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920A5" w14:textId="77777777" w:rsidR="00DA1507" w:rsidRPr="00431010" w:rsidRDefault="00DA1507" w:rsidP="00DA1507">
      <w:pPr>
        <w:rPr>
          <w:lang w:val="fr-FR"/>
        </w:rPr>
      </w:pPr>
    </w:p>
    <w:p w14:paraId="3AF61A75" w14:textId="77777777" w:rsidR="00DA1507" w:rsidRPr="00431010" w:rsidRDefault="00DA1507" w:rsidP="00DA1507">
      <w:pPr>
        <w:tabs>
          <w:tab w:val="clear" w:pos="794"/>
          <w:tab w:val="clear" w:pos="1191"/>
          <w:tab w:val="clear" w:pos="1588"/>
          <w:tab w:val="clear" w:pos="1985"/>
        </w:tabs>
        <w:rPr>
          <w:lang w:val="fr-FR"/>
        </w:rPr>
      </w:pPr>
    </w:p>
    <w:p w14:paraId="0E61BD0B" w14:textId="0BC74867" w:rsidR="00DA1507" w:rsidRPr="00431010" w:rsidRDefault="00DA1507" w:rsidP="00DA1507">
      <w:pPr>
        <w:pStyle w:val="CoverNumber"/>
        <w:rPr>
          <w:lang w:val="fr-FR"/>
        </w:rPr>
      </w:pPr>
      <w:r w:rsidRPr="00431010">
        <w:rPr>
          <w:lang w:val="fr-FR"/>
        </w:rPr>
        <w:t>Recommandation UIT-R RS.</w:t>
      </w:r>
      <w:r w:rsidR="00993754" w:rsidRPr="00431010">
        <w:rPr>
          <w:lang w:val="fr-FR"/>
        </w:rPr>
        <w:t>2105-3</w:t>
      </w:r>
    </w:p>
    <w:p w14:paraId="569E0DDC" w14:textId="340BA5B9" w:rsidR="00DA1507" w:rsidRPr="00431010" w:rsidRDefault="00DA1507" w:rsidP="00DA1507">
      <w:pPr>
        <w:pStyle w:val="CoverDate"/>
        <w:rPr>
          <w:lang w:val="fr-FR"/>
        </w:rPr>
      </w:pPr>
      <w:r w:rsidRPr="00431010">
        <w:rPr>
          <w:lang w:val="fr-FR"/>
        </w:rPr>
        <w:t>(</w:t>
      </w:r>
      <w:r w:rsidR="00993754" w:rsidRPr="00431010">
        <w:rPr>
          <w:lang w:val="fr-FR"/>
        </w:rPr>
        <w:t>06</w:t>
      </w:r>
      <w:r w:rsidRPr="00431010">
        <w:rPr>
          <w:lang w:val="fr-FR"/>
        </w:rPr>
        <w:t>/</w:t>
      </w:r>
      <w:r w:rsidR="00993754" w:rsidRPr="00431010">
        <w:rPr>
          <w:lang w:val="fr-FR"/>
        </w:rPr>
        <w:t>2025</w:t>
      </w:r>
      <w:r w:rsidRPr="00431010">
        <w:rPr>
          <w:lang w:val="fr-FR"/>
        </w:rPr>
        <w:t>)</w:t>
      </w:r>
    </w:p>
    <w:p w14:paraId="088699FA" w14:textId="77777777" w:rsidR="00DA1507" w:rsidRPr="00431010" w:rsidRDefault="00DA1507" w:rsidP="00DA1507">
      <w:pPr>
        <w:pStyle w:val="CoverSeries"/>
        <w:rPr>
          <w:lang w:val="fr-FR"/>
        </w:rPr>
      </w:pPr>
      <w:r w:rsidRPr="00431010">
        <w:rPr>
          <w:lang w:val="fr-FR"/>
        </w:rPr>
        <w:t>Série RS: Systèmes de télédétection</w:t>
      </w:r>
    </w:p>
    <w:p w14:paraId="2ECDB243" w14:textId="2CBDFFDD" w:rsidR="00DA1507" w:rsidRPr="00431010" w:rsidRDefault="00993754" w:rsidP="00DA1507">
      <w:pPr>
        <w:pStyle w:val="CoverTitle"/>
        <w:rPr>
          <w:lang w:val="fr-FR"/>
        </w:rPr>
      </w:pPr>
      <w:r w:rsidRPr="00431010">
        <w:rPr>
          <w:lang w:val="fr-FR"/>
        </w:rPr>
        <w:t>Caractéristiques techniques et opérationnelles types des systèmes du service d</w:t>
      </w:r>
      <w:r w:rsidR="00A0640F">
        <w:rPr>
          <w:lang w:val="fr-FR"/>
        </w:rPr>
        <w:t>'</w:t>
      </w:r>
      <w:r w:rsidRPr="00431010">
        <w:rPr>
          <w:lang w:val="fr-FR"/>
        </w:rPr>
        <w:t>exploration de la Terre par satellite (active) utilisant des attributions comprises entre 40</w:t>
      </w:r>
      <w:r w:rsidR="00F8521C" w:rsidRPr="00431010">
        <w:rPr>
          <w:lang w:val="fr-FR"/>
        </w:rPr>
        <w:t> </w:t>
      </w:r>
      <w:r w:rsidRPr="00431010">
        <w:rPr>
          <w:lang w:val="fr-FR"/>
        </w:rPr>
        <w:t>MHz et</w:t>
      </w:r>
      <w:r w:rsidR="00A0640F">
        <w:rPr>
          <w:lang w:val="fr-FR"/>
        </w:rPr>
        <w:t> </w:t>
      </w:r>
      <w:r w:rsidRPr="00431010">
        <w:rPr>
          <w:lang w:val="fr-FR"/>
        </w:rPr>
        <w:t>238</w:t>
      </w:r>
      <w:r w:rsidR="00F8521C" w:rsidRPr="00431010">
        <w:rPr>
          <w:lang w:val="fr-FR"/>
        </w:rPr>
        <w:t> </w:t>
      </w:r>
      <w:r w:rsidRPr="00431010">
        <w:rPr>
          <w:lang w:val="fr-FR"/>
        </w:rPr>
        <w:t>GHz</w:t>
      </w:r>
    </w:p>
    <w:p w14:paraId="243C6EC9" w14:textId="77777777" w:rsidR="00DA1507" w:rsidRPr="00431010" w:rsidRDefault="00DA1507" w:rsidP="00DA1507">
      <w:pPr>
        <w:rPr>
          <w:lang w:val="fr-FR"/>
        </w:rPr>
      </w:pPr>
    </w:p>
    <w:p w14:paraId="3D72E292" w14:textId="77777777" w:rsidR="00DA1507" w:rsidRPr="00431010" w:rsidRDefault="00DA1507" w:rsidP="00DA1507">
      <w:pPr>
        <w:rPr>
          <w:lang w:val="fr-FR"/>
        </w:rPr>
      </w:pPr>
    </w:p>
    <w:p w14:paraId="7B6AD4CD" w14:textId="77777777" w:rsidR="00DA1507" w:rsidRPr="00431010" w:rsidRDefault="00DA1507" w:rsidP="00DA1507">
      <w:pPr>
        <w:rPr>
          <w:lang w:val="fr-FR"/>
        </w:rPr>
        <w:sectPr w:rsidR="00DA1507" w:rsidRPr="00431010" w:rsidSect="00DA1507">
          <w:headerReference w:type="even" r:id="rId8"/>
          <w:headerReference w:type="default" r:id="rId9"/>
          <w:footerReference w:type="default" r:id="rId10"/>
          <w:pgSz w:w="11907" w:h="16840" w:code="9"/>
          <w:pgMar w:top="1089" w:right="1089" w:bottom="284" w:left="1089" w:header="737" w:footer="284" w:gutter="0"/>
          <w:pgNumType w:start="1"/>
          <w:cols w:space="720"/>
          <w:docGrid w:linePitch="326"/>
        </w:sectPr>
      </w:pPr>
    </w:p>
    <w:p w14:paraId="4C72AD8A" w14:textId="77777777" w:rsidR="00DA1507" w:rsidRPr="00431010" w:rsidRDefault="00DA1507" w:rsidP="00DA1507">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80" w:after="0"/>
        <w:rPr>
          <w:bCs/>
          <w:sz w:val="24"/>
          <w:szCs w:val="24"/>
          <w:lang w:val="fr-FR"/>
        </w:rPr>
      </w:pPr>
      <w:bookmarkStart w:id="0" w:name="c2tope"/>
      <w:bookmarkEnd w:id="0"/>
      <w:r w:rsidRPr="00431010">
        <w:rPr>
          <w:bCs/>
          <w:sz w:val="24"/>
          <w:szCs w:val="24"/>
          <w:lang w:val="fr-FR"/>
        </w:rPr>
        <w:lastRenderedPageBreak/>
        <w:t>Avant-propos</w:t>
      </w:r>
    </w:p>
    <w:p w14:paraId="667864B7" w14:textId="4303F093" w:rsidR="00DA1507" w:rsidRPr="00431010" w:rsidRDefault="00DA1507" w:rsidP="00DA1507">
      <w:pPr>
        <w:spacing w:before="240"/>
        <w:rPr>
          <w:sz w:val="20"/>
          <w:lang w:val="fr-FR"/>
        </w:rPr>
      </w:pPr>
      <w:r w:rsidRPr="00431010">
        <w:rPr>
          <w:sz w:val="20"/>
          <w:lang w:val="fr-FR"/>
        </w:rPr>
        <w:t>Le rôle du Secteur des radiocommunications est d</w:t>
      </w:r>
      <w:r w:rsidR="00A0640F">
        <w:rPr>
          <w:sz w:val="20"/>
          <w:lang w:val="fr-FR"/>
        </w:rPr>
        <w:t>'</w:t>
      </w:r>
      <w:r w:rsidRPr="00431010">
        <w:rPr>
          <w:sz w:val="20"/>
          <w:lang w:val="fr-FR"/>
        </w:rPr>
        <w:t>assurer l</w:t>
      </w:r>
      <w:r w:rsidR="00A0640F">
        <w:rPr>
          <w:sz w:val="20"/>
          <w:lang w:val="fr-FR"/>
        </w:rPr>
        <w:t>'</w:t>
      </w:r>
      <w:r w:rsidRPr="00431010">
        <w:rPr>
          <w:sz w:val="20"/>
          <w:lang w:val="fr-FR"/>
        </w:rPr>
        <w:t>utilisation rationnelle, équitable, efficace et économique du spectre radioélectrique par tous les services de radiocommunication, y compris les services par satellite, et de procéder à des études pour toutes les gammes de fréquences, à partir desquelles les Recommandations seront élaborées et adoptées.</w:t>
      </w:r>
    </w:p>
    <w:p w14:paraId="33BCBBAA" w14:textId="37F6E5A6" w:rsidR="00DA1507" w:rsidRPr="00431010" w:rsidRDefault="00DA1507" w:rsidP="00DA1507">
      <w:pPr>
        <w:rPr>
          <w:sz w:val="20"/>
          <w:lang w:val="fr-FR"/>
        </w:rPr>
      </w:pPr>
      <w:r w:rsidRPr="00431010">
        <w:rPr>
          <w:sz w:val="20"/>
          <w:lang w:val="fr-FR"/>
        </w:rPr>
        <w:t>Les fonctions réglementaires et politiques du Secteur des radiocommunications sont remplies par les Conférences mondiales et régionales des radiocommunications et par les Assemblées des radiocommunications assistées par les Commissions d</w:t>
      </w:r>
      <w:r w:rsidR="00A0640F">
        <w:rPr>
          <w:sz w:val="20"/>
          <w:lang w:val="fr-FR"/>
        </w:rPr>
        <w:t>'</w:t>
      </w:r>
      <w:r w:rsidRPr="00431010">
        <w:rPr>
          <w:sz w:val="20"/>
          <w:lang w:val="fr-FR"/>
        </w:rPr>
        <w:t>études.</w:t>
      </w:r>
    </w:p>
    <w:p w14:paraId="6A7833E9" w14:textId="77777777" w:rsidR="00DA1507" w:rsidRPr="00431010" w:rsidRDefault="00DA1507" w:rsidP="00DA1507">
      <w:pPr>
        <w:pStyle w:val="Heading1"/>
        <w:spacing w:before="360"/>
        <w:jc w:val="center"/>
        <w:rPr>
          <w:szCs w:val="24"/>
          <w:lang w:val="fr-FR"/>
        </w:rPr>
      </w:pPr>
      <w:bookmarkStart w:id="1" w:name="_Toc207021483"/>
      <w:r w:rsidRPr="00431010">
        <w:rPr>
          <w:szCs w:val="24"/>
          <w:lang w:val="fr-FR"/>
        </w:rPr>
        <w:t>Politique en matière de droits de propriété intellectuelle (IPR)</w:t>
      </w:r>
      <w:bookmarkEnd w:id="1"/>
    </w:p>
    <w:p w14:paraId="206C529B" w14:textId="75D6AEC8" w:rsidR="00DA1507" w:rsidRPr="00431010" w:rsidRDefault="00DA1507" w:rsidP="00DA1507">
      <w:pPr>
        <w:spacing w:before="240"/>
        <w:rPr>
          <w:sz w:val="20"/>
          <w:lang w:val="fr-FR"/>
        </w:rPr>
      </w:pPr>
      <w:r w:rsidRPr="00431010">
        <w:rPr>
          <w:sz w:val="20"/>
          <w:lang w:val="fr-FR"/>
        </w:rPr>
        <w:t>La politique de l</w:t>
      </w:r>
      <w:r w:rsidR="00A0640F">
        <w:rPr>
          <w:sz w:val="20"/>
          <w:lang w:val="fr-FR"/>
        </w:rPr>
        <w:t>'</w:t>
      </w:r>
      <w:r w:rsidRPr="00431010">
        <w:rPr>
          <w:sz w:val="20"/>
          <w:lang w:val="fr-FR"/>
        </w:rPr>
        <w:t>UIT</w:t>
      </w:r>
      <w:r w:rsidRPr="00431010">
        <w:rPr>
          <w:sz w:val="20"/>
          <w:lang w:val="fr-FR"/>
        </w:rPr>
        <w:noBreakHyphen/>
        <w:t>R en matière de droits de propriété intellectuelle est décrite dans la «Politique commune de l</w:t>
      </w:r>
      <w:r w:rsidR="00A0640F">
        <w:rPr>
          <w:sz w:val="20"/>
          <w:lang w:val="fr-FR"/>
        </w:rPr>
        <w:t>'</w:t>
      </w:r>
      <w:r w:rsidRPr="00431010">
        <w:rPr>
          <w:sz w:val="20"/>
          <w:lang w:val="fr-FR"/>
        </w:rPr>
        <w:t>UIT</w:t>
      </w:r>
      <w:r w:rsidRPr="00431010">
        <w:rPr>
          <w:sz w:val="20"/>
          <w:lang w:val="fr-FR"/>
        </w:rPr>
        <w:noBreakHyphen/>
        <w:t>T, l</w:t>
      </w:r>
      <w:r w:rsidR="00A0640F">
        <w:rPr>
          <w:sz w:val="20"/>
          <w:lang w:val="fr-FR"/>
        </w:rPr>
        <w:t>'</w:t>
      </w:r>
      <w:r w:rsidRPr="00431010">
        <w:rPr>
          <w:sz w:val="20"/>
          <w:lang w:val="fr-FR"/>
        </w:rPr>
        <w:t>UIT</w:t>
      </w:r>
      <w:r w:rsidRPr="00431010">
        <w:rPr>
          <w:sz w:val="20"/>
          <w:lang w:val="fr-FR"/>
        </w:rPr>
        <w:noBreakHyphen/>
        <w:t>R, l</w:t>
      </w:r>
      <w:r w:rsidR="00A0640F">
        <w:rPr>
          <w:sz w:val="20"/>
          <w:lang w:val="fr-FR"/>
        </w:rPr>
        <w:t>'</w:t>
      </w:r>
      <w:r w:rsidRPr="00431010">
        <w:rPr>
          <w:sz w:val="20"/>
          <w:lang w:val="fr-FR"/>
        </w:rPr>
        <w:t>ISO et la CEI en matière de brevets», dont il est question dans la Résolution UIT-R 1. Les formulaires que les titulaires de brevets doivent utiliser pour soumettre les déclarations de brevet et d</w:t>
      </w:r>
      <w:r w:rsidR="00A0640F">
        <w:rPr>
          <w:sz w:val="20"/>
          <w:lang w:val="fr-FR"/>
        </w:rPr>
        <w:t>'</w:t>
      </w:r>
      <w:r w:rsidRPr="00431010">
        <w:rPr>
          <w:sz w:val="20"/>
          <w:lang w:val="fr-FR"/>
        </w:rPr>
        <w:t>octroi de licence sont accessibles à l</w:t>
      </w:r>
      <w:r w:rsidR="00A0640F">
        <w:rPr>
          <w:sz w:val="20"/>
          <w:lang w:val="fr-FR"/>
        </w:rPr>
        <w:t>'</w:t>
      </w:r>
      <w:r w:rsidRPr="00431010">
        <w:rPr>
          <w:sz w:val="20"/>
          <w:lang w:val="fr-FR"/>
        </w:rPr>
        <w:t xml:space="preserve">adresse </w:t>
      </w:r>
      <w:hyperlink r:id="rId11" w:history="1">
        <w:r w:rsidRPr="00431010">
          <w:rPr>
            <w:rStyle w:val="Hyperlink"/>
            <w:sz w:val="20"/>
            <w:lang w:val="fr-FR"/>
          </w:rPr>
          <w:t>https://www.itu.int/ITU-R/go/patents/fr</w:t>
        </w:r>
      </w:hyperlink>
      <w:r w:rsidRPr="00431010">
        <w:rPr>
          <w:sz w:val="20"/>
          <w:lang w:val="fr-FR"/>
        </w:rPr>
        <w:t>, où l</w:t>
      </w:r>
      <w:r w:rsidR="00A0640F">
        <w:rPr>
          <w:sz w:val="20"/>
          <w:lang w:val="fr-FR"/>
        </w:rPr>
        <w:t>'</w:t>
      </w:r>
      <w:r w:rsidRPr="00431010">
        <w:rPr>
          <w:sz w:val="20"/>
          <w:lang w:val="fr-FR"/>
        </w:rPr>
        <w:t xml:space="preserve">on trouvera également les Lignes directrices pour la mise en </w:t>
      </w:r>
      <w:r w:rsidR="001528A4" w:rsidRPr="00431010">
        <w:rPr>
          <w:sz w:val="20"/>
          <w:lang w:val="fr-FR"/>
        </w:rPr>
        <w:t>œuvre</w:t>
      </w:r>
      <w:r w:rsidRPr="00431010">
        <w:rPr>
          <w:sz w:val="20"/>
          <w:lang w:val="fr-FR"/>
        </w:rPr>
        <w:t xml:space="preserve"> de la politique commune en matière de brevets de l</w:t>
      </w:r>
      <w:r w:rsidR="00A0640F">
        <w:rPr>
          <w:sz w:val="20"/>
          <w:lang w:val="fr-FR"/>
        </w:rPr>
        <w:t>'</w:t>
      </w:r>
      <w:r w:rsidRPr="00431010">
        <w:rPr>
          <w:sz w:val="20"/>
          <w:lang w:val="fr-FR"/>
        </w:rPr>
        <w:t>UIT</w:t>
      </w:r>
      <w:r w:rsidRPr="00431010">
        <w:rPr>
          <w:sz w:val="20"/>
          <w:lang w:val="fr-FR"/>
        </w:rPr>
        <w:noBreakHyphen/>
        <w:t>T, l</w:t>
      </w:r>
      <w:r w:rsidR="00A0640F">
        <w:rPr>
          <w:sz w:val="20"/>
          <w:lang w:val="fr-FR"/>
        </w:rPr>
        <w:t>'</w:t>
      </w:r>
      <w:r w:rsidRPr="00431010">
        <w:rPr>
          <w:sz w:val="20"/>
          <w:lang w:val="fr-FR"/>
        </w:rPr>
        <w:t>UIT</w:t>
      </w:r>
      <w:r w:rsidRPr="00431010">
        <w:rPr>
          <w:sz w:val="20"/>
          <w:lang w:val="fr-FR"/>
        </w:rPr>
        <w:noBreakHyphen/>
        <w:t>R, l</w:t>
      </w:r>
      <w:r w:rsidR="00A0640F">
        <w:rPr>
          <w:sz w:val="20"/>
          <w:lang w:val="fr-FR"/>
        </w:rPr>
        <w:t>'</w:t>
      </w:r>
      <w:r w:rsidRPr="00431010">
        <w:rPr>
          <w:sz w:val="20"/>
          <w:lang w:val="fr-FR"/>
        </w:rPr>
        <w:t>ISO et la CEI</w:t>
      </w:r>
      <w:r w:rsidRPr="00431010" w:rsidDel="0061025C">
        <w:rPr>
          <w:sz w:val="20"/>
          <w:lang w:val="fr-FR"/>
        </w:rPr>
        <w:t xml:space="preserve"> </w:t>
      </w:r>
      <w:r w:rsidRPr="00431010">
        <w:rPr>
          <w:sz w:val="20"/>
          <w:lang w:val="fr-FR"/>
        </w:rPr>
        <w:t>et la base de données en matière de brevets de l</w:t>
      </w:r>
      <w:r w:rsidR="00A0640F">
        <w:rPr>
          <w:sz w:val="20"/>
          <w:lang w:val="fr-FR"/>
        </w:rPr>
        <w:t>'</w:t>
      </w:r>
      <w:r w:rsidRPr="00431010">
        <w:rPr>
          <w:sz w:val="20"/>
          <w:lang w:val="fr-FR"/>
        </w:rPr>
        <w:t>UIT-R.</w:t>
      </w:r>
    </w:p>
    <w:p w14:paraId="76A9B96E" w14:textId="77777777" w:rsidR="00DA1507" w:rsidRPr="00431010" w:rsidRDefault="00DA1507" w:rsidP="00DA1507">
      <w:pPr>
        <w:spacing w:before="240"/>
        <w:jc w:val="center"/>
        <w:rPr>
          <w:sz w:val="22"/>
          <w:lang w:val="fr-FR"/>
        </w:rPr>
      </w:pPr>
    </w:p>
    <w:tbl>
      <w:tblPr>
        <w:tblW w:w="5000" w:type="pct"/>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70"/>
        <w:gridCol w:w="8439"/>
      </w:tblGrid>
      <w:tr w:rsidR="00DA1507" w:rsidRPr="00431010" w14:paraId="6E4CBEFC" w14:textId="77777777" w:rsidTr="0016519B">
        <w:tc>
          <w:tcPr>
            <w:tcW w:w="9360" w:type="dxa"/>
            <w:gridSpan w:val="2"/>
          </w:tcPr>
          <w:p w14:paraId="683BA8D8" w14:textId="77777777" w:rsidR="00DA1507" w:rsidRPr="00431010" w:rsidRDefault="00DA1507" w:rsidP="0016519B">
            <w:pPr>
              <w:pStyle w:val="Chaptitle"/>
              <w:keepLines w:val="0"/>
              <w:tabs>
                <w:tab w:val="clear" w:pos="794"/>
                <w:tab w:val="clear" w:pos="1191"/>
                <w:tab w:val="clear" w:pos="1588"/>
                <w:tab w:val="clear" w:pos="1985"/>
              </w:tabs>
              <w:overflowPunct/>
              <w:spacing w:before="140"/>
              <w:textAlignment w:val="auto"/>
              <w:rPr>
                <w:sz w:val="22"/>
                <w:szCs w:val="22"/>
                <w:lang w:val="fr-FR"/>
              </w:rPr>
            </w:pPr>
            <w:r w:rsidRPr="00431010">
              <w:rPr>
                <w:sz w:val="22"/>
                <w:szCs w:val="22"/>
                <w:lang w:val="fr-FR"/>
              </w:rPr>
              <w:t xml:space="preserve">Séries des Recommandations UIT-R </w:t>
            </w:r>
          </w:p>
          <w:p w14:paraId="53C95849" w14:textId="6797B383" w:rsidR="00DA1507" w:rsidRPr="00431010" w:rsidRDefault="00DA1507" w:rsidP="0016519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fr-FR"/>
              </w:rPr>
            </w:pPr>
            <w:r w:rsidRPr="00431010">
              <w:rPr>
                <w:b w:val="0"/>
                <w:sz w:val="18"/>
                <w:szCs w:val="18"/>
                <w:lang w:val="fr-FR"/>
              </w:rPr>
              <w:t>(</w:t>
            </w:r>
            <w:r w:rsidR="001528A4" w:rsidRPr="00431010">
              <w:rPr>
                <w:b w:val="0"/>
                <w:sz w:val="18"/>
                <w:szCs w:val="18"/>
                <w:lang w:val="fr-FR"/>
              </w:rPr>
              <w:t>Également</w:t>
            </w:r>
            <w:r w:rsidRPr="00431010">
              <w:rPr>
                <w:b w:val="0"/>
                <w:sz w:val="18"/>
                <w:szCs w:val="18"/>
                <w:lang w:val="fr-FR"/>
              </w:rPr>
              <w:t xml:space="preserve"> disponible en ligne: </w:t>
            </w:r>
            <w:hyperlink r:id="rId12" w:history="1">
              <w:r w:rsidRPr="00431010">
                <w:rPr>
                  <w:rStyle w:val="Hyperlink"/>
                  <w:b w:val="0"/>
                  <w:bCs/>
                  <w:sz w:val="18"/>
                  <w:szCs w:val="18"/>
                  <w:lang w:val="fr-FR"/>
                </w:rPr>
                <w:t>https://www.itu.int/publ/R-REC/fr</w:t>
              </w:r>
            </w:hyperlink>
            <w:r w:rsidRPr="00431010">
              <w:rPr>
                <w:b w:val="0"/>
                <w:bCs/>
                <w:sz w:val="18"/>
                <w:szCs w:val="18"/>
                <w:lang w:val="fr-FR"/>
              </w:rPr>
              <w:t>)</w:t>
            </w:r>
          </w:p>
        </w:tc>
      </w:tr>
      <w:tr w:rsidR="00DA1507" w:rsidRPr="00431010" w14:paraId="62F1AE24" w14:textId="77777777" w:rsidTr="0016519B">
        <w:tc>
          <w:tcPr>
            <w:tcW w:w="1140" w:type="dxa"/>
            <w:tcBorders>
              <w:bottom w:val="nil"/>
            </w:tcBorders>
          </w:tcPr>
          <w:p w14:paraId="1147BAEB" w14:textId="77777777" w:rsidR="00DA1507" w:rsidRPr="00431010" w:rsidRDefault="00DA1507" w:rsidP="0016519B">
            <w:pPr>
              <w:spacing w:before="90" w:after="100"/>
              <w:ind w:left="57"/>
              <w:rPr>
                <w:b/>
                <w:bCs/>
                <w:sz w:val="20"/>
                <w:lang w:val="fr-FR"/>
              </w:rPr>
            </w:pPr>
            <w:r w:rsidRPr="00431010">
              <w:rPr>
                <w:b/>
                <w:bCs/>
                <w:sz w:val="20"/>
                <w:lang w:val="fr-FR"/>
              </w:rPr>
              <w:t>Séries</w:t>
            </w:r>
          </w:p>
        </w:tc>
        <w:tc>
          <w:tcPr>
            <w:tcW w:w="8220" w:type="dxa"/>
            <w:tcBorders>
              <w:bottom w:val="nil"/>
            </w:tcBorders>
          </w:tcPr>
          <w:p w14:paraId="07DA761B" w14:textId="77777777" w:rsidR="00DA1507" w:rsidRPr="00431010" w:rsidRDefault="00DA1507" w:rsidP="0016519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90" w:after="100"/>
              <w:rPr>
                <w:bCs/>
                <w:sz w:val="20"/>
                <w:lang w:val="fr-FR"/>
              </w:rPr>
            </w:pPr>
            <w:r w:rsidRPr="00431010">
              <w:rPr>
                <w:bCs/>
                <w:sz w:val="20"/>
                <w:lang w:val="fr-FR"/>
              </w:rPr>
              <w:t>Titre</w:t>
            </w:r>
          </w:p>
        </w:tc>
      </w:tr>
      <w:tr w:rsidR="00DA1507" w:rsidRPr="00431010" w14:paraId="7D03D3CB" w14:textId="77777777" w:rsidTr="0016519B">
        <w:tc>
          <w:tcPr>
            <w:tcW w:w="1140" w:type="dxa"/>
            <w:tcBorders>
              <w:top w:val="nil"/>
              <w:bottom w:val="nil"/>
            </w:tcBorders>
            <w:shd w:val="clear" w:color="auto" w:fill="auto"/>
          </w:tcPr>
          <w:p w14:paraId="6CB28E17" w14:textId="77777777" w:rsidR="00DA1507" w:rsidRPr="00431010" w:rsidRDefault="00DA1507" w:rsidP="0016519B">
            <w:pPr>
              <w:spacing w:before="30" w:after="30"/>
              <w:ind w:left="57"/>
              <w:jc w:val="left"/>
              <w:rPr>
                <w:rFonts w:ascii="Times New Roman Bold" w:hAnsi="Times New Roman Bold"/>
                <w:b/>
                <w:bCs/>
                <w:sz w:val="20"/>
                <w:lang w:val="fr-FR"/>
              </w:rPr>
            </w:pPr>
            <w:r w:rsidRPr="00431010">
              <w:rPr>
                <w:rFonts w:ascii="Times New Roman Bold" w:hAnsi="Times New Roman Bold"/>
                <w:b/>
                <w:bCs/>
                <w:sz w:val="20"/>
                <w:lang w:val="fr-FR"/>
              </w:rPr>
              <w:t>BO</w:t>
            </w:r>
          </w:p>
        </w:tc>
        <w:tc>
          <w:tcPr>
            <w:tcW w:w="8220" w:type="dxa"/>
            <w:tcBorders>
              <w:top w:val="nil"/>
              <w:bottom w:val="nil"/>
            </w:tcBorders>
            <w:shd w:val="clear" w:color="auto" w:fill="auto"/>
          </w:tcPr>
          <w:p w14:paraId="19020198" w14:textId="77777777" w:rsidR="00DA1507" w:rsidRPr="00431010" w:rsidRDefault="00DA1507" w:rsidP="0016519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431010">
              <w:rPr>
                <w:b w:val="0"/>
                <w:sz w:val="20"/>
                <w:lang w:val="fr-FR"/>
              </w:rPr>
              <w:t>Diffusion par satellite</w:t>
            </w:r>
          </w:p>
        </w:tc>
      </w:tr>
      <w:tr w:rsidR="00DA1507" w:rsidRPr="00431010" w14:paraId="3BFEF746" w14:textId="77777777" w:rsidTr="0016519B">
        <w:tc>
          <w:tcPr>
            <w:tcW w:w="1140" w:type="dxa"/>
            <w:tcBorders>
              <w:top w:val="nil"/>
              <w:bottom w:val="nil"/>
            </w:tcBorders>
          </w:tcPr>
          <w:p w14:paraId="16E12010" w14:textId="77777777" w:rsidR="00DA1507" w:rsidRPr="00431010" w:rsidRDefault="00DA1507" w:rsidP="0016519B">
            <w:pPr>
              <w:spacing w:before="30" w:after="30"/>
              <w:ind w:left="57"/>
              <w:jc w:val="left"/>
              <w:rPr>
                <w:rFonts w:ascii="Times New Roman Bold" w:hAnsi="Times New Roman Bold"/>
                <w:b/>
                <w:bCs/>
                <w:sz w:val="20"/>
                <w:lang w:val="fr-FR"/>
              </w:rPr>
            </w:pPr>
            <w:r w:rsidRPr="00431010">
              <w:rPr>
                <w:rFonts w:ascii="Times New Roman Bold" w:hAnsi="Times New Roman Bold"/>
                <w:b/>
                <w:bCs/>
                <w:sz w:val="20"/>
                <w:lang w:val="fr-FR"/>
              </w:rPr>
              <w:t>BR</w:t>
            </w:r>
          </w:p>
        </w:tc>
        <w:tc>
          <w:tcPr>
            <w:tcW w:w="8220" w:type="dxa"/>
            <w:tcBorders>
              <w:top w:val="nil"/>
              <w:bottom w:val="nil"/>
            </w:tcBorders>
          </w:tcPr>
          <w:p w14:paraId="5597CF77" w14:textId="2CEFAA17" w:rsidR="00DA1507" w:rsidRPr="00431010" w:rsidRDefault="00DA1507" w:rsidP="0016519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431010">
              <w:rPr>
                <w:b w:val="0"/>
                <w:sz w:val="20"/>
                <w:lang w:val="fr-FR"/>
              </w:rPr>
              <w:t>Enregistrement pour la production, l</w:t>
            </w:r>
            <w:r w:rsidR="00A0640F">
              <w:rPr>
                <w:b w:val="0"/>
                <w:sz w:val="20"/>
                <w:lang w:val="fr-FR"/>
              </w:rPr>
              <w:t>'</w:t>
            </w:r>
            <w:r w:rsidRPr="00431010">
              <w:rPr>
                <w:b w:val="0"/>
                <w:sz w:val="20"/>
                <w:lang w:val="fr-FR"/>
              </w:rPr>
              <w:t>archivage et la diffusion; films pour la télévision</w:t>
            </w:r>
          </w:p>
        </w:tc>
      </w:tr>
      <w:tr w:rsidR="00DA1507" w:rsidRPr="00431010" w14:paraId="74F85F55" w14:textId="77777777" w:rsidTr="0016519B">
        <w:tc>
          <w:tcPr>
            <w:tcW w:w="1140" w:type="dxa"/>
            <w:tcBorders>
              <w:top w:val="nil"/>
              <w:bottom w:val="nil"/>
            </w:tcBorders>
            <w:shd w:val="clear" w:color="auto" w:fill="auto"/>
          </w:tcPr>
          <w:p w14:paraId="3F61199D" w14:textId="77777777" w:rsidR="00DA1507" w:rsidRPr="00431010" w:rsidRDefault="00DA1507" w:rsidP="0016519B">
            <w:pPr>
              <w:spacing w:before="30" w:after="30"/>
              <w:ind w:left="57"/>
              <w:jc w:val="left"/>
              <w:rPr>
                <w:b/>
                <w:bCs/>
                <w:sz w:val="20"/>
                <w:lang w:val="fr-FR"/>
              </w:rPr>
            </w:pPr>
            <w:r w:rsidRPr="00431010">
              <w:rPr>
                <w:b/>
                <w:bCs/>
                <w:sz w:val="20"/>
                <w:lang w:val="fr-FR"/>
              </w:rPr>
              <w:t>BS</w:t>
            </w:r>
          </w:p>
        </w:tc>
        <w:tc>
          <w:tcPr>
            <w:tcW w:w="8220" w:type="dxa"/>
            <w:tcBorders>
              <w:top w:val="nil"/>
              <w:bottom w:val="nil"/>
            </w:tcBorders>
            <w:shd w:val="clear" w:color="auto" w:fill="auto"/>
          </w:tcPr>
          <w:p w14:paraId="0B206611" w14:textId="77777777" w:rsidR="00DA1507" w:rsidRPr="00431010" w:rsidRDefault="00DA1507" w:rsidP="0016519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431010">
              <w:rPr>
                <w:b w:val="0"/>
                <w:sz w:val="20"/>
                <w:lang w:val="fr-FR"/>
              </w:rPr>
              <w:t>Service de radiodiffusion sonore</w:t>
            </w:r>
          </w:p>
        </w:tc>
      </w:tr>
      <w:tr w:rsidR="00DA1507" w:rsidRPr="00431010" w14:paraId="7AB5E787" w14:textId="77777777" w:rsidTr="0016519B">
        <w:tc>
          <w:tcPr>
            <w:tcW w:w="1140" w:type="dxa"/>
            <w:tcBorders>
              <w:top w:val="nil"/>
              <w:bottom w:val="nil"/>
            </w:tcBorders>
            <w:shd w:val="clear" w:color="auto" w:fill="auto"/>
          </w:tcPr>
          <w:p w14:paraId="776E32D1" w14:textId="77777777" w:rsidR="00DA1507" w:rsidRPr="00431010" w:rsidRDefault="00DA1507" w:rsidP="0016519B">
            <w:pPr>
              <w:spacing w:before="30" w:after="30"/>
              <w:ind w:left="57"/>
              <w:jc w:val="left"/>
              <w:rPr>
                <w:b/>
                <w:bCs/>
                <w:sz w:val="20"/>
                <w:lang w:val="fr-FR"/>
              </w:rPr>
            </w:pPr>
            <w:r w:rsidRPr="00431010">
              <w:rPr>
                <w:b/>
                <w:bCs/>
                <w:sz w:val="20"/>
                <w:lang w:val="fr-FR"/>
              </w:rPr>
              <w:t>BT</w:t>
            </w:r>
          </w:p>
        </w:tc>
        <w:tc>
          <w:tcPr>
            <w:tcW w:w="8220" w:type="dxa"/>
            <w:tcBorders>
              <w:top w:val="nil"/>
              <w:bottom w:val="nil"/>
            </w:tcBorders>
            <w:shd w:val="clear" w:color="auto" w:fill="auto"/>
          </w:tcPr>
          <w:p w14:paraId="59A06E57" w14:textId="77777777" w:rsidR="00DA1507" w:rsidRPr="00431010" w:rsidRDefault="00DA1507" w:rsidP="0016519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431010">
              <w:rPr>
                <w:b w:val="0"/>
                <w:sz w:val="20"/>
                <w:lang w:val="fr-FR"/>
              </w:rPr>
              <w:t>Service de radiodiffusion télévisuelle</w:t>
            </w:r>
          </w:p>
        </w:tc>
      </w:tr>
      <w:tr w:rsidR="00DA1507" w:rsidRPr="00431010" w14:paraId="4AA230B0" w14:textId="77777777" w:rsidTr="0016519B">
        <w:tc>
          <w:tcPr>
            <w:tcW w:w="1140" w:type="dxa"/>
            <w:tcBorders>
              <w:top w:val="nil"/>
              <w:bottom w:val="nil"/>
            </w:tcBorders>
            <w:shd w:val="clear" w:color="auto" w:fill="FFFFFF" w:themeFill="background1"/>
          </w:tcPr>
          <w:p w14:paraId="2F8023C6" w14:textId="77777777" w:rsidR="00DA1507" w:rsidRPr="00431010" w:rsidRDefault="00DA1507" w:rsidP="0016519B">
            <w:pPr>
              <w:spacing w:before="30" w:after="30"/>
              <w:ind w:left="57"/>
              <w:jc w:val="left"/>
              <w:rPr>
                <w:rFonts w:ascii="Times New Roman Bold" w:hAnsi="Times New Roman Bold"/>
                <w:b/>
                <w:bCs/>
                <w:sz w:val="20"/>
                <w:lang w:val="fr-FR"/>
              </w:rPr>
            </w:pPr>
            <w:r w:rsidRPr="00431010">
              <w:rPr>
                <w:rFonts w:ascii="Times New Roman Bold" w:hAnsi="Times New Roman Bold"/>
                <w:b/>
                <w:bCs/>
                <w:sz w:val="20"/>
                <w:lang w:val="fr-FR"/>
              </w:rPr>
              <w:t>F</w:t>
            </w:r>
          </w:p>
        </w:tc>
        <w:tc>
          <w:tcPr>
            <w:tcW w:w="8220" w:type="dxa"/>
            <w:tcBorders>
              <w:top w:val="nil"/>
              <w:bottom w:val="nil"/>
            </w:tcBorders>
            <w:shd w:val="clear" w:color="auto" w:fill="FFFFFF" w:themeFill="background1"/>
          </w:tcPr>
          <w:p w14:paraId="61E934F9" w14:textId="77777777" w:rsidR="00DA1507" w:rsidRPr="00431010" w:rsidRDefault="00DA1507" w:rsidP="0016519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431010">
              <w:rPr>
                <w:b w:val="0"/>
                <w:sz w:val="20"/>
                <w:lang w:val="fr-FR"/>
              </w:rPr>
              <w:t>Service fixe</w:t>
            </w:r>
          </w:p>
        </w:tc>
      </w:tr>
      <w:tr w:rsidR="00DA1507" w:rsidRPr="00431010" w14:paraId="28FAB028" w14:textId="77777777" w:rsidTr="0016519B">
        <w:tc>
          <w:tcPr>
            <w:tcW w:w="1140" w:type="dxa"/>
            <w:tcBorders>
              <w:top w:val="nil"/>
              <w:bottom w:val="nil"/>
            </w:tcBorders>
            <w:shd w:val="clear" w:color="auto" w:fill="FFFFFF" w:themeFill="background1"/>
          </w:tcPr>
          <w:p w14:paraId="4B32AFEC" w14:textId="77777777" w:rsidR="00DA1507" w:rsidRPr="00431010" w:rsidRDefault="00DA1507" w:rsidP="0016519B">
            <w:pPr>
              <w:spacing w:before="30" w:after="30"/>
              <w:ind w:left="57"/>
              <w:jc w:val="left"/>
              <w:rPr>
                <w:b/>
                <w:bCs/>
                <w:sz w:val="20"/>
                <w:lang w:val="fr-FR"/>
              </w:rPr>
            </w:pPr>
            <w:r w:rsidRPr="00431010">
              <w:rPr>
                <w:b/>
                <w:bCs/>
                <w:sz w:val="20"/>
                <w:lang w:val="fr-FR"/>
              </w:rPr>
              <w:t>M</w:t>
            </w:r>
          </w:p>
        </w:tc>
        <w:tc>
          <w:tcPr>
            <w:tcW w:w="8220" w:type="dxa"/>
            <w:tcBorders>
              <w:top w:val="nil"/>
              <w:bottom w:val="nil"/>
            </w:tcBorders>
            <w:shd w:val="clear" w:color="auto" w:fill="FFFFFF" w:themeFill="background1"/>
          </w:tcPr>
          <w:p w14:paraId="7293BE5B" w14:textId="6689AD47" w:rsidR="00DA1507" w:rsidRPr="00431010" w:rsidRDefault="00DA1507" w:rsidP="0016519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431010">
              <w:rPr>
                <w:b w:val="0"/>
                <w:sz w:val="20"/>
                <w:lang w:val="fr-FR"/>
              </w:rPr>
              <w:t>Services mobile, de radiorepérage et d</w:t>
            </w:r>
            <w:r w:rsidR="00A0640F">
              <w:rPr>
                <w:b w:val="0"/>
                <w:sz w:val="20"/>
                <w:lang w:val="fr-FR"/>
              </w:rPr>
              <w:t>'</w:t>
            </w:r>
            <w:r w:rsidRPr="00431010">
              <w:rPr>
                <w:b w:val="0"/>
                <w:sz w:val="20"/>
                <w:lang w:val="fr-FR"/>
              </w:rPr>
              <w:t>amateur y compris les services par satellite associés</w:t>
            </w:r>
          </w:p>
        </w:tc>
      </w:tr>
      <w:tr w:rsidR="00DA1507" w:rsidRPr="00431010" w14:paraId="3B3B1E74" w14:textId="77777777" w:rsidTr="0016519B">
        <w:tc>
          <w:tcPr>
            <w:tcW w:w="1140" w:type="dxa"/>
            <w:tcBorders>
              <w:top w:val="nil"/>
              <w:bottom w:val="nil"/>
            </w:tcBorders>
            <w:shd w:val="clear" w:color="auto" w:fill="FFFFFF" w:themeFill="background1"/>
          </w:tcPr>
          <w:p w14:paraId="3444B531" w14:textId="77777777" w:rsidR="00DA1507" w:rsidRPr="00431010" w:rsidRDefault="00DA1507" w:rsidP="0016519B">
            <w:pPr>
              <w:spacing w:before="30" w:after="30"/>
              <w:ind w:left="57"/>
              <w:jc w:val="left"/>
              <w:rPr>
                <w:rFonts w:ascii="Times New Roman Bold" w:hAnsi="Times New Roman Bold"/>
                <w:b/>
                <w:bCs/>
                <w:sz w:val="20"/>
                <w:lang w:val="fr-FR"/>
              </w:rPr>
            </w:pPr>
            <w:r w:rsidRPr="00431010">
              <w:rPr>
                <w:rFonts w:ascii="Times New Roman Bold" w:hAnsi="Times New Roman Bold"/>
                <w:b/>
                <w:bCs/>
                <w:sz w:val="20"/>
                <w:lang w:val="fr-FR"/>
              </w:rPr>
              <w:t>P</w:t>
            </w:r>
          </w:p>
        </w:tc>
        <w:tc>
          <w:tcPr>
            <w:tcW w:w="8220" w:type="dxa"/>
            <w:tcBorders>
              <w:top w:val="nil"/>
              <w:bottom w:val="nil"/>
            </w:tcBorders>
            <w:shd w:val="clear" w:color="auto" w:fill="FFFFFF" w:themeFill="background1"/>
          </w:tcPr>
          <w:p w14:paraId="4AE7D74A" w14:textId="77777777" w:rsidR="00DA1507" w:rsidRPr="00431010" w:rsidRDefault="00DA1507" w:rsidP="0016519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431010">
              <w:rPr>
                <w:b w:val="0"/>
                <w:sz w:val="20"/>
                <w:lang w:val="fr-FR"/>
              </w:rPr>
              <w:t>Propagation des ondes radioélectriques</w:t>
            </w:r>
          </w:p>
        </w:tc>
      </w:tr>
      <w:tr w:rsidR="00DA1507" w:rsidRPr="00431010" w14:paraId="2D7E50E8" w14:textId="77777777" w:rsidTr="0016519B">
        <w:tc>
          <w:tcPr>
            <w:tcW w:w="1140" w:type="dxa"/>
            <w:tcBorders>
              <w:top w:val="nil"/>
              <w:bottom w:val="nil"/>
            </w:tcBorders>
            <w:shd w:val="clear" w:color="auto" w:fill="FFFFFF" w:themeFill="background1"/>
          </w:tcPr>
          <w:p w14:paraId="660C298C" w14:textId="77777777" w:rsidR="00DA1507" w:rsidRPr="00431010" w:rsidRDefault="00DA1507" w:rsidP="0016519B">
            <w:pPr>
              <w:spacing w:before="30" w:after="30"/>
              <w:ind w:left="57"/>
              <w:jc w:val="left"/>
              <w:rPr>
                <w:rFonts w:ascii="Times New Roman Bold" w:hAnsi="Times New Roman Bold"/>
                <w:b/>
                <w:bCs/>
                <w:sz w:val="20"/>
                <w:lang w:val="fr-FR"/>
              </w:rPr>
            </w:pPr>
            <w:r w:rsidRPr="00431010">
              <w:rPr>
                <w:rFonts w:ascii="Times New Roman Bold" w:hAnsi="Times New Roman Bold"/>
                <w:b/>
                <w:bCs/>
                <w:sz w:val="20"/>
                <w:lang w:val="fr-FR"/>
              </w:rPr>
              <w:t>RA</w:t>
            </w:r>
          </w:p>
        </w:tc>
        <w:tc>
          <w:tcPr>
            <w:tcW w:w="8220" w:type="dxa"/>
            <w:tcBorders>
              <w:top w:val="nil"/>
              <w:bottom w:val="nil"/>
            </w:tcBorders>
            <w:shd w:val="clear" w:color="auto" w:fill="FFFFFF" w:themeFill="background1"/>
          </w:tcPr>
          <w:p w14:paraId="7BA2BECA" w14:textId="77777777" w:rsidR="00DA1507" w:rsidRPr="00431010" w:rsidRDefault="00DA1507" w:rsidP="0016519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431010">
              <w:rPr>
                <w:b w:val="0"/>
                <w:sz w:val="20"/>
                <w:lang w:val="fr-FR"/>
              </w:rPr>
              <w:t>Radio astronomie</w:t>
            </w:r>
          </w:p>
        </w:tc>
      </w:tr>
      <w:tr w:rsidR="00DA1507" w:rsidRPr="00431010" w14:paraId="000AF7B6" w14:textId="77777777" w:rsidTr="0016519B">
        <w:tc>
          <w:tcPr>
            <w:tcW w:w="1140" w:type="dxa"/>
            <w:tcBorders>
              <w:top w:val="nil"/>
              <w:bottom w:val="nil"/>
            </w:tcBorders>
            <w:shd w:val="clear" w:color="auto" w:fill="F3F3F3"/>
          </w:tcPr>
          <w:p w14:paraId="61F2A221" w14:textId="77777777" w:rsidR="00DA1507" w:rsidRPr="00431010" w:rsidRDefault="00DA1507" w:rsidP="0016519B">
            <w:pPr>
              <w:spacing w:before="30" w:after="30"/>
              <w:ind w:left="57"/>
              <w:jc w:val="left"/>
              <w:rPr>
                <w:b/>
                <w:bCs/>
                <w:color w:val="000080"/>
                <w:sz w:val="20"/>
                <w:lang w:val="fr-FR"/>
              </w:rPr>
            </w:pPr>
            <w:r w:rsidRPr="00431010">
              <w:rPr>
                <w:b/>
                <w:bCs/>
                <w:color w:val="000080"/>
                <w:sz w:val="20"/>
                <w:lang w:val="fr-FR"/>
              </w:rPr>
              <w:t>RS</w:t>
            </w:r>
          </w:p>
        </w:tc>
        <w:tc>
          <w:tcPr>
            <w:tcW w:w="8220" w:type="dxa"/>
            <w:tcBorders>
              <w:top w:val="nil"/>
              <w:bottom w:val="nil"/>
            </w:tcBorders>
            <w:shd w:val="clear" w:color="auto" w:fill="F3F3F3"/>
          </w:tcPr>
          <w:p w14:paraId="3442C1A0" w14:textId="77777777" w:rsidR="00DA1507" w:rsidRPr="00431010" w:rsidRDefault="00DA1507" w:rsidP="0016519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Cs/>
                <w:color w:val="000080"/>
                <w:sz w:val="20"/>
                <w:lang w:val="fr-FR"/>
              </w:rPr>
            </w:pPr>
            <w:r w:rsidRPr="00431010">
              <w:rPr>
                <w:bCs/>
                <w:color w:val="000080"/>
                <w:sz w:val="20"/>
                <w:lang w:val="fr-FR"/>
              </w:rPr>
              <w:t>Systèmes de télédétection</w:t>
            </w:r>
          </w:p>
        </w:tc>
      </w:tr>
      <w:tr w:rsidR="00DA1507" w:rsidRPr="00431010" w14:paraId="3B0E2850" w14:textId="77777777" w:rsidTr="0016519B">
        <w:tc>
          <w:tcPr>
            <w:tcW w:w="1140" w:type="dxa"/>
            <w:tcBorders>
              <w:top w:val="nil"/>
              <w:bottom w:val="nil"/>
            </w:tcBorders>
            <w:shd w:val="clear" w:color="auto" w:fill="auto"/>
          </w:tcPr>
          <w:p w14:paraId="3FCDB9C3" w14:textId="77777777" w:rsidR="00DA1507" w:rsidRPr="00431010" w:rsidRDefault="00DA1507" w:rsidP="0016519B">
            <w:pPr>
              <w:spacing w:before="30" w:after="30"/>
              <w:ind w:left="57"/>
              <w:jc w:val="left"/>
              <w:rPr>
                <w:b/>
                <w:bCs/>
                <w:sz w:val="20"/>
                <w:lang w:val="fr-FR"/>
              </w:rPr>
            </w:pPr>
            <w:r w:rsidRPr="00431010">
              <w:rPr>
                <w:b/>
                <w:bCs/>
                <w:sz w:val="20"/>
                <w:lang w:val="fr-FR"/>
              </w:rPr>
              <w:t>S</w:t>
            </w:r>
          </w:p>
        </w:tc>
        <w:tc>
          <w:tcPr>
            <w:tcW w:w="8220" w:type="dxa"/>
            <w:tcBorders>
              <w:top w:val="nil"/>
              <w:bottom w:val="nil"/>
            </w:tcBorders>
            <w:shd w:val="clear" w:color="auto" w:fill="auto"/>
          </w:tcPr>
          <w:p w14:paraId="525C53F8" w14:textId="77777777" w:rsidR="00DA1507" w:rsidRPr="00431010" w:rsidRDefault="00DA1507" w:rsidP="0016519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431010">
              <w:rPr>
                <w:b w:val="0"/>
                <w:sz w:val="20"/>
                <w:lang w:val="fr-FR"/>
              </w:rPr>
              <w:t>Service fixe par satellite</w:t>
            </w:r>
          </w:p>
        </w:tc>
      </w:tr>
      <w:tr w:rsidR="00DA1507" w:rsidRPr="00431010" w14:paraId="328CD32C" w14:textId="77777777" w:rsidTr="0016519B">
        <w:tc>
          <w:tcPr>
            <w:tcW w:w="1140" w:type="dxa"/>
            <w:tcBorders>
              <w:top w:val="nil"/>
              <w:bottom w:val="nil"/>
            </w:tcBorders>
            <w:shd w:val="clear" w:color="auto" w:fill="FFFFFF" w:themeFill="background1"/>
          </w:tcPr>
          <w:p w14:paraId="292D4906" w14:textId="77777777" w:rsidR="00DA1507" w:rsidRPr="00431010" w:rsidRDefault="00DA1507" w:rsidP="0016519B">
            <w:pPr>
              <w:spacing w:before="30" w:after="30"/>
              <w:ind w:left="57"/>
              <w:jc w:val="left"/>
              <w:rPr>
                <w:rFonts w:ascii="Times New Roman Bold" w:hAnsi="Times New Roman Bold"/>
                <w:b/>
                <w:bCs/>
                <w:sz w:val="20"/>
                <w:lang w:val="fr-FR"/>
              </w:rPr>
            </w:pPr>
            <w:r w:rsidRPr="00431010">
              <w:rPr>
                <w:rFonts w:ascii="Times New Roman Bold" w:hAnsi="Times New Roman Bold"/>
                <w:b/>
                <w:bCs/>
                <w:sz w:val="20"/>
                <w:lang w:val="fr-FR"/>
              </w:rPr>
              <w:t>SA</w:t>
            </w:r>
          </w:p>
        </w:tc>
        <w:tc>
          <w:tcPr>
            <w:tcW w:w="8220" w:type="dxa"/>
            <w:tcBorders>
              <w:top w:val="nil"/>
              <w:bottom w:val="nil"/>
            </w:tcBorders>
            <w:shd w:val="clear" w:color="auto" w:fill="FFFFFF" w:themeFill="background1"/>
          </w:tcPr>
          <w:p w14:paraId="49573B5A" w14:textId="77777777" w:rsidR="00DA1507" w:rsidRPr="00431010" w:rsidRDefault="00DA1507" w:rsidP="0016519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431010">
              <w:rPr>
                <w:b w:val="0"/>
                <w:sz w:val="20"/>
                <w:lang w:val="fr-FR"/>
              </w:rPr>
              <w:t>Applications spatiales et météorologie</w:t>
            </w:r>
          </w:p>
        </w:tc>
      </w:tr>
      <w:tr w:rsidR="00DA1507" w:rsidRPr="00431010" w14:paraId="616C242D" w14:textId="77777777" w:rsidTr="0016519B">
        <w:tc>
          <w:tcPr>
            <w:tcW w:w="1140" w:type="dxa"/>
            <w:tcBorders>
              <w:top w:val="nil"/>
            </w:tcBorders>
          </w:tcPr>
          <w:p w14:paraId="5F8E12E7" w14:textId="77777777" w:rsidR="00DA1507" w:rsidRPr="00431010" w:rsidRDefault="00DA1507" w:rsidP="0016519B">
            <w:pPr>
              <w:spacing w:before="30" w:after="30"/>
              <w:ind w:left="57"/>
              <w:jc w:val="left"/>
              <w:rPr>
                <w:b/>
                <w:bCs/>
                <w:sz w:val="20"/>
                <w:lang w:val="fr-FR"/>
              </w:rPr>
            </w:pPr>
            <w:r w:rsidRPr="00431010">
              <w:rPr>
                <w:b/>
                <w:bCs/>
                <w:sz w:val="20"/>
                <w:lang w:val="fr-FR"/>
              </w:rPr>
              <w:t>SF</w:t>
            </w:r>
          </w:p>
        </w:tc>
        <w:tc>
          <w:tcPr>
            <w:tcW w:w="8220" w:type="dxa"/>
            <w:tcBorders>
              <w:top w:val="nil"/>
            </w:tcBorders>
          </w:tcPr>
          <w:p w14:paraId="6878128A" w14:textId="77777777" w:rsidR="00DA1507" w:rsidRPr="00431010" w:rsidRDefault="00DA1507" w:rsidP="0016519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431010">
              <w:rPr>
                <w:b w:val="0"/>
                <w:sz w:val="20"/>
                <w:lang w:val="fr-FR"/>
              </w:rPr>
              <w:t>Partage des fréquences et coordination entre les systèmes du service fixe par satellite et du service fixe</w:t>
            </w:r>
          </w:p>
        </w:tc>
      </w:tr>
      <w:tr w:rsidR="00DA1507" w:rsidRPr="00431010" w14:paraId="48FF3EBC" w14:textId="77777777" w:rsidTr="0016519B">
        <w:tc>
          <w:tcPr>
            <w:tcW w:w="1140" w:type="dxa"/>
            <w:shd w:val="clear" w:color="auto" w:fill="auto"/>
          </w:tcPr>
          <w:p w14:paraId="0CB4CFB5" w14:textId="77777777" w:rsidR="00DA1507" w:rsidRPr="00431010" w:rsidRDefault="00DA1507" w:rsidP="0016519B">
            <w:pPr>
              <w:spacing w:before="30" w:after="30"/>
              <w:ind w:left="57"/>
              <w:jc w:val="left"/>
              <w:rPr>
                <w:b/>
                <w:bCs/>
                <w:sz w:val="20"/>
                <w:lang w:val="fr-FR"/>
              </w:rPr>
            </w:pPr>
            <w:r w:rsidRPr="00431010">
              <w:rPr>
                <w:b/>
                <w:bCs/>
                <w:sz w:val="20"/>
                <w:lang w:val="fr-FR"/>
              </w:rPr>
              <w:t>SM</w:t>
            </w:r>
          </w:p>
        </w:tc>
        <w:tc>
          <w:tcPr>
            <w:tcW w:w="8220" w:type="dxa"/>
            <w:shd w:val="clear" w:color="auto" w:fill="auto"/>
          </w:tcPr>
          <w:p w14:paraId="0F9101D0" w14:textId="77777777" w:rsidR="00DA1507" w:rsidRPr="00431010" w:rsidRDefault="00DA1507" w:rsidP="0016519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431010">
              <w:rPr>
                <w:b w:val="0"/>
                <w:sz w:val="20"/>
                <w:lang w:val="fr-FR"/>
              </w:rPr>
              <w:t>Gestion du spectre</w:t>
            </w:r>
          </w:p>
        </w:tc>
      </w:tr>
      <w:tr w:rsidR="00DA1507" w:rsidRPr="00431010" w14:paraId="150A7F1A" w14:textId="77777777" w:rsidTr="0016519B">
        <w:tc>
          <w:tcPr>
            <w:tcW w:w="1140" w:type="dxa"/>
          </w:tcPr>
          <w:p w14:paraId="031698A7" w14:textId="77777777" w:rsidR="00DA1507" w:rsidRPr="00431010" w:rsidRDefault="00DA1507" w:rsidP="0016519B">
            <w:pPr>
              <w:spacing w:before="30" w:after="30"/>
              <w:ind w:left="57"/>
              <w:jc w:val="left"/>
              <w:rPr>
                <w:b/>
                <w:bCs/>
                <w:sz w:val="20"/>
                <w:lang w:val="fr-FR"/>
              </w:rPr>
            </w:pPr>
            <w:r w:rsidRPr="00431010">
              <w:rPr>
                <w:b/>
                <w:bCs/>
                <w:sz w:val="20"/>
                <w:lang w:val="fr-FR"/>
              </w:rPr>
              <w:t>SNG</w:t>
            </w:r>
          </w:p>
        </w:tc>
        <w:tc>
          <w:tcPr>
            <w:tcW w:w="8220" w:type="dxa"/>
          </w:tcPr>
          <w:p w14:paraId="14EAF6CB" w14:textId="2D601033" w:rsidR="00DA1507" w:rsidRPr="00431010" w:rsidRDefault="00DA1507" w:rsidP="0016519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431010">
              <w:rPr>
                <w:b w:val="0"/>
                <w:sz w:val="20"/>
                <w:lang w:val="fr-FR"/>
              </w:rPr>
              <w:t>Reportage d</w:t>
            </w:r>
            <w:r w:rsidR="00A0640F">
              <w:rPr>
                <w:b w:val="0"/>
                <w:sz w:val="20"/>
                <w:lang w:val="fr-FR"/>
              </w:rPr>
              <w:t>'</w:t>
            </w:r>
            <w:r w:rsidRPr="00431010">
              <w:rPr>
                <w:b w:val="0"/>
                <w:sz w:val="20"/>
                <w:lang w:val="fr-FR"/>
              </w:rPr>
              <w:t>actualités par satellite</w:t>
            </w:r>
          </w:p>
        </w:tc>
      </w:tr>
      <w:tr w:rsidR="00DA1507" w:rsidRPr="00431010" w14:paraId="64160737" w14:textId="77777777" w:rsidTr="0016519B">
        <w:tc>
          <w:tcPr>
            <w:tcW w:w="1140" w:type="dxa"/>
          </w:tcPr>
          <w:p w14:paraId="4EBAB926" w14:textId="77777777" w:rsidR="00DA1507" w:rsidRPr="00431010" w:rsidRDefault="00DA1507" w:rsidP="0016519B">
            <w:pPr>
              <w:spacing w:before="30" w:after="30"/>
              <w:ind w:left="57"/>
              <w:jc w:val="left"/>
              <w:rPr>
                <w:rFonts w:ascii="Times New Roman Bold" w:hAnsi="Times New Roman Bold"/>
                <w:b/>
                <w:bCs/>
                <w:sz w:val="20"/>
                <w:lang w:val="fr-FR"/>
              </w:rPr>
            </w:pPr>
            <w:r w:rsidRPr="00431010">
              <w:rPr>
                <w:rFonts w:ascii="Times New Roman Bold" w:hAnsi="Times New Roman Bold"/>
                <w:b/>
                <w:bCs/>
                <w:sz w:val="20"/>
                <w:lang w:val="fr-FR"/>
              </w:rPr>
              <w:t>TF</w:t>
            </w:r>
          </w:p>
        </w:tc>
        <w:tc>
          <w:tcPr>
            <w:tcW w:w="8220" w:type="dxa"/>
          </w:tcPr>
          <w:p w14:paraId="6C5DC330" w14:textId="6AB62390" w:rsidR="00DA1507" w:rsidRPr="00431010" w:rsidRDefault="001528A4" w:rsidP="0016519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431010">
              <w:rPr>
                <w:b w:val="0"/>
                <w:sz w:val="20"/>
                <w:lang w:val="fr-FR"/>
              </w:rPr>
              <w:t>Émissions</w:t>
            </w:r>
            <w:r w:rsidR="00DA1507" w:rsidRPr="00431010">
              <w:rPr>
                <w:b w:val="0"/>
                <w:sz w:val="20"/>
                <w:lang w:val="fr-FR"/>
              </w:rPr>
              <w:t xml:space="preserve"> de fréquences étalon et de signaux horaires</w:t>
            </w:r>
          </w:p>
        </w:tc>
      </w:tr>
      <w:tr w:rsidR="00DA1507" w:rsidRPr="00431010" w14:paraId="11DD92F4" w14:textId="77777777" w:rsidTr="0016519B">
        <w:tc>
          <w:tcPr>
            <w:tcW w:w="1140" w:type="dxa"/>
          </w:tcPr>
          <w:p w14:paraId="3C1FAFB5" w14:textId="77777777" w:rsidR="00DA1507" w:rsidRPr="00431010" w:rsidRDefault="00DA1507" w:rsidP="0016519B">
            <w:pPr>
              <w:spacing w:before="30" w:after="30"/>
              <w:ind w:left="57"/>
              <w:jc w:val="left"/>
              <w:rPr>
                <w:b/>
                <w:bCs/>
                <w:sz w:val="20"/>
                <w:lang w:val="fr-FR"/>
              </w:rPr>
            </w:pPr>
            <w:r w:rsidRPr="00431010">
              <w:rPr>
                <w:b/>
                <w:bCs/>
                <w:sz w:val="20"/>
                <w:lang w:val="fr-FR"/>
              </w:rPr>
              <w:t>V</w:t>
            </w:r>
          </w:p>
        </w:tc>
        <w:tc>
          <w:tcPr>
            <w:tcW w:w="8220" w:type="dxa"/>
          </w:tcPr>
          <w:p w14:paraId="26A48DB8" w14:textId="77777777" w:rsidR="00DA1507" w:rsidRPr="00431010" w:rsidRDefault="00DA1507" w:rsidP="0016519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140"/>
              <w:jc w:val="left"/>
              <w:rPr>
                <w:b w:val="0"/>
                <w:sz w:val="20"/>
                <w:lang w:val="fr-FR"/>
              </w:rPr>
            </w:pPr>
            <w:r w:rsidRPr="00431010">
              <w:rPr>
                <w:b w:val="0"/>
                <w:sz w:val="20"/>
                <w:lang w:val="fr-FR"/>
              </w:rPr>
              <w:t>Vocabulaire et sujets associés</w:t>
            </w:r>
          </w:p>
        </w:tc>
      </w:tr>
    </w:tbl>
    <w:p w14:paraId="7C5B5C93" w14:textId="77777777" w:rsidR="00DA1507" w:rsidRPr="00431010" w:rsidRDefault="00DA1507" w:rsidP="00DA1507">
      <w:pPr>
        <w:spacing w:before="0"/>
        <w:jc w:val="center"/>
        <w:rPr>
          <w:sz w:val="20"/>
          <w:lang w:val="fr-FR"/>
        </w:rPr>
      </w:pPr>
    </w:p>
    <w:p w14:paraId="57FB6D9C" w14:textId="77777777" w:rsidR="00DA1507" w:rsidRPr="00431010" w:rsidRDefault="00DA1507" w:rsidP="00DA1507">
      <w:pPr>
        <w:spacing w:before="0"/>
        <w:ind w:left="180"/>
        <w:jc w:val="center"/>
        <w:rPr>
          <w:sz w:val="22"/>
          <w:lang w:val="fr-FR"/>
        </w:rPr>
      </w:pPr>
    </w:p>
    <w:tbl>
      <w:tblPr>
        <w:tblW w:w="5000" w:type="pct"/>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09"/>
      </w:tblGrid>
      <w:tr w:rsidR="00DA1507" w:rsidRPr="00431010" w14:paraId="60428930" w14:textId="77777777" w:rsidTr="0016519B">
        <w:tc>
          <w:tcPr>
            <w:tcW w:w="9360" w:type="dxa"/>
          </w:tcPr>
          <w:p w14:paraId="63A8DD66" w14:textId="77777777" w:rsidR="00DA1507" w:rsidRPr="00431010" w:rsidRDefault="00DA1507" w:rsidP="0016519B">
            <w:pPr>
              <w:spacing w:before="80" w:after="80"/>
              <w:rPr>
                <w:i/>
                <w:iCs/>
                <w:sz w:val="20"/>
                <w:lang w:val="fr-FR"/>
              </w:rPr>
            </w:pPr>
            <w:r w:rsidRPr="00431010">
              <w:rPr>
                <w:b/>
                <w:bCs/>
                <w:i/>
                <w:iCs/>
                <w:sz w:val="20"/>
                <w:lang w:val="fr-FR"/>
              </w:rPr>
              <w:t>Note</w:t>
            </w:r>
            <w:r w:rsidRPr="00431010">
              <w:rPr>
                <w:i/>
                <w:iCs/>
                <w:sz w:val="20"/>
                <w:lang w:val="fr-FR"/>
              </w:rPr>
              <w:t xml:space="preserve">: Cette Recommandation UIT-R a été approuvée en anglais aux termes de la procédure détaillée dans la Résolution UIT-R 1. </w:t>
            </w:r>
          </w:p>
        </w:tc>
      </w:tr>
    </w:tbl>
    <w:p w14:paraId="7395EF4B" w14:textId="77777777" w:rsidR="00DA1507" w:rsidRPr="00431010" w:rsidRDefault="00DA1507" w:rsidP="00DA1507">
      <w:pPr>
        <w:spacing w:before="0"/>
        <w:jc w:val="center"/>
        <w:rPr>
          <w:sz w:val="22"/>
          <w:lang w:val="fr-FR"/>
        </w:rPr>
      </w:pPr>
    </w:p>
    <w:p w14:paraId="5A0A0FEC" w14:textId="77777777" w:rsidR="00DA1507" w:rsidRPr="00431010" w:rsidRDefault="00DA1507" w:rsidP="00DA1507">
      <w:pPr>
        <w:spacing w:before="100"/>
        <w:jc w:val="right"/>
        <w:rPr>
          <w:i/>
          <w:iCs/>
          <w:sz w:val="20"/>
          <w:lang w:val="fr-FR"/>
        </w:rPr>
      </w:pPr>
      <w:r w:rsidRPr="00431010">
        <w:rPr>
          <w:i/>
          <w:iCs/>
          <w:sz w:val="20"/>
          <w:lang w:val="fr-FR"/>
        </w:rPr>
        <w:t>Publication électronique</w:t>
      </w:r>
    </w:p>
    <w:p w14:paraId="4F11BE5B" w14:textId="77777777" w:rsidR="00DA1507" w:rsidRPr="00431010" w:rsidRDefault="00DA1507" w:rsidP="00DA1507">
      <w:pPr>
        <w:spacing w:before="0"/>
        <w:jc w:val="right"/>
        <w:rPr>
          <w:sz w:val="20"/>
          <w:lang w:val="fr-FR"/>
        </w:rPr>
      </w:pPr>
      <w:r w:rsidRPr="00431010">
        <w:rPr>
          <w:sz w:val="20"/>
          <w:lang w:val="fr-FR"/>
        </w:rPr>
        <w:t>Genève, 2025</w:t>
      </w:r>
    </w:p>
    <w:p w14:paraId="76C078EE" w14:textId="77777777" w:rsidR="00DA1507" w:rsidRPr="00431010" w:rsidRDefault="00DA1507" w:rsidP="00DA1507">
      <w:pPr>
        <w:spacing w:before="200"/>
        <w:jc w:val="center"/>
        <w:rPr>
          <w:sz w:val="20"/>
          <w:lang w:val="fr-FR"/>
        </w:rPr>
      </w:pPr>
      <w:r w:rsidRPr="00431010">
        <w:rPr>
          <w:sz w:val="20"/>
          <w:lang w:val="fr-FR"/>
        </w:rPr>
        <w:sym w:font="Symbol" w:char="F0E3"/>
      </w:r>
      <w:r w:rsidRPr="00431010">
        <w:rPr>
          <w:sz w:val="20"/>
          <w:lang w:val="fr-FR"/>
        </w:rPr>
        <w:t xml:space="preserve"> UIT </w:t>
      </w:r>
      <w:bookmarkStart w:id="2" w:name="iiannee"/>
      <w:bookmarkEnd w:id="2"/>
      <w:r w:rsidRPr="00431010">
        <w:rPr>
          <w:sz w:val="20"/>
          <w:lang w:val="fr-FR"/>
        </w:rPr>
        <w:t>2025</w:t>
      </w:r>
    </w:p>
    <w:p w14:paraId="50EC346D" w14:textId="5167777E" w:rsidR="00DA1507" w:rsidRPr="00431010" w:rsidRDefault="00DA1507" w:rsidP="00DA1507">
      <w:pPr>
        <w:rPr>
          <w:sz w:val="18"/>
          <w:szCs w:val="18"/>
          <w:lang w:val="fr-FR"/>
        </w:rPr>
      </w:pPr>
      <w:r w:rsidRPr="00431010">
        <w:rPr>
          <w:sz w:val="18"/>
          <w:szCs w:val="18"/>
          <w:lang w:val="fr-FR"/>
        </w:rPr>
        <w:t>Tous droits réservés. Aucune partie de cette publication ne peut être reproduite, par quelque procédé que ce soit, sans l</w:t>
      </w:r>
      <w:r w:rsidR="00A0640F">
        <w:rPr>
          <w:sz w:val="18"/>
          <w:szCs w:val="18"/>
          <w:lang w:val="fr-FR"/>
        </w:rPr>
        <w:t>'</w:t>
      </w:r>
      <w:r w:rsidRPr="00431010">
        <w:rPr>
          <w:sz w:val="18"/>
          <w:szCs w:val="18"/>
          <w:lang w:val="fr-FR"/>
        </w:rPr>
        <w:t>accord écrit préalable de l</w:t>
      </w:r>
      <w:r w:rsidR="00A0640F">
        <w:rPr>
          <w:sz w:val="18"/>
          <w:szCs w:val="18"/>
          <w:lang w:val="fr-FR"/>
        </w:rPr>
        <w:t>'</w:t>
      </w:r>
      <w:r w:rsidRPr="00431010">
        <w:rPr>
          <w:sz w:val="18"/>
          <w:szCs w:val="18"/>
          <w:lang w:val="fr-FR"/>
        </w:rPr>
        <w:t>UIT.</w:t>
      </w:r>
    </w:p>
    <w:p w14:paraId="10A41E14" w14:textId="77777777" w:rsidR="00DA1507" w:rsidRPr="00431010" w:rsidRDefault="00DA1507" w:rsidP="00DA1507">
      <w:pPr>
        <w:spacing w:before="160"/>
        <w:rPr>
          <w:i/>
          <w:sz w:val="20"/>
          <w:lang w:val="fr-FR"/>
        </w:rPr>
        <w:sectPr w:rsidR="00DA1507" w:rsidRPr="00431010" w:rsidSect="00DA1507">
          <w:headerReference w:type="even" r:id="rId13"/>
          <w:headerReference w:type="default" r:id="rId14"/>
          <w:pgSz w:w="11907" w:h="16834" w:code="9"/>
          <w:pgMar w:top="1418" w:right="1134" w:bottom="1134" w:left="1134" w:header="720" w:footer="482" w:gutter="0"/>
          <w:paperSrc w:first="15" w:other="15"/>
          <w:pgNumType w:fmt="lowerRoman" w:start="2"/>
          <w:cols w:space="720"/>
        </w:sectPr>
      </w:pPr>
    </w:p>
    <w:p w14:paraId="0322AF00" w14:textId="4D773347" w:rsidR="00DA1507" w:rsidRPr="00431010" w:rsidRDefault="00DA1507" w:rsidP="00DA1507">
      <w:pPr>
        <w:pStyle w:val="RecNo"/>
        <w:spacing w:before="0"/>
        <w:rPr>
          <w:lang w:val="fr-FR"/>
        </w:rPr>
      </w:pPr>
      <w:bookmarkStart w:id="3" w:name="irecnoe"/>
      <w:bookmarkEnd w:id="3"/>
      <w:r w:rsidRPr="00431010">
        <w:rPr>
          <w:lang w:val="fr-FR"/>
        </w:rPr>
        <w:lastRenderedPageBreak/>
        <w:t xml:space="preserve">RECOMMANDATION  </w:t>
      </w:r>
      <w:r w:rsidRPr="00431010">
        <w:rPr>
          <w:rStyle w:val="href"/>
          <w:lang w:val="fr-FR"/>
        </w:rPr>
        <w:t>UIT-R  RS.</w:t>
      </w:r>
      <w:r w:rsidR="00F8521C" w:rsidRPr="00431010">
        <w:rPr>
          <w:rStyle w:val="href"/>
          <w:lang w:val="fr-FR"/>
        </w:rPr>
        <w:t>2105-3</w:t>
      </w:r>
    </w:p>
    <w:p w14:paraId="20EFAC30" w14:textId="4173777C" w:rsidR="00F8521C" w:rsidRPr="00431010" w:rsidRDefault="00F8521C" w:rsidP="00F8521C">
      <w:pPr>
        <w:pStyle w:val="Rectitle"/>
        <w:rPr>
          <w:lang w:val="fr-FR"/>
        </w:rPr>
      </w:pPr>
      <w:r w:rsidRPr="00431010">
        <w:rPr>
          <w:lang w:val="fr-FR"/>
        </w:rPr>
        <w:t>Caractéristiques techniques et opérationnelles types des systèmes du service d</w:t>
      </w:r>
      <w:r w:rsidR="00A0640F">
        <w:rPr>
          <w:lang w:val="fr-FR"/>
        </w:rPr>
        <w:t>'</w:t>
      </w:r>
      <w:r w:rsidRPr="00431010">
        <w:rPr>
          <w:lang w:val="fr-FR"/>
        </w:rPr>
        <w:t xml:space="preserve">exploration de la Terre par satellite (active) utilisant des </w:t>
      </w:r>
      <w:r w:rsidRPr="00431010">
        <w:rPr>
          <w:lang w:val="fr-FR"/>
        </w:rPr>
        <w:br/>
        <w:t>attributions comprises entre 40 MHz et 238 GHz</w:t>
      </w:r>
    </w:p>
    <w:p w14:paraId="25AD7992" w14:textId="77777777" w:rsidR="00F8521C" w:rsidRPr="00431010" w:rsidRDefault="00F8521C" w:rsidP="00F8521C">
      <w:pPr>
        <w:pStyle w:val="Recdate"/>
        <w:rPr>
          <w:lang w:val="fr-FR"/>
        </w:rPr>
      </w:pPr>
      <w:bookmarkStart w:id="4" w:name="Related_Questions"/>
      <w:bookmarkEnd w:id="4"/>
      <w:r w:rsidRPr="00431010">
        <w:rPr>
          <w:lang w:val="fr-FR"/>
        </w:rPr>
        <w:t>(2017-2021-2023-2025)</w:t>
      </w:r>
    </w:p>
    <w:p w14:paraId="0B1D8F23" w14:textId="0954D374" w:rsidR="00F8521C" w:rsidRPr="00431010" w:rsidRDefault="00F8521C" w:rsidP="00F8521C">
      <w:pPr>
        <w:pStyle w:val="HeadingSum"/>
        <w:rPr>
          <w:lang w:val="fr-FR"/>
        </w:rPr>
      </w:pPr>
      <w:r w:rsidRPr="00431010">
        <w:rPr>
          <w:lang w:val="fr-FR"/>
        </w:rPr>
        <w:t>Domaine d</w:t>
      </w:r>
      <w:r w:rsidR="00A0640F">
        <w:rPr>
          <w:lang w:val="fr-FR"/>
        </w:rPr>
        <w:t>'</w:t>
      </w:r>
      <w:r w:rsidRPr="00431010">
        <w:rPr>
          <w:lang w:val="fr-FR"/>
        </w:rPr>
        <w:t>application</w:t>
      </w:r>
    </w:p>
    <w:p w14:paraId="0808F4EE" w14:textId="4D9EFEEA" w:rsidR="00F8521C" w:rsidRPr="00431010" w:rsidRDefault="00F8521C" w:rsidP="00F8521C">
      <w:pPr>
        <w:pStyle w:val="Summary"/>
        <w:rPr>
          <w:lang w:val="fr-FR"/>
        </w:rPr>
      </w:pPr>
      <w:r w:rsidRPr="00431010">
        <w:rPr>
          <w:lang w:val="fr-FR"/>
        </w:rPr>
        <w:t>La présente Recommandation définit les caractéristiques techniques et opérationnelles des systèmes d</w:t>
      </w:r>
      <w:r w:rsidR="00A0640F">
        <w:rPr>
          <w:lang w:val="fr-FR"/>
        </w:rPr>
        <w:t>'</w:t>
      </w:r>
      <w:r w:rsidRPr="00431010">
        <w:rPr>
          <w:lang w:val="fr-FR"/>
        </w:rPr>
        <w:t>exploration de la Terre par satellite (active) utilisant des attributions comprises entre 40 MHz et 238 GHz et destinées à être utilisées dans les études de partage et de compatibilité.</w:t>
      </w:r>
    </w:p>
    <w:p w14:paraId="5AA8FF50" w14:textId="77777777" w:rsidR="00F8521C" w:rsidRPr="00431010" w:rsidRDefault="00F8521C" w:rsidP="00F8521C">
      <w:pPr>
        <w:pStyle w:val="Headingb"/>
        <w:rPr>
          <w:lang w:val="fr-FR"/>
        </w:rPr>
      </w:pPr>
      <w:r w:rsidRPr="00431010">
        <w:rPr>
          <w:lang w:val="fr-FR"/>
        </w:rPr>
        <w:t>Mots clés</w:t>
      </w:r>
    </w:p>
    <w:p w14:paraId="20578A63" w14:textId="427F30E6" w:rsidR="00F8521C" w:rsidRPr="00431010" w:rsidRDefault="00F8521C" w:rsidP="00F8521C">
      <w:pPr>
        <w:rPr>
          <w:lang w:val="fr-FR"/>
        </w:rPr>
      </w:pPr>
      <w:r w:rsidRPr="00431010">
        <w:rPr>
          <w:lang w:val="fr-FR"/>
        </w:rPr>
        <w:t>Service d</w:t>
      </w:r>
      <w:r w:rsidR="00A0640F">
        <w:rPr>
          <w:lang w:val="fr-FR"/>
        </w:rPr>
        <w:t>'</w:t>
      </w:r>
      <w:r w:rsidRPr="00431010">
        <w:rPr>
          <w:lang w:val="fr-FR"/>
        </w:rPr>
        <w:t>exploration de la Terre par satellite (SETS (active)), télédétection, système d</w:t>
      </w:r>
      <w:r w:rsidR="00A0640F">
        <w:rPr>
          <w:lang w:val="fr-FR"/>
        </w:rPr>
        <w:t>'</w:t>
      </w:r>
      <w:r w:rsidRPr="00431010">
        <w:rPr>
          <w:lang w:val="fr-FR"/>
        </w:rPr>
        <w:t>imagerie de radar à synthèse d</w:t>
      </w:r>
      <w:r w:rsidR="00A0640F">
        <w:rPr>
          <w:lang w:val="fr-FR"/>
        </w:rPr>
        <w:t>'</w:t>
      </w:r>
      <w:r w:rsidRPr="00431010">
        <w:rPr>
          <w:lang w:val="fr-FR"/>
        </w:rPr>
        <w:t>ouverture (SAR), altimètre, radar de mesure des précipitations, diffusiomètre, radar profileur de nuages</w:t>
      </w:r>
    </w:p>
    <w:p w14:paraId="5964C823" w14:textId="77777777" w:rsidR="00F8521C" w:rsidRPr="00431010" w:rsidRDefault="00F8521C" w:rsidP="00F8521C">
      <w:pPr>
        <w:pStyle w:val="Headingb"/>
        <w:rPr>
          <w:lang w:val="fr-FR"/>
        </w:rPr>
      </w:pPr>
      <w:r w:rsidRPr="00431010">
        <w:rPr>
          <w:lang w:val="fr-FR"/>
        </w:rPr>
        <w:t>Abréviations/Glossaire</w:t>
      </w:r>
    </w:p>
    <w:p w14:paraId="7E1A47C6" w14:textId="77777777" w:rsidR="00FE4C4B" w:rsidRPr="00431010" w:rsidRDefault="00FE4C4B" w:rsidP="00F8521C">
      <w:pPr>
        <w:tabs>
          <w:tab w:val="clear" w:pos="794"/>
        </w:tabs>
        <w:rPr>
          <w:rFonts w:cstheme="minorBidi"/>
          <w:szCs w:val="24"/>
          <w:lang w:val="fr-FR"/>
        </w:rPr>
      </w:pPr>
      <w:r w:rsidRPr="00431010">
        <w:rPr>
          <w:rFonts w:cstheme="minorBidi"/>
          <w:szCs w:val="24"/>
          <w:lang w:val="fr-FR"/>
        </w:rPr>
        <w:t>ARNS</w:t>
      </w:r>
      <w:r w:rsidRPr="00431010">
        <w:rPr>
          <w:rFonts w:cstheme="minorBidi"/>
          <w:szCs w:val="24"/>
          <w:lang w:val="fr-FR"/>
        </w:rPr>
        <w:tab/>
        <w:t>service de radionavigation aéronautique (</w:t>
      </w:r>
      <w:r w:rsidRPr="00431010">
        <w:rPr>
          <w:rFonts w:cstheme="minorBidi"/>
          <w:i/>
          <w:iCs/>
          <w:szCs w:val="24"/>
          <w:lang w:val="fr-FR"/>
        </w:rPr>
        <w:t>aeronautical radionavigation service</w:t>
      </w:r>
      <w:r w:rsidRPr="00431010">
        <w:rPr>
          <w:rFonts w:cstheme="minorBidi"/>
          <w:szCs w:val="24"/>
          <w:lang w:val="fr-FR"/>
        </w:rPr>
        <w:t>)</w:t>
      </w:r>
    </w:p>
    <w:p w14:paraId="514072A3" w14:textId="77777777" w:rsidR="00FE4C4B" w:rsidRPr="00431010" w:rsidRDefault="00FE4C4B" w:rsidP="00FE4C4B">
      <w:pPr>
        <w:tabs>
          <w:tab w:val="clear" w:pos="794"/>
        </w:tabs>
        <w:rPr>
          <w:rFonts w:cstheme="minorBidi"/>
          <w:szCs w:val="24"/>
          <w:lang w:val="fr-FR"/>
        </w:rPr>
      </w:pPr>
      <w:r w:rsidRPr="00431010">
        <w:rPr>
          <w:rFonts w:cstheme="minorBidi"/>
          <w:szCs w:val="24"/>
          <w:lang w:val="fr-FR"/>
        </w:rPr>
        <w:t>FRI</w:t>
      </w:r>
      <w:r w:rsidRPr="00431010">
        <w:rPr>
          <w:rFonts w:cstheme="minorBidi"/>
          <w:szCs w:val="24"/>
          <w:lang w:val="fr-FR"/>
        </w:rPr>
        <w:tab/>
        <w:t>fréquence de répétition des impulsions (</w:t>
      </w:r>
      <w:r w:rsidRPr="00431010">
        <w:rPr>
          <w:rFonts w:cstheme="minorBidi"/>
          <w:i/>
          <w:iCs/>
          <w:szCs w:val="24"/>
          <w:lang w:val="fr-FR"/>
        </w:rPr>
        <w:t>pulse repetition frequency</w:t>
      </w:r>
      <w:r w:rsidRPr="00431010">
        <w:rPr>
          <w:rFonts w:cstheme="minorBidi"/>
          <w:szCs w:val="24"/>
          <w:lang w:val="fr-FR"/>
        </w:rPr>
        <w:t>)</w:t>
      </w:r>
    </w:p>
    <w:p w14:paraId="307AACDC" w14:textId="77777777" w:rsidR="00FE4C4B" w:rsidRPr="00431010" w:rsidRDefault="00FE4C4B" w:rsidP="00F8521C">
      <w:pPr>
        <w:tabs>
          <w:tab w:val="clear" w:pos="794"/>
        </w:tabs>
        <w:rPr>
          <w:rFonts w:cstheme="minorBidi"/>
          <w:szCs w:val="24"/>
          <w:lang w:val="fr-FR"/>
        </w:rPr>
      </w:pPr>
      <w:r w:rsidRPr="00431010">
        <w:rPr>
          <w:rFonts w:cstheme="minorBidi"/>
          <w:szCs w:val="24"/>
          <w:lang w:val="fr-FR"/>
        </w:rPr>
        <w:t>GPR</w:t>
      </w:r>
      <w:r w:rsidRPr="00431010">
        <w:rPr>
          <w:rFonts w:cstheme="minorBidi"/>
          <w:szCs w:val="24"/>
          <w:lang w:val="fr-FR"/>
        </w:rPr>
        <w:tab/>
        <w:t xml:space="preserve">radar à pénétration du sol </w:t>
      </w:r>
      <w:r w:rsidRPr="00431010">
        <w:rPr>
          <w:rFonts w:eastAsia="Calibri"/>
          <w:lang w:val="fr-FR"/>
        </w:rPr>
        <w:t>(</w:t>
      </w:r>
      <w:r w:rsidRPr="00431010">
        <w:rPr>
          <w:rFonts w:eastAsia="Calibri"/>
          <w:i/>
          <w:iCs/>
          <w:lang w:val="fr-FR"/>
        </w:rPr>
        <w:t>ground-penetrating radar</w:t>
      </w:r>
      <w:r w:rsidRPr="00431010">
        <w:rPr>
          <w:rFonts w:eastAsia="Calibri"/>
          <w:lang w:val="fr-FR"/>
        </w:rPr>
        <w:t>)</w:t>
      </w:r>
    </w:p>
    <w:p w14:paraId="6D463EFF" w14:textId="77777777" w:rsidR="00FE4C4B" w:rsidRPr="00A0640F" w:rsidRDefault="00FE4C4B" w:rsidP="00F8521C">
      <w:pPr>
        <w:tabs>
          <w:tab w:val="clear" w:pos="794"/>
        </w:tabs>
        <w:rPr>
          <w:rFonts w:cstheme="minorBidi"/>
          <w:szCs w:val="24"/>
          <w:lang w:val="en-US"/>
        </w:rPr>
      </w:pPr>
      <w:r w:rsidRPr="00A0640F">
        <w:rPr>
          <w:rFonts w:cstheme="minorBidi"/>
          <w:szCs w:val="24"/>
          <w:lang w:val="en-US"/>
        </w:rPr>
        <w:t>IFOV</w:t>
      </w:r>
      <w:r w:rsidRPr="00A0640F">
        <w:rPr>
          <w:rFonts w:cstheme="minorBidi"/>
          <w:szCs w:val="24"/>
          <w:lang w:val="en-US"/>
        </w:rPr>
        <w:tab/>
        <w:t xml:space="preserve">champ de vision </w:t>
      </w:r>
      <w:proofErr w:type="spellStart"/>
      <w:r w:rsidRPr="00A0640F">
        <w:rPr>
          <w:rFonts w:cstheme="minorBidi"/>
          <w:szCs w:val="24"/>
          <w:lang w:val="en-US"/>
        </w:rPr>
        <w:t>instantané</w:t>
      </w:r>
      <w:proofErr w:type="spellEnd"/>
      <w:r w:rsidRPr="00A0640F">
        <w:rPr>
          <w:rFonts w:cstheme="minorBidi"/>
          <w:szCs w:val="24"/>
          <w:lang w:val="en-US"/>
        </w:rPr>
        <w:t xml:space="preserve"> (</w:t>
      </w:r>
      <w:r w:rsidRPr="00A0640F">
        <w:rPr>
          <w:rFonts w:cstheme="minorBidi"/>
          <w:i/>
          <w:iCs/>
          <w:szCs w:val="24"/>
          <w:lang w:val="en-US"/>
        </w:rPr>
        <w:t>instantaneous field of view</w:t>
      </w:r>
      <w:r w:rsidRPr="00A0640F">
        <w:rPr>
          <w:rFonts w:cstheme="minorBidi"/>
          <w:szCs w:val="24"/>
          <w:lang w:val="en-US"/>
        </w:rPr>
        <w:t>)</w:t>
      </w:r>
    </w:p>
    <w:p w14:paraId="3AEBBCFD" w14:textId="77777777" w:rsidR="00FE4C4B" w:rsidRPr="00431010" w:rsidRDefault="00FE4C4B" w:rsidP="00F8521C">
      <w:pPr>
        <w:tabs>
          <w:tab w:val="clear" w:pos="794"/>
        </w:tabs>
        <w:rPr>
          <w:rFonts w:cstheme="minorBidi"/>
          <w:szCs w:val="24"/>
          <w:lang w:val="fr-FR"/>
        </w:rPr>
      </w:pPr>
      <w:r w:rsidRPr="00431010">
        <w:rPr>
          <w:rFonts w:cstheme="minorBidi"/>
          <w:szCs w:val="24"/>
          <w:lang w:val="fr-FR"/>
        </w:rPr>
        <w:t>LHCP</w:t>
      </w:r>
      <w:r w:rsidRPr="00431010">
        <w:rPr>
          <w:rFonts w:cstheme="minorBidi"/>
          <w:szCs w:val="24"/>
          <w:lang w:val="fr-FR"/>
        </w:rPr>
        <w:tab/>
        <w:t>circulaire à gauche (</w:t>
      </w:r>
      <w:r w:rsidRPr="00431010">
        <w:rPr>
          <w:rFonts w:cstheme="minorBidi"/>
          <w:i/>
          <w:iCs/>
          <w:szCs w:val="24"/>
          <w:lang w:val="fr-FR"/>
        </w:rPr>
        <w:t>left hand circular</w:t>
      </w:r>
      <w:r w:rsidRPr="00431010">
        <w:rPr>
          <w:rFonts w:cstheme="minorBidi"/>
          <w:szCs w:val="24"/>
          <w:lang w:val="fr-FR"/>
        </w:rPr>
        <w:t>)</w:t>
      </w:r>
    </w:p>
    <w:p w14:paraId="00BE1599" w14:textId="77777777" w:rsidR="00FE4C4B" w:rsidRPr="00431010" w:rsidRDefault="00FE4C4B" w:rsidP="00F8521C">
      <w:pPr>
        <w:tabs>
          <w:tab w:val="clear" w:pos="794"/>
        </w:tabs>
        <w:rPr>
          <w:rFonts w:cstheme="minorBidi"/>
          <w:szCs w:val="24"/>
          <w:lang w:val="fr-FR"/>
        </w:rPr>
      </w:pPr>
      <w:r w:rsidRPr="00431010">
        <w:rPr>
          <w:rFonts w:cstheme="minorBidi"/>
          <w:szCs w:val="24"/>
          <w:lang w:val="fr-FR"/>
        </w:rPr>
        <w:t>LST</w:t>
      </w:r>
      <w:r w:rsidRPr="00431010">
        <w:rPr>
          <w:rFonts w:cstheme="minorBidi"/>
          <w:szCs w:val="24"/>
          <w:lang w:val="fr-FR"/>
        </w:rPr>
        <w:tab/>
        <w:t>temps solaire local (</w:t>
      </w:r>
      <w:r w:rsidRPr="00431010">
        <w:rPr>
          <w:rFonts w:cstheme="minorBidi"/>
          <w:i/>
          <w:iCs/>
          <w:szCs w:val="24"/>
          <w:lang w:val="fr-FR"/>
        </w:rPr>
        <w:t>local solar time</w:t>
      </w:r>
      <w:r w:rsidRPr="00431010">
        <w:rPr>
          <w:rFonts w:cstheme="minorBidi"/>
          <w:szCs w:val="24"/>
          <w:lang w:val="fr-FR"/>
        </w:rPr>
        <w:t>)</w:t>
      </w:r>
    </w:p>
    <w:p w14:paraId="174F4056" w14:textId="77777777" w:rsidR="00FE4C4B" w:rsidRPr="00431010" w:rsidRDefault="00FE4C4B" w:rsidP="00FE4C4B">
      <w:pPr>
        <w:tabs>
          <w:tab w:val="clear" w:pos="794"/>
        </w:tabs>
        <w:rPr>
          <w:rFonts w:cstheme="minorBidi"/>
          <w:szCs w:val="24"/>
          <w:lang w:val="fr-FR"/>
        </w:rPr>
      </w:pPr>
      <w:r w:rsidRPr="00431010">
        <w:rPr>
          <w:rFonts w:cstheme="minorBidi"/>
          <w:szCs w:val="24"/>
          <w:lang w:val="fr-FR"/>
        </w:rPr>
        <w:t>MBR</w:t>
      </w:r>
      <w:r w:rsidRPr="00431010">
        <w:rPr>
          <w:rFonts w:cstheme="minorBidi"/>
          <w:szCs w:val="24"/>
          <w:lang w:val="fr-FR"/>
        </w:rPr>
        <w:tab/>
        <w:t>mode basse résolution (</w:t>
      </w:r>
      <w:r w:rsidRPr="00431010">
        <w:rPr>
          <w:rFonts w:cstheme="minorBidi"/>
          <w:i/>
          <w:iCs/>
          <w:szCs w:val="24"/>
          <w:lang w:val="fr-FR"/>
        </w:rPr>
        <w:t>low resolution mode</w:t>
      </w:r>
      <w:r w:rsidRPr="00431010">
        <w:rPr>
          <w:rFonts w:cstheme="minorBidi"/>
          <w:szCs w:val="24"/>
          <w:lang w:val="fr-FR"/>
        </w:rPr>
        <w:t>)</w:t>
      </w:r>
    </w:p>
    <w:p w14:paraId="5663EE18" w14:textId="77777777" w:rsidR="00FE4C4B" w:rsidRPr="00431010" w:rsidRDefault="00FE4C4B" w:rsidP="00F8521C">
      <w:pPr>
        <w:tabs>
          <w:tab w:val="clear" w:pos="794"/>
        </w:tabs>
        <w:rPr>
          <w:rFonts w:cstheme="minorBidi"/>
          <w:szCs w:val="24"/>
          <w:lang w:val="fr-FR"/>
        </w:rPr>
      </w:pPr>
      <w:r w:rsidRPr="00431010">
        <w:rPr>
          <w:rFonts w:cstheme="minorBidi"/>
          <w:szCs w:val="24"/>
          <w:lang w:val="fr-FR"/>
        </w:rPr>
        <w:t>MF</w:t>
      </w:r>
      <w:r w:rsidRPr="00431010">
        <w:rPr>
          <w:rFonts w:cstheme="minorBidi"/>
          <w:szCs w:val="24"/>
          <w:lang w:val="fr-FR"/>
        </w:rPr>
        <w:tab/>
        <w:t>modulation de fréquence (</w:t>
      </w:r>
      <w:r w:rsidRPr="00431010">
        <w:rPr>
          <w:rFonts w:cstheme="minorBidi"/>
          <w:i/>
          <w:iCs/>
          <w:szCs w:val="24"/>
          <w:lang w:val="fr-FR"/>
        </w:rPr>
        <w:t>frequency modulation</w:t>
      </w:r>
      <w:r w:rsidRPr="00431010">
        <w:rPr>
          <w:rFonts w:cstheme="minorBidi"/>
          <w:szCs w:val="24"/>
          <w:lang w:val="fr-FR"/>
        </w:rPr>
        <w:t>)</w:t>
      </w:r>
    </w:p>
    <w:p w14:paraId="52B205AB" w14:textId="77777777" w:rsidR="00FE4C4B" w:rsidRPr="00431010" w:rsidRDefault="00FE4C4B" w:rsidP="00F8521C">
      <w:pPr>
        <w:tabs>
          <w:tab w:val="clear" w:pos="794"/>
        </w:tabs>
        <w:rPr>
          <w:rFonts w:cstheme="minorBidi"/>
          <w:szCs w:val="24"/>
          <w:lang w:val="fr-FR"/>
        </w:rPr>
      </w:pPr>
      <w:r w:rsidRPr="00431010">
        <w:rPr>
          <w:rFonts w:cstheme="minorBidi"/>
          <w:szCs w:val="24"/>
          <w:lang w:val="fr-FR"/>
        </w:rPr>
        <w:t>MFL</w:t>
      </w:r>
      <w:r w:rsidRPr="00431010">
        <w:rPr>
          <w:rFonts w:cstheme="minorBidi"/>
          <w:szCs w:val="24"/>
          <w:lang w:val="fr-FR"/>
        </w:rPr>
        <w:tab/>
        <w:t>modulation de fréquence linéaire (</w:t>
      </w:r>
      <w:r w:rsidRPr="00431010">
        <w:rPr>
          <w:rFonts w:cstheme="minorBidi"/>
          <w:i/>
          <w:iCs/>
          <w:szCs w:val="24"/>
          <w:lang w:val="fr-FR"/>
        </w:rPr>
        <w:t>linear FM</w:t>
      </w:r>
      <w:r w:rsidRPr="00431010">
        <w:rPr>
          <w:rFonts w:cstheme="minorBidi"/>
          <w:szCs w:val="24"/>
          <w:lang w:val="fr-FR"/>
        </w:rPr>
        <w:t>)</w:t>
      </w:r>
    </w:p>
    <w:p w14:paraId="12904558" w14:textId="77777777" w:rsidR="00FE4C4B" w:rsidRPr="00431010" w:rsidRDefault="00FE4C4B" w:rsidP="00F8521C">
      <w:pPr>
        <w:tabs>
          <w:tab w:val="clear" w:pos="794"/>
        </w:tabs>
        <w:rPr>
          <w:rFonts w:cstheme="minorBidi"/>
          <w:szCs w:val="24"/>
          <w:lang w:val="fr-FR"/>
        </w:rPr>
      </w:pPr>
      <w:r w:rsidRPr="00431010">
        <w:rPr>
          <w:rFonts w:cstheme="minorBidi"/>
          <w:szCs w:val="24"/>
          <w:lang w:val="fr-FR"/>
        </w:rPr>
        <w:t>non OSG</w:t>
      </w:r>
      <w:r w:rsidRPr="00431010">
        <w:rPr>
          <w:rFonts w:cstheme="minorBidi"/>
          <w:szCs w:val="24"/>
          <w:lang w:val="fr-FR"/>
        </w:rPr>
        <w:tab/>
        <w:t>orbite de satellite non géostationnaire (</w:t>
      </w:r>
      <w:r w:rsidRPr="00431010">
        <w:rPr>
          <w:rFonts w:cstheme="minorBidi"/>
          <w:i/>
          <w:iCs/>
          <w:szCs w:val="24"/>
          <w:lang w:val="fr-FR"/>
        </w:rPr>
        <w:t>non-geostationary satellite orbit</w:t>
      </w:r>
      <w:r w:rsidRPr="00431010">
        <w:rPr>
          <w:rFonts w:cstheme="minorBidi"/>
          <w:szCs w:val="24"/>
          <w:lang w:val="fr-FR"/>
        </w:rPr>
        <w:t>)</w:t>
      </w:r>
    </w:p>
    <w:p w14:paraId="43C0FABD" w14:textId="77777777" w:rsidR="00FE4C4B" w:rsidRPr="00431010" w:rsidRDefault="00FE4C4B" w:rsidP="00F8521C">
      <w:pPr>
        <w:tabs>
          <w:tab w:val="clear" w:pos="794"/>
        </w:tabs>
        <w:rPr>
          <w:rFonts w:cstheme="minorBidi"/>
          <w:szCs w:val="24"/>
          <w:lang w:val="fr-FR"/>
        </w:rPr>
      </w:pPr>
      <w:r w:rsidRPr="00431010">
        <w:rPr>
          <w:rFonts w:cstheme="minorBidi"/>
          <w:szCs w:val="24"/>
          <w:lang w:val="fr-FR"/>
        </w:rPr>
        <w:t>NSS</w:t>
      </w:r>
      <w:r w:rsidRPr="00431010">
        <w:rPr>
          <w:rFonts w:cstheme="minorBidi"/>
          <w:szCs w:val="24"/>
          <w:lang w:val="fr-FR"/>
        </w:rPr>
        <w:tab/>
        <w:t>non-héliosynchrone (</w:t>
      </w:r>
      <w:r w:rsidRPr="00431010">
        <w:rPr>
          <w:rFonts w:cstheme="minorBidi"/>
          <w:i/>
          <w:iCs/>
          <w:szCs w:val="24"/>
          <w:lang w:val="fr-FR"/>
        </w:rPr>
        <w:t>non-sun-synchronous</w:t>
      </w:r>
      <w:r w:rsidRPr="00431010">
        <w:rPr>
          <w:rFonts w:cstheme="minorBidi"/>
          <w:szCs w:val="24"/>
          <w:lang w:val="fr-FR"/>
        </w:rPr>
        <w:t>)</w:t>
      </w:r>
    </w:p>
    <w:p w14:paraId="5D600039" w14:textId="77777777" w:rsidR="00FE4C4B" w:rsidRPr="00431010" w:rsidRDefault="00FE4C4B" w:rsidP="00F8521C">
      <w:pPr>
        <w:tabs>
          <w:tab w:val="clear" w:pos="794"/>
        </w:tabs>
        <w:rPr>
          <w:rFonts w:cstheme="minorBidi"/>
          <w:szCs w:val="24"/>
          <w:lang w:val="fr-FR"/>
        </w:rPr>
      </w:pPr>
      <w:r w:rsidRPr="00431010">
        <w:rPr>
          <w:rFonts w:cstheme="minorBidi"/>
          <w:szCs w:val="24"/>
          <w:lang w:val="fr-FR"/>
        </w:rPr>
        <w:t>p.i.r.e.</w:t>
      </w:r>
      <w:r w:rsidRPr="00431010">
        <w:rPr>
          <w:rFonts w:cstheme="minorBidi"/>
          <w:szCs w:val="24"/>
          <w:lang w:val="fr-FR"/>
        </w:rPr>
        <w:tab/>
        <w:t>puissance isotrope rayonnée équivalente (</w:t>
      </w:r>
      <w:r w:rsidRPr="00431010">
        <w:rPr>
          <w:rFonts w:cstheme="minorBidi"/>
          <w:i/>
          <w:iCs/>
          <w:szCs w:val="24"/>
          <w:lang w:val="fr-FR"/>
        </w:rPr>
        <w:t>effective isotropically radiated power</w:t>
      </w:r>
      <w:r w:rsidRPr="00431010">
        <w:rPr>
          <w:rFonts w:cstheme="minorBidi"/>
          <w:szCs w:val="24"/>
          <w:lang w:val="fr-FR"/>
        </w:rPr>
        <w:t>)</w:t>
      </w:r>
    </w:p>
    <w:p w14:paraId="46F56332" w14:textId="77777777" w:rsidR="00FE4C4B" w:rsidRPr="00431010" w:rsidRDefault="00FE4C4B" w:rsidP="00F8521C">
      <w:pPr>
        <w:tabs>
          <w:tab w:val="clear" w:pos="794"/>
        </w:tabs>
        <w:rPr>
          <w:rFonts w:cstheme="minorBidi"/>
          <w:szCs w:val="24"/>
          <w:lang w:val="fr-FR"/>
        </w:rPr>
      </w:pPr>
      <w:r w:rsidRPr="00431010">
        <w:rPr>
          <w:rFonts w:cstheme="minorBidi"/>
          <w:szCs w:val="24"/>
          <w:lang w:val="fr-FR"/>
        </w:rPr>
        <w:t>pfd</w:t>
      </w:r>
      <w:r w:rsidRPr="00431010">
        <w:rPr>
          <w:rFonts w:cstheme="minorBidi"/>
          <w:szCs w:val="24"/>
          <w:lang w:val="fr-FR"/>
        </w:rPr>
        <w:tab/>
        <w:t>densité de flux de puissance (</w:t>
      </w:r>
      <w:r w:rsidRPr="00431010">
        <w:rPr>
          <w:rFonts w:cstheme="minorBidi"/>
          <w:i/>
          <w:iCs/>
          <w:szCs w:val="24"/>
          <w:lang w:val="fr-FR"/>
        </w:rPr>
        <w:t>power flux-density</w:t>
      </w:r>
      <w:r w:rsidRPr="00431010">
        <w:rPr>
          <w:rFonts w:cstheme="minorBidi"/>
          <w:szCs w:val="24"/>
          <w:lang w:val="fr-FR"/>
        </w:rPr>
        <w:t>)</w:t>
      </w:r>
    </w:p>
    <w:p w14:paraId="4EEB62DC" w14:textId="77777777" w:rsidR="00FE4C4B" w:rsidRPr="00A0640F" w:rsidRDefault="00FE4C4B" w:rsidP="00F8521C">
      <w:pPr>
        <w:tabs>
          <w:tab w:val="clear" w:pos="794"/>
        </w:tabs>
        <w:rPr>
          <w:rFonts w:cstheme="minorBidi"/>
          <w:szCs w:val="24"/>
          <w:lang w:val="en-US"/>
        </w:rPr>
      </w:pPr>
      <w:r w:rsidRPr="00A0640F">
        <w:rPr>
          <w:rFonts w:cstheme="minorBidi"/>
          <w:szCs w:val="24"/>
          <w:lang w:val="en-US"/>
        </w:rPr>
        <w:t>RF</w:t>
      </w:r>
      <w:r w:rsidRPr="00A0640F">
        <w:rPr>
          <w:rFonts w:cstheme="minorBidi"/>
          <w:szCs w:val="24"/>
          <w:lang w:val="en-US"/>
        </w:rPr>
        <w:tab/>
      </w:r>
      <w:proofErr w:type="spellStart"/>
      <w:r w:rsidRPr="00A0640F">
        <w:rPr>
          <w:rFonts w:cstheme="minorBidi"/>
          <w:szCs w:val="24"/>
          <w:lang w:val="en-US"/>
        </w:rPr>
        <w:t>fréquence</w:t>
      </w:r>
      <w:proofErr w:type="spellEnd"/>
      <w:r w:rsidRPr="00A0640F">
        <w:rPr>
          <w:rFonts w:cstheme="minorBidi"/>
          <w:szCs w:val="24"/>
          <w:lang w:val="en-US"/>
        </w:rPr>
        <w:t xml:space="preserve"> radio (</w:t>
      </w:r>
      <w:r w:rsidRPr="00A0640F">
        <w:rPr>
          <w:rFonts w:cstheme="minorBidi"/>
          <w:i/>
          <w:iCs/>
          <w:szCs w:val="24"/>
          <w:lang w:val="en-US"/>
        </w:rPr>
        <w:t>radio frequency</w:t>
      </w:r>
      <w:r w:rsidRPr="00A0640F">
        <w:rPr>
          <w:rFonts w:cstheme="minorBidi"/>
          <w:szCs w:val="24"/>
          <w:lang w:val="en-US"/>
        </w:rPr>
        <w:t>)</w:t>
      </w:r>
    </w:p>
    <w:p w14:paraId="373C68C4" w14:textId="77777777" w:rsidR="00FE4C4B" w:rsidRPr="00431010" w:rsidRDefault="00FE4C4B" w:rsidP="00F8521C">
      <w:pPr>
        <w:tabs>
          <w:tab w:val="clear" w:pos="794"/>
        </w:tabs>
        <w:rPr>
          <w:rFonts w:cstheme="minorBidi"/>
          <w:szCs w:val="24"/>
          <w:lang w:val="fr-FR"/>
        </w:rPr>
      </w:pPr>
      <w:r w:rsidRPr="00431010">
        <w:rPr>
          <w:rFonts w:cstheme="minorBidi"/>
          <w:szCs w:val="24"/>
          <w:lang w:val="fr-FR"/>
        </w:rPr>
        <w:t>RHCP</w:t>
      </w:r>
      <w:r w:rsidRPr="00431010">
        <w:rPr>
          <w:rFonts w:cstheme="minorBidi"/>
          <w:szCs w:val="24"/>
          <w:lang w:val="fr-FR"/>
        </w:rPr>
        <w:tab/>
        <w:t>polarisation circulaire à droite (</w:t>
      </w:r>
      <w:r w:rsidRPr="00431010">
        <w:rPr>
          <w:rFonts w:cstheme="minorBidi"/>
          <w:i/>
          <w:iCs/>
          <w:szCs w:val="24"/>
          <w:lang w:val="fr-FR"/>
        </w:rPr>
        <w:t>right hand circular polarization</w:t>
      </w:r>
      <w:r w:rsidRPr="00431010">
        <w:rPr>
          <w:rFonts w:cstheme="minorBidi"/>
          <w:szCs w:val="24"/>
          <w:lang w:val="fr-FR"/>
        </w:rPr>
        <w:t>)</w:t>
      </w:r>
    </w:p>
    <w:p w14:paraId="238BEEB0" w14:textId="77777777" w:rsidR="00FE4C4B" w:rsidRPr="00431010" w:rsidRDefault="00FE4C4B" w:rsidP="00F8521C">
      <w:pPr>
        <w:tabs>
          <w:tab w:val="clear" w:pos="794"/>
        </w:tabs>
        <w:rPr>
          <w:rFonts w:cstheme="minorBidi"/>
          <w:i/>
          <w:iCs/>
          <w:szCs w:val="24"/>
          <w:lang w:val="fr-FR"/>
        </w:rPr>
      </w:pPr>
      <w:r w:rsidRPr="00431010">
        <w:rPr>
          <w:rFonts w:cstheme="minorBidi"/>
          <w:szCs w:val="24"/>
          <w:lang w:val="fr-FR"/>
        </w:rPr>
        <w:t>RPN</w:t>
      </w:r>
      <w:r w:rsidRPr="00431010">
        <w:rPr>
          <w:rFonts w:cstheme="minorBidi"/>
          <w:szCs w:val="24"/>
          <w:lang w:val="fr-FR"/>
        </w:rPr>
        <w:tab/>
        <w:t>radar profileur de nuage (</w:t>
      </w:r>
      <w:r w:rsidRPr="00431010">
        <w:rPr>
          <w:rFonts w:cstheme="minorBidi"/>
          <w:i/>
          <w:iCs/>
          <w:szCs w:val="24"/>
          <w:lang w:val="fr-FR"/>
        </w:rPr>
        <w:t>cloud profile radar</w:t>
      </w:r>
      <w:r w:rsidRPr="00431010">
        <w:rPr>
          <w:rFonts w:cstheme="minorBidi"/>
          <w:szCs w:val="24"/>
          <w:lang w:val="fr-FR"/>
        </w:rPr>
        <w:t>)</w:t>
      </w:r>
    </w:p>
    <w:p w14:paraId="4A50945A" w14:textId="6FA47A15" w:rsidR="00FE4C4B" w:rsidRPr="00431010" w:rsidRDefault="00FE4C4B" w:rsidP="00F8521C">
      <w:pPr>
        <w:tabs>
          <w:tab w:val="clear" w:pos="794"/>
        </w:tabs>
        <w:rPr>
          <w:rFonts w:cstheme="minorBidi"/>
          <w:szCs w:val="24"/>
          <w:lang w:val="fr-FR"/>
        </w:rPr>
      </w:pPr>
      <w:r w:rsidRPr="00431010">
        <w:rPr>
          <w:rFonts w:cstheme="minorBidi"/>
          <w:szCs w:val="24"/>
          <w:lang w:val="fr-FR"/>
        </w:rPr>
        <w:t>RSO</w:t>
      </w:r>
      <w:r w:rsidRPr="00431010">
        <w:rPr>
          <w:rFonts w:cstheme="minorBidi"/>
          <w:szCs w:val="24"/>
          <w:lang w:val="fr-FR"/>
        </w:rPr>
        <w:tab/>
        <w:t>radar à synthèse d</w:t>
      </w:r>
      <w:r w:rsidR="00A0640F">
        <w:rPr>
          <w:rFonts w:cstheme="minorBidi"/>
          <w:szCs w:val="24"/>
          <w:lang w:val="fr-FR"/>
        </w:rPr>
        <w:t>'</w:t>
      </w:r>
      <w:r w:rsidRPr="00431010">
        <w:rPr>
          <w:rFonts w:cstheme="minorBidi"/>
          <w:szCs w:val="24"/>
          <w:lang w:val="fr-FR"/>
        </w:rPr>
        <w:t>ouverture (</w:t>
      </w:r>
      <w:r w:rsidRPr="00431010">
        <w:rPr>
          <w:rFonts w:cstheme="minorBidi"/>
          <w:i/>
          <w:iCs/>
          <w:szCs w:val="24"/>
          <w:lang w:val="fr-FR"/>
        </w:rPr>
        <w:t>synthetic aperture radar</w:t>
      </w:r>
      <w:r w:rsidRPr="00431010">
        <w:rPr>
          <w:rFonts w:cstheme="minorBidi"/>
          <w:szCs w:val="24"/>
          <w:lang w:val="fr-FR"/>
        </w:rPr>
        <w:t>)</w:t>
      </w:r>
    </w:p>
    <w:p w14:paraId="1058264D" w14:textId="6FBE4F25" w:rsidR="00FE4C4B" w:rsidRPr="00431010" w:rsidRDefault="00FE4C4B" w:rsidP="00F8521C">
      <w:pPr>
        <w:tabs>
          <w:tab w:val="clear" w:pos="794"/>
        </w:tabs>
        <w:rPr>
          <w:rFonts w:cstheme="minorBidi"/>
          <w:szCs w:val="24"/>
          <w:lang w:val="fr-FR"/>
        </w:rPr>
      </w:pPr>
      <w:r w:rsidRPr="00431010">
        <w:rPr>
          <w:rFonts w:cstheme="minorBidi"/>
          <w:szCs w:val="24"/>
          <w:lang w:val="fr-FR"/>
        </w:rPr>
        <w:t>SETS</w:t>
      </w:r>
      <w:r w:rsidRPr="00431010">
        <w:rPr>
          <w:rFonts w:cstheme="minorBidi"/>
          <w:szCs w:val="24"/>
          <w:lang w:val="fr-FR"/>
        </w:rPr>
        <w:tab/>
        <w:t>service d</w:t>
      </w:r>
      <w:r w:rsidR="00A0640F">
        <w:rPr>
          <w:rFonts w:cstheme="minorBidi"/>
          <w:szCs w:val="24"/>
          <w:lang w:val="fr-FR"/>
        </w:rPr>
        <w:t>'</w:t>
      </w:r>
      <w:r w:rsidRPr="00431010">
        <w:rPr>
          <w:rFonts w:cstheme="minorBidi"/>
          <w:szCs w:val="24"/>
          <w:lang w:val="fr-FR"/>
        </w:rPr>
        <w:t>exploration de la Terre par satellite (</w:t>
      </w:r>
      <w:r w:rsidRPr="00431010">
        <w:rPr>
          <w:rFonts w:cstheme="minorBidi"/>
          <w:i/>
          <w:iCs/>
          <w:szCs w:val="24"/>
          <w:lang w:val="fr-FR"/>
        </w:rPr>
        <w:t>Earth exploration-satellite service</w:t>
      </w:r>
      <w:r w:rsidRPr="00431010">
        <w:rPr>
          <w:rFonts w:cstheme="minorBidi"/>
          <w:szCs w:val="24"/>
          <w:lang w:val="fr-FR"/>
        </w:rPr>
        <w:t>)</w:t>
      </w:r>
    </w:p>
    <w:p w14:paraId="20C21724" w14:textId="77777777" w:rsidR="00FE4C4B" w:rsidRPr="00431010" w:rsidRDefault="00FE4C4B" w:rsidP="00F8521C">
      <w:pPr>
        <w:tabs>
          <w:tab w:val="clear" w:pos="794"/>
        </w:tabs>
        <w:rPr>
          <w:rFonts w:cstheme="minorBidi"/>
          <w:szCs w:val="24"/>
          <w:lang w:val="fr-FR"/>
        </w:rPr>
      </w:pPr>
      <w:r w:rsidRPr="00431010">
        <w:rPr>
          <w:rFonts w:cstheme="minorBidi"/>
          <w:szCs w:val="24"/>
          <w:lang w:val="fr-FR"/>
        </w:rPr>
        <w:t>SRS</w:t>
      </w:r>
      <w:r w:rsidRPr="00431010">
        <w:rPr>
          <w:rFonts w:cstheme="minorBidi"/>
          <w:szCs w:val="24"/>
          <w:lang w:val="fr-FR"/>
        </w:rPr>
        <w:tab/>
        <w:t>service de recherche spatiale (</w:t>
      </w:r>
      <w:r w:rsidRPr="00431010">
        <w:rPr>
          <w:rFonts w:cstheme="minorBidi"/>
          <w:i/>
          <w:iCs/>
          <w:szCs w:val="24"/>
          <w:lang w:val="fr-FR"/>
        </w:rPr>
        <w:t>space research service</w:t>
      </w:r>
      <w:r w:rsidRPr="00431010">
        <w:rPr>
          <w:rFonts w:cstheme="minorBidi"/>
          <w:szCs w:val="24"/>
          <w:lang w:val="fr-FR"/>
        </w:rPr>
        <w:t>)</w:t>
      </w:r>
    </w:p>
    <w:p w14:paraId="50FE7846" w14:textId="77777777" w:rsidR="00FE4C4B" w:rsidRPr="00431010" w:rsidRDefault="00FE4C4B" w:rsidP="00F8521C">
      <w:pPr>
        <w:tabs>
          <w:tab w:val="clear" w:pos="794"/>
        </w:tabs>
        <w:rPr>
          <w:rFonts w:cstheme="minorBidi"/>
          <w:szCs w:val="24"/>
          <w:lang w:val="fr-FR"/>
        </w:rPr>
      </w:pPr>
      <w:r w:rsidRPr="00431010">
        <w:rPr>
          <w:rFonts w:cstheme="minorBidi"/>
          <w:szCs w:val="24"/>
          <w:lang w:val="fr-FR"/>
        </w:rPr>
        <w:t>SSO</w:t>
      </w:r>
      <w:r w:rsidRPr="00431010">
        <w:rPr>
          <w:rFonts w:cstheme="minorBidi"/>
          <w:szCs w:val="24"/>
          <w:lang w:val="fr-FR"/>
        </w:rPr>
        <w:tab/>
        <w:t>héliosynchrone (</w:t>
      </w:r>
      <w:r w:rsidRPr="00431010">
        <w:rPr>
          <w:rFonts w:cstheme="minorBidi"/>
          <w:i/>
          <w:iCs/>
          <w:szCs w:val="24"/>
          <w:lang w:val="fr-FR"/>
        </w:rPr>
        <w:t>sun-synchronous</w:t>
      </w:r>
      <w:r w:rsidRPr="00431010">
        <w:rPr>
          <w:rFonts w:cstheme="minorBidi"/>
          <w:szCs w:val="24"/>
          <w:lang w:val="fr-FR"/>
        </w:rPr>
        <w:t>)</w:t>
      </w:r>
    </w:p>
    <w:p w14:paraId="4D58F81C" w14:textId="77777777" w:rsidR="00FE4C4B" w:rsidRPr="00431010" w:rsidRDefault="00FE4C4B" w:rsidP="00F8521C">
      <w:pPr>
        <w:tabs>
          <w:tab w:val="clear" w:pos="794"/>
        </w:tabs>
        <w:rPr>
          <w:rFonts w:cstheme="minorBidi"/>
          <w:szCs w:val="24"/>
          <w:lang w:val="fr-FR"/>
        </w:rPr>
      </w:pPr>
      <w:r w:rsidRPr="00431010">
        <w:rPr>
          <w:rFonts w:cstheme="minorBidi"/>
          <w:szCs w:val="24"/>
          <w:lang w:val="fr-FR"/>
        </w:rPr>
        <w:t>SWE</w:t>
      </w:r>
      <w:r w:rsidRPr="00431010">
        <w:rPr>
          <w:rFonts w:cstheme="minorBidi"/>
          <w:szCs w:val="24"/>
          <w:lang w:val="fr-FR"/>
        </w:rPr>
        <w:tab/>
        <w:t>équivalent en eau de la neige (</w:t>
      </w:r>
      <w:r w:rsidRPr="00431010">
        <w:rPr>
          <w:rFonts w:cstheme="minorBidi"/>
          <w:i/>
          <w:iCs/>
          <w:szCs w:val="24"/>
          <w:lang w:val="fr-FR"/>
        </w:rPr>
        <w:t>snow water equivalent</w:t>
      </w:r>
      <w:r w:rsidRPr="00431010">
        <w:rPr>
          <w:rFonts w:cstheme="minorBidi"/>
          <w:szCs w:val="24"/>
          <w:lang w:val="fr-FR"/>
        </w:rPr>
        <w:t>)</w:t>
      </w:r>
    </w:p>
    <w:p w14:paraId="7EB69869" w14:textId="2E968317" w:rsidR="00F8521C" w:rsidRPr="00431010" w:rsidRDefault="00F8521C" w:rsidP="00F8521C">
      <w:pPr>
        <w:pStyle w:val="Normalaftertitle"/>
        <w:rPr>
          <w:lang w:val="fr-FR"/>
        </w:rPr>
      </w:pPr>
      <w:r w:rsidRPr="00431010">
        <w:rPr>
          <w:lang w:val="fr-FR"/>
        </w:rPr>
        <w:lastRenderedPageBreak/>
        <w:t>L</w:t>
      </w:r>
      <w:r w:rsidR="00A0640F">
        <w:rPr>
          <w:lang w:val="fr-FR"/>
        </w:rPr>
        <w:t>'</w:t>
      </w:r>
      <w:r w:rsidRPr="00431010">
        <w:rPr>
          <w:lang w:val="fr-FR"/>
        </w:rPr>
        <w:t>Assemblée des radiocommunications de l</w:t>
      </w:r>
      <w:r w:rsidR="00A0640F">
        <w:rPr>
          <w:lang w:val="fr-FR"/>
        </w:rPr>
        <w:t>'</w:t>
      </w:r>
      <w:r w:rsidRPr="00431010">
        <w:rPr>
          <w:lang w:val="fr-FR"/>
        </w:rPr>
        <w:t>UIT,</w:t>
      </w:r>
    </w:p>
    <w:p w14:paraId="3E01F88B" w14:textId="77777777" w:rsidR="00F8521C" w:rsidRPr="00431010" w:rsidRDefault="00F8521C" w:rsidP="00F8521C">
      <w:pPr>
        <w:pStyle w:val="Call"/>
        <w:rPr>
          <w:rFonts w:cstheme="minorBidi"/>
          <w:szCs w:val="24"/>
          <w:lang w:val="fr-FR"/>
        </w:rPr>
      </w:pPr>
      <w:r w:rsidRPr="00431010">
        <w:rPr>
          <w:rFonts w:cstheme="minorBidi"/>
          <w:szCs w:val="24"/>
          <w:lang w:val="fr-FR"/>
        </w:rPr>
        <w:t>considérant</w:t>
      </w:r>
    </w:p>
    <w:p w14:paraId="6CA8C4D6" w14:textId="4A4B90EC" w:rsidR="00F8521C" w:rsidRPr="00431010" w:rsidRDefault="00F8521C" w:rsidP="00F8521C">
      <w:pPr>
        <w:rPr>
          <w:rFonts w:cstheme="minorBidi"/>
          <w:szCs w:val="24"/>
          <w:lang w:val="fr-FR"/>
        </w:rPr>
      </w:pPr>
      <w:r w:rsidRPr="00431010">
        <w:rPr>
          <w:rFonts w:cstheme="minorBidi"/>
          <w:i/>
          <w:szCs w:val="24"/>
          <w:lang w:val="fr-FR"/>
        </w:rPr>
        <w:t>a)</w:t>
      </w:r>
      <w:r w:rsidRPr="00431010">
        <w:rPr>
          <w:rFonts w:cstheme="minorBidi"/>
          <w:szCs w:val="24"/>
          <w:lang w:val="fr-FR"/>
        </w:rPr>
        <w:tab/>
        <w:t>que lors de ses observations, le service d</w:t>
      </w:r>
      <w:r w:rsidR="00A0640F">
        <w:rPr>
          <w:rFonts w:cstheme="minorBidi"/>
          <w:szCs w:val="24"/>
          <w:lang w:val="fr-FR"/>
        </w:rPr>
        <w:t>'</w:t>
      </w:r>
      <w:r w:rsidRPr="00431010">
        <w:rPr>
          <w:rFonts w:cstheme="minorBidi"/>
          <w:szCs w:val="24"/>
          <w:lang w:val="fr-FR"/>
        </w:rPr>
        <w:t>exploration de la Terre par satellite (active) (SETS) est susceptible de recevoir des émissions provenant de services actifs;</w:t>
      </w:r>
    </w:p>
    <w:p w14:paraId="21942581" w14:textId="77777777" w:rsidR="00F8521C" w:rsidRPr="00431010" w:rsidRDefault="00F8521C" w:rsidP="00F8521C">
      <w:pPr>
        <w:rPr>
          <w:rFonts w:cstheme="minorBidi"/>
          <w:szCs w:val="24"/>
          <w:lang w:val="fr-FR"/>
        </w:rPr>
      </w:pPr>
      <w:r w:rsidRPr="00431010">
        <w:rPr>
          <w:rFonts w:cstheme="minorBidi"/>
          <w:i/>
          <w:szCs w:val="24"/>
          <w:lang w:val="fr-FR"/>
        </w:rPr>
        <w:t>b)</w:t>
      </w:r>
      <w:r w:rsidRPr="00431010">
        <w:rPr>
          <w:rFonts w:cstheme="minorBidi"/>
          <w:szCs w:val="24"/>
          <w:lang w:val="fr-FR"/>
        </w:rPr>
        <w:tab/>
        <w:t>que le SETS (active) dispose des mêmes attributions que les services actifs dans certaines bandes;</w:t>
      </w:r>
    </w:p>
    <w:p w14:paraId="4B6F7EBC" w14:textId="34914BC3" w:rsidR="00F8521C" w:rsidRPr="00431010" w:rsidRDefault="00F8521C" w:rsidP="00F8521C">
      <w:pPr>
        <w:rPr>
          <w:rFonts w:cstheme="minorBidi"/>
          <w:szCs w:val="24"/>
          <w:lang w:val="fr-FR"/>
        </w:rPr>
      </w:pPr>
      <w:r w:rsidRPr="00431010">
        <w:rPr>
          <w:rFonts w:cstheme="minorBidi"/>
          <w:i/>
          <w:szCs w:val="24"/>
          <w:lang w:val="fr-FR"/>
        </w:rPr>
        <w:t>c)</w:t>
      </w:r>
      <w:r w:rsidRPr="00431010">
        <w:rPr>
          <w:rFonts w:cstheme="minorBidi"/>
          <w:szCs w:val="24"/>
          <w:lang w:val="fr-FR"/>
        </w:rPr>
        <w:tab/>
        <w:t>que des études concernant la protection des systèmes du SETS (active) et contre les systèmes du SETS (active) sont en cours au sein de l</w:t>
      </w:r>
      <w:r w:rsidR="00A0640F">
        <w:rPr>
          <w:rFonts w:cstheme="minorBidi"/>
          <w:szCs w:val="24"/>
          <w:lang w:val="fr-FR"/>
        </w:rPr>
        <w:t>'</w:t>
      </w:r>
      <w:r w:rsidRPr="00431010">
        <w:rPr>
          <w:rFonts w:cstheme="minorBidi"/>
          <w:szCs w:val="24"/>
          <w:lang w:val="fr-FR"/>
        </w:rPr>
        <w:t>UIT-R;</w:t>
      </w:r>
    </w:p>
    <w:p w14:paraId="0F5DC6F8" w14:textId="365D9F98" w:rsidR="00F8521C" w:rsidRPr="00431010" w:rsidRDefault="00F8521C" w:rsidP="00F8521C">
      <w:pPr>
        <w:rPr>
          <w:rFonts w:cstheme="minorBidi"/>
          <w:szCs w:val="24"/>
          <w:lang w:val="fr-FR"/>
        </w:rPr>
      </w:pPr>
      <w:r w:rsidRPr="00431010">
        <w:rPr>
          <w:rFonts w:cstheme="minorBidi"/>
          <w:i/>
          <w:szCs w:val="24"/>
          <w:lang w:val="fr-FR"/>
        </w:rPr>
        <w:t>d)</w:t>
      </w:r>
      <w:r w:rsidRPr="00431010">
        <w:rPr>
          <w:rFonts w:cstheme="minorBidi"/>
          <w:szCs w:val="24"/>
          <w:lang w:val="fr-FR"/>
        </w:rPr>
        <w:tab/>
        <w:t>qu</w:t>
      </w:r>
      <w:r w:rsidR="00A0640F">
        <w:rPr>
          <w:rFonts w:cstheme="minorBidi"/>
          <w:szCs w:val="24"/>
          <w:lang w:val="fr-FR"/>
        </w:rPr>
        <w:t>'</w:t>
      </w:r>
      <w:r w:rsidRPr="00431010">
        <w:rPr>
          <w:rFonts w:cstheme="minorBidi"/>
          <w:szCs w:val="24"/>
          <w:lang w:val="fr-FR"/>
        </w:rPr>
        <w:t>afin de réaliser des études de compatibilité et de partage avec les systèmes du SETS (active), il faut connaître les caractéristiques techniques et opérationnelles de ces systèmes,</w:t>
      </w:r>
    </w:p>
    <w:p w14:paraId="1BA6D550" w14:textId="77777777" w:rsidR="00F8521C" w:rsidRPr="00431010" w:rsidRDefault="00F8521C" w:rsidP="00F8521C">
      <w:pPr>
        <w:pStyle w:val="Call"/>
        <w:rPr>
          <w:rFonts w:cstheme="minorBidi"/>
          <w:szCs w:val="24"/>
          <w:lang w:val="fr-FR"/>
        </w:rPr>
      </w:pPr>
      <w:r w:rsidRPr="00431010">
        <w:rPr>
          <w:rFonts w:cstheme="minorBidi"/>
          <w:szCs w:val="24"/>
          <w:lang w:val="fr-FR"/>
        </w:rPr>
        <w:t>reconnaissant</w:t>
      </w:r>
    </w:p>
    <w:p w14:paraId="6A5220E5" w14:textId="7513A701" w:rsidR="00F8521C" w:rsidRPr="00431010" w:rsidRDefault="00F8521C" w:rsidP="00F8521C">
      <w:pPr>
        <w:rPr>
          <w:rFonts w:cstheme="minorBidi"/>
          <w:szCs w:val="24"/>
          <w:lang w:val="fr-FR"/>
        </w:rPr>
      </w:pPr>
      <w:r w:rsidRPr="00431010">
        <w:rPr>
          <w:rFonts w:cstheme="minorBidi"/>
          <w:i/>
          <w:szCs w:val="24"/>
          <w:lang w:val="fr-FR"/>
        </w:rPr>
        <w:t>a)</w:t>
      </w:r>
      <w:r w:rsidRPr="00431010">
        <w:rPr>
          <w:rFonts w:cstheme="minorBidi"/>
          <w:szCs w:val="24"/>
          <w:lang w:val="fr-FR"/>
        </w:rPr>
        <w:tab/>
        <w:t xml:space="preserve">que la Recommandation </w:t>
      </w:r>
      <w:hyperlink r:id="rId15" w:history="1">
        <w:r w:rsidRPr="00431010">
          <w:rPr>
            <w:lang w:val="fr-FR"/>
          </w:rPr>
          <w:t>UIT-R RS.577</w:t>
        </w:r>
      </w:hyperlink>
      <w:r w:rsidRPr="00431010">
        <w:rPr>
          <w:rFonts w:cstheme="minorBidi"/>
          <w:szCs w:val="24"/>
          <w:lang w:val="fr-FR"/>
        </w:rPr>
        <w:t xml:space="preserve"> fournit des informations sur les largeurs de bande des systèmes à capteurs actifs qu</w:t>
      </w:r>
      <w:r w:rsidR="00A0640F">
        <w:rPr>
          <w:rFonts w:cstheme="minorBidi"/>
          <w:szCs w:val="24"/>
          <w:lang w:val="fr-FR"/>
        </w:rPr>
        <w:t>'</w:t>
      </w:r>
      <w:r w:rsidRPr="00431010">
        <w:rPr>
          <w:rFonts w:cstheme="minorBidi"/>
          <w:szCs w:val="24"/>
          <w:lang w:val="fr-FR"/>
        </w:rPr>
        <w:t>il est envisagé d</w:t>
      </w:r>
      <w:r w:rsidR="00A0640F">
        <w:rPr>
          <w:rFonts w:cstheme="minorBidi"/>
          <w:szCs w:val="24"/>
          <w:lang w:val="fr-FR"/>
        </w:rPr>
        <w:t>'</w:t>
      </w:r>
      <w:r w:rsidRPr="00431010">
        <w:rPr>
          <w:rFonts w:cstheme="minorBidi"/>
          <w:szCs w:val="24"/>
          <w:lang w:val="fr-FR"/>
        </w:rPr>
        <w:t>exploiter dans les bandes attribuées entre 40 MHz et 238 GHz;</w:t>
      </w:r>
    </w:p>
    <w:p w14:paraId="6BC4F24A" w14:textId="6A51F8E7" w:rsidR="00F8521C" w:rsidRPr="00431010" w:rsidRDefault="00F8521C" w:rsidP="00F8521C">
      <w:pPr>
        <w:rPr>
          <w:rFonts w:cstheme="minorBidi"/>
          <w:szCs w:val="24"/>
          <w:lang w:val="fr-FR"/>
        </w:rPr>
      </w:pPr>
      <w:r w:rsidRPr="00431010">
        <w:rPr>
          <w:rFonts w:cstheme="minorBidi"/>
          <w:i/>
          <w:szCs w:val="24"/>
          <w:lang w:val="fr-FR"/>
        </w:rPr>
        <w:t>b)</w:t>
      </w:r>
      <w:r w:rsidRPr="00431010">
        <w:rPr>
          <w:rFonts w:cstheme="minorBidi"/>
          <w:i/>
          <w:szCs w:val="24"/>
          <w:lang w:val="fr-FR"/>
        </w:rPr>
        <w:tab/>
      </w:r>
      <w:r w:rsidRPr="00431010">
        <w:rPr>
          <w:rFonts w:cstheme="minorBidi"/>
          <w:szCs w:val="24"/>
          <w:lang w:val="fr-FR"/>
        </w:rPr>
        <w:t>que plusieurs Recommandations et Rapports UIT-R fournissent des informations sur les caractéristiques présentes et futures des systèmes du SETS (active) fonctionnant dans plusieurs bandes de fréquences (voir l</w:t>
      </w:r>
      <w:r w:rsidR="00A0640F">
        <w:rPr>
          <w:rFonts w:cstheme="minorBidi"/>
          <w:szCs w:val="24"/>
          <w:lang w:val="fr-FR"/>
        </w:rPr>
        <w:t>'</w:t>
      </w:r>
      <w:r w:rsidRPr="00431010">
        <w:rPr>
          <w:rFonts w:cstheme="minorBidi"/>
          <w:szCs w:val="24"/>
          <w:lang w:val="fr-FR"/>
        </w:rPr>
        <w:t>Annexe, Tableau 2),</w:t>
      </w:r>
    </w:p>
    <w:p w14:paraId="7D8FFFCF" w14:textId="77777777" w:rsidR="00F8521C" w:rsidRPr="00431010" w:rsidRDefault="00F8521C" w:rsidP="00F8521C">
      <w:pPr>
        <w:pStyle w:val="Call"/>
        <w:rPr>
          <w:lang w:val="fr-FR"/>
        </w:rPr>
      </w:pPr>
      <w:r w:rsidRPr="00431010">
        <w:rPr>
          <w:lang w:val="fr-FR"/>
        </w:rPr>
        <w:t>recommande</w:t>
      </w:r>
    </w:p>
    <w:p w14:paraId="18559D04" w14:textId="11C74623" w:rsidR="00F8521C" w:rsidRPr="00431010" w:rsidRDefault="00F8521C" w:rsidP="00F8521C">
      <w:pPr>
        <w:rPr>
          <w:rFonts w:cstheme="minorBidi"/>
          <w:szCs w:val="24"/>
          <w:lang w:val="fr-FR"/>
        </w:rPr>
      </w:pPr>
      <w:r w:rsidRPr="00431010">
        <w:rPr>
          <w:rFonts w:cstheme="minorBidi"/>
          <w:szCs w:val="24"/>
          <w:lang w:val="fr-FR"/>
        </w:rPr>
        <w:t>de tenir compte des caractéristiques techniques et opérationnelles spécifiées dans l</w:t>
      </w:r>
      <w:r w:rsidR="00A0640F">
        <w:rPr>
          <w:rFonts w:cstheme="minorBidi"/>
          <w:szCs w:val="24"/>
          <w:lang w:val="fr-FR"/>
        </w:rPr>
        <w:t>'</w:t>
      </w:r>
      <w:r w:rsidRPr="00431010">
        <w:rPr>
          <w:rFonts w:cstheme="minorBidi"/>
          <w:szCs w:val="24"/>
          <w:lang w:val="fr-FR"/>
        </w:rPr>
        <w:t>Annexe de la présente Recommandation dans les études prenant en considération les systèmes du SETS (active) utilisant des attributions comprises entre 40 MHz et 238 GHz.</w:t>
      </w:r>
    </w:p>
    <w:p w14:paraId="27755CD3" w14:textId="77777777" w:rsidR="00F8521C" w:rsidRPr="00431010" w:rsidRDefault="00F8521C" w:rsidP="00F8521C">
      <w:pPr>
        <w:rPr>
          <w:rFonts w:cstheme="minorBidi"/>
          <w:szCs w:val="24"/>
          <w:lang w:val="fr-FR"/>
        </w:rPr>
      </w:pPr>
    </w:p>
    <w:p w14:paraId="5C76D13C" w14:textId="77777777" w:rsidR="00F8521C" w:rsidRPr="00431010" w:rsidRDefault="00F8521C" w:rsidP="00F8521C">
      <w:pPr>
        <w:rPr>
          <w:rFonts w:cstheme="minorBidi"/>
          <w:szCs w:val="24"/>
          <w:lang w:val="fr-FR"/>
        </w:rPr>
      </w:pPr>
    </w:p>
    <w:p w14:paraId="5545C8AE" w14:textId="77777777" w:rsidR="00F8521C" w:rsidRPr="00431010" w:rsidRDefault="00F8521C" w:rsidP="00F8521C">
      <w:pPr>
        <w:pStyle w:val="AnnexNoTitle"/>
        <w:rPr>
          <w:rFonts w:cstheme="minorBidi"/>
          <w:szCs w:val="24"/>
          <w:lang w:val="fr-FR"/>
        </w:rPr>
      </w:pPr>
      <w:bookmarkStart w:id="5" w:name="_Toc182916058"/>
      <w:bookmarkStart w:id="6" w:name="_Toc207021484"/>
      <w:r w:rsidRPr="00431010">
        <w:rPr>
          <w:rFonts w:cstheme="minorBidi"/>
          <w:szCs w:val="24"/>
          <w:lang w:val="fr-FR"/>
        </w:rPr>
        <w:t>Annexe</w:t>
      </w:r>
      <w:r w:rsidRPr="00431010">
        <w:rPr>
          <w:rFonts w:cstheme="minorBidi"/>
          <w:szCs w:val="24"/>
          <w:lang w:val="fr-FR"/>
        </w:rPr>
        <w:br/>
      </w:r>
      <w:r w:rsidRPr="00431010">
        <w:rPr>
          <w:rFonts w:cstheme="minorBidi"/>
          <w:szCs w:val="24"/>
          <w:lang w:val="fr-FR"/>
        </w:rPr>
        <w:br/>
        <w:t>Caractéristiques techniques et opérationnelles des systèmes du SETS (active) utilisant des attributions comprises entre 40 MHz et 238 GHz</w:t>
      </w:r>
      <w:bookmarkEnd w:id="5"/>
      <w:bookmarkEnd w:id="6"/>
    </w:p>
    <w:p w14:paraId="7130ABE7" w14:textId="77777777" w:rsidR="00F8521C" w:rsidRPr="00431010" w:rsidRDefault="00F8521C" w:rsidP="00F8521C">
      <w:pPr>
        <w:spacing w:before="240"/>
        <w:jc w:val="center"/>
        <w:rPr>
          <w:lang w:val="fr-FR"/>
        </w:rPr>
      </w:pPr>
      <w:r w:rsidRPr="00431010">
        <w:rPr>
          <w:lang w:val="fr-FR"/>
        </w:rPr>
        <w:t>TABLE DES MATIÈRES</w:t>
      </w:r>
    </w:p>
    <w:p w14:paraId="733F9DF3" w14:textId="77777777" w:rsidR="00F8521C" w:rsidRPr="00431010" w:rsidRDefault="00F8521C" w:rsidP="00F8521C">
      <w:pPr>
        <w:ind w:right="141"/>
        <w:jc w:val="right"/>
        <w:rPr>
          <w:i/>
          <w:iCs/>
          <w:lang w:val="fr-FR"/>
        </w:rPr>
      </w:pPr>
      <w:r w:rsidRPr="00431010">
        <w:rPr>
          <w:i/>
          <w:iCs/>
          <w:lang w:val="fr-FR"/>
        </w:rPr>
        <w:t>Page</w:t>
      </w:r>
    </w:p>
    <w:p w14:paraId="49D8D7AB" w14:textId="5A5B0222" w:rsidR="00BA2D1E" w:rsidRPr="00B0681C" w:rsidRDefault="00BA2D1E">
      <w:pPr>
        <w:pStyle w:val="TOC1"/>
        <w:rPr>
          <w:rFonts w:asciiTheme="minorHAnsi" w:eastAsiaTheme="minorEastAsia" w:hAnsiTheme="minorHAnsi" w:cstheme="minorBidi"/>
          <w:kern w:val="2"/>
          <w:szCs w:val="24"/>
          <w:lang w:val="fr-FR"/>
          <w14:ligatures w14:val="standardContextual"/>
        </w:rPr>
      </w:pPr>
      <w:r w:rsidRPr="00B0681C">
        <w:rPr>
          <w:rStyle w:val="Hyperlink"/>
          <w:color w:val="auto"/>
          <w:u w:val="none"/>
          <w:lang w:val="fr-FR"/>
        </w:rPr>
        <w:t>Annexe – Caractéristiques techniques et opérationnelles des systèmes du SETS (active) utilisant des attributions comprises entre 40 MHz et 238 GHz</w:t>
      </w:r>
      <w:r w:rsidRPr="00B0681C">
        <w:rPr>
          <w:webHidden/>
          <w:lang w:val="fr-FR"/>
        </w:rPr>
        <w:tab/>
      </w:r>
      <w:r w:rsidRPr="00B0681C">
        <w:rPr>
          <w:webHidden/>
          <w:lang w:val="fr-FR"/>
        </w:rPr>
        <w:tab/>
        <w:t>2</w:t>
      </w:r>
    </w:p>
    <w:p w14:paraId="1ED68E85" w14:textId="212C52FD" w:rsidR="00BA2D1E" w:rsidRPr="00B0681C" w:rsidRDefault="00BA2D1E">
      <w:pPr>
        <w:pStyle w:val="TOC1"/>
        <w:rPr>
          <w:rFonts w:asciiTheme="minorHAnsi" w:eastAsiaTheme="minorEastAsia" w:hAnsiTheme="minorHAnsi" w:cstheme="minorBidi"/>
          <w:kern w:val="2"/>
          <w:szCs w:val="24"/>
          <w:lang w:val="fr-FR"/>
          <w14:ligatures w14:val="standardContextual"/>
        </w:rPr>
      </w:pPr>
      <w:r w:rsidRPr="00B0681C">
        <w:rPr>
          <w:rStyle w:val="Hyperlink"/>
          <w:color w:val="auto"/>
          <w:u w:val="none"/>
          <w:lang w:val="fr-FR"/>
        </w:rPr>
        <w:t>1</w:t>
      </w:r>
      <w:r w:rsidRPr="00B0681C">
        <w:rPr>
          <w:rFonts w:asciiTheme="minorHAnsi" w:eastAsiaTheme="minorEastAsia" w:hAnsiTheme="minorHAnsi" w:cstheme="minorBidi"/>
          <w:kern w:val="2"/>
          <w:szCs w:val="24"/>
          <w:lang w:val="fr-FR"/>
          <w14:ligatures w14:val="standardContextual"/>
        </w:rPr>
        <w:tab/>
      </w:r>
      <w:r w:rsidRPr="00B0681C">
        <w:rPr>
          <w:rStyle w:val="Hyperlink"/>
          <w:color w:val="auto"/>
          <w:u w:val="none"/>
          <w:lang w:val="fr-FR"/>
        </w:rPr>
        <w:t>Introduction</w:t>
      </w:r>
      <w:r w:rsidRPr="00B0681C">
        <w:rPr>
          <w:webHidden/>
          <w:lang w:val="fr-FR"/>
        </w:rPr>
        <w:tab/>
      </w:r>
      <w:r w:rsidRPr="00B0681C">
        <w:rPr>
          <w:webHidden/>
          <w:lang w:val="fr-FR"/>
        </w:rPr>
        <w:tab/>
        <w:t>4</w:t>
      </w:r>
    </w:p>
    <w:p w14:paraId="28263E2A" w14:textId="64BE621E" w:rsidR="00BA2D1E" w:rsidRPr="00B0681C" w:rsidRDefault="00BA2D1E">
      <w:pPr>
        <w:pStyle w:val="TOC1"/>
        <w:rPr>
          <w:rFonts w:asciiTheme="minorHAnsi" w:eastAsiaTheme="minorEastAsia" w:hAnsiTheme="minorHAnsi" w:cstheme="minorBidi"/>
          <w:kern w:val="2"/>
          <w:szCs w:val="24"/>
          <w:lang w:val="fr-FR"/>
          <w14:ligatures w14:val="standardContextual"/>
        </w:rPr>
      </w:pPr>
      <w:r w:rsidRPr="00B0681C">
        <w:rPr>
          <w:rStyle w:val="Hyperlink"/>
          <w:color w:val="auto"/>
          <w:u w:val="none"/>
          <w:lang w:val="fr-FR"/>
        </w:rPr>
        <w:t>2</w:t>
      </w:r>
      <w:r w:rsidRPr="00B0681C">
        <w:rPr>
          <w:rFonts w:asciiTheme="minorHAnsi" w:eastAsiaTheme="minorEastAsia" w:hAnsiTheme="minorHAnsi" w:cstheme="minorBidi"/>
          <w:kern w:val="2"/>
          <w:szCs w:val="24"/>
          <w:lang w:val="fr-FR"/>
          <w14:ligatures w14:val="standardContextual"/>
        </w:rPr>
        <w:tab/>
      </w:r>
      <w:r w:rsidRPr="00B0681C">
        <w:rPr>
          <w:rStyle w:val="Hyperlink"/>
          <w:color w:val="auto"/>
          <w:u w:val="none"/>
          <w:lang w:val="fr-FR"/>
        </w:rPr>
        <w:t>Types de capteurs actifs et caractéristiques types</w:t>
      </w:r>
      <w:r w:rsidRPr="00B0681C">
        <w:rPr>
          <w:webHidden/>
          <w:lang w:val="fr-FR"/>
        </w:rPr>
        <w:tab/>
      </w:r>
      <w:r w:rsidRPr="00B0681C">
        <w:rPr>
          <w:webHidden/>
          <w:lang w:val="fr-FR"/>
        </w:rPr>
        <w:tab/>
        <w:t>4</w:t>
      </w:r>
    </w:p>
    <w:p w14:paraId="5E2B8D6C" w14:textId="0927B35D" w:rsidR="00BA2D1E" w:rsidRPr="00B0681C" w:rsidRDefault="00BA2D1E">
      <w:pPr>
        <w:pStyle w:val="TOC1"/>
        <w:rPr>
          <w:rFonts w:asciiTheme="minorHAnsi" w:eastAsiaTheme="minorEastAsia" w:hAnsiTheme="minorHAnsi" w:cstheme="minorBidi"/>
          <w:kern w:val="2"/>
          <w:szCs w:val="24"/>
          <w:lang w:val="fr-FR"/>
          <w14:ligatures w14:val="standardContextual"/>
        </w:rPr>
      </w:pPr>
      <w:r w:rsidRPr="00B0681C">
        <w:rPr>
          <w:rStyle w:val="Hyperlink"/>
          <w:color w:val="auto"/>
          <w:u w:val="none"/>
          <w:lang w:val="fr-FR"/>
        </w:rPr>
        <w:t>3</w:t>
      </w:r>
      <w:r w:rsidRPr="00B0681C">
        <w:rPr>
          <w:rFonts w:asciiTheme="minorHAnsi" w:eastAsiaTheme="minorEastAsia" w:hAnsiTheme="minorHAnsi" w:cstheme="minorBidi"/>
          <w:kern w:val="2"/>
          <w:szCs w:val="24"/>
          <w:lang w:val="fr-FR"/>
          <w14:ligatures w14:val="standardContextual"/>
        </w:rPr>
        <w:tab/>
      </w:r>
      <w:r w:rsidRPr="00B0681C">
        <w:rPr>
          <w:rStyle w:val="Hyperlink"/>
          <w:color w:val="auto"/>
          <w:u w:val="none"/>
          <w:lang w:val="fr-FR"/>
        </w:rPr>
        <w:t>Orbites types</w:t>
      </w:r>
      <w:r w:rsidRPr="00B0681C">
        <w:rPr>
          <w:webHidden/>
          <w:lang w:val="fr-FR"/>
        </w:rPr>
        <w:tab/>
      </w:r>
      <w:r w:rsidRPr="00B0681C">
        <w:rPr>
          <w:webHidden/>
          <w:lang w:val="fr-FR"/>
        </w:rPr>
        <w:tab/>
        <w:t>5</w:t>
      </w:r>
    </w:p>
    <w:p w14:paraId="47DD62F7" w14:textId="071C4862" w:rsidR="00BA2D1E" w:rsidRPr="00B0681C" w:rsidRDefault="00BA2D1E">
      <w:pPr>
        <w:pStyle w:val="TOC1"/>
        <w:rPr>
          <w:rFonts w:asciiTheme="minorHAnsi" w:eastAsiaTheme="minorEastAsia" w:hAnsiTheme="minorHAnsi" w:cstheme="minorBidi"/>
          <w:kern w:val="2"/>
          <w:szCs w:val="24"/>
          <w:lang w:val="fr-FR"/>
          <w14:ligatures w14:val="standardContextual"/>
        </w:rPr>
      </w:pPr>
      <w:r w:rsidRPr="00B0681C">
        <w:rPr>
          <w:rStyle w:val="Hyperlink"/>
          <w:color w:val="auto"/>
          <w:u w:val="none"/>
          <w:lang w:val="fr-FR"/>
        </w:rPr>
        <w:t>4</w:t>
      </w:r>
      <w:r w:rsidRPr="00B0681C">
        <w:rPr>
          <w:rFonts w:asciiTheme="minorHAnsi" w:eastAsiaTheme="minorEastAsia" w:hAnsiTheme="minorHAnsi" w:cstheme="minorBidi"/>
          <w:kern w:val="2"/>
          <w:szCs w:val="24"/>
          <w:lang w:val="fr-FR"/>
          <w14:ligatures w14:val="standardContextual"/>
        </w:rPr>
        <w:tab/>
      </w:r>
      <w:r w:rsidRPr="00B0681C">
        <w:rPr>
          <w:rStyle w:val="Hyperlink"/>
          <w:color w:val="auto"/>
          <w:u w:val="none"/>
          <w:lang w:val="fr-FR"/>
        </w:rPr>
        <w:t>Critères de qualité de fonctionnement et de brouillage des capteurs actifs</w:t>
      </w:r>
      <w:r w:rsidRPr="00B0681C">
        <w:rPr>
          <w:webHidden/>
          <w:lang w:val="fr-FR"/>
        </w:rPr>
        <w:tab/>
      </w:r>
      <w:r w:rsidRPr="00B0681C">
        <w:rPr>
          <w:webHidden/>
          <w:lang w:val="fr-FR"/>
        </w:rPr>
        <w:tab/>
        <w:t>6</w:t>
      </w:r>
    </w:p>
    <w:p w14:paraId="132A8BCE" w14:textId="57DF8867" w:rsidR="00BA2D1E" w:rsidRPr="00B0681C" w:rsidRDefault="00BA2D1E">
      <w:pPr>
        <w:pStyle w:val="TOC1"/>
        <w:rPr>
          <w:rFonts w:asciiTheme="minorHAnsi" w:eastAsiaTheme="minorEastAsia" w:hAnsiTheme="minorHAnsi" w:cstheme="minorBidi"/>
          <w:kern w:val="2"/>
          <w:szCs w:val="24"/>
          <w:lang w:val="fr-FR"/>
          <w14:ligatures w14:val="standardContextual"/>
        </w:rPr>
      </w:pPr>
      <w:r w:rsidRPr="00B0681C">
        <w:rPr>
          <w:rStyle w:val="Hyperlink"/>
          <w:color w:val="auto"/>
          <w:u w:val="none"/>
          <w:lang w:val="fr-FR"/>
        </w:rPr>
        <w:t>5</w:t>
      </w:r>
      <w:r w:rsidRPr="00B0681C">
        <w:rPr>
          <w:rFonts w:asciiTheme="minorHAnsi" w:eastAsiaTheme="minorEastAsia" w:hAnsiTheme="minorHAnsi" w:cstheme="minorBidi"/>
          <w:kern w:val="2"/>
          <w:szCs w:val="24"/>
          <w:lang w:val="fr-FR"/>
          <w14:ligatures w14:val="standardContextual"/>
        </w:rPr>
        <w:tab/>
      </w:r>
      <w:r w:rsidRPr="00B0681C">
        <w:rPr>
          <w:rStyle w:val="Hyperlink"/>
          <w:color w:val="auto"/>
          <w:u w:val="none"/>
          <w:lang w:val="fr-FR"/>
        </w:rPr>
        <w:t>Partage avec les capteurs actifs</w:t>
      </w:r>
      <w:r w:rsidRPr="00B0681C">
        <w:rPr>
          <w:webHidden/>
          <w:lang w:val="fr-FR"/>
        </w:rPr>
        <w:tab/>
      </w:r>
      <w:r w:rsidRPr="00B0681C">
        <w:rPr>
          <w:webHidden/>
          <w:lang w:val="fr-FR"/>
        </w:rPr>
        <w:tab/>
        <w:t>6</w:t>
      </w:r>
    </w:p>
    <w:p w14:paraId="62420ACB" w14:textId="08F1E75E" w:rsidR="00BA2D1E" w:rsidRPr="00B0681C" w:rsidRDefault="00BA2D1E">
      <w:pPr>
        <w:pStyle w:val="TOC2"/>
        <w:rPr>
          <w:rFonts w:asciiTheme="minorHAnsi" w:eastAsiaTheme="minorEastAsia" w:hAnsiTheme="minorHAnsi" w:cstheme="minorBidi"/>
          <w:kern w:val="2"/>
          <w:szCs w:val="24"/>
          <w:lang w:val="fr-FR"/>
          <w14:ligatures w14:val="standardContextual"/>
        </w:rPr>
      </w:pPr>
      <w:r w:rsidRPr="00B0681C">
        <w:rPr>
          <w:rStyle w:val="Hyperlink"/>
          <w:color w:val="auto"/>
          <w:u w:val="none"/>
          <w:lang w:val="fr-FR"/>
        </w:rPr>
        <w:lastRenderedPageBreak/>
        <w:t>5.1</w:t>
      </w:r>
      <w:r w:rsidRPr="00B0681C">
        <w:rPr>
          <w:rFonts w:asciiTheme="minorHAnsi" w:eastAsiaTheme="minorEastAsia" w:hAnsiTheme="minorHAnsi" w:cstheme="minorBidi"/>
          <w:kern w:val="2"/>
          <w:szCs w:val="24"/>
          <w:lang w:val="fr-FR"/>
          <w14:ligatures w14:val="standardContextual"/>
        </w:rPr>
        <w:tab/>
      </w:r>
      <w:r w:rsidRPr="00B0681C">
        <w:rPr>
          <w:rStyle w:val="Hyperlink"/>
          <w:color w:val="auto"/>
          <w:u w:val="none"/>
          <w:lang w:val="fr-FR"/>
        </w:rPr>
        <w:t>Recommandations et Rapports UIT-R existants</w:t>
      </w:r>
      <w:r w:rsidRPr="00B0681C">
        <w:rPr>
          <w:webHidden/>
          <w:lang w:val="fr-FR"/>
        </w:rPr>
        <w:tab/>
      </w:r>
      <w:r w:rsidRPr="00B0681C">
        <w:rPr>
          <w:webHidden/>
          <w:lang w:val="fr-FR"/>
        </w:rPr>
        <w:tab/>
        <w:t>6</w:t>
      </w:r>
    </w:p>
    <w:p w14:paraId="1AA4E6FD" w14:textId="31E16228" w:rsidR="00BA2D1E" w:rsidRPr="00B0681C" w:rsidRDefault="00BA2D1E">
      <w:pPr>
        <w:pStyle w:val="TOC2"/>
        <w:rPr>
          <w:rFonts w:asciiTheme="minorHAnsi" w:eastAsiaTheme="minorEastAsia" w:hAnsiTheme="minorHAnsi" w:cstheme="minorBidi"/>
          <w:kern w:val="2"/>
          <w:szCs w:val="24"/>
          <w:lang w:val="fr-FR"/>
          <w14:ligatures w14:val="standardContextual"/>
        </w:rPr>
      </w:pPr>
      <w:r w:rsidRPr="00B0681C">
        <w:rPr>
          <w:rStyle w:val="Hyperlink"/>
          <w:color w:val="auto"/>
          <w:u w:val="none"/>
          <w:lang w:val="fr-FR"/>
        </w:rPr>
        <w:t>5.2</w:t>
      </w:r>
      <w:r w:rsidRPr="00B0681C">
        <w:rPr>
          <w:rFonts w:asciiTheme="minorHAnsi" w:eastAsiaTheme="minorEastAsia" w:hAnsiTheme="minorHAnsi" w:cstheme="minorBidi"/>
          <w:kern w:val="2"/>
          <w:szCs w:val="24"/>
          <w:lang w:val="fr-FR"/>
          <w14:ligatures w14:val="standardContextual"/>
        </w:rPr>
        <w:tab/>
      </w:r>
      <w:r w:rsidRPr="00B0681C">
        <w:rPr>
          <w:rStyle w:val="Hyperlink"/>
          <w:color w:val="auto"/>
          <w:u w:val="none"/>
          <w:lang w:val="fr-FR"/>
        </w:rPr>
        <w:t>Niveaux de puissance surfacique causés par des capteurs actifs spatioportés</w:t>
      </w:r>
      <w:r w:rsidRPr="00B0681C">
        <w:rPr>
          <w:webHidden/>
          <w:lang w:val="fr-FR"/>
        </w:rPr>
        <w:tab/>
      </w:r>
      <w:r w:rsidRPr="00B0681C">
        <w:rPr>
          <w:webHidden/>
          <w:lang w:val="fr-FR"/>
        </w:rPr>
        <w:tab/>
        <w:t>8</w:t>
      </w:r>
    </w:p>
    <w:p w14:paraId="433E3833" w14:textId="0F029127" w:rsidR="00BA2D1E" w:rsidRPr="00B0681C" w:rsidRDefault="00BA2D1E">
      <w:pPr>
        <w:pStyle w:val="TOC2"/>
        <w:rPr>
          <w:rFonts w:asciiTheme="minorHAnsi" w:eastAsiaTheme="minorEastAsia" w:hAnsiTheme="minorHAnsi" w:cstheme="minorBidi"/>
          <w:kern w:val="2"/>
          <w:szCs w:val="24"/>
          <w:lang w:val="fr-FR"/>
          <w14:ligatures w14:val="standardContextual"/>
        </w:rPr>
      </w:pPr>
      <w:r w:rsidRPr="00B0681C">
        <w:rPr>
          <w:rStyle w:val="Hyperlink"/>
          <w:color w:val="auto"/>
          <w:u w:val="none"/>
          <w:lang w:val="fr-FR"/>
        </w:rPr>
        <w:t>5.3</w:t>
      </w:r>
      <w:r w:rsidRPr="00B0681C">
        <w:rPr>
          <w:rFonts w:asciiTheme="minorHAnsi" w:eastAsiaTheme="minorEastAsia" w:hAnsiTheme="minorHAnsi" w:cstheme="minorBidi"/>
          <w:kern w:val="2"/>
          <w:szCs w:val="24"/>
          <w:lang w:val="fr-FR"/>
          <w14:ligatures w14:val="standardContextual"/>
        </w:rPr>
        <w:tab/>
      </w:r>
      <w:r w:rsidRPr="00B0681C">
        <w:rPr>
          <w:rStyle w:val="Hyperlink"/>
          <w:color w:val="auto"/>
          <w:u w:val="none"/>
          <w:lang w:val="fr-FR"/>
        </w:rPr>
        <w:t>Comportement dynamique du couplage d</w:t>
      </w:r>
      <w:r w:rsidR="00A0640F">
        <w:rPr>
          <w:rStyle w:val="Hyperlink"/>
          <w:color w:val="auto"/>
          <w:u w:val="none"/>
          <w:lang w:val="fr-FR"/>
        </w:rPr>
        <w:t>'</w:t>
      </w:r>
      <w:r w:rsidRPr="00B0681C">
        <w:rPr>
          <w:rStyle w:val="Hyperlink"/>
          <w:color w:val="auto"/>
          <w:u w:val="none"/>
          <w:lang w:val="fr-FR"/>
        </w:rPr>
        <w:t>antenne avec des systèmes d</w:t>
      </w:r>
      <w:r w:rsidR="00A0640F">
        <w:rPr>
          <w:rStyle w:val="Hyperlink"/>
          <w:color w:val="auto"/>
          <w:u w:val="none"/>
          <w:lang w:val="fr-FR"/>
        </w:rPr>
        <w:t>'</w:t>
      </w:r>
      <w:r w:rsidRPr="00B0681C">
        <w:rPr>
          <w:rStyle w:val="Hyperlink"/>
          <w:color w:val="auto"/>
          <w:u w:val="none"/>
          <w:lang w:val="fr-FR"/>
        </w:rPr>
        <w:t>autres services</w:t>
      </w:r>
      <w:r w:rsidRPr="00B0681C">
        <w:rPr>
          <w:webHidden/>
          <w:lang w:val="fr-FR"/>
        </w:rPr>
        <w:tab/>
      </w:r>
      <w:r w:rsidRPr="00B0681C">
        <w:rPr>
          <w:webHidden/>
          <w:lang w:val="fr-FR"/>
        </w:rPr>
        <w:tab/>
        <w:t>9</w:t>
      </w:r>
    </w:p>
    <w:p w14:paraId="44FED086" w14:textId="52CC3DB6" w:rsidR="00BA2D1E" w:rsidRPr="00B0681C" w:rsidRDefault="00BA2D1E">
      <w:pPr>
        <w:pStyle w:val="TOC1"/>
        <w:rPr>
          <w:rFonts w:asciiTheme="minorHAnsi" w:eastAsiaTheme="minorEastAsia" w:hAnsiTheme="minorHAnsi" w:cstheme="minorBidi"/>
          <w:kern w:val="2"/>
          <w:szCs w:val="24"/>
          <w:lang w:val="fr-FR"/>
          <w14:ligatures w14:val="standardContextual"/>
        </w:rPr>
      </w:pPr>
      <w:r w:rsidRPr="00B0681C">
        <w:rPr>
          <w:rStyle w:val="Hyperlink"/>
          <w:color w:val="auto"/>
          <w:u w:val="none"/>
          <w:lang w:val="fr-FR"/>
        </w:rPr>
        <w:t>6</w:t>
      </w:r>
      <w:r w:rsidRPr="00B0681C">
        <w:rPr>
          <w:rFonts w:asciiTheme="minorHAnsi" w:eastAsiaTheme="minorEastAsia" w:hAnsiTheme="minorHAnsi" w:cstheme="minorBidi"/>
          <w:kern w:val="2"/>
          <w:szCs w:val="24"/>
          <w:lang w:val="fr-FR"/>
          <w14:ligatures w14:val="standardContextual"/>
        </w:rPr>
        <w:tab/>
      </w:r>
      <w:r w:rsidRPr="00B0681C">
        <w:rPr>
          <w:rStyle w:val="Hyperlink"/>
          <w:color w:val="auto"/>
          <w:u w:val="none"/>
          <w:lang w:val="fr-FR"/>
        </w:rPr>
        <w:t>Définition des paramètres</w:t>
      </w:r>
      <w:r w:rsidRPr="00B0681C">
        <w:rPr>
          <w:webHidden/>
          <w:lang w:val="fr-FR"/>
        </w:rPr>
        <w:tab/>
      </w:r>
      <w:r w:rsidRPr="00B0681C">
        <w:rPr>
          <w:webHidden/>
          <w:lang w:val="fr-FR"/>
        </w:rPr>
        <w:tab/>
        <w:t>9</w:t>
      </w:r>
    </w:p>
    <w:p w14:paraId="7E926FE7" w14:textId="4CB41F2C" w:rsidR="00BA2D1E" w:rsidRPr="00B0681C" w:rsidRDefault="00BA2D1E">
      <w:pPr>
        <w:pStyle w:val="TOC1"/>
        <w:rPr>
          <w:rFonts w:asciiTheme="minorHAnsi" w:eastAsiaTheme="minorEastAsia" w:hAnsiTheme="minorHAnsi" w:cstheme="minorBidi"/>
          <w:kern w:val="2"/>
          <w:szCs w:val="24"/>
          <w:lang w:val="fr-FR"/>
          <w14:ligatures w14:val="standardContextual"/>
        </w:rPr>
      </w:pPr>
      <w:r w:rsidRPr="00B0681C">
        <w:rPr>
          <w:rStyle w:val="Hyperlink"/>
          <w:color w:val="auto"/>
          <w:u w:val="none"/>
          <w:lang w:val="fr-FR"/>
        </w:rPr>
        <w:t>7</w:t>
      </w:r>
      <w:r w:rsidRPr="00B0681C">
        <w:rPr>
          <w:rFonts w:asciiTheme="minorHAnsi" w:eastAsiaTheme="minorEastAsia" w:hAnsiTheme="minorHAnsi" w:cstheme="minorBidi"/>
          <w:kern w:val="2"/>
          <w:szCs w:val="24"/>
          <w:lang w:val="fr-FR"/>
          <w14:ligatures w14:val="standardContextual"/>
        </w:rPr>
        <w:tab/>
      </w:r>
      <w:r w:rsidRPr="00B0681C">
        <w:rPr>
          <w:rStyle w:val="Hyperlink"/>
          <w:color w:val="auto"/>
          <w:u w:val="none"/>
          <w:lang w:val="fr-FR"/>
        </w:rPr>
        <w:t>Paramètres des systèmes types</w:t>
      </w:r>
      <w:r w:rsidRPr="00B0681C">
        <w:rPr>
          <w:webHidden/>
          <w:lang w:val="fr-FR"/>
        </w:rPr>
        <w:tab/>
      </w:r>
      <w:r w:rsidRPr="00B0681C">
        <w:rPr>
          <w:webHidden/>
          <w:lang w:val="fr-FR"/>
        </w:rPr>
        <w:tab/>
        <w:t>14</w:t>
      </w:r>
    </w:p>
    <w:p w14:paraId="52DBFF35" w14:textId="684AED86" w:rsidR="00BA2D1E" w:rsidRPr="00B0681C" w:rsidRDefault="00BA2D1E">
      <w:pPr>
        <w:pStyle w:val="TOC2"/>
        <w:rPr>
          <w:rFonts w:asciiTheme="minorHAnsi" w:eastAsiaTheme="minorEastAsia" w:hAnsiTheme="minorHAnsi" w:cstheme="minorBidi"/>
          <w:kern w:val="2"/>
          <w:szCs w:val="24"/>
          <w:lang w:val="fr-FR"/>
          <w14:ligatures w14:val="standardContextual"/>
        </w:rPr>
      </w:pPr>
      <w:r w:rsidRPr="00B0681C">
        <w:rPr>
          <w:rStyle w:val="Hyperlink"/>
          <w:color w:val="auto"/>
          <w:u w:val="none"/>
          <w:lang w:val="fr-FR"/>
        </w:rPr>
        <w:t>7.1</w:t>
      </w:r>
      <w:r w:rsidRPr="00B0681C">
        <w:rPr>
          <w:rFonts w:asciiTheme="minorHAnsi" w:eastAsiaTheme="minorEastAsia" w:hAnsiTheme="minorHAnsi" w:cstheme="minorBidi"/>
          <w:kern w:val="2"/>
          <w:szCs w:val="24"/>
          <w:lang w:val="fr-FR"/>
          <w14:ligatures w14:val="standardContextual"/>
        </w:rPr>
        <w:tab/>
      </w:r>
      <w:r w:rsidRPr="00B0681C">
        <w:rPr>
          <w:rStyle w:val="Hyperlink"/>
          <w:color w:val="auto"/>
          <w:u w:val="none"/>
          <w:lang w:val="fr-FR"/>
        </w:rPr>
        <w:t>Paramètres types des capteurs actifs fonctionnant dans la bande de fréquences 40</w:t>
      </w:r>
      <w:r w:rsidRPr="00B0681C">
        <w:rPr>
          <w:rStyle w:val="Hyperlink"/>
          <w:color w:val="auto"/>
          <w:u w:val="none"/>
          <w:lang w:val="fr-FR"/>
        </w:rPr>
        <w:noBreakHyphen/>
        <w:t>50 MHz</w:t>
      </w:r>
      <w:r w:rsidRPr="00B0681C">
        <w:rPr>
          <w:webHidden/>
          <w:lang w:val="fr-FR"/>
        </w:rPr>
        <w:tab/>
      </w:r>
      <w:r w:rsidRPr="00B0681C">
        <w:rPr>
          <w:webHidden/>
          <w:lang w:val="fr-FR"/>
        </w:rPr>
        <w:tab/>
        <w:t>14</w:t>
      </w:r>
    </w:p>
    <w:p w14:paraId="5CDA6BB2" w14:textId="42A19824" w:rsidR="00BA2D1E" w:rsidRPr="00B0681C" w:rsidRDefault="00BA2D1E">
      <w:pPr>
        <w:pStyle w:val="TOC2"/>
        <w:rPr>
          <w:rFonts w:asciiTheme="minorHAnsi" w:eastAsiaTheme="minorEastAsia" w:hAnsiTheme="minorHAnsi" w:cstheme="minorBidi"/>
          <w:kern w:val="2"/>
          <w:szCs w:val="24"/>
          <w:lang w:val="fr-FR"/>
          <w14:ligatures w14:val="standardContextual"/>
        </w:rPr>
      </w:pPr>
      <w:r w:rsidRPr="00B0681C">
        <w:rPr>
          <w:rStyle w:val="Hyperlink"/>
          <w:color w:val="auto"/>
          <w:u w:val="none"/>
          <w:lang w:val="fr-FR"/>
        </w:rPr>
        <w:t>7.2</w:t>
      </w:r>
      <w:r w:rsidRPr="00B0681C">
        <w:rPr>
          <w:rFonts w:asciiTheme="minorHAnsi" w:eastAsiaTheme="minorEastAsia" w:hAnsiTheme="minorHAnsi" w:cstheme="minorBidi"/>
          <w:kern w:val="2"/>
          <w:szCs w:val="24"/>
          <w:lang w:val="fr-FR"/>
          <w14:ligatures w14:val="standardContextual"/>
        </w:rPr>
        <w:tab/>
      </w:r>
      <w:r w:rsidRPr="00B0681C">
        <w:rPr>
          <w:rStyle w:val="Hyperlink"/>
          <w:color w:val="auto"/>
          <w:u w:val="none"/>
          <w:lang w:val="fr-FR"/>
        </w:rPr>
        <w:t>Paramètres types des capteurs actifs fonctionnant dans la bande de fréquences 432</w:t>
      </w:r>
      <w:r w:rsidRPr="00B0681C">
        <w:rPr>
          <w:rStyle w:val="Hyperlink"/>
          <w:color w:val="auto"/>
          <w:u w:val="none"/>
          <w:lang w:val="fr-FR"/>
        </w:rPr>
        <w:noBreakHyphen/>
        <w:t>438 MHz</w:t>
      </w:r>
      <w:r w:rsidRPr="00B0681C">
        <w:rPr>
          <w:webHidden/>
          <w:lang w:val="fr-FR"/>
        </w:rPr>
        <w:tab/>
      </w:r>
      <w:r w:rsidRPr="00B0681C">
        <w:rPr>
          <w:webHidden/>
          <w:lang w:val="fr-FR"/>
        </w:rPr>
        <w:tab/>
        <w:t>15</w:t>
      </w:r>
    </w:p>
    <w:p w14:paraId="42626487" w14:textId="0A2C21B0" w:rsidR="00BA2D1E" w:rsidRPr="00B0681C" w:rsidRDefault="00BA2D1E">
      <w:pPr>
        <w:pStyle w:val="TOC2"/>
        <w:rPr>
          <w:rFonts w:asciiTheme="minorHAnsi" w:eastAsiaTheme="minorEastAsia" w:hAnsiTheme="minorHAnsi" w:cstheme="minorBidi"/>
          <w:kern w:val="2"/>
          <w:szCs w:val="24"/>
          <w:lang w:val="fr-FR"/>
          <w14:ligatures w14:val="standardContextual"/>
        </w:rPr>
      </w:pPr>
      <w:r w:rsidRPr="00B0681C">
        <w:rPr>
          <w:rStyle w:val="Hyperlink"/>
          <w:color w:val="auto"/>
          <w:u w:val="none"/>
          <w:lang w:val="fr-FR"/>
        </w:rPr>
        <w:t>7.3</w:t>
      </w:r>
      <w:r w:rsidRPr="00B0681C">
        <w:rPr>
          <w:rFonts w:asciiTheme="minorHAnsi" w:eastAsiaTheme="minorEastAsia" w:hAnsiTheme="minorHAnsi" w:cstheme="minorBidi"/>
          <w:kern w:val="2"/>
          <w:szCs w:val="24"/>
          <w:lang w:val="fr-FR"/>
          <w14:ligatures w14:val="standardContextual"/>
        </w:rPr>
        <w:tab/>
      </w:r>
      <w:r w:rsidRPr="00B0681C">
        <w:rPr>
          <w:rStyle w:val="Hyperlink"/>
          <w:color w:val="auto"/>
          <w:u w:val="none"/>
          <w:lang w:val="fr-FR"/>
        </w:rPr>
        <w:t>Paramètres types des capteurs actifs fonctionnant dans la bande de fréquences 1 215</w:t>
      </w:r>
      <w:r w:rsidRPr="00B0681C">
        <w:rPr>
          <w:rStyle w:val="Hyperlink"/>
          <w:color w:val="auto"/>
          <w:u w:val="none"/>
          <w:lang w:val="fr-FR"/>
        </w:rPr>
        <w:noBreakHyphen/>
        <w:t>1 300 MHz</w:t>
      </w:r>
      <w:r w:rsidRPr="00B0681C">
        <w:rPr>
          <w:webHidden/>
          <w:lang w:val="fr-FR"/>
        </w:rPr>
        <w:tab/>
      </w:r>
      <w:r w:rsidRPr="00B0681C">
        <w:rPr>
          <w:webHidden/>
          <w:lang w:val="fr-FR"/>
        </w:rPr>
        <w:tab/>
        <w:t>16</w:t>
      </w:r>
    </w:p>
    <w:p w14:paraId="53B77937" w14:textId="10060C33" w:rsidR="00BA2D1E" w:rsidRPr="00B0681C" w:rsidRDefault="00BA2D1E">
      <w:pPr>
        <w:pStyle w:val="TOC2"/>
        <w:rPr>
          <w:rFonts w:asciiTheme="minorHAnsi" w:eastAsiaTheme="minorEastAsia" w:hAnsiTheme="minorHAnsi" w:cstheme="minorBidi"/>
          <w:kern w:val="2"/>
          <w:szCs w:val="24"/>
          <w:lang w:val="fr-FR"/>
          <w14:ligatures w14:val="standardContextual"/>
        </w:rPr>
      </w:pPr>
      <w:r w:rsidRPr="00B0681C">
        <w:rPr>
          <w:rStyle w:val="Hyperlink"/>
          <w:color w:val="auto"/>
          <w:u w:val="none"/>
          <w:lang w:val="fr-FR"/>
        </w:rPr>
        <w:t>7.4</w:t>
      </w:r>
      <w:r w:rsidRPr="00B0681C">
        <w:rPr>
          <w:rFonts w:asciiTheme="minorHAnsi" w:eastAsiaTheme="minorEastAsia" w:hAnsiTheme="minorHAnsi" w:cstheme="minorBidi"/>
          <w:kern w:val="2"/>
          <w:szCs w:val="24"/>
          <w:lang w:val="fr-FR"/>
          <w14:ligatures w14:val="standardContextual"/>
        </w:rPr>
        <w:tab/>
      </w:r>
      <w:r w:rsidRPr="00B0681C">
        <w:rPr>
          <w:rStyle w:val="Hyperlink"/>
          <w:color w:val="auto"/>
          <w:u w:val="none"/>
          <w:lang w:val="fr-FR"/>
        </w:rPr>
        <w:t>Paramètres types des capteurs actifs fonctionnant dans la bande de fréquences 3 100</w:t>
      </w:r>
      <w:r w:rsidRPr="00B0681C">
        <w:rPr>
          <w:rStyle w:val="Hyperlink"/>
          <w:color w:val="auto"/>
          <w:u w:val="none"/>
          <w:lang w:val="fr-FR"/>
        </w:rPr>
        <w:noBreakHyphen/>
        <w:t>3 300 MHz</w:t>
      </w:r>
      <w:r w:rsidRPr="00B0681C">
        <w:rPr>
          <w:webHidden/>
          <w:lang w:val="fr-FR"/>
        </w:rPr>
        <w:tab/>
      </w:r>
      <w:r w:rsidRPr="00B0681C">
        <w:rPr>
          <w:webHidden/>
          <w:lang w:val="fr-FR"/>
        </w:rPr>
        <w:tab/>
        <w:t>18</w:t>
      </w:r>
    </w:p>
    <w:p w14:paraId="40B21B95" w14:textId="5D827409" w:rsidR="00BA2D1E" w:rsidRPr="00B0681C" w:rsidRDefault="00BA2D1E">
      <w:pPr>
        <w:pStyle w:val="TOC2"/>
        <w:rPr>
          <w:rFonts w:asciiTheme="minorHAnsi" w:eastAsiaTheme="minorEastAsia" w:hAnsiTheme="minorHAnsi" w:cstheme="minorBidi"/>
          <w:kern w:val="2"/>
          <w:szCs w:val="24"/>
          <w:lang w:val="fr-FR"/>
          <w14:ligatures w14:val="standardContextual"/>
        </w:rPr>
      </w:pPr>
      <w:r w:rsidRPr="00B0681C">
        <w:rPr>
          <w:rStyle w:val="Hyperlink"/>
          <w:color w:val="auto"/>
          <w:u w:val="none"/>
          <w:lang w:val="fr-FR"/>
        </w:rPr>
        <w:t>7.5</w:t>
      </w:r>
      <w:r w:rsidRPr="00B0681C">
        <w:rPr>
          <w:rFonts w:asciiTheme="minorHAnsi" w:eastAsiaTheme="minorEastAsia" w:hAnsiTheme="minorHAnsi" w:cstheme="minorBidi"/>
          <w:kern w:val="2"/>
          <w:szCs w:val="24"/>
          <w:lang w:val="fr-FR"/>
          <w14:ligatures w14:val="standardContextual"/>
        </w:rPr>
        <w:tab/>
      </w:r>
      <w:r w:rsidRPr="00B0681C">
        <w:rPr>
          <w:rStyle w:val="Hyperlink"/>
          <w:color w:val="auto"/>
          <w:u w:val="none"/>
          <w:lang w:val="fr-FR"/>
        </w:rPr>
        <w:t>Paramètres types des capteurs actifs fonctionnant dans la bande de fréquences 5 250</w:t>
      </w:r>
      <w:r w:rsidRPr="00B0681C">
        <w:rPr>
          <w:rStyle w:val="Hyperlink"/>
          <w:color w:val="auto"/>
          <w:u w:val="none"/>
          <w:lang w:val="fr-FR"/>
        </w:rPr>
        <w:noBreakHyphen/>
        <w:t>5 570 MHz</w:t>
      </w:r>
      <w:r w:rsidRPr="00B0681C">
        <w:rPr>
          <w:webHidden/>
          <w:lang w:val="fr-FR"/>
        </w:rPr>
        <w:tab/>
      </w:r>
      <w:r w:rsidRPr="00B0681C">
        <w:rPr>
          <w:webHidden/>
          <w:lang w:val="fr-FR"/>
        </w:rPr>
        <w:tab/>
        <w:t>19</w:t>
      </w:r>
    </w:p>
    <w:p w14:paraId="0BD8EC7D" w14:textId="75635F5E" w:rsidR="00BA2D1E" w:rsidRPr="00B0681C" w:rsidRDefault="00BA2D1E">
      <w:pPr>
        <w:pStyle w:val="TOC2"/>
        <w:rPr>
          <w:rFonts w:asciiTheme="minorHAnsi" w:eastAsiaTheme="minorEastAsia" w:hAnsiTheme="minorHAnsi" w:cstheme="minorBidi"/>
          <w:kern w:val="2"/>
          <w:szCs w:val="24"/>
          <w:lang w:val="fr-FR"/>
          <w14:ligatures w14:val="standardContextual"/>
        </w:rPr>
      </w:pPr>
      <w:r w:rsidRPr="00B0681C">
        <w:rPr>
          <w:rStyle w:val="Hyperlink"/>
          <w:color w:val="auto"/>
          <w:u w:val="none"/>
          <w:lang w:val="fr-FR"/>
        </w:rPr>
        <w:t>7.6</w:t>
      </w:r>
      <w:r w:rsidRPr="00B0681C">
        <w:rPr>
          <w:rFonts w:asciiTheme="minorHAnsi" w:eastAsiaTheme="minorEastAsia" w:hAnsiTheme="minorHAnsi" w:cstheme="minorBidi"/>
          <w:kern w:val="2"/>
          <w:szCs w:val="24"/>
          <w:lang w:val="fr-FR"/>
          <w14:ligatures w14:val="standardContextual"/>
        </w:rPr>
        <w:tab/>
      </w:r>
      <w:r w:rsidRPr="00B0681C">
        <w:rPr>
          <w:rStyle w:val="Hyperlink"/>
          <w:color w:val="auto"/>
          <w:u w:val="none"/>
          <w:lang w:val="fr-FR"/>
        </w:rPr>
        <w:t>Paramètres types des capteurs actifs fonctionnant dans la bande de fréquences 8 550</w:t>
      </w:r>
      <w:r w:rsidRPr="00B0681C">
        <w:rPr>
          <w:rStyle w:val="Hyperlink"/>
          <w:color w:val="auto"/>
          <w:u w:val="none"/>
          <w:lang w:val="fr-FR"/>
        </w:rPr>
        <w:noBreakHyphen/>
        <w:t>8 650 MHz</w:t>
      </w:r>
      <w:r w:rsidRPr="00B0681C">
        <w:rPr>
          <w:webHidden/>
          <w:lang w:val="fr-FR"/>
        </w:rPr>
        <w:tab/>
      </w:r>
      <w:r w:rsidRPr="00B0681C">
        <w:rPr>
          <w:webHidden/>
          <w:lang w:val="fr-FR"/>
        </w:rPr>
        <w:tab/>
        <w:t>24</w:t>
      </w:r>
    </w:p>
    <w:p w14:paraId="1BF52438" w14:textId="4EE5D857" w:rsidR="00BA2D1E" w:rsidRPr="00B0681C" w:rsidRDefault="00BA2D1E">
      <w:pPr>
        <w:pStyle w:val="TOC2"/>
        <w:rPr>
          <w:rFonts w:asciiTheme="minorHAnsi" w:eastAsiaTheme="minorEastAsia" w:hAnsiTheme="minorHAnsi" w:cstheme="minorBidi"/>
          <w:kern w:val="2"/>
          <w:szCs w:val="24"/>
          <w:lang w:val="fr-FR"/>
          <w14:ligatures w14:val="standardContextual"/>
        </w:rPr>
      </w:pPr>
      <w:r w:rsidRPr="00B0681C">
        <w:rPr>
          <w:rStyle w:val="Hyperlink"/>
          <w:color w:val="auto"/>
          <w:u w:val="none"/>
          <w:lang w:val="fr-FR"/>
        </w:rPr>
        <w:t>7.7</w:t>
      </w:r>
      <w:r w:rsidRPr="00B0681C">
        <w:rPr>
          <w:rFonts w:asciiTheme="minorHAnsi" w:eastAsiaTheme="minorEastAsia" w:hAnsiTheme="minorHAnsi" w:cstheme="minorBidi"/>
          <w:kern w:val="2"/>
          <w:szCs w:val="24"/>
          <w:lang w:val="fr-FR"/>
          <w14:ligatures w14:val="standardContextual"/>
        </w:rPr>
        <w:tab/>
      </w:r>
      <w:r w:rsidRPr="00B0681C">
        <w:rPr>
          <w:rStyle w:val="Hyperlink"/>
          <w:color w:val="auto"/>
          <w:u w:val="none"/>
          <w:lang w:val="fr-FR"/>
        </w:rPr>
        <w:t>Paramètres types des capteurs actifs fonctionnant dans la bande de fréquences 9 200</w:t>
      </w:r>
      <w:r w:rsidRPr="00B0681C">
        <w:rPr>
          <w:rStyle w:val="Hyperlink"/>
          <w:color w:val="auto"/>
          <w:u w:val="none"/>
          <w:lang w:val="fr-FR"/>
        </w:rPr>
        <w:noBreakHyphen/>
        <w:t>10 400 MHz</w:t>
      </w:r>
      <w:r w:rsidRPr="00B0681C">
        <w:rPr>
          <w:webHidden/>
          <w:lang w:val="fr-FR"/>
        </w:rPr>
        <w:tab/>
      </w:r>
      <w:r w:rsidRPr="00B0681C">
        <w:rPr>
          <w:webHidden/>
          <w:lang w:val="fr-FR"/>
        </w:rPr>
        <w:tab/>
        <w:t>25</w:t>
      </w:r>
    </w:p>
    <w:p w14:paraId="267B43A6" w14:textId="2A4C4579" w:rsidR="00BA2D1E" w:rsidRPr="00B0681C" w:rsidRDefault="00BA2D1E">
      <w:pPr>
        <w:pStyle w:val="TOC2"/>
        <w:rPr>
          <w:rFonts w:asciiTheme="minorHAnsi" w:eastAsiaTheme="minorEastAsia" w:hAnsiTheme="minorHAnsi" w:cstheme="minorBidi"/>
          <w:kern w:val="2"/>
          <w:szCs w:val="24"/>
          <w:lang w:val="fr-FR"/>
          <w14:ligatures w14:val="standardContextual"/>
        </w:rPr>
      </w:pPr>
      <w:r w:rsidRPr="00B0681C">
        <w:rPr>
          <w:rStyle w:val="Hyperlink"/>
          <w:color w:val="auto"/>
          <w:u w:val="none"/>
          <w:lang w:val="fr-FR"/>
        </w:rPr>
        <w:t>7.8</w:t>
      </w:r>
      <w:r w:rsidRPr="00B0681C">
        <w:rPr>
          <w:rFonts w:asciiTheme="minorHAnsi" w:eastAsiaTheme="minorEastAsia" w:hAnsiTheme="minorHAnsi" w:cstheme="minorBidi"/>
          <w:kern w:val="2"/>
          <w:szCs w:val="24"/>
          <w:lang w:val="fr-FR"/>
          <w14:ligatures w14:val="standardContextual"/>
        </w:rPr>
        <w:tab/>
      </w:r>
      <w:r w:rsidRPr="00B0681C">
        <w:rPr>
          <w:rStyle w:val="Hyperlink"/>
          <w:color w:val="auto"/>
          <w:u w:val="none"/>
          <w:lang w:val="fr-FR"/>
        </w:rPr>
        <w:t>Paramètres types des capteurs actifs fonctionnant dans la bande de fréquences 13,25-13,75 GHz</w:t>
      </w:r>
      <w:r w:rsidRPr="00B0681C">
        <w:rPr>
          <w:webHidden/>
          <w:lang w:val="fr-FR"/>
        </w:rPr>
        <w:tab/>
      </w:r>
      <w:r w:rsidRPr="00B0681C">
        <w:rPr>
          <w:webHidden/>
          <w:lang w:val="fr-FR"/>
        </w:rPr>
        <w:tab/>
        <w:t>28</w:t>
      </w:r>
    </w:p>
    <w:p w14:paraId="61DEFFD5" w14:textId="28B27A33" w:rsidR="00BA2D1E" w:rsidRPr="00B0681C" w:rsidRDefault="00BA2D1E">
      <w:pPr>
        <w:pStyle w:val="TOC2"/>
        <w:rPr>
          <w:rFonts w:asciiTheme="minorHAnsi" w:eastAsiaTheme="minorEastAsia" w:hAnsiTheme="minorHAnsi" w:cstheme="minorBidi"/>
          <w:kern w:val="2"/>
          <w:szCs w:val="24"/>
          <w:lang w:val="fr-FR"/>
          <w14:ligatures w14:val="standardContextual"/>
        </w:rPr>
      </w:pPr>
      <w:r w:rsidRPr="00B0681C">
        <w:rPr>
          <w:rStyle w:val="Hyperlink"/>
          <w:color w:val="auto"/>
          <w:u w:val="none"/>
          <w:lang w:val="fr-FR"/>
        </w:rPr>
        <w:t>7.9</w:t>
      </w:r>
      <w:r w:rsidRPr="00B0681C">
        <w:rPr>
          <w:rFonts w:asciiTheme="minorHAnsi" w:eastAsiaTheme="minorEastAsia" w:hAnsiTheme="minorHAnsi" w:cstheme="minorBidi"/>
          <w:kern w:val="2"/>
          <w:szCs w:val="24"/>
          <w:lang w:val="fr-FR"/>
          <w14:ligatures w14:val="standardContextual"/>
        </w:rPr>
        <w:tab/>
      </w:r>
      <w:r w:rsidRPr="00B0681C">
        <w:rPr>
          <w:rStyle w:val="Hyperlink"/>
          <w:color w:val="auto"/>
          <w:u w:val="none"/>
          <w:lang w:val="fr-FR"/>
        </w:rPr>
        <w:t>Paramètres types des capteurs actifs fonctionnant dans la bande de fréquences 17,2</w:t>
      </w:r>
      <w:r w:rsidRPr="00B0681C">
        <w:rPr>
          <w:rStyle w:val="Hyperlink"/>
          <w:color w:val="auto"/>
          <w:u w:val="none"/>
          <w:lang w:val="fr-FR"/>
        </w:rPr>
        <w:noBreakHyphen/>
        <w:t>17,3 GHz</w:t>
      </w:r>
      <w:r w:rsidRPr="00B0681C">
        <w:rPr>
          <w:webHidden/>
          <w:lang w:val="fr-FR"/>
        </w:rPr>
        <w:tab/>
      </w:r>
      <w:r w:rsidRPr="00B0681C">
        <w:rPr>
          <w:webHidden/>
          <w:lang w:val="fr-FR"/>
        </w:rPr>
        <w:tab/>
        <w:t>34</w:t>
      </w:r>
    </w:p>
    <w:p w14:paraId="430987FD" w14:textId="569BBC91" w:rsidR="00BA2D1E" w:rsidRPr="00B0681C" w:rsidRDefault="00BA2D1E">
      <w:pPr>
        <w:pStyle w:val="TOC2"/>
        <w:rPr>
          <w:rFonts w:asciiTheme="minorHAnsi" w:eastAsiaTheme="minorEastAsia" w:hAnsiTheme="minorHAnsi" w:cstheme="minorBidi"/>
          <w:kern w:val="2"/>
          <w:szCs w:val="24"/>
          <w:lang w:val="fr-FR"/>
          <w14:ligatures w14:val="standardContextual"/>
        </w:rPr>
      </w:pPr>
      <w:r w:rsidRPr="00B0681C">
        <w:rPr>
          <w:rStyle w:val="Hyperlink"/>
          <w:color w:val="auto"/>
          <w:u w:val="none"/>
          <w:lang w:val="fr-FR"/>
        </w:rPr>
        <w:t>7.10</w:t>
      </w:r>
      <w:r w:rsidRPr="00B0681C">
        <w:rPr>
          <w:rFonts w:asciiTheme="minorHAnsi" w:eastAsiaTheme="minorEastAsia" w:hAnsiTheme="minorHAnsi" w:cstheme="minorBidi"/>
          <w:kern w:val="2"/>
          <w:szCs w:val="24"/>
          <w:lang w:val="fr-FR"/>
          <w14:ligatures w14:val="standardContextual"/>
        </w:rPr>
        <w:tab/>
      </w:r>
      <w:r w:rsidRPr="00B0681C">
        <w:rPr>
          <w:rStyle w:val="Hyperlink"/>
          <w:color w:val="auto"/>
          <w:u w:val="none"/>
          <w:lang w:val="fr-FR"/>
        </w:rPr>
        <w:t>Paramètres types des capteurs actifs fonctionnant dans la bande de fréquences 24,05</w:t>
      </w:r>
      <w:r w:rsidRPr="00B0681C">
        <w:rPr>
          <w:rStyle w:val="Hyperlink"/>
          <w:color w:val="auto"/>
          <w:u w:val="none"/>
          <w:lang w:val="fr-FR"/>
        </w:rPr>
        <w:noBreakHyphen/>
        <w:t>24,25 GHz</w:t>
      </w:r>
      <w:r w:rsidRPr="00B0681C">
        <w:rPr>
          <w:webHidden/>
          <w:lang w:val="fr-FR"/>
        </w:rPr>
        <w:tab/>
      </w:r>
      <w:r w:rsidRPr="00B0681C">
        <w:rPr>
          <w:webHidden/>
          <w:lang w:val="fr-FR"/>
        </w:rPr>
        <w:tab/>
        <w:t>36</w:t>
      </w:r>
    </w:p>
    <w:p w14:paraId="5FB2C72E" w14:textId="72D270AC" w:rsidR="00BA2D1E" w:rsidRPr="00B0681C" w:rsidRDefault="00BA2D1E">
      <w:pPr>
        <w:pStyle w:val="TOC2"/>
        <w:rPr>
          <w:rFonts w:asciiTheme="minorHAnsi" w:eastAsiaTheme="minorEastAsia" w:hAnsiTheme="minorHAnsi" w:cstheme="minorBidi"/>
          <w:kern w:val="2"/>
          <w:szCs w:val="24"/>
          <w:lang w:val="fr-FR"/>
          <w14:ligatures w14:val="standardContextual"/>
        </w:rPr>
      </w:pPr>
      <w:r w:rsidRPr="00B0681C">
        <w:rPr>
          <w:rStyle w:val="Hyperlink"/>
          <w:color w:val="auto"/>
          <w:u w:val="none"/>
          <w:lang w:val="fr-FR"/>
        </w:rPr>
        <w:t>7.11</w:t>
      </w:r>
      <w:r w:rsidRPr="00B0681C">
        <w:rPr>
          <w:rFonts w:asciiTheme="minorHAnsi" w:eastAsiaTheme="minorEastAsia" w:hAnsiTheme="minorHAnsi" w:cstheme="minorBidi"/>
          <w:kern w:val="2"/>
          <w:szCs w:val="24"/>
          <w:lang w:val="fr-FR"/>
          <w14:ligatures w14:val="standardContextual"/>
        </w:rPr>
        <w:tab/>
      </w:r>
      <w:r w:rsidRPr="00B0681C">
        <w:rPr>
          <w:rStyle w:val="Hyperlink"/>
          <w:color w:val="auto"/>
          <w:u w:val="none"/>
          <w:lang w:val="fr-FR"/>
        </w:rPr>
        <w:t>Paramètres types des capteurs actifs fonctionnant dans la bande de fréquences 35,5</w:t>
      </w:r>
      <w:r w:rsidRPr="00B0681C">
        <w:rPr>
          <w:rStyle w:val="Hyperlink"/>
          <w:color w:val="auto"/>
          <w:u w:val="none"/>
          <w:lang w:val="fr-FR"/>
        </w:rPr>
        <w:noBreakHyphen/>
        <w:t>36,0 GHz</w:t>
      </w:r>
      <w:r w:rsidRPr="00B0681C">
        <w:rPr>
          <w:webHidden/>
          <w:lang w:val="fr-FR"/>
        </w:rPr>
        <w:tab/>
      </w:r>
      <w:r w:rsidRPr="00B0681C">
        <w:rPr>
          <w:webHidden/>
          <w:lang w:val="fr-FR"/>
        </w:rPr>
        <w:tab/>
        <w:t>37</w:t>
      </w:r>
    </w:p>
    <w:p w14:paraId="68901A7B" w14:textId="626E7612" w:rsidR="00BA2D1E" w:rsidRPr="00B0681C" w:rsidRDefault="00BA2D1E">
      <w:pPr>
        <w:pStyle w:val="TOC2"/>
        <w:rPr>
          <w:rFonts w:asciiTheme="minorHAnsi" w:eastAsiaTheme="minorEastAsia" w:hAnsiTheme="minorHAnsi" w:cstheme="minorBidi"/>
          <w:kern w:val="2"/>
          <w:szCs w:val="24"/>
          <w:lang w:val="fr-FR"/>
          <w14:ligatures w14:val="standardContextual"/>
        </w:rPr>
      </w:pPr>
      <w:r w:rsidRPr="00B0681C">
        <w:rPr>
          <w:rStyle w:val="Hyperlink"/>
          <w:color w:val="auto"/>
          <w:u w:val="none"/>
          <w:lang w:val="fr-FR"/>
        </w:rPr>
        <w:t>7.12</w:t>
      </w:r>
      <w:r w:rsidRPr="00B0681C">
        <w:rPr>
          <w:rFonts w:asciiTheme="minorHAnsi" w:eastAsiaTheme="minorEastAsia" w:hAnsiTheme="minorHAnsi" w:cstheme="minorBidi"/>
          <w:kern w:val="2"/>
          <w:szCs w:val="24"/>
          <w:lang w:val="fr-FR"/>
          <w14:ligatures w14:val="standardContextual"/>
        </w:rPr>
        <w:tab/>
      </w:r>
      <w:r w:rsidRPr="00B0681C">
        <w:rPr>
          <w:rStyle w:val="Hyperlink"/>
          <w:color w:val="auto"/>
          <w:u w:val="none"/>
          <w:lang w:val="fr-FR"/>
        </w:rPr>
        <w:t>Paramètres types des capteurs actifs fonctionnant dans la bande de fréquences 78</w:t>
      </w:r>
      <w:r w:rsidRPr="00B0681C">
        <w:rPr>
          <w:rStyle w:val="Hyperlink"/>
          <w:color w:val="auto"/>
          <w:u w:val="none"/>
          <w:lang w:val="fr-FR"/>
        </w:rPr>
        <w:noBreakHyphen/>
        <w:t>79 GHz</w:t>
      </w:r>
      <w:r w:rsidRPr="00B0681C">
        <w:rPr>
          <w:webHidden/>
          <w:lang w:val="fr-FR"/>
        </w:rPr>
        <w:tab/>
      </w:r>
      <w:r w:rsidRPr="00B0681C">
        <w:rPr>
          <w:webHidden/>
          <w:lang w:val="fr-FR"/>
        </w:rPr>
        <w:tab/>
        <w:t>40</w:t>
      </w:r>
    </w:p>
    <w:p w14:paraId="7B54DAAA" w14:textId="42951735" w:rsidR="00BA2D1E" w:rsidRPr="00B0681C" w:rsidRDefault="00BA2D1E">
      <w:pPr>
        <w:pStyle w:val="TOC2"/>
        <w:rPr>
          <w:rFonts w:asciiTheme="minorHAnsi" w:eastAsiaTheme="minorEastAsia" w:hAnsiTheme="minorHAnsi" w:cstheme="minorBidi"/>
          <w:kern w:val="2"/>
          <w:szCs w:val="24"/>
          <w:lang w:val="fr-FR"/>
          <w14:ligatures w14:val="standardContextual"/>
        </w:rPr>
      </w:pPr>
      <w:r w:rsidRPr="00B0681C">
        <w:rPr>
          <w:rStyle w:val="Hyperlink"/>
          <w:color w:val="auto"/>
          <w:u w:val="none"/>
          <w:lang w:val="fr-FR"/>
        </w:rPr>
        <w:t>7.13</w:t>
      </w:r>
      <w:r w:rsidRPr="00B0681C">
        <w:rPr>
          <w:rFonts w:asciiTheme="minorHAnsi" w:eastAsiaTheme="minorEastAsia" w:hAnsiTheme="minorHAnsi" w:cstheme="minorBidi"/>
          <w:kern w:val="2"/>
          <w:szCs w:val="24"/>
          <w:lang w:val="fr-FR"/>
          <w14:ligatures w14:val="standardContextual"/>
        </w:rPr>
        <w:tab/>
      </w:r>
      <w:r w:rsidRPr="00B0681C">
        <w:rPr>
          <w:rStyle w:val="Hyperlink"/>
          <w:color w:val="auto"/>
          <w:u w:val="none"/>
          <w:lang w:val="fr-FR"/>
        </w:rPr>
        <w:t>Paramètres types des capteurs actifs fonctionnant dans la bande de fréquences 94</w:t>
      </w:r>
      <w:r w:rsidRPr="00B0681C">
        <w:rPr>
          <w:rStyle w:val="Hyperlink"/>
          <w:color w:val="auto"/>
          <w:u w:val="none"/>
          <w:lang w:val="fr-FR"/>
        </w:rPr>
        <w:noBreakHyphen/>
        <w:t>94,1 GHz</w:t>
      </w:r>
      <w:r w:rsidRPr="00B0681C">
        <w:rPr>
          <w:webHidden/>
          <w:lang w:val="fr-FR"/>
        </w:rPr>
        <w:tab/>
      </w:r>
      <w:r w:rsidRPr="00B0681C">
        <w:rPr>
          <w:webHidden/>
          <w:lang w:val="fr-FR"/>
        </w:rPr>
        <w:tab/>
        <w:t>40</w:t>
      </w:r>
    </w:p>
    <w:p w14:paraId="0155A0E0" w14:textId="05FE9144" w:rsidR="00BA2D1E" w:rsidRPr="00B0681C" w:rsidRDefault="00BA2D1E">
      <w:pPr>
        <w:pStyle w:val="TOC2"/>
        <w:rPr>
          <w:rFonts w:asciiTheme="minorHAnsi" w:eastAsiaTheme="minorEastAsia" w:hAnsiTheme="minorHAnsi" w:cstheme="minorBidi"/>
          <w:kern w:val="2"/>
          <w:szCs w:val="24"/>
          <w:lang w:val="fr-FR"/>
          <w14:ligatures w14:val="standardContextual"/>
        </w:rPr>
      </w:pPr>
      <w:r w:rsidRPr="00B0681C">
        <w:rPr>
          <w:rStyle w:val="Hyperlink"/>
          <w:color w:val="auto"/>
          <w:u w:val="none"/>
          <w:lang w:val="fr-FR"/>
        </w:rPr>
        <w:t>7.14</w:t>
      </w:r>
      <w:r w:rsidRPr="00B0681C">
        <w:rPr>
          <w:rFonts w:asciiTheme="minorHAnsi" w:eastAsiaTheme="minorEastAsia" w:hAnsiTheme="minorHAnsi" w:cstheme="minorBidi"/>
          <w:kern w:val="2"/>
          <w:szCs w:val="24"/>
          <w:lang w:val="fr-FR"/>
          <w14:ligatures w14:val="standardContextual"/>
        </w:rPr>
        <w:tab/>
      </w:r>
      <w:r w:rsidRPr="00B0681C">
        <w:rPr>
          <w:rStyle w:val="Hyperlink"/>
          <w:color w:val="auto"/>
          <w:u w:val="none"/>
          <w:lang w:val="fr-FR"/>
        </w:rPr>
        <w:t>Paramètres types des capteurs actifs fonctionnant dans la bande de fréquences 133,5</w:t>
      </w:r>
      <w:r w:rsidRPr="00B0681C">
        <w:rPr>
          <w:rStyle w:val="Hyperlink"/>
          <w:color w:val="auto"/>
          <w:u w:val="none"/>
          <w:lang w:val="fr-FR"/>
        </w:rPr>
        <w:noBreakHyphen/>
        <w:t>134 GHz</w:t>
      </w:r>
      <w:r w:rsidRPr="00B0681C">
        <w:rPr>
          <w:webHidden/>
          <w:lang w:val="fr-FR"/>
        </w:rPr>
        <w:tab/>
      </w:r>
      <w:r w:rsidRPr="00B0681C">
        <w:rPr>
          <w:webHidden/>
          <w:lang w:val="fr-FR"/>
        </w:rPr>
        <w:tab/>
        <w:t>42</w:t>
      </w:r>
    </w:p>
    <w:p w14:paraId="4D096141" w14:textId="25B832BC" w:rsidR="00BA2D1E" w:rsidRPr="00B0681C" w:rsidRDefault="00BA2D1E">
      <w:pPr>
        <w:pStyle w:val="TOC2"/>
        <w:rPr>
          <w:rFonts w:asciiTheme="minorHAnsi" w:eastAsiaTheme="minorEastAsia" w:hAnsiTheme="minorHAnsi" w:cstheme="minorBidi"/>
          <w:kern w:val="2"/>
          <w:szCs w:val="24"/>
          <w:lang w:val="fr-FR"/>
          <w14:ligatures w14:val="standardContextual"/>
        </w:rPr>
      </w:pPr>
      <w:r w:rsidRPr="00B0681C">
        <w:rPr>
          <w:rStyle w:val="Hyperlink"/>
          <w:color w:val="auto"/>
          <w:u w:val="none"/>
          <w:lang w:val="fr-FR"/>
        </w:rPr>
        <w:t>7.15</w:t>
      </w:r>
      <w:r w:rsidRPr="00B0681C">
        <w:rPr>
          <w:rFonts w:asciiTheme="minorHAnsi" w:eastAsiaTheme="minorEastAsia" w:hAnsiTheme="minorHAnsi" w:cstheme="minorBidi"/>
          <w:kern w:val="2"/>
          <w:szCs w:val="24"/>
          <w:lang w:val="fr-FR"/>
          <w14:ligatures w14:val="standardContextual"/>
        </w:rPr>
        <w:tab/>
      </w:r>
      <w:r w:rsidRPr="00B0681C">
        <w:rPr>
          <w:rStyle w:val="Hyperlink"/>
          <w:color w:val="auto"/>
          <w:u w:val="none"/>
          <w:lang w:val="fr-FR"/>
        </w:rPr>
        <w:t>Paramètres types des capteurs actifs fonctionnant dans la bande de fréquences 237,9</w:t>
      </w:r>
      <w:r w:rsidRPr="00B0681C">
        <w:rPr>
          <w:rStyle w:val="Hyperlink"/>
          <w:color w:val="auto"/>
          <w:u w:val="none"/>
          <w:lang w:val="fr-FR"/>
        </w:rPr>
        <w:noBreakHyphen/>
        <w:t>238 GHz</w:t>
      </w:r>
      <w:r w:rsidRPr="00B0681C">
        <w:rPr>
          <w:webHidden/>
          <w:lang w:val="fr-FR"/>
        </w:rPr>
        <w:tab/>
      </w:r>
      <w:r w:rsidRPr="00B0681C">
        <w:rPr>
          <w:webHidden/>
          <w:lang w:val="fr-FR"/>
        </w:rPr>
        <w:tab/>
        <w:t>42</w:t>
      </w:r>
    </w:p>
    <w:p w14:paraId="15B7DB2B" w14:textId="2CEEA5CA" w:rsidR="00B0681C" w:rsidRDefault="00B0681C" w:rsidP="00B0681C">
      <w:pPr>
        <w:rPr>
          <w:lang w:val="fr-FR"/>
        </w:rPr>
      </w:pPr>
      <w:bookmarkStart w:id="7" w:name="_Toc96694010"/>
      <w:bookmarkStart w:id="8" w:name="_Toc96694411"/>
      <w:bookmarkStart w:id="9" w:name="_Toc182916059"/>
      <w:bookmarkStart w:id="10" w:name="_Toc207021485"/>
      <w:r>
        <w:rPr>
          <w:lang w:val="fr-FR"/>
        </w:rPr>
        <w:br w:type="page"/>
      </w:r>
    </w:p>
    <w:p w14:paraId="06CCDEAD" w14:textId="4DB78D63" w:rsidR="00F8521C" w:rsidRPr="00431010" w:rsidRDefault="00F8521C" w:rsidP="00F8521C">
      <w:pPr>
        <w:pStyle w:val="Heading1"/>
        <w:rPr>
          <w:lang w:val="fr-FR"/>
        </w:rPr>
      </w:pPr>
      <w:r w:rsidRPr="00431010">
        <w:rPr>
          <w:lang w:val="fr-FR"/>
        </w:rPr>
        <w:lastRenderedPageBreak/>
        <w:t>1</w:t>
      </w:r>
      <w:r w:rsidRPr="00431010">
        <w:rPr>
          <w:lang w:val="fr-FR"/>
        </w:rPr>
        <w:tab/>
        <w:t>Introduction</w:t>
      </w:r>
      <w:bookmarkEnd w:id="7"/>
      <w:bookmarkEnd w:id="8"/>
      <w:bookmarkEnd w:id="9"/>
      <w:bookmarkEnd w:id="10"/>
    </w:p>
    <w:p w14:paraId="7C873E27" w14:textId="0E330649" w:rsidR="00F8521C" w:rsidRPr="00431010" w:rsidRDefault="00F8521C" w:rsidP="00F8521C">
      <w:pPr>
        <w:rPr>
          <w:rFonts w:cstheme="minorBidi"/>
          <w:szCs w:val="24"/>
          <w:lang w:val="fr-FR"/>
        </w:rPr>
      </w:pPr>
      <w:r w:rsidRPr="00431010">
        <w:rPr>
          <w:rFonts w:cstheme="minorBidi"/>
          <w:szCs w:val="24"/>
          <w:lang w:val="fr-FR"/>
        </w:rPr>
        <w:t>Les capteurs actifs sont utilisés pour la télédétection portant sur la Terre et son atmosphère par des satellites d</w:t>
      </w:r>
      <w:r w:rsidR="00A0640F">
        <w:rPr>
          <w:rFonts w:cstheme="minorBidi"/>
          <w:szCs w:val="24"/>
          <w:lang w:val="fr-FR"/>
        </w:rPr>
        <w:t>'</w:t>
      </w:r>
      <w:r w:rsidRPr="00431010">
        <w:rPr>
          <w:rFonts w:cstheme="minorBidi"/>
          <w:szCs w:val="24"/>
          <w:lang w:val="fr-FR"/>
        </w:rPr>
        <w:t>exploration de la Terre et des satellites météorologiques dans certaines bandes de fréquences attribuées au service d</w:t>
      </w:r>
      <w:r w:rsidR="00A0640F">
        <w:rPr>
          <w:rFonts w:cstheme="minorBidi"/>
          <w:szCs w:val="24"/>
          <w:lang w:val="fr-FR"/>
        </w:rPr>
        <w:t>'</w:t>
      </w:r>
      <w:r w:rsidRPr="00431010">
        <w:rPr>
          <w:rFonts w:cstheme="minorBidi"/>
          <w:szCs w:val="24"/>
          <w:lang w:val="fr-FR"/>
        </w:rPr>
        <w:t>exploration de la Terre par satellite (SETS) (active). Les données issues de ces capteurs sont largement utilisées en météorologie, en climatologie et dans d</w:t>
      </w:r>
      <w:r w:rsidR="00A0640F">
        <w:rPr>
          <w:rFonts w:cstheme="minorBidi"/>
          <w:szCs w:val="24"/>
          <w:lang w:val="fr-FR"/>
        </w:rPr>
        <w:t>'</w:t>
      </w:r>
      <w:r w:rsidRPr="00431010">
        <w:rPr>
          <w:rFonts w:cstheme="minorBidi"/>
          <w:szCs w:val="24"/>
          <w:lang w:val="fr-FR"/>
        </w:rPr>
        <w:t>autres disciplines à des fins opérationnelles et scientifiques.</w:t>
      </w:r>
    </w:p>
    <w:p w14:paraId="6B685DEB" w14:textId="41EEA47F" w:rsidR="00F8521C" w:rsidRPr="00431010" w:rsidRDefault="00F8521C" w:rsidP="00F8521C">
      <w:pPr>
        <w:rPr>
          <w:rFonts w:cstheme="minorBidi"/>
          <w:szCs w:val="24"/>
          <w:lang w:val="fr-FR"/>
        </w:rPr>
      </w:pPr>
      <w:r w:rsidRPr="00431010">
        <w:rPr>
          <w:rFonts w:cstheme="minorBidi"/>
          <w:szCs w:val="24"/>
          <w:lang w:val="fr-FR"/>
        </w:rPr>
        <w:t>Les caractéristiques techniques et opérationnelles spécifiées dans la présente Recommandation sont utilisées dans les études prenant en considération les systèmes du SETS (active) utilisant des attributions comprises entre 40 MHz et 238 GHz. Cela étant, il convient de noter que certains systèmes du SETS (active) sont en cours de développement et que les valeurs types de certains paramètres doivent être considérées comme préliminaires étant donné qu</w:t>
      </w:r>
      <w:r w:rsidR="00A0640F">
        <w:rPr>
          <w:rFonts w:cstheme="minorBidi"/>
          <w:szCs w:val="24"/>
          <w:lang w:val="fr-FR"/>
        </w:rPr>
        <w:t>'</w:t>
      </w:r>
      <w:r w:rsidRPr="00431010">
        <w:rPr>
          <w:rFonts w:cstheme="minorBidi"/>
          <w:szCs w:val="24"/>
          <w:lang w:val="fr-FR"/>
        </w:rPr>
        <w:t>elles peuvent encore changer.</w:t>
      </w:r>
    </w:p>
    <w:p w14:paraId="1DE7F509" w14:textId="77777777" w:rsidR="00F8521C" w:rsidRPr="00431010" w:rsidRDefault="00F8521C" w:rsidP="00F8521C">
      <w:pPr>
        <w:pStyle w:val="Heading1"/>
        <w:rPr>
          <w:lang w:val="fr-FR"/>
        </w:rPr>
      </w:pPr>
      <w:bookmarkStart w:id="11" w:name="_Toc182916060"/>
      <w:bookmarkStart w:id="12" w:name="_Toc207021486"/>
      <w:r w:rsidRPr="00431010">
        <w:rPr>
          <w:lang w:val="fr-FR"/>
        </w:rPr>
        <w:t>2</w:t>
      </w:r>
      <w:r w:rsidRPr="00431010">
        <w:rPr>
          <w:lang w:val="fr-FR"/>
        </w:rPr>
        <w:tab/>
        <w:t>Types de capteurs actifs et caractéristiques types</w:t>
      </w:r>
      <w:bookmarkEnd w:id="11"/>
      <w:bookmarkEnd w:id="12"/>
    </w:p>
    <w:p w14:paraId="66B02D10" w14:textId="77777777" w:rsidR="00F8521C" w:rsidRPr="00431010" w:rsidRDefault="00F8521C" w:rsidP="00F8521C">
      <w:pPr>
        <w:rPr>
          <w:rFonts w:cstheme="minorBidi"/>
          <w:szCs w:val="24"/>
          <w:lang w:val="fr-FR"/>
        </w:rPr>
      </w:pPr>
      <w:r w:rsidRPr="00431010">
        <w:rPr>
          <w:rFonts w:cstheme="minorBidi"/>
          <w:szCs w:val="24"/>
          <w:lang w:val="fr-FR"/>
        </w:rPr>
        <w:t>Six grands types de capteurs spatiaux actifs sont visés dans la présente Recommandation:</w:t>
      </w:r>
    </w:p>
    <w:p w14:paraId="0FBDB401" w14:textId="77777777" w:rsidR="00F8521C" w:rsidRPr="00431010" w:rsidRDefault="00F8521C" w:rsidP="00431010">
      <w:pPr>
        <w:pStyle w:val="enumlev1"/>
        <w:rPr>
          <w:lang w:val="fr-FR"/>
        </w:rPr>
      </w:pPr>
      <w:r w:rsidRPr="00431010">
        <w:rPr>
          <w:lang w:val="fr-FR"/>
        </w:rPr>
        <w:t>Type 1:</w:t>
      </w:r>
      <w:r w:rsidRPr="00431010">
        <w:rPr>
          <w:lang w:val="fr-FR"/>
        </w:rPr>
        <w:tab/>
        <w:t>les radars sondeurs – capteurs orientés sur le nadir utilisant des fréquences centrales plus basses pour les applications de radar à pénétration du sol (GPR), qui mesurent les échos radar depuis la surface et le sous-sol de la Terre, pour recenser et déterminer les caractéristiques souterraines telles que les aquifères et les inlandsis.</w:t>
      </w:r>
    </w:p>
    <w:p w14:paraId="7BAF4122" w14:textId="30324BFC" w:rsidR="00F8521C" w:rsidRPr="00431010" w:rsidRDefault="00F8521C" w:rsidP="00431010">
      <w:pPr>
        <w:pStyle w:val="enumlev1"/>
        <w:rPr>
          <w:lang w:val="fr-FR"/>
        </w:rPr>
      </w:pPr>
      <w:r w:rsidRPr="00431010">
        <w:rPr>
          <w:lang w:val="fr-FR"/>
        </w:rPr>
        <w:t>Type 2:</w:t>
      </w:r>
      <w:r w:rsidRPr="00431010">
        <w:rPr>
          <w:lang w:val="fr-FR"/>
        </w:rPr>
        <w:tab/>
        <w:t>les systèmes d</w:t>
      </w:r>
      <w:r w:rsidR="00A0640F">
        <w:rPr>
          <w:lang w:val="fr-FR"/>
        </w:rPr>
        <w:t>'</w:t>
      </w:r>
      <w:r w:rsidRPr="00431010">
        <w:rPr>
          <w:lang w:val="fr-FR"/>
        </w:rPr>
        <w:t>imagerie de radar à synthèse d</w:t>
      </w:r>
      <w:r w:rsidR="00A0640F">
        <w:rPr>
          <w:lang w:val="fr-FR"/>
        </w:rPr>
        <w:t>'</w:t>
      </w:r>
      <w:r w:rsidRPr="00431010">
        <w:rPr>
          <w:lang w:val="fr-FR"/>
        </w:rPr>
        <w:t>ouverture (RSO) – capteurs orientés sur un côté de la trace du nadir et recueillant des données sur l</w:t>
      </w:r>
      <w:r w:rsidR="00A0640F">
        <w:rPr>
          <w:lang w:val="fr-FR"/>
        </w:rPr>
        <w:t>'</w:t>
      </w:r>
      <w:r w:rsidRPr="00431010">
        <w:rPr>
          <w:lang w:val="fr-FR"/>
        </w:rPr>
        <w:t>évolution phasique et temporelle de l</w:t>
      </w:r>
      <w:r w:rsidR="00A0640F">
        <w:rPr>
          <w:lang w:val="fr-FR"/>
        </w:rPr>
        <w:t>'</w:t>
      </w:r>
      <w:r w:rsidRPr="00431010">
        <w:rPr>
          <w:lang w:val="fr-FR"/>
        </w:rPr>
        <w:t>écho radar cohérent à partir duquel il est possible de produire une image radar de la surface de la Terre, en utilisant le retour d</w:t>
      </w:r>
      <w:r w:rsidR="00A0640F">
        <w:rPr>
          <w:lang w:val="fr-FR"/>
        </w:rPr>
        <w:t>'</w:t>
      </w:r>
      <w:r w:rsidRPr="00431010">
        <w:rPr>
          <w:lang w:val="fr-FR"/>
        </w:rPr>
        <w:t>écho ou la topographie des retours interférométriques.</w:t>
      </w:r>
    </w:p>
    <w:p w14:paraId="0D62AD17" w14:textId="5B7B0477" w:rsidR="00F8521C" w:rsidRPr="00431010" w:rsidRDefault="00F8521C" w:rsidP="00431010">
      <w:pPr>
        <w:pStyle w:val="enumlev1"/>
        <w:rPr>
          <w:lang w:val="fr-FR"/>
        </w:rPr>
      </w:pPr>
      <w:r w:rsidRPr="00431010">
        <w:rPr>
          <w:lang w:val="fr-FR"/>
        </w:rPr>
        <w:t>Type 3:</w:t>
      </w:r>
      <w:r w:rsidRPr="00431010">
        <w:rPr>
          <w:lang w:val="fr-FR"/>
        </w:rPr>
        <w:tab/>
        <w:t>les diffusiomètres – capteurs orientés selon divers angles de visée par rapport aux côtés de la trace du nadir et utilisant la mesure des variations de puissance du retour d</w:t>
      </w:r>
      <w:r w:rsidR="00A0640F">
        <w:rPr>
          <w:lang w:val="fr-FR"/>
        </w:rPr>
        <w:t>'</w:t>
      </w:r>
      <w:r w:rsidRPr="00431010">
        <w:rPr>
          <w:lang w:val="fr-FR"/>
        </w:rPr>
        <w:t>écho en fonction de l</w:t>
      </w:r>
      <w:r w:rsidR="00A0640F">
        <w:rPr>
          <w:lang w:val="fr-FR"/>
        </w:rPr>
        <w:t>'</w:t>
      </w:r>
      <w:r w:rsidRPr="00431010">
        <w:rPr>
          <w:lang w:val="fr-FR"/>
        </w:rPr>
        <w:t>angle de relèvement, dans le but de déterminer la rugosité de la surface terrestre ou la direction et la vitesse des vents sur la surface océanique.</w:t>
      </w:r>
    </w:p>
    <w:p w14:paraId="1D970906" w14:textId="3CABDB6A" w:rsidR="00F8521C" w:rsidRPr="00431010" w:rsidRDefault="00F8521C" w:rsidP="00431010">
      <w:pPr>
        <w:pStyle w:val="enumlev1"/>
        <w:rPr>
          <w:lang w:val="fr-FR"/>
        </w:rPr>
      </w:pPr>
      <w:r w:rsidRPr="00431010">
        <w:rPr>
          <w:lang w:val="fr-FR"/>
        </w:rPr>
        <w:t>Type 4:</w:t>
      </w:r>
      <w:r w:rsidRPr="00431010">
        <w:rPr>
          <w:lang w:val="fr-FR"/>
        </w:rPr>
        <w:tab/>
        <w:t>les altimètres – capteurs orientés sur le nadir mesurant précisément le temps écoulé entre une émission et une réception afin d</w:t>
      </w:r>
      <w:r w:rsidR="00A0640F">
        <w:rPr>
          <w:lang w:val="fr-FR"/>
        </w:rPr>
        <w:t>'</w:t>
      </w:r>
      <w:r w:rsidRPr="00431010">
        <w:rPr>
          <w:lang w:val="fr-FR"/>
        </w:rPr>
        <w:t>obtenir l</w:t>
      </w:r>
      <w:r w:rsidR="00A0640F">
        <w:rPr>
          <w:lang w:val="fr-FR"/>
        </w:rPr>
        <w:t>'</w:t>
      </w:r>
      <w:r w:rsidRPr="00431010">
        <w:rPr>
          <w:lang w:val="fr-FR"/>
        </w:rPr>
        <w:t>altitude exacte de la surface des océans.</w:t>
      </w:r>
    </w:p>
    <w:p w14:paraId="4641F176" w14:textId="1F4D1B4F" w:rsidR="00F8521C" w:rsidRPr="00431010" w:rsidRDefault="00F8521C" w:rsidP="00431010">
      <w:pPr>
        <w:pStyle w:val="enumlev1"/>
        <w:rPr>
          <w:lang w:val="fr-FR"/>
        </w:rPr>
      </w:pPr>
      <w:r w:rsidRPr="00431010">
        <w:rPr>
          <w:lang w:val="fr-FR"/>
        </w:rPr>
        <w:t>Type 5:</w:t>
      </w:r>
      <w:r w:rsidRPr="00431010">
        <w:rPr>
          <w:lang w:val="fr-FR"/>
        </w:rPr>
        <w:tab/>
        <w:t>les radars de précipitations – capteurs à balayage perpendiculaire par rapport à la trace du nadir mesurant les échos radar produits par la pluie pour déterminer l</w:t>
      </w:r>
      <w:r w:rsidR="00A0640F">
        <w:rPr>
          <w:lang w:val="fr-FR"/>
        </w:rPr>
        <w:t>'</w:t>
      </w:r>
      <w:r w:rsidRPr="00431010">
        <w:rPr>
          <w:lang w:val="fr-FR"/>
        </w:rPr>
        <w:t>intensité des précipitations au-dessus de la surface terrestre et la structure tridimensionnelle de celles-ci.</w:t>
      </w:r>
    </w:p>
    <w:p w14:paraId="6AD9243D" w14:textId="1DC9E9F6" w:rsidR="00F8521C" w:rsidRPr="00431010" w:rsidRDefault="00F8521C" w:rsidP="00431010">
      <w:pPr>
        <w:pStyle w:val="enumlev1"/>
        <w:rPr>
          <w:lang w:val="fr-FR"/>
        </w:rPr>
      </w:pPr>
      <w:r w:rsidRPr="00431010">
        <w:rPr>
          <w:lang w:val="fr-FR"/>
        </w:rPr>
        <w:t>Type 6:</w:t>
      </w:r>
      <w:r w:rsidRPr="00431010">
        <w:rPr>
          <w:lang w:val="fr-FR"/>
        </w:rPr>
        <w:tab/>
        <w:t>les radars profileurs de nuages – capteurs orientés sur le nadir mesurant les retours d</w:t>
      </w:r>
      <w:r w:rsidR="00A0640F">
        <w:rPr>
          <w:lang w:val="fr-FR"/>
        </w:rPr>
        <w:t>'</w:t>
      </w:r>
      <w:r w:rsidRPr="00431010">
        <w:rPr>
          <w:lang w:val="fr-FR"/>
        </w:rPr>
        <w:t>écho des nuages afin d</w:t>
      </w:r>
      <w:r w:rsidR="00A0640F">
        <w:rPr>
          <w:lang w:val="fr-FR"/>
        </w:rPr>
        <w:t>'</w:t>
      </w:r>
      <w:r w:rsidRPr="00431010">
        <w:rPr>
          <w:lang w:val="fr-FR"/>
        </w:rPr>
        <w:t>obtenir le profil de la réflectivité des nuages au-dessus de la surface terrestre.</w:t>
      </w:r>
    </w:p>
    <w:p w14:paraId="27503957" w14:textId="257715FC" w:rsidR="00F8521C" w:rsidRPr="00431010" w:rsidRDefault="00F8521C" w:rsidP="00F8521C">
      <w:pPr>
        <w:rPr>
          <w:lang w:val="fr-FR"/>
        </w:rPr>
      </w:pPr>
      <w:r w:rsidRPr="00431010">
        <w:rPr>
          <w:lang w:val="fr-FR"/>
        </w:rPr>
        <w:t>Le Tableau</w:t>
      </w:r>
      <w:r w:rsidR="00431010">
        <w:rPr>
          <w:lang w:val="fr-FR"/>
        </w:rPr>
        <w:t> </w:t>
      </w:r>
      <w:r w:rsidRPr="00431010">
        <w:rPr>
          <w:lang w:val="fr-FR"/>
        </w:rPr>
        <w:t>1 présente quelques caractéristiques types de capteurs actifs spatioportés. Les caractéristiques réelles des systèmes fonctionnant dans les diverses bandes de fréquences indiquées au § 7 de la présente Recommandation peuvent s</w:t>
      </w:r>
      <w:r w:rsidR="00A0640F">
        <w:rPr>
          <w:lang w:val="fr-FR"/>
        </w:rPr>
        <w:t>'</w:t>
      </w:r>
      <w:r w:rsidRPr="00431010">
        <w:rPr>
          <w:lang w:val="fr-FR"/>
        </w:rPr>
        <w:t>écarter considérablement des valeurs caractéristiques types du Tableau 1.</w:t>
      </w:r>
    </w:p>
    <w:p w14:paraId="4BB477C6" w14:textId="77777777" w:rsidR="00F8521C" w:rsidRPr="00431010" w:rsidRDefault="00F8521C" w:rsidP="00F8521C">
      <w:pPr>
        <w:pStyle w:val="TableNo"/>
        <w:keepLines/>
        <w:rPr>
          <w:lang w:val="fr-FR"/>
        </w:rPr>
      </w:pPr>
      <w:r w:rsidRPr="00431010">
        <w:rPr>
          <w:lang w:val="fr-FR"/>
        </w:rPr>
        <w:lastRenderedPageBreak/>
        <w:t>TABLEAU 1</w:t>
      </w:r>
    </w:p>
    <w:p w14:paraId="6563D778" w14:textId="77777777" w:rsidR="00F8521C" w:rsidRPr="00431010" w:rsidRDefault="00F8521C" w:rsidP="00F8521C">
      <w:pPr>
        <w:pStyle w:val="Tabletitle"/>
        <w:keepLines/>
        <w:rPr>
          <w:rFonts w:cstheme="minorBidi"/>
          <w:szCs w:val="24"/>
          <w:lang w:val="fr-FR"/>
        </w:rPr>
      </w:pPr>
      <w:r w:rsidRPr="00431010">
        <w:rPr>
          <w:rFonts w:cstheme="minorBidi"/>
          <w:szCs w:val="24"/>
          <w:lang w:val="fr-FR"/>
        </w:rPr>
        <w:t>Caractéristiques types des capteurs actifs spatioportés</w:t>
      </w:r>
    </w:p>
    <w:tbl>
      <w:tblPr>
        <w:tblpPr w:leftFromText="180" w:rightFromText="180" w:vertAnchor="text" w:tblpXSpec="center" w:tblpY="1"/>
        <w:tblOverlap w:val="never"/>
        <w:tblW w:w="9639" w:type="dxa"/>
        <w:tblLayout w:type="fixed"/>
        <w:tblCellMar>
          <w:left w:w="57" w:type="dxa"/>
          <w:right w:w="57" w:type="dxa"/>
        </w:tblCellMar>
        <w:tblLook w:val="0000" w:firstRow="0" w:lastRow="0" w:firstColumn="0" w:lastColumn="0" w:noHBand="0" w:noVBand="0"/>
      </w:tblPr>
      <w:tblGrid>
        <w:gridCol w:w="1980"/>
        <w:gridCol w:w="1134"/>
        <w:gridCol w:w="1276"/>
        <w:gridCol w:w="1417"/>
        <w:gridCol w:w="1343"/>
        <w:gridCol w:w="1350"/>
        <w:gridCol w:w="1139"/>
      </w:tblGrid>
      <w:tr w:rsidR="00F8521C" w:rsidRPr="00431010" w14:paraId="456BD4E3" w14:textId="77777777" w:rsidTr="0016519B">
        <w:trPr>
          <w:tblHeader/>
        </w:trPr>
        <w:tc>
          <w:tcPr>
            <w:tcW w:w="1980" w:type="dxa"/>
            <w:vMerge w:val="restart"/>
            <w:tcBorders>
              <w:top w:val="single" w:sz="4" w:space="0" w:color="000000"/>
              <w:left w:val="single" w:sz="4" w:space="0" w:color="000000"/>
              <w:bottom w:val="single" w:sz="4" w:space="0" w:color="000000"/>
            </w:tcBorders>
            <w:vAlign w:val="center"/>
          </w:tcPr>
          <w:p w14:paraId="424E100D" w14:textId="77777777" w:rsidR="00F8521C" w:rsidRPr="00431010" w:rsidRDefault="00F8521C" w:rsidP="0016519B">
            <w:pPr>
              <w:pStyle w:val="Tablehead"/>
              <w:keepLines/>
              <w:rPr>
                <w:sz w:val="20"/>
                <w:lang w:val="fr-FR"/>
              </w:rPr>
            </w:pPr>
            <w:r w:rsidRPr="00431010">
              <w:rPr>
                <w:sz w:val="20"/>
                <w:lang w:val="fr-FR"/>
              </w:rPr>
              <w:t>Caractéristique</w:t>
            </w:r>
          </w:p>
        </w:tc>
        <w:tc>
          <w:tcPr>
            <w:tcW w:w="7659" w:type="dxa"/>
            <w:gridSpan w:val="6"/>
            <w:tcBorders>
              <w:top w:val="single" w:sz="4" w:space="0" w:color="000000"/>
              <w:left w:val="single" w:sz="4" w:space="0" w:color="000000"/>
              <w:bottom w:val="single" w:sz="4" w:space="0" w:color="000000"/>
              <w:right w:val="single" w:sz="4" w:space="0" w:color="000000"/>
            </w:tcBorders>
          </w:tcPr>
          <w:p w14:paraId="47CAAD6C" w14:textId="77777777" w:rsidR="00F8521C" w:rsidRPr="00431010" w:rsidRDefault="00F8521C" w:rsidP="0016519B">
            <w:pPr>
              <w:pStyle w:val="Tablehead"/>
              <w:keepLines/>
              <w:rPr>
                <w:sz w:val="20"/>
                <w:lang w:val="fr-FR"/>
              </w:rPr>
            </w:pPr>
            <w:r w:rsidRPr="00431010">
              <w:rPr>
                <w:sz w:val="20"/>
                <w:lang w:val="fr-FR"/>
              </w:rPr>
              <w:t>Type de capteur</w:t>
            </w:r>
          </w:p>
        </w:tc>
      </w:tr>
      <w:tr w:rsidR="00F8521C" w:rsidRPr="00431010" w14:paraId="46AD4E29" w14:textId="77777777" w:rsidTr="0016519B">
        <w:trPr>
          <w:tblHeader/>
        </w:trPr>
        <w:tc>
          <w:tcPr>
            <w:tcW w:w="1980" w:type="dxa"/>
            <w:vMerge/>
            <w:tcBorders>
              <w:top w:val="single" w:sz="4" w:space="0" w:color="000000"/>
              <w:left w:val="single" w:sz="4" w:space="0" w:color="000000"/>
              <w:bottom w:val="single" w:sz="4" w:space="0" w:color="000000"/>
            </w:tcBorders>
            <w:vAlign w:val="center"/>
          </w:tcPr>
          <w:p w14:paraId="54D2DB56" w14:textId="77777777" w:rsidR="00F8521C" w:rsidRPr="00431010" w:rsidRDefault="00F8521C" w:rsidP="0016519B">
            <w:pPr>
              <w:pStyle w:val="Tablehead"/>
              <w:keepLines/>
              <w:rPr>
                <w:sz w:val="20"/>
                <w:lang w:val="fr-F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8354809" w14:textId="77777777" w:rsidR="00F8521C" w:rsidRPr="00431010" w:rsidRDefault="00F8521C" w:rsidP="0016519B">
            <w:pPr>
              <w:pStyle w:val="Tablehead"/>
              <w:keepLines/>
              <w:rPr>
                <w:sz w:val="20"/>
                <w:lang w:val="fr-FR"/>
              </w:rPr>
            </w:pPr>
            <w:r w:rsidRPr="00431010">
              <w:rPr>
                <w:sz w:val="20"/>
                <w:lang w:val="fr-FR"/>
              </w:rPr>
              <w:t>Sondeur radar</w:t>
            </w:r>
          </w:p>
        </w:tc>
        <w:tc>
          <w:tcPr>
            <w:tcW w:w="1276" w:type="dxa"/>
            <w:tcBorders>
              <w:top w:val="single" w:sz="4" w:space="0" w:color="000000"/>
              <w:left w:val="single" w:sz="4" w:space="0" w:color="000000"/>
              <w:bottom w:val="single" w:sz="4" w:space="0" w:color="000000"/>
            </w:tcBorders>
            <w:vAlign w:val="center"/>
          </w:tcPr>
          <w:p w14:paraId="6F195A48" w14:textId="7C85D365" w:rsidR="00F8521C" w:rsidRPr="00431010" w:rsidRDefault="00F8521C" w:rsidP="0016519B">
            <w:pPr>
              <w:pStyle w:val="Tablehead"/>
              <w:keepLines/>
              <w:rPr>
                <w:sz w:val="20"/>
                <w:lang w:val="fr-FR"/>
              </w:rPr>
            </w:pPr>
            <w:r w:rsidRPr="00431010">
              <w:rPr>
                <w:sz w:val="20"/>
                <w:lang w:val="fr-FR"/>
              </w:rPr>
              <w:t>Système d</w:t>
            </w:r>
            <w:r w:rsidR="00A0640F">
              <w:rPr>
                <w:sz w:val="20"/>
                <w:lang w:val="fr-FR"/>
              </w:rPr>
              <w:t>'</w:t>
            </w:r>
            <w:r w:rsidRPr="00431010">
              <w:rPr>
                <w:sz w:val="20"/>
                <w:lang w:val="fr-FR"/>
              </w:rPr>
              <w:t>imagerie RSO</w:t>
            </w:r>
          </w:p>
        </w:tc>
        <w:tc>
          <w:tcPr>
            <w:tcW w:w="1417" w:type="dxa"/>
            <w:tcBorders>
              <w:top w:val="single" w:sz="4" w:space="0" w:color="000000"/>
              <w:left w:val="single" w:sz="4" w:space="0" w:color="000000"/>
              <w:bottom w:val="single" w:sz="4" w:space="0" w:color="000000"/>
            </w:tcBorders>
            <w:vAlign w:val="center"/>
          </w:tcPr>
          <w:p w14:paraId="3AA97444" w14:textId="77777777" w:rsidR="00F8521C" w:rsidRPr="00431010" w:rsidRDefault="00F8521C" w:rsidP="0016519B">
            <w:pPr>
              <w:pStyle w:val="Tablehead"/>
              <w:keepLines/>
              <w:rPr>
                <w:sz w:val="20"/>
                <w:lang w:val="fr-FR"/>
              </w:rPr>
            </w:pPr>
            <w:r w:rsidRPr="00431010">
              <w:rPr>
                <w:sz w:val="20"/>
                <w:lang w:val="fr-FR"/>
              </w:rPr>
              <w:t>Diffusiomètre</w:t>
            </w:r>
          </w:p>
        </w:tc>
        <w:tc>
          <w:tcPr>
            <w:tcW w:w="1343" w:type="dxa"/>
            <w:tcBorders>
              <w:top w:val="single" w:sz="4" w:space="0" w:color="000000"/>
              <w:left w:val="single" w:sz="4" w:space="0" w:color="000000"/>
              <w:bottom w:val="single" w:sz="4" w:space="0" w:color="000000"/>
            </w:tcBorders>
            <w:vAlign w:val="center"/>
          </w:tcPr>
          <w:p w14:paraId="11DE3524" w14:textId="77777777" w:rsidR="00F8521C" w:rsidRPr="00431010" w:rsidRDefault="00F8521C" w:rsidP="0016519B">
            <w:pPr>
              <w:pStyle w:val="Tablehead"/>
              <w:keepLines/>
              <w:rPr>
                <w:sz w:val="20"/>
                <w:lang w:val="fr-FR"/>
              </w:rPr>
            </w:pPr>
            <w:r w:rsidRPr="00431010">
              <w:rPr>
                <w:sz w:val="20"/>
                <w:lang w:val="fr-FR"/>
              </w:rPr>
              <w:t>Altimètre</w:t>
            </w:r>
          </w:p>
        </w:tc>
        <w:tc>
          <w:tcPr>
            <w:tcW w:w="1350" w:type="dxa"/>
            <w:tcBorders>
              <w:top w:val="single" w:sz="4" w:space="0" w:color="000000"/>
              <w:left w:val="single" w:sz="4" w:space="0" w:color="000000"/>
              <w:bottom w:val="single" w:sz="4" w:space="0" w:color="000000"/>
            </w:tcBorders>
            <w:vAlign w:val="center"/>
          </w:tcPr>
          <w:p w14:paraId="14A950CA" w14:textId="77777777" w:rsidR="00F8521C" w:rsidRPr="00431010" w:rsidRDefault="00F8521C" w:rsidP="0016519B">
            <w:pPr>
              <w:pStyle w:val="Tablehead"/>
              <w:keepLines/>
              <w:rPr>
                <w:sz w:val="20"/>
                <w:lang w:val="fr-FR"/>
              </w:rPr>
            </w:pPr>
            <w:r w:rsidRPr="00431010">
              <w:rPr>
                <w:sz w:val="20"/>
                <w:lang w:val="fr-FR"/>
              </w:rPr>
              <w:t>Radar de mesure des précipitations</w:t>
            </w:r>
          </w:p>
        </w:tc>
        <w:tc>
          <w:tcPr>
            <w:tcW w:w="1139" w:type="dxa"/>
            <w:tcBorders>
              <w:top w:val="single" w:sz="4" w:space="0" w:color="000000"/>
              <w:left w:val="single" w:sz="4" w:space="0" w:color="000000"/>
              <w:bottom w:val="single" w:sz="4" w:space="0" w:color="000000"/>
              <w:right w:val="single" w:sz="4" w:space="0" w:color="000000"/>
            </w:tcBorders>
            <w:vAlign w:val="center"/>
          </w:tcPr>
          <w:p w14:paraId="3E8D1D64" w14:textId="77777777" w:rsidR="00F8521C" w:rsidRPr="00431010" w:rsidRDefault="00F8521C" w:rsidP="0016519B">
            <w:pPr>
              <w:pStyle w:val="Tablehead"/>
              <w:keepLines/>
              <w:rPr>
                <w:sz w:val="20"/>
                <w:lang w:val="fr-FR"/>
              </w:rPr>
            </w:pPr>
            <w:r w:rsidRPr="00431010">
              <w:rPr>
                <w:sz w:val="20"/>
                <w:lang w:val="fr-FR"/>
              </w:rPr>
              <w:t>Radar profileur de nuages</w:t>
            </w:r>
          </w:p>
        </w:tc>
      </w:tr>
      <w:tr w:rsidR="00F8521C" w:rsidRPr="00431010" w14:paraId="5013D9D1" w14:textId="77777777" w:rsidTr="00A90D82">
        <w:tc>
          <w:tcPr>
            <w:tcW w:w="1980" w:type="dxa"/>
            <w:tcBorders>
              <w:top w:val="single" w:sz="4" w:space="0" w:color="000000"/>
              <w:left w:val="single" w:sz="4" w:space="0" w:color="000000"/>
              <w:bottom w:val="single" w:sz="4" w:space="0" w:color="000000"/>
            </w:tcBorders>
          </w:tcPr>
          <w:p w14:paraId="019C43A7" w14:textId="77777777" w:rsidR="00F8521C" w:rsidRPr="00431010" w:rsidRDefault="00F8521C" w:rsidP="00A90D82">
            <w:pPr>
              <w:pStyle w:val="Tabletext"/>
              <w:keepNext/>
              <w:keepLines/>
              <w:jc w:val="left"/>
              <w:rPr>
                <w:sz w:val="20"/>
                <w:lang w:val="fr-FR"/>
              </w:rPr>
            </w:pPr>
            <w:r w:rsidRPr="00431010">
              <w:rPr>
                <w:sz w:val="20"/>
                <w:lang w:val="fr-FR"/>
              </w:rPr>
              <w:t>Zone de service</w:t>
            </w:r>
          </w:p>
        </w:tc>
        <w:tc>
          <w:tcPr>
            <w:tcW w:w="1134" w:type="dxa"/>
            <w:tcBorders>
              <w:top w:val="single" w:sz="4" w:space="0" w:color="000000"/>
              <w:left w:val="single" w:sz="4" w:space="0" w:color="000000"/>
              <w:bottom w:val="single" w:sz="4" w:space="0" w:color="000000"/>
              <w:right w:val="single" w:sz="4" w:space="0" w:color="000000"/>
            </w:tcBorders>
          </w:tcPr>
          <w:p w14:paraId="62DC1F74" w14:textId="77777777" w:rsidR="00F8521C" w:rsidRPr="00431010" w:rsidRDefault="00F8521C" w:rsidP="00A90D82">
            <w:pPr>
              <w:pStyle w:val="Tabletext"/>
              <w:keepNext/>
              <w:keepLines/>
              <w:jc w:val="center"/>
              <w:rPr>
                <w:sz w:val="20"/>
                <w:lang w:val="fr-FR"/>
              </w:rPr>
            </w:pPr>
            <w:r w:rsidRPr="00431010">
              <w:rPr>
                <w:sz w:val="20"/>
                <w:lang w:val="fr-FR"/>
              </w:rPr>
              <w:t>Terres/glace</w:t>
            </w:r>
          </w:p>
        </w:tc>
        <w:tc>
          <w:tcPr>
            <w:tcW w:w="1276" w:type="dxa"/>
            <w:tcBorders>
              <w:top w:val="single" w:sz="4" w:space="0" w:color="000000"/>
              <w:left w:val="single" w:sz="4" w:space="0" w:color="000000"/>
              <w:bottom w:val="single" w:sz="4" w:space="0" w:color="000000"/>
            </w:tcBorders>
          </w:tcPr>
          <w:p w14:paraId="31AF916A" w14:textId="77777777" w:rsidR="00F8521C" w:rsidRPr="00431010" w:rsidRDefault="00F8521C" w:rsidP="00A90D82">
            <w:pPr>
              <w:pStyle w:val="Tabletext"/>
              <w:keepNext/>
              <w:keepLines/>
              <w:jc w:val="center"/>
              <w:rPr>
                <w:sz w:val="20"/>
                <w:lang w:val="fr-FR"/>
              </w:rPr>
            </w:pPr>
            <w:r w:rsidRPr="00431010">
              <w:rPr>
                <w:sz w:val="20"/>
                <w:lang w:val="fr-FR"/>
              </w:rPr>
              <w:t>Terres/côtes/</w:t>
            </w:r>
            <w:r w:rsidRPr="00431010">
              <w:rPr>
                <w:sz w:val="20"/>
                <w:lang w:val="fr-FR"/>
              </w:rPr>
              <w:br/>
              <w:t>océans</w:t>
            </w:r>
          </w:p>
        </w:tc>
        <w:tc>
          <w:tcPr>
            <w:tcW w:w="1417" w:type="dxa"/>
            <w:tcBorders>
              <w:top w:val="single" w:sz="4" w:space="0" w:color="000000"/>
              <w:left w:val="single" w:sz="4" w:space="0" w:color="000000"/>
              <w:bottom w:val="single" w:sz="4" w:space="0" w:color="000000"/>
            </w:tcBorders>
          </w:tcPr>
          <w:p w14:paraId="376A6082" w14:textId="77777777" w:rsidR="00F8521C" w:rsidRPr="00431010" w:rsidRDefault="00F8521C" w:rsidP="00A90D82">
            <w:pPr>
              <w:pStyle w:val="Tabletext"/>
              <w:keepNext/>
              <w:keepLines/>
              <w:jc w:val="center"/>
              <w:rPr>
                <w:sz w:val="20"/>
                <w:lang w:val="fr-FR"/>
              </w:rPr>
            </w:pPr>
            <w:r w:rsidRPr="00431010">
              <w:rPr>
                <w:sz w:val="20"/>
                <w:lang w:val="fr-FR"/>
              </w:rPr>
              <w:t>Océans/glace/</w:t>
            </w:r>
            <w:r w:rsidRPr="00431010">
              <w:rPr>
                <w:sz w:val="20"/>
                <w:lang w:val="fr-FR"/>
              </w:rPr>
              <w:br/>
              <w:t>terres/côtes</w:t>
            </w:r>
          </w:p>
        </w:tc>
        <w:tc>
          <w:tcPr>
            <w:tcW w:w="1343" w:type="dxa"/>
            <w:tcBorders>
              <w:top w:val="single" w:sz="4" w:space="0" w:color="000000"/>
              <w:left w:val="single" w:sz="4" w:space="0" w:color="000000"/>
              <w:bottom w:val="single" w:sz="4" w:space="0" w:color="000000"/>
            </w:tcBorders>
          </w:tcPr>
          <w:p w14:paraId="07051C45" w14:textId="77777777" w:rsidR="00F8521C" w:rsidRPr="00431010" w:rsidRDefault="00F8521C" w:rsidP="00A90D82">
            <w:pPr>
              <w:pStyle w:val="Tabletext"/>
              <w:keepNext/>
              <w:keepLines/>
              <w:jc w:val="center"/>
              <w:rPr>
                <w:sz w:val="20"/>
                <w:lang w:val="fr-FR"/>
              </w:rPr>
            </w:pPr>
            <w:r w:rsidRPr="00431010">
              <w:rPr>
                <w:sz w:val="20"/>
                <w:lang w:val="fr-FR"/>
              </w:rPr>
              <w:t>Océans/glace/</w:t>
            </w:r>
            <w:r w:rsidRPr="00431010">
              <w:rPr>
                <w:sz w:val="20"/>
                <w:lang w:val="fr-FR"/>
              </w:rPr>
              <w:br/>
              <w:t>côtes/eaux intérieures</w:t>
            </w:r>
          </w:p>
        </w:tc>
        <w:tc>
          <w:tcPr>
            <w:tcW w:w="1350" w:type="dxa"/>
            <w:tcBorders>
              <w:top w:val="single" w:sz="4" w:space="0" w:color="000000"/>
              <w:left w:val="single" w:sz="4" w:space="0" w:color="000000"/>
              <w:bottom w:val="single" w:sz="4" w:space="0" w:color="000000"/>
            </w:tcBorders>
          </w:tcPr>
          <w:p w14:paraId="6A1A29A7" w14:textId="77777777" w:rsidR="00F8521C" w:rsidRPr="00431010" w:rsidRDefault="00F8521C" w:rsidP="00A90D82">
            <w:pPr>
              <w:pStyle w:val="Tabletext"/>
              <w:keepNext/>
              <w:keepLines/>
              <w:jc w:val="center"/>
              <w:rPr>
                <w:sz w:val="20"/>
                <w:lang w:val="fr-FR"/>
              </w:rPr>
            </w:pPr>
            <w:r w:rsidRPr="00431010">
              <w:rPr>
                <w:sz w:val="20"/>
                <w:lang w:val="fr-FR"/>
              </w:rPr>
              <w:t>Terres/</w:t>
            </w:r>
            <w:r w:rsidRPr="00431010">
              <w:rPr>
                <w:sz w:val="20"/>
                <w:lang w:val="fr-FR"/>
              </w:rPr>
              <w:br/>
              <w:t>océans</w:t>
            </w:r>
          </w:p>
        </w:tc>
        <w:tc>
          <w:tcPr>
            <w:tcW w:w="1139" w:type="dxa"/>
            <w:tcBorders>
              <w:top w:val="single" w:sz="4" w:space="0" w:color="000000"/>
              <w:left w:val="single" w:sz="4" w:space="0" w:color="000000"/>
              <w:bottom w:val="single" w:sz="4" w:space="0" w:color="000000"/>
              <w:right w:val="single" w:sz="4" w:space="0" w:color="000000"/>
            </w:tcBorders>
          </w:tcPr>
          <w:p w14:paraId="08BCDA6A" w14:textId="77777777" w:rsidR="00F8521C" w:rsidRPr="00431010" w:rsidRDefault="00F8521C" w:rsidP="00A90D82">
            <w:pPr>
              <w:pStyle w:val="Tabletext"/>
              <w:keepNext/>
              <w:keepLines/>
              <w:jc w:val="center"/>
              <w:rPr>
                <w:sz w:val="20"/>
                <w:lang w:val="fr-FR"/>
              </w:rPr>
            </w:pPr>
            <w:r w:rsidRPr="00431010">
              <w:rPr>
                <w:sz w:val="20"/>
                <w:lang w:val="fr-FR"/>
              </w:rPr>
              <w:t>Terres/</w:t>
            </w:r>
            <w:r w:rsidRPr="00431010">
              <w:rPr>
                <w:sz w:val="20"/>
                <w:lang w:val="fr-FR"/>
              </w:rPr>
              <w:br/>
              <w:t>océans</w:t>
            </w:r>
          </w:p>
        </w:tc>
      </w:tr>
      <w:tr w:rsidR="00F8521C" w:rsidRPr="00431010" w14:paraId="1E7D39B0" w14:textId="77777777" w:rsidTr="00A90D82">
        <w:tc>
          <w:tcPr>
            <w:tcW w:w="1980" w:type="dxa"/>
            <w:tcBorders>
              <w:top w:val="single" w:sz="4" w:space="0" w:color="000000"/>
              <w:left w:val="single" w:sz="4" w:space="0" w:color="000000"/>
              <w:bottom w:val="single" w:sz="4" w:space="0" w:color="000000"/>
            </w:tcBorders>
          </w:tcPr>
          <w:p w14:paraId="24980171" w14:textId="22585067" w:rsidR="00F8521C" w:rsidRPr="00431010" w:rsidRDefault="00F8521C" w:rsidP="00A90D82">
            <w:pPr>
              <w:pStyle w:val="Tabletext"/>
              <w:jc w:val="left"/>
              <w:rPr>
                <w:sz w:val="20"/>
                <w:lang w:val="fr-FR"/>
              </w:rPr>
            </w:pPr>
            <w:r w:rsidRPr="00431010">
              <w:rPr>
                <w:sz w:val="20"/>
                <w:lang w:val="fr-FR"/>
              </w:rPr>
              <w:t>Faisceau de l</w:t>
            </w:r>
            <w:r w:rsidR="00A0640F">
              <w:rPr>
                <w:sz w:val="20"/>
                <w:lang w:val="fr-FR"/>
              </w:rPr>
              <w:t>'</w:t>
            </w:r>
            <w:r w:rsidRPr="00431010">
              <w:rPr>
                <w:sz w:val="20"/>
                <w:lang w:val="fr-FR"/>
              </w:rPr>
              <w:t>antenne</w:t>
            </w:r>
          </w:p>
        </w:tc>
        <w:tc>
          <w:tcPr>
            <w:tcW w:w="1134" w:type="dxa"/>
            <w:tcBorders>
              <w:top w:val="single" w:sz="4" w:space="0" w:color="000000"/>
              <w:left w:val="single" w:sz="4" w:space="0" w:color="000000"/>
              <w:bottom w:val="single" w:sz="4" w:space="0" w:color="000000"/>
              <w:right w:val="single" w:sz="4" w:space="0" w:color="000000"/>
            </w:tcBorders>
          </w:tcPr>
          <w:p w14:paraId="767C0FB5" w14:textId="77777777" w:rsidR="00F8521C" w:rsidRPr="00431010" w:rsidRDefault="00F8521C" w:rsidP="00A90D82">
            <w:pPr>
              <w:pStyle w:val="Tabletext"/>
              <w:jc w:val="center"/>
              <w:rPr>
                <w:sz w:val="20"/>
                <w:lang w:val="fr-FR"/>
              </w:rPr>
            </w:pPr>
            <w:r w:rsidRPr="00431010">
              <w:rPr>
                <w:sz w:val="20"/>
                <w:lang w:val="fr-FR"/>
              </w:rPr>
              <w:t>Faisceau large</w:t>
            </w:r>
          </w:p>
        </w:tc>
        <w:tc>
          <w:tcPr>
            <w:tcW w:w="1276" w:type="dxa"/>
            <w:tcBorders>
              <w:top w:val="single" w:sz="4" w:space="0" w:color="000000"/>
              <w:left w:val="single" w:sz="4" w:space="0" w:color="000000"/>
              <w:bottom w:val="single" w:sz="4" w:space="0" w:color="000000"/>
            </w:tcBorders>
          </w:tcPr>
          <w:p w14:paraId="107393C9" w14:textId="77777777" w:rsidR="00F8521C" w:rsidRPr="00431010" w:rsidRDefault="00F8521C" w:rsidP="00A90D82">
            <w:pPr>
              <w:pStyle w:val="Tabletext"/>
              <w:jc w:val="center"/>
              <w:rPr>
                <w:sz w:val="20"/>
                <w:lang w:val="fr-FR"/>
              </w:rPr>
            </w:pPr>
            <w:r w:rsidRPr="00431010">
              <w:rPr>
                <w:sz w:val="20"/>
                <w:lang w:val="fr-FR"/>
              </w:rPr>
              <w:t>Faisceau en éventail</w:t>
            </w:r>
          </w:p>
        </w:tc>
        <w:tc>
          <w:tcPr>
            <w:tcW w:w="1417" w:type="dxa"/>
            <w:tcBorders>
              <w:top w:val="single" w:sz="4" w:space="0" w:color="000000"/>
              <w:left w:val="single" w:sz="4" w:space="0" w:color="000000"/>
              <w:bottom w:val="single" w:sz="4" w:space="0" w:color="000000"/>
            </w:tcBorders>
          </w:tcPr>
          <w:p w14:paraId="3CF93167" w14:textId="77777777" w:rsidR="00F8521C" w:rsidRPr="00431010" w:rsidRDefault="00F8521C" w:rsidP="00A90D82">
            <w:pPr>
              <w:pStyle w:val="Tabletext"/>
              <w:ind w:left="284" w:hanging="284"/>
              <w:jc w:val="left"/>
              <w:rPr>
                <w:sz w:val="20"/>
                <w:lang w:val="fr-FR"/>
              </w:rPr>
            </w:pPr>
            <w:r w:rsidRPr="00431010">
              <w:rPr>
                <w:sz w:val="20"/>
                <w:lang w:val="fr-FR"/>
              </w:rPr>
              <w:t>–</w:t>
            </w:r>
            <w:r w:rsidRPr="00431010">
              <w:rPr>
                <w:sz w:val="20"/>
                <w:lang w:val="fr-FR"/>
              </w:rPr>
              <w:tab/>
              <w:t>Faisceaux en éventail</w:t>
            </w:r>
          </w:p>
          <w:p w14:paraId="3EE91CC7" w14:textId="77777777" w:rsidR="00F8521C" w:rsidRPr="00431010" w:rsidRDefault="00F8521C" w:rsidP="00A90D82">
            <w:pPr>
              <w:pStyle w:val="Tabletext"/>
              <w:ind w:left="284" w:hanging="284"/>
              <w:jc w:val="left"/>
              <w:rPr>
                <w:sz w:val="20"/>
                <w:lang w:val="fr-FR"/>
              </w:rPr>
            </w:pPr>
            <w:r w:rsidRPr="00431010">
              <w:rPr>
                <w:sz w:val="20"/>
                <w:lang w:val="fr-FR"/>
              </w:rPr>
              <w:t>–</w:t>
            </w:r>
            <w:r w:rsidRPr="00431010">
              <w:rPr>
                <w:sz w:val="20"/>
                <w:lang w:val="fr-FR"/>
              </w:rPr>
              <w:tab/>
              <w:t>Faisceaux-pinceau</w:t>
            </w:r>
          </w:p>
        </w:tc>
        <w:tc>
          <w:tcPr>
            <w:tcW w:w="1343" w:type="dxa"/>
            <w:tcBorders>
              <w:top w:val="single" w:sz="4" w:space="0" w:color="000000"/>
              <w:left w:val="single" w:sz="4" w:space="0" w:color="000000"/>
              <w:bottom w:val="single" w:sz="4" w:space="0" w:color="000000"/>
            </w:tcBorders>
          </w:tcPr>
          <w:p w14:paraId="1001C866" w14:textId="77777777" w:rsidR="00F8521C" w:rsidRPr="00431010" w:rsidRDefault="00F8521C" w:rsidP="00A90D82">
            <w:pPr>
              <w:pStyle w:val="Tabletext"/>
              <w:jc w:val="center"/>
              <w:rPr>
                <w:sz w:val="20"/>
                <w:lang w:val="fr-FR"/>
              </w:rPr>
            </w:pPr>
            <w:r w:rsidRPr="00431010">
              <w:rPr>
                <w:sz w:val="20"/>
                <w:lang w:val="fr-FR"/>
              </w:rPr>
              <w:t>Faisceau-pinceau</w:t>
            </w:r>
          </w:p>
        </w:tc>
        <w:tc>
          <w:tcPr>
            <w:tcW w:w="1350" w:type="dxa"/>
            <w:tcBorders>
              <w:top w:val="single" w:sz="4" w:space="0" w:color="000000"/>
              <w:left w:val="single" w:sz="4" w:space="0" w:color="000000"/>
              <w:bottom w:val="single" w:sz="4" w:space="0" w:color="000000"/>
            </w:tcBorders>
          </w:tcPr>
          <w:p w14:paraId="2F71BD2F" w14:textId="77777777" w:rsidR="00F8521C" w:rsidRPr="00431010" w:rsidRDefault="00F8521C" w:rsidP="00A90D82">
            <w:pPr>
              <w:pStyle w:val="Tabletext"/>
              <w:jc w:val="center"/>
              <w:rPr>
                <w:sz w:val="20"/>
                <w:lang w:val="fr-FR"/>
              </w:rPr>
            </w:pPr>
            <w:r w:rsidRPr="00431010">
              <w:rPr>
                <w:sz w:val="20"/>
                <w:lang w:val="fr-FR"/>
              </w:rPr>
              <w:t>Faisceau-pinceau</w:t>
            </w:r>
          </w:p>
        </w:tc>
        <w:tc>
          <w:tcPr>
            <w:tcW w:w="1139" w:type="dxa"/>
            <w:tcBorders>
              <w:top w:val="single" w:sz="4" w:space="0" w:color="000000"/>
              <w:left w:val="single" w:sz="4" w:space="0" w:color="000000"/>
              <w:bottom w:val="single" w:sz="4" w:space="0" w:color="000000"/>
              <w:right w:val="single" w:sz="4" w:space="0" w:color="000000"/>
            </w:tcBorders>
          </w:tcPr>
          <w:p w14:paraId="39737C88" w14:textId="77777777" w:rsidR="00F8521C" w:rsidRPr="00431010" w:rsidRDefault="00F8521C" w:rsidP="00A90D82">
            <w:pPr>
              <w:pStyle w:val="Tabletext"/>
              <w:jc w:val="center"/>
              <w:rPr>
                <w:sz w:val="20"/>
                <w:lang w:val="fr-FR"/>
              </w:rPr>
            </w:pPr>
            <w:r w:rsidRPr="00431010">
              <w:rPr>
                <w:sz w:val="20"/>
                <w:lang w:val="fr-FR"/>
              </w:rPr>
              <w:t>Faisceau-pinceau</w:t>
            </w:r>
          </w:p>
        </w:tc>
      </w:tr>
      <w:tr w:rsidR="00F8521C" w:rsidRPr="00431010" w14:paraId="67C062A3" w14:textId="77777777" w:rsidTr="00A90D82">
        <w:tc>
          <w:tcPr>
            <w:tcW w:w="1980" w:type="dxa"/>
            <w:tcBorders>
              <w:top w:val="single" w:sz="4" w:space="0" w:color="000000"/>
              <w:left w:val="single" w:sz="4" w:space="0" w:color="000000"/>
              <w:bottom w:val="single" w:sz="4" w:space="0" w:color="000000"/>
            </w:tcBorders>
          </w:tcPr>
          <w:p w14:paraId="451AC4F7" w14:textId="77777777" w:rsidR="00F8521C" w:rsidRPr="00431010" w:rsidRDefault="00F8521C" w:rsidP="00A90D82">
            <w:pPr>
              <w:pStyle w:val="Tabletext"/>
              <w:jc w:val="left"/>
              <w:rPr>
                <w:sz w:val="20"/>
                <w:lang w:val="fr-FR"/>
              </w:rPr>
            </w:pPr>
            <w:r w:rsidRPr="00431010">
              <w:rPr>
                <w:sz w:val="20"/>
                <w:lang w:val="fr-FR"/>
              </w:rPr>
              <w:t>Géométrie de visée</w:t>
            </w:r>
          </w:p>
        </w:tc>
        <w:tc>
          <w:tcPr>
            <w:tcW w:w="1134" w:type="dxa"/>
            <w:tcBorders>
              <w:top w:val="single" w:sz="4" w:space="0" w:color="000000"/>
              <w:left w:val="single" w:sz="4" w:space="0" w:color="000000"/>
              <w:bottom w:val="single" w:sz="4" w:space="0" w:color="000000"/>
              <w:right w:val="single" w:sz="4" w:space="0" w:color="000000"/>
            </w:tcBorders>
          </w:tcPr>
          <w:p w14:paraId="2F032221" w14:textId="77777777" w:rsidR="00F8521C" w:rsidRPr="00431010" w:rsidRDefault="00F8521C" w:rsidP="00A90D82">
            <w:pPr>
              <w:pStyle w:val="Tabletext"/>
              <w:jc w:val="center"/>
              <w:rPr>
                <w:sz w:val="20"/>
                <w:lang w:val="fr-FR"/>
              </w:rPr>
            </w:pPr>
            <w:r w:rsidRPr="00431010">
              <w:rPr>
                <w:sz w:val="20"/>
                <w:lang w:val="fr-FR"/>
              </w:rPr>
              <w:t>Visée du nadir</w:t>
            </w:r>
          </w:p>
        </w:tc>
        <w:tc>
          <w:tcPr>
            <w:tcW w:w="1276" w:type="dxa"/>
            <w:tcBorders>
              <w:top w:val="single" w:sz="4" w:space="0" w:color="000000"/>
              <w:left w:val="single" w:sz="4" w:space="0" w:color="000000"/>
              <w:bottom w:val="single" w:sz="4" w:space="0" w:color="000000"/>
            </w:tcBorders>
          </w:tcPr>
          <w:p w14:paraId="26412322" w14:textId="77777777" w:rsidR="00F8521C" w:rsidRPr="00431010" w:rsidRDefault="00F8521C" w:rsidP="00A90D82">
            <w:pPr>
              <w:pStyle w:val="Tabletext"/>
              <w:jc w:val="center"/>
              <w:rPr>
                <w:sz w:val="20"/>
                <w:lang w:val="fr-FR"/>
              </w:rPr>
            </w:pPr>
            <w:r w:rsidRPr="00431010">
              <w:rPr>
                <w:sz w:val="20"/>
                <w:lang w:val="fr-FR"/>
              </w:rPr>
              <w:t xml:space="preserve">Balayage latéral à </w:t>
            </w:r>
            <w:r w:rsidRPr="00431010">
              <w:rPr>
                <w:sz w:val="20"/>
                <w:lang w:val="fr-FR"/>
              </w:rPr>
              <w:br/>
              <w:t>10°-60° par rapport au nadir</w:t>
            </w:r>
          </w:p>
        </w:tc>
        <w:tc>
          <w:tcPr>
            <w:tcW w:w="1417" w:type="dxa"/>
            <w:tcBorders>
              <w:top w:val="single" w:sz="4" w:space="0" w:color="000000"/>
              <w:left w:val="single" w:sz="4" w:space="0" w:color="000000"/>
              <w:bottom w:val="single" w:sz="4" w:space="0" w:color="000000"/>
            </w:tcBorders>
          </w:tcPr>
          <w:p w14:paraId="2BED8C58" w14:textId="7F6983DD" w:rsidR="00F8521C" w:rsidRPr="00431010" w:rsidRDefault="00F8521C" w:rsidP="00A90D82">
            <w:pPr>
              <w:pStyle w:val="Tabletext"/>
              <w:ind w:left="284" w:hanging="284"/>
              <w:jc w:val="left"/>
              <w:rPr>
                <w:sz w:val="20"/>
                <w:lang w:val="fr-FR"/>
              </w:rPr>
            </w:pPr>
            <w:r w:rsidRPr="00431010">
              <w:rPr>
                <w:sz w:val="20"/>
                <w:lang w:val="fr-FR"/>
              </w:rPr>
              <w:t>–</w:t>
            </w:r>
            <w:r w:rsidRPr="00431010">
              <w:rPr>
                <w:sz w:val="20"/>
                <w:lang w:val="fr-FR"/>
              </w:rPr>
              <w:tab/>
              <w:t>Trois/six faisceaux en éventail à l</w:t>
            </w:r>
            <w:r w:rsidR="00A0640F">
              <w:rPr>
                <w:sz w:val="20"/>
                <w:lang w:val="fr-FR"/>
              </w:rPr>
              <w:t>'</w:t>
            </w:r>
            <w:r w:rsidRPr="00431010">
              <w:rPr>
                <w:sz w:val="20"/>
                <w:lang w:val="fr-FR"/>
              </w:rPr>
              <w:t>azimut</w:t>
            </w:r>
          </w:p>
          <w:p w14:paraId="532DE043" w14:textId="77777777" w:rsidR="00F8521C" w:rsidRPr="00431010" w:rsidRDefault="00F8521C" w:rsidP="00A90D82">
            <w:pPr>
              <w:pStyle w:val="Tabletext"/>
              <w:ind w:left="284" w:hanging="284"/>
              <w:jc w:val="left"/>
              <w:rPr>
                <w:sz w:val="20"/>
                <w:lang w:val="fr-FR"/>
              </w:rPr>
            </w:pPr>
            <w:r w:rsidRPr="00431010">
              <w:rPr>
                <w:sz w:val="20"/>
                <w:lang w:val="fr-FR"/>
              </w:rPr>
              <w:t>–</w:t>
            </w:r>
            <w:r w:rsidRPr="00431010">
              <w:rPr>
                <w:sz w:val="20"/>
                <w:lang w:val="fr-FR"/>
              </w:rPr>
              <w:tab/>
              <w:t>Un ou plusieurs faisceaux à balayage conique</w:t>
            </w:r>
          </w:p>
        </w:tc>
        <w:tc>
          <w:tcPr>
            <w:tcW w:w="1343" w:type="dxa"/>
            <w:tcBorders>
              <w:top w:val="single" w:sz="4" w:space="0" w:color="000000"/>
              <w:left w:val="single" w:sz="4" w:space="0" w:color="000000"/>
              <w:bottom w:val="single" w:sz="4" w:space="0" w:color="000000"/>
            </w:tcBorders>
          </w:tcPr>
          <w:p w14:paraId="22015171" w14:textId="77777777" w:rsidR="00F8521C" w:rsidRPr="00431010" w:rsidRDefault="00F8521C" w:rsidP="00A90D82">
            <w:pPr>
              <w:pStyle w:val="Tabletext"/>
              <w:ind w:left="284" w:hanging="284"/>
              <w:jc w:val="left"/>
              <w:rPr>
                <w:sz w:val="20"/>
                <w:lang w:val="fr-FR"/>
              </w:rPr>
            </w:pPr>
            <w:r w:rsidRPr="00431010">
              <w:rPr>
                <w:sz w:val="20"/>
                <w:lang w:val="fr-FR"/>
              </w:rPr>
              <w:t>–</w:t>
            </w:r>
            <w:r w:rsidRPr="00431010">
              <w:rPr>
                <w:sz w:val="20"/>
                <w:lang w:val="fr-FR"/>
              </w:rPr>
              <w:tab/>
              <w:t>Visée du nadir</w:t>
            </w:r>
          </w:p>
          <w:p w14:paraId="279E337E" w14:textId="77777777" w:rsidR="00F8521C" w:rsidRPr="00431010" w:rsidRDefault="00F8521C" w:rsidP="00A90D82">
            <w:pPr>
              <w:pStyle w:val="Tabletext"/>
              <w:ind w:left="284" w:hanging="284"/>
              <w:jc w:val="left"/>
              <w:rPr>
                <w:sz w:val="20"/>
                <w:lang w:val="fr-FR"/>
              </w:rPr>
            </w:pPr>
            <w:r w:rsidRPr="00431010">
              <w:rPr>
                <w:sz w:val="20"/>
                <w:lang w:val="fr-FR"/>
              </w:rPr>
              <w:t>–</w:t>
            </w:r>
            <w:r w:rsidRPr="00431010">
              <w:rPr>
                <w:sz w:val="20"/>
                <w:lang w:val="fr-FR"/>
              </w:rPr>
              <w:tab/>
              <w:t>Visée multi-incidences</w:t>
            </w:r>
          </w:p>
        </w:tc>
        <w:tc>
          <w:tcPr>
            <w:tcW w:w="1350" w:type="dxa"/>
            <w:tcBorders>
              <w:top w:val="single" w:sz="4" w:space="0" w:color="000000"/>
              <w:left w:val="single" w:sz="4" w:space="0" w:color="000000"/>
              <w:bottom w:val="single" w:sz="4" w:space="0" w:color="000000"/>
            </w:tcBorders>
          </w:tcPr>
          <w:p w14:paraId="7B2A41A3" w14:textId="77777777" w:rsidR="00F8521C" w:rsidRPr="00431010" w:rsidRDefault="00F8521C" w:rsidP="00A90D82">
            <w:pPr>
              <w:pStyle w:val="Tabletext"/>
              <w:jc w:val="center"/>
              <w:rPr>
                <w:sz w:val="20"/>
                <w:lang w:val="fr-FR"/>
              </w:rPr>
            </w:pPr>
            <w:r w:rsidRPr="00431010">
              <w:rPr>
                <w:sz w:val="20"/>
                <w:lang w:val="fr-FR"/>
              </w:rPr>
              <w:t>Exploration transversale par rapport au nadir</w:t>
            </w:r>
          </w:p>
        </w:tc>
        <w:tc>
          <w:tcPr>
            <w:tcW w:w="1139" w:type="dxa"/>
            <w:tcBorders>
              <w:top w:val="single" w:sz="4" w:space="0" w:color="000000"/>
              <w:left w:val="single" w:sz="4" w:space="0" w:color="000000"/>
              <w:bottom w:val="single" w:sz="4" w:space="0" w:color="000000"/>
              <w:right w:val="single" w:sz="4" w:space="0" w:color="000000"/>
            </w:tcBorders>
          </w:tcPr>
          <w:p w14:paraId="1F24F464" w14:textId="77777777" w:rsidR="00F8521C" w:rsidRPr="00431010" w:rsidRDefault="00F8521C" w:rsidP="00A90D82">
            <w:pPr>
              <w:pStyle w:val="Tabletext"/>
              <w:jc w:val="center"/>
              <w:rPr>
                <w:sz w:val="20"/>
                <w:lang w:val="fr-FR"/>
              </w:rPr>
            </w:pPr>
            <w:r w:rsidRPr="00431010">
              <w:rPr>
                <w:sz w:val="20"/>
                <w:lang w:val="fr-FR"/>
              </w:rPr>
              <w:t>Visée du nadir</w:t>
            </w:r>
          </w:p>
        </w:tc>
      </w:tr>
      <w:tr w:rsidR="00F8521C" w:rsidRPr="00431010" w14:paraId="71595AD6" w14:textId="77777777" w:rsidTr="00A90D82">
        <w:tc>
          <w:tcPr>
            <w:tcW w:w="1980" w:type="dxa"/>
            <w:tcBorders>
              <w:top w:val="single" w:sz="4" w:space="0" w:color="000000"/>
              <w:left w:val="single" w:sz="4" w:space="0" w:color="000000"/>
              <w:bottom w:val="single" w:sz="4" w:space="0" w:color="000000"/>
            </w:tcBorders>
          </w:tcPr>
          <w:p w14:paraId="5A94FDE6" w14:textId="77777777" w:rsidR="00F8521C" w:rsidRPr="00431010" w:rsidRDefault="00F8521C" w:rsidP="00A90D82">
            <w:pPr>
              <w:pStyle w:val="Tabletext"/>
              <w:jc w:val="left"/>
              <w:rPr>
                <w:sz w:val="20"/>
                <w:lang w:val="fr-FR"/>
              </w:rPr>
            </w:pPr>
            <w:r w:rsidRPr="00431010">
              <w:rPr>
                <w:sz w:val="20"/>
                <w:lang w:val="fr-FR"/>
              </w:rPr>
              <w:t>Empreinte/dynamique</w:t>
            </w:r>
          </w:p>
        </w:tc>
        <w:tc>
          <w:tcPr>
            <w:tcW w:w="1134" w:type="dxa"/>
            <w:tcBorders>
              <w:top w:val="single" w:sz="4" w:space="0" w:color="000000"/>
              <w:left w:val="single" w:sz="4" w:space="0" w:color="000000"/>
              <w:bottom w:val="single" w:sz="4" w:space="0" w:color="000000"/>
              <w:right w:val="single" w:sz="4" w:space="0" w:color="000000"/>
            </w:tcBorders>
          </w:tcPr>
          <w:p w14:paraId="20DD55F8" w14:textId="77777777" w:rsidR="00F8521C" w:rsidRPr="00431010" w:rsidRDefault="00F8521C" w:rsidP="00A90D82">
            <w:pPr>
              <w:pStyle w:val="Tabletext"/>
              <w:jc w:val="center"/>
              <w:rPr>
                <w:sz w:val="20"/>
                <w:lang w:val="fr-FR"/>
              </w:rPr>
            </w:pPr>
            <w:r w:rsidRPr="00431010">
              <w:rPr>
                <w:sz w:val="20"/>
                <w:lang w:val="fr-FR"/>
              </w:rPr>
              <w:t>Fixe au nadir</w:t>
            </w:r>
          </w:p>
        </w:tc>
        <w:tc>
          <w:tcPr>
            <w:tcW w:w="1276" w:type="dxa"/>
            <w:tcBorders>
              <w:top w:val="single" w:sz="4" w:space="0" w:color="000000"/>
              <w:left w:val="single" w:sz="4" w:space="0" w:color="000000"/>
              <w:bottom w:val="single" w:sz="4" w:space="0" w:color="000000"/>
            </w:tcBorders>
          </w:tcPr>
          <w:p w14:paraId="6637D6C5" w14:textId="77777777" w:rsidR="00F8521C" w:rsidRPr="00431010" w:rsidRDefault="00F8521C" w:rsidP="00A90D82">
            <w:pPr>
              <w:pStyle w:val="Tabletext"/>
              <w:ind w:left="284" w:hanging="284"/>
              <w:jc w:val="left"/>
              <w:rPr>
                <w:sz w:val="20"/>
                <w:lang w:val="fr-FR"/>
              </w:rPr>
            </w:pPr>
            <w:r w:rsidRPr="00431010">
              <w:rPr>
                <w:sz w:val="20"/>
                <w:lang w:val="fr-FR"/>
              </w:rPr>
              <w:t>–</w:t>
            </w:r>
            <w:r w:rsidRPr="00431010">
              <w:rPr>
                <w:sz w:val="20"/>
                <w:lang w:val="fr-FR"/>
              </w:rPr>
              <w:tab/>
              <w:t>Fixe sur un côté</w:t>
            </w:r>
          </w:p>
          <w:p w14:paraId="07372EF1" w14:textId="77777777" w:rsidR="00F8521C" w:rsidRPr="00431010" w:rsidRDefault="00F8521C" w:rsidP="00A90D82">
            <w:pPr>
              <w:pStyle w:val="Tabletext"/>
              <w:jc w:val="left"/>
              <w:rPr>
                <w:sz w:val="20"/>
                <w:lang w:val="fr-FR"/>
              </w:rPr>
            </w:pPr>
            <w:r w:rsidRPr="00431010">
              <w:rPr>
                <w:sz w:val="20"/>
                <w:lang w:val="fr-FR"/>
              </w:rPr>
              <w:t>–</w:t>
            </w:r>
            <w:r w:rsidRPr="00431010">
              <w:rPr>
                <w:sz w:val="20"/>
                <w:lang w:val="fr-FR"/>
              </w:rPr>
              <w:tab/>
              <w:t>ScanSAR</w:t>
            </w:r>
          </w:p>
          <w:p w14:paraId="6B109230" w14:textId="77777777" w:rsidR="00F8521C" w:rsidRPr="00431010" w:rsidRDefault="00F8521C" w:rsidP="00A90D82">
            <w:pPr>
              <w:pStyle w:val="Tabletext"/>
              <w:ind w:left="284" w:hanging="284"/>
              <w:jc w:val="left"/>
              <w:rPr>
                <w:sz w:val="20"/>
                <w:lang w:val="fr-FR"/>
              </w:rPr>
            </w:pPr>
            <w:r w:rsidRPr="00431010">
              <w:rPr>
                <w:sz w:val="20"/>
                <w:lang w:val="fr-FR"/>
              </w:rPr>
              <w:t>–</w:t>
            </w:r>
            <w:r w:rsidRPr="00431010">
              <w:rPr>
                <w:sz w:val="20"/>
                <w:lang w:val="fr-FR"/>
              </w:rPr>
              <w:tab/>
              <w:t>Mode bande</w:t>
            </w:r>
          </w:p>
          <w:p w14:paraId="75C535F1" w14:textId="77777777" w:rsidR="00F8521C" w:rsidRPr="00431010" w:rsidRDefault="00F8521C" w:rsidP="00A90D82">
            <w:pPr>
              <w:pStyle w:val="Tabletext"/>
              <w:jc w:val="left"/>
              <w:rPr>
                <w:sz w:val="20"/>
                <w:lang w:val="fr-FR"/>
              </w:rPr>
            </w:pPr>
            <w:r w:rsidRPr="00431010">
              <w:rPr>
                <w:sz w:val="20"/>
                <w:lang w:val="fr-FR"/>
              </w:rPr>
              <w:t>–</w:t>
            </w:r>
            <w:r w:rsidRPr="00431010">
              <w:rPr>
                <w:sz w:val="20"/>
                <w:lang w:val="fr-FR"/>
              </w:rPr>
              <w:tab/>
              <w:t>Spotlight</w:t>
            </w:r>
          </w:p>
        </w:tc>
        <w:tc>
          <w:tcPr>
            <w:tcW w:w="1417" w:type="dxa"/>
            <w:tcBorders>
              <w:top w:val="single" w:sz="4" w:space="0" w:color="000000"/>
              <w:left w:val="single" w:sz="4" w:space="0" w:color="000000"/>
              <w:bottom w:val="single" w:sz="4" w:space="0" w:color="000000"/>
            </w:tcBorders>
          </w:tcPr>
          <w:p w14:paraId="29B35E28" w14:textId="7F84727F" w:rsidR="00F8521C" w:rsidRPr="00431010" w:rsidRDefault="00F8521C" w:rsidP="00A90D82">
            <w:pPr>
              <w:pStyle w:val="Tabletext"/>
              <w:ind w:left="284" w:hanging="284"/>
              <w:jc w:val="left"/>
              <w:rPr>
                <w:sz w:val="20"/>
                <w:lang w:val="fr-FR"/>
              </w:rPr>
            </w:pPr>
            <w:r w:rsidRPr="00431010">
              <w:rPr>
                <w:sz w:val="20"/>
                <w:lang w:val="fr-FR"/>
              </w:rPr>
              <w:t>–</w:t>
            </w:r>
            <w:r w:rsidRPr="00431010">
              <w:rPr>
                <w:sz w:val="20"/>
                <w:lang w:val="fr-FR"/>
              </w:rPr>
              <w:tab/>
              <w:t>Fixe à l</w:t>
            </w:r>
            <w:r w:rsidR="00A0640F">
              <w:rPr>
                <w:sz w:val="20"/>
                <w:lang w:val="fr-FR"/>
              </w:rPr>
              <w:t>'</w:t>
            </w:r>
            <w:r w:rsidRPr="00431010">
              <w:rPr>
                <w:sz w:val="20"/>
                <w:lang w:val="fr-FR"/>
              </w:rPr>
              <w:t>azimut</w:t>
            </w:r>
          </w:p>
          <w:p w14:paraId="612FE4E5" w14:textId="77777777" w:rsidR="00F8521C" w:rsidRPr="00431010" w:rsidRDefault="00F8521C" w:rsidP="00A90D82">
            <w:pPr>
              <w:pStyle w:val="Tabletext"/>
              <w:ind w:left="284" w:hanging="284"/>
              <w:jc w:val="left"/>
              <w:rPr>
                <w:sz w:val="20"/>
                <w:lang w:val="fr-FR"/>
              </w:rPr>
            </w:pPr>
            <w:r w:rsidRPr="00431010">
              <w:rPr>
                <w:sz w:val="20"/>
                <w:lang w:val="fr-FR"/>
              </w:rPr>
              <w:t>–</w:t>
            </w:r>
            <w:r w:rsidRPr="00431010">
              <w:rPr>
                <w:sz w:val="20"/>
                <w:lang w:val="fr-FR"/>
              </w:rPr>
              <w:tab/>
              <w:t>Multiples faisceaux à balayage conique</w:t>
            </w:r>
          </w:p>
        </w:tc>
        <w:tc>
          <w:tcPr>
            <w:tcW w:w="1343" w:type="dxa"/>
            <w:tcBorders>
              <w:top w:val="single" w:sz="4" w:space="0" w:color="000000"/>
              <w:left w:val="single" w:sz="4" w:space="0" w:color="000000"/>
              <w:bottom w:val="single" w:sz="4" w:space="0" w:color="000000"/>
            </w:tcBorders>
          </w:tcPr>
          <w:p w14:paraId="056D0029" w14:textId="77777777" w:rsidR="00F8521C" w:rsidRPr="00431010" w:rsidRDefault="00F8521C" w:rsidP="00A90D82">
            <w:pPr>
              <w:pStyle w:val="Tabletext"/>
              <w:ind w:left="284" w:hanging="284"/>
              <w:jc w:val="left"/>
              <w:rPr>
                <w:sz w:val="20"/>
                <w:lang w:val="fr-FR"/>
              </w:rPr>
            </w:pPr>
            <w:r w:rsidRPr="00431010">
              <w:rPr>
                <w:sz w:val="20"/>
                <w:lang w:val="fr-FR"/>
              </w:rPr>
              <w:t>–</w:t>
            </w:r>
            <w:r w:rsidRPr="00431010">
              <w:rPr>
                <w:sz w:val="20"/>
                <w:lang w:val="fr-FR"/>
              </w:rPr>
              <w:tab/>
              <w:t>Fixe au nadir</w:t>
            </w:r>
          </w:p>
          <w:p w14:paraId="41ABC5A3" w14:textId="77777777" w:rsidR="00F8521C" w:rsidRPr="00431010" w:rsidRDefault="00F8521C" w:rsidP="00A90D82">
            <w:pPr>
              <w:pStyle w:val="Tabletext"/>
              <w:ind w:left="284" w:hanging="284"/>
              <w:jc w:val="left"/>
              <w:rPr>
                <w:sz w:val="20"/>
                <w:lang w:val="fr-FR"/>
              </w:rPr>
            </w:pPr>
            <w:r w:rsidRPr="00431010">
              <w:rPr>
                <w:sz w:val="20"/>
                <w:lang w:val="fr-FR"/>
              </w:rPr>
              <w:t>–</w:t>
            </w:r>
            <w:r w:rsidRPr="00431010">
              <w:rPr>
                <w:sz w:val="20"/>
                <w:lang w:val="fr-FR"/>
              </w:rPr>
              <w:tab/>
              <w:t>Visée multi-incidences</w:t>
            </w:r>
          </w:p>
        </w:tc>
        <w:tc>
          <w:tcPr>
            <w:tcW w:w="1350" w:type="dxa"/>
            <w:tcBorders>
              <w:top w:val="single" w:sz="4" w:space="0" w:color="000000"/>
              <w:left w:val="single" w:sz="4" w:space="0" w:color="000000"/>
              <w:bottom w:val="single" w:sz="4" w:space="0" w:color="000000"/>
            </w:tcBorders>
          </w:tcPr>
          <w:p w14:paraId="75C9E683" w14:textId="77777777" w:rsidR="00F8521C" w:rsidRPr="00431010" w:rsidRDefault="00F8521C" w:rsidP="00A90D82">
            <w:pPr>
              <w:pStyle w:val="Tabletext"/>
              <w:jc w:val="center"/>
              <w:rPr>
                <w:sz w:val="20"/>
                <w:lang w:val="fr-FR"/>
              </w:rPr>
            </w:pPr>
            <w:r w:rsidRPr="00431010">
              <w:rPr>
                <w:sz w:val="20"/>
                <w:lang w:val="fr-FR"/>
              </w:rPr>
              <w:t>Balayage en travers de la trace du nadir</w:t>
            </w:r>
          </w:p>
        </w:tc>
        <w:tc>
          <w:tcPr>
            <w:tcW w:w="1139" w:type="dxa"/>
            <w:tcBorders>
              <w:top w:val="single" w:sz="4" w:space="0" w:color="000000"/>
              <w:left w:val="single" w:sz="4" w:space="0" w:color="000000"/>
              <w:bottom w:val="single" w:sz="4" w:space="0" w:color="000000"/>
              <w:right w:val="single" w:sz="4" w:space="0" w:color="000000"/>
            </w:tcBorders>
          </w:tcPr>
          <w:p w14:paraId="5D9D29CC" w14:textId="77777777" w:rsidR="00F8521C" w:rsidRPr="00431010" w:rsidRDefault="00F8521C" w:rsidP="00A90D82">
            <w:pPr>
              <w:pStyle w:val="Tabletext"/>
              <w:jc w:val="center"/>
              <w:rPr>
                <w:sz w:val="20"/>
                <w:lang w:val="fr-FR"/>
              </w:rPr>
            </w:pPr>
            <w:r w:rsidRPr="00431010">
              <w:rPr>
                <w:sz w:val="20"/>
                <w:lang w:val="fr-FR"/>
              </w:rPr>
              <w:t>Fixe au nadir</w:t>
            </w:r>
          </w:p>
        </w:tc>
      </w:tr>
      <w:tr w:rsidR="00F8521C" w:rsidRPr="00431010" w14:paraId="2B1192BE" w14:textId="77777777" w:rsidTr="00A90D82">
        <w:tc>
          <w:tcPr>
            <w:tcW w:w="1980" w:type="dxa"/>
            <w:tcBorders>
              <w:top w:val="single" w:sz="4" w:space="0" w:color="000000"/>
              <w:left w:val="single" w:sz="4" w:space="0" w:color="000000"/>
              <w:bottom w:val="single" w:sz="4" w:space="0" w:color="000000"/>
            </w:tcBorders>
          </w:tcPr>
          <w:p w14:paraId="0BFEBAE2" w14:textId="77777777" w:rsidR="00F8521C" w:rsidRPr="00431010" w:rsidRDefault="00F8521C" w:rsidP="00A90D82">
            <w:pPr>
              <w:pStyle w:val="Tabletext"/>
              <w:jc w:val="left"/>
              <w:rPr>
                <w:sz w:val="20"/>
                <w:lang w:val="fr-FR"/>
              </w:rPr>
            </w:pPr>
            <w:r w:rsidRPr="00431010">
              <w:rPr>
                <w:sz w:val="20"/>
                <w:lang w:val="fr-FR"/>
              </w:rPr>
              <w:t>Largeur de bande RF</w:t>
            </w:r>
          </w:p>
        </w:tc>
        <w:tc>
          <w:tcPr>
            <w:tcW w:w="1134" w:type="dxa"/>
            <w:tcBorders>
              <w:top w:val="single" w:sz="4" w:space="0" w:color="000000"/>
              <w:left w:val="single" w:sz="4" w:space="0" w:color="000000"/>
              <w:bottom w:val="single" w:sz="4" w:space="0" w:color="000000"/>
              <w:right w:val="single" w:sz="4" w:space="0" w:color="000000"/>
            </w:tcBorders>
          </w:tcPr>
          <w:p w14:paraId="46541C62" w14:textId="77777777" w:rsidR="00F8521C" w:rsidRPr="00431010" w:rsidRDefault="00F8521C" w:rsidP="00A90D82">
            <w:pPr>
              <w:pStyle w:val="Tabletext"/>
              <w:jc w:val="center"/>
              <w:rPr>
                <w:sz w:val="20"/>
                <w:lang w:val="fr-FR"/>
              </w:rPr>
            </w:pPr>
            <w:r w:rsidRPr="00431010">
              <w:rPr>
                <w:sz w:val="20"/>
                <w:lang w:val="fr-FR"/>
              </w:rPr>
              <w:t>10 MHz</w:t>
            </w:r>
          </w:p>
        </w:tc>
        <w:tc>
          <w:tcPr>
            <w:tcW w:w="1276" w:type="dxa"/>
            <w:tcBorders>
              <w:top w:val="single" w:sz="4" w:space="0" w:color="000000"/>
              <w:left w:val="single" w:sz="4" w:space="0" w:color="000000"/>
              <w:bottom w:val="single" w:sz="4" w:space="0" w:color="000000"/>
            </w:tcBorders>
          </w:tcPr>
          <w:p w14:paraId="23D1C2DB" w14:textId="7AF6AB0D" w:rsidR="00F8521C" w:rsidRPr="00431010" w:rsidRDefault="00F8521C" w:rsidP="00A90D82">
            <w:pPr>
              <w:pStyle w:val="Tabletext"/>
              <w:jc w:val="center"/>
              <w:rPr>
                <w:sz w:val="20"/>
                <w:lang w:val="fr-FR"/>
              </w:rPr>
            </w:pPr>
            <w:r w:rsidRPr="00431010">
              <w:rPr>
                <w:sz w:val="20"/>
                <w:lang w:val="fr-FR"/>
              </w:rPr>
              <w:t>≤</w:t>
            </w:r>
            <w:r w:rsidR="00FE4C4B" w:rsidRPr="00431010">
              <w:rPr>
                <w:sz w:val="20"/>
                <w:lang w:val="fr-FR"/>
              </w:rPr>
              <w:t xml:space="preserve"> </w:t>
            </w:r>
            <w:r w:rsidRPr="00431010">
              <w:rPr>
                <w:sz w:val="20"/>
                <w:lang w:val="fr-FR"/>
              </w:rPr>
              <w:t>10 à</w:t>
            </w:r>
            <w:r w:rsidRPr="00431010">
              <w:rPr>
                <w:sz w:val="20"/>
                <w:lang w:val="fr-FR"/>
              </w:rPr>
              <w:br/>
              <w:t>1 200 MHz</w:t>
            </w:r>
          </w:p>
        </w:tc>
        <w:tc>
          <w:tcPr>
            <w:tcW w:w="1417" w:type="dxa"/>
            <w:tcBorders>
              <w:top w:val="single" w:sz="4" w:space="0" w:color="000000"/>
              <w:left w:val="single" w:sz="4" w:space="0" w:color="000000"/>
              <w:bottom w:val="single" w:sz="4" w:space="0" w:color="000000"/>
            </w:tcBorders>
            <w:vAlign w:val="center"/>
          </w:tcPr>
          <w:p w14:paraId="412D0A93" w14:textId="77777777" w:rsidR="00F8521C" w:rsidRPr="00431010" w:rsidRDefault="00F8521C" w:rsidP="0016519B">
            <w:pPr>
              <w:pStyle w:val="Tabletext"/>
              <w:jc w:val="center"/>
              <w:rPr>
                <w:sz w:val="20"/>
                <w:lang w:val="fr-FR"/>
              </w:rPr>
            </w:pPr>
            <w:r w:rsidRPr="00431010">
              <w:rPr>
                <w:sz w:val="20"/>
                <w:lang w:val="fr-FR"/>
              </w:rPr>
              <w:t xml:space="preserve">5-80 kHz (océans) ou </w:t>
            </w:r>
            <w:r w:rsidRPr="00431010">
              <w:rPr>
                <w:sz w:val="20"/>
                <w:lang w:val="fr-FR"/>
              </w:rPr>
              <w:br/>
              <w:t>1-4 MHz (terres)</w:t>
            </w:r>
          </w:p>
        </w:tc>
        <w:tc>
          <w:tcPr>
            <w:tcW w:w="1343" w:type="dxa"/>
            <w:tcBorders>
              <w:top w:val="single" w:sz="4" w:space="0" w:color="000000"/>
              <w:left w:val="single" w:sz="4" w:space="0" w:color="000000"/>
              <w:bottom w:val="single" w:sz="4" w:space="0" w:color="000000"/>
            </w:tcBorders>
          </w:tcPr>
          <w:p w14:paraId="77FB7A06" w14:textId="77777777" w:rsidR="00F8521C" w:rsidRPr="00431010" w:rsidRDefault="00F8521C" w:rsidP="00A90D82">
            <w:pPr>
              <w:pStyle w:val="Tabletext"/>
              <w:jc w:val="center"/>
              <w:rPr>
                <w:sz w:val="20"/>
                <w:lang w:val="fr-FR"/>
              </w:rPr>
            </w:pPr>
            <w:r w:rsidRPr="00431010">
              <w:rPr>
                <w:sz w:val="20"/>
                <w:lang w:val="fr-FR"/>
              </w:rPr>
              <w:t>320-500 MHz</w:t>
            </w:r>
          </w:p>
        </w:tc>
        <w:tc>
          <w:tcPr>
            <w:tcW w:w="1350" w:type="dxa"/>
            <w:tcBorders>
              <w:top w:val="single" w:sz="4" w:space="0" w:color="000000"/>
              <w:left w:val="single" w:sz="4" w:space="0" w:color="000000"/>
              <w:bottom w:val="single" w:sz="4" w:space="0" w:color="000000"/>
            </w:tcBorders>
          </w:tcPr>
          <w:p w14:paraId="0585231B" w14:textId="77777777" w:rsidR="00F8521C" w:rsidRPr="00431010" w:rsidRDefault="00F8521C" w:rsidP="00A90D82">
            <w:pPr>
              <w:pStyle w:val="Tabletext"/>
              <w:jc w:val="center"/>
              <w:rPr>
                <w:sz w:val="20"/>
                <w:lang w:val="fr-FR"/>
              </w:rPr>
            </w:pPr>
            <w:r w:rsidRPr="00431010">
              <w:rPr>
                <w:sz w:val="20"/>
                <w:lang w:val="fr-FR"/>
              </w:rPr>
              <w:t>14 MHz</w:t>
            </w:r>
          </w:p>
        </w:tc>
        <w:tc>
          <w:tcPr>
            <w:tcW w:w="1139" w:type="dxa"/>
            <w:tcBorders>
              <w:top w:val="single" w:sz="4" w:space="0" w:color="000000"/>
              <w:left w:val="single" w:sz="4" w:space="0" w:color="000000"/>
              <w:bottom w:val="single" w:sz="4" w:space="0" w:color="000000"/>
              <w:right w:val="single" w:sz="4" w:space="0" w:color="000000"/>
            </w:tcBorders>
          </w:tcPr>
          <w:p w14:paraId="5FA07E13" w14:textId="77777777" w:rsidR="00F8521C" w:rsidRPr="00431010" w:rsidRDefault="00F8521C" w:rsidP="00A90D82">
            <w:pPr>
              <w:pStyle w:val="Tabletext"/>
              <w:jc w:val="center"/>
              <w:rPr>
                <w:sz w:val="20"/>
                <w:lang w:val="fr-FR"/>
              </w:rPr>
            </w:pPr>
            <w:r w:rsidRPr="00431010">
              <w:rPr>
                <w:sz w:val="20"/>
                <w:lang w:val="fr-FR"/>
              </w:rPr>
              <w:t>300 kHz</w:t>
            </w:r>
          </w:p>
        </w:tc>
      </w:tr>
      <w:tr w:rsidR="00F8521C" w:rsidRPr="00431010" w14:paraId="43E196C2" w14:textId="77777777" w:rsidTr="00A90D82">
        <w:tc>
          <w:tcPr>
            <w:tcW w:w="1980" w:type="dxa"/>
            <w:tcBorders>
              <w:top w:val="single" w:sz="4" w:space="0" w:color="000000"/>
              <w:left w:val="single" w:sz="4" w:space="0" w:color="000000"/>
              <w:bottom w:val="single" w:sz="4" w:space="0" w:color="000000"/>
            </w:tcBorders>
          </w:tcPr>
          <w:p w14:paraId="5C3755D1" w14:textId="77777777" w:rsidR="00F8521C" w:rsidRPr="00431010" w:rsidRDefault="00F8521C" w:rsidP="00A90D82">
            <w:pPr>
              <w:pStyle w:val="Tabletext"/>
              <w:jc w:val="left"/>
              <w:rPr>
                <w:sz w:val="20"/>
                <w:lang w:val="fr-FR"/>
              </w:rPr>
            </w:pPr>
            <w:r w:rsidRPr="00431010">
              <w:rPr>
                <w:sz w:val="20"/>
                <w:lang w:val="fr-FR"/>
              </w:rPr>
              <w:t>Puissance de crête émise (W)</w:t>
            </w:r>
          </w:p>
        </w:tc>
        <w:tc>
          <w:tcPr>
            <w:tcW w:w="1134" w:type="dxa"/>
            <w:tcBorders>
              <w:top w:val="single" w:sz="4" w:space="0" w:color="000000"/>
              <w:left w:val="single" w:sz="4" w:space="0" w:color="000000"/>
              <w:bottom w:val="single" w:sz="4" w:space="0" w:color="000000"/>
              <w:right w:val="single" w:sz="4" w:space="0" w:color="000000"/>
            </w:tcBorders>
          </w:tcPr>
          <w:p w14:paraId="51E4281D" w14:textId="77777777" w:rsidR="00F8521C" w:rsidRPr="00431010" w:rsidRDefault="00F8521C" w:rsidP="00A90D82">
            <w:pPr>
              <w:pStyle w:val="Tabletext"/>
              <w:jc w:val="center"/>
              <w:rPr>
                <w:sz w:val="20"/>
                <w:lang w:val="fr-FR"/>
              </w:rPr>
            </w:pPr>
            <w:r w:rsidRPr="00431010">
              <w:rPr>
                <w:sz w:val="20"/>
                <w:lang w:val="fr-FR"/>
              </w:rPr>
              <w:t>100</w:t>
            </w:r>
          </w:p>
        </w:tc>
        <w:tc>
          <w:tcPr>
            <w:tcW w:w="1276" w:type="dxa"/>
            <w:tcBorders>
              <w:top w:val="single" w:sz="4" w:space="0" w:color="000000"/>
              <w:left w:val="single" w:sz="4" w:space="0" w:color="000000"/>
              <w:bottom w:val="single" w:sz="4" w:space="0" w:color="000000"/>
            </w:tcBorders>
          </w:tcPr>
          <w:p w14:paraId="38E3BDAC" w14:textId="77777777" w:rsidR="00F8521C" w:rsidRPr="00431010" w:rsidRDefault="00F8521C" w:rsidP="00A90D82">
            <w:pPr>
              <w:pStyle w:val="Tabletext"/>
              <w:jc w:val="center"/>
              <w:rPr>
                <w:sz w:val="20"/>
                <w:lang w:val="fr-FR"/>
              </w:rPr>
            </w:pPr>
            <w:r w:rsidRPr="00431010">
              <w:rPr>
                <w:sz w:val="20"/>
                <w:lang w:val="fr-FR"/>
              </w:rPr>
              <w:t>1</w:t>
            </w:r>
            <w:r w:rsidRPr="00431010">
              <w:rPr>
                <w:rFonts w:ascii="Tms Rmn" w:hAnsi="Tms Rmn"/>
                <w:sz w:val="20"/>
                <w:lang w:val="fr-FR"/>
              </w:rPr>
              <w:t> </w:t>
            </w:r>
            <w:r w:rsidRPr="00431010">
              <w:rPr>
                <w:sz w:val="20"/>
                <w:lang w:val="fr-FR"/>
              </w:rPr>
              <w:t>500-16 000</w:t>
            </w:r>
          </w:p>
        </w:tc>
        <w:tc>
          <w:tcPr>
            <w:tcW w:w="1417" w:type="dxa"/>
            <w:tcBorders>
              <w:top w:val="single" w:sz="4" w:space="0" w:color="000000"/>
              <w:left w:val="single" w:sz="4" w:space="0" w:color="000000"/>
              <w:bottom w:val="single" w:sz="4" w:space="0" w:color="000000"/>
            </w:tcBorders>
          </w:tcPr>
          <w:p w14:paraId="13F040DC" w14:textId="77777777" w:rsidR="00F8521C" w:rsidRPr="00431010" w:rsidRDefault="00F8521C" w:rsidP="00A90D82">
            <w:pPr>
              <w:pStyle w:val="Tabletext"/>
              <w:jc w:val="center"/>
              <w:rPr>
                <w:sz w:val="20"/>
                <w:lang w:val="fr-FR"/>
              </w:rPr>
            </w:pPr>
            <w:r w:rsidRPr="00431010">
              <w:rPr>
                <w:sz w:val="20"/>
                <w:lang w:val="fr-FR"/>
              </w:rPr>
              <w:t>100-5</w:t>
            </w:r>
            <w:r w:rsidRPr="00431010">
              <w:rPr>
                <w:rFonts w:ascii="Tms Rmn" w:hAnsi="Tms Rmn"/>
                <w:sz w:val="20"/>
                <w:lang w:val="fr-FR"/>
              </w:rPr>
              <w:t> </w:t>
            </w:r>
            <w:r w:rsidRPr="00431010">
              <w:rPr>
                <w:sz w:val="20"/>
                <w:lang w:val="fr-FR"/>
              </w:rPr>
              <w:t>000</w:t>
            </w:r>
          </w:p>
        </w:tc>
        <w:tc>
          <w:tcPr>
            <w:tcW w:w="1343" w:type="dxa"/>
            <w:tcBorders>
              <w:top w:val="single" w:sz="4" w:space="0" w:color="000000"/>
              <w:left w:val="single" w:sz="4" w:space="0" w:color="000000"/>
              <w:bottom w:val="single" w:sz="4" w:space="0" w:color="000000"/>
            </w:tcBorders>
          </w:tcPr>
          <w:p w14:paraId="02F4F571" w14:textId="77777777" w:rsidR="00F8521C" w:rsidRPr="00431010" w:rsidRDefault="00F8521C" w:rsidP="00A90D82">
            <w:pPr>
              <w:pStyle w:val="Tabletext"/>
              <w:jc w:val="center"/>
              <w:rPr>
                <w:sz w:val="20"/>
                <w:lang w:val="fr-FR"/>
              </w:rPr>
            </w:pPr>
            <w:r w:rsidRPr="00431010">
              <w:rPr>
                <w:sz w:val="20"/>
                <w:lang w:val="fr-FR"/>
              </w:rPr>
              <w:t>20</w:t>
            </w:r>
          </w:p>
        </w:tc>
        <w:tc>
          <w:tcPr>
            <w:tcW w:w="1350" w:type="dxa"/>
            <w:tcBorders>
              <w:top w:val="single" w:sz="4" w:space="0" w:color="000000"/>
              <w:left w:val="single" w:sz="4" w:space="0" w:color="000000"/>
              <w:bottom w:val="single" w:sz="4" w:space="0" w:color="000000"/>
            </w:tcBorders>
          </w:tcPr>
          <w:p w14:paraId="0A78A867" w14:textId="77777777" w:rsidR="00F8521C" w:rsidRPr="00431010" w:rsidRDefault="00F8521C" w:rsidP="00A90D82">
            <w:pPr>
              <w:pStyle w:val="Tabletext"/>
              <w:jc w:val="center"/>
              <w:rPr>
                <w:sz w:val="20"/>
                <w:lang w:val="fr-FR"/>
              </w:rPr>
            </w:pPr>
            <w:r w:rsidRPr="00431010">
              <w:rPr>
                <w:sz w:val="20"/>
                <w:lang w:val="fr-FR"/>
              </w:rPr>
              <w:t>600</w:t>
            </w:r>
          </w:p>
        </w:tc>
        <w:tc>
          <w:tcPr>
            <w:tcW w:w="1139" w:type="dxa"/>
            <w:tcBorders>
              <w:top w:val="single" w:sz="4" w:space="0" w:color="000000"/>
              <w:left w:val="single" w:sz="4" w:space="0" w:color="000000"/>
              <w:bottom w:val="single" w:sz="4" w:space="0" w:color="000000"/>
              <w:right w:val="single" w:sz="4" w:space="0" w:color="000000"/>
            </w:tcBorders>
          </w:tcPr>
          <w:p w14:paraId="51E11B4F" w14:textId="77777777" w:rsidR="00F8521C" w:rsidRPr="00431010" w:rsidRDefault="00F8521C" w:rsidP="00A90D82">
            <w:pPr>
              <w:pStyle w:val="Tabletext"/>
              <w:jc w:val="center"/>
              <w:rPr>
                <w:sz w:val="20"/>
                <w:lang w:val="fr-FR"/>
              </w:rPr>
            </w:pPr>
            <w:r w:rsidRPr="00431010">
              <w:rPr>
                <w:sz w:val="20"/>
                <w:lang w:val="fr-FR"/>
              </w:rPr>
              <w:t>1</w:t>
            </w:r>
            <w:r w:rsidRPr="00431010">
              <w:rPr>
                <w:rFonts w:ascii="Tms Rmn" w:hAnsi="Tms Rmn"/>
                <w:sz w:val="20"/>
                <w:lang w:val="fr-FR"/>
              </w:rPr>
              <w:t> </w:t>
            </w:r>
            <w:r w:rsidRPr="00431010">
              <w:rPr>
                <w:sz w:val="20"/>
                <w:lang w:val="fr-FR"/>
              </w:rPr>
              <w:t>000-1</w:t>
            </w:r>
            <w:r w:rsidRPr="00431010">
              <w:rPr>
                <w:rFonts w:ascii="Tms Rmn" w:hAnsi="Tms Rmn"/>
                <w:sz w:val="20"/>
                <w:lang w:val="fr-FR"/>
              </w:rPr>
              <w:t> </w:t>
            </w:r>
            <w:r w:rsidRPr="00431010">
              <w:rPr>
                <w:sz w:val="20"/>
                <w:lang w:val="fr-FR"/>
              </w:rPr>
              <w:t>500</w:t>
            </w:r>
          </w:p>
        </w:tc>
      </w:tr>
      <w:tr w:rsidR="00F8521C" w:rsidRPr="00431010" w14:paraId="714D30E8" w14:textId="77777777" w:rsidTr="00A90D82">
        <w:tc>
          <w:tcPr>
            <w:tcW w:w="1980" w:type="dxa"/>
            <w:tcBorders>
              <w:top w:val="single" w:sz="4" w:space="0" w:color="000000"/>
              <w:left w:val="single" w:sz="4" w:space="0" w:color="000000"/>
              <w:bottom w:val="single" w:sz="4" w:space="0" w:color="000000"/>
            </w:tcBorders>
          </w:tcPr>
          <w:p w14:paraId="40615EB4" w14:textId="2B7BEC48" w:rsidR="00F8521C" w:rsidRPr="00431010" w:rsidRDefault="00F8521C" w:rsidP="00A90D82">
            <w:pPr>
              <w:pStyle w:val="Tabletext"/>
              <w:jc w:val="left"/>
              <w:rPr>
                <w:sz w:val="20"/>
                <w:lang w:val="fr-FR"/>
              </w:rPr>
            </w:pPr>
            <w:r w:rsidRPr="00431010">
              <w:rPr>
                <w:sz w:val="20"/>
                <w:lang w:val="fr-FR"/>
              </w:rPr>
              <w:t>Forme d</w:t>
            </w:r>
            <w:r w:rsidR="00A0640F">
              <w:rPr>
                <w:sz w:val="20"/>
                <w:lang w:val="fr-FR"/>
              </w:rPr>
              <w:t>'</w:t>
            </w:r>
            <w:r w:rsidRPr="00431010">
              <w:rPr>
                <w:sz w:val="20"/>
                <w:lang w:val="fr-FR"/>
              </w:rPr>
              <w:t>onde</w:t>
            </w:r>
          </w:p>
        </w:tc>
        <w:tc>
          <w:tcPr>
            <w:tcW w:w="1134" w:type="dxa"/>
            <w:tcBorders>
              <w:top w:val="single" w:sz="4" w:space="0" w:color="000000"/>
              <w:left w:val="single" w:sz="4" w:space="0" w:color="000000"/>
              <w:bottom w:val="single" w:sz="4" w:space="0" w:color="000000"/>
              <w:right w:val="single" w:sz="4" w:space="0" w:color="000000"/>
            </w:tcBorders>
          </w:tcPr>
          <w:p w14:paraId="727AEB24" w14:textId="77777777" w:rsidR="00F8521C" w:rsidRPr="00431010" w:rsidRDefault="00F8521C" w:rsidP="00A90D82">
            <w:pPr>
              <w:pStyle w:val="Tabletext"/>
              <w:jc w:val="center"/>
              <w:rPr>
                <w:sz w:val="20"/>
                <w:lang w:val="fr-FR"/>
              </w:rPr>
            </w:pPr>
            <w:r w:rsidRPr="00431010">
              <w:rPr>
                <w:sz w:val="20"/>
                <w:lang w:val="fr-FR"/>
              </w:rPr>
              <w:t>Impulsions linéaires MF</w:t>
            </w:r>
          </w:p>
        </w:tc>
        <w:tc>
          <w:tcPr>
            <w:tcW w:w="1276" w:type="dxa"/>
            <w:tcBorders>
              <w:top w:val="single" w:sz="4" w:space="0" w:color="000000"/>
              <w:left w:val="single" w:sz="4" w:space="0" w:color="000000"/>
              <w:bottom w:val="single" w:sz="4" w:space="0" w:color="000000"/>
            </w:tcBorders>
          </w:tcPr>
          <w:p w14:paraId="709BB66B" w14:textId="77777777" w:rsidR="00F8521C" w:rsidRPr="00431010" w:rsidRDefault="00F8521C" w:rsidP="00A90D82">
            <w:pPr>
              <w:pStyle w:val="Tabletext"/>
              <w:jc w:val="center"/>
              <w:rPr>
                <w:sz w:val="20"/>
                <w:lang w:val="fr-FR"/>
              </w:rPr>
            </w:pPr>
            <w:r w:rsidRPr="00431010">
              <w:rPr>
                <w:sz w:val="20"/>
                <w:lang w:val="fr-FR"/>
              </w:rPr>
              <w:t>Impulsions linéaires MF</w:t>
            </w:r>
          </w:p>
        </w:tc>
        <w:tc>
          <w:tcPr>
            <w:tcW w:w="1417" w:type="dxa"/>
            <w:tcBorders>
              <w:top w:val="single" w:sz="4" w:space="0" w:color="000000"/>
              <w:left w:val="single" w:sz="4" w:space="0" w:color="000000"/>
              <w:bottom w:val="single" w:sz="4" w:space="0" w:color="000000"/>
            </w:tcBorders>
          </w:tcPr>
          <w:p w14:paraId="20B207E8" w14:textId="77777777" w:rsidR="00F8521C" w:rsidRPr="00431010" w:rsidRDefault="00F8521C" w:rsidP="00A90D82">
            <w:pPr>
              <w:pStyle w:val="Tabletext"/>
              <w:jc w:val="center"/>
              <w:rPr>
                <w:sz w:val="20"/>
                <w:lang w:val="fr-FR"/>
              </w:rPr>
            </w:pPr>
            <w:r w:rsidRPr="00431010">
              <w:rPr>
                <w:sz w:val="20"/>
                <w:lang w:val="fr-FR"/>
              </w:rPr>
              <w:t>Impulsions courtes ou entretenues interrompues (océans) ou impulsions linéaires MF (terres)</w:t>
            </w:r>
          </w:p>
        </w:tc>
        <w:tc>
          <w:tcPr>
            <w:tcW w:w="1343" w:type="dxa"/>
            <w:tcBorders>
              <w:top w:val="single" w:sz="4" w:space="0" w:color="000000"/>
              <w:left w:val="single" w:sz="4" w:space="0" w:color="000000"/>
              <w:bottom w:val="single" w:sz="4" w:space="0" w:color="000000"/>
            </w:tcBorders>
          </w:tcPr>
          <w:p w14:paraId="68E60B72" w14:textId="77777777" w:rsidR="00F8521C" w:rsidRPr="00431010" w:rsidRDefault="00F8521C" w:rsidP="00A90D82">
            <w:pPr>
              <w:pStyle w:val="Tabletext"/>
              <w:jc w:val="center"/>
              <w:rPr>
                <w:sz w:val="20"/>
                <w:lang w:val="fr-FR"/>
              </w:rPr>
            </w:pPr>
            <w:r w:rsidRPr="00431010">
              <w:rPr>
                <w:sz w:val="20"/>
                <w:lang w:val="fr-FR"/>
              </w:rPr>
              <w:t>Impulsions linéaires MF</w:t>
            </w:r>
          </w:p>
        </w:tc>
        <w:tc>
          <w:tcPr>
            <w:tcW w:w="1350" w:type="dxa"/>
            <w:tcBorders>
              <w:top w:val="single" w:sz="4" w:space="0" w:color="000000"/>
              <w:left w:val="single" w:sz="4" w:space="0" w:color="000000"/>
              <w:bottom w:val="single" w:sz="4" w:space="0" w:color="000000"/>
            </w:tcBorders>
          </w:tcPr>
          <w:p w14:paraId="5C520F25" w14:textId="77777777" w:rsidR="00F8521C" w:rsidRPr="00431010" w:rsidRDefault="00F8521C" w:rsidP="00A90D82">
            <w:pPr>
              <w:pStyle w:val="Tabletext"/>
              <w:jc w:val="center"/>
              <w:rPr>
                <w:sz w:val="20"/>
                <w:lang w:val="fr-FR"/>
              </w:rPr>
            </w:pPr>
            <w:r w:rsidRPr="00431010">
              <w:rPr>
                <w:sz w:val="20"/>
                <w:lang w:val="fr-FR"/>
              </w:rPr>
              <w:t>Impulsions courtes</w:t>
            </w:r>
          </w:p>
        </w:tc>
        <w:tc>
          <w:tcPr>
            <w:tcW w:w="1139" w:type="dxa"/>
            <w:tcBorders>
              <w:top w:val="single" w:sz="4" w:space="0" w:color="000000"/>
              <w:left w:val="single" w:sz="4" w:space="0" w:color="000000"/>
              <w:bottom w:val="single" w:sz="4" w:space="0" w:color="000000"/>
              <w:right w:val="single" w:sz="4" w:space="0" w:color="000000"/>
            </w:tcBorders>
          </w:tcPr>
          <w:p w14:paraId="531BEC83" w14:textId="77777777" w:rsidR="00F8521C" w:rsidRPr="00431010" w:rsidRDefault="00F8521C" w:rsidP="00A90D82">
            <w:pPr>
              <w:pStyle w:val="Tabletext"/>
              <w:jc w:val="center"/>
              <w:rPr>
                <w:sz w:val="20"/>
                <w:lang w:val="fr-FR"/>
              </w:rPr>
            </w:pPr>
            <w:r w:rsidRPr="00431010">
              <w:rPr>
                <w:sz w:val="20"/>
                <w:lang w:val="fr-FR"/>
              </w:rPr>
              <w:t>Impulsions courtes</w:t>
            </w:r>
          </w:p>
        </w:tc>
      </w:tr>
      <w:tr w:rsidR="00F8521C" w:rsidRPr="00431010" w14:paraId="2122F838" w14:textId="77777777" w:rsidTr="00A90D82">
        <w:tc>
          <w:tcPr>
            <w:tcW w:w="1980" w:type="dxa"/>
            <w:tcBorders>
              <w:top w:val="single" w:sz="4" w:space="0" w:color="000000"/>
              <w:left w:val="single" w:sz="4" w:space="0" w:color="000000"/>
              <w:bottom w:val="single" w:sz="4" w:space="0" w:color="000000"/>
            </w:tcBorders>
          </w:tcPr>
          <w:p w14:paraId="395A33E3" w14:textId="1CEA883F" w:rsidR="00F8521C" w:rsidRPr="00431010" w:rsidRDefault="00F8521C" w:rsidP="00A90D82">
            <w:pPr>
              <w:pStyle w:val="Tabletext"/>
              <w:jc w:val="left"/>
              <w:rPr>
                <w:sz w:val="20"/>
                <w:lang w:val="fr-FR"/>
              </w:rPr>
            </w:pPr>
            <w:r w:rsidRPr="00431010">
              <w:rPr>
                <w:sz w:val="20"/>
                <w:lang w:val="fr-FR"/>
              </w:rPr>
              <w:t>Facteur d</w:t>
            </w:r>
            <w:r w:rsidR="00A0640F">
              <w:rPr>
                <w:sz w:val="20"/>
                <w:lang w:val="fr-FR"/>
              </w:rPr>
              <w:t>'</w:t>
            </w:r>
            <w:r w:rsidRPr="00431010">
              <w:rPr>
                <w:sz w:val="20"/>
                <w:lang w:val="fr-FR"/>
              </w:rPr>
              <w:t>utilisation de l</w:t>
            </w:r>
            <w:r w:rsidR="00A0640F">
              <w:rPr>
                <w:sz w:val="20"/>
                <w:lang w:val="fr-FR"/>
              </w:rPr>
              <w:t>'</w:t>
            </w:r>
            <w:r w:rsidRPr="00431010">
              <w:rPr>
                <w:sz w:val="20"/>
                <w:lang w:val="fr-FR"/>
              </w:rPr>
              <w:t>émetteur (%)</w:t>
            </w:r>
          </w:p>
        </w:tc>
        <w:tc>
          <w:tcPr>
            <w:tcW w:w="1134" w:type="dxa"/>
            <w:tcBorders>
              <w:top w:val="single" w:sz="4" w:space="0" w:color="000000"/>
              <w:left w:val="single" w:sz="4" w:space="0" w:color="000000"/>
              <w:bottom w:val="single" w:sz="4" w:space="0" w:color="000000"/>
              <w:right w:val="single" w:sz="4" w:space="0" w:color="000000"/>
            </w:tcBorders>
          </w:tcPr>
          <w:p w14:paraId="54854BD4" w14:textId="77777777" w:rsidR="00F8521C" w:rsidRPr="00431010" w:rsidRDefault="00F8521C" w:rsidP="00A90D82">
            <w:pPr>
              <w:pStyle w:val="Tabletext"/>
              <w:jc w:val="center"/>
              <w:rPr>
                <w:sz w:val="20"/>
                <w:lang w:val="fr-FR"/>
              </w:rPr>
            </w:pPr>
            <w:r w:rsidRPr="00431010">
              <w:rPr>
                <w:sz w:val="20"/>
                <w:lang w:val="fr-FR"/>
              </w:rPr>
              <w:t>10,2</w:t>
            </w:r>
          </w:p>
        </w:tc>
        <w:tc>
          <w:tcPr>
            <w:tcW w:w="1276" w:type="dxa"/>
            <w:tcBorders>
              <w:top w:val="single" w:sz="4" w:space="0" w:color="000000"/>
              <w:left w:val="single" w:sz="4" w:space="0" w:color="000000"/>
              <w:bottom w:val="single" w:sz="4" w:space="0" w:color="000000"/>
            </w:tcBorders>
          </w:tcPr>
          <w:p w14:paraId="18BADEFB" w14:textId="77777777" w:rsidR="00F8521C" w:rsidRPr="00431010" w:rsidRDefault="00F8521C" w:rsidP="00A90D82">
            <w:pPr>
              <w:pStyle w:val="Tabletext"/>
              <w:jc w:val="center"/>
              <w:rPr>
                <w:sz w:val="20"/>
                <w:lang w:val="fr-FR"/>
              </w:rPr>
            </w:pPr>
            <w:r w:rsidRPr="00431010">
              <w:rPr>
                <w:sz w:val="20"/>
                <w:lang w:val="fr-FR"/>
              </w:rPr>
              <w:t>1-30</w:t>
            </w:r>
          </w:p>
        </w:tc>
        <w:tc>
          <w:tcPr>
            <w:tcW w:w="1417" w:type="dxa"/>
            <w:tcBorders>
              <w:top w:val="single" w:sz="4" w:space="0" w:color="000000"/>
              <w:left w:val="single" w:sz="4" w:space="0" w:color="000000"/>
              <w:bottom w:val="single" w:sz="4" w:space="0" w:color="000000"/>
            </w:tcBorders>
          </w:tcPr>
          <w:p w14:paraId="54090A4A" w14:textId="77777777" w:rsidR="00F8521C" w:rsidRPr="00431010" w:rsidRDefault="00F8521C" w:rsidP="00A90D82">
            <w:pPr>
              <w:pStyle w:val="Tabletext"/>
              <w:jc w:val="center"/>
              <w:rPr>
                <w:sz w:val="20"/>
                <w:lang w:val="fr-FR"/>
              </w:rPr>
            </w:pPr>
            <w:r w:rsidRPr="00431010">
              <w:rPr>
                <w:sz w:val="20"/>
                <w:lang w:val="fr-FR"/>
              </w:rPr>
              <w:t>31 (océans) ou 10 (terres)</w:t>
            </w:r>
          </w:p>
        </w:tc>
        <w:tc>
          <w:tcPr>
            <w:tcW w:w="1343" w:type="dxa"/>
            <w:tcBorders>
              <w:top w:val="single" w:sz="4" w:space="0" w:color="000000"/>
              <w:left w:val="single" w:sz="4" w:space="0" w:color="000000"/>
              <w:bottom w:val="single" w:sz="4" w:space="0" w:color="000000"/>
            </w:tcBorders>
          </w:tcPr>
          <w:p w14:paraId="79DCA12E" w14:textId="77777777" w:rsidR="00F8521C" w:rsidRPr="00431010" w:rsidRDefault="00F8521C" w:rsidP="00A90D82">
            <w:pPr>
              <w:pStyle w:val="Tabletext"/>
              <w:jc w:val="center"/>
              <w:rPr>
                <w:sz w:val="20"/>
                <w:lang w:val="fr-FR"/>
              </w:rPr>
            </w:pPr>
            <w:r w:rsidRPr="00431010">
              <w:rPr>
                <w:sz w:val="20"/>
                <w:lang w:val="fr-FR"/>
              </w:rPr>
              <w:t>46</w:t>
            </w:r>
          </w:p>
        </w:tc>
        <w:tc>
          <w:tcPr>
            <w:tcW w:w="1350" w:type="dxa"/>
            <w:tcBorders>
              <w:top w:val="single" w:sz="4" w:space="0" w:color="000000"/>
              <w:left w:val="single" w:sz="4" w:space="0" w:color="000000"/>
              <w:bottom w:val="single" w:sz="4" w:space="0" w:color="000000"/>
            </w:tcBorders>
          </w:tcPr>
          <w:p w14:paraId="20205BEC" w14:textId="77777777" w:rsidR="00F8521C" w:rsidRPr="00431010" w:rsidRDefault="00F8521C" w:rsidP="00A90D82">
            <w:pPr>
              <w:pStyle w:val="Tabletext"/>
              <w:jc w:val="center"/>
              <w:rPr>
                <w:sz w:val="20"/>
                <w:lang w:val="fr-FR"/>
              </w:rPr>
            </w:pPr>
            <w:r w:rsidRPr="00431010">
              <w:rPr>
                <w:sz w:val="20"/>
                <w:lang w:val="fr-FR"/>
              </w:rPr>
              <w:t>0,9</w:t>
            </w:r>
          </w:p>
        </w:tc>
        <w:tc>
          <w:tcPr>
            <w:tcW w:w="1139" w:type="dxa"/>
            <w:tcBorders>
              <w:top w:val="single" w:sz="4" w:space="0" w:color="000000"/>
              <w:left w:val="single" w:sz="4" w:space="0" w:color="000000"/>
              <w:bottom w:val="single" w:sz="4" w:space="0" w:color="000000"/>
              <w:right w:val="single" w:sz="4" w:space="0" w:color="000000"/>
            </w:tcBorders>
          </w:tcPr>
          <w:p w14:paraId="14732A1B" w14:textId="77777777" w:rsidR="00F8521C" w:rsidRPr="00431010" w:rsidRDefault="00F8521C" w:rsidP="00A90D82">
            <w:pPr>
              <w:pStyle w:val="Tabletext"/>
              <w:jc w:val="center"/>
              <w:rPr>
                <w:sz w:val="20"/>
                <w:lang w:val="fr-FR"/>
              </w:rPr>
            </w:pPr>
            <w:r w:rsidRPr="00431010">
              <w:rPr>
                <w:sz w:val="20"/>
                <w:lang w:val="fr-FR"/>
              </w:rPr>
              <w:t>1-14</w:t>
            </w:r>
          </w:p>
        </w:tc>
      </w:tr>
    </w:tbl>
    <w:p w14:paraId="55994ED7" w14:textId="77777777" w:rsidR="00F8521C" w:rsidRPr="00431010" w:rsidRDefault="00F8521C" w:rsidP="00F8521C">
      <w:pPr>
        <w:pStyle w:val="Tablefin"/>
        <w:rPr>
          <w:lang w:val="fr-FR"/>
        </w:rPr>
      </w:pPr>
      <w:bookmarkStart w:id="13" w:name="_Toc182916061"/>
    </w:p>
    <w:p w14:paraId="7572676B" w14:textId="77777777" w:rsidR="00F8521C" w:rsidRPr="00431010" w:rsidRDefault="00F8521C" w:rsidP="00F8521C">
      <w:pPr>
        <w:pStyle w:val="Heading1"/>
        <w:rPr>
          <w:lang w:val="fr-FR"/>
        </w:rPr>
      </w:pPr>
      <w:bookmarkStart w:id="14" w:name="_Toc207021487"/>
      <w:r w:rsidRPr="00431010">
        <w:rPr>
          <w:lang w:val="fr-FR"/>
        </w:rPr>
        <w:t>3</w:t>
      </w:r>
      <w:r w:rsidRPr="00431010">
        <w:rPr>
          <w:lang w:val="fr-FR"/>
        </w:rPr>
        <w:tab/>
        <w:t>Orbites types</w:t>
      </w:r>
      <w:bookmarkEnd w:id="13"/>
      <w:bookmarkEnd w:id="14"/>
    </w:p>
    <w:p w14:paraId="40F6617E" w14:textId="110CFACD" w:rsidR="00F8521C" w:rsidRPr="00431010" w:rsidRDefault="00F8521C" w:rsidP="00F8521C">
      <w:pPr>
        <w:rPr>
          <w:rFonts w:cstheme="minorBidi"/>
          <w:szCs w:val="24"/>
          <w:lang w:val="fr-FR"/>
        </w:rPr>
      </w:pPr>
      <w:r w:rsidRPr="00431010">
        <w:rPr>
          <w:rFonts w:cstheme="minorBidi"/>
          <w:szCs w:val="24"/>
          <w:lang w:val="fr-FR"/>
        </w:rPr>
        <w:t>Les systèmes SETS (active) fonctionnent sur des orbites de satellites non géostationnaires (non OSG). Les orbites sont en général circulaires à une altitude comprise entre 350 et 1 400 km. Quelques systèmes du SETS (active) fonctionnent sur une orbite héliosynchrone. Certains capteurs font des mesures chaque jour sur le même emplacement de la Terre, tandis que d</w:t>
      </w:r>
      <w:r w:rsidR="00A0640F">
        <w:rPr>
          <w:rFonts w:cstheme="minorBidi"/>
          <w:szCs w:val="24"/>
          <w:lang w:val="fr-FR"/>
        </w:rPr>
        <w:t>'</w:t>
      </w:r>
      <w:r w:rsidRPr="00431010">
        <w:rPr>
          <w:rFonts w:cstheme="minorBidi"/>
          <w:szCs w:val="24"/>
          <w:lang w:val="fr-FR"/>
        </w:rPr>
        <w:t>autres répètent leurs observations selon une période de répétition plus longue (souvent supérieure à deux semaines).</w:t>
      </w:r>
    </w:p>
    <w:p w14:paraId="4706EEB9" w14:textId="77777777" w:rsidR="00F8521C" w:rsidRPr="00431010" w:rsidRDefault="00F8521C" w:rsidP="00F8521C">
      <w:pPr>
        <w:rPr>
          <w:rFonts w:cstheme="minorBidi"/>
          <w:szCs w:val="24"/>
          <w:lang w:val="fr-FR"/>
        </w:rPr>
      </w:pPr>
      <w:r w:rsidRPr="00431010">
        <w:rPr>
          <w:rFonts w:cstheme="minorBidi"/>
          <w:szCs w:val="24"/>
          <w:lang w:val="fr-FR"/>
        </w:rPr>
        <w:lastRenderedPageBreak/>
        <w:t>Dans certaines circonstances, plusieurs satellites fonctionnent en formation. Le vol en formation de satellites du SETS permet de mesurer différentes caractéristiques du système terrestre (terres, océans, atmosphère, cryosphère et solide terrestre) au moyen de plusieurs instruments et selon plusieurs orientations. Les mesures faites par plusieurs engins spatiaux seront séparées par un intervalle de temps plus court que la constante de temps du phénomène mesuré. Cet intervalle est essentiellement compris entre 5 et 15 min, mais peut aussi être très inférieur (quelques secondes).</w:t>
      </w:r>
    </w:p>
    <w:p w14:paraId="700101C7" w14:textId="77777777" w:rsidR="00F8521C" w:rsidRPr="00431010" w:rsidRDefault="00F8521C" w:rsidP="00F8521C">
      <w:pPr>
        <w:pStyle w:val="Heading1"/>
        <w:rPr>
          <w:lang w:val="fr-FR"/>
        </w:rPr>
      </w:pPr>
      <w:bookmarkStart w:id="15" w:name="_Toc182916062"/>
      <w:bookmarkStart w:id="16" w:name="_Toc207021488"/>
      <w:r w:rsidRPr="00431010">
        <w:rPr>
          <w:lang w:val="fr-FR"/>
        </w:rPr>
        <w:t>4</w:t>
      </w:r>
      <w:r w:rsidRPr="00431010">
        <w:rPr>
          <w:lang w:val="fr-FR"/>
        </w:rPr>
        <w:tab/>
        <w:t>Critères de qualité de fonctionnement et de brouillage des capteurs actifs</w:t>
      </w:r>
      <w:bookmarkEnd w:id="15"/>
      <w:bookmarkEnd w:id="16"/>
    </w:p>
    <w:p w14:paraId="71AE0F93" w14:textId="6AC6577F" w:rsidR="00F8521C" w:rsidRPr="00431010" w:rsidRDefault="00F8521C" w:rsidP="00F8521C">
      <w:pPr>
        <w:rPr>
          <w:rFonts w:cstheme="minorBidi"/>
          <w:szCs w:val="24"/>
          <w:lang w:val="fr-FR"/>
        </w:rPr>
      </w:pPr>
      <w:r w:rsidRPr="00431010">
        <w:rPr>
          <w:rFonts w:cstheme="minorBidi"/>
          <w:szCs w:val="24"/>
          <w:lang w:val="fr-FR"/>
        </w:rPr>
        <w:t>Les critères de qualité de fonctionnement, de brouillage et de disponibilité des données pour les différentes catégories de capteurs spatiaux actifs sont décrits dans la Recommandation </w:t>
      </w:r>
      <w:hyperlink r:id="rId16" w:history="1">
        <w:r w:rsidRPr="00431010">
          <w:rPr>
            <w:lang w:val="fr-FR"/>
          </w:rPr>
          <w:t>UIT</w:t>
        </w:r>
        <w:r w:rsidR="00D462EC" w:rsidRPr="00431010">
          <w:rPr>
            <w:lang w:val="fr-FR"/>
          </w:rPr>
          <w:noBreakHyphen/>
        </w:r>
        <w:r w:rsidRPr="00431010">
          <w:rPr>
            <w:lang w:val="fr-FR"/>
          </w:rPr>
          <w:t>R RS.1166</w:t>
        </w:r>
      </w:hyperlink>
      <w:r w:rsidRPr="00431010">
        <w:rPr>
          <w:rFonts w:cstheme="minorBidi"/>
          <w:szCs w:val="24"/>
          <w:lang w:val="fr-FR"/>
        </w:rPr>
        <w:t>. Il est nécessaire de définir des objectifs de qualité de fonctionnement applicables aux capteurs spatiaux actifs pour pouvoir élaborer des critères de brouillage. À leur tour, les critères de brouillage peuvent servir à évaluer la compatibilité d</w:t>
      </w:r>
      <w:r w:rsidR="00A0640F">
        <w:rPr>
          <w:rFonts w:cstheme="minorBidi"/>
          <w:szCs w:val="24"/>
          <w:lang w:val="fr-FR"/>
        </w:rPr>
        <w:t>'</w:t>
      </w:r>
      <w:r w:rsidRPr="00431010">
        <w:rPr>
          <w:rFonts w:cstheme="minorBidi"/>
          <w:szCs w:val="24"/>
          <w:lang w:val="fr-FR"/>
        </w:rPr>
        <w:t>autres services actifs et capteurs actifs exploités dans des bandes de fréquences communes.</w:t>
      </w:r>
    </w:p>
    <w:p w14:paraId="3D9863FA" w14:textId="77777777" w:rsidR="00F8521C" w:rsidRPr="00431010" w:rsidRDefault="00F8521C" w:rsidP="00F8521C">
      <w:pPr>
        <w:pStyle w:val="Heading1"/>
        <w:rPr>
          <w:lang w:val="fr-FR"/>
        </w:rPr>
      </w:pPr>
      <w:bookmarkStart w:id="17" w:name="_Toc182916063"/>
      <w:bookmarkStart w:id="18" w:name="_Toc207021489"/>
      <w:r w:rsidRPr="00431010">
        <w:rPr>
          <w:lang w:val="fr-FR"/>
        </w:rPr>
        <w:t>5</w:t>
      </w:r>
      <w:r w:rsidRPr="00431010">
        <w:rPr>
          <w:lang w:val="fr-FR"/>
        </w:rPr>
        <w:tab/>
        <w:t>Partage avec les capteurs actifs</w:t>
      </w:r>
      <w:bookmarkEnd w:id="17"/>
      <w:bookmarkEnd w:id="18"/>
    </w:p>
    <w:p w14:paraId="1A40451D" w14:textId="77777777" w:rsidR="00F8521C" w:rsidRPr="00431010" w:rsidRDefault="00F8521C" w:rsidP="00F8521C">
      <w:pPr>
        <w:pStyle w:val="Heading2"/>
        <w:rPr>
          <w:lang w:val="fr-FR"/>
        </w:rPr>
      </w:pPr>
      <w:bookmarkStart w:id="19" w:name="_Toc207021490"/>
      <w:r w:rsidRPr="00431010">
        <w:rPr>
          <w:lang w:val="fr-FR"/>
        </w:rPr>
        <w:t>5.1</w:t>
      </w:r>
      <w:r w:rsidRPr="00431010">
        <w:rPr>
          <w:lang w:val="fr-FR"/>
        </w:rPr>
        <w:tab/>
        <w:t>Recommandations et Rapports UIT-R existants</w:t>
      </w:r>
      <w:bookmarkEnd w:id="19"/>
    </w:p>
    <w:p w14:paraId="2EA83477" w14:textId="62D3DE82" w:rsidR="00F8521C" w:rsidRPr="00431010" w:rsidRDefault="00F8521C" w:rsidP="00F8521C">
      <w:pPr>
        <w:rPr>
          <w:rFonts w:cstheme="minorBidi"/>
          <w:szCs w:val="24"/>
          <w:lang w:val="fr-FR"/>
        </w:rPr>
      </w:pPr>
      <w:r w:rsidRPr="00431010">
        <w:rPr>
          <w:rFonts w:cstheme="minorBidi"/>
          <w:szCs w:val="24"/>
          <w:lang w:val="fr-FR"/>
        </w:rPr>
        <w:t>Les considérations relatives au partage entre les capteurs actifs spatioportés dans le SETS (active) et d</w:t>
      </w:r>
      <w:r w:rsidR="00A0640F">
        <w:rPr>
          <w:rFonts w:cstheme="minorBidi"/>
          <w:szCs w:val="24"/>
          <w:lang w:val="fr-FR"/>
        </w:rPr>
        <w:t>'</w:t>
      </w:r>
      <w:r w:rsidRPr="00431010">
        <w:rPr>
          <w:rFonts w:cstheme="minorBidi"/>
          <w:szCs w:val="24"/>
          <w:lang w:val="fr-FR"/>
        </w:rPr>
        <w:t>autres services figurent dans les Recommandations et Rapports UIT-R énumérés dans le Tableau 2. Ces Recommandations et Rapports concernent des bandes ou des gammes de fréquences précises et les autres services exploités dans ces bandes.</w:t>
      </w:r>
    </w:p>
    <w:p w14:paraId="05F18549" w14:textId="7A6B3694" w:rsidR="00F8521C" w:rsidRPr="00431010" w:rsidRDefault="00F8521C" w:rsidP="00F8521C">
      <w:pPr>
        <w:rPr>
          <w:rFonts w:cstheme="minorBidi"/>
          <w:szCs w:val="24"/>
          <w:lang w:val="fr-FR"/>
        </w:rPr>
      </w:pPr>
      <w:r w:rsidRPr="00431010">
        <w:rPr>
          <w:rFonts w:cstheme="minorBidi"/>
          <w:szCs w:val="24"/>
          <w:lang w:val="fr-FR"/>
        </w:rPr>
        <w:t>Les considérations relatives au partage des capteurs actifs spatioportés comprennent le niveau de puissance surfacique (pfd) et la puissance de brouillage reçus à la surface de la Terre, le type de signal RF émis, le comportement dynamique du couplage d</w:t>
      </w:r>
      <w:r w:rsidR="00A0640F">
        <w:rPr>
          <w:rFonts w:cstheme="minorBidi"/>
          <w:szCs w:val="24"/>
          <w:lang w:val="fr-FR"/>
        </w:rPr>
        <w:t>'</w:t>
      </w:r>
      <w:r w:rsidRPr="00431010">
        <w:rPr>
          <w:rFonts w:cstheme="minorBidi"/>
          <w:szCs w:val="24"/>
          <w:lang w:val="fr-FR"/>
        </w:rPr>
        <w:t>antenne avec des systèmes d</w:t>
      </w:r>
      <w:r w:rsidR="00A0640F">
        <w:rPr>
          <w:rFonts w:cstheme="minorBidi"/>
          <w:szCs w:val="24"/>
          <w:lang w:val="fr-FR"/>
        </w:rPr>
        <w:t>'</w:t>
      </w:r>
      <w:r w:rsidRPr="00431010">
        <w:rPr>
          <w:rFonts w:cstheme="minorBidi"/>
          <w:szCs w:val="24"/>
          <w:lang w:val="fr-FR"/>
        </w:rPr>
        <w:t>autres services, et les types de systèmes dans les autres services.</w:t>
      </w:r>
    </w:p>
    <w:p w14:paraId="1D930302" w14:textId="77777777" w:rsidR="00F8521C" w:rsidRPr="00431010" w:rsidRDefault="00F8521C" w:rsidP="00F8521C">
      <w:pPr>
        <w:pStyle w:val="TableNo"/>
        <w:rPr>
          <w:lang w:val="fr-FR"/>
        </w:rPr>
      </w:pPr>
      <w:r w:rsidRPr="00431010">
        <w:rPr>
          <w:lang w:val="fr-FR"/>
        </w:rPr>
        <w:t>TABLEAU 2</w:t>
      </w:r>
    </w:p>
    <w:p w14:paraId="2BE73420" w14:textId="77777777" w:rsidR="00F8521C" w:rsidRPr="00431010" w:rsidRDefault="00F8521C" w:rsidP="00F8521C">
      <w:pPr>
        <w:pStyle w:val="Tabletitle"/>
        <w:rPr>
          <w:rFonts w:cstheme="minorBidi"/>
          <w:szCs w:val="32"/>
          <w:lang w:val="fr-FR"/>
        </w:rPr>
      </w:pPr>
      <w:r w:rsidRPr="00431010">
        <w:rPr>
          <w:rFonts w:cstheme="minorBidi"/>
          <w:szCs w:val="32"/>
          <w:lang w:val="fr-FR"/>
        </w:rPr>
        <w:t>Liste de documents UIT-R contenant des considérations</w:t>
      </w:r>
      <w:r w:rsidRPr="00431010">
        <w:rPr>
          <w:rFonts w:cstheme="minorBidi"/>
          <w:szCs w:val="32"/>
          <w:lang w:val="fr-FR"/>
        </w:rPr>
        <w:br/>
        <w:t>relatives au partage des capteurs actifs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9"/>
        <w:gridCol w:w="7710"/>
      </w:tblGrid>
      <w:tr w:rsidR="00F8521C" w:rsidRPr="00431010" w14:paraId="045ED280" w14:textId="77777777" w:rsidTr="0016519B">
        <w:trPr>
          <w:jc w:val="center"/>
        </w:trPr>
        <w:tc>
          <w:tcPr>
            <w:tcW w:w="9639" w:type="dxa"/>
            <w:gridSpan w:val="2"/>
          </w:tcPr>
          <w:p w14:paraId="5FC785A4" w14:textId="77777777" w:rsidR="00F8521C" w:rsidRPr="00431010" w:rsidRDefault="00F8521C" w:rsidP="0016519B">
            <w:pPr>
              <w:pStyle w:val="Tablehead"/>
              <w:rPr>
                <w:lang w:val="fr-FR"/>
              </w:rPr>
            </w:pPr>
            <w:r w:rsidRPr="00431010">
              <w:rPr>
                <w:lang w:val="fr-FR"/>
              </w:rPr>
              <w:t>Recommandations</w:t>
            </w:r>
          </w:p>
        </w:tc>
      </w:tr>
      <w:tr w:rsidR="00F8521C" w:rsidRPr="00431010" w14:paraId="5ADF8208" w14:textId="77777777" w:rsidTr="0016519B">
        <w:trPr>
          <w:jc w:val="center"/>
        </w:trPr>
        <w:tc>
          <w:tcPr>
            <w:tcW w:w="1929" w:type="dxa"/>
          </w:tcPr>
          <w:p w14:paraId="44BE3DE2" w14:textId="77777777" w:rsidR="00F8521C" w:rsidRPr="00431010" w:rsidRDefault="00F8521C" w:rsidP="0016519B">
            <w:pPr>
              <w:pStyle w:val="Tabletext"/>
              <w:jc w:val="center"/>
              <w:rPr>
                <w:lang w:val="fr-FR"/>
              </w:rPr>
            </w:pPr>
            <w:r w:rsidRPr="00431010">
              <w:rPr>
                <w:lang w:val="fr-FR"/>
              </w:rPr>
              <w:t xml:space="preserve">UIT-R </w:t>
            </w:r>
            <w:hyperlink r:id="rId17" w:history="1">
              <w:r w:rsidRPr="00431010">
                <w:rPr>
                  <w:rStyle w:val="Hyperlink"/>
                  <w:color w:val="auto"/>
                  <w:u w:val="none"/>
                  <w:lang w:val="fr-FR"/>
                </w:rPr>
                <w:t>RS.1260</w:t>
              </w:r>
            </w:hyperlink>
          </w:p>
        </w:tc>
        <w:tc>
          <w:tcPr>
            <w:tcW w:w="7710" w:type="dxa"/>
          </w:tcPr>
          <w:p w14:paraId="5158E895" w14:textId="3E67FE34" w:rsidR="00F8521C" w:rsidRPr="00431010" w:rsidRDefault="00F8521C" w:rsidP="0016519B">
            <w:pPr>
              <w:pStyle w:val="Tabletext"/>
              <w:rPr>
                <w:lang w:val="fr-FR"/>
              </w:rPr>
            </w:pPr>
            <w:r w:rsidRPr="00431010">
              <w:rPr>
                <w:lang w:val="fr-FR"/>
              </w:rPr>
              <w:t>Possibilité de partage de fréquences entre les capteurs spatiaux actifs et les systèmes d</w:t>
            </w:r>
            <w:r w:rsidR="00A0640F">
              <w:rPr>
                <w:lang w:val="fr-FR"/>
              </w:rPr>
              <w:t>'</w:t>
            </w:r>
            <w:r w:rsidRPr="00431010">
              <w:rPr>
                <w:lang w:val="fr-FR"/>
              </w:rPr>
              <w:t>autres services fonctionnant entre 420 et 470 MHz</w:t>
            </w:r>
          </w:p>
        </w:tc>
      </w:tr>
      <w:tr w:rsidR="00F8521C" w:rsidRPr="00431010" w14:paraId="1F1ABA17" w14:textId="77777777" w:rsidTr="0016519B">
        <w:trPr>
          <w:jc w:val="center"/>
        </w:trPr>
        <w:tc>
          <w:tcPr>
            <w:tcW w:w="1929" w:type="dxa"/>
          </w:tcPr>
          <w:p w14:paraId="4B8C47F2" w14:textId="77777777" w:rsidR="00F8521C" w:rsidRPr="00431010" w:rsidRDefault="00F8521C" w:rsidP="0016519B">
            <w:pPr>
              <w:pStyle w:val="Tabletext"/>
              <w:jc w:val="center"/>
              <w:rPr>
                <w:lang w:val="fr-FR"/>
              </w:rPr>
            </w:pPr>
            <w:r w:rsidRPr="00431010">
              <w:rPr>
                <w:lang w:val="fr-FR"/>
              </w:rPr>
              <w:t xml:space="preserve">UIT-R </w:t>
            </w:r>
            <w:hyperlink r:id="rId18" w:history="1">
              <w:r w:rsidRPr="00431010">
                <w:rPr>
                  <w:rStyle w:val="Hyperlink"/>
                  <w:color w:val="auto"/>
                  <w:u w:val="none"/>
                  <w:lang w:val="fr-FR"/>
                </w:rPr>
                <w:t>RS.1261</w:t>
              </w:r>
            </w:hyperlink>
          </w:p>
        </w:tc>
        <w:tc>
          <w:tcPr>
            <w:tcW w:w="7710" w:type="dxa"/>
          </w:tcPr>
          <w:p w14:paraId="5FB0DCFD" w14:textId="5722459A" w:rsidR="00F8521C" w:rsidRPr="00431010" w:rsidRDefault="00F8521C" w:rsidP="0016519B">
            <w:pPr>
              <w:pStyle w:val="Tabletext"/>
              <w:rPr>
                <w:lang w:val="fr-FR"/>
              </w:rPr>
            </w:pPr>
            <w:r w:rsidRPr="00431010">
              <w:rPr>
                <w:lang w:val="fr-FR"/>
              </w:rPr>
              <w:t>Faisabilité du partage entre radars de nuages placés à bord d</w:t>
            </w:r>
            <w:r w:rsidR="00A0640F">
              <w:rPr>
                <w:lang w:val="fr-FR"/>
              </w:rPr>
              <w:t>'</w:t>
            </w:r>
            <w:r w:rsidRPr="00431010">
              <w:rPr>
                <w:lang w:val="fr-FR"/>
              </w:rPr>
              <w:t>engins spatiaux et d</w:t>
            </w:r>
            <w:r w:rsidR="00A0640F">
              <w:rPr>
                <w:lang w:val="fr-FR"/>
              </w:rPr>
              <w:t>'</w:t>
            </w:r>
            <w:r w:rsidRPr="00431010">
              <w:rPr>
                <w:lang w:val="fr-FR"/>
              </w:rPr>
              <w:t>autres services dans la bande 92-95 GHz</w:t>
            </w:r>
          </w:p>
        </w:tc>
      </w:tr>
      <w:tr w:rsidR="00F8521C" w:rsidRPr="00431010" w14:paraId="6D63E654" w14:textId="77777777" w:rsidTr="0016519B">
        <w:trPr>
          <w:jc w:val="center"/>
        </w:trPr>
        <w:tc>
          <w:tcPr>
            <w:tcW w:w="1929" w:type="dxa"/>
          </w:tcPr>
          <w:p w14:paraId="5F61D893" w14:textId="77777777" w:rsidR="00F8521C" w:rsidRPr="00431010" w:rsidRDefault="00F8521C" w:rsidP="0016519B">
            <w:pPr>
              <w:pStyle w:val="Tabletext"/>
              <w:jc w:val="center"/>
              <w:rPr>
                <w:lang w:val="fr-FR"/>
              </w:rPr>
            </w:pPr>
            <w:r w:rsidRPr="00431010">
              <w:rPr>
                <w:lang w:val="fr-FR"/>
              </w:rPr>
              <w:t>UIT-R </w:t>
            </w:r>
            <w:hyperlink r:id="rId19" w:history="1">
              <w:r w:rsidRPr="00431010">
                <w:rPr>
                  <w:rStyle w:val="Hyperlink"/>
                  <w:color w:val="auto"/>
                  <w:u w:val="none"/>
                  <w:lang w:val="fr-FR"/>
                </w:rPr>
                <w:t>RS.1280</w:t>
              </w:r>
            </w:hyperlink>
          </w:p>
        </w:tc>
        <w:tc>
          <w:tcPr>
            <w:tcW w:w="7710" w:type="dxa"/>
          </w:tcPr>
          <w:p w14:paraId="47BE5F89" w14:textId="7FE8A38C" w:rsidR="00F8521C" w:rsidRPr="00431010" w:rsidRDefault="00F8521C" w:rsidP="0016519B">
            <w:pPr>
              <w:pStyle w:val="Tabletext"/>
              <w:rPr>
                <w:lang w:val="fr-FR"/>
              </w:rPr>
            </w:pPr>
            <w:r w:rsidRPr="00431010">
              <w:rPr>
                <w:lang w:val="fr-FR"/>
              </w:rPr>
              <w:t>Choix des caractéristiques d</w:t>
            </w:r>
            <w:r w:rsidR="00A0640F">
              <w:rPr>
                <w:lang w:val="fr-FR"/>
              </w:rPr>
              <w:t>'</w:t>
            </w:r>
            <w:r w:rsidRPr="00431010">
              <w:rPr>
                <w:lang w:val="fr-FR"/>
              </w:rPr>
              <w:t>émission des capteurs actifs spatioportés visant à atténuer les risques de brouillage causé aux radars terrestres fonctionnant dans les bandes comprises entre 1 et 10 GHz</w:t>
            </w:r>
          </w:p>
        </w:tc>
      </w:tr>
      <w:tr w:rsidR="00F8521C" w:rsidRPr="00431010" w14:paraId="0C2CA72F" w14:textId="77777777" w:rsidTr="0016519B">
        <w:trPr>
          <w:jc w:val="center"/>
        </w:trPr>
        <w:tc>
          <w:tcPr>
            <w:tcW w:w="1929" w:type="dxa"/>
          </w:tcPr>
          <w:p w14:paraId="2C88235F" w14:textId="77777777" w:rsidR="00F8521C" w:rsidRPr="00431010" w:rsidRDefault="00F8521C" w:rsidP="0016519B">
            <w:pPr>
              <w:pStyle w:val="Tabletext"/>
              <w:jc w:val="center"/>
              <w:rPr>
                <w:lang w:val="fr-FR"/>
              </w:rPr>
            </w:pPr>
            <w:r w:rsidRPr="00431010">
              <w:rPr>
                <w:lang w:val="fr-FR"/>
              </w:rPr>
              <w:t xml:space="preserve">UIT-R </w:t>
            </w:r>
            <w:hyperlink r:id="rId20" w:history="1">
              <w:r w:rsidRPr="00431010">
                <w:rPr>
                  <w:rStyle w:val="Hyperlink"/>
                  <w:color w:val="auto"/>
                  <w:u w:val="none"/>
                  <w:lang w:val="fr-FR"/>
                </w:rPr>
                <w:t>RS.1281</w:t>
              </w:r>
            </w:hyperlink>
          </w:p>
        </w:tc>
        <w:tc>
          <w:tcPr>
            <w:tcW w:w="7710" w:type="dxa"/>
          </w:tcPr>
          <w:p w14:paraId="7DC1BAEA" w14:textId="77777777" w:rsidR="00F8521C" w:rsidRPr="00431010" w:rsidRDefault="00F8521C" w:rsidP="0016519B">
            <w:pPr>
              <w:pStyle w:val="Tabletext"/>
              <w:rPr>
                <w:lang w:val="fr-FR"/>
              </w:rPr>
            </w:pPr>
            <w:r w:rsidRPr="00431010">
              <w:rPr>
                <w:lang w:val="fr-FR"/>
              </w:rPr>
              <w:t>Protection des stations du service de radiolocalisation contre les émissions des capteurs actifs spatioportés dans la bande 13,4-13,75 GHz</w:t>
            </w:r>
          </w:p>
        </w:tc>
      </w:tr>
      <w:tr w:rsidR="00F8521C" w:rsidRPr="00431010" w14:paraId="2EDD3667" w14:textId="77777777" w:rsidTr="0016519B">
        <w:trPr>
          <w:jc w:val="center"/>
        </w:trPr>
        <w:tc>
          <w:tcPr>
            <w:tcW w:w="1929" w:type="dxa"/>
          </w:tcPr>
          <w:p w14:paraId="28167970" w14:textId="77777777" w:rsidR="00F8521C" w:rsidRPr="00431010" w:rsidRDefault="00F8521C" w:rsidP="0016519B">
            <w:pPr>
              <w:pStyle w:val="Tabletext"/>
              <w:jc w:val="center"/>
              <w:rPr>
                <w:lang w:val="fr-FR"/>
              </w:rPr>
            </w:pPr>
            <w:r w:rsidRPr="00431010">
              <w:rPr>
                <w:lang w:val="fr-FR"/>
              </w:rPr>
              <w:t xml:space="preserve">UIT-R </w:t>
            </w:r>
            <w:hyperlink r:id="rId21" w:history="1">
              <w:r w:rsidRPr="00431010">
                <w:rPr>
                  <w:rStyle w:val="Hyperlink"/>
                  <w:color w:val="auto"/>
                  <w:u w:val="none"/>
                  <w:lang w:val="fr-FR"/>
                </w:rPr>
                <w:t>RS.1282</w:t>
              </w:r>
            </w:hyperlink>
          </w:p>
        </w:tc>
        <w:tc>
          <w:tcPr>
            <w:tcW w:w="7710" w:type="dxa"/>
          </w:tcPr>
          <w:p w14:paraId="013D7C7B" w14:textId="77777777" w:rsidR="00F8521C" w:rsidRPr="00431010" w:rsidRDefault="00F8521C" w:rsidP="0016519B">
            <w:pPr>
              <w:pStyle w:val="Tabletext"/>
              <w:rPr>
                <w:lang w:val="fr-FR"/>
              </w:rPr>
            </w:pPr>
            <w:r w:rsidRPr="00431010">
              <w:rPr>
                <w:lang w:val="fr-FR"/>
              </w:rPr>
              <w:t>Possibilité de partage entre les radars profileurs de vent et les capteurs actifs spatioportés au voisinage de 1 260 MHz</w:t>
            </w:r>
          </w:p>
        </w:tc>
      </w:tr>
    </w:tbl>
    <w:p w14:paraId="777CDE57" w14:textId="77777777" w:rsidR="00F8521C" w:rsidRPr="00431010" w:rsidRDefault="00F8521C" w:rsidP="00F8521C">
      <w:pPr>
        <w:pStyle w:val="TableNo"/>
        <w:rPr>
          <w:lang w:val="fr-FR"/>
        </w:rPr>
      </w:pPr>
      <w:r w:rsidRPr="00431010">
        <w:rPr>
          <w:lang w:val="fr-FR"/>
        </w:rPr>
        <w:lastRenderedPageBreak/>
        <w:t>TABLEAU 2 (</w:t>
      </w:r>
      <w:r w:rsidRPr="00431010">
        <w:rPr>
          <w:i/>
          <w:iCs/>
          <w:lang w:val="fr-FR"/>
        </w:rPr>
        <w:t>suite</w:t>
      </w:r>
      <w:r w:rsidRPr="00431010">
        <w:rPr>
          <w:lang w:val="fr-FR"/>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9"/>
        <w:gridCol w:w="7710"/>
      </w:tblGrid>
      <w:tr w:rsidR="00F8521C" w:rsidRPr="00431010" w14:paraId="70DDDCF7" w14:textId="77777777" w:rsidTr="0016519B">
        <w:trPr>
          <w:jc w:val="center"/>
        </w:trPr>
        <w:tc>
          <w:tcPr>
            <w:tcW w:w="9639" w:type="dxa"/>
            <w:gridSpan w:val="2"/>
          </w:tcPr>
          <w:p w14:paraId="0C6A9B8B" w14:textId="77777777" w:rsidR="00F8521C" w:rsidRPr="00431010" w:rsidRDefault="00F8521C" w:rsidP="0016519B">
            <w:pPr>
              <w:pStyle w:val="Tablehead"/>
              <w:rPr>
                <w:lang w:val="fr-FR"/>
              </w:rPr>
            </w:pPr>
            <w:r w:rsidRPr="00431010">
              <w:rPr>
                <w:lang w:val="fr-FR"/>
              </w:rPr>
              <w:t>Recommandations</w:t>
            </w:r>
          </w:p>
        </w:tc>
      </w:tr>
      <w:tr w:rsidR="00F8521C" w:rsidRPr="00431010" w14:paraId="3D8EC66D" w14:textId="77777777" w:rsidTr="0016519B">
        <w:trPr>
          <w:jc w:val="center"/>
        </w:trPr>
        <w:tc>
          <w:tcPr>
            <w:tcW w:w="1929" w:type="dxa"/>
          </w:tcPr>
          <w:p w14:paraId="0A72D5C9" w14:textId="77777777" w:rsidR="00F8521C" w:rsidRPr="00431010" w:rsidRDefault="00F8521C" w:rsidP="0016519B">
            <w:pPr>
              <w:pStyle w:val="Tabletext"/>
              <w:jc w:val="center"/>
              <w:rPr>
                <w:lang w:val="fr-FR"/>
              </w:rPr>
            </w:pPr>
            <w:r w:rsidRPr="00431010">
              <w:rPr>
                <w:lang w:val="fr-FR"/>
              </w:rPr>
              <w:t xml:space="preserve">UIT-R </w:t>
            </w:r>
            <w:hyperlink r:id="rId22" w:history="1">
              <w:r w:rsidRPr="00431010">
                <w:rPr>
                  <w:rStyle w:val="Hyperlink"/>
                  <w:color w:val="auto"/>
                  <w:u w:val="none"/>
                  <w:lang w:val="fr-FR"/>
                </w:rPr>
                <w:t>RS.1347</w:t>
              </w:r>
            </w:hyperlink>
          </w:p>
        </w:tc>
        <w:tc>
          <w:tcPr>
            <w:tcW w:w="7710" w:type="dxa"/>
          </w:tcPr>
          <w:p w14:paraId="728042C7" w14:textId="4D2C9B9C" w:rsidR="00F8521C" w:rsidRPr="00431010" w:rsidRDefault="00F8521C" w:rsidP="0016519B">
            <w:pPr>
              <w:pStyle w:val="Tabletext"/>
              <w:rPr>
                <w:lang w:val="fr-FR"/>
              </w:rPr>
            </w:pPr>
            <w:r w:rsidRPr="00431010">
              <w:rPr>
                <w:lang w:val="fr-FR"/>
              </w:rPr>
              <w:t>Faisabilité du partage des fréquences entre les récepteurs du service de radionavigation par satellite, le service (actif) d</w:t>
            </w:r>
            <w:r w:rsidR="00A0640F">
              <w:rPr>
                <w:lang w:val="fr-FR"/>
              </w:rPr>
              <w:t>'</w:t>
            </w:r>
            <w:r w:rsidRPr="00431010">
              <w:rPr>
                <w:lang w:val="fr-FR"/>
              </w:rPr>
              <w:t>exploration de la Terre par satellite et les services (actifs) de recherche spatiale dans la bande 1 215-1 260 MHz</w:t>
            </w:r>
          </w:p>
        </w:tc>
      </w:tr>
      <w:tr w:rsidR="00F8521C" w:rsidRPr="00431010" w14:paraId="6BCEE56F" w14:textId="77777777" w:rsidTr="0016519B">
        <w:trPr>
          <w:jc w:val="center"/>
        </w:trPr>
        <w:tc>
          <w:tcPr>
            <w:tcW w:w="1929" w:type="dxa"/>
          </w:tcPr>
          <w:p w14:paraId="295F206F" w14:textId="77777777" w:rsidR="00F8521C" w:rsidRPr="00431010" w:rsidRDefault="00F8521C" w:rsidP="0016519B">
            <w:pPr>
              <w:pStyle w:val="Tabletext"/>
              <w:jc w:val="center"/>
              <w:rPr>
                <w:lang w:val="fr-FR"/>
              </w:rPr>
            </w:pPr>
            <w:r w:rsidRPr="00431010">
              <w:rPr>
                <w:lang w:val="fr-FR"/>
              </w:rPr>
              <w:t xml:space="preserve">UIT-R </w:t>
            </w:r>
            <w:hyperlink r:id="rId23" w:history="1">
              <w:r w:rsidRPr="00431010">
                <w:rPr>
                  <w:rStyle w:val="Hyperlink"/>
                  <w:color w:val="auto"/>
                  <w:u w:val="none"/>
                  <w:lang w:val="fr-FR"/>
                </w:rPr>
                <w:t>RS.1628</w:t>
              </w:r>
            </w:hyperlink>
          </w:p>
        </w:tc>
        <w:tc>
          <w:tcPr>
            <w:tcW w:w="7710" w:type="dxa"/>
          </w:tcPr>
          <w:p w14:paraId="416C1E30" w14:textId="6C4EB543" w:rsidR="00F8521C" w:rsidRPr="00431010" w:rsidRDefault="00F8521C" w:rsidP="0016519B">
            <w:pPr>
              <w:pStyle w:val="Tabletext"/>
              <w:rPr>
                <w:lang w:val="fr-FR"/>
              </w:rPr>
            </w:pPr>
            <w:r w:rsidRPr="00431010">
              <w:rPr>
                <w:lang w:val="fr-FR"/>
              </w:rPr>
              <w:t>Faisabilité du partage de la bande 35,5-36 GHz entre, d</w:t>
            </w:r>
            <w:r w:rsidR="00A0640F">
              <w:rPr>
                <w:lang w:val="fr-FR"/>
              </w:rPr>
              <w:t>'</w:t>
            </w:r>
            <w:r w:rsidRPr="00431010">
              <w:rPr>
                <w:lang w:val="fr-FR"/>
              </w:rPr>
              <w:t>une part, le service d</w:t>
            </w:r>
            <w:r w:rsidR="00A0640F">
              <w:rPr>
                <w:lang w:val="fr-FR"/>
              </w:rPr>
              <w:t>'</w:t>
            </w:r>
            <w:r w:rsidRPr="00431010">
              <w:rPr>
                <w:lang w:val="fr-FR"/>
              </w:rPr>
              <w:t>exploration de la Terre par satellite (active) et le service de recherche spatiale (active) et, d</w:t>
            </w:r>
            <w:r w:rsidR="00A0640F">
              <w:rPr>
                <w:lang w:val="fr-FR"/>
              </w:rPr>
              <w:t>'</w:t>
            </w:r>
            <w:r w:rsidRPr="00431010">
              <w:rPr>
                <w:lang w:val="fr-FR"/>
              </w:rPr>
              <w:t>autre part, d</w:t>
            </w:r>
            <w:r w:rsidR="00A0640F">
              <w:rPr>
                <w:lang w:val="fr-FR"/>
              </w:rPr>
              <w:t>'</w:t>
            </w:r>
            <w:r w:rsidRPr="00431010">
              <w:rPr>
                <w:lang w:val="fr-FR"/>
              </w:rPr>
              <w:t>autres services bénéficiant d</w:t>
            </w:r>
            <w:r w:rsidR="00A0640F">
              <w:rPr>
                <w:lang w:val="fr-FR"/>
              </w:rPr>
              <w:t>'</w:t>
            </w:r>
            <w:r w:rsidRPr="00431010">
              <w:rPr>
                <w:lang w:val="fr-FR"/>
              </w:rPr>
              <w:t>attribution dans cette bande</w:t>
            </w:r>
          </w:p>
        </w:tc>
      </w:tr>
      <w:tr w:rsidR="00F8521C" w:rsidRPr="00431010" w14:paraId="4622EA06" w14:textId="77777777" w:rsidTr="0016519B">
        <w:trPr>
          <w:jc w:val="center"/>
        </w:trPr>
        <w:tc>
          <w:tcPr>
            <w:tcW w:w="1929" w:type="dxa"/>
          </w:tcPr>
          <w:p w14:paraId="7B44D6E5" w14:textId="77777777" w:rsidR="00F8521C" w:rsidRPr="00431010" w:rsidRDefault="00F8521C" w:rsidP="0016519B">
            <w:pPr>
              <w:pStyle w:val="Tabletext"/>
              <w:jc w:val="center"/>
              <w:rPr>
                <w:lang w:val="fr-FR"/>
              </w:rPr>
            </w:pPr>
            <w:r w:rsidRPr="00431010">
              <w:rPr>
                <w:lang w:val="fr-FR"/>
              </w:rPr>
              <w:t>UIT-R </w:t>
            </w:r>
            <w:hyperlink r:id="rId24" w:history="1">
              <w:r w:rsidRPr="00431010">
                <w:rPr>
                  <w:rStyle w:val="Hyperlink"/>
                  <w:color w:val="auto"/>
                  <w:u w:val="none"/>
                  <w:lang w:val="fr-FR"/>
                </w:rPr>
                <w:t>RS.1632</w:t>
              </w:r>
            </w:hyperlink>
          </w:p>
        </w:tc>
        <w:tc>
          <w:tcPr>
            <w:tcW w:w="7710" w:type="dxa"/>
          </w:tcPr>
          <w:p w14:paraId="1AF50DE6" w14:textId="6B79034C" w:rsidR="00F8521C" w:rsidRPr="00431010" w:rsidRDefault="00F8521C" w:rsidP="0016519B">
            <w:pPr>
              <w:pStyle w:val="Tabletext"/>
              <w:rPr>
                <w:lang w:val="fr-FR"/>
              </w:rPr>
            </w:pPr>
            <w:r w:rsidRPr="00431010">
              <w:rPr>
                <w:lang w:val="fr-FR"/>
              </w:rPr>
              <w:t>Partage dans la bande 5 250-5 350 MHz entre le service d</w:t>
            </w:r>
            <w:r w:rsidR="00A0640F">
              <w:rPr>
                <w:lang w:val="fr-FR"/>
              </w:rPr>
              <w:t>'</w:t>
            </w:r>
            <w:r w:rsidRPr="00431010">
              <w:rPr>
                <w:lang w:val="fr-FR"/>
              </w:rPr>
              <w:t>exploration de la Terre par satellite (active) et les systèmes d</w:t>
            </w:r>
            <w:r w:rsidR="00A0640F">
              <w:rPr>
                <w:lang w:val="fr-FR"/>
              </w:rPr>
              <w:t>'</w:t>
            </w:r>
            <w:r w:rsidRPr="00431010">
              <w:rPr>
                <w:lang w:val="fr-FR"/>
              </w:rPr>
              <w:t>accès hertzien (y compris les réseaux locaux radioélectriques) dans le service mobile</w:t>
            </w:r>
          </w:p>
        </w:tc>
      </w:tr>
      <w:tr w:rsidR="00F8521C" w:rsidRPr="00431010" w14:paraId="5172FFFA" w14:textId="77777777" w:rsidTr="0016519B">
        <w:trPr>
          <w:jc w:val="center"/>
        </w:trPr>
        <w:tc>
          <w:tcPr>
            <w:tcW w:w="1929" w:type="dxa"/>
            <w:tcBorders>
              <w:top w:val="single" w:sz="4" w:space="0" w:color="auto"/>
              <w:left w:val="single" w:sz="4" w:space="0" w:color="auto"/>
              <w:bottom w:val="single" w:sz="4" w:space="0" w:color="auto"/>
              <w:right w:val="single" w:sz="4" w:space="0" w:color="auto"/>
            </w:tcBorders>
          </w:tcPr>
          <w:p w14:paraId="4478CE3B" w14:textId="77777777" w:rsidR="00F8521C" w:rsidRPr="00431010" w:rsidRDefault="00F8521C" w:rsidP="0016519B">
            <w:pPr>
              <w:pStyle w:val="Tabletext"/>
              <w:jc w:val="center"/>
              <w:rPr>
                <w:lang w:val="fr-FR"/>
              </w:rPr>
            </w:pPr>
            <w:r w:rsidRPr="00431010">
              <w:rPr>
                <w:lang w:val="fr-FR"/>
              </w:rPr>
              <w:t xml:space="preserve">UIT-R </w:t>
            </w:r>
            <w:hyperlink r:id="rId25" w:history="1">
              <w:r w:rsidRPr="00431010">
                <w:rPr>
                  <w:rStyle w:val="Hyperlink"/>
                  <w:color w:val="auto"/>
                  <w:u w:val="none"/>
                  <w:lang w:val="fr-FR"/>
                </w:rPr>
                <w:t>RS.1749</w:t>
              </w:r>
            </w:hyperlink>
          </w:p>
        </w:tc>
        <w:tc>
          <w:tcPr>
            <w:tcW w:w="7710" w:type="dxa"/>
            <w:tcBorders>
              <w:top w:val="single" w:sz="4" w:space="0" w:color="auto"/>
              <w:left w:val="single" w:sz="4" w:space="0" w:color="auto"/>
              <w:bottom w:val="single" w:sz="4" w:space="0" w:color="auto"/>
              <w:right w:val="single" w:sz="4" w:space="0" w:color="auto"/>
            </w:tcBorders>
          </w:tcPr>
          <w:p w14:paraId="698C9668" w14:textId="163498A7" w:rsidR="00F8521C" w:rsidRPr="00431010" w:rsidRDefault="00F8521C" w:rsidP="0016519B">
            <w:pPr>
              <w:pStyle w:val="Tabletext"/>
              <w:rPr>
                <w:lang w:val="fr-FR"/>
              </w:rPr>
            </w:pPr>
            <w:r w:rsidRPr="00431010">
              <w:rPr>
                <w:lang w:val="fr-FR"/>
              </w:rPr>
              <w:t>Technique de réduction des brouillages pour faciliter l</w:t>
            </w:r>
            <w:r w:rsidR="00A0640F">
              <w:rPr>
                <w:lang w:val="fr-FR"/>
              </w:rPr>
              <w:t>'</w:t>
            </w:r>
            <w:r w:rsidRPr="00431010">
              <w:rPr>
                <w:lang w:val="fr-FR"/>
              </w:rPr>
              <w:t>utilisation de la bande 1 215</w:t>
            </w:r>
            <w:r w:rsidRPr="00431010">
              <w:rPr>
                <w:lang w:val="fr-FR"/>
              </w:rPr>
              <w:noBreakHyphen/>
              <w:t>1 300 MHz de la part du service d</w:t>
            </w:r>
            <w:r w:rsidR="00A0640F">
              <w:rPr>
                <w:lang w:val="fr-FR"/>
              </w:rPr>
              <w:t>'</w:t>
            </w:r>
            <w:r w:rsidRPr="00431010">
              <w:rPr>
                <w:lang w:val="fr-FR"/>
              </w:rPr>
              <w:t>exploration de la Terre par satellite (active) et du service de recherche spatiale (active)</w:t>
            </w:r>
          </w:p>
        </w:tc>
      </w:tr>
      <w:tr w:rsidR="00F8521C" w:rsidRPr="00431010" w14:paraId="2D25D963" w14:textId="77777777" w:rsidTr="0016519B">
        <w:trPr>
          <w:jc w:val="center"/>
        </w:trPr>
        <w:tc>
          <w:tcPr>
            <w:tcW w:w="1929" w:type="dxa"/>
            <w:tcBorders>
              <w:top w:val="single" w:sz="4" w:space="0" w:color="auto"/>
              <w:left w:val="single" w:sz="4" w:space="0" w:color="auto"/>
              <w:bottom w:val="single" w:sz="4" w:space="0" w:color="auto"/>
              <w:right w:val="single" w:sz="4" w:space="0" w:color="auto"/>
            </w:tcBorders>
          </w:tcPr>
          <w:p w14:paraId="43D2FEC0" w14:textId="6DF6A7AC" w:rsidR="00F8521C" w:rsidRPr="00431010" w:rsidRDefault="00F8521C" w:rsidP="0016519B">
            <w:pPr>
              <w:pStyle w:val="Tabletext"/>
              <w:jc w:val="center"/>
              <w:rPr>
                <w:lang w:val="fr-FR"/>
              </w:rPr>
            </w:pPr>
            <w:r w:rsidRPr="00431010">
              <w:rPr>
                <w:lang w:val="fr-FR"/>
              </w:rPr>
              <w:t xml:space="preserve">UIT-R </w:t>
            </w:r>
            <w:hyperlink r:id="rId26" w:history="1">
              <w:r w:rsidRPr="00431010">
                <w:rPr>
                  <w:lang w:val="fr-FR"/>
                </w:rPr>
                <w:t>RS.2042</w:t>
              </w:r>
            </w:hyperlink>
          </w:p>
        </w:tc>
        <w:tc>
          <w:tcPr>
            <w:tcW w:w="7710" w:type="dxa"/>
            <w:tcBorders>
              <w:top w:val="single" w:sz="4" w:space="0" w:color="auto"/>
              <w:left w:val="single" w:sz="4" w:space="0" w:color="auto"/>
              <w:bottom w:val="single" w:sz="4" w:space="0" w:color="auto"/>
              <w:right w:val="single" w:sz="4" w:space="0" w:color="auto"/>
            </w:tcBorders>
          </w:tcPr>
          <w:p w14:paraId="1083D8EE" w14:textId="77777777" w:rsidR="00F8521C" w:rsidRPr="00431010" w:rsidRDefault="00F8521C" w:rsidP="0016519B">
            <w:pPr>
              <w:pStyle w:val="Tabletext"/>
              <w:rPr>
                <w:lang w:val="fr-FR"/>
              </w:rPr>
            </w:pPr>
            <w:r w:rsidRPr="00431010">
              <w:rPr>
                <w:lang w:val="fr-FR"/>
              </w:rPr>
              <w:t>Caractéristiques techniques et opérationnelles types des systèmes de sondage radar spatioportés utilisant la bande 40-50 MHz</w:t>
            </w:r>
          </w:p>
        </w:tc>
      </w:tr>
      <w:tr w:rsidR="00F8521C" w:rsidRPr="00431010" w14:paraId="7394529D" w14:textId="77777777" w:rsidTr="0016519B">
        <w:trPr>
          <w:jc w:val="center"/>
        </w:trPr>
        <w:tc>
          <w:tcPr>
            <w:tcW w:w="1929" w:type="dxa"/>
            <w:tcBorders>
              <w:top w:val="single" w:sz="4" w:space="0" w:color="auto"/>
              <w:left w:val="single" w:sz="4" w:space="0" w:color="auto"/>
              <w:bottom w:val="single" w:sz="4" w:space="0" w:color="auto"/>
              <w:right w:val="single" w:sz="4" w:space="0" w:color="auto"/>
            </w:tcBorders>
          </w:tcPr>
          <w:p w14:paraId="201163EA" w14:textId="77777777" w:rsidR="00F8521C" w:rsidRPr="00431010" w:rsidRDefault="00F8521C" w:rsidP="0016519B">
            <w:pPr>
              <w:pStyle w:val="Tabletext"/>
              <w:jc w:val="center"/>
              <w:rPr>
                <w:lang w:val="fr-FR"/>
              </w:rPr>
            </w:pPr>
            <w:r w:rsidRPr="00431010">
              <w:rPr>
                <w:lang w:val="fr-FR"/>
              </w:rPr>
              <w:t xml:space="preserve">UIT-R </w:t>
            </w:r>
            <w:hyperlink r:id="rId27" w:history="1">
              <w:r w:rsidRPr="00431010">
                <w:rPr>
                  <w:rStyle w:val="Hyperlink"/>
                  <w:color w:val="auto"/>
                  <w:u w:val="none"/>
                  <w:lang w:val="fr-FR"/>
                </w:rPr>
                <w:t>RS.2043</w:t>
              </w:r>
            </w:hyperlink>
          </w:p>
        </w:tc>
        <w:tc>
          <w:tcPr>
            <w:tcW w:w="7710" w:type="dxa"/>
            <w:tcBorders>
              <w:top w:val="single" w:sz="4" w:space="0" w:color="auto"/>
              <w:left w:val="single" w:sz="4" w:space="0" w:color="auto"/>
              <w:bottom w:val="single" w:sz="4" w:space="0" w:color="auto"/>
              <w:right w:val="single" w:sz="4" w:space="0" w:color="auto"/>
            </w:tcBorders>
          </w:tcPr>
          <w:p w14:paraId="5632BD48" w14:textId="3FF423F0" w:rsidR="00F8521C" w:rsidRPr="00431010" w:rsidRDefault="00F8521C" w:rsidP="0016519B">
            <w:pPr>
              <w:pStyle w:val="Tabletext"/>
              <w:rPr>
                <w:lang w:val="fr-FR"/>
              </w:rPr>
            </w:pPr>
            <w:r w:rsidRPr="00431010">
              <w:rPr>
                <w:lang w:val="fr-FR"/>
              </w:rPr>
              <w:t>Caractéristiques des radars à ouverture synthétique fonctionnant dans le service d</w:t>
            </w:r>
            <w:r w:rsidR="00A0640F">
              <w:rPr>
                <w:lang w:val="fr-FR"/>
              </w:rPr>
              <w:t>'</w:t>
            </w:r>
            <w:r w:rsidRPr="00431010">
              <w:rPr>
                <w:lang w:val="fr-FR"/>
              </w:rPr>
              <w:t>exploration de la Terre par satellite (active) au voisinage de 9 600 MHz</w:t>
            </w:r>
          </w:p>
        </w:tc>
      </w:tr>
      <w:tr w:rsidR="00F8521C" w:rsidRPr="00431010" w14:paraId="55C553A8" w14:textId="77777777" w:rsidTr="0016519B">
        <w:trPr>
          <w:jc w:val="center"/>
        </w:trPr>
        <w:tc>
          <w:tcPr>
            <w:tcW w:w="1929" w:type="dxa"/>
            <w:tcBorders>
              <w:top w:val="single" w:sz="4" w:space="0" w:color="auto"/>
              <w:left w:val="single" w:sz="4" w:space="0" w:color="auto"/>
              <w:bottom w:val="single" w:sz="4" w:space="0" w:color="auto"/>
              <w:right w:val="single" w:sz="4" w:space="0" w:color="auto"/>
            </w:tcBorders>
          </w:tcPr>
          <w:p w14:paraId="1C323A9D" w14:textId="77777777" w:rsidR="00F8521C" w:rsidRPr="00431010" w:rsidRDefault="00F8521C" w:rsidP="0016519B">
            <w:pPr>
              <w:pStyle w:val="Tabletext"/>
              <w:jc w:val="center"/>
              <w:rPr>
                <w:lang w:val="fr-FR"/>
              </w:rPr>
            </w:pPr>
            <w:r w:rsidRPr="00431010">
              <w:rPr>
                <w:lang w:val="fr-FR"/>
              </w:rPr>
              <w:t xml:space="preserve">UIT-R </w:t>
            </w:r>
            <w:hyperlink r:id="rId28" w:history="1">
              <w:r w:rsidRPr="00431010">
                <w:rPr>
                  <w:rStyle w:val="Hyperlink"/>
                  <w:color w:val="auto"/>
                  <w:u w:val="none"/>
                  <w:lang w:val="fr-FR"/>
                </w:rPr>
                <w:t>RS.2065</w:t>
              </w:r>
            </w:hyperlink>
          </w:p>
        </w:tc>
        <w:tc>
          <w:tcPr>
            <w:tcW w:w="7710" w:type="dxa"/>
            <w:tcBorders>
              <w:top w:val="single" w:sz="4" w:space="0" w:color="auto"/>
              <w:left w:val="single" w:sz="4" w:space="0" w:color="auto"/>
              <w:bottom w:val="single" w:sz="4" w:space="0" w:color="auto"/>
              <w:right w:val="single" w:sz="4" w:space="0" w:color="auto"/>
            </w:tcBorders>
          </w:tcPr>
          <w:p w14:paraId="4DFF49F6" w14:textId="4B08D537" w:rsidR="00F8521C" w:rsidRPr="00431010" w:rsidRDefault="00F8521C" w:rsidP="0016519B">
            <w:pPr>
              <w:pStyle w:val="Tabletext"/>
              <w:rPr>
                <w:lang w:val="fr-FR"/>
              </w:rPr>
            </w:pPr>
            <w:r w:rsidRPr="00431010">
              <w:rPr>
                <w:lang w:val="fr-FR"/>
              </w:rPr>
              <w:t>Protection des liaisons espace vers Terre du service de recherche spatiale dans les bandes 8 400-8 450 MHz et 8 450-8 500 MHz contre les rayonnements non désirés des radars à ouverture synthétique fonctionnant dans le service d</w:t>
            </w:r>
            <w:r w:rsidR="00A0640F">
              <w:rPr>
                <w:lang w:val="fr-FR"/>
              </w:rPr>
              <w:t>'</w:t>
            </w:r>
            <w:r w:rsidRPr="00431010">
              <w:rPr>
                <w:lang w:val="fr-FR"/>
              </w:rPr>
              <w:t>exploration de la Terre par satellite (active) au voisinage de 9 600 MHz</w:t>
            </w:r>
          </w:p>
        </w:tc>
      </w:tr>
      <w:tr w:rsidR="00F8521C" w:rsidRPr="00431010" w14:paraId="3E0DE01A" w14:textId="77777777" w:rsidTr="0016519B">
        <w:trPr>
          <w:trHeight w:val="518"/>
          <w:jc w:val="center"/>
        </w:trPr>
        <w:tc>
          <w:tcPr>
            <w:tcW w:w="1929" w:type="dxa"/>
          </w:tcPr>
          <w:p w14:paraId="0E274673" w14:textId="77777777" w:rsidR="00F8521C" w:rsidRPr="00431010" w:rsidRDefault="00F8521C" w:rsidP="0016519B">
            <w:pPr>
              <w:pStyle w:val="Tabletext"/>
              <w:jc w:val="center"/>
              <w:rPr>
                <w:lang w:val="fr-FR"/>
              </w:rPr>
            </w:pPr>
            <w:bookmarkStart w:id="20" w:name="_Hlk182896677"/>
            <w:r w:rsidRPr="00431010">
              <w:rPr>
                <w:lang w:val="fr-FR"/>
              </w:rPr>
              <w:t xml:space="preserve">UIT-R </w:t>
            </w:r>
            <w:hyperlink r:id="rId29" w:history="1">
              <w:r w:rsidRPr="00431010">
                <w:rPr>
                  <w:rStyle w:val="Hyperlink"/>
                  <w:color w:val="auto"/>
                  <w:u w:val="none"/>
                  <w:lang w:val="fr-FR"/>
                </w:rPr>
                <w:t>RS.2066</w:t>
              </w:r>
            </w:hyperlink>
          </w:p>
        </w:tc>
        <w:tc>
          <w:tcPr>
            <w:tcW w:w="7710" w:type="dxa"/>
          </w:tcPr>
          <w:p w14:paraId="13C66B45" w14:textId="38C1B66A" w:rsidR="00F8521C" w:rsidRPr="00431010" w:rsidRDefault="00F8521C" w:rsidP="0016519B">
            <w:pPr>
              <w:pStyle w:val="Tabletext"/>
              <w:rPr>
                <w:lang w:val="fr-FR"/>
              </w:rPr>
            </w:pPr>
            <w:r w:rsidRPr="00431010">
              <w:rPr>
                <w:lang w:val="fr-FR"/>
              </w:rPr>
              <w:t>Protection du service de radioastronomie dans la bande de fréquences 10,6</w:t>
            </w:r>
            <w:r w:rsidRPr="00431010">
              <w:rPr>
                <w:lang w:val="fr-FR"/>
              </w:rPr>
              <w:noBreakHyphen/>
              <w:t>10,7 GHz contre les rayonnements non désirés des radars à synthèse d</w:t>
            </w:r>
            <w:r w:rsidR="00A0640F">
              <w:rPr>
                <w:lang w:val="fr-FR"/>
              </w:rPr>
              <w:t>'</w:t>
            </w:r>
            <w:r w:rsidRPr="00431010">
              <w:rPr>
                <w:lang w:val="fr-FR"/>
              </w:rPr>
              <w:t>ouverture fonctionnant dans le service d</w:t>
            </w:r>
            <w:r w:rsidR="00A0640F">
              <w:rPr>
                <w:lang w:val="fr-FR"/>
              </w:rPr>
              <w:t>'</w:t>
            </w:r>
            <w:r w:rsidRPr="00431010">
              <w:rPr>
                <w:lang w:val="fr-FR"/>
              </w:rPr>
              <w:t>exploration de la Terre par satellite (active) au voisinage de 9 600 MHz</w:t>
            </w:r>
          </w:p>
        </w:tc>
      </w:tr>
      <w:tr w:rsidR="00F8521C" w:rsidRPr="00431010" w14:paraId="03396BCB" w14:textId="77777777" w:rsidTr="0016519B">
        <w:trPr>
          <w:jc w:val="center"/>
        </w:trPr>
        <w:tc>
          <w:tcPr>
            <w:tcW w:w="9639" w:type="dxa"/>
            <w:gridSpan w:val="2"/>
          </w:tcPr>
          <w:p w14:paraId="355B1B77" w14:textId="77777777" w:rsidR="00F8521C" w:rsidRPr="00431010" w:rsidRDefault="00F8521C" w:rsidP="0016519B">
            <w:pPr>
              <w:pStyle w:val="Tablehead"/>
              <w:rPr>
                <w:lang w:val="fr-FR"/>
              </w:rPr>
            </w:pPr>
            <w:r w:rsidRPr="00431010">
              <w:rPr>
                <w:lang w:val="fr-FR"/>
              </w:rPr>
              <w:t>Rapports</w:t>
            </w:r>
          </w:p>
        </w:tc>
      </w:tr>
      <w:bookmarkEnd w:id="20"/>
      <w:tr w:rsidR="00F8521C" w:rsidRPr="00431010" w14:paraId="6CE4677A" w14:textId="77777777" w:rsidTr="003E5711">
        <w:trPr>
          <w:trHeight w:val="169"/>
          <w:jc w:val="center"/>
        </w:trPr>
        <w:tc>
          <w:tcPr>
            <w:tcW w:w="1929" w:type="dxa"/>
          </w:tcPr>
          <w:p w14:paraId="4CE8E9C4" w14:textId="77777777" w:rsidR="00F8521C" w:rsidRPr="00431010" w:rsidRDefault="00F8521C" w:rsidP="0016519B">
            <w:pPr>
              <w:pStyle w:val="Tabletext"/>
              <w:jc w:val="center"/>
              <w:rPr>
                <w:lang w:val="fr-FR"/>
              </w:rPr>
            </w:pPr>
            <w:r w:rsidRPr="00431010">
              <w:rPr>
                <w:lang w:val="fr-FR"/>
              </w:rPr>
              <w:fldChar w:fldCharType="begin"/>
            </w:r>
            <w:r w:rsidRPr="00431010">
              <w:rPr>
                <w:lang w:val="fr-FR"/>
              </w:rPr>
              <w:instrText>HYPERLINK "http://www.itu.int/pub/R-REP-RS/publications.aspx?lang=en&amp;parent=R-REP-RS.2068/fr"</w:instrText>
            </w:r>
            <w:r w:rsidRPr="00431010">
              <w:rPr>
                <w:lang w:val="fr-FR"/>
              </w:rPr>
            </w:r>
            <w:r w:rsidRPr="00431010">
              <w:rPr>
                <w:lang w:val="fr-FR"/>
              </w:rPr>
              <w:fldChar w:fldCharType="separate"/>
            </w:r>
            <w:r w:rsidRPr="00431010">
              <w:rPr>
                <w:rFonts w:cstheme="minorBidi"/>
                <w:lang w:val="fr-FR"/>
              </w:rPr>
              <w:t>UIT-R RS.2068</w:t>
            </w:r>
            <w:r w:rsidRPr="00431010">
              <w:rPr>
                <w:rFonts w:cstheme="minorBidi"/>
                <w:lang w:val="fr-FR"/>
              </w:rPr>
              <w:fldChar w:fldCharType="end"/>
            </w:r>
          </w:p>
        </w:tc>
        <w:tc>
          <w:tcPr>
            <w:tcW w:w="7710" w:type="dxa"/>
          </w:tcPr>
          <w:p w14:paraId="1E5CE5B1" w14:textId="77777777" w:rsidR="00F8521C" w:rsidRPr="00431010" w:rsidRDefault="00F8521C" w:rsidP="0016519B">
            <w:pPr>
              <w:pStyle w:val="Tabletext"/>
              <w:rPr>
                <w:lang w:val="fr-FR"/>
              </w:rPr>
            </w:pPr>
            <w:r w:rsidRPr="00431010">
              <w:rPr>
                <w:lang w:val="fr-FR"/>
              </w:rPr>
              <w:t>Utilisation de la bande au voisinage de 13,5 GHz par les capteurs actifs</w:t>
            </w:r>
          </w:p>
        </w:tc>
      </w:tr>
      <w:tr w:rsidR="00F8521C" w:rsidRPr="00431010" w14:paraId="2EFBC04F" w14:textId="77777777" w:rsidTr="0016519B">
        <w:trPr>
          <w:trHeight w:val="518"/>
          <w:jc w:val="center"/>
        </w:trPr>
        <w:tc>
          <w:tcPr>
            <w:tcW w:w="1929" w:type="dxa"/>
          </w:tcPr>
          <w:p w14:paraId="1162ABA9" w14:textId="77777777" w:rsidR="00F8521C" w:rsidRPr="00431010" w:rsidRDefault="00F8521C" w:rsidP="0016519B">
            <w:pPr>
              <w:pStyle w:val="Tabletext"/>
              <w:jc w:val="center"/>
              <w:rPr>
                <w:lang w:val="fr-FR"/>
              </w:rPr>
            </w:pPr>
            <w:hyperlink r:id="rId30" w:history="1">
              <w:r w:rsidRPr="00431010">
                <w:rPr>
                  <w:rFonts w:cstheme="minorBidi"/>
                  <w:lang w:val="fr-FR"/>
                </w:rPr>
                <w:t>UIT-R RS.2094</w:t>
              </w:r>
            </w:hyperlink>
          </w:p>
        </w:tc>
        <w:tc>
          <w:tcPr>
            <w:tcW w:w="7710" w:type="dxa"/>
          </w:tcPr>
          <w:p w14:paraId="11601B15" w14:textId="3A764252" w:rsidR="00F8521C" w:rsidRPr="00431010" w:rsidRDefault="00F8521C" w:rsidP="0016519B">
            <w:pPr>
              <w:pStyle w:val="Tabletext"/>
              <w:rPr>
                <w:lang w:val="fr-FR"/>
              </w:rPr>
            </w:pPr>
            <w:r w:rsidRPr="00431010">
              <w:rPr>
                <w:lang w:val="fr-FR"/>
              </w:rPr>
              <w:t>Études relatives à la compatibilité entre le service d</w:t>
            </w:r>
            <w:r w:rsidR="00A0640F">
              <w:rPr>
                <w:lang w:val="fr-FR"/>
              </w:rPr>
              <w:t>'</w:t>
            </w:r>
            <w:r w:rsidRPr="00431010">
              <w:rPr>
                <w:lang w:val="fr-FR"/>
              </w:rPr>
              <w:t>exploration de la Terre par satellite (actif) et le service de radiorepérage dans les bandes 9 300-9 500 MHz et 9 800</w:t>
            </w:r>
            <w:r w:rsidRPr="00431010">
              <w:rPr>
                <w:lang w:val="fr-FR"/>
              </w:rPr>
              <w:noBreakHyphen/>
              <w:t>10 000 MHz, et entre le service d</w:t>
            </w:r>
            <w:r w:rsidR="00A0640F">
              <w:rPr>
                <w:lang w:val="fr-FR"/>
              </w:rPr>
              <w:t>'</w:t>
            </w:r>
            <w:r w:rsidRPr="00431010">
              <w:rPr>
                <w:lang w:val="fr-FR"/>
              </w:rPr>
              <w:t>exploration de la Terre par satellite (actif) et le service fixe dans la bande 9 800-10 000 MHz</w:t>
            </w:r>
          </w:p>
        </w:tc>
      </w:tr>
      <w:tr w:rsidR="00F8521C" w:rsidRPr="00431010" w14:paraId="57F6CD9F" w14:textId="77777777" w:rsidTr="0016519B">
        <w:trPr>
          <w:trHeight w:val="518"/>
          <w:jc w:val="center"/>
        </w:trPr>
        <w:tc>
          <w:tcPr>
            <w:tcW w:w="1929" w:type="dxa"/>
          </w:tcPr>
          <w:p w14:paraId="0B0D5BB6" w14:textId="77777777" w:rsidR="00F8521C" w:rsidRPr="00431010" w:rsidRDefault="00F8521C" w:rsidP="0016519B">
            <w:pPr>
              <w:pStyle w:val="Tabletext"/>
              <w:jc w:val="center"/>
              <w:rPr>
                <w:lang w:val="fr-FR"/>
              </w:rPr>
            </w:pPr>
            <w:hyperlink r:id="rId31" w:history="1">
              <w:r w:rsidRPr="00431010">
                <w:rPr>
                  <w:lang w:val="fr-FR"/>
                </w:rPr>
                <w:t>UIT-R RS.2165</w:t>
              </w:r>
            </w:hyperlink>
          </w:p>
        </w:tc>
        <w:tc>
          <w:tcPr>
            <w:tcW w:w="7710" w:type="dxa"/>
          </w:tcPr>
          <w:p w14:paraId="1A8413C3" w14:textId="51A49E29" w:rsidR="00F8521C" w:rsidRPr="00431010" w:rsidRDefault="00F8521C" w:rsidP="0016519B">
            <w:pPr>
              <w:pStyle w:val="Tabletext"/>
              <w:rPr>
                <w:lang w:val="fr-FR"/>
              </w:rPr>
            </w:pPr>
            <w:r w:rsidRPr="00431010">
              <w:rPr>
                <w:lang w:val="fr-FR"/>
              </w:rPr>
              <w:t>Évaluation du brouillage par impulsions susceptible d</w:t>
            </w:r>
            <w:r w:rsidR="00A0640F">
              <w:rPr>
                <w:lang w:val="fr-FR"/>
              </w:rPr>
              <w:t>'</w:t>
            </w:r>
            <w:r w:rsidRPr="00431010">
              <w:rPr>
                <w:lang w:val="fr-FR"/>
              </w:rPr>
              <w:t>être causé par les capteurs radar à ouverture synthétique spatioportés existants ou futurs du service d</w:t>
            </w:r>
            <w:r w:rsidR="00A0640F">
              <w:rPr>
                <w:lang w:val="fr-FR"/>
              </w:rPr>
              <w:t>'</w:t>
            </w:r>
            <w:r w:rsidRPr="00431010">
              <w:rPr>
                <w:lang w:val="fr-FR"/>
              </w:rPr>
              <w:t>exploration de la Terre par satellite (active) aux récepteurs du service de radionavigation par satellite dans la bande de fréquences 1 215-1 300 MHz</w:t>
            </w:r>
          </w:p>
        </w:tc>
      </w:tr>
      <w:tr w:rsidR="00F8521C" w:rsidRPr="00431010" w14:paraId="6031D4C5" w14:textId="77777777" w:rsidTr="0016519B">
        <w:trPr>
          <w:trHeight w:val="518"/>
          <w:jc w:val="center"/>
        </w:trPr>
        <w:tc>
          <w:tcPr>
            <w:tcW w:w="1929" w:type="dxa"/>
          </w:tcPr>
          <w:p w14:paraId="323B25ED" w14:textId="77777777" w:rsidR="00F8521C" w:rsidRPr="00431010" w:rsidRDefault="00F8521C" w:rsidP="0016519B">
            <w:pPr>
              <w:pStyle w:val="Tabletext"/>
              <w:jc w:val="center"/>
              <w:rPr>
                <w:lang w:val="fr-FR"/>
              </w:rPr>
            </w:pPr>
            <w:hyperlink r:id="rId32" w:history="1">
              <w:r w:rsidRPr="00431010">
                <w:rPr>
                  <w:rFonts w:cstheme="minorBidi"/>
                  <w:lang w:val="fr-FR"/>
                </w:rPr>
                <w:t>UIT-R RS.2178</w:t>
              </w:r>
            </w:hyperlink>
          </w:p>
        </w:tc>
        <w:tc>
          <w:tcPr>
            <w:tcW w:w="7710" w:type="dxa"/>
          </w:tcPr>
          <w:p w14:paraId="222AD4C9" w14:textId="272A7474" w:rsidR="00F8521C" w:rsidRPr="00431010" w:rsidRDefault="00F8521C" w:rsidP="0016519B">
            <w:pPr>
              <w:pStyle w:val="Tabletext"/>
              <w:rPr>
                <w:lang w:val="fr-FR"/>
              </w:rPr>
            </w:pPr>
            <w:r w:rsidRPr="00431010">
              <w:rPr>
                <w:lang w:val="fr-FR"/>
              </w:rPr>
              <w:t>Rôle essentiel et importance à l</w:t>
            </w:r>
            <w:r w:rsidR="00A0640F">
              <w:rPr>
                <w:lang w:val="fr-FR"/>
              </w:rPr>
              <w:t>'</w:t>
            </w:r>
            <w:r w:rsidRPr="00431010">
              <w:rPr>
                <w:lang w:val="fr-FR"/>
              </w:rPr>
              <w:t>échelle mondiale de l</w:t>
            </w:r>
            <w:r w:rsidR="00A0640F">
              <w:rPr>
                <w:lang w:val="fr-FR"/>
              </w:rPr>
              <w:t>'</w:t>
            </w:r>
            <w:r w:rsidRPr="00431010">
              <w:rPr>
                <w:lang w:val="fr-FR"/>
              </w:rPr>
              <w:t>utilisation du spectre des fréquences radioélectriques pour les observations de la Terre et les applications connexes</w:t>
            </w:r>
          </w:p>
        </w:tc>
      </w:tr>
      <w:tr w:rsidR="00F8521C" w:rsidRPr="00431010" w14:paraId="198B6F92" w14:textId="77777777" w:rsidTr="0016519B">
        <w:trPr>
          <w:jc w:val="center"/>
        </w:trPr>
        <w:tc>
          <w:tcPr>
            <w:tcW w:w="1929" w:type="dxa"/>
          </w:tcPr>
          <w:p w14:paraId="72BC7AC8" w14:textId="77777777" w:rsidR="00F8521C" w:rsidRPr="00431010" w:rsidRDefault="00F8521C" w:rsidP="0016519B">
            <w:pPr>
              <w:pStyle w:val="Tabletext"/>
              <w:jc w:val="center"/>
              <w:rPr>
                <w:rFonts w:cstheme="minorBidi"/>
                <w:lang w:val="fr-FR"/>
              </w:rPr>
            </w:pPr>
            <w:hyperlink r:id="rId33" w:history="1">
              <w:r w:rsidRPr="00431010">
                <w:rPr>
                  <w:rFonts w:cstheme="minorBidi"/>
                  <w:lang w:val="fr-FR"/>
                </w:rPr>
                <w:t>UIT-R RS.2273</w:t>
              </w:r>
            </w:hyperlink>
          </w:p>
        </w:tc>
        <w:tc>
          <w:tcPr>
            <w:tcW w:w="7710" w:type="dxa"/>
          </w:tcPr>
          <w:p w14:paraId="43BF361B" w14:textId="77777777" w:rsidR="00F8521C" w:rsidRPr="00431010" w:rsidRDefault="00F8521C" w:rsidP="0016519B">
            <w:pPr>
              <w:pStyle w:val="Tabletext"/>
              <w:rPr>
                <w:lang w:val="fr-FR"/>
              </w:rPr>
            </w:pPr>
            <w:r w:rsidRPr="00431010">
              <w:rPr>
                <w:lang w:val="fr-FR"/>
              </w:rPr>
              <w:t>Brouillages éventuels causés par les diffusiomètres du SETS (active) aux systèmes du SRNA dans la bande de fréquences 1 215-1 300 MHz</w:t>
            </w:r>
          </w:p>
        </w:tc>
      </w:tr>
      <w:tr w:rsidR="00F8521C" w:rsidRPr="00431010" w14:paraId="2AAE8781" w14:textId="77777777" w:rsidTr="0016519B">
        <w:trPr>
          <w:jc w:val="center"/>
        </w:trPr>
        <w:tc>
          <w:tcPr>
            <w:tcW w:w="1929" w:type="dxa"/>
          </w:tcPr>
          <w:p w14:paraId="1543EBA4" w14:textId="77777777" w:rsidR="00F8521C" w:rsidRPr="00431010" w:rsidRDefault="00F8521C" w:rsidP="0016519B">
            <w:pPr>
              <w:pStyle w:val="Tabletext"/>
              <w:jc w:val="center"/>
              <w:rPr>
                <w:rFonts w:cstheme="minorBidi"/>
                <w:lang w:val="fr-FR"/>
              </w:rPr>
            </w:pPr>
            <w:hyperlink r:id="rId34" w:history="1">
              <w:r w:rsidRPr="00431010">
                <w:rPr>
                  <w:rFonts w:cstheme="minorBidi"/>
                  <w:lang w:val="fr-FR"/>
                </w:rPr>
                <w:t>UIT-R RS.2274</w:t>
              </w:r>
            </w:hyperlink>
          </w:p>
        </w:tc>
        <w:tc>
          <w:tcPr>
            <w:tcW w:w="7710" w:type="dxa"/>
          </w:tcPr>
          <w:p w14:paraId="69B39D83" w14:textId="37054E4C" w:rsidR="00F8521C" w:rsidRPr="00431010" w:rsidRDefault="00F8521C" w:rsidP="0016519B">
            <w:pPr>
              <w:pStyle w:val="Tabletext"/>
              <w:rPr>
                <w:lang w:val="fr-FR"/>
              </w:rPr>
            </w:pPr>
            <w:r w:rsidRPr="00431010">
              <w:rPr>
                <w:lang w:val="fr-FR"/>
              </w:rPr>
              <w:t>Besoins de spectre pour les applications des radars spatioportés à synthèse d</w:t>
            </w:r>
            <w:r w:rsidR="00A0640F">
              <w:rPr>
                <w:lang w:val="fr-FR"/>
              </w:rPr>
              <w:t>'</w:t>
            </w:r>
            <w:r w:rsidRPr="00431010">
              <w:rPr>
                <w:lang w:val="fr-FR"/>
              </w:rPr>
              <w:t>ouverture que l</w:t>
            </w:r>
            <w:r w:rsidR="00A0640F">
              <w:rPr>
                <w:lang w:val="fr-FR"/>
              </w:rPr>
              <w:t>'</w:t>
            </w:r>
            <w:r w:rsidRPr="00431010">
              <w:rPr>
                <w:lang w:val="fr-FR"/>
              </w:rPr>
              <w:t>on envisage d</w:t>
            </w:r>
            <w:r w:rsidR="00A0640F">
              <w:rPr>
                <w:lang w:val="fr-FR"/>
              </w:rPr>
              <w:t>'</w:t>
            </w:r>
            <w:r w:rsidRPr="00431010">
              <w:rPr>
                <w:lang w:val="fr-FR"/>
              </w:rPr>
              <w:t>exploiter dans une attribution élargie au service d</w:t>
            </w:r>
            <w:r w:rsidR="00A0640F">
              <w:rPr>
                <w:lang w:val="fr-FR"/>
              </w:rPr>
              <w:t>'</w:t>
            </w:r>
            <w:r w:rsidRPr="00431010">
              <w:rPr>
                <w:lang w:val="fr-FR"/>
              </w:rPr>
              <w:t>exploration de la Terre par satellite au voisinage de 9 600 MHz</w:t>
            </w:r>
          </w:p>
        </w:tc>
      </w:tr>
    </w:tbl>
    <w:p w14:paraId="04911C56" w14:textId="77777777" w:rsidR="00F8521C" w:rsidRPr="00431010" w:rsidRDefault="00F8521C" w:rsidP="00F8521C">
      <w:pPr>
        <w:pStyle w:val="TableNo"/>
        <w:rPr>
          <w:lang w:val="fr-FR"/>
        </w:rPr>
      </w:pPr>
      <w:r w:rsidRPr="00431010">
        <w:rPr>
          <w:lang w:val="fr-FR"/>
        </w:rPr>
        <w:lastRenderedPageBreak/>
        <w:t>TABLEAU 2 (</w:t>
      </w:r>
      <w:r w:rsidRPr="00431010">
        <w:rPr>
          <w:i/>
          <w:iCs/>
          <w:lang w:val="fr-FR"/>
        </w:rPr>
        <w:t>fin</w:t>
      </w:r>
      <w:r w:rsidRPr="00431010">
        <w:rPr>
          <w:lang w:val="fr-FR"/>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9"/>
        <w:gridCol w:w="7710"/>
      </w:tblGrid>
      <w:tr w:rsidR="00F8521C" w:rsidRPr="00431010" w14:paraId="58EE9A10" w14:textId="77777777" w:rsidTr="0016519B">
        <w:trPr>
          <w:jc w:val="center"/>
        </w:trPr>
        <w:tc>
          <w:tcPr>
            <w:tcW w:w="9639" w:type="dxa"/>
            <w:gridSpan w:val="2"/>
          </w:tcPr>
          <w:p w14:paraId="4DF8B2C2" w14:textId="77777777" w:rsidR="00F8521C" w:rsidRPr="00431010" w:rsidRDefault="00F8521C" w:rsidP="0016519B">
            <w:pPr>
              <w:pStyle w:val="Tablehead"/>
              <w:rPr>
                <w:lang w:val="fr-FR"/>
              </w:rPr>
            </w:pPr>
            <w:r w:rsidRPr="00431010">
              <w:rPr>
                <w:lang w:val="fr-FR"/>
              </w:rPr>
              <w:t>Rapports</w:t>
            </w:r>
          </w:p>
        </w:tc>
      </w:tr>
      <w:tr w:rsidR="00F8521C" w:rsidRPr="00431010" w14:paraId="4DF01D52" w14:textId="77777777" w:rsidTr="0016519B">
        <w:trPr>
          <w:jc w:val="center"/>
        </w:trPr>
        <w:tc>
          <w:tcPr>
            <w:tcW w:w="1929" w:type="dxa"/>
          </w:tcPr>
          <w:p w14:paraId="54992CA1" w14:textId="77777777" w:rsidR="00F8521C" w:rsidRPr="00431010" w:rsidRDefault="00F8521C" w:rsidP="0016519B">
            <w:pPr>
              <w:pStyle w:val="Tabletext"/>
              <w:jc w:val="center"/>
              <w:rPr>
                <w:rFonts w:cstheme="minorBidi"/>
                <w:lang w:val="fr-FR"/>
              </w:rPr>
            </w:pPr>
            <w:hyperlink r:id="rId35" w:history="1">
              <w:r w:rsidRPr="00431010">
                <w:rPr>
                  <w:rFonts w:cstheme="minorBidi"/>
                  <w:lang w:val="fr-FR"/>
                </w:rPr>
                <w:t>UIT-R RS.2310</w:t>
              </w:r>
            </w:hyperlink>
          </w:p>
        </w:tc>
        <w:tc>
          <w:tcPr>
            <w:tcW w:w="7710" w:type="dxa"/>
          </w:tcPr>
          <w:p w14:paraId="13520E02" w14:textId="23BC4C5F" w:rsidR="00F8521C" w:rsidRPr="00431010" w:rsidRDefault="00F8521C" w:rsidP="0016519B">
            <w:pPr>
              <w:pStyle w:val="Tabletext"/>
              <w:rPr>
                <w:lang w:val="fr-FR"/>
              </w:rPr>
            </w:pPr>
            <w:r w:rsidRPr="00431010">
              <w:rPr>
                <w:lang w:val="fr-FR"/>
              </w:rPr>
              <w:t>Niveaux de brouillage dans le cas le plus défavorable causés par le couplage d</w:t>
            </w:r>
            <w:r w:rsidR="00A0640F">
              <w:rPr>
                <w:lang w:val="fr-FR"/>
              </w:rPr>
              <w:t>'</w:t>
            </w:r>
            <w:r w:rsidRPr="00431010">
              <w:rPr>
                <w:lang w:val="fr-FR"/>
              </w:rPr>
              <w:t>antenne lobe principal à lobe principal des systèmes du service de radiolocalisation aux récepteurs des capteurs actifs du service d</w:t>
            </w:r>
            <w:r w:rsidR="00A0640F">
              <w:rPr>
                <w:lang w:val="fr-FR"/>
              </w:rPr>
              <w:t>'</w:t>
            </w:r>
            <w:r w:rsidRPr="00431010">
              <w:rPr>
                <w:lang w:val="fr-FR"/>
              </w:rPr>
              <w:t>exploration de la Terre par satellite (active) dans la bande 35,5-36,0 GHz</w:t>
            </w:r>
          </w:p>
        </w:tc>
      </w:tr>
      <w:tr w:rsidR="00F8521C" w:rsidRPr="00431010" w14:paraId="63640DE0" w14:textId="77777777" w:rsidTr="0016519B">
        <w:trPr>
          <w:jc w:val="center"/>
        </w:trPr>
        <w:tc>
          <w:tcPr>
            <w:tcW w:w="1929" w:type="dxa"/>
          </w:tcPr>
          <w:p w14:paraId="0FA1AE48" w14:textId="77777777" w:rsidR="00F8521C" w:rsidRPr="00431010" w:rsidRDefault="00F8521C" w:rsidP="0016519B">
            <w:pPr>
              <w:pStyle w:val="Tabletext"/>
              <w:jc w:val="center"/>
              <w:rPr>
                <w:rFonts w:cstheme="minorBidi"/>
                <w:lang w:val="fr-FR"/>
              </w:rPr>
            </w:pPr>
            <w:hyperlink r:id="rId36" w:history="1">
              <w:r w:rsidRPr="00431010">
                <w:rPr>
                  <w:rFonts w:cstheme="minorBidi"/>
                  <w:lang w:val="fr-FR"/>
                </w:rPr>
                <w:t>UIT-R RS.2311</w:t>
              </w:r>
            </w:hyperlink>
          </w:p>
        </w:tc>
        <w:tc>
          <w:tcPr>
            <w:tcW w:w="7710" w:type="dxa"/>
          </w:tcPr>
          <w:p w14:paraId="48A7AB51" w14:textId="4C7142FA" w:rsidR="00F8521C" w:rsidRPr="00431010" w:rsidRDefault="00F8521C" w:rsidP="0016519B">
            <w:pPr>
              <w:pStyle w:val="Tabletext"/>
              <w:rPr>
                <w:lang w:val="fr-FR"/>
              </w:rPr>
            </w:pPr>
            <w:r w:rsidRPr="00431010">
              <w:rPr>
                <w:lang w:val="fr-FR"/>
              </w:rPr>
              <w:t>Mesures de l</w:t>
            </w:r>
            <w:r w:rsidR="00A0640F">
              <w:rPr>
                <w:lang w:val="fr-FR"/>
              </w:rPr>
              <w:t>'</w:t>
            </w:r>
            <w:r w:rsidRPr="00431010">
              <w:rPr>
                <w:lang w:val="fr-FR"/>
              </w:rPr>
              <w:t>incidence des signaux radiofréquences pulsés et techniques possibles d</w:t>
            </w:r>
            <w:r w:rsidR="00A0640F">
              <w:rPr>
                <w:lang w:val="fr-FR"/>
              </w:rPr>
              <w:t>'</w:t>
            </w:r>
            <w:r w:rsidRPr="00431010">
              <w:rPr>
                <w:lang w:val="fr-FR"/>
              </w:rPr>
              <w:t>atténuation des brouillages entre les systèmes du service d</w:t>
            </w:r>
            <w:r w:rsidR="00A0640F">
              <w:rPr>
                <w:lang w:val="fr-FR"/>
              </w:rPr>
              <w:t>'</w:t>
            </w:r>
            <w:r w:rsidRPr="00431010">
              <w:rPr>
                <w:lang w:val="fr-FR"/>
              </w:rPr>
              <w:t>exploration de la Terre par satellite (active) et les systèmes et réseaux du SRNS dans la bande 1 215</w:t>
            </w:r>
            <w:r w:rsidRPr="00431010">
              <w:rPr>
                <w:lang w:val="fr-FR"/>
              </w:rPr>
              <w:noBreakHyphen/>
              <w:t>1 300 MHz</w:t>
            </w:r>
          </w:p>
        </w:tc>
      </w:tr>
      <w:tr w:rsidR="00F8521C" w:rsidRPr="00431010" w14:paraId="0006C200" w14:textId="77777777" w:rsidTr="0016519B">
        <w:trPr>
          <w:jc w:val="center"/>
        </w:trPr>
        <w:tc>
          <w:tcPr>
            <w:tcW w:w="1929" w:type="dxa"/>
          </w:tcPr>
          <w:p w14:paraId="10754735" w14:textId="77777777" w:rsidR="00F8521C" w:rsidRPr="00431010" w:rsidRDefault="00F8521C" w:rsidP="0016519B">
            <w:pPr>
              <w:pStyle w:val="Tabletext"/>
              <w:jc w:val="center"/>
              <w:rPr>
                <w:rFonts w:cstheme="minorBidi"/>
                <w:lang w:val="fr-FR"/>
              </w:rPr>
            </w:pPr>
            <w:hyperlink r:id="rId37" w:history="1">
              <w:r w:rsidRPr="00431010">
                <w:rPr>
                  <w:rFonts w:cstheme="minorBidi"/>
                  <w:lang w:val="fr-FR"/>
                </w:rPr>
                <w:t>UIT-R RS.2313</w:t>
              </w:r>
            </w:hyperlink>
          </w:p>
        </w:tc>
        <w:tc>
          <w:tcPr>
            <w:tcW w:w="7710" w:type="dxa"/>
          </w:tcPr>
          <w:p w14:paraId="7E398741" w14:textId="53C354C6" w:rsidR="00F8521C" w:rsidRPr="00431010" w:rsidRDefault="00F8521C" w:rsidP="0016519B">
            <w:pPr>
              <w:pStyle w:val="Tabletext"/>
              <w:rPr>
                <w:lang w:val="fr-FR"/>
              </w:rPr>
            </w:pPr>
            <w:r w:rsidRPr="00431010">
              <w:rPr>
                <w:lang w:val="fr-FR"/>
              </w:rPr>
              <w:t>Analyses relatives au partage entre les transmissions large bande des radars du service d</w:t>
            </w:r>
            <w:r w:rsidR="00A0640F">
              <w:rPr>
                <w:lang w:val="fr-FR"/>
              </w:rPr>
              <w:t>'</w:t>
            </w:r>
            <w:r w:rsidRPr="00431010">
              <w:rPr>
                <w:lang w:val="fr-FR"/>
              </w:rPr>
              <w:t>exploitation de la Terre par satellite (active) et les stations du service de radiorepérage fonctionnant dans les bandes de fréquences 8 700-9 300 MHz et 9 900</w:t>
            </w:r>
            <w:r w:rsidRPr="00431010">
              <w:rPr>
                <w:lang w:val="fr-FR"/>
              </w:rPr>
              <w:noBreakHyphen/>
              <w:t>10 500 MHz</w:t>
            </w:r>
          </w:p>
        </w:tc>
      </w:tr>
      <w:tr w:rsidR="00F8521C" w:rsidRPr="00431010" w14:paraId="4754FADE" w14:textId="77777777" w:rsidTr="0016519B">
        <w:trPr>
          <w:jc w:val="center"/>
        </w:trPr>
        <w:tc>
          <w:tcPr>
            <w:tcW w:w="1929" w:type="dxa"/>
          </w:tcPr>
          <w:p w14:paraId="1E4D375E" w14:textId="77777777" w:rsidR="00F8521C" w:rsidRPr="00431010" w:rsidRDefault="00F8521C" w:rsidP="0016519B">
            <w:pPr>
              <w:pStyle w:val="Tabletext"/>
              <w:jc w:val="center"/>
              <w:rPr>
                <w:lang w:val="fr-FR"/>
              </w:rPr>
            </w:pPr>
            <w:r w:rsidRPr="00431010">
              <w:rPr>
                <w:lang w:val="fr-FR"/>
              </w:rPr>
              <w:t xml:space="preserve">UIT-R </w:t>
            </w:r>
            <w:hyperlink r:id="rId38" w:history="1">
              <w:r w:rsidRPr="00431010">
                <w:rPr>
                  <w:rStyle w:val="Hyperlink"/>
                  <w:rFonts w:asciiTheme="majorBidi" w:hAnsiTheme="majorBidi"/>
                  <w:color w:val="auto"/>
                  <w:u w:val="none"/>
                  <w:lang w:val="fr-FR"/>
                </w:rPr>
                <w:t>RS.2314</w:t>
              </w:r>
            </w:hyperlink>
          </w:p>
        </w:tc>
        <w:tc>
          <w:tcPr>
            <w:tcW w:w="7710" w:type="dxa"/>
          </w:tcPr>
          <w:p w14:paraId="1351E1ED" w14:textId="06627B75" w:rsidR="00F8521C" w:rsidRPr="00431010" w:rsidRDefault="00F8521C" w:rsidP="0016519B">
            <w:pPr>
              <w:pStyle w:val="Tabletext"/>
              <w:rPr>
                <w:lang w:val="fr-FR"/>
              </w:rPr>
            </w:pPr>
            <w:r w:rsidRPr="00431010">
              <w:rPr>
                <w:lang w:val="fr-FR"/>
              </w:rPr>
              <w:t>Analyses relatives au partage entre les transmissions large bande des radars SAR du SETS et les stations des services fixe, mobile, d</w:t>
            </w:r>
            <w:r w:rsidR="00A0640F">
              <w:rPr>
                <w:lang w:val="fr-FR"/>
              </w:rPr>
              <w:t>'</w:t>
            </w:r>
            <w:r w:rsidRPr="00431010">
              <w:rPr>
                <w:lang w:val="fr-FR"/>
              </w:rPr>
              <w:t>amateur et d</w:t>
            </w:r>
            <w:r w:rsidR="00A0640F">
              <w:rPr>
                <w:lang w:val="fr-FR"/>
              </w:rPr>
              <w:t>'</w:t>
            </w:r>
            <w:r w:rsidRPr="00431010">
              <w:rPr>
                <w:lang w:val="fr-FR"/>
              </w:rPr>
              <w:t>amateur par satellite fonctionnant dans les bandes de fréquences 8 700-9 300 MHz et 9 900-10 500 MHz</w:t>
            </w:r>
          </w:p>
        </w:tc>
      </w:tr>
      <w:tr w:rsidR="00F8521C" w:rsidRPr="00431010" w14:paraId="281C2B81" w14:textId="77777777" w:rsidTr="0016519B">
        <w:trPr>
          <w:jc w:val="center"/>
        </w:trPr>
        <w:tc>
          <w:tcPr>
            <w:tcW w:w="1929" w:type="dxa"/>
          </w:tcPr>
          <w:p w14:paraId="2228F237" w14:textId="77777777" w:rsidR="00F8521C" w:rsidRPr="00431010" w:rsidRDefault="00F8521C" w:rsidP="0016519B">
            <w:pPr>
              <w:pStyle w:val="Tabletext"/>
              <w:jc w:val="center"/>
              <w:rPr>
                <w:lang w:val="fr-FR"/>
              </w:rPr>
            </w:pPr>
            <w:hyperlink r:id="rId39" w:history="1">
              <w:r w:rsidRPr="00431010">
                <w:rPr>
                  <w:lang w:val="fr-FR"/>
                </w:rPr>
                <w:t>UIT-R RS.2536</w:t>
              </w:r>
            </w:hyperlink>
          </w:p>
        </w:tc>
        <w:tc>
          <w:tcPr>
            <w:tcW w:w="7710" w:type="dxa"/>
          </w:tcPr>
          <w:p w14:paraId="17E0DA1C" w14:textId="77777777" w:rsidR="00F8521C" w:rsidRPr="00431010" w:rsidRDefault="00F8521C" w:rsidP="0016519B">
            <w:pPr>
              <w:pStyle w:val="Tabletext"/>
              <w:rPr>
                <w:lang w:val="fr-FR"/>
              </w:rPr>
            </w:pPr>
            <w:r w:rsidRPr="00431010">
              <w:rPr>
                <w:lang w:val="fr-FR"/>
              </w:rPr>
              <w:t>Études de partage et de compatibilité concernant les sondeurs radar spatioportés dans la bande de fréquences 40-50 MHz</w:t>
            </w:r>
          </w:p>
        </w:tc>
      </w:tr>
      <w:tr w:rsidR="00F8521C" w:rsidRPr="00431010" w14:paraId="41046793" w14:textId="77777777" w:rsidTr="0016519B">
        <w:trPr>
          <w:jc w:val="center"/>
        </w:trPr>
        <w:tc>
          <w:tcPr>
            <w:tcW w:w="1929" w:type="dxa"/>
          </w:tcPr>
          <w:p w14:paraId="5BBDCAB4" w14:textId="77777777" w:rsidR="00F8521C" w:rsidRPr="00431010" w:rsidRDefault="00F8521C" w:rsidP="0016519B">
            <w:pPr>
              <w:pStyle w:val="Tabletext"/>
              <w:jc w:val="center"/>
              <w:rPr>
                <w:lang w:val="fr-FR"/>
              </w:rPr>
            </w:pPr>
            <w:hyperlink r:id="rId40" w:history="1">
              <w:r w:rsidRPr="00431010">
                <w:rPr>
                  <w:lang w:val="fr-FR"/>
                </w:rPr>
                <w:t>UIT-R RS.2537</w:t>
              </w:r>
            </w:hyperlink>
          </w:p>
        </w:tc>
        <w:tc>
          <w:tcPr>
            <w:tcW w:w="7710" w:type="dxa"/>
          </w:tcPr>
          <w:p w14:paraId="1B16493D" w14:textId="01DA0116" w:rsidR="00F8521C" w:rsidRPr="00431010" w:rsidRDefault="00F8521C" w:rsidP="0016519B">
            <w:pPr>
              <w:pStyle w:val="Tabletext"/>
              <w:rPr>
                <w:lang w:val="fr-FR"/>
              </w:rPr>
            </w:pPr>
            <w:r w:rsidRPr="00431010">
              <w:rPr>
                <w:lang w:val="fr-FR"/>
              </w:rPr>
              <w:t>Caractéristiques techniques représentatives des capteurs radar à ouverture synthétique spatioportés du service d</w:t>
            </w:r>
            <w:r w:rsidR="00A0640F">
              <w:rPr>
                <w:lang w:val="fr-FR"/>
              </w:rPr>
              <w:t>'</w:t>
            </w:r>
            <w:r w:rsidRPr="00431010">
              <w:rPr>
                <w:lang w:val="fr-FR"/>
              </w:rPr>
              <w:t>exploration de la Terre par satellite (active) et des stations terriennes de réception du service de radionavigation par satellite (SRNS) et méthode d</w:t>
            </w:r>
            <w:r w:rsidR="00A0640F">
              <w:rPr>
                <w:lang w:val="fr-FR"/>
              </w:rPr>
              <w:t>'</w:t>
            </w:r>
            <w:r w:rsidRPr="00431010">
              <w:rPr>
                <w:lang w:val="fr-FR"/>
              </w:rPr>
              <w:t>analyse générale utilisée pour évaluer le brouillage par impulsions susceptible d</w:t>
            </w:r>
            <w:r w:rsidR="00A0640F">
              <w:rPr>
                <w:lang w:val="fr-FR"/>
              </w:rPr>
              <w:t>'</w:t>
            </w:r>
            <w:r w:rsidRPr="00431010">
              <w:rPr>
                <w:lang w:val="fr-FR"/>
              </w:rPr>
              <w:t>être causé aux stations terriennes de réception du SRNS dans la bande de fréquences 1 215-1 300 MHz</w:t>
            </w:r>
          </w:p>
        </w:tc>
      </w:tr>
    </w:tbl>
    <w:p w14:paraId="0D0161BF" w14:textId="77777777" w:rsidR="00944B9E" w:rsidRPr="00431010" w:rsidRDefault="00944B9E" w:rsidP="00944B9E">
      <w:pPr>
        <w:pStyle w:val="Tablefin"/>
        <w:rPr>
          <w:lang w:val="fr-FR"/>
        </w:rPr>
      </w:pPr>
    </w:p>
    <w:p w14:paraId="61065801" w14:textId="2ADA1FC4" w:rsidR="00F8521C" w:rsidRPr="00431010" w:rsidRDefault="00F8521C" w:rsidP="00944B9E">
      <w:pPr>
        <w:pStyle w:val="Heading2"/>
        <w:rPr>
          <w:lang w:val="fr-FR"/>
        </w:rPr>
      </w:pPr>
      <w:bookmarkStart w:id="21" w:name="_Toc207021491"/>
      <w:r w:rsidRPr="00431010">
        <w:rPr>
          <w:lang w:val="fr-FR"/>
        </w:rPr>
        <w:t>5.2</w:t>
      </w:r>
      <w:r w:rsidRPr="00431010">
        <w:rPr>
          <w:lang w:val="fr-FR"/>
        </w:rPr>
        <w:tab/>
        <w:t>Niveaux de puissance surfacique causés par des capteurs actifs spatioportés</w:t>
      </w:r>
      <w:bookmarkEnd w:id="21"/>
    </w:p>
    <w:p w14:paraId="4B6B03E4" w14:textId="75571D46" w:rsidR="00F8521C" w:rsidRPr="00431010" w:rsidRDefault="00F8521C" w:rsidP="00F8521C">
      <w:pPr>
        <w:rPr>
          <w:lang w:val="fr-FR"/>
        </w:rPr>
      </w:pPr>
      <w:r w:rsidRPr="00431010">
        <w:rPr>
          <w:lang w:val="fr-FR"/>
        </w:rPr>
        <w:t>Les caractéristiques des divers types de capteurs actifs spatioportés données dans le Tableau</w:t>
      </w:r>
      <w:r w:rsidR="00944B9E" w:rsidRPr="00431010">
        <w:rPr>
          <w:lang w:val="fr-FR"/>
        </w:rPr>
        <w:t> </w:t>
      </w:r>
      <w:r w:rsidRPr="00431010">
        <w:rPr>
          <w:lang w:val="fr-FR"/>
        </w:rPr>
        <w:t>1 indiquent que la puissance de crête de l</w:t>
      </w:r>
      <w:r w:rsidR="00A0640F">
        <w:rPr>
          <w:lang w:val="fr-FR"/>
        </w:rPr>
        <w:t>'</w:t>
      </w:r>
      <w:r w:rsidRPr="00431010">
        <w:rPr>
          <w:lang w:val="fr-FR"/>
        </w:rPr>
        <w:t>émetteur et, par conséquent, les niveaux de puissance reçus à la surface de la Terre varient beaucoup. Le Tableau 3 montre les niveaux de puissance surfacique à la surface de la Terre pour certaines configurations types de capteurs actifs.</w:t>
      </w:r>
    </w:p>
    <w:p w14:paraId="63812063" w14:textId="77777777" w:rsidR="00F8521C" w:rsidRPr="00431010" w:rsidRDefault="00F8521C" w:rsidP="00F8521C">
      <w:pPr>
        <w:pStyle w:val="TableNo"/>
        <w:rPr>
          <w:lang w:val="fr-FR"/>
        </w:rPr>
      </w:pPr>
      <w:r w:rsidRPr="00431010">
        <w:rPr>
          <w:lang w:val="fr-FR"/>
        </w:rPr>
        <w:t>TABLEAU 3</w:t>
      </w:r>
    </w:p>
    <w:p w14:paraId="6BC458A5" w14:textId="77777777" w:rsidR="00F8521C" w:rsidRPr="00431010" w:rsidRDefault="00F8521C" w:rsidP="00F8521C">
      <w:pPr>
        <w:pStyle w:val="Tabletitle"/>
        <w:rPr>
          <w:lang w:val="fr-FR"/>
        </w:rPr>
      </w:pPr>
      <w:r w:rsidRPr="00431010">
        <w:rPr>
          <w:lang w:val="fr-FR"/>
        </w:rPr>
        <w:t>Niveaux de puissance surfacique types à la surface de la Terre</w:t>
      </w:r>
    </w:p>
    <w:tbl>
      <w:tblPr>
        <w:tblpPr w:leftFromText="180" w:rightFromText="180" w:vertAnchor="text" w:tblpXSpec="center" w:tblpY="1"/>
        <w:tblOverlap w:val="neve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firstRow="0" w:lastRow="0" w:firstColumn="0" w:lastColumn="0" w:noHBand="0" w:noVBand="0"/>
      </w:tblPr>
      <w:tblGrid>
        <w:gridCol w:w="1980"/>
        <w:gridCol w:w="1134"/>
        <w:gridCol w:w="1134"/>
        <w:gridCol w:w="1276"/>
        <w:gridCol w:w="1417"/>
        <w:gridCol w:w="1464"/>
        <w:gridCol w:w="1234"/>
      </w:tblGrid>
      <w:tr w:rsidR="00F8521C" w:rsidRPr="00431010" w14:paraId="4352B28D" w14:textId="77777777" w:rsidTr="0016519B">
        <w:trPr>
          <w:trHeight w:val="248"/>
        </w:trPr>
        <w:tc>
          <w:tcPr>
            <w:tcW w:w="1980" w:type="dxa"/>
            <w:vMerge w:val="restart"/>
            <w:vAlign w:val="center"/>
          </w:tcPr>
          <w:p w14:paraId="6689943F" w14:textId="77777777" w:rsidR="00F8521C" w:rsidRPr="00431010" w:rsidRDefault="00F8521C" w:rsidP="0016519B">
            <w:pPr>
              <w:pStyle w:val="Tablehead"/>
              <w:keepLines/>
              <w:rPr>
                <w:lang w:val="fr-FR"/>
              </w:rPr>
            </w:pPr>
            <w:r w:rsidRPr="00431010">
              <w:rPr>
                <w:lang w:val="fr-FR"/>
              </w:rPr>
              <w:t>Paramètre</w:t>
            </w:r>
          </w:p>
        </w:tc>
        <w:tc>
          <w:tcPr>
            <w:tcW w:w="7659" w:type="dxa"/>
            <w:gridSpan w:val="6"/>
          </w:tcPr>
          <w:p w14:paraId="47091AB7" w14:textId="77777777" w:rsidR="00F8521C" w:rsidRPr="00431010" w:rsidRDefault="00F8521C" w:rsidP="0016519B">
            <w:pPr>
              <w:pStyle w:val="Tablehead"/>
              <w:keepLines/>
              <w:rPr>
                <w:lang w:val="fr-FR"/>
              </w:rPr>
            </w:pPr>
            <w:r w:rsidRPr="00431010">
              <w:rPr>
                <w:lang w:val="fr-FR"/>
              </w:rPr>
              <w:t>Type de capteur</w:t>
            </w:r>
          </w:p>
        </w:tc>
      </w:tr>
      <w:tr w:rsidR="00F8521C" w:rsidRPr="00431010" w14:paraId="3F26C190" w14:textId="77777777" w:rsidTr="0016519B">
        <w:trPr>
          <w:trHeight w:val="248"/>
        </w:trPr>
        <w:tc>
          <w:tcPr>
            <w:tcW w:w="1980" w:type="dxa"/>
            <w:vMerge/>
            <w:vAlign w:val="center"/>
          </w:tcPr>
          <w:p w14:paraId="56989D6B" w14:textId="77777777" w:rsidR="00F8521C" w:rsidRPr="00431010" w:rsidRDefault="00F8521C" w:rsidP="0016519B">
            <w:pPr>
              <w:pStyle w:val="Tablehead"/>
              <w:keepLines/>
              <w:rPr>
                <w:lang w:val="fr-FR"/>
              </w:rPr>
            </w:pPr>
          </w:p>
        </w:tc>
        <w:tc>
          <w:tcPr>
            <w:tcW w:w="1134" w:type="dxa"/>
          </w:tcPr>
          <w:p w14:paraId="37DBF5AD" w14:textId="77777777" w:rsidR="00F8521C" w:rsidRPr="00431010" w:rsidRDefault="00F8521C" w:rsidP="0016519B">
            <w:pPr>
              <w:pStyle w:val="Tablehead"/>
              <w:keepLines/>
              <w:rPr>
                <w:lang w:val="fr-FR"/>
              </w:rPr>
            </w:pPr>
            <w:r w:rsidRPr="00431010">
              <w:rPr>
                <w:lang w:val="fr-FR"/>
              </w:rPr>
              <w:t>Sondeur radar</w:t>
            </w:r>
          </w:p>
        </w:tc>
        <w:tc>
          <w:tcPr>
            <w:tcW w:w="1134" w:type="dxa"/>
            <w:vAlign w:val="center"/>
          </w:tcPr>
          <w:p w14:paraId="0C6CC598" w14:textId="03918C09" w:rsidR="00F8521C" w:rsidRPr="00431010" w:rsidRDefault="00F8521C" w:rsidP="0016519B">
            <w:pPr>
              <w:pStyle w:val="Tablehead"/>
              <w:keepLines/>
              <w:rPr>
                <w:lang w:val="fr-FR"/>
              </w:rPr>
            </w:pPr>
            <w:r w:rsidRPr="00431010">
              <w:rPr>
                <w:lang w:val="fr-FR"/>
              </w:rPr>
              <w:t>Système d</w:t>
            </w:r>
            <w:r w:rsidR="00A0640F">
              <w:rPr>
                <w:lang w:val="fr-FR"/>
              </w:rPr>
              <w:t>'</w:t>
            </w:r>
            <w:r w:rsidRPr="00431010">
              <w:rPr>
                <w:lang w:val="fr-FR"/>
              </w:rPr>
              <w:t>imagerie RSO</w:t>
            </w:r>
          </w:p>
        </w:tc>
        <w:tc>
          <w:tcPr>
            <w:tcW w:w="1276" w:type="dxa"/>
            <w:vAlign w:val="center"/>
          </w:tcPr>
          <w:p w14:paraId="43E5003B" w14:textId="77777777" w:rsidR="00F8521C" w:rsidRPr="00431010" w:rsidRDefault="00F8521C" w:rsidP="0016519B">
            <w:pPr>
              <w:pStyle w:val="Tablehead"/>
              <w:keepLines/>
              <w:rPr>
                <w:lang w:val="fr-FR"/>
              </w:rPr>
            </w:pPr>
            <w:r w:rsidRPr="00431010">
              <w:rPr>
                <w:lang w:val="fr-FR"/>
              </w:rPr>
              <w:t>Altimètre</w:t>
            </w:r>
          </w:p>
        </w:tc>
        <w:tc>
          <w:tcPr>
            <w:tcW w:w="1417" w:type="dxa"/>
            <w:vAlign w:val="center"/>
          </w:tcPr>
          <w:p w14:paraId="4346B11F" w14:textId="77777777" w:rsidR="00F8521C" w:rsidRPr="00431010" w:rsidRDefault="00F8521C" w:rsidP="0016519B">
            <w:pPr>
              <w:pStyle w:val="Tablehead"/>
              <w:keepLines/>
              <w:rPr>
                <w:lang w:val="fr-FR"/>
              </w:rPr>
            </w:pPr>
            <w:r w:rsidRPr="00431010">
              <w:rPr>
                <w:lang w:val="fr-FR"/>
              </w:rPr>
              <w:t>Diffusiomètre</w:t>
            </w:r>
          </w:p>
        </w:tc>
        <w:tc>
          <w:tcPr>
            <w:tcW w:w="1464" w:type="dxa"/>
            <w:vAlign w:val="center"/>
          </w:tcPr>
          <w:p w14:paraId="0A05DC5D" w14:textId="77777777" w:rsidR="00F8521C" w:rsidRPr="00431010" w:rsidRDefault="00F8521C" w:rsidP="0016519B">
            <w:pPr>
              <w:pStyle w:val="Tablehead"/>
              <w:keepLines/>
              <w:rPr>
                <w:lang w:val="fr-FR"/>
              </w:rPr>
            </w:pPr>
            <w:r w:rsidRPr="00431010">
              <w:rPr>
                <w:lang w:val="fr-FR"/>
              </w:rPr>
              <w:t>Radar de mesure des précipitations</w:t>
            </w:r>
          </w:p>
        </w:tc>
        <w:tc>
          <w:tcPr>
            <w:tcW w:w="1234" w:type="dxa"/>
            <w:vAlign w:val="center"/>
          </w:tcPr>
          <w:p w14:paraId="1DE3970E" w14:textId="77777777" w:rsidR="00F8521C" w:rsidRPr="00431010" w:rsidRDefault="00F8521C" w:rsidP="0016519B">
            <w:pPr>
              <w:pStyle w:val="Tablehead"/>
              <w:keepLines/>
              <w:rPr>
                <w:lang w:val="fr-FR"/>
              </w:rPr>
            </w:pPr>
            <w:r w:rsidRPr="00431010">
              <w:rPr>
                <w:lang w:val="fr-FR"/>
              </w:rPr>
              <w:t>Radar profileur de nuages</w:t>
            </w:r>
          </w:p>
        </w:tc>
      </w:tr>
      <w:tr w:rsidR="00F8521C" w:rsidRPr="00431010" w14:paraId="67FD8BB9" w14:textId="77777777" w:rsidTr="00944B9E">
        <w:trPr>
          <w:trHeight w:val="246"/>
        </w:trPr>
        <w:tc>
          <w:tcPr>
            <w:tcW w:w="1980" w:type="dxa"/>
          </w:tcPr>
          <w:p w14:paraId="4CDC841C" w14:textId="77777777" w:rsidR="00F8521C" w:rsidRPr="00431010" w:rsidRDefault="00F8521C" w:rsidP="00944B9E">
            <w:pPr>
              <w:pStyle w:val="Tabletext"/>
              <w:jc w:val="left"/>
              <w:rPr>
                <w:lang w:val="fr-FR"/>
              </w:rPr>
            </w:pPr>
            <w:r w:rsidRPr="00431010">
              <w:rPr>
                <w:lang w:val="fr-FR"/>
              </w:rPr>
              <w:t>Puissance de crête émise (W)</w:t>
            </w:r>
          </w:p>
        </w:tc>
        <w:tc>
          <w:tcPr>
            <w:tcW w:w="1134" w:type="dxa"/>
          </w:tcPr>
          <w:p w14:paraId="42C4F4FF" w14:textId="77777777" w:rsidR="00F8521C" w:rsidRPr="00431010" w:rsidRDefault="00F8521C" w:rsidP="00944B9E">
            <w:pPr>
              <w:pStyle w:val="Tabletext"/>
              <w:jc w:val="center"/>
              <w:rPr>
                <w:lang w:val="fr-FR"/>
              </w:rPr>
            </w:pPr>
            <w:r w:rsidRPr="00431010">
              <w:rPr>
                <w:lang w:val="fr-FR"/>
              </w:rPr>
              <w:t>100</w:t>
            </w:r>
          </w:p>
        </w:tc>
        <w:tc>
          <w:tcPr>
            <w:tcW w:w="1134" w:type="dxa"/>
          </w:tcPr>
          <w:p w14:paraId="18F7B7C6" w14:textId="77777777" w:rsidR="00F8521C" w:rsidRPr="00431010" w:rsidRDefault="00F8521C" w:rsidP="00944B9E">
            <w:pPr>
              <w:pStyle w:val="Tabletext"/>
              <w:jc w:val="center"/>
              <w:rPr>
                <w:lang w:val="fr-FR"/>
              </w:rPr>
            </w:pPr>
            <w:r w:rsidRPr="00431010">
              <w:rPr>
                <w:lang w:val="fr-FR"/>
              </w:rPr>
              <w:t>1 500</w:t>
            </w:r>
          </w:p>
        </w:tc>
        <w:tc>
          <w:tcPr>
            <w:tcW w:w="1276" w:type="dxa"/>
          </w:tcPr>
          <w:p w14:paraId="7251F84D" w14:textId="77777777" w:rsidR="00F8521C" w:rsidRPr="00431010" w:rsidRDefault="00F8521C" w:rsidP="00944B9E">
            <w:pPr>
              <w:pStyle w:val="Tabletext"/>
              <w:jc w:val="center"/>
              <w:rPr>
                <w:lang w:val="fr-FR"/>
              </w:rPr>
            </w:pPr>
            <w:r w:rsidRPr="00431010">
              <w:rPr>
                <w:lang w:val="fr-FR"/>
              </w:rPr>
              <w:t>20</w:t>
            </w:r>
          </w:p>
        </w:tc>
        <w:tc>
          <w:tcPr>
            <w:tcW w:w="1417" w:type="dxa"/>
          </w:tcPr>
          <w:p w14:paraId="4DAF85DA" w14:textId="77777777" w:rsidR="00F8521C" w:rsidRPr="00431010" w:rsidRDefault="00F8521C" w:rsidP="00944B9E">
            <w:pPr>
              <w:pStyle w:val="Tabletext"/>
              <w:jc w:val="center"/>
              <w:rPr>
                <w:lang w:val="fr-FR"/>
              </w:rPr>
            </w:pPr>
            <w:r w:rsidRPr="00431010">
              <w:rPr>
                <w:lang w:val="fr-FR"/>
              </w:rPr>
              <w:t>100</w:t>
            </w:r>
          </w:p>
        </w:tc>
        <w:tc>
          <w:tcPr>
            <w:tcW w:w="1464" w:type="dxa"/>
          </w:tcPr>
          <w:p w14:paraId="61AEDAFA" w14:textId="77777777" w:rsidR="00F8521C" w:rsidRPr="00431010" w:rsidRDefault="00F8521C" w:rsidP="00944B9E">
            <w:pPr>
              <w:pStyle w:val="Tabletext"/>
              <w:jc w:val="center"/>
              <w:rPr>
                <w:lang w:val="fr-FR"/>
              </w:rPr>
            </w:pPr>
            <w:r w:rsidRPr="00431010">
              <w:rPr>
                <w:lang w:val="fr-FR"/>
              </w:rPr>
              <w:t>578</w:t>
            </w:r>
          </w:p>
        </w:tc>
        <w:tc>
          <w:tcPr>
            <w:tcW w:w="1234" w:type="dxa"/>
          </w:tcPr>
          <w:p w14:paraId="0C13A069" w14:textId="77777777" w:rsidR="00F8521C" w:rsidRPr="00431010" w:rsidRDefault="00F8521C" w:rsidP="00944B9E">
            <w:pPr>
              <w:pStyle w:val="Tabletext"/>
              <w:jc w:val="center"/>
              <w:rPr>
                <w:lang w:val="fr-FR"/>
              </w:rPr>
            </w:pPr>
            <w:r w:rsidRPr="00431010">
              <w:rPr>
                <w:lang w:val="fr-FR"/>
              </w:rPr>
              <w:t>630</w:t>
            </w:r>
          </w:p>
        </w:tc>
      </w:tr>
      <w:tr w:rsidR="00F8521C" w:rsidRPr="00431010" w14:paraId="021891F0" w14:textId="77777777" w:rsidTr="00944B9E">
        <w:trPr>
          <w:trHeight w:val="342"/>
        </w:trPr>
        <w:tc>
          <w:tcPr>
            <w:tcW w:w="1980" w:type="dxa"/>
          </w:tcPr>
          <w:p w14:paraId="04E61F2A" w14:textId="38DA2E24" w:rsidR="00F8521C" w:rsidRPr="00431010" w:rsidRDefault="00F8521C" w:rsidP="00944B9E">
            <w:pPr>
              <w:pStyle w:val="Tabletext"/>
              <w:jc w:val="left"/>
              <w:rPr>
                <w:lang w:val="fr-FR"/>
              </w:rPr>
            </w:pPr>
            <w:r w:rsidRPr="00431010">
              <w:rPr>
                <w:lang w:val="fr-FR"/>
              </w:rPr>
              <w:t>Gain d</w:t>
            </w:r>
            <w:r w:rsidR="00A0640F">
              <w:rPr>
                <w:lang w:val="fr-FR"/>
              </w:rPr>
              <w:t>'</w:t>
            </w:r>
            <w:r w:rsidRPr="00431010">
              <w:rPr>
                <w:lang w:val="fr-FR"/>
              </w:rPr>
              <w:t>antenne (dBi)</w:t>
            </w:r>
          </w:p>
        </w:tc>
        <w:tc>
          <w:tcPr>
            <w:tcW w:w="1134" w:type="dxa"/>
          </w:tcPr>
          <w:p w14:paraId="0B463167" w14:textId="77777777" w:rsidR="00F8521C" w:rsidRPr="00431010" w:rsidRDefault="00F8521C" w:rsidP="00944B9E">
            <w:pPr>
              <w:pStyle w:val="Tabletext"/>
              <w:jc w:val="center"/>
              <w:rPr>
                <w:lang w:val="fr-FR"/>
              </w:rPr>
            </w:pPr>
            <w:r w:rsidRPr="00431010">
              <w:rPr>
                <w:lang w:val="fr-FR"/>
              </w:rPr>
              <w:t>10</w:t>
            </w:r>
          </w:p>
        </w:tc>
        <w:tc>
          <w:tcPr>
            <w:tcW w:w="1134" w:type="dxa"/>
          </w:tcPr>
          <w:p w14:paraId="1EE1F72A" w14:textId="77777777" w:rsidR="00F8521C" w:rsidRPr="00431010" w:rsidRDefault="00F8521C" w:rsidP="00944B9E">
            <w:pPr>
              <w:pStyle w:val="Tabletext"/>
              <w:jc w:val="center"/>
              <w:rPr>
                <w:lang w:val="fr-FR"/>
              </w:rPr>
            </w:pPr>
            <w:r w:rsidRPr="00431010">
              <w:rPr>
                <w:lang w:val="fr-FR"/>
              </w:rPr>
              <w:t>36,4</w:t>
            </w:r>
          </w:p>
        </w:tc>
        <w:tc>
          <w:tcPr>
            <w:tcW w:w="1276" w:type="dxa"/>
          </w:tcPr>
          <w:p w14:paraId="5DD3C951" w14:textId="77777777" w:rsidR="00F8521C" w:rsidRPr="00431010" w:rsidRDefault="00F8521C" w:rsidP="00944B9E">
            <w:pPr>
              <w:pStyle w:val="Tabletext"/>
              <w:jc w:val="center"/>
              <w:rPr>
                <w:lang w:val="fr-FR"/>
              </w:rPr>
            </w:pPr>
            <w:r w:rsidRPr="00431010">
              <w:rPr>
                <w:lang w:val="fr-FR"/>
              </w:rPr>
              <w:t>43,3</w:t>
            </w:r>
          </w:p>
        </w:tc>
        <w:tc>
          <w:tcPr>
            <w:tcW w:w="1417" w:type="dxa"/>
          </w:tcPr>
          <w:p w14:paraId="20DF1812" w14:textId="77777777" w:rsidR="00F8521C" w:rsidRPr="00431010" w:rsidRDefault="00F8521C" w:rsidP="00944B9E">
            <w:pPr>
              <w:pStyle w:val="Tabletext"/>
              <w:jc w:val="center"/>
              <w:rPr>
                <w:lang w:val="fr-FR"/>
              </w:rPr>
            </w:pPr>
            <w:r w:rsidRPr="00431010">
              <w:rPr>
                <w:lang w:val="fr-FR"/>
              </w:rPr>
              <w:t>34</w:t>
            </w:r>
          </w:p>
        </w:tc>
        <w:tc>
          <w:tcPr>
            <w:tcW w:w="1464" w:type="dxa"/>
          </w:tcPr>
          <w:p w14:paraId="29AB36BE" w14:textId="77777777" w:rsidR="00F8521C" w:rsidRPr="00431010" w:rsidRDefault="00F8521C" w:rsidP="00944B9E">
            <w:pPr>
              <w:pStyle w:val="Tabletext"/>
              <w:jc w:val="center"/>
              <w:rPr>
                <w:lang w:val="fr-FR"/>
              </w:rPr>
            </w:pPr>
            <w:r w:rsidRPr="00431010">
              <w:rPr>
                <w:lang w:val="fr-FR"/>
              </w:rPr>
              <w:t>47,7</w:t>
            </w:r>
          </w:p>
        </w:tc>
        <w:tc>
          <w:tcPr>
            <w:tcW w:w="1234" w:type="dxa"/>
          </w:tcPr>
          <w:p w14:paraId="285FE673" w14:textId="77777777" w:rsidR="00F8521C" w:rsidRPr="00431010" w:rsidRDefault="00F8521C" w:rsidP="00944B9E">
            <w:pPr>
              <w:pStyle w:val="Tabletext"/>
              <w:jc w:val="center"/>
              <w:rPr>
                <w:lang w:val="fr-FR"/>
              </w:rPr>
            </w:pPr>
            <w:r w:rsidRPr="00431010">
              <w:rPr>
                <w:lang w:val="fr-FR"/>
              </w:rPr>
              <w:t>63,4</w:t>
            </w:r>
          </w:p>
        </w:tc>
      </w:tr>
      <w:tr w:rsidR="00F8521C" w:rsidRPr="00431010" w14:paraId="63F0D970" w14:textId="77777777" w:rsidTr="00944B9E">
        <w:trPr>
          <w:trHeight w:val="248"/>
        </w:trPr>
        <w:tc>
          <w:tcPr>
            <w:tcW w:w="1980" w:type="dxa"/>
          </w:tcPr>
          <w:p w14:paraId="03A35498" w14:textId="77777777" w:rsidR="00F8521C" w:rsidRPr="00431010" w:rsidRDefault="00F8521C" w:rsidP="00944B9E">
            <w:pPr>
              <w:pStyle w:val="Tabletext"/>
              <w:jc w:val="left"/>
              <w:rPr>
                <w:lang w:val="fr-FR"/>
              </w:rPr>
            </w:pPr>
            <w:r w:rsidRPr="00431010">
              <w:rPr>
                <w:lang w:val="fr-FR"/>
              </w:rPr>
              <w:t>Altitude (km)</w:t>
            </w:r>
          </w:p>
        </w:tc>
        <w:tc>
          <w:tcPr>
            <w:tcW w:w="1134" w:type="dxa"/>
          </w:tcPr>
          <w:p w14:paraId="2BF10BBC" w14:textId="77777777" w:rsidR="00F8521C" w:rsidRPr="00431010" w:rsidRDefault="00F8521C" w:rsidP="00944B9E">
            <w:pPr>
              <w:pStyle w:val="Tabletext"/>
              <w:jc w:val="center"/>
              <w:rPr>
                <w:lang w:val="fr-FR"/>
              </w:rPr>
            </w:pPr>
            <w:r w:rsidRPr="00431010">
              <w:rPr>
                <w:lang w:val="fr-FR"/>
              </w:rPr>
              <w:t>400</w:t>
            </w:r>
          </w:p>
        </w:tc>
        <w:tc>
          <w:tcPr>
            <w:tcW w:w="1134" w:type="dxa"/>
          </w:tcPr>
          <w:p w14:paraId="595C04D3" w14:textId="77777777" w:rsidR="00F8521C" w:rsidRPr="00431010" w:rsidRDefault="00F8521C" w:rsidP="00944B9E">
            <w:pPr>
              <w:pStyle w:val="Tabletext"/>
              <w:jc w:val="center"/>
              <w:rPr>
                <w:lang w:val="fr-FR"/>
              </w:rPr>
            </w:pPr>
            <w:r w:rsidRPr="00431010">
              <w:rPr>
                <w:lang w:val="fr-FR"/>
              </w:rPr>
              <w:t>695</w:t>
            </w:r>
          </w:p>
        </w:tc>
        <w:tc>
          <w:tcPr>
            <w:tcW w:w="1276" w:type="dxa"/>
          </w:tcPr>
          <w:p w14:paraId="3A3205EE" w14:textId="77777777" w:rsidR="00F8521C" w:rsidRPr="00431010" w:rsidRDefault="00F8521C" w:rsidP="00944B9E">
            <w:pPr>
              <w:pStyle w:val="Tabletext"/>
              <w:jc w:val="center"/>
              <w:rPr>
                <w:lang w:val="fr-FR"/>
              </w:rPr>
            </w:pPr>
            <w:r w:rsidRPr="00431010">
              <w:rPr>
                <w:lang w:val="fr-FR"/>
              </w:rPr>
              <w:t>1 344</w:t>
            </w:r>
          </w:p>
        </w:tc>
        <w:tc>
          <w:tcPr>
            <w:tcW w:w="1417" w:type="dxa"/>
          </w:tcPr>
          <w:p w14:paraId="2C1A5394" w14:textId="77777777" w:rsidR="00F8521C" w:rsidRPr="00431010" w:rsidRDefault="00F8521C" w:rsidP="00944B9E">
            <w:pPr>
              <w:pStyle w:val="Tabletext"/>
              <w:jc w:val="center"/>
              <w:rPr>
                <w:lang w:val="fr-FR"/>
              </w:rPr>
            </w:pPr>
            <w:r w:rsidRPr="00431010">
              <w:rPr>
                <w:lang w:val="fr-FR"/>
              </w:rPr>
              <w:t>1 145</w:t>
            </w:r>
          </w:p>
        </w:tc>
        <w:tc>
          <w:tcPr>
            <w:tcW w:w="1464" w:type="dxa"/>
          </w:tcPr>
          <w:p w14:paraId="09051F9F" w14:textId="77777777" w:rsidR="00F8521C" w:rsidRPr="00431010" w:rsidRDefault="00F8521C" w:rsidP="00944B9E">
            <w:pPr>
              <w:pStyle w:val="Tabletext"/>
              <w:jc w:val="center"/>
              <w:rPr>
                <w:lang w:val="fr-FR"/>
              </w:rPr>
            </w:pPr>
            <w:r w:rsidRPr="00431010">
              <w:rPr>
                <w:lang w:val="fr-FR"/>
              </w:rPr>
              <w:t>350</w:t>
            </w:r>
          </w:p>
        </w:tc>
        <w:tc>
          <w:tcPr>
            <w:tcW w:w="1234" w:type="dxa"/>
          </w:tcPr>
          <w:p w14:paraId="249ADBD9" w14:textId="77777777" w:rsidR="00F8521C" w:rsidRPr="00431010" w:rsidRDefault="00F8521C" w:rsidP="00944B9E">
            <w:pPr>
              <w:pStyle w:val="Tabletext"/>
              <w:jc w:val="center"/>
              <w:rPr>
                <w:lang w:val="fr-FR"/>
              </w:rPr>
            </w:pPr>
            <w:r w:rsidRPr="00431010">
              <w:rPr>
                <w:lang w:val="fr-FR"/>
              </w:rPr>
              <w:t>400</w:t>
            </w:r>
          </w:p>
        </w:tc>
      </w:tr>
      <w:tr w:rsidR="00F8521C" w:rsidRPr="00431010" w14:paraId="57375062" w14:textId="77777777" w:rsidTr="00944B9E">
        <w:trPr>
          <w:trHeight w:val="248"/>
        </w:trPr>
        <w:tc>
          <w:tcPr>
            <w:tcW w:w="1980" w:type="dxa"/>
            <w:shd w:val="clear" w:color="auto" w:fill="FFFFFF"/>
          </w:tcPr>
          <w:p w14:paraId="29D29413" w14:textId="77777777" w:rsidR="00F8521C" w:rsidRPr="00431010" w:rsidRDefault="00F8521C" w:rsidP="00944B9E">
            <w:pPr>
              <w:pStyle w:val="Tabletext"/>
              <w:jc w:val="left"/>
              <w:rPr>
                <w:lang w:val="fr-FR"/>
              </w:rPr>
            </w:pPr>
            <w:r w:rsidRPr="00431010">
              <w:rPr>
                <w:lang w:val="fr-FR"/>
              </w:rPr>
              <w:t>pfd (dB(W/m</w:t>
            </w:r>
            <w:r w:rsidRPr="00431010">
              <w:rPr>
                <w:vertAlign w:val="superscript"/>
                <w:lang w:val="fr-FR"/>
              </w:rPr>
              <w:t>2</w:t>
            </w:r>
            <w:r w:rsidRPr="00431010">
              <w:rPr>
                <w:lang w:val="fr-FR"/>
              </w:rPr>
              <w:t>))</w:t>
            </w:r>
          </w:p>
        </w:tc>
        <w:tc>
          <w:tcPr>
            <w:tcW w:w="1134" w:type="dxa"/>
            <w:shd w:val="clear" w:color="auto" w:fill="FFFFFF"/>
          </w:tcPr>
          <w:p w14:paraId="0E877672" w14:textId="5E01E89B" w:rsidR="00F8521C" w:rsidRPr="00431010" w:rsidRDefault="00F8521C" w:rsidP="00944B9E">
            <w:pPr>
              <w:pStyle w:val="Tabletext"/>
              <w:jc w:val="center"/>
              <w:rPr>
                <w:lang w:val="fr-FR"/>
              </w:rPr>
            </w:pPr>
            <w:r w:rsidRPr="00431010">
              <w:rPr>
                <w:lang w:val="fr-FR"/>
              </w:rPr>
              <w:t>−93,03</w:t>
            </w:r>
          </w:p>
        </w:tc>
        <w:tc>
          <w:tcPr>
            <w:tcW w:w="1134" w:type="dxa"/>
            <w:shd w:val="clear" w:color="auto" w:fill="FFFFFF"/>
          </w:tcPr>
          <w:p w14:paraId="7DD7A936" w14:textId="77777777" w:rsidR="00F8521C" w:rsidRPr="00431010" w:rsidRDefault="00F8521C" w:rsidP="00944B9E">
            <w:pPr>
              <w:pStyle w:val="Tabletext"/>
              <w:jc w:val="center"/>
              <w:rPr>
                <w:lang w:val="fr-FR"/>
              </w:rPr>
            </w:pPr>
            <w:r w:rsidRPr="00431010">
              <w:rPr>
                <w:lang w:val="fr-FR"/>
              </w:rPr>
              <w:t>−59,67</w:t>
            </w:r>
          </w:p>
        </w:tc>
        <w:tc>
          <w:tcPr>
            <w:tcW w:w="1276" w:type="dxa"/>
            <w:shd w:val="clear" w:color="auto" w:fill="FFFFFF"/>
          </w:tcPr>
          <w:p w14:paraId="5583667D" w14:textId="79393FB2" w:rsidR="00F8521C" w:rsidRPr="00431010" w:rsidRDefault="00F8521C" w:rsidP="00944B9E">
            <w:pPr>
              <w:pStyle w:val="Tabletext"/>
              <w:jc w:val="center"/>
              <w:rPr>
                <w:lang w:val="fr-FR"/>
              </w:rPr>
            </w:pPr>
            <w:r w:rsidRPr="00431010">
              <w:rPr>
                <w:lang w:val="fr-FR"/>
              </w:rPr>
              <w:t>−77,25</w:t>
            </w:r>
          </w:p>
        </w:tc>
        <w:tc>
          <w:tcPr>
            <w:tcW w:w="1417" w:type="dxa"/>
            <w:shd w:val="clear" w:color="auto" w:fill="FFFFFF"/>
          </w:tcPr>
          <w:p w14:paraId="2CFFBC94" w14:textId="77777777" w:rsidR="00F8521C" w:rsidRPr="00431010" w:rsidRDefault="00F8521C" w:rsidP="00944B9E">
            <w:pPr>
              <w:pStyle w:val="Tabletext"/>
              <w:jc w:val="center"/>
              <w:rPr>
                <w:lang w:val="fr-FR"/>
              </w:rPr>
            </w:pPr>
            <w:r w:rsidRPr="00431010">
              <w:rPr>
                <w:lang w:val="fr-FR"/>
              </w:rPr>
              <w:t>−78,17</w:t>
            </w:r>
          </w:p>
        </w:tc>
        <w:tc>
          <w:tcPr>
            <w:tcW w:w="1464" w:type="dxa"/>
            <w:shd w:val="clear" w:color="auto" w:fill="FFFFFF"/>
          </w:tcPr>
          <w:p w14:paraId="69F23435" w14:textId="263CD0E4" w:rsidR="00F8521C" w:rsidRPr="00431010" w:rsidRDefault="00F8521C" w:rsidP="00944B9E">
            <w:pPr>
              <w:pStyle w:val="Tabletext"/>
              <w:jc w:val="center"/>
              <w:rPr>
                <w:lang w:val="fr-FR"/>
              </w:rPr>
            </w:pPr>
            <w:r w:rsidRPr="00431010">
              <w:rPr>
                <w:lang w:val="fr-FR"/>
              </w:rPr>
              <w:t>−46,55</w:t>
            </w:r>
          </w:p>
        </w:tc>
        <w:tc>
          <w:tcPr>
            <w:tcW w:w="1234" w:type="dxa"/>
            <w:shd w:val="clear" w:color="auto" w:fill="FFFFFF"/>
          </w:tcPr>
          <w:p w14:paraId="0BC9C92C" w14:textId="77777777" w:rsidR="00F8521C" w:rsidRPr="00431010" w:rsidRDefault="00F8521C" w:rsidP="00944B9E">
            <w:pPr>
              <w:pStyle w:val="Tabletext"/>
              <w:jc w:val="center"/>
              <w:rPr>
                <w:lang w:val="fr-FR"/>
              </w:rPr>
            </w:pPr>
            <w:r w:rsidRPr="00431010">
              <w:rPr>
                <w:lang w:val="fr-FR"/>
              </w:rPr>
              <w:t>−31,64</w:t>
            </w:r>
          </w:p>
        </w:tc>
      </w:tr>
    </w:tbl>
    <w:p w14:paraId="13D1BADE" w14:textId="77777777" w:rsidR="00944B9E" w:rsidRPr="00431010" w:rsidRDefault="00944B9E" w:rsidP="00944B9E">
      <w:pPr>
        <w:pStyle w:val="Tablefin"/>
        <w:rPr>
          <w:lang w:val="fr-FR"/>
        </w:rPr>
      </w:pPr>
    </w:p>
    <w:p w14:paraId="0013B0AC" w14:textId="5FD71483" w:rsidR="00F8521C" w:rsidRPr="00431010" w:rsidRDefault="00F8521C" w:rsidP="00944B9E">
      <w:pPr>
        <w:pStyle w:val="Heading2"/>
        <w:rPr>
          <w:lang w:val="fr-FR"/>
        </w:rPr>
      </w:pPr>
      <w:bookmarkStart w:id="22" w:name="_Toc207021492"/>
      <w:r w:rsidRPr="00431010">
        <w:rPr>
          <w:lang w:val="fr-FR"/>
        </w:rPr>
        <w:lastRenderedPageBreak/>
        <w:t>5.3</w:t>
      </w:r>
      <w:r w:rsidRPr="00431010">
        <w:rPr>
          <w:lang w:val="fr-FR"/>
        </w:rPr>
        <w:tab/>
        <w:t>Comportement dynamique du couplage d</w:t>
      </w:r>
      <w:r w:rsidR="00A0640F">
        <w:rPr>
          <w:lang w:val="fr-FR"/>
        </w:rPr>
        <w:t>'</w:t>
      </w:r>
      <w:r w:rsidRPr="00431010">
        <w:rPr>
          <w:lang w:val="fr-FR"/>
        </w:rPr>
        <w:t>antenne avec des systèmes d</w:t>
      </w:r>
      <w:r w:rsidR="00A0640F">
        <w:rPr>
          <w:lang w:val="fr-FR"/>
        </w:rPr>
        <w:t>'</w:t>
      </w:r>
      <w:r w:rsidRPr="00431010">
        <w:rPr>
          <w:lang w:val="fr-FR"/>
        </w:rPr>
        <w:t>autres services</w:t>
      </w:r>
      <w:bookmarkEnd w:id="22"/>
    </w:p>
    <w:p w14:paraId="0E6D6DA3" w14:textId="0ECFD4AB" w:rsidR="00F8521C" w:rsidRPr="00431010" w:rsidRDefault="00F8521C" w:rsidP="00944B9E">
      <w:pPr>
        <w:rPr>
          <w:lang w:val="fr-FR"/>
        </w:rPr>
      </w:pPr>
      <w:r w:rsidRPr="00431010">
        <w:rPr>
          <w:lang w:val="fr-FR"/>
        </w:rPr>
        <w:t>La géométrie de visée et l</w:t>
      </w:r>
      <w:r w:rsidR="00A0640F">
        <w:rPr>
          <w:lang w:val="fr-FR"/>
        </w:rPr>
        <w:t>'</w:t>
      </w:r>
      <w:r w:rsidRPr="00431010">
        <w:rPr>
          <w:lang w:val="fr-FR"/>
        </w:rPr>
        <w:t>empreinte/la dynamique des capteurs actifs sont présentées au Tableau 1. Les six types de capteurs actifs sont installés dans un engin spatial et ils sont orientés vers la surface de la Terre.</w:t>
      </w:r>
    </w:p>
    <w:p w14:paraId="1713ADB5" w14:textId="5D4423ED" w:rsidR="00F8521C" w:rsidRPr="00431010" w:rsidRDefault="00F8521C" w:rsidP="00944B9E">
      <w:pPr>
        <w:rPr>
          <w:lang w:val="fr-FR"/>
        </w:rPr>
      </w:pPr>
      <w:r w:rsidRPr="00431010">
        <w:rPr>
          <w:lang w:val="fr-FR"/>
        </w:rPr>
        <w:t>Les radars RSO présentent un angle d</w:t>
      </w:r>
      <w:r w:rsidR="00A0640F">
        <w:rPr>
          <w:lang w:val="fr-FR"/>
        </w:rPr>
        <w:t>'</w:t>
      </w:r>
      <w:r w:rsidRPr="00431010">
        <w:rPr>
          <w:lang w:val="fr-FR"/>
        </w:rPr>
        <w:t>ouverture (angle entre le nadir et le centre du faisceau) compris entre 10 degrés et 55 degrés. Les diffusiomètres présentent un angle d</w:t>
      </w:r>
      <w:r w:rsidR="00A0640F">
        <w:rPr>
          <w:lang w:val="fr-FR"/>
        </w:rPr>
        <w:t>'</w:t>
      </w:r>
      <w:r w:rsidRPr="00431010">
        <w:rPr>
          <w:lang w:val="fr-FR"/>
        </w:rPr>
        <w:t>ouverture d</w:t>
      </w:r>
      <w:r w:rsidR="00A0640F">
        <w:rPr>
          <w:lang w:val="fr-FR"/>
        </w:rPr>
        <w:t>'</w:t>
      </w:r>
      <w:r w:rsidRPr="00431010">
        <w:rPr>
          <w:lang w:val="fr-FR"/>
        </w:rPr>
        <w:t>environ 40 degrés par rapport au nadir.</w:t>
      </w:r>
    </w:p>
    <w:p w14:paraId="68FBAF51" w14:textId="5159B0AA" w:rsidR="00F8521C" w:rsidRPr="00431010" w:rsidRDefault="00F8521C" w:rsidP="00944B9E">
      <w:pPr>
        <w:rPr>
          <w:lang w:val="fr-FR"/>
        </w:rPr>
      </w:pPr>
      <w:r w:rsidRPr="00431010">
        <w:rPr>
          <w:lang w:val="fr-FR"/>
        </w:rPr>
        <w:t>Les sondeurs radar, les altimètres, les radars de mesure des précipitations et les radars profileurs de nuages sont orientés dans la direction du nadir. En général, les radars de veille de Terre couvrent des angles d</w:t>
      </w:r>
      <w:r w:rsidR="00A0640F">
        <w:rPr>
          <w:lang w:val="fr-FR"/>
        </w:rPr>
        <w:t>'</w:t>
      </w:r>
      <w:r w:rsidRPr="00431010">
        <w:rPr>
          <w:lang w:val="fr-FR"/>
        </w:rPr>
        <w:t>élévation peu importants; ils ne produisent donc pas de couplage de lobe principal à lobe principal avec les sondeurs radar, les altimètres, les radars de mesure des précipitations et les radars profileurs de nuages.</w:t>
      </w:r>
    </w:p>
    <w:p w14:paraId="1A81B7C6" w14:textId="1FEBF0ED" w:rsidR="00F8521C" w:rsidRPr="00431010" w:rsidRDefault="00F8521C" w:rsidP="00944B9E">
      <w:pPr>
        <w:rPr>
          <w:lang w:val="fr-FR"/>
        </w:rPr>
      </w:pPr>
      <w:r w:rsidRPr="00431010">
        <w:rPr>
          <w:lang w:val="fr-FR"/>
        </w:rPr>
        <w:t>Le capteur spatioporté balaye les systèmes de Terre lorsque l</w:t>
      </w:r>
      <w:r w:rsidR="00A0640F">
        <w:rPr>
          <w:lang w:val="fr-FR"/>
        </w:rPr>
        <w:t>'</w:t>
      </w:r>
      <w:r w:rsidRPr="00431010">
        <w:rPr>
          <w:lang w:val="fr-FR"/>
        </w:rPr>
        <w:t>engin spatial avance sur son orbite. Dans le cas d</w:t>
      </w:r>
      <w:r w:rsidR="00A0640F">
        <w:rPr>
          <w:lang w:val="fr-FR"/>
        </w:rPr>
        <w:t>'</w:t>
      </w:r>
      <w:r w:rsidRPr="00431010">
        <w:rPr>
          <w:lang w:val="fr-FR"/>
        </w:rPr>
        <w:t>une ouverture de faisceau de capteur égale à 2 degrés, le faisceau balaye le système de Terre pendant 2 à 3 secondes environ. En règle générale, les radars RSO sont orientés sur un côté de la trace du nadir selon un angle de visée imposé ou selon divers angles de visée dans le cas des modes ScanSAR. Les diffusiomètres sont fixes, à divers angles d</w:t>
      </w:r>
      <w:r w:rsidR="00A0640F">
        <w:rPr>
          <w:lang w:val="fr-FR"/>
        </w:rPr>
        <w:t>'</w:t>
      </w:r>
      <w:r w:rsidRPr="00431010">
        <w:rPr>
          <w:lang w:val="fr-FR"/>
        </w:rPr>
        <w:t>azimut, ou effectuent un balayage conique autour du nadir au moyen d</w:t>
      </w:r>
      <w:r w:rsidR="00A0640F">
        <w:rPr>
          <w:lang w:val="fr-FR"/>
        </w:rPr>
        <w:t>'</w:t>
      </w:r>
      <w:r w:rsidRPr="00431010">
        <w:rPr>
          <w:lang w:val="fr-FR"/>
        </w:rPr>
        <w:t>un ou plusieurs faisceaux. Dans le cas d</w:t>
      </w:r>
      <w:r w:rsidR="00A0640F">
        <w:rPr>
          <w:lang w:val="fr-FR"/>
        </w:rPr>
        <w:t>'</w:t>
      </w:r>
      <w:r w:rsidRPr="00431010">
        <w:rPr>
          <w:lang w:val="fr-FR"/>
        </w:rPr>
        <w:t>une ouverture de faisceau de capteur égale à 2 degrés, le faisceau à balayage conique balaye le système de Terre pendant moins de 25 millisecondes pour une vitesse de balayage de 15 tpm. En règle générale, les radars de veille de Terre effectuent également un balayage de 360 degrés en azimut à une vitesse comprise entre 5 et 10 tpm, de sorte que le faisceau d</w:t>
      </w:r>
      <w:r w:rsidR="00A0640F">
        <w:rPr>
          <w:lang w:val="fr-FR"/>
        </w:rPr>
        <w:t>'</w:t>
      </w:r>
      <w:r w:rsidRPr="00431010">
        <w:rPr>
          <w:lang w:val="fr-FR"/>
        </w:rPr>
        <w:t>un tel radar de 1 degré d</w:t>
      </w:r>
      <w:r w:rsidR="00A0640F">
        <w:rPr>
          <w:lang w:val="fr-FR"/>
        </w:rPr>
        <w:t>'</w:t>
      </w:r>
      <w:r w:rsidRPr="00431010">
        <w:rPr>
          <w:lang w:val="fr-FR"/>
        </w:rPr>
        <w:t>ouverture balaye le capteur spatioporté pendant 30 à 60 millisecondes seulement. Les radars de mesure des précipitations sont généralement orientés dans la direction du nadir et balayent en travers de la trace du nadir. Dans le cas d</w:t>
      </w:r>
      <w:r w:rsidR="00A0640F">
        <w:rPr>
          <w:lang w:val="fr-FR"/>
        </w:rPr>
        <w:t>'</w:t>
      </w:r>
      <w:r w:rsidRPr="00431010">
        <w:rPr>
          <w:lang w:val="fr-FR"/>
        </w:rPr>
        <w:t>un capteur présentant une ouverture de faisceau de 0,7 degré, le faisceau à balayage transversal du radar de mesure des précipitations balaye le système de Terre pendant 12,5</w:t>
      </w:r>
      <w:r w:rsidR="003E5711" w:rsidRPr="00431010">
        <w:rPr>
          <w:lang w:val="fr-FR"/>
        </w:rPr>
        <w:t> </w:t>
      </w:r>
      <w:r w:rsidRPr="00431010">
        <w:rPr>
          <w:lang w:val="fr-FR"/>
        </w:rPr>
        <w:t>millisecondes seulement à une vitesse de balayage de 57 degrés/seconde environ. Les sondeurs radar, les altimètres et les radars profileurs de nuages sont généralement orientés dans la direction du nadir.</w:t>
      </w:r>
    </w:p>
    <w:p w14:paraId="7D73E62A" w14:textId="77777777" w:rsidR="00F8521C" w:rsidRPr="00431010" w:rsidRDefault="00F8521C" w:rsidP="00944B9E">
      <w:pPr>
        <w:pStyle w:val="Heading1"/>
        <w:rPr>
          <w:lang w:val="fr-FR"/>
        </w:rPr>
      </w:pPr>
      <w:bookmarkStart w:id="23" w:name="_Toc96694416"/>
      <w:bookmarkStart w:id="24" w:name="_Toc182916064"/>
      <w:bookmarkStart w:id="25" w:name="_Toc207021493"/>
      <w:r w:rsidRPr="00431010">
        <w:rPr>
          <w:lang w:val="fr-FR"/>
        </w:rPr>
        <w:t>6</w:t>
      </w:r>
      <w:r w:rsidRPr="00431010">
        <w:rPr>
          <w:lang w:val="fr-FR"/>
        </w:rPr>
        <w:tab/>
        <w:t>Définition des paramètres</w:t>
      </w:r>
      <w:bookmarkEnd w:id="23"/>
      <w:bookmarkEnd w:id="24"/>
      <w:bookmarkEnd w:id="25"/>
    </w:p>
    <w:p w14:paraId="6251E526" w14:textId="77777777" w:rsidR="00F8521C" w:rsidRPr="00431010" w:rsidRDefault="00F8521C" w:rsidP="00944B9E">
      <w:pPr>
        <w:rPr>
          <w:lang w:val="fr-FR"/>
        </w:rPr>
      </w:pPr>
      <w:r w:rsidRPr="00431010">
        <w:rPr>
          <w:lang w:val="fr-FR"/>
        </w:rPr>
        <w:t>Cette section fournit la définition des paramètres utilisés pour caractériser les opérations des capteurs actifs dont il est question dans la présente Recommandation.</w:t>
      </w:r>
    </w:p>
    <w:p w14:paraId="7AD0C170" w14:textId="77777777" w:rsidR="00F8521C" w:rsidRPr="00431010" w:rsidRDefault="00F8521C" w:rsidP="00944B9E">
      <w:pPr>
        <w:pStyle w:val="TableNo"/>
        <w:rPr>
          <w:lang w:val="fr-FR"/>
        </w:rPr>
      </w:pPr>
      <w:r w:rsidRPr="00431010">
        <w:rPr>
          <w:lang w:val="fr-FR"/>
        </w:rPr>
        <w:t>TABLEAU 4</w:t>
      </w:r>
    </w:p>
    <w:p w14:paraId="3599CF56" w14:textId="77777777" w:rsidR="00F8521C" w:rsidRPr="00431010" w:rsidRDefault="00F8521C" w:rsidP="00944B9E">
      <w:pPr>
        <w:pStyle w:val="Tabletitle"/>
        <w:rPr>
          <w:lang w:val="fr-FR"/>
        </w:rPr>
      </w:pPr>
      <w:r w:rsidRPr="00431010">
        <w:rPr>
          <w:lang w:val="fr-FR"/>
        </w:rPr>
        <w:t>Définition des paramètres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69"/>
        <w:gridCol w:w="7070"/>
      </w:tblGrid>
      <w:tr w:rsidR="00F8521C" w:rsidRPr="00431010" w14:paraId="44875FCD" w14:textId="77777777" w:rsidTr="00944B9E">
        <w:trPr>
          <w:jc w:val="center"/>
        </w:trPr>
        <w:tc>
          <w:tcPr>
            <w:tcW w:w="2569" w:type="dxa"/>
            <w:vAlign w:val="center"/>
          </w:tcPr>
          <w:p w14:paraId="68B3F493" w14:textId="77777777" w:rsidR="00F8521C" w:rsidRPr="00431010" w:rsidRDefault="00F8521C" w:rsidP="0016519B">
            <w:pPr>
              <w:pStyle w:val="Tablehead"/>
              <w:rPr>
                <w:lang w:val="fr-FR"/>
              </w:rPr>
            </w:pPr>
            <w:r w:rsidRPr="00431010">
              <w:rPr>
                <w:lang w:val="fr-FR"/>
              </w:rPr>
              <w:t>Paramètre</w:t>
            </w:r>
          </w:p>
        </w:tc>
        <w:tc>
          <w:tcPr>
            <w:tcW w:w="7070" w:type="dxa"/>
            <w:vAlign w:val="center"/>
          </w:tcPr>
          <w:p w14:paraId="5ABA9F8A" w14:textId="77777777" w:rsidR="00F8521C" w:rsidRPr="00431010" w:rsidRDefault="00F8521C" w:rsidP="0016519B">
            <w:pPr>
              <w:pStyle w:val="Tablehead"/>
              <w:rPr>
                <w:lang w:val="fr-FR"/>
              </w:rPr>
            </w:pPr>
            <w:r w:rsidRPr="00431010">
              <w:rPr>
                <w:lang w:val="fr-FR"/>
              </w:rPr>
              <w:t>Définition</w:t>
            </w:r>
          </w:p>
        </w:tc>
      </w:tr>
      <w:tr w:rsidR="00F8521C" w:rsidRPr="00431010" w14:paraId="6B7E52D5" w14:textId="77777777" w:rsidTr="00944B9E">
        <w:trPr>
          <w:jc w:val="center"/>
        </w:trPr>
        <w:tc>
          <w:tcPr>
            <w:tcW w:w="2569" w:type="dxa"/>
            <w:vAlign w:val="center"/>
          </w:tcPr>
          <w:p w14:paraId="1873202E" w14:textId="77777777" w:rsidR="00F8521C" w:rsidRPr="00431010" w:rsidRDefault="00F8521C" w:rsidP="0016519B">
            <w:pPr>
              <w:pStyle w:val="Tabletext"/>
              <w:rPr>
                <w:lang w:val="fr-FR"/>
              </w:rPr>
            </w:pPr>
            <w:r w:rsidRPr="00431010">
              <w:rPr>
                <w:lang w:val="fr-FR"/>
              </w:rPr>
              <w:t>Type de capteur</w:t>
            </w:r>
          </w:p>
        </w:tc>
        <w:tc>
          <w:tcPr>
            <w:tcW w:w="7070" w:type="dxa"/>
            <w:vAlign w:val="center"/>
          </w:tcPr>
          <w:p w14:paraId="13A63CFC" w14:textId="795F0919" w:rsidR="00F8521C" w:rsidRPr="00431010" w:rsidRDefault="00F8521C" w:rsidP="0016519B">
            <w:pPr>
              <w:pStyle w:val="Tabletext"/>
              <w:rPr>
                <w:lang w:val="fr-FR"/>
              </w:rPr>
            </w:pPr>
            <w:r w:rsidRPr="00431010">
              <w:rPr>
                <w:lang w:val="fr-FR"/>
              </w:rPr>
              <w:t>L</w:t>
            </w:r>
            <w:r w:rsidR="00A0640F">
              <w:rPr>
                <w:lang w:val="fr-FR"/>
              </w:rPr>
              <w:t>'</w:t>
            </w:r>
            <w:r w:rsidRPr="00431010">
              <w:rPr>
                <w:lang w:val="fr-FR"/>
              </w:rPr>
              <w:t>un des six types décrits au § 1 de la présente Recommandation</w:t>
            </w:r>
          </w:p>
        </w:tc>
      </w:tr>
      <w:tr w:rsidR="00F8521C" w:rsidRPr="00431010" w14:paraId="76F5E196" w14:textId="77777777" w:rsidTr="00944B9E">
        <w:trPr>
          <w:jc w:val="center"/>
        </w:trPr>
        <w:tc>
          <w:tcPr>
            <w:tcW w:w="9639" w:type="dxa"/>
            <w:gridSpan w:val="2"/>
            <w:vAlign w:val="center"/>
          </w:tcPr>
          <w:p w14:paraId="683C9390" w14:textId="18CFF603" w:rsidR="00F8521C" w:rsidRPr="00431010" w:rsidRDefault="00F8521C" w:rsidP="0016519B">
            <w:pPr>
              <w:pStyle w:val="Tabletext"/>
              <w:rPr>
                <w:b/>
                <w:bCs/>
                <w:lang w:val="fr-FR"/>
              </w:rPr>
            </w:pPr>
            <w:r w:rsidRPr="00431010">
              <w:rPr>
                <w:b/>
                <w:bCs/>
                <w:lang w:val="fr-FR"/>
              </w:rPr>
              <w:t>Paramètres d</w:t>
            </w:r>
            <w:r w:rsidR="00A0640F">
              <w:rPr>
                <w:b/>
                <w:bCs/>
                <w:lang w:val="fr-FR"/>
              </w:rPr>
              <w:t>'</w:t>
            </w:r>
            <w:r w:rsidRPr="00431010">
              <w:rPr>
                <w:b/>
                <w:bCs/>
                <w:lang w:val="fr-FR"/>
              </w:rPr>
              <w:t>orbite</w:t>
            </w:r>
          </w:p>
        </w:tc>
      </w:tr>
      <w:tr w:rsidR="00F8521C" w:rsidRPr="00431010" w14:paraId="5E21DF05" w14:textId="77777777" w:rsidTr="00944B9E">
        <w:trPr>
          <w:jc w:val="center"/>
        </w:trPr>
        <w:tc>
          <w:tcPr>
            <w:tcW w:w="2569" w:type="dxa"/>
          </w:tcPr>
          <w:p w14:paraId="51DC355F" w14:textId="70316352" w:rsidR="00F8521C" w:rsidRPr="00431010" w:rsidRDefault="00F8521C" w:rsidP="0016519B">
            <w:pPr>
              <w:pStyle w:val="Tabletext"/>
              <w:rPr>
                <w:lang w:val="fr-FR"/>
              </w:rPr>
            </w:pPr>
            <w:r w:rsidRPr="00431010">
              <w:rPr>
                <w:lang w:val="fr-FR"/>
              </w:rPr>
              <w:t>Type d</w:t>
            </w:r>
            <w:r w:rsidR="00A0640F">
              <w:rPr>
                <w:lang w:val="fr-FR"/>
              </w:rPr>
              <w:t>'</w:t>
            </w:r>
            <w:r w:rsidRPr="00431010">
              <w:rPr>
                <w:lang w:val="fr-FR"/>
              </w:rPr>
              <w:t>orbite</w:t>
            </w:r>
          </w:p>
        </w:tc>
        <w:tc>
          <w:tcPr>
            <w:tcW w:w="7070" w:type="dxa"/>
            <w:vAlign w:val="center"/>
          </w:tcPr>
          <w:p w14:paraId="07F85D59" w14:textId="77777777" w:rsidR="00F8521C" w:rsidRPr="00431010" w:rsidRDefault="00F8521C" w:rsidP="0016519B">
            <w:pPr>
              <w:pStyle w:val="Tabletext"/>
              <w:rPr>
                <w:lang w:val="fr-FR"/>
              </w:rPr>
            </w:pPr>
            <w:r w:rsidRPr="00431010">
              <w:rPr>
                <w:lang w:val="fr-FR"/>
              </w:rPr>
              <w:t>Par exemple: circulaire ou elliptique, héliosynchrone ou non héliosynchrone</w:t>
            </w:r>
          </w:p>
        </w:tc>
      </w:tr>
      <w:tr w:rsidR="00F8521C" w:rsidRPr="00431010" w14:paraId="27BC22B2" w14:textId="77777777" w:rsidTr="00944B9E">
        <w:trPr>
          <w:jc w:val="center"/>
        </w:trPr>
        <w:tc>
          <w:tcPr>
            <w:tcW w:w="2569" w:type="dxa"/>
          </w:tcPr>
          <w:p w14:paraId="5475ABCA" w14:textId="77777777" w:rsidR="00F8521C" w:rsidRPr="00431010" w:rsidRDefault="00F8521C" w:rsidP="0016519B">
            <w:pPr>
              <w:pStyle w:val="Tabletext"/>
              <w:rPr>
                <w:lang w:val="fr-FR"/>
              </w:rPr>
            </w:pPr>
            <w:r w:rsidRPr="00431010">
              <w:rPr>
                <w:lang w:val="fr-FR"/>
              </w:rPr>
              <w:t>Altitude (km)</w:t>
            </w:r>
          </w:p>
        </w:tc>
        <w:tc>
          <w:tcPr>
            <w:tcW w:w="7070" w:type="dxa"/>
            <w:vAlign w:val="center"/>
          </w:tcPr>
          <w:p w14:paraId="414C5094" w14:textId="77777777" w:rsidR="00F8521C" w:rsidRPr="00431010" w:rsidRDefault="00F8521C" w:rsidP="0016519B">
            <w:pPr>
              <w:pStyle w:val="Tabletext"/>
              <w:rPr>
                <w:lang w:val="fr-FR"/>
              </w:rPr>
            </w:pPr>
            <w:r w:rsidRPr="00431010">
              <w:rPr>
                <w:lang w:val="fr-FR"/>
              </w:rPr>
              <w:t>Hauteur par rapport au niveau moyen de la mer</w:t>
            </w:r>
          </w:p>
        </w:tc>
      </w:tr>
      <w:tr w:rsidR="00F8521C" w:rsidRPr="00431010" w14:paraId="302A27B7" w14:textId="77777777" w:rsidTr="00944B9E">
        <w:trPr>
          <w:jc w:val="center"/>
        </w:trPr>
        <w:tc>
          <w:tcPr>
            <w:tcW w:w="2569" w:type="dxa"/>
          </w:tcPr>
          <w:p w14:paraId="778BD3D6" w14:textId="77777777" w:rsidR="00F8521C" w:rsidRPr="00431010" w:rsidRDefault="00F8521C" w:rsidP="0016519B">
            <w:pPr>
              <w:pStyle w:val="Tabletext"/>
              <w:rPr>
                <w:lang w:val="fr-FR"/>
              </w:rPr>
            </w:pPr>
            <w:r w:rsidRPr="00431010">
              <w:rPr>
                <w:lang w:val="fr-FR"/>
              </w:rPr>
              <w:t>Inclinaison (degrés)</w:t>
            </w:r>
          </w:p>
        </w:tc>
        <w:tc>
          <w:tcPr>
            <w:tcW w:w="7070" w:type="dxa"/>
            <w:vAlign w:val="center"/>
          </w:tcPr>
          <w:p w14:paraId="4A4ABC64" w14:textId="3AFAE27D" w:rsidR="00F8521C" w:rsidRPr="00431010" w:rsidRDefault="00F8521C" w:rsidP="0016519B">
            <w:pPr>
              <w:pStyle w:val="Tabletext"/>
              <w:rPr>
                <w:lang w:val="fr-FR"/>
              </w:rPr>
            </w:pPr>
            <w:r w:rsidRPr="00431010">
              <w:rPr>
                <w:lang w:val="fr-FR"/>
              </w:rPr>
              <w:t>Angle entre l</w:t>
            </w:r>
            <w:r w:rsidR="00A0640F">
              <w:rPr>
                <w:lang w:val="fr-FR"/>
              </w:rPr>
              <w:t>'</w:t>
            </w:r>
            <w:r w:rsidRPr="00431010">
              <w:rPr>
                <w:lang w:val="fr-FR"/>
              </w:rPr>
              <w:t>équateur et le plan de l</w:t>
            </w:r>
            <w:r w:rsidR="00A0640F">
              <w:rPr>
                <w:lang w:val="fr-FR"/>
              </w:rPr>
              <w:t>'</w:t>
            </w:r>
            <w:r w:rsidRPr="00431010">
              <w:rPr>
                <w:lang w:val="fr-FR"/>
              </w:rPr>
              <w:t>orbite</w:t>
            </w:r>
          </w:p>
        </w:tc>
      </w:tr>
      <w:tr w:rsidR="00F8521C" w:rsidRPr="00431010" w14:paraId="5331AD72" w14:textId="77777777" w:rsidTr="00944B9E">
        <w:trPr>
          <w:jc w:val="center"/>
        </w:trPr>
        <w:tc>
          <w:tcPr>
            <w:tcW w:w="2569" w:type="dxa"/>
          </w:tcPr>
          <w:p w14:paraId="5C4253B9" w14:textId="77777777" w:rsidR="00F8521C" w:rsidRPr="00431010" w:rsidRDefault="00F8521C" w:rsidP="0016519B">
            <w:pPr>
              <w:pStyle w:val="Tabletext"/>
              <w:jc w:val="left"/>
              <w:rPr>
                <w:lang w:val="fr-FR"/>
              </w:rPr>
            </w:pPr>
            <w:r w:rsidRPr="00431010">
              <w:rPr>
                <w:lang w:val="fr-FR"/>
              </w:rPr>
              <w:t>Nœud ascendant (heure solaire locale)</w:t>
            </w:r>
          </w:p>
        </w:tc>
        <w:tc>
          <w:tcPr>
            <w:tcW w:w="7070" w:type="dxa"/>
            <w:vAlign w:val="center"/>
          </w:tcPr>
          <w:p w14:paraId="7792BB8B" w14:textId="65C4A9E9" w:rsidR="00F8521C" w:rsidRPr="00431010" w:rsidRDefault="00F8521C" w:rsidP="0016519B">
            <w:pPr>
              <w:pStyle w:val="Tabletext"/>
              <w:rPr>
                <w:lang w:val="fr-FR"/>
              </w:rPr>
            </w:pPr>
            <w:r w:rsidRPr="00431010">
              <w:rPr>
                <w:lang w:val="fr-FR"/>
              </w:rPr>
              <w:t>L</w:t>
            </w:r>
            <w:r w:rsidR="00A0640F">
              <w:rPr>
                <w:lang w:val="fr-FR"/>
              </w:rPr>
              <w:t>'</w:t>
            </w:r>
            <w:r w:rsidRPr="00431010">
              <w:rPr>
                <w:lang w:val="fr-FR"/>
              </w:rPr>
              <w:t>heure solaire locale du nœud ascendant est l</w:t>
            </w:r>
            <w:r w:rsidR="00A0640F">
              <w:rPr>
                <w:lang w:val="fr-FR"/>
              </w:rPr>
              <w:t>'</w:t>
            </w:r>
            <w:r w:rsidRPr="00431010">
              <w:rPr>
                <w:lang w:val="fr-FR"/>
              </w:rPr>
              <w:t>heure solaire locale à laquelle l</w:t>
            </w:r>
            <w:r w:rsidR="00A0640F">
              <w:rPr>
                <w:lang w:val="fr-FR"/>
              </w:rPr>
              <w:t>'</w:t>
            </w:r>
            <w:r w:rsidRPr="00431010">
              <w:rPr>
                <w:lang w:val="fr-FR"/>
              </w:rPr>
              <w:t>orbite ascendante de l</w:t>
            </w:r>
            <w:r w:rsidR="00A0640F">
              <w:rPr>
                <w:lang w:val="fr-FR"/>
              </w:rPr>
              <w:t>'</w:t>
            </w:r>
            <w:r w:rsidRPr="00431010">
              <w:rPr>
                <w:lang w:val="fr-FR"/>
              </w:rPr>
              <w:t>engin spatial croise l</w:t>
            </w:r>
            <w:r w:rsidR="00A0640F">
              <w:rPr>
                <w:lang w:val="fr-FR"/>
              </w:rPr>
              <w:t>'</w:t>
            </w:r>
            <w:r w:rsidRPr="00431010">
              <w:rPr>
                <w:lang w:val="fr-FR"/>
              </w:rPr>
              <w:t>équateur</w:t>
            </w:r>
          </w:p>
        </w:tc>
      </w:tr>
    </w:tbl>
    <w:p w14:paraId="33D7C243" w14:textId="77777777" w:rsidR="00F8521C" w:rsidRPr="00431010" w:rsidRDefault="00F8521C" w:rsidP="00F8521C">
      <w:pPr>
        <w:pStyle w:val="TableNo"/>
        <w:spacing w:before="240"/>
        <w:rPr>
          <w:lang w:val="fr-FR"/>
        </w:rPr>
      </w:pPr>
      <w:r w:rsidRPr="00431010">
        <w:rPr>
          <w:lang w:val="fr-FR"/>
        </w:rPr>
        <w:lastRenderedPageBreak/>
        <w:t>TABLEAU 4 (</w:t>
      </w:r>
      <w:r w:rsidRPr="00431010">
        <w:rPr>
          <w:i/>
          <w:iCs/>
          <w:lang w:val="fr-FR"/>
        </w:rPr>
        <w:t>suite</w:t>
      </w:r>
      <w:r w:rsidRPr="00431010">
        <w:rPr>
          <w:lang w:val="fr-FR"/>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69"/>
        <w:gridCol w:w="7070"/>
      </w:tblGrid>
      <w:tr w:rsidR="00F8521C" w:rsidRPr="00431010" w14:paraId="7F90DCB8" w14:textId="77777777" w:rsidTr="00944B9E">
        <w:trPr>
          <w:jc w:val="center"/>
        </w:trPr>
        <w:tc>
          <w:tcPr>
            <w:tcW w:w="2569" w:type="dxa"/>
            <w:vAlign w:val="center"/>
          </w:tcPr>
          <w:p w14:paraId="774441A1" w14:textId="77777777" w:rsidR="00F8521C" w:rsidRPr="00431010" w:rsidRDefault="00F8521C" w:rsidP="0016519B">
            <w:pPr>
              <w:pStyle w:val="Tablehead"/>
              <w:rPr>
                <w:lang w:val="fr-FR"/>
              </w:rPr>
            </w:pPr>
            <w:r w:rsidRPr="00431010">
              <w:rPr>
                <w:lang w:val="fr-FR"/>
              </w:rPr>
              <w:t>Paramètre</w:t>
            </w:r>
          </w:p>
        </w:tc>
        <w:tc>
          <w:tcPr>
            <w:tcW w:w="7070" w:type="dxa"/>
            <w:vAlign w:val="center"/>
          </w:tcPr>
          <w:p w14:paraId="1096ADA9" w14:textId="77777777" w:rsidR="00F8521C" w:rsidRPr="00431010" w:rsidRDefault="00F8521C" w:rsidP="0016519B">
            <w:pPr>
              <w:pStyle w:val="Tablehead"/>
              <w:rPr>
                <w:lang w:val="fr-FR"/>
              </w:rPr>
            </w:pPr>
            <w:r w:rsidRPr="00431010">
              <w:rPr>
                <w:lang w:val="fr-FR"/>
              </w:rPr>
              <w:t>Définition</w:t>
            </w:r>
          </w:p>
        </w:tc>
      </w:tr>
      <w:tr w:rsidR="00F8521C" w:rsidRPr="00431010" w14:paraId="712FAA83" w14:textId="77777777" w:rsidTr="007477EE">
        <w:trPr>
          <w:cantSplit/>
          <w:jc w:val="center"/>
        </w:trPr>
        <w:tc>
          <w:tcPr>
            <w:tcW w:w="2569" w:type="dxa"/>
          </w:tcPr>
          <w:p w14:paraId="7370851D" w14:textId="77777777" w:rsidR="00F8521C" w:rsidRPr="00431010" w:rsidRDefault="00F8521C" w:rsidP="0016519B">
            <w:pPr>
              <w:pStyle w:val="Tabletext"/>
              <w:jc w:val="left"/>
              <w:rPr>
                <w:lang w:val="fr-FR"/>
              </w:rPr>
            </w:pPr>
            <w:r w:rsidRPr="00431010">
              <w:rPr>
                <w:lang w:val="fr-FR"/>
              </w:rPr>
              <w:t>Excentricité</w:t>
            </w:r>
          </w:p>
        </w:tc>
        <w:tc>
          <w:tcPr>
            <w:tcW w:w="7070" w:type="dxa"/>
          </w:tcPr>
          <w:p w14:paraId="3EAF968E" w14:textId="45FDDAD5" w:rsidR="00F8521C" w:rsidRPr="00431010" w:rsidRDefault="00F8521C" w:rsidP="007477EE">
            <w:pPr>
              <w:pStyle w:val="Tabletext"/>
              <w:jc w:val="left"/>
              <w:rPr>
                <w:lang w:val="fr-FR"/>
              </w:rPr>
            </w:pPr>
            <w:r w:rsidRPr="00431010">
              <w:rPr>
                <w:lang w:val="fr-FR"/>
              </w:rPr>
              <w:t>Rapport de la distance entre le foyer de l</w:t>
            </w:r>
            <w:r w:rsidR="00A0640F">
              <w:rPr>
                <w:lang w:val="fr-FR"/>
              </w:rPr>
              <w:t>'</w:t>
            </w:r>
            <w:r w:rsidRPr="00431010">
              <w:rPr>
                <w:lang w:val="fr-FR"/>
              </w:rPr>
              <w:t>orbite (elliptique) et la longueur du grand axe</w:t>
            </w:r>
          </w:p>
        </w:tc>
      </w:tr>
      <w:tr w:rsidR="00F8521C" w:rsidRPr="00431010" w14:paraId="2BA39E7B" w14:textId="77777777" w:rsidTr="007477EE">
        <w:trPr>
          <w:cantSplit/>
          <w:jc w:val="center"/>
        </w:trPr>
        <w:tc>
          <w:tcPr>
            <w:tcW w:w="2569" w:type="dxa"/>
          </w:tcPr>
          <w:p w14:paraId="4CAD5721" w14:textId="77777777" w:rsidR="00F8521C" w:rsidRPr="00431010" w:rsidRDefault="00F8521C" w:rsidP="0016519B">
            <w:pPr>
              <w:pStyle w:val="Tabletext"/>
              <w:jc w:val="left"/>
              <w:rPr>
                <w:lang w:val="fr-FR"/>
              </w:rPr>
            </w:pPr>
            <w:r w:rsidRPr="00431010">
              <w:rPr>
                <w:lang w:val="fr-FR"/>
              </w:rPr>
              <w:t>Période de répétition (jours)</w:t>
            </w:r>
          </w:p>
        </w:tc>
        <w:tc>
          <w:tcPr>
            <w:tcW w:w="7070" w:type="dxa"/>
          </w:tcPr>
          <w:p w14:paraId="30F46A6D" w14:textId="12AB3770" w:rsidR="00F8521C" w:rsidRPr="00431010" w:rsidRDefault="00F8521C" w:rsidP="007477EE">
            <w:pPr>
              <w:pStyle w:val="Tabletext"/>
              <w:jc w:val="left"/>
              <w:rPr>
                <w:lang w:val="fr-FR"/>
              </w:rPr>
            </w:pPr>
            <w:r w:rsidRPr="00431010">
              <w:rPr>
                <w:lang w:val="fr-FR"/>
              </w:rPr>
              <w:t>Temps mis par l</w:t>
            </w:r>
            <w:r w:rsidR="00A0640F">
              <w:rPr>
                <w:lang w:val="fr-FR"/>
              </w:rPr>
              <w:t>'</w:t>
            </w:r>
            <w:r w:rsidRPr="00431010">
              <w:rPr>
                <w:lang w:val="fr-FR"/>
              </w:rPr>
              <w:t>empreinte du faisceau de l</w:t>
            </w:r>
            <w:r w:rsidR="00A0640F">
              <w:rPr>
                <w:lang w:val="fr-FR"/>
              </w:rPr>
              <w:t>'</w:t>
            </w:r>
            <w:r w:rsidRPr="00431010">
              <w:rPr>
                <w:lang w:val="fr-FR"/>
              </w:rPr>
              <w:t>antenne pour revenir (approximativement) au même lieu géographique</w:t>
            </w:r>
          </w:p>
        </w:tc>
      </w:tr>
      <w:tr w:rsidR="00F8521C" w:rsidRPr="00431010" w14:paraId="4FE3EF7D" w14:textId="77777777" w:rsidTr="007477EE">
        <w:trPr>
          <w:cantSplit/>
          <w:jc w:val="center"/>
        </w:trPr>
        <w:tc>
          <w:tcPr>
            <w:tcW w:w="9639" w:type="dxa"/>
            <w:gridSpan w:val="2"/>
          </w:tcPr>
          <w:p w14:paraId="3F03A814" w14:textId="71E92D82" w:rsidR="00F8521C" w:rsidRPr="00431010" w:rsidRDefault="00F8521C" w:rsidP="007477EE">
            <w:pPr>
              <w:pStyle w:val="Tabletext"/>
              <w:jc w:val="left"/>
              <w:rPr>
                <w:b/>
                <w:bCs/>
                <w:lang w:val="fr-FR"/>
              </w:rPr>
            </w:pPr>
            <w:r w:rsidRPr="00431010">
              <w:rPr>
                <w:b/>
                <w:bCs/>
                <w:lang w:val="fr-FR"/>
              </w:rPr>
              <w:t>Paramètres de l</w:t>
            </w:r>
            <w:r w:rsidR="00A0640F">
              <w:rPr>
                <w:b/>
                <w:bCs/>
                <w:lang w:val="fr-FR"/>
              </w:rPr>
              <w:t>'</w:t>
            </w:r>
            <w:r w:rsidRPr="00431010">
              <w:rPr>
                <w:b/>
                <w:bCs/>
                <w:lang w:val="fr-FR"/>
              </w:rPr>
              <w:t>antenne du capteur</w:t>
            </w:r>
          </w:p>
          <w:p w14:paraId="0A53E77A" w14:textId="700F2200" w:rsidR="00F8521C" w:rsidRPr="00431010" w:rsidRDefault="00F8521C" w:rsidP="007477EE">
            <w:pPr>
              <w:pStyle w:val="Tabletext"/>
              <w:jc w:val="left"/>
              <w:rPr>
                <w:lang w:val="fr-FR"/>
              </w:rPr>
            </w:pPr>
            <w:r w:rsidRPr="00431010">
              <w:rPr>
                <w:lang w:val="fr-FR"/>
              </w:rPr>
              <w:t>Les caractéristiques de l</w:t>
            </w:r>
            <w:r w:rsidR="00A0640F">
              <w:rPr>
                <w:lang w:val="fr-FR"/>
              </w:rPr>
              <w:t>'</w:t>
            </w:r>
            <w:r w:rsidRPr="00431010">
              <w:rPr>
                <w:lang w:val="fr-FR"/>
              </w:rPr>
              <w:t>antenne varient selon les capteurs.</w:t>
            </w:r>
          </w:p>
        </w:tc>
      </w:tr>
      <w:tr w:rsidR="00F8521C" w:rsidRPr="00431010" w14:paraId="3AA8752E" w14:textId="77777777" w:rsidTr="007477EE">
        <w:trPr>
          <w:cantSplit/>
          <w:jc w:val="center"/>
        </w:trPr>
        <w:tc>
          <w:tcPr>
            <w:tcW w:w="2569" w:type="dxa"/>
          </w:tcPr>
          <w:p w14:paraId="766762C7" w14:textId="61174217" w:rsidR="00F8521C" w:rsidRPr="00431010" w:rsidRDefault="00F8521C" w:rsidP="0016519B">
            <w:pPr>
              <w:pStyle w:val="Tabletext"/>
              <w:jc w:val="left"/>
              <w:rPr>
                <w:lang w:val="fr-FR"/>
              </w:rPr>
            </w:pPr>
            <w:r w:rsidRPr="00431010">
              <w:rPr>
                <w:lang w:val="fr-FR"/>
              </w:rPr>
              <w:t>Type d</w:t>
            </w:r>
            <w:r w:rsidR="00A0640F">
              <w:rPr>
                <w:lang w:val="fr-FR"/>
              </w:rPr>
              <w:t>'</w:t>
            </w:r>
            <w:r w:rsidRPr="00431010">
              <w:rPr>
                <w:lang w:val="fr-FR"/>
              </w:rPr>
              <w:t>antenne</w:t>
            </w:r>
          </w:p>
        </w:tc>
        <w:tc>
          <w:tcPr>
            <w:tcW w:w="7070" w:type="dxa"/>
          </w:tcPr>
          <w:p w14:paraId="77455A5C" w14:textId="7EAC3045" w:rsidR="00F8521C" w:rsidRPr="00431010" w:rsidRDefault="00F8521C" w:rsidP="007477EE">
            <w:pPr>
              <w:pStyle w:val="Tabletext"/>
              <w:jc w:val="left"/>
              <w:rPr>
                <w:lang w:val="fr-FR"/>
              </w:rPr>
            </w:pPr>
            <w:r w:rsidRPr="00431010">
              <w:rPr>
                <w:lang w:val="fr-FR"/>
              </w:rPr>
              <w:t>Par exemple: antenne parabolique à alimentation excentrée vers réseau actif à commande de phase, guide d</w:t>
            </w:r>
            <w:r w:rsidR="00A0640F">
              <w:rPr>
                <w:lang w:val="fr-FR"/>
              </w:rPr>
              <w:t>'</w:t>
            </w:r>
            <w:r w:rsidRPr="00431010">
              <w:rPr>
                <w:lang w:val="fr-FR"/>
              </w:rPr>
              <w:t>ondes passif vers réseau actif à commande de phase, réseau de guides d</w:t>
            </w:r>
            <w:r w:rsidR="00A0640F">
              <w:rPr>
                <w:lang w:val="fr-FR"/>
              </w:rPr>
              <w:t>'</w:t>
            </w:r>
            <w:r w:rsidRPr="00431010">
              <w:rPr>
                <w:lang w:val="fr-FR"/>
              </w:rPr>
              <w:t>ondes à fentes plan</w:t>
            </w:r>
          </w:p>
        </w:tc>
      </w:tr>
      <w:tr w:rsidR="00F8521C" w:rsidRPr="00431010" w14:paraId="53901E2D" w14:textId="77777777" w:rsidTr="007477EE">
        <w:trPr>
          <w:cantSplit/>
          <w:jc w:val="center"/>
        </w:trPr>
        <w:tc>
          <w:tcPr>
            <w:tcW w:w="2569" w:type="dxa"/>
          </w:tcPr>
          <w:p w14:paraId="6BA445FE" w14:textId="77777777" w:rsidR="00F8521C" w:rsidRPr="00431010" w:rsidRDefault="00F8521C" w:rsidP="0016519B">
            <w:pPr>
              <w:pStyle w:val="Tabletext"/>
              <w:jc w:val="left"/>
              <w:rPr>
                <w:lang w:val="fr-FR"/>
              </w:rPr>
            </w:pPr>
            <w:r w:rsidRPr="00431010">
              <w:rPr>
                <w:lang w:val="fr-FR"/>
              </w:rPr>
              <w:t>Nombre de faisceaux</w:t>
            </w:r>
          </w:p>
        </w:tc>
        <w:tc>
          <w:tcPr>
            <w:tcW w:w="7070" w:type="dxa"/>
          </w:tcPr>
          <w:p w14:paraId="181E0AC6" w14:textId="4EC42C50" w:rsidR="00F8521C" w:rsidRPr="00431010" w:rsidRDefault="00F8521C" w:rsidP="007477EE">
            <w:pPr>
              <w:pStyle w:val="Tabletext"/>
              <w:jc w:val="left"/>
              <w:rPr>
                <w:lang w:val="fr-FR"/>
              </w:rPr>
            </w:pPr>
            <w:r w:rsidRPr="00431010">
              <w:rPr>
                <w:lang w:val="fr-FR"/>
              </w:rPr>
              <w:t>Nombre d</w:t>
            </w:r>
            <w:r w:rsidR="00A0640F">
              <w:rPr>
                <w:lang w:val="fr-FR"/>
              </w:rPr>
              <w:t>'</w:t>
            </w:r>
            <w:r w:rsidRPr="00431010">
              <w:rPr>
                <w:lang w:val="fr-FR"/>
              </w:rPr>
              <w:t>emplacements sur la Terre depuis lesquels les données sont recueillies en même temps</w:t>
            </w:r>
          </w:p>
        </w:tc>
      </w:tr>
      <w:tr w:rsidR="00F8521C" w:rsidRPr="00431010" w14:paraId="7446D07E" w14:textId="77777777" w:rsidTr="007477EE">
        <w:trPr>
          <w:cantSplit/>
          <w:jc w:val="center"/>
        </w:trPr>
        <w:tc>
          <w:tcPr>
            <w:tcW w:w="2569" w:type="dxa"/>
            <w:tcBorders>
              <w:bottom w:val="single" w:sz="6" w:space="0" w:color="auto"/>
            </w:tcBorders>
          </w:tcPr>
          <w:p w14:paraId="5AE292CA" w14:textId="15B4D5C4" w:rsidR="00F8521C" w:rsidRPr="00431010" w:rsidRDefault="00F8521C" w:rsidP="0016519B">
            <w:pPr>
              <w:pStyle w:val="Tabletext"/>
              <w:jc w:val="left"/>
              <w:rPr>
                <w:lang w:val="fr-FR"/>
              </w:rPr>
            </w:pPr>
            <w:r w:rsidRPr="00431010">
              <w:rPr>
                <w:lang w:val="fr-FR"/>
              </w:rPr>
              <w:t>Diamètre de l</w:t>
            </w:r>
            <w:r w:rsidR="00A0640F">
              <w:rPr>
                <w:lang w:val="fr-FR"/>
              </w:rPr>
              <w:t>'</w:t>
            </w:r>
            <w:r w:rsidRPr="00431010">
              <w:rPr>
                <w:lang w:val="fr-FR"/>
              </w:rPr>
              <w:t>antenne (m) ou taille de l</w:t>
            </w:r>
            <w:r w:rsidR="00A0640F">
              <w:rPr>
                <w:lang w:val="fr-FR"/>
              </w:rPr>
              <w:t>'</w:t>
            </w:r>
            <w:r w:rsidRPr="00431010">
              <w:rPr>
                <w:lang w:val="fr-FR"/>
              </w:rPr>
              <w:t>antenne ou taille/diamètre de l</w:t>
            </w:r>
            <w:r w:rsidR="00A0640F">
              <w:rPr>
                <w:lang w:val="fr-FR"/>
              </w:rPr>
              <w:t>'</w:t>
            </w:r>
            <w:r w:rsidRPr="00431010">
              <w:rPr>
                <w:lang w:val="fr-FR"/>
              </w:rPr>
              <w:t xml:space="preserve">antenne </w:t>
            </w:r>
          </w:p>
        </w:tc>
        <w:tc>
          <w:tcPr>
            <w:tcW w:w="7070" w:type="dxa"/>
            <w:tcBorders>
              <w:bottom w:val="single" w:sz="6" w:space="0" w:color="auto"/>
            </w:tcBorders>
          </w:tcPr>
          <w:p w14:paraId="4126458C" w14:textId="4083FB03" w:rsidR="00F8521C" w:rsidRPr="00431010" w:rsidRDefault="00F8521C" w:rsidP="007477EE">
            <w:pPr>
              <w:pStyle w:val="Tabletext"/>
              <w:jc w:val="left"/>
              <w:rPr>
                <w:lang w:val="fr-FR"/>
              </w:rPr>
            </w:pPr>
            <w:r w:rsidRPr="00431010">
              <w:rPr>
                <w:lang w:val="fr-FR"/>
              </w:rPr>
              <w:t>Diamètre du réflecteur de l</w:t>
            </w:r>
            <w:r w:rsidR="00A0640F">
              <w:rPr>
                <w:lang w:val="fr-FR"/>
              </w:rPr>
              <w:t>'</w:t>
            </w:r>
            <w:r w:rsidRPr="00431010">
              <w:rPr>
                <w:lang w:val="fr-FR"/>
              </w:rPr>
              <w:t>antenne (le cas échéant), ou longueur et largeur du réseau d</w:t>
            </w:r>
            <w:r w:rsidR="00A0640F">
              <w:rPr>
                <w:lang w:val="fr-FR"/>
              </w:rPr>
              <w:t>'</w:t>
            </w:r>
            <w:r w:rsidRPr="00431010">
              <w:rPr>
                <w:lang w:val="fr-FR"/>
              </w:rPr>
              <w:t>éléments plan (le cas échéant)</w:t>
            </w:r>
          </w:p>
        </w:tc>
      </w:tr>
      <w:tr w:rsidR="00F8521C" w:rsidRPr="00431010" w14:paraId="44F0ED46" w14:textId="77777777" w:rsidTr="007477EE">
        <w:trPr>
          <w:cantSplit/>
          <w:trHeight w:val="1821"/>
          <w:jc w:val="center"/>
        </w:trPr>
        <w:tc>
          <w:tcPr>
            <w:tcW w:w="2569" w:type="dxa"/>
            <w:tcBorders>
              <w:top w:val="single" w:sz="6" w:space="0" w:color="auto"/>
            </w:tcBorders>
          </w:tcPr>
          <w:p w14:paraId="1032C696" w14:textId="0ABC96A5" w:rsidR="00F8521C" w:rsidRPr="00431010" w:rsidRDefault="00F8521C" w:rsidP="0016519B">
            <w:pPr>
              <w:pStyle w:val="Tabletext"/>
              <w:jc w:val="left"/>
              <w:rPr>
                <w:lang w:val="fr-FR"/>
              </w:rPr>
            </w:pPr>
            <w:r w:rsidRPr="00431010">
              <w:rPr>
                <w:lang w:val="fr-FR"/>
              </w:rPr>
              <w:t>Valeur de crête du gain d</w:t>
            </w:r>
            <w:r w:rsidR="00A0640F">
              <w:rPr>
                <w:lang w:val="fr-FR"/>
              </w:rPr>
              <w:t>'</w:t>
            </w:r>
            <w:r w:rsidRPr="00431010">
              <w:rPr>
                <w:lang w:val="fr-FR"/>
              </w:rPr>
              <w:t>antenne à l</w:t>
            </w:r>
            <w:r w:rsidR="00A0640F">
              <w:rPr>
                <w:lang w:val="fr-FR"/>
              </w:rPr>
              <w:t>'</w:t>
            </w:r>
            <w:r w:rsidRPr="00431010">
              <w:rPr>
                <w:lang w:val="fr-FR"/>
              </w:rPr>
              <w:t>émission/à la réception (dBi)</w:t>
            </w:r>
            <w:r w:rsidRPr="00431010">
              <w:rPr>
                <w:lang w:val="fr-FR"/>
              </w:rPr>
              <w:br/>
              <w:t>et/ou</w:t>
            </w:r>
            <w:r w:rsidRPr="00431010">
              <w:rPr>
                <w:lang w:val="fr-FR"/>
              </w:rPr>
              <w:br/>
              <w:t>Valeur de crête du gain d</w:t>
            </w:r>
            <w:r w:rsidR="00A0640F">
              <w:rPr>
                <w:lang w:val="fr-FR"/>
              </w:rPr>
              <w:t>'</w:t>
            </w:r>
            <w:r w:rsidRPr="00431010">
              <w:rPr>
                <w:lang w:val="fr-FR"/>
              </w:rPr>
              <w:t>antenne à l</w:t>
            </w:r>
            <w:r w:rsidR="00A0640F">
              <w:rPr>
                <w:lang w:val="fr-FR"/>
              </w:rPr>
              <w:t>'</w:t>
            </w:r>
            <w:r w:rsidRPr="00431010">
              <w:rPr>
                <w:lang w:val="fr-FR"/>
              </w:rPr>
              <w:t>émission (dBi)</w:t>
            </w:r>
            <w:r w:rsidR="007477EE" w:rsidRPr="00431010">
              <w:rPr>
                <w:lang w:val="fr-FR"/>
              </w:rPr>
              <w:br/>
            </w:r>
            <w:r w:rsidRPr="00431010">
              <w:rPr>
                <w:lang w:val="fr-FR"/>
              </w:rPr>
              <w:t>et/ou</w:t>
            </w:r>
            <w:r w:rsidR="007477EE" w:rsidRPr="00431010">
              <w:rPr>
                <w:lang w:val="fr-FR"/>
              </w:rPr>
              <w:br/>
            </w:r>
            <w:r w:rsidRPr="00431010">
              <w:rPr>
                <w:lang w:val="fr-FR"/>
              </w:rPr>
              <w:t>Valeur de crête du gain d</w:t>
            </w:r>
            <w:r w:rsidR="00A0640F">
              <w:rPr>
                <w:lang w:val="fr-FR"/>
              </w:rPr>
              <w:t>'</w:t>
            </w:r>
            <w:r w:rsidRPr="00431010">
              <w:rPr>
                <w:lang w:val="fr-FR"/>
              </w:rPr>
              <w:t>antenne à la réception (dBi)</w:t>
            </w:r>
          </w:p>
        </w:tc>
        <w:tc>
          <w:tcPr>
            <w:tcW w:w="7070" w:type="dxa"/>
            <w:tcBorders>
              <w:top w:val="single" w:sz="6" w:space="0" w:color="auto"/>
            </w:tcBorders>
          </w:tcPr>
          <w:p w14:paraId="06F92F74" w14:textId="22C42D57" w:rsidR="00F8521C" w:rsidRPr="00431010" w:rsidRDefault="00F8521C" w:rsidP="007477EE">
            <w:pPr>
              <w:pStyle w:val="Tabletext"/>
              <w:jc w:val="left"/>
              <w:rPr>
                <w:lang w:val="fr-FR"/>
              </w:rPr>
            </w:pPr>
            <w:r w:rsidRPr="00431010">
              <w:rPr>
                <w:lang w:val="fr-FR"/>
              </w:rPr>
              <w:t>La valeur de crête du gain d</w:t>
            </w:r>
            <w:r w:rsidR="00A0640F">
              <w:rPr>
                <w:lang w:val="fr-FR"/>
              </w:rPr>
              <w:t>'</w:t>
            </w:r>
            <w:r w:rsidRPr="00431010">
              <w:rPr>
                <w:lang w:val="fr-FR"/>
              </w:rPr>
              <w:t>antenne à l</w:t>
            </w:r>
            <w:r w:rsidR="00A0640F">
              <w:rPr>
                <w:lang w:val="fr-FR"/>
              </w:rPr>
              <w:t>'</w:t>
            </w:r>
            <w:r w:rsidRPr="00431010">
              <w:rPr>
                <w:lang w:val="fr-FR"/>
              </w:rPr>
              <w:t>émission/à la réception désigne le rapport de la puissance émise/reçue/reçue par une antenne isotrope, respectivement. Le gain d</w:t>
            </w:r>
            <w:r w:rsidR="00A0640F">
              <w:rPr>
                <w:lang w:val="fr-FR"/>
              </w:rPr>
              <w:t>'</w:t>
            </w:r>
            <w:r w:rsidRPr="00431010">
              <w:rPr>
                <w:lang w:val="fr-FR"/>
              </w:rPr>
              <w:t>antenne maximal (valeur de crête) est égal à la valeur mesurée ou à la valeur calculée (si la valeur mesurée n</w:t>
            </w:r>
            <w:r w:rsidR="00A0640F">
              <w:rPr>
                <w:lang w:val="fr-FR"/>
              </w:rPr>
              <w:t>'</w:t>
            </w:r>
            <w:r w:rsidRPr="00431010">
              <w:rPr>
                <w:lang w:val="fr-FR"/>
              </w:rPr>
              <w:t>est pas connue).</w:t>
            </w:r>
          </w:p>
          <w:p w14:paraId="209E2925" w14:textId="7B6EB26A" w:rsidR="00F8521C" w:rsidRPr="00431010" w:rsidRDefault="00F8521C" w:rsidP="007477EE">
            <w:pPr>
              <w:pStyle w:val="Tabletext"/>
              <w:jc w:val="left"/>
              <w:rPr>
                <w:lang w:val="fr-FR"/>
              </w:rPr>
            </w:pPr>
            <w:r w:rsidRPr="00431010">
              <w:rPr>
                <w:lang w:val="fr-FR"/>
              </w:rPr>
              <w:t>Dans le cas des réflecteurs paraboliques, le gain d</w:t>
            </w:r>
            <w:r w:rsidR="00A0640F">
              <w:rPr>
                <w:lang w:val="fr-FR"/>
              </w:rPr>
              <w:t>'</w:t>
            </w:r>
            <w:r w:rsidRPr="00431010">
              <w:rPr>
                <w:lang w:val="fr-FR"/>
              </w:rPr>
              <w:t xml:space="preserve">antenne maximal peut être calculé à partir du rendement </w:t>
            </w:r>
            <w:r w:rsidRPr="00431010">
              <w:rPr>
                <w:szCs w:val="22"/>
                <w:lang w:val="fr-FR"/>
              </w:rPr>
              <w:sym w:font="Symbol" w:char="F068"/>
            </w:r>
            <w:r w:rsidRPr="00431010">
              <w:rPr>
                <w:lang w:val="fr-FR"/>
              </w:rPr>
              <w:t xml:space="preserve"> de l</w:t>
            </w:r>
            <w:r w:rsidR="00A0640F">
              <w:rPr>
                <w:lang w:val="fr-FR"/>
              </w:rPr>
              <w:t>'</w:t>
            </w:r>
            <w:r w:rsidRPr="00431010">
              <w:rPr>
                <w:lang w:val="fr-FR"/>
              </w:rPr>
              <w:t xml:space="preserve">antenne, du diamètre </w:t>
            </w:r>
            <w:r w:rsidRPr="00431010">
              <w:rPr>
                <w:i/>
                <w:lang w:val="fr-FR"/>
              </w:rPr>
              <w:t>D</w:t>
            </w:r>
            <w:r w:rsidRPr="00431010">
              <w:rPr>
                <w:lang w:val="fr-FR"/>
              </w:rPr>
              <w:t xml:space="preserve"> du réflecteur (le cas échéant) et de la longueur d</w:t>
            </w:r>
            <w:r w:rsidR="00A0640F">
              <w:rPr>
                <w:lang w:val="fr-FR"/>
              </w:rPr>
              <w:t>'</w:t>
            </w:r>
            <w:r w:rsidRPr="00431010">
              <w:rPr>
                <w:lang w:val="fr-FR"/>
              </w:rPr>
              <w:t>ondes λ des rayonnements émis/reçus (</w:t>
            </w:r>
            <w:r w:rsidRPr="00431010">
              <w:rPr>
                <w:i/>
                <w:lang w:val="fr-FR"/>
              </w:rPr>
              <w:t>D </w:t>
            </w:r>
            <w:r w:rsidRPr="00431010">
              <w:rPr>
                <w:iCs/>
                <w:lang w:val="fr-FR"/>
              </w:rPr>
              <w:t xml:space="preserve">et </w:t>
            </w:r>
            <w:r w:rsidRPr="00431010">
              <w:rPr>
                <w:lang w:val="fr-FR"/>
              </w:rPr>
              <w:t>λ étant exprimés dans la même unité):</w:t>
            </w:r>
          </w:p>
          <w:p w14:paraId="6E9D262A" w14:textId="77777777" w:rsidR="00F8521C" w:rsidRPr="00431010" w:rsidRDefault="00F8521C" w:rsidP="007477EE">
            <w:pPr>
              <w:pStyle w:val="Tabletext"/>
              <w:jc w:val="left"/>
              <w:rPr>
                <w:lang w:val="fr-FR"/>
              </w:rPr>
            </w:pPr>
            <m:oMathPara>
              <m:oMath>
                <m:r>
                  <w:rPr>
                    <w:rFonts w:ascii="Cambria Math" w:hAnsi="Cambria Math"/>
                    <w:lang w:val="fr-FR"/>
                  </w:rPr>
                  <m:t xml:space="preserve">Gain </m:t>
                </m:r>
                <m:sSup>
                  <m:sSupPr>
                    <m:ctrlPr>
                      <w:rPr>
                        <w:rFonts w:ascii="Cambria Math" w:hAnsi="Cambria Math"/>
                        <w:i/>
                        <w:lang w:val="fr-FR"/>
                      </w:rPr>
                    </m:ctrlPr>
                  </m:sSupPr>
                  <m:e>
                    <m:r>
                      <w:rPr>
                        <w:rFonts w:ascii="Cambria Math" w:hAnsi="Cambria Math"/>
                        <w:lang w:val="fr-FR"/>
                      </w:rPr>
                      <m:t>d</m:t>
                    </m:r>
                  </m:e>
                  <m:sup>
                    <m:r>
                      <w:rPr>
                        <w:rFonts w:ascii="Cambria Math" w:hAnsi="Cambria Math"/>
                        <w:lang w:val="fr-FR"/>
                      </w:rPr>
                      <m:t>'</m:t>
                    </m:r>
                  </m:sup>
                </m:sSup>
                <m:r>
                  <w:rPr>
                    <w:rFonts w:ascii="Cambria Math" w:hAnsi="Cambria Math"/>
                    <w:lang w:val="fr-FR"/>
                  </w:rPr>
                  <m:t>antenne maximal=</m:t>
                </m:r>
                <m:r>
                  <m:rPr>
                    <m:sty m:val="p"/>
                  </m:rPr>
                  <w:rPr>
                    <w:rFonts w:ascii="Cambria Math" w:hAnsi="Cambria Math"/>
                    <w:lang w:val="fr-FR"/>
                  </w:rPr>
                  <m:t>η</m:t>
                </m:r>
                <m:sSup>
                  <m:sSupPr>
                    <m:ctrlPr>
                      <w:rPr>
                        <w:rFonts w:ascii="Cambria Math" w:hAnsi="Cambria Math"/>
                        <w:i/>
                        <w:lang w:val="fr-FR"/>
                      </w:rPr>
                    </m:ctrlPr>
                  </m:sSupPr>
                  <m:e>
                    <m:d>
                      <m:dPr>
                        <m:ctrlPr>
                          <w:rPr>
                            <w:rFonts w:ascii="Cambria Math" w:hAnsi="Cambria Math"/>
                            <w:i/>
                            <w:lang w:val="fr-FR"/>
                          </w:rPr>
                        </m:ctrlPr>
                      </m:dPr>
                      <m:e>
                        <m:r>
                          <m:rPr>
                            <m:sty m:val="p"/>
                          </m:rPr>
                          <w:rPr>
                            <w:rFonts w:ascii="Cambria Math" w:hAnsi="Cambria Math"/>
                            <w:lang w:val="fr-FR"/>
                          </w:rPr>
                          <m:t>π</m:t>
                        </m:r>
                        <m:f>
                          <m:fPr>
                            <m:ctrlPr>
                              <w:rPr>
                                <w:rFonts w:ascii="Cambria Math" w:hAnsi="Cambria Math"/>
                                <w:i/>
                                <w:lang w:val="fr-FR"/>
                              </w:rPr>
                            </m:ctrlPr>
                          </m:fPr>
                          <m:num>
                            <m:r>
                              <w:rPr>
                                <w:rFonts w:ascii="Cambria Math" w:hAnsi="Cambria Math"/>
                                <w:lang w:val="fr-FR"/>
                              </w:rPr>
                              <m:t>D</m:t>
                            </m:r>
                          </m:num>
                          <m:den>
                            <m:r>
                              <m:rPr>
                                <m:sty m:val="p"/>
                              </m:rPr>
                              <w:rPr>
                                <w:rFonts w:ascii="Cambria Math" w:hAnsi="Cambria Math"/>
                                <w:lang w:val="fr-FR"/>
                              </w:rPr>
                              <m:t>λ</m:t>
                            </m:r>
                          </m:den>
                        </m:f>
                      </m:e>
                    </m:d>
                  </m:e>
                  <m:sup>
                    <m:r>
                      <w:rPr>
                        <w:rFonts w:ascii="Cambria Math" w:hAnsi="Cambria Math"/>
                        <w:lang w:val="fr-FR"/>
                      </w:rPr>
                      <m:t>2</m:t>
                    </m:r>
                  </m:sup>
                </m:sSup>
              </m:oMath>
            </m:oMathPara>
          </w:p>
          <w:p w14:paraId="1DCDFC2A" w14:textId="0A3A5E2A" w:rsidR="00F8521C" w:rsidRPr="00431010" w:rsidRDefault="00F8521C" w:rsidP="007477EE">
            <w:pPr>
              <w:pStyle w:val="Tabletext"/>
              <w:spacing w:before="120"/>
              <w:jc w:val="left"/>
              <w:rPr>
                <w:lang w:val="fr-FR"/>
              </w:rPr>
            </w:pPr>
            <w:r w:rsidRPr="00431010">
              <w:rPr>
                <w:lang w:val="fr-FR"/>
              </w:rPr>
              <w:t xml:space="preserve">Dans le cas des antennes réseaux à éléments plan, le gain maximal peut être calculé à partir du rendement </w:t>
            </w:r>
            <w:r w:rsidRPr="00431010">
              <w:rPr>
                <w:szCs w:val="22"/>
                <w:lang w:val="fr-FR"/>
              </w:rPr>
              <w:sym w:font="Symbol" w:char="F068"/>
            </w:r>
            <w:r w:rsidRPr="00431010">
              <w:rPr>
                <w:lang w:val="fr-FR"/>
              </w:rPr>
              <w:t xml:space="preserve"> de l</w:t>
            </w:r>
            <w:r w:rsidR="00A0640F">
              <w:rPr>
                <w:lang w:val="fr-FR"/>
              </w:rPr>
              <w:t>'</w:t>
            </w:r>
            <w:r w:rsidRPr="00431010">
              <w:rPr>
                <w:lang w:val="fr-FR"/>
              </w:rPr>
              <w:t xml:space="preserve">antenne, de la longueur </w:t>
            </w:r>
            <w:r w:rsidRPr="00431010">
              <w:rPr>
                <w:i/>
                <w:lang w:val="fr-FR"/>
              </w:rPr>
              <w:t>l</w:t>
            </w:r>
            <w:r w:rsidRPr="00431010">
              <w:rPr>
                <w:lang w:val="fr-FR"/>
              </w:rPr>
              <w:t xml:space="preserve"> et de la largeur </w:t>
            </w:r>
            <w:r w:rsidRPr="00431010">
              <w:rPr>
                <w:i/>
                <w:lang w:val="fr-FR"/>
              </w:rPr>
              <w:t>w</w:t>
            </w:r>
            <w:r w:rsidRPr="00431010">
              <w:rPr>
                <w:lang w:val="fr-FR"/>
              </w:rPr>
              <w:t xml:space="preserve"> du réseau à éléments plan (le cas échéant) et de la longueur d</w:t>
            </w:r>
            <w:r w:rsidR="00A0640F">
              <w:rPr>
                <w:lang w:val="fr-FR"/>
              </w:rPr>
              <w:t>'</w:t>
            </w:r>
            <w:r w:rsidRPr="00431010">
              <w:rPr>
                <w:lang w:val="fr-FR"/>
              </w:rPr>
              <w:t>ondes λ des rayonnements émis/reçus (où</w:t>
            </w:r>
            <w:r w:rsidRPr="00431010">
              <w:rPr>
                <w:i/>
                <w:iCs/>
                <w:lang w:val="fr-FR"/>
              </w:rPr>
              <w:t xml:space="preserve"> l</w:t>
            </w:r>
            <w:r w:rsidRPr="00431010">
              <w:rPr>
                <w:lang w:val="fr-FR"/>
              </w:rPr>
              <w:t xml:space="preserve">, </w:t>
            </w:r>
            <w:r w:rsidRPr="00431010">
              <w:rPr>
                <w:i/>
                <w:iCs/>
                <w:lang w:val="fr-FR"/>
              </w:rPr>
              <w:t>w</w:t>
            </w:r>
            <w:r w:rsidRPr="00431010">
              <w:rPr>
                <w:lang w:val="fr-FR"/>
              </w:rPr>
              <w:t xml:space="preserve"> et λ sont exprimés dans la même unité) au moyen de la formule suivante:</w:t>
            </w:r>
          </w:p>
          <w:p w14:paraId="024FA81C" w14:textId="0FC41989" w:rsidR="00F8521C" w:rsidRPr="00431010" w:rsidRDefault="00944B9E" w:rsidP="007477EE">
            <w:pPr>
              <w:pStyle w:val="Tabletext"/>
              <w:spacing w:before="120"/>
              <w:jc w:val="left"/>
              <w:rPr>
                <w:lang w:val="fr-FR"/>
              </w:rPr>
            </w:pPr>
            <m:oMathPara>
              <m:oMath>
                <m:r>
                  <w:rPr>
                    <w:rFonts w:ascii="Cambria Math" w:hAnsi="Cambria Math"/>
                    <w:lang w:val="fr-FR"/>
                  </w:rPr>
                  <m:t xml:space="preserve">Gain </m:t>
                </m:r>
                <m:sSup>
                  <m:sSupPr>
                    <m:ctrlPr>
                      <w:rPr>
                        <w:rFonts w:ascii="Cambria Math" w:hAnsi="Cambria Math"/>
                        <w:i/>
                        <w:lang w:val="fr-FR"/>
                      </w:rPr>
                    </m:ctrlPr>
                  </m:sSupPr>
                  <m:e>
                    <m:r>
                      <w:rPr>
                        <w:rFonts w:ascii="Cambria Math" w:hAnsi="Cambria Math"/>
                        <w:lang w:val="fr-FR"/>
                      </w:rPr>
                      <m:t>d</m:t>
                    </m:r>
                  </m:e>
                  <m:sup>
                    <m:r>
                      <w:rPr>
                        <w:rFonts w:ascii="Cambria Math" w:hAnsi="Cambria Math"/>
                        <w:lang w:val="fr-FR"/>
                      </w:rPr>
                      <m:t>'</m:t>
                    </m:r>
                  </m:sup>
                </m:sSup>
                <m:r>
                  <w:rPr>
                    <w:rFonts w:ascii="Cambria Math" w:hAnsi="Cambria Math"/>
                    <w:lang w:val="fr-FR"/>
                  </w:rPr>
                  <m:t>antenne maximal=</m:t>
                </m:r>
                <m:r>
                  <m:rPr>
                    <m:sty m:val="p"/>
                  </m:rPr>
                  <w:rPr>
                    <w:rFonts w:ascii="Cambria Math" w:hAnsi="Cambria Math"/>
                    <w:lang w:val="fr-FR"/>
                  </w:rPr>
                  <m:t xml:space="preserve">η 4π </m:t>
                </m:r>
                <m:r>
                  <w:rPr>
                    <w:rFonts w:ascii="Cambria Math" w:hAnsi="Cambria Math"/>
                    <w:lang w:val="fr-FR"/>
                  </w:rPr>
                  <m:t>lw</m:t>
                </m:r>
                <m:r>
                  <m:rPr>
                    <m:sty m:val="p"/>
                  </m:rPr>
                  <w:rPr>
                    <w:rFonts w:ascii="Cambria Math" w:hAnsi="Cambria Math"/>
                    <w:lang w:val="fr-FR"/>
                  </w:rPr>
                  <m:t>/</m:t>
                </m:r>
                <m:sSup>
                  <m:sSupPr>
                    <m:ctrlPr>
                      <w:rPr>
                        <w:rFonts w:ascii="Cambria Math" w:hAnsi="Cambria Math"/>
                        <w:iCs/>
                        <w:lang w:val="fr-FR"/>
                      </w:rPr>
                    </m:ctrlPr>
                  </m:sSupPr>
                  <m:e>
                    <m:r>
                      <m:rPr>
                        <m:sty m:val="p"/>
                      </m:rPr>
                      <w:rPr>
                        <w:rFonts w:ascii="Cambria Math" w:hAnsi="Cambria Math"/>
                        <w:lang w:val="fr-FR"/>
                      </w:rPr>
                      <m:t>λ</m:t>
                    </m:r>
                  </m:e>
                  <m:sup>
                    <m:r>
                      <w:rPr>
                        <w:rFonts w:ascii="Cambria Math" w:hAnsi="Cambria Math"/>
                        <w:lang w:val="fr-FR"/>
                      </w:rPr>
                      <m:t>2</m:t>
                    </m:r>
                  </m:sup>
                </m:sSup>
              </m:oMath>
            </m:oMathPara>
          </w:p>
        </w:tc>
      </w:tr>
      <w:tr w:rsidR="00F8521C" w:rsidRPr="00431010" w14:paraId="5646BF67" w14:textId="77777777" w:rsidTr="007477EE">
        <w:trPr>
          <w:cantSplit/>
          <w:jc w:val="center"/>
        </w:trPr>
        <w:tc>
          <w:tcPr>
            <w:tcW w:w="2569" w:type="dxa"/>
          </w:tcPr>
          <w:p w14:paraId="69CB6BA0" w14:textId="77777777" w:rsidR="00F8521C" w:rsidRPr="00431010" w:rsidRDefault="00F8521C" w:rsidP="0016519B">
            <w:pPr>
              <w:pStyle w:val="Tabletext"/>
              <w:jc w:val="left"/>
              <w:rPr>
                <w:lang w:val="fr-FR"/>
              </w:rPr>
            </w:pPr>
            <w:r w:rsidRPr="00431010">
              <w:rPr>
                <w:lang w:val="fr-FR"/>
              </w:rPr>
              <w:t>Polarisation</w:t>
            </w:r>
          </w:p>
        </w:tc>
        <w:tc>
          <w:tcPr>
            <w:tcW w:w="7070" w:type="dxa"/>
          </w:tcPr>
          <w:p w14:paraId="3BECB7C3" w14:textId="029B81E1" w:rsidR="00F8521C" w:rsidRPr="00431010" w:rsidRDefault="00F8521C" w:rsidP="007477EE">
            <w:pPr>
              <w:pStyle w:val="Tabletext"/>
              <w:jc w:val="left"/>
              <w:rPr>
                <w:lang w:val="fr-FR"/>
              </w:rPr>
            </w:pPr>
            <w:r w:rsidRPr="00431010">
              <w:rPr>
                <w:lang w:val="fr-FR"/>
              </w:rPr>
              <w:t>Plan décrivant la direction d</w:t>
            </w:r>
            <w:r w:rsidR="00A0640F">
              <w:rPr>
                <w:lang w:val="fr-FR"/>
              </w:rPr>
              <w:t>'</w:t>
            </w:r>
            <w:r w:rsidRPr="00431010">
              <w:rPr>
                <w:lang w:val="fr-FR"/>
              </w:rPr>
              <w:t>oscillation de toutes les ondes du rayonnement entrant/sortant. Pour la polarisation circulaire, ce plan tourne autour de la direction de propagation.</w:t>
            </w:r>
          </w:p>
          <w:p w14:paraId="03527721" w14:textId="1439FE17" w:rsidR="00F8521C" w:rsidRPr="00431010" w:rsidRDefault="00F8521C" w:rsidP="007477EE">
            <w:pPr>
              <w:pStyle w:val="Tabletext"/>
              <w:jc w:val="left"/>
              <w:rPr>
                <w:lang w:val="fr-FR"/>
              </w:rPr>
            </w:pPr>
            <w:r w:rsidRPr="00431010">
              <w:rPr>
                <w:lang w:val="fr-FR"/>
              </w:rPr>
              <w:t>Indication de la polarisation rectiligne (horizontal (H) ou vertical (V)) ou circulaire (polarisation circulaire dextrogyre (RHCP) ou</w:t>
            </w:r>
            <w:r w:rsidRPr="00431010">
              <w:rPr>
                <w:color w:val="000000"/>
                <w:sz w:val="24"/>
                <w:lang w:val="fr-FR"/>
              </w:rPr>
              <w:t xml:space="preserve"> </w:t>
            </w:r>
            <w:r w:rsidRPr="00431010">
              <w:rPr>
                <w:lang w:val="fr-FR"/>
              </w:rPr>
              <w:t>polarisation circulaire lévogyre (LHCP))</w:t>
            </w:r>
            <w:r w:rsidR="00282B6F" w:rsidRPr="00431010">
              <w:rPr>
                <w:lang w:val="fr-FR"/>
              </w:rPr>
              <w:t>.</w:t>
            </w:r>
          </w:p>
          <w:p w14:paraId="0DB0E4D0" w14:textId="0FD563F8" w:rsidR="00F8521C" w:rsidRPr="00431010" w:rsidRDefault="00F8521C" w:rsidP="007477EE">
            <w:pPr>
              <w:pStyle w:val="Tabletext"/>
              <w:jc w:val="left"/>
              <w:rPr>
                <w:lang w:val="fr-FR"/>
              </w:rPr>
            </w:pPr>
            <w:r w:rsidRPr="00431010">
              <w:rPr>
                <w:lang w:val="fr-FR"/>
              </w:rPr>
              <w:t>NOTE – La polarisation «HV» signifie que la polarisation «H» est utilisée en émission et «V» en réception, et inversement pour la polarisation «VH»</w:t>
            </w:r>
            <w:r w:rsidR="00282B6F" w:rsidRPr="00431010">
              <w:rPr>
                <w:lang w:val="fr-FR"/>
              </w:rPr>
              <w:t>.</w:t>
            </w:r>
          </w:p>
        </w:tc>
      </w:tr>
      <w:tr w:rsidR="00F8521C" w:rsidRPr="00431010" w14:paraId="294D38C3" w14:textId="77777777" w:rsidTr="007477EE">
        <w:trPr>
          <w:cantSplit/>
          <w:jc w:val="center"/>
        </w:trPr>
        <w:tc>
          <w:tcPr>
            <w:tcW w:w="2569" w:type="dxa"/>
          </w:tcPr>
          <w:p w14:paraId="7329B9F7" w14:textId="77777777" w:rsidR="00F8521C" w:rsidRPr="00431010" w:rsidRDefault="00F8521C" w:rsidP="0016519B">
            <w:pPr>
              <w:pStyle w:val="Tabletext"/>
              <w:jc w:val="left"/>
              <w:rPr>
                <w:lang w:val="fr-FR"/>
              </w:rPr>
            </w:pPr>
            <w:r w:rsidRPr="00431010">
              <w:rPr>
                <w:lang w:val="fr-FR"/>
              </w:rPr>
              <w:t>Ouverture de faisceau à −3 dB (degrés)</w:t>
            </w:r>
          </w:p>
        </w:tc>
        <w:tc>
          <w:tcPr>
            <w:tcW w:w="7070" w:type="dxa"/>
          </w:tcPr>
          <w:p w14:paraId="22D039FC" w14:textId="71829070" w:rsidR="00F8521C" w:rsidRPr="00431010" w:rsidRDefault="00F8521C" w:rsidP="007477EE">
            <w:pPr>
              <w:pStyle w:val="Tabletext"/>
              <w:jc w:val="left"/>
              <w:rPr>
                <w:lang w:val="fr-FR"/>
              </w:rPr>
            </w:pPr>
            <w:r w:rsidRPr="00431010">
              <w:rPr>
                <w:lang w:val="fr-FR"/>
              </w:rPr>
              <w:t>L</w:t>
            </w:r>
            <w:r w:rsidR="00A0640F">
              <w:rPr>
                <w:lang w:val="fr-FR"/>
              </w:rPr>
              <w:t>'</w:t>
            </w:r>
            <w:r w:rsidRPr="00431010">
              <w:rPr>
                <w:lang w:val="fr-FR"/>
              </w:rPr>
              <w:t xml:space="preserve">ouverture de faisceau à −3 dB, </w:t>
            </w:r>
            <w:r w:rsidRPr="00431010">
              <w:rPr>
                <w:rFonts w:asciiTheme="majorBidi" w:hAnsiTheme="majorBidi"/>
                <w:lang w:val="fr-FR"/>
              </w:rPr>
              <w:t>θ</w:t>
            </w:r>
            <w:r w:rsidRPr="00431010">
              <w:rPr>
                <w:vertAlign w:val="subscript"/>
                <w:lang w:val="fr-FR"/>
              </w:rPr>
              <w:t>3dB</w:t>
            </w:r>
            <w:r w:rsidRPr="00431010">
              <w:rPr>
                <w:lang w:val="fr-FR"/>
              </w:rPr>
              <w:t>, (également appelée ouverture de faisceau à mi-puissance (HPBW)) est définie comme étant l</w:t>
            </w:r>
            <w:r w:rsidR="00A0640F">
              <w:rPr>
                <w:lang w:val="fr-FR"/>
              </w:rPr>
              <w:t>'</w:t>
            </w:r>
            <w:r w:rsidRPr="00431010">
              <w:rPr>
                <w:lang w:val="fr-FR"/>
              </w:rPr>
              <w:t>angle entre les deux directions dans lesquelles l</w:t>
            </w:r>
            <w:r w:rsidR="00A0640F">
              <w:rPr>
                <w:lang w:val="fr-FR"/>
              </w:rPr>
              <w:t>'</w:t>
            </w:r>
            <w:r w:rsidRPr="00431010">
              <w:rPr>
                <w:lang w:val="fr-FR"/>
              </w:rPr>
              <w:t>intensité rayonnée est égale à la moitié de la valeur maximale</w:t>
            </w:r>
            <w:r w:rsidR="00282B6F" w:rsidRPr="00431010">
              <w:rPr>
                <w:lang w:val="fr-FR"/>
              </w:rPr>
              <w:t>.</w:t>
            </w:r>
          </w:p>
        </w:tc>
      </w:tr>
    </w:tbl>
    <w:p w14:paraId="12875DDF" w14:textId="77777777" w:rsidR="00F8521C" w:rsidRPr="00431010" w:rsidRDefault="00F8521C" w:rsidP="00F8521C">
      <w:pPr>
        <w:pStyle w:val="TableNo"/>
        <w:rPr>
          <w:i/>
          <w:iCs/>
          <w:lang w:val="fr-FR"/>
        </w:rPr>
      </w:pPr>
      <w:r w:rsidRPr="00431010">
        <w:rPr>
          <w:lang w:val="fr-FR"/>
        </w:rPr>
        <w:lastRenderedPageBreak/>
        <w:t>TABLEAU 4 (</w:t>
      </w:r>
      <w:r w:rsidRPr="00431010">
        <w:rPr>
          <w:i/>
          <w:iCs/>
          <w:lang w:val="fr-FR"/>
        </w:rPr>
        <w:t>suite</w:t>
      </w:r>
      <w:r w:rsidRPr="00431010">
        <w:rPr>
          <w:lang w:val="fr-FR"/>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69"/>
        <w:gridCol w:w="7070"/>
      </w:tblGrid>
      <w:tr w:rsidR="00944B9E" w:rsidRPr="00431010" w14:paraId="76D629B4" w14:textId="77777777" w:rsidTr="00933EDD">
        <w:trPr>
          <w:jc w:val="center"/>
        </w:trPr>
        <w:tc>
          <w:tcPr>
            <w:tcW w:w="2569" w:type="dxa"/>
            <w:vAlign w:val="center"/>
          </w:tcPr>
          <w:p w14:paraId="0D06DE63" w14:textId="77777777" w:rsidR="00944B9E" w:rsidRPr="00431010" w:rsidRDefault="00944B9E" w:rsidP="00933EDD">
            <w:pPr>
              <w:pStyle w:val="Tablehead"/>
              <w:rPr>
                <w:lang w:val="fr-FR"/>
              </w:rPr>
            </w:pPr>
            <w:r w:rsidRPr="00431010">
              <w:rPr>
                <w:lang w:val="fr-FR"/>
              </w:rPr>
              <w:t>Paramètre</w:t>
            </w:r>
          </w:p>
        </w:tc>
        <w:tc>
          <w:tcPr>
            <w:tcW w:w="7070" w:type="dxa"/>
            <w:vAlign w:val="center"/>
          </w:tcPr>
          <w:p w14:paraId="5B8E22B4" w14:textId="77777777" w:rsidR="00944B9E" w:rsidRPr="00431010" w:rsidRDefault="00944B9E" w:rsidP="00933EDD">
            <w:pPr>
              <w:pStyle w:val="Tablehead"/>
              <w:rPr>
                <w:lang w:val="fr-FR"/>
              </w:rPr>
            </w:pPr>
            <w:r w:rsidRPr="00431010">
              <w:rPr>
                <w:lang w:val="fr-FR"/>
              </w:rPr>
              <w:t>Définition</w:t>
            </w:r>
          </w:p>
        </w:tc>
      </w:tr>
      <w:tr w:rsidR="00944B9E" w:rsidRPr="00431010" w14:paraId="6C535C17" w14:textId="77777777" w:rsidTr="00944B9E">
        <w:trPr>
          <w:jc w:val="center"/>
        </w:trPr>
        <w:tc>
          <w:tcPr>
            <w:tcW w:w="2569" w:type="dxa"/>
            <w:vMerge w:val="restart"/>
          </w:tcPr>
          <w:p w14:paraId="110AE830" w14:textId="288CD5F4" w:rsidR="00944B9E" w:rsidRPr="00431010" w:rsidRDefault="00944B9E" w:rsidP="00944B9E">
            <w:pPr>
              <w:pStyle w:val="Tabletext"/>
              <w:jc w:val="left"/>
              <w:rPr>
                <w:lang w:val="fr-FR"/>
              </w:rPr>
            </w:pPr>
            <w:r w:rsidRPr="00431010">
              <w:rPr>
                <w:lang w:val="fr-FR"/>
              </w:rPr>
              <w:t>Champ IFOV</w:t>
            </w:r>
          </w:p>
        </w:tc>
        <w:tc>
          <w:tcPr>
            <w:tcW w:w="7070" w:type="dxa"/>
          </w:tcPr>
          <w:p w14:paraId="6A7A2E69" w14:textId="598F273F" w:rsidR="00944B9E" w:rsidRPr="00431010" w:rsidRDefault="00944B9E" w:rsidP="00944B9E">
            <w:pPr>
              <w:pStyle w:val="Tabletext"/>
              <w:jc w:val="left"/>
              <w:rPr>
                <w:lang w:val="fr-FR"/>
              </w:rPr>
            </w:pPr>
            <w:r w:rsidRPr="00431010">
              <w:rPr>
                <w:lang w:val="fr-FR"/>
              </w:rPr>
              <w:t>Le champ de vision instantané (IFOV) est la zone au-dessus de laquelle le détecteur effectue sa mesure. Connaissant l</w:t>
            </w:r>
            <w:r w:rsidR="00A0640F">
              <w:rPr>
                <w:lang w:val="fr-FR"/>
              </w:rPr>
              <w:t>'</w:t>
            </w:r>
            <w:r w:rsidRPr="00431010">
              <w:rPr>
                <w:lang w:val="fr-FR"/>
              </w:rPr>
              <w:t>altitude du satellite, on peut calculer le champ IFOV à la surface de la Terre au point du nadir: ce champ est généralement exprimé en km × km. L</w:t>
            </w:r>
            <w:r w:rsidR="00A0640F">
              <w:rPr>
                <w:lang w:val="fr-FR"/>
              </w:rPr>
              <w:t>'</w:t>
            </w:r>
            <w:r w:rsidRPr="00431010">
              <w:rPr>
                <w:lang w:val="fr-FR"/>
              </w:rPr>
              <w:t>IFOV est une mesure de la taille de l</w:t>
            </w:r>
            <w:r w:rsidR="00A0640F">
              <w:rPr>
                <w:lang w:val="fr-FR"/>
              </w:rPr>
              <w:t>'</w:t>
            </w:r>
            <w:r w:rsidRPr="00431010">
              <w:rPr>
                <w:lang w:val="fr-FR"/>
              </w:rPr>
              <w:t>élément de résolution.</w:t>
            </w:r>
          </w:p>
        </w:tc>
      </w:tr>
      <w:tr w:rsidR="00944B9E" w:rsidRPr="00431010" w14:paraId="01961D5E" w14:textId="77777777" w:rsidTr="00944B9E">
        <w:trPr>
          <w:jc w:val="center"/>
        </w:trPr>
        <w:tc>
          <w:tcPr>
            <w:tcW w:w="2569" w:type="dxa"/>
            <w:vMerge/>
          </w:tcPr>
          <w:p w14:paraId="406294C5" w14:textId="77777777" w:rsidR="00944B9E" w:rsidRPr="00431010" w:rsidRDefault="00944B9E" w:rsidP="00944B9E">
            <w:pPr>
              <w:pStyle w:val="Tabletext"/>
              <w:jc w:val="left"/>
              <w:rPr>
                <w:lang w:val="fr-FR"/>
              </w:rPr>
            </w:pPr>
          </w:p>
        </w:tc>
        <w:tc>
          <w:tcPr>
            <w:tcW w:w="7070" w:type="dxa"/>
          </w:tcPr>
          <w:p w14:paraId="0A0AFD3C" w14:textId="2094675C" w:rsidR="00944B9E" w:rsidRPr="00431010" w:rsidRDefault="00944B9E" w:rsidP="00944B9E">
            <w:pPr>
              <w:pStyle w:val="Tabletext"/>
              <w:jc w:val="left"/>
              <w:rPr>
                <w:lang w:val="fr-FR"/>
              </w:rPr>
            </w:pPr>
            <w:r w:rsidRPr="00431010">
              <w:rPr>
                <w:lang w:val="fr-FR"/>
              </w:rPr>
              <w:t>Dans un système d</w:t>
            </w:r>
            <w:r w:rsidR="00A0640F">
              <w:rPr>
                <w:lang w:val="fr-FR"/>
              </w:rPr>
              <w:t>'</w:t>
            </w:r>
            <w:r w:rsidRPr="00431010">
              <w:rPr>
                <w:lang w:val="fr-FR"/>
              </w:rPr>
              <w:t>exploration, l</w:t>
            </w:r>
            <w:r w:rsidR="00A0640F">
              <w:rPr>
                <w:lang w:val="fr-FR"/>
              </w:rPr>
              <w:t>'</w:t>
            </w:r>
            <w:r w:rsidRPr="00431010">
              <w:rPr>
                <w:lang w:val="fr-FR"/>
              </w:rPr>
              <w:t>IFOV désigne l</w:t>
            </w:r>
            <w:r w:rsidR="00A0640F">
              <w:rPr>
                <w:lang w:val="fr-FR"/>
              </w:rPr>
              <w:t>'</w:t>
            </w:r>
            <w:r w:rsidRPr="00431010">
              <w:rPr>
                <w:lang w:val="fr-FR"/>
              </w:rPr>
              <w:t>angle solide sous-tendu par le détecteur lorsque le mouvement d</w:t>
            </w:r>
            <w:r w:rsidR="00A0640F">
              <w:rPr>
                <w:lang w:val="fr-FR"/>
              </w:rPr>
              <w:t>'</w:t>
            </w:r>
            <w:r w:rsidRPr="00431010">
              <w:rPr>
                <w:lang w:val="fr-FR"/>
              </w:rPr>
              <w:t>exploration est arrêté. Dans le cas des radars à balayage conique, on calcule en général deux valeurs:</w:t>
            </w:r>
          </w:p>
          <w:p w14:paraId="62A192B4" w14:textId="72F8895D" w:rsidR="00944B9E" w:rsidRPr="00431010" w:rsidRDefault="00944B9E" w:rsidP="00944B9E">
            <w:pPr>
              <w:pStyle w:val="Tabletext"/>
              <w:tabs>
                <w:tab w:val="clear" w:pos="284"/>
                <w:tab w:val="clear" w:pos="567"/>
              </w:tabs>
              <w:ind w:left="450" w:hanging="450"/>
              <w:jc w:val="left"/>
              <w:rPr>
                <w:lang w:val="fr-FR"/>
              </w:rPr>
            </w:pPr>
            <w:r w:rsidRPr="00431010">
              <w:rPr>
                <w:lang w:val="fr-FR"/>
              </w:rPr>
              <w:t>–</w:t>
            </w:r>
            <w:r w:rsidRPr="00431010">
              <w:rPr>
                <w:lang w:val="fr-FR"/>
              </w:rPr>
              <w:tab/>
            </w:r>
            <w:r w:rsidR="00282B6F" w:rsidRPr="00431010">
              <w:rPr>
                <w:lang w:val="fr-FR"/>
              </w:rPr>
              <w:t>d</w:t>
            </w:r>
            <w:r w:rsidRPr="00431010">
              <w:rPr>
                <w:lang w:val="fr-FR"/>
              </w:rPr>
              <w:t>ans la direction de la trace: dans la direction du déplacement de la plate</w:t>
            </w:r>
            <w:r w:rsidRPr="00431010">
              <w:rPr>
                <w:lang w:val="fr-FR"/>
              </w:rPr>
              <w:noBreakHyphen/>
              <w:t>forme (le long de la direction de la trace)</w:t>
            </w:r>
            <w:r w:rsidR="00282B6F" w:rsidRPr="00431010">
              <w:rPr>
                <w:lang w:val="fr-FR"/>
              </w:rPr>
              <w:t>;</w:t>
            </w:r>
          </w:p>
          <w:p w14:paraId="6B85EE29" w14:textId="68F84B1C" w:rsidR="00944B9E" w:rsidRPr="00431010" w:rsidRDefault="00944B9E" w:rsidP="00944B9E">
            <w:pPr>
              <w:pStyle w:val="Tabletext"/>
              <w:tabs>
                <w:tab w:val="clear" w:pos="284"/>
                <w:tab w:val="clear" w:pos="567"/>
              </w:tabs>
              <w:ind w:left="450" w:hanging="450"/>
              <w:jc w:val="left"/>
              <w:rPr>
                <w:lang w:val="fr-FR"/>
              </w:rPr>
            </w:pPr>
            <w:r w:rsidRPr="00431010">
              <w:rPr>
                <w:lang w:val="fr-FR"/>
              </w:rPr>
              <w:t>–</w:t>
            </w:r>
            <w:r w:rsidRPr="00431010">
              <w:rPr>
                <w:lang w:val="fr-FR"/>
              </w:rPr>
              <w:tab/>
            </w:r>
            <w:r w:rsidR="00282B6F" w:rsidRPr="00431010">
              <w:rPr>
                <w:lang w:val="fr-FR"/>
              </w:rPr>
              <w:t>d</w:t>
            </w:r>
            <w:r w:rsidRPr="00431010">
              <w:rPr>
                <w:lang w:val="fr-FR"/>
              </w:rPr>
              <w:t>ans la direction transversale: dans la direction perpendiculaire au déplacement de la plate-forme du capteur.</w:t>
            </w:r>
          </w:p>
          <w:p w14:paraId="20F21180" w14:textId="0101D240" w:rsidR="00944B9E" w:rsidRPr="00431010" w:rsidRDefault="00944B9E" w:rsidP="00944B9E">
            <w:pPr>
              <w:pStyle w:val="Tabletext"/>
              <w:jc w:val="left"/>
              <w:rPr>
                <w:lang w:val="fr-FR"/>
              </w:rPr>
            </w:pPr>
            <w:r w:rsidRPr="00431010">
              <w:rPr>
                <w:lang w:val="fr-FR"/>
              </w:rPr>
              <w:t xml:space="preserve">Dans le cas des radars à balayage dans la direction du nadir, tels que celui illustré à la Fig. 1, IFOV au nadir = </w:t>
            </w:r>
            <w:r w:rsidRPr="00431010">
              <w:rPr>
                <w:i/>
                <w:lang w:val="fr-FR"/>
              </w:rPr>
              <w:t>H</w:t>
            </w:r>
            <w:r w:rsidRPr="00431010">
              <w:rPr>
                <w:rFonts w:asciiTheme="majorBidi" w:hAnsiTheme="majorBidi"/>
                <w:lang w:val="fr-FR"/>
              </w:rPr>
              <w:t>θ</w:t>
            </w:r>
            <w:r w:rsidRPr="00431010">
              <w:rPr>
                <w:iCs/>
                <w:vertAlign w:val="subscript"/>
                <w:lang w:val="fr-FR"/>
              </w:rPr>
              <w:t>3dB</w:t>
            </w:r>
            <w:r w:rsidRPr="00431010">
              <w:rPr>
                <w:lang w:val="fr-FR"/>
              </w:rPr>
              <w:t xml:space="preserve">, où </w:t>
            </w:r>
            <w:r w:rsidRPr="00431010">
              <w:rPr>
                <w:i/>
                <w:lang w:val="fr-FR"/>
              </w:rPr>
              <w:t>H</w:t>
            </w:r>
            <w:r w:rsidRPr="00431010">
              <w:rPr>
                <w:lang w:val="fr-FR"/>
              </w:rPr>
              <w:t xml:space="preserve"> est l</w:t>
            </w:r>
            <w:r w:rsidR="00A0640F">
              <w:rPr>
                <w:lang w:val="fr-FR"/>
              </w:rPr>
              <w:t>'</w:t>
            </w:r>
            <w:r w:rsidRPr="00431010">
              <w:rPr>
                <w:lang w:val="fr-FR"/>
              </w:rPr>
              <w:t>altitude du satellite et </w:t>
            </w:r>
            <w:r w:rsidRPr="00431010">
              <w:rPr>
                <w:szCs w:val="22"/>
                <w:lang w:val="fr-FR"/>
              </w:rPr>
              <w:sym w:font="Symbol" w:char="F071"/>
            </w:r>
            <w:r w:rsidRPr="00431010">
              <w:rPr>
                <w:iCs/>
                <w:vertAlign w:val="subscript"/>
                <w:lang w:val="fr-FR"/>
              </w:rPr>
              <w:t>3dB</w:t>
            </w:r>
            <w:r w:rsidRPr="00431010">
              <w:rPr>
                <w:lang w:val="fr-FR"/>
              </w:rPr>
              <w:t>, l</w:t>
            </w:r>
            <w:r w:rsidR="00A0640F">
              <w:rPr>
                <w:lang w:val="fr-FR"/>
              </w:rPr>
              <w:t>'</w:t>
            </w:r>
            <w:r w:rsidRPr="00431010">
              <w:rPr>
                <w:lang w:val="fr-FR"/>
              </w:rPr>
              <w:t>ouverture du faisceau à mi-puissance.</w:t>
            </w:r>
          </w:p>
        </w:tc>
      </w:tr>
      <w:tr w:rsidR="00944B9E" w:rsidRPr="00431010" w14:paraId="44BCDE64" w14:textId="77777777" w:rsidTr="00944B9E">
        <w:trPr>
          <w:jc w:val="center"/>
        </w:trPr>
        <w:tc>
          <w:tcPr>
            <w:tcW w:w="2569" w:type="dxa"/>
          </w:tcPr>
          <w:p w14:paraId="3CF8D2FD" w14:textId="7AF35953" w:rsidR="00944B9E" w:rsidRPr="00431010" w:rsidRDefault="00944B9E" w:rsidP="00944B9E">
            <w:pPr>
              <w:pStyle w:val="Tabletext"/>
              <w:jc w:val="left"/>
              <w:rPr>
                <w:lang w:val="fr-FR"/>
              </w:rPr>
            </w:pPr>
            <w:r w:rsidRPr="00431010">
              <w:rPr>
                <w:lang w:val="fr-FR"/>
              </w:rPr>
              <w:t>Angle d</w:t>
            </w:r>
            <w:r w:rsidR="00A0640F">
              <w:rPr>
                <w:lang w:val="fr-FR"/>
              </w:rPr>
              <w:t>'</w:t>
            </w:r>
            <w:r w:rsidRPr="00431010">
              <w:rPr>
                <w:lang w:val="fr-FR"/>
              </w:rPr>
              <w:t>incidence de l</w:t>
            </w:r>
            <w:r w:rsidR="00A0640F">
              <w:rPr>
                <w:lang w:val="fr-FR"/>
              </w:rPr>
              <w:t>'</w:t>
            </w:r>
            <w:r w:rsidRPr="00431010">
              <w:rPr>
                <w:lang w:val="fr-FR"/>
              </w:rPr>
              <w:t>antenne au niveau de la Terre (degrés)</w:t>
            </w:r>
          </w:p>
        </w:tc>
        <w:tc>
          <w:tcPr>
            <w:tcW w:w="7070" w:type="dxa"/>
          </w:tcPr>
          <w:p w14:paraId="30C305A8" w14:textId="79EDADA0" w:rsidR="00944B9E" w:rsidRPr="00431010" w:rsidRDefault="00944B9E" w:rsidP="00944B9E">
            <w:pPr>
              <w:pStyle w:val="Tabletext"/>
              <w:jc w:val="left"/>
              <w:rPr>
                <w:lang w:val="fr-FR"/>
              </w:rPr>
            </w:pPr>
            <w:r w:rsidRPr="00431010">
              <w:rPr>
                <w:lang w:val="fr-FR"/>
              </w:rPr>
              <w:t>Angle entre la direction de pointage et la normale par rapport à la surface de la Terre. Il s</w:t>
            </w:r>
            <w:r w:rsidR="00A0640F">
              <w:rPr>
                <w:lang w:val="fr-FR"/>
              </w:rPr>
              <w:t>'</w:t>
            </w:r>
            <w:r w:rsidRPr="00431010">
              <w:rPr>
                <w:lang w:val="fr-FR"/>
              </w:rPr>
              <w:t>agit de l</w:t>
            </w:r>
            <w:r w:rsidR="00A0640F">
              <w:rPr>
                <w:lang w:val="fr-FR"/>
              </w:rPr>
              <w:t>'</w:t>
            </w:r>
            <w:r w:rsidRPr="00431010">
              <w:rPr>
                <w:lang w:val="fr-FR"/>
              </w:rPr>
              <w:t xml:space="preserve">angle </w:t>
            </w:r>
            <w:r w:rsidRPr="00431010">
              <w:rPr>
                <w:i/>
                <w:lang w:val="fr-FR"/>
              </w:rPr>
              <w:t>i</w:t>
            </w:r>
            <w:r w:rsidRPr="00431010">
              <w:rPr>
                <w:lang w:val="fr-FR"/>
              </w:rPr>
              <w:t xml:space="preserve"> de la Fig. 1 (dans certains cas, l</w:t>
            </w:r>
            <w:r w:rsidR="00A0640F">
              <w:rPr>
                <w:lang w:val="fr-FR"/>
              </w:rPr>
              <w:t>'</w:t>
            </w:r>
            <w:r w:rsidRPr="00431010">
              <w:rPr>
                <w:lang w:val="fr-FR"/>
              </w:rPr>
              <w:t>angle par rapport au nadir est donné).</w:t>
            </w:r>
          </w:p>
        </w:tc>
      </w:tr>
      <w:tr w:rsidR="00944B9E" w:rsidRPr="00431010" w14:paraId="363FEC99" w14:textId="77777777" w:rsidTr="00944B9E">
        <w:trPr>
          <w:jc w:val="center"/>
        </w:trPr>
        <w:tc>
          <w:tcPr>
            <w:tcW w:w="2569" w:type="dxa"/>
          </w:tcPr>
          <w:p w14:paraId="1CAC6C6F" w14:textId="717E9DD8" w:rsidR="00944B9E" w:rsidRPr="00431010" w:rsidRDefault="00944B9E" w:rsidP="00944B9E">
            <w:pPr>
              <w:pStyle w:val="Tabletext"/>
              <w:jc w:val="left"/>
              <w:rPr>
                <w:lang w:val="fr-FR"/>
              </w:rPr>
            </w:pPr>
            <w:r w:rsidRPr="00431010">
              <w:rPr>
                <w:lang w:val="fr-FR"/>
              </w:rPr>
              <w:t>Vitesse de balayage en azimut (tpm)</w:t>
            </w:r>
          </w:p>
        </w:tc>
        <w:tc>
          <w:tcPr>
            <w:tcW w:w="7070" w:type="dxa"/>
          </w:tcPr>
          <w:p w14:paraId="1DC8AA74" w14:textId="3C646A67" w:rsidR="00944B9E" w:rsidRPr="00431010" w:rsidRDefault="00944B9E" w:rsidP="00944B9E">
            <w:pPr>
              <w:pStyle w:val="Tabletext"/>
              <w:jc w:val="left"/>
              <w:rPr>
                <w:lang w:val="fr-FR"/>
              </w:rPr>
            </w:pPr>
            <w:r w:rsidRPr="00431010">
              <w:rPr>
                <w:lang w:val="fr-FR"/>
              </w:rPr>
              <w:t>La vitesse de balayage en azimut désigne le nombre de révolutions de 360 degrés par minute effectuées par l</w:t>
            </w:r>
            <w:r w:rsidR="00A0640F">
              <w:rPr>
                <w:lang w:val="fr-FR"/>
              </w:rPr>
              <w:t>'</w:t>
            </w:r>
            <w:r w:rsidRPr="00431010">
              <w:rPr>
                <w:lang w:val="fr-FR"/>
              </w:rPr>
              <w:t>antenne en azimut.</w:t>
            </w:r>
          </w:p>
        </w:tc>
      </w:tr>
      <w:tr w:rsidR="00944B9E" w:rsidRPr="00431010" w14:paraId="00919A77" w14:textId="77777777" w:rsidTr="00944B9E">
        <w:trPr>
          <w:jc w:val="center"/>
        </w:trPr>
        <w:tc>
          <w:tcPr>
            <w:tcW w:w="2569" w:type="dxa"/>
          </w:tcPr>
          <w:p w14:paraId="4D6475DC" w14:textId="4A6093BE" w:rsidR="00944B9E" w:rsidRPr="00431010" w:rsidRDefault="00944B9E" w:rsidP="00944B9E">
            <w:pPr>
              <w:pStyle w:val="Tabletext"/>
              <w:jc w:val="left"/>
              <w:rPr>
                <w:lang w:val="fr-FR"/>
              </w:rPr>
            </w:pPr>
            <w:r w:rsidRPr="00431010">
              <w:rPr>
                <w:lang w:val="fr-FR"/>
              </w:rPr>
              <w:t>Angle de visée du faisceau de l</w:t>
            </w:r>
            <w:r w:rsidR="00A0640F">
              <w:rPr>
                <w:lang w:val="fr-FR"/>
              </w:rPr>
              <w:t>'</w:t>
            </w:r>
            <w:r w:rsidRPr="00431010">
              <w:rPr>
                <w:lang w:val="fr-FR"/>
              </w:rPr>
              <w:t>antenne (degrés)</w:t>
            </w:r>
          </w:p>
        </w:tc>
        <w:tc>
          <w:tcPr>
            <w:tcW w:w="7070" w:type="dxa"/>
          </w:tcPr>
          <w:p w14:paraId="220A4F51" w14:textId="2D986787" w:rsidR="00944B9E" w:rsidRPr="00431010" w:rsidRDefault="00944B9E" w:rsidP="00944B9E">
            <w:pPr>
              <w:pStyle w:val="Tabletext"/>
              <w:jc w:val="left"/>
              <w:rPr>
                <w:lang w:val="fr-FR"/>
              </w:rPr>
            </w:pPr>
            <w:r w:rsidRPr="00431010">
              <w:rPr>
                <w:lang w:val="fr-FR"/>
              </w:rPr>
              <w:t>L</w:t>
            </w:r>
            <w:r w:rsidR="00A0640F">
              <w:rPr>
                <w:lang w:val="fr-FR"/>
              </w:rPr>
              <w:t>'</w:t>
            </w:r>
            <w:r w:rsidRPr="00431010">
              <w:rPr>
                <w:lang w:val="fr-FR"/>
              </w:rPr>
              <w:t>angle de visée du faisceau de l</w:t>
            </w:r>
            <w:r w:rsidR="00A0640F">
              <w:rPr>
                <w:lang w:val="fr-FR"/>
              </w:rPr>
              <w:t>'</w:t>
            </w:r>
            <w:r w:rsidRPr="00431010">
              <w:rPr>
                <w:lang w:val="fr-FR"/>
              </w:rPr>
              <w:t xml:space="preserve">antenne, </w:t>
            </w:r>
            <w:r w:rsidRPr="00431010">
              <w:rPr>
                <w:rFonts w:asciiTheme="majorBidi" w:hAnsiTheme="majorBidi"/>
                <w:bCs/>
                <w:color w:val="000000"/>
                <w:lang w:val="fr-FR"/>
              </w:rPr>
              <w:t>α,</w:t>
            </w:r>
            <w:r w:rsidRPr="00431010">
              <w:rPr>
                <w:rFonts w:asciiTheme="majorBidi" w:hAnsiTheme="majorBidi"/>
                <w:b/>
                <w:color w:val="000000"/>
                <w:lang w:val="fr-FR"/>
              </w:rPr>
              <w:t xml:space="preserve"> </w:t>
            </w:r>
            <w:r w:rsidRPr="00431010">
              <w:rPr>
                <w:lang w:val="fr-FR"/>
              </w:rPr>
              <w:t>désigne l</w:t>
            </w:r>
            <w:r w:rsidR="00A0640F">
              <w:rPr>
                <w:lang w:val="fr-FR"/>
              </w:rPr>
              <w:t>'</w:t>
            </w:r>
            <w:r w:rsidRPr="00431010">
              <w:rPr>
                <w:lang w:val="fr-FR"/>
              </w:rPr>
              <w:t>angle entre l</w:t>
            </w:r>
            <w:r w:rsidR="00A0640F">
              <w:rPr>
                <w:lang w:val="fr-FR"/>
              </w:rPr>
              <w:t>'</w:t>
            </w:r>
            <w:r w:rsidRPr="00431010">
              <w:rPr>
                <w:lang w:val="fr-FR"/>
              </w:rPr>
              <w:t>axe de visée de l</w:t>
            </w:r>
            <w:r w:rsidR="00A0640F">
              <w:rPr>
                <w:lang w:val="fr-FR"/>
              </w:rPr>
              <w:t>'</w:t>
            </w:r>
            <w:r w:rsidRPr="00431010">
              <w:rPr>
                <w:lang w:val="fr-FR"/>
              </w:rPr>
              <w:t>antenne et le nadir; il est parfois appelé angle de pointage par rapport au nadir. Certains systèmes fournissent l</w:t>
            </w:r>
            <w:r w:rsidR="00A0640F">
              <w:rPr>
                <w:lang w:val="fr-FR"/>
              </w:rPr>
              <w:t>'</w:t>
            </w:r>
            <w:r w:rsidRPr="00431010">
              <w:rPr>
                <w:lang w:val="fr-FR"/>
              </w:rPr>
              <w:t xml:space="preserve">angle incident, </w:t>
            </w:r>
            <w:r w:rsidRPr="00431010">
              <w:rPr>
                <w:i/>
                <w:lang w:val="fr-FR"/>
              </w:rPr>
              <w:t>i</w:t>
            </w:r>
            <w:r w:rsidRPr="00431010">
              <w:rPr>
                <w:lang w:val="fr-FR"/>
              </w:rPr>
              <w:t>, à la place de l</w:t>
            </w:r>
            <w:r w:rsidR="00A0640F">
              <w:rPr>
                <w:lang w:val="fr-FR"/>
              </w:rPr>
              <w:t>'</w:t>
            </w:r>
            <w:r w:rsidRPr="00431010">
              <w:rPr>
                <w:lang w:val="fr-FR"/>
              </w:rPr>
              <w:t xml:space="preserve">angle </w:t>
            </w:r>
            <w:r w:rsidRPr="00431010">
              <w:rPr>
                <w:rFonts w:asciiTheme="majorBidi" w:hAnsiTheme="majorBidi"/>
                <w:lang w:val="fr-FR"/>
              </w:rPr>
              <w:t>α.</w:t>
            </w:r>
            <w:r w:rsidRPr="00431010">
              <w:rPr>
                <w:lang w:val="fr-FR"/>
              </w:rPr>
              <w:t xml:space="preserve"> Il s</w:t>
            </w:r>
            <w:r w:rsidR="00A0640F">
              <w:rPr>
                <w:lang w:val="fr-FR"/>
              </w:rPr>
              <w:t>'</w:t>
            </w:r>
            <w:r w:rsidRPr="00431010">
              <w:rPr>
                <w:lang w:val="fr-FR"/>
              </w:rPr>
              <w:t xml:space="preserve">agit des angles </w:t>
            </w:r>
            <w:r w:rsidRPr="00431010">
              <w:rPr>
                <w:rFonts w:asciiTheme="majorBidi" w:hAnsiTheme="majorBidi"/>
                <w:color w:val="000000"/>
                <w:lang w:val="fr-FR"/>
              </w:rPr>
              <w:t xml:space="preserve">α et </w:t>
            </w:r>
            <w:r w:rsidRPr="00431010">
              <w:rPr>
                <w:i/>
                <w:color w:val="000000"/>
                <w:lang w:val="fr-FR"/>
              </w:rPr>
              <w:t>i</w:t>
            </w:r>
            <w:r w:rsidRPr="00431010">
              <w:rPr>
                <w:lang w:val="fr-FR"/>
              </w:rPr>
              <w:t xml:space="preserve"> de la Fig. 1</w:t>
            </w:r>
            <w:r w:rsidR="00282B6F" w:rsidRPr="00431010">
              <w:rPr>
                <w:lang w:val="fr-FR"/>
              </w:rPr>
              <w:t>.</w:t>
            </w:r>
          </w:p>
        </w:tc>
      </w:tr>
      <w:tr w:rsidR="00944B9E" w:rsidRPr="00431010" w14:paraId="6307AD76" w14:textId="77777777" w:rsidTr="00944B9E">
        <w:trPr>
          <w:jc w:val="center"/>
        </w:trPr>
        <w:tc>
          <w:tcPr>
            <w:tcW w:w="2569" w:type="dxa"/>
          </w:tcPr>
          <w:p w14:paraId="6CDF7802" w14:textId="528E226C" w:rsidR="00944B9E" w:rsidRPr="00431010" w:rsidRDefault="00944B9E" w:rsidP="00944B9E">
            <w:pPr>
              <w:pStyle w:val="Tabletext"/>
              <w:jc w:val="left"/>
              <w:rPr>
                <w:lang w:val="fr-FR"/>
              </w:rPr>
            </w:pPr>
            <w:r w:rsidRPr="00431010">
              <w:rPr>
                <w:lang w:val="fr-FR"/>
              </w:rPr>
              <w:t>Angle d</w:t>
            </w:r>
            <w:r w:rsidR="00A0640F">
              <w:rPr>
                <w:lang w:val="fr-FR"/>
              </w:rPr>
              <w:t>'</w:t>
            </w:r>
            <w:r w:rsidRPr="00431010">
              <w:rPr>
                <w:lang w:val="fr-FR"/>
              </w:rPr>
              <w:t>azimut du faisceau de l</w:t>
            </w:r>
            <w:r w:rsidR="00A0640F">
              <w:rPr>
                <w:lang w:val="fr-FR"/>
              </w:rPr>
              <w:t>'</w:t>
            </w:r>
            <w:r w:rsidRPr="00431010">
              <w:rPr>
                <w:lang w:val="fr-FR"/>
              </w:rPr>
              <w:t>antenne (degrés)</w:t>
            </w:r>
          </w:p>
        </w:tc>
        <w:tc>
          <w:tcPr>
            <w:tcW w:w="7070" w:type="dxa"/>
          </w:tcPr>
          <w:p w14:paraId="540BC815" w14:textId="0670524E" w:rsidR="00944B9E" w:rsidRPr="00431010" w:rsidRDefault="00944B9E" w:rsidP="00944B9E">
            <w:pPr>
              <w:pStyle w:val="Tabletext"/>
              <w:jc w:val="left"/>
              <w:rPr>
                <w:lang w:val="fr-FR"/>
              </w:rPr>
            </w:pPr>
            <w:r w:rsidRPr="00431010">
              <w:rPr>
                <w:lang w:val="fr-FR"/>
              </w:rPr>
              <w:t>L</w:t>
            </w:r>
            <w:r w:rsidR="00A0640F">
              <w:rPr>
                <w:lang w:val="fr-FR"/>
              </w:rPr>
              <w:t>'</w:t>
            </w:r>
            <w:r w:rsidRPr="00431010">
              <w:rPr>
                <w:lang w:val="fr-FR"/>
              </w:rPr>
              <w:t>angle d</w:t>
            </w:r>
            <w:r w:rsidR="00A0640F">
              <w:rPr>
                <w:lang w:val="fr-FR"/>
              </w:rPr>
              <w:t>'</w:t>
            </w:r>
            <w:r w:rsidRPr="00431010">
              <w:rPr>
                <w:lang w:val="fr-FR"/>
              </w:rPr>
              <w:t>azimut du faisceau de l</w:t>
            </w:r>
            <w:r w:rsidR="00A0640F">
              <w:rPr>
                <w:lang w:val="fr-FR"/>
              </w:rPr>
              <w:t>'</w:t>
            </w:r>
            <w:r w:rsidRPr="00431010">
              <w:rPr>
                <w:lang w:val="fr-FR"/>
              </w:rPr>
              <w:t>antenne désigne l</w:t>
            </w:r>
            <w:r w:rsidR="00A0640F">
              <w:rPr>
                <w:lang w:val="fr-FR"/>
              </w:rPr>
              <w:t>'</w:t>
            </w:r>
            <w:r w:rsidRPr="00431010">
              <w:rPr>
                <w:lang w:val="fr-FR"/>
              </w:rPr>
              <w:t>angle formé par l</w:t>
            </w:r>
            <w:r w:rsidR="00A0640F">
              <w:rPr>
                <w:lang w:val="fr-FR"/>
              </w:rPr>
              <w:t>'</w:t>
            </w:r>
            <w:r w:rsidRPr="00431010">
              <w:rPr>
                <w:lang w:val="fr-FR"/>
              </w:rPr>
              <w:t>axe de visée de l</w:t>
            </w:r>
            <w:r w:rsidR="00A0640F">
              <w:rPr>
                <w:lang w:val="fr-FR"/>
              </w:rPr>
              <w:t>'</w:t>
            </w:r>
            <w:r w:rsidRPr="00431010">
              <w:rPr>
                <w:lang w:val="fr-FR"/>
              </w:rPr>
              <w:t>antenne et le vecteur vitesse dans le plan défini par le vecteur vitesse et le vecteur normal à l</w:t>
            </w:r>
            <w:r w:rsidR="00A0640F">
              <w:rPr>
                <w:lang w:val="fr-FR"/>
              </w:rPr>
              <w:t>'</w:t>
            </w:r>
            <w:r w:rsidRPr="00431010">
              <w:rPr>
                <w:lang w:val="fr-FR"/>
              </w:rPr>
              <w:t>orbite négatif (voir la Fig. 2)</w:t>
            </w:r>
            <w:r w:rsidR="00282B6F" w:rsidRPr="00431010">
              <w:rPr>
                <w:lang w:val="fr-FR"/>
              </w:rPr>
              <w:t>.</w:t>
            </w:r>
          </w:p>
        </w:tc>
      </w:tr>
      <w:tr w:rsidR="00944B9E" w:rsidRPr="00431010" w14:paraId="73ED24A1" w14:textId="77777777" w:rsidTr="00944B9E">
        <w:trPr>
          <w:jc w:val="center"/>
        </w:trPr>
        <w:tc>
          <w:tcPr>
            <w:tcW w:w="2569" w:type="dxa"/>
          </w:tcPr>
          <w:p w14:paraId="4C57A2A1" w14:textId="3AFC07C3" w:rsidR="00944B9E" w:rsidRPr="00431010" w:rsidRDefault="00944B9E" w:rsidP="00944B9E">
            <w:pPr>
              <w:pStyle w:val="Tabletext"/>
              <w:jc w:val="left"/>
              <w:rPr>
                <w:lang w:val="fr-FR"/>
              </w:rPr>
            </w:pPr>
            <w:r w:rsidRPr="00431010">
              <w:rPr>
                <w:lang w:val="fr-FR"/>
              </w:rPr>
              <w:t>Ouverture de faisceau en élévation (degrés)</w:t>
            </w:r>
          </w:p>
        </w:tc>
        <w:tc>
          <w:tcPr>
            <w:tcW w:w="7070" w:type="dxa"/>
          </w:tcPr>
          <w:p w14:paraId="5906C62A" w14:textId="4F8B6FB7" w:rsidR="00944B9E" w:rsidRPr="00431010" w:rsidRDefault="00944B9E" w:rsidP="00944B9E">
            <w:pPr>
              <w:pStyle w:val="Tabletext"/>
              <w:jc w:val="left"/>
              <w:rPr>
                <w:lang w:val="fr-FR"/>
              </w:rPr>
            </w:pPr>
            <w:r w:rsidRPr="00431010">
              <w:rPr>
                <w:lang w:val="fr-FR"/>
              </w:rPr>
              <w:t>L</w:t>
            </w:r>
            <w:r w:rsidR="00A0640F">
              <w:rPr>
                <w:lang w:val="fr-FR"/>
              </w:rPr>
              <w:t>'</w:t>
            </w:r>
            <w:r w:rsidRPr="00431010">
              <w:rPr>
                <w:lang w:val="fr-FR"/>
              </w:rPr>
              <w:t>ouverture de faisceau en élévation désigne l</w:t>
            </w:r>
            <w:r w:rsidR="00A0640F">
              <w:rPr>
                <w:lang w:val="fr-FR"/>
              </w:rPr>
              <w:t>'</w:t>
            </w:r>
            <w:r w:rsidRPr="00431010">
              <w:rPr>
                <w:lang w:val="fr-FR"/>
              </w:rPr>
              <w:t>angle formé par les points à −3 dB du faisceau, dans la direction de l</w:t>
            </w:r>
            <w:r w:rsidR="00A0640F">
              <w:rPr>
                <w:lang w:val="fr-FR"/>
              </w:rPr>
              <w:t>'</w:t>
            </w:r>
            <w:r w:rsidRPr="00431010">
              <w:rPr>
                <w:lang w:val="fr-FR"/>
              </w:rPr>
              <w:t>élévation ou dans la direction transversale</w:t>
            </w:r>
            <w:r w:rsidR="00282B6F" w:rsidRPr="00431010">
              <w:rPr>
                <w:lang w:val="fr-FR"/>
              </w:rPr>
              <w:t>.</w:t>
            </w:r>
          </w:p>
        </w:tc>
      </w:tr>
      <w:tr w:rsidR="00944B9E" w:rsidRPr="00431010" w14:paraId="3E16729C" w14:textId="77777777" w:rsidTr="00944B9E">
        <w:trPr>
          <w:jc w:val="center"/>
        </w:trPr>
        <w:tc>
          <w:tcPr>
            <w:tcW w:w="2569" w:type="dxa"/>
          </w:tcPr>
          <w:p w14:paraId="6BA3197D" w14:textId="50D4BD24" w:rsidR="00944B9E" w:rsidRPr="00431010" w:rsidRDefault="00944B9E" w:rsidP="00944B9E">
            <w:pPr>
              <w:pStyle w:val="Tabletext"/>
              <w:jc w:val="left"/>
              <w:rPr>
                <w:lang w:val="fr-FR"/>
              </w:rPr>
            </w:pPr>
            <w:r w:rsidRPr="00431010">
              <w:rPr>
                <w:lang w:val="fr-FR"/>
              </w:rPr>
              <w:t>Ouverture de faisceau en azimut (degrés)</w:t>
            </w:r>
          </w:p>
        </w:tc>
        <w:tc>
          <w:tcPr>
            <w:tcW w:w="7070" w:type="dxa"/>
          </w:tcPr>
          <w:p w14:paraId="6B15CAEA" w14:textId="5DAABB37" w:rsidR="00944B9E" w:rsidRPr="00431010" w:rsidRDefault="00944B9E" w:rsidP="00944B9E">
            <w:pPr>
              <w:pStyle w:val="Tabletext"/>
              <w:jc w:val="left"/>
              <w:rPr>
                <w:lang w:val="fr-FR"/>
              </w:rPr>
            </w:pPr>
            <w:r w:rsidRPr="00431010">
              <w:rPr>
                <w:lang w:val="fr-FR"/>
              </w:rPr>
              <w:t>L</w:t>
            </w:r>
            <w:r w:rsidR="00A0640F">
              <w:rPr>
                <w:lang w:val="fr-FR"/>
              </w:rPr>
              <w:t>'</w:t>
            </w:r>
            <w:r w:rsidRPr="00431010">
              <w:rPr>
                <w:lang w:val="fr-FR"/>
              </w:rPr>
              <w:t>ouverture de faisceau en azimut désigne l</w:t>
            </w:r>
            <w:r w:rsidR="00A0640F">
              <w:rPr>
                <w:lang w:val="fr-FR"/>
              </w:rPr>
              <w:t>'</w:t>
            </w:r>
            <w:r w:rsidRPr="00431010">
              <w:rPr>
                <w:lang w:val="fr-FR"/>
              </w:rPr>
              <w:t>angle formé par les points à −3 dB du faisceau, dans la direction de l</w:t>
            </w:r>
            <w:r w:rsidR="00A0640F">
              <w:rPr>
                <w:lang w:val="fr-FR"/>
              </w:rPr>
              <w:t>'</w:t>
            </w:r>
            <w:r w:rsidRPr="00431010">
              <w:rPr>
                <w:lang w:val="fr-FR"/>
              </w:rPr>
              <w:t>azimut ou dans le sens de la trace</w:t>
            </w:r>
            <w:r w:rsidR="00282B6F" w:rsidRPr="00431010">
              <w:rPr>
                <w:lang w:val="fr-FR"/>
              </w:rPr>
              <w:t>.</w:t>
            </w:r>
          </w:p>
        </w:tc>
      </w:tr>
      <w:tr w:rsidR="00944B9E" w:rsidRPr="00431010" w14:paraId="68059412" w14:textId="77777777" w:rsidTr="00944B9E">
        <w:trPr>
          <w:jc w:val="center"/>
        </w:trPr>
        <w:tc>
          <w:tcPr>
            <w:tcW w:w="2569" w:type="dxa"/>
          </w:tcPr>
          <w:p w14:paraId="7E37B165" w14:textId="33674813" w:rsidR="00944B9E" w:rsidRPr="00431010" w:rsidRDefault="00944B9E" w:rsidP="00944B9E">
            <w:pPr>
              <w:pStyle w:val="Tabletext"/>
              <w:jc w:val="left"/>
              <w:rPr>
                <w:lang w:val="fr-FR"/>
              </w:rPr>
            </w:pPr>
            <w:r w:rsidRPr="00431010">
              <w:rPr>
                <w:lang w:val="fr-FR"/>
              </w:rPr>
              <w:t>Largeur de fauchée (km)</w:t>
            </w:r>
          </w:p>
        </w:tc>
        <w:tc>
          <w:tcPr>
            <w:tcW w:w="7070" w:type="dxa"/>
          </w:tcPr>
          <w:p w14:paraId="399D7105" w14:textId="21617948" w:rsidR="00944B9E" w:rsidRPr="00431010" w:rsidRDefault="00944B9E" w:rsidP="00944B9E">
            <w:pPr>
              <w:pStyle w:val="Tabletext"/>
              <w:jc w:val="left"/>
              <w:rPr>
                <w:lang w:val="fr-FR"/>
              </w:rPr>
            </w:pPr>
            <w:r w:rsidRPr="00431010">
              <w:rPr>
                <w:lang w:val="fr-FR"/>
              </w:rPr>
              <w:t>La largeur de fauchée désigne la distance linéaire au sol couverte dans la direction transversale</w:t>
            </w:r>
            <w:r w:rsidR="00282B6F" w:rsidRPr="00431010">
              <w:rPr>
                <w:lang w:val="fr-FR"/>
              </w:rPr>
              <w:t>.</w:t>
            </w:r>
          </w:p>
        </w:tc>
      </w:tr>
      <w:tr w:rsidR="00944B9E" w:rsidRPr="00431010" w14:paraId="53070A98" w14:textId="77777777" w:rsidTr="00944B9E">
        <w:trPr>
          <w:jc w:val="center"/>
        </w:trPr>
        <w:tc>
          <w:tcPr>
            <w:tcW w:w="2569" w:type="dxa"/>
          </w:tcPr>
          <w:p w14:paraId="390E6CC7" w14:textId="1574E022" w:rsidR="00944B9E" w:rsidRPr="00431010" w:rsidRDefault="00944B9E" w:rsidP="00944B9E">
            <w:pPr>
              <w:pStyle w:val="Tabletext"/>
              <w:jc w:val="left"/>
              <w:rPr>
                <w:lang w:val="fr-FR"/>
              </w:rPr>
            </w:pPr>
            <w:r w:rsidRPr="00431010">
              <w:rPr>
                <w:lang w:val="fr-FR"/>
              </w:rPr>
              <w:t>Efficacité du faisceau principal (%)</w:t>
            </w:r>
          </w:p>
        </w:tc>
        <w:tc>
          <w:tcPr>
            <w:tcW w:w="7070" w:type="dxa"/>
          </w:tcPr>
          <w:p w14:paraId="796FD9E4" w14:textId="244B4329" w:rsidR="00944B9E" w:rsidRPr="00431010" w:rsidRDefault="00944B9E" w:rsidP="00944B9E">
            <w:pPr>
              <w:pStyle w:val="Tabletext"/>
              <w:jc w:val="left"/>
              <w:rPr>
                <w:lang w:val="fr-FR"/>
              </w:rPr>
            </w:pPr>
            <w:r w:rsidRPr="00431010">
              <w:rPr>
                <w:lang w:val="fr-FR"/>
              </w:rPr>
              <w:t>La zone couverte par le faisceau principal est définie comme étant la dimension angulaire d</w:t>
            </w:r>
            <w:r w:rsidR="00A0640F">
              <w:rPr>
                <w:lang w:val="fr-FR"/>
              </w:rPr>
              <w:t>'</w:t>
            </w:r>
            <w:r w:rsidRPr="00431010">
              <w:rPr>
                <w:lang w:val="fr-FR"/>
              </w:rPr>
              <w:t>un cône dont l</w:t>
            </w:r>
            <w:r w:rsidR="00A0640F">
              <w:rPr>
                <w:lang w:val="fr-FR"/>
              </w:rPr>
              <w:t>'</w:t>
            </w:r>
            <w:r w:rsidRPr="00431010">
              <w:rPr>
                <w:lang w:val="fr-FR"/>
              </w:rPr>
              <w:t>angle ouvert est égal à 2,5 fois l</w:t>
            </w:r>
            <w:r w:rsidR="00A0640F">
              <w:rPr>
                <w:lang w:val="fr-FR"/>
              </w:rPr>
              <w:t>'</w:t>
            </w:r>
            <w:r w:rsidRPr="00431010">
              <w:rPr>
                <w:lang w:val="fr-FR"/>
              </w:rPr>
              <w:t>ouverture de faisceau à −3 dB mesurée. L</w:t>
            </w:r>
            <w:r w:rsidR="00A0640F">
              <w:rPr>
                <w:lang w:val="fr-FR"/>
              </w:rPr>
              <w:t>'</w:t>
            </w:r>
            <w:r w:rsidRPr="00431010">
              <w:rPr>
                <w:lang w:val="fr-FR"/>
              </w:rPr>
              <w:t>efficacité du faisceau principal est définie comme étant le rapport entre l</w:t>
            </w:r>
            <w:r w:rsidR="00A0640F">
              <w:rPr>
                <w:lang w:val="fr-FR"/>
              </w:rPr>
              <w:t>'</w:t>
            </w:r>
            <w:r w:rsidRPr="00431010">
              <w:rPr>
                <w:lang w:val="fr-FR"/>
              </w:rPr>
              <w:t>énergie reçue dans le faisceau principal et l</w:t>
            </w:r>
            <w:r w:rsidR="00A0640F">
              <w:rPr>
                <w:lang w:val="fr-FR"/>
              </w:rPr>
              <w:t>'</w:t>
            </w:r>
            <w:r w:rsidRPr="00431010">
              <w:rPr>
                <w:lang w:val="fr-FR"/>
              </w:rPr>
              <w:t>énergie reçue dans le diagramme complet de rayonnement de l</w:t>
            </w:r>
            <w:r w:rsidR="00A0640F">
              <w:rPr>
                <w:lang w:val="fr-FR"/>
              </w:rPr>
              <w:t>'</w:t>
            </w:r>
            <w:r w:rsidRPr="00431010">
              <w:rPr>
                <w:lang w:val="fr-FR"/>
              </w:rPr>
              <w:t>antenne</w:t>
            </w:r>
            <w:r w:rsidR="00282B6F" w:rsidRPr="00431010">
              <w:rPr>
                <w:lang w:val="fr-FR"/>
              </w:rPr>
              <w:t>.</w:t>
            </w:r>
          </w:p>
        </w:tc>
      </w:tr>
      <w:tr w:rsidR="00944B9E" w:rsidRPr="00431010" w14:paraId="4C9FB638" w14:textId="77777777" w:rsidTr="00944B9E">
        <w:trPr>
          <w:jc w:val="center"/>
        </w:trPr>
        <w:tc>
          <w:tcPr>
            <w:tcW w:w="2569" w:type="dxa"/>
          </w:tcPr>
          <w:p w14:paraId="24F6A859" w14:textId="595619C0" w:rsidR="00944B9E" w:rsidRPr="00431010" w:rsidRDefault="00944B9E" w:rsidP="00944B9E">
            <w:pPr>
              <w:pStyle w:val="Tabletext"/>
              <w:jc w:val="left"/>
              <w:rPr>
                <w:lang w:val="fr-FR"/>
              </w:rPr>
            </w:pPr>
            <w:r w:rsidRPr="00431010">
              <w:rPr>
                <w:lang w:val="fr-FR"/>
              </w:rPr>
              <w:t>Dynamique du faisceau</w:t>
            </w:r>
          </w:p>
        </w:tc>
        <w:tc>
          <w:tcPr>
            <w:tcW w:w="7070" w:type="dxa"/>
          </w:tcPr>
          <w:p w14:paraId="5726D2B6" w14:textId="77777777" w:rsidR="00944B9E" w:rsidRPr="00431010" w:rsidRDefault="00944B9E" w:rsidP="00944B9E">
            <w:pPr>
              <w:pStyle w:val="Tabletext"/>
              <w:jc w:val="left"/>
              <w:rPr>
                <w:lang w:val="fr-FR"/>
              </w:rPr>
            </w:pPr>
            <w:r w:rsidRPr="00431010">
              <w:rPr>
                <w:lang w:val="fr-FR"/>
              </w:rPr>
              <w:t>La dynamique du faisceau est définie comme suit:</w:t>
            </w:r>
          </w:p>
          <w:p w14:paraId="076E628B" w14:textId="489E29EE" w:rsidR="00944B9E" w:rsidRPr="00431010" w:rsidRDefault="00944B9E" w:rsidP="00944B9E">
            <w:pPr>
              <w:pStyle w:val="Tabletext"/>
              <w:jc w:val="left"/>
              <w:rPr>
                <w:lang w:val="fr-FR"/>
              </w:rPr>
            </w:pPr>
            <w:r w:rsidRPr="00431010">
              <w:rPr>
                <w:lang w:val="fr-FR"/>
              </w:rPr>
              <w:t>–</w:t>
            </w:r>
            <w:r w:rsidRPr="00431010">
              <w:rPr>
                <w:lang w:val="fr-FR" w:eastAsia="fr-FR"/>
              </w:rPr>
              <w:tab/>
            </w:r>
            <w:r w:rsidR="00282B6F" w:rsidRPr="00431010">
              <w:rPr>
                <w:lang w:val="fr-FR"/>
              </w:rPr>
              <w:t>p</w:t>
            </w:r>
            <w:r w:rsidRPr="00431010">
              <w:rPr>
                <w:lang w:val="fr-FR"/>
              </w:rPr>
              <w:t>our l</w:t>
            </w:r>
            <w:r w:rsidR="00A0640F">
              <w:rPr>
                <w:lang w:val="fr-FR"/>
              </w:rPr>
              <w:t>'</w:t>
            </w:r>
            <w:r w:rsidRPr="00431010">
              <w:rPr>
                <w:lang w:val="fr-FR"/>
              </w:rPr>
              <w:t>exploration conique, il s</w:t>
            </w:r>
            <w:r w:rsidR="00A0640F">
              <w:rPr>
                <w:lang w:val="fr-FR"/>
              </w:rPr>
              <w:t>'</w:t>
            </w:r>
            <w:r w:rsidRPr="00431010">
              <w:rPr>
                <w:lang w:val="fr-FR"/>
              </w:rPr>
              <w:t>agit de la vitesse de rotation du faisceau;</w:t>
            </w:r>
          </w:p>
          <w:p w14:paraId="25A52C42" w14:textId="3BEC8EBB" w:rsidR="00944B9E" w:rsidRPr="00431010" w:rsidRDefault="00944B9E" w:rsidP="00944B9E">
            <w:pPr>
              <w:pStyle w:val="Tabletext"/>
              <w:jc w:val="left"/>
              <w:rPr>
                <w:lang w:val="fr-FR"/>
              </w:rPr>
            </w:pPr>
            <w:r w:rsidRPr="00431010">
              <w:rPr>
                <w:lang w:val="fr-FR"/>
              </w:rPr>
              <w:t>–</w:t>
            </w:r>
            <w:r w:rsidRPr="00431010">
              <w:rPr>
                <w:lang w:val="fr-FR" w:eastAsia="fr-FR"/>
              </w:rPr>
              <w:tab/>
            </w:r>
            <w:r w:rsidR="00282B6F" w:rsidRPr="00431010">
              <w:rPr>
                <w:lang w:val="fr-FR"/>
              </w:rPr>
              <w:t>p</w:t>
            </w:r>
            <w:r w:rsidRPr="00431010">
              <w:rPr>
                <w:lang w:val="fr-FR"/>
              </w:rPr>
              <w:t>our l</w:t>
            </w:r>
            <w:r w:rsidR="00A0640F">
              <w:rPr>
                <w:lang w:val="fr-FR"/>
              </w:rPr>
              <w:t>'</w:t>
            </w:r>
            <w:r w:rsidRPr="00431010">
              <w:rPr>
                <w:lang w:val="fr-FR"/>
              </w:rPr>
              <w:t>exploration au nadir, il s</w:t>
            </w:r>
            <w:r w:rsidR="00A0640F">
              <w:rPr>
                <w:lang w:val="fr-FR"/>
              </w:rPr>
              <w:t>'</w:t>
            </w:r>
            <w:r w:rsidRPr="00431010">
              <w:rPr>
                <w:lang w:val="fr-FR"/>
              </w:rPr>
              <w:t>agit du nombre d</w:t>
            </w:r>
            <w:r w:rsidR="00A0640F">
              <w:rPr>
                <w:lang w:val="fr-FR"/>
              </w:rPr>
              <w:t>'</w:t>
            </w:r>
            <w:r w:rsidRPr="00431010">
              <w:rPr>
                <w:lang w:val="fr-FR"/>
              </w:rPr>
              <w:t>explorations par seconde.</w:t>
            </w:r>
          </w:p>
        </w:tc>
      </w:tr>
      <w:tr w:rsidR="00944B9E" w:rsidRPr="00431010" w14:paraId="736B1AF2" w14:textId="77777777" w:rsidTr="00944B9E">
        <w:trPr>
          <w:jc w:val="center"/>
        </w:trPr>
        <w:tc>
          <w:tcPr>
            <w:tcW w:w="2569" w:type="dxa"/>
          </w:tcPr>
          <w:p w14:paraId="261E5ECF" w14:textId="2AACA143" w:rsidR="00944B9E" w:rsidRPr="00431010" w:rsidRDefault="00944B9E" w:rsidP="00944B9E">
            <w:pPr>
              <w:pStyle w:val="Tabletext"/>
              <w:jc w:val="left"/>
              <w:rPr>
                <w:lang w:val="fr-FR"/>
              </w:rPr>
            </w:pPr>
            <w:r w:rsidRPr="00431010">
              <w:rPr>
                <w:lang w:val="fr-FR"/>
              </w:rPr>
              <w:t>Diagramme d</w:t>
            </w:r>
            <w:r w:rsidR="00A0640F">
              <w:rPr>
                <w:lang w:val="fr-FR"/>
              </w:rPr>
              <w:t>'</w:t>
            </w:r>
            <w:r w:rsidRPr="00431010">
              <w:rPr>
                <w:lang w:val="fr-FR"/>
              </w:rPr>
              <w:t>antenne du capteur</w:t>
            </w:r>
          </w:p>
        </w:tc>
        <w:tc>
          <w:tcPr>
            <w:tcW w:w="7070" w:type="dxa"/>
          </w:tcPr>
          <w:p w14:paraId="7627E437" w14:textId="7420FAC9" w:rsidR="00944B9E" w:rsidRPr="00431010" w:rsidRDefault="00944B9E" w:rsidP="00944B9E">
            <w:pPr>
              <w:pStyle w:val="Tabletext"/>
              <w:jc w:val="left"/>
              <w:rPr>
                <w:lang w:val="fr-FR"/>
              </w:rPr>
            </w:pPr>
            <w:r w:rsidRPr="00431010">
              <w:rPr>
                <w:lang w:val="fr-FR"/>
              </w:rPr>
              <w:t>Gain de l</w:t>
            </w:r>
            <w:r w:rsidR="00A0640F">
              <w:rPr>
                <w:lang w:val="fr-FR"/>
              </w:rPr>
              <w:t>'</w:t>
            </w:r>
            <w:r w:rsidRPr="00431010">
              <w:rPr>
                <w:lang w:val="fr-FR"/>
              </w:rPr>
              <w:t>antenne en fonction de l</w:t>
            </w:r>
            <w:r w:rsidR="00A0640F">
              <w:rPr>
                <w:lang w:val="fr-FR"/>
              </w:rPr>
              <w:t>'</w:t>
            </w:r>
            <w:r w:rsidRPr="00431010">
              <w:rPr>
                <w:lang w:val="fr-FR"/>
              </w:rPr>
              <w:t>angle hors axe</w:t>
            </w:r>
          </w:p>
        </w:tc>
      </w:tr>
    </w:tbl>
    <w:p w14:paraId="3117CDDF" w14:textId="77777777" w:rsidR="00F8521C" w:rsidRPr="00431010" w:rsidRDefault="00F8521C" w:rsidP="00F8521C">
      <w:pPr>
        <w:pStyle w:val="TableNo"/>
        <w:rPr>
          <w:lang w:val="fr-FR"/>
        </w:rPr>
      </w:pPr>
      <w:r w:rsidRPr="00431010">
        <w:rPr>
          <w:lang w:val="fr-FR"/>
        </w:rPr>
        <w:lastRenderedPageBreak/>
        <w:t>TABLEAU 4 (</w:t>
      </w:r>
      <w:r w:rsidRPr="00431010">
        <w:rPr>
          <w:i/>
          <w:iCs/>
          <w:lang w:val="fr-FR"/>
        </w:rPr>
        <w:t>suite</w:t>
      </w:r>
      <w:r w:rsidRPr="00431010">
        <w:rPr>
          <w:lang w:val="fr-FR"/>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69"/>
        <w:gridCol w:w="7070"/>
      </w:tblGrid>
      <w:tr w:rsidR="00282B6F" w:rsidRPr="00431010" w14:paraId="17664D34" w14:textId="77777777" w:rsidTr="00933EDD">
        <w:trPr>
          <w:jc w:val="center"/>
        </w:trPr>
        <w:tc>
          <w:tcPr>
            <w:tcW w:w="2569" w:type="dxa"/>
            <w:vAlign w:val="center"/>
          </w:tcPr>
          <w:p w14:paraId="3AAB9631" w14:textId="77777777" w:rsidR="00282B6F" w:rsidRPr="00431010" w:rsidRDefault="00282B6F" w:rsidP="00933EDD">
            <w:pPr>
              <w:pStyle w:val="Tablehead"/>
              <w:rPr>
                <w:lang w:val="fr-FR"/>
              </w:rPr>
            </w:pPr>
            <w:r w:rsidRPr="00431010">
              <w:rPr>
                <w:lang w:val="fr-FR"/>
              </w:rPr>
              <w:t>Paramètre</w:t>
            </w:r>
          </w:p>
        </w:tc>
        <w:tc>
          <w:tcPr>
            <w:tcW w:w="7070" w:type="dxa"/>
            <w:vAlign w:val="center"/>
          </w:tcPr>
          <w:p w14:paraId="63ADA380" w14:textId="77777777" w:rsidR="00282B6F" w:rsidRPr="00431010" w:rsidRDefault="00282B6F" w:rsidP="00933EDD">
            <w:pPr>
              <w:pStyle w:val="Tablehead"/>
              <w:rPr>
                <w:lang w:val="fr-FR"/>
              </w:rPr>
            </w:pPr>
            <w:r w:rsidRPr="00431010">
              <w:rPr>
                <w:lang w:val="fr-FR"/>
              </w:rPr>
              <w:t>Définition</w:t>
            </w:r>
          </w:p>
        </w:tc>
      </w:tr>
      <w:tr w:rsidR="00282B6F" w:rsidRPr="00431010" w14:paraId="1390D63E" w14:textId="77777777" w:rsidTr="00933EDD">
        <w:trPr>
          <w:jc w:val="center"/>
        </w:trPr>
        <w:tc>
          <w:tcPr>
            <w:tcW w:w="9639" w:type="dxa"/>
            <w:gridSpan w:val="2"/>
            <w:vAlign w:val="center"/>
          </w:tcPr>
          <w:p w14:paraId="66E5A8FD" w14:textId="6C516F24" w:rsidR="00282B6F" w:rsidRPr="00431010" w:rsidRDefault="00282B6F" w:rsidP="00282B6F">
            <w:pPr>
              <w:pStyle w:val="Tabletext"/>
              <w:rPr>
                <w:b/>
                <w:bCs/>
                <w:lang w:val="fr-FR"/>
              </w:rPr>
            </w:pPr>
            <w:r w:rsidRPr="00431010">
              <w:rPr>
                <w:b/>
                <w:bCs/>
                <w:szCs w:val="22"/>
                <w:lang w:val="fr-FR"/>
              </w:rPr>
              <w:t>Caractéristiques de l</w:t>
            </w:r>
            <w:r w:rsidR="00A0640F">
              <w:rPr>
                <w:b/>
                <w:bCs/>
                <w:szCs w:val="22"/>
                <w:lang w:val="fr-FR"/>
              </w:rPr>
              <w:t>'</w:t>
            </w:r>
            <w:r w:rsidRPr="00431010">
              <w:rPr>
                <w:b/>
                <w:bCs/>
                <w:szCs w:val="22"/>
                <w:lang w:val="fr-FR"/>
              </w:rPr>
              <w:t>émetteur</w:t>
            </w:r>
          </w:p>
        </w:tc>
      </w:tr>
      <w:tr w:rsidR="00282B6F" w:rsidRPr="00431010" w14:paraId="142B12BE" w14:textId="77777777" w:rsidTr="00282B6F">
        <w:trPr>
          <w:jc w:val="center"/>
        </w:trPr>
        <w:tc>
          <w:tcPr>
            <w:tcW w:w="2569" w:type="dxa"/>
          </w:tcPr>
          <w:p w14:paraId="3677C451" w14:textId="455AA45E" w:rsidR="00282B6F" w:rsidRPr="00431010" w:rsidRDefault="00282B6F" w:rsidP="00282B6F">
            <w:pPr>
              <w:pStyle w:val="Tabletext"/>
              <w:tabs>
                <w:tab w:val="clear" w:pos="2552"/>
                <w:tab w:val="left" w:pos="2357"/>
              </w:tabs>
              <w:jc w:val="left"/>
              <w:rPr>
                <w:lang w:val="fr-FR"/>
              </w:rPr>
            </w:pPr>
            <w:r w:rsidRPr="00431010">
              <w:rPr>
                <w:szCs w:val="22"/>
                <w:lang w:val="fr-FR"/>
              </w:rPr>
              <w:t>Fréquence centrale RF (MHz)</w:t>
            </w:r>
          </w:p>
        </w:tc>
        <w:tc>
          <w:tcPr>
            <w:tcW w:w="7070" w:type="dxa"/>
          </w:tcPr>
          <w:p w14:paraId="2BB32F51" w14:textId="7DF92617" w:rsidR="00282B6F" w:rsidRPr="00431010" w:rsidRDefault="00282B6F" w:rsidP="00282B6F">
            <w:pPr>
              <w:pStyle w:val="Tabletext"/>
              <w:jc w:val="left"/>
              <w:rPr>
                <w:lang w:val="fr-FR"/>
              </w:rPr>
            </w:pPr>
            <w:r w:rsidRPr="00431010">
              <w:rPr>
                <w:szCs w:val="22"/>
                <w:lang w:val="fr-FR"/>
              </w:rPr>
              <w:t>La fréquence centrale RF désigne la fréquence autour de laquelle la largeur de bande du signal émis est centrée</w:t>
            </w:r>
            <w:r w:rsidR="00D02D05" w:rsidRPr="00431010">
              <w:rPr>
                <w:szCs w:val="22"/>
                <w:lang w:val="fr-FR"/>
              </w:rPr>
              <w:t>.</w:t>
            </w:r>
          </w:p>
        </w:tc>
      </w:tr>
      <w:tr w:rsidR="00282B6F" w:rsidRPr="00431010" w14:paraId="649C039E" w14:textId="77777777" w:rsidTr="00282B6F">
        <w:trPr>
          <w:jc w:val="center"/>
        </w:trPr>
        <w:tc>
          <w:tcPr>
            <w:tcW w:w="2569" w:type="dxa"/>
          </w:tcPr>
          <w:p w14:paraId="537AAE1B" w14:textId="316353AD" w:rsidR="00282B6F" w:rsidRPr="00431010" w:rsidRDefault="00282B6F" w:rsidP="00282B6F">
            <w:pPr>
              <w:pStyle w:val="Tabletext"/>
              <w:jc w:val="left"/>
              <w:rPr>
                <w:lang w:val="fr-FR"/>
              </w:rPr>
            </w:pPr>
            <w:r w:rsidRPr="00431010">
              <w:rPr>
                <w:szCs w:val="22"/>
                <w:lang w:val="fr-FR"/>
              </w:rPr>
              <w:t>Largeur de bande RF (MHz)</w:t>
            </w:r>
          </w:p>
        </w:tc>
        <w:tc>
          <w:tcPr>
            <w:tcW w:w="7070" w:type="dxa"/>
          </w:tcPr>
          <w:p w14:paraId="24762CA9" w14:textId="270F1AD6" w:rsidR="00282B6F" w:rsidRPr="00431010" w:rsidRDefault="00282B6F" w:rsidP="00282B6F">
            <w:pPr>
              <w:pStyle w:val="Tabletext"/>
              <w:jc w:val="left"/>
              <w:rPr>
                <w:lang w:val="fr-FR"/>
              </w:rPr>
            </w:pPr>
            <w:r w:rsidRPr="00431010">
              <w:rPr>
                <w:szCs w:val="22"/>
                <w:lang w:val="fr-FR"/>
              </w:rPr>
              <w:t>La largeur de bande RF désigne la largeur de bande à −3 dB du signal émis. En règle générale, dans les analyses de compatibilité, il s</w:t>
            </w:r>
            <w:r w:rsidR="00A0640F">
              <w:rPr>
                <w:szCs w:val="22"/>
                <w:lang w:val="fr-FR"/>
              </w:rPr>
              <w:t>'</w:t>
            </w:r>
            <w:r w:rsidRPr="00431010">
              <w:rPr>
                <w:szCs w:val="22"/>
                <w:lang w:val="fr-FR"/>
              </w:rPr>
              <w:t>agit également de la valeur utilisée comme largeur de bande du récepteur</w:t>
            </w:r>
            <w:r w:rsidR="00D02D05" w:rsidRPr="00431010">
              <w:rPr>
                <w:szCs w:val="22"/>
                <w:lang w:val="fr-FR"/>
              </w:rPr>
              <w:t>.</w:t>
            </w:r>
          </w:p>
        </w:tc>
      </w:tr>
      <w:tr w:rsidR="00282B6F" w:rsidRPr="00431010" w14:paraId="223FA3FC" w14:textId="77777777" w:rsidTr="00282B6F">
        <w:trPr>
          <w:jc w:val="center"/>
        </w:trPr>
        <w:tc>
          <w:tcPr>
            <w:tcW w:w="2569" w:type="dxa"/>
          </w:tcPr>
          <w:p w14:paraId="5043B564" w14:textId="56E64E0A" w:rsidR="00282B6F" w:rsidRPr="00431010" w:rsidRDefault="00282B6F" w:rsidP="00282B6F">
            <w:pPr>
              <w:pStyle w:val="Tabletext"/>
              <w:jc w:val="left"/>
              <w:rPr>
                <w:lang w:val="fr-FR"/>
              </w:rPr>
            </w:pPr>
            <w:r w:rsidRPr="00431010">
              <w:rPr>
                <w:szCs w:val="22"/>
                <w:lang w:val="fr-FR"/>
              </w:rPr>
              <w:t>Puissance de crête d</w:t>
            </w:r>
            <w:r w:rsidR="00A0640F">
              <w:rPr>
                <w:szCs w:val="22"/>
                <w:lang w:val="fr-FR"/>
              </w:rPr>
              <w:t>'</w:t>
            </w:r>
            <w:r w:rsidRPr="00431010">
              <w:rPr>
                <w:szCs w:val="22"/>
                <w:lang w:val="fr-FR"/>
              </w:rPr>
              <w:t>émission (W)</w:t>
            </w:r>
          </w:p>
        </w:tc>
        <w:tc>
          <w:tcPr>
            <w:tcW w:w="7070" w:type="dxa"/>
          </w:tcPr>
          <w:p w14:paraId="509293DF" w14:textId="671AE9F4" w:rsidR="00282B6F" w:rsidRPr="00431010" w:rsidRDefault="00282B6F" w:rsidP="00282B6F">
            <w:pPr>
              <w:pStyle w:val="Tabletext"/>
              <w:jc w:val="left"/>
              <w:rPr>
                <w:lang w:val="fr-FR"/>
              </w:rPr>
            </w:pPr>
            <w:r w:rsidRPr="00431010">
              <w:rPr>
                <w:szCs w:val="22"/>
                <w:lang w:val="fr-FR"/>
              </w:rPr>
              <w:t>La puissance de crête d</w:t>
            </w:r>
            <w:r w:rsidR="00A0640F">
              <w:rPr>
                <w:szCs w:val="22"/>
                <w:lang w:val="fr-FR"/>
              </w:rPr>
              <w:t>'</w:t>
            </w:r>
            <w:r w:rsidRPr="00431010">
              <w:rPr>
                <w:szCs w:val="22"/>
                <w:lang w:val="fr-FR"/>
              </w:rPr>
              <w:t>émission désigne la puissance de crête de l</w:t>
            </w:r>
            <w:r w:rsidR="00A0640F">
              <w:rPr>
                <w:szCs w:val="22"/>
                <w:lang w:val="fr-FR"/>
              </w:rPr>
              <w:t>'</w:t>
            </w:r>
            <w:r w:rsidRPr="00431010">
              <w:rPr>
                <w:szCs w:val="22"/>
                <w:lang w:val="fr-FR"/>
              </w:rPr>
              <w:t>enveloppe de la forme d</w:t>
            </w:r>
            <w:r w:rsidR="00A0640F">
              <w:rPr>
                <w:szCs w:val="22"/>
                <w:lang w:val="fr-FR"/>
              </w:rPr>
              <w:t>'</w:t>
            </w:r>
            <w:r w:rsidRPr="00431010">
              <w:rPr>
                <w:szCs w:val="22"/>
                <w:lang w:val="fr-FR"/>
              </w:rPr>
              <w:t>onde à l</w:t>
            </w:r>
            <w:r w:rsidR="00A0640F">
              <w:rPr>
                <w:szCs w:val="22"/>
                <w:lang w:val="fr-FR"/>
              </w:rPr>
              <w:t>'</w:t>
            </w:r>
            <w:r w:rsidRPr="00431010">
              <w:rPr>
                <w:szCs w:val="22"/>
                <w:lang w:val="fr-FR"/>
              </w:rPr>
              <w:t>émission</w:t>
            </w:r>
            <w:r w:rsidR="00D02D05" w:rsidRPr="00431010">
              <w:rPr>
                <w:szCs w:val="22"/>
                <w:lang w:val="fr-FR"/>
              </w:rPr>
              <w:t>.</w:t>
            </w:r>
          </w:p>
        </w:tc>
      </w:tr>
      <w:tr w:rsidR="00282B6F" w:rsidRPr="00431010" w14:paraId="420F0191" w14:textId="77777777" w:rsidTr="00282B6F">
        <w:trPr>
          <w:jc w:val="center"/>
        </w:trPr>
        <w:tc>
          <w:tcPr>
            <w:tcW w:w="2569" w:type="dxa"/>
          </w:tcPr>
          <w:p w14:paraId="7E82C971" w14:textId="7C3C649C" w:rsidR="00282B6F" w:rsidRPr="00431010" w:rsidRDefault="00282B6F" w:rsidP="00282B6F">
            <w:pPr>
              <w:pStyle w:val="Tabletext"/>
              <w:jc w:val="left"/>
              <w:rPr>
                <w:lang w:val="fr-FR"/>
              </w:rPr>
            </w:pPr>
            <w:r w:rsidRPr="00431010">
              <w:rPr>
                <w:szCs w:val="22"/>
                <w:lang w:val="fr-FR"/>
              </w:rPr>
              <w:t>Puissance moyenne d</w:t>
            </w:r>
            <w:r w:rsidR="00A0640F">
              <w:rPr>
                <w:szCs w:val="22"/>
                <w:lang w:val="fr-FR"/>
              </w:rPr>
              <w:t>'</w:t>
            </w:r>
            <w:r w:rsidRPr="00431010">
              <w:rPr>
                <w:szCs w:val="22"/>
                <w:lang w:val="fr-FR"/>
              </w:rPr>
              <w:t>émission (W)</w:t>
            </w:r>
          </w:p>
        </w:tc>
        <w:tc>
          <w:tcPr>
            <w:tcW w:w="7070" w:type="dxa"/>
          </w:tcPr>
          <w:p w14:paraId="7A76FE84" w14:textId="0F840301" w:rsidR="00282B6F" w:rsidRPr="00431010" w:rsidRDefault="00282B6F" w:rsidP="00282B6F">
            <w:pPr>
              <w:pStyle w:val="Tabletext"/>
              <w:jc w:val="left"/>
              <w:rPr>
                <w:lang w:val="fr-FR"/>
              </w:rPr>
            </w:pPr>
            <w:r w:rsidRPr="00431010">
              <w:rPr>
                <w:szCs w:val="22"/>
                <w:lang w:val="fr-FR"/>
              </w:rPr>
              <w:t>La puissance moyenne d</w:t>
            </w:r>
            <w:r w:rsidR="00A0640F">
              <w:rPr>
                <w:szCs w:val="22"/>
                <w:lang w:val="fr-FR"/>
              </w:rPr>
              <w:t>'</w:t>
            </w:r>
            <w:r w:rsidRPr="00431010">
              <w:rPr>
                <w:szCs w:val="22"/>
                <w:lang w:val="fr-FR"/>
              </w:rPr>
              <w:t>émission désigne le produit de la puissance de crête de l</w:t>
            </w:r>
            <w:r w:rsidR="00A0640F">
              <w:rPr>
                <w:szCs w:val="22"/>
                <w:lang w:val="fr-FR"/>
              </w:rPr>
              <w:t>'</w:t>
            </w:r>
            <w:r w:rsidRPr="00431010">
              <w:rPr>
                <w:szCs w:val="22"/>
                <w:lang w:val="fr-FR"/>
              </w:rPr>
              <w:t>enveloppe de la forme d</w:t>
            </w:r>
            <w:r w:rsidR="00A0640F">
              <w:rPr>
                <w:szCs w:val="22"/>
                <w:lang w:val="fr-FR"/>
              </w:rPr>
              <w:t>'</w:t>
            </w:r>
            <w:r w:rsidRPr="00431010">
              <w:rPr>
                <w:szCs w:val="22"/>
                <w:lang w:val="fr-FR"/>
              </w:rPr>
              <w:t>onde à l</w:t>
            </w:r>
            <w:r w:rsidR="00A0640F">
              <w:rPr>
                <w:szCs w:val="22"/>
                <w:lang w:val="fr-FR"/>
              </w:rPr>
              <w:t>'</w:t>
            </w:r>
            <w:r w:rsidRPr="00431010">
              <w:rPr>
                <w:szCs w:val="22"/>
                <w:lang w:val="fr-FR"/>
              </w:rPr>
              <w:t>émission par le facteur d</w:t>
            </w:r>
            <w:r w:rsidR="00A0640F">
              <w:rPr>
                <w:szCs w:val="22"/>
                <w:lang w:val="fr-FR"/>
              </w:rPr>
              <w:t>'</w:t>
            </w:r>
            <w:r w:rsidRPr="00431010">
              <w:rPr>
                <w:szCs w:val="22"/>
                <w:lang w:val="fr-FR"/>
              </w:rPr>
              <w:t>utilisation de l</w:t>
            </w:r>
            <w:r w:rsidR="00A0640F">
              <w:rPr>
                <w:szCs w:val="22"/>
                <w:lang w:val="fr-FR"/>
              </w:rPr>
              <w:t>'</w:t>
            </w:r>
            <w:r w:rsidRPr="00431010">
              <w:rPr>
                <w:szCs w:val="22"/>
                <w:lang w:val="fr-FR"/>
              </w:rPr>
              <w:t>émetteur</w:t>
            </w:r>
            <w:r w:rsidR="00D02D05" w:rsidRPr="00431010">
              <w:rPr>
                <w:szCs w:val="22"/>
                <w:lang w:val="fr-FR"/>
              </w:rPr>
              <w:t>.</w:t>
            </w:r>
          </w:p>
        </w:tc>
      </w:tr>
      <w:tr w:rsidR="00282B6F" w:rsidRPr="00431010" w14:paraId="57146B8E" w14:textId="77777777" w:rsidTr="00282B6F">
        <w:trPr>
          <w:jc w:val="center"/>
        </w:trPr>
        <w:tc>
          <w:tcPr>
            <w:tcW w:w="2569" w:type="dxa"/>
          </w:tcPr>
          <w:p w14:paraId="3A5D48E3" w14:textId="3C3B33A0" w:rsidR="00282B6F" w:rsidRPr="00431010" w:rsidRDefault="00282B6F" w:rsidP="00282B6F">
            <w:pPr>
              <w:pStyle w:val="Tabletext"/>
              <w:jc w:val="left"/>
              <w:rPr>
                <w:lang w:val="fr-FR"/>
              </w:rPr>
            </w:pPr>
            <w:r w:rsidRPr="00431010">
              <w:rPr>
                <w:szCs w:val="22"/>
                <w:lang w:val="fr-FR"/>
              </w:rPr>
              <w:t>Largeur d</w:t>
            </w:r>
            <w:r w:rsidR="00A0640F">
              <w:rPr>
                <w:szCs w:val="22"/>
                <w:lang w:val="fr-FR"/>
              </w:rPr>
              <w:t>'</w:t>
            </w:r>
            <w:r w:rsidRPr="00431010">
              <w:rPr>
                <w:szCs w:val="22"/>
                <w:lang w:val="fr-FR"/>
              </w:rPr>
              <w:t>impulsion (μs)</w:t>
            </w:r>
          </w:p>
        </w:tc>
        <w:tc>
          <w:tcPr>
            <w:tcW w:w="7070" w:type="dxa"/>
          </w:tcPr>
          <w:p w14:paraId="27C1F659" w14:textId="4288E999" w:rsidR="00282B6F" w:rsidRPr="00431010" w:rsidRDefault="00282B6F" w:rsidP="00282B6F">
            <w:pPr>
              <w:pStyle w:val="Tabletext"/>
              <w:jc w:val="left"/>
              <w:rPr>
                <w:lang w:val="fr-FR"/>
              </w:rPr>
            </w:pPr>
            <w:r w:rsidRPr="00431010">
              <w:rPr>
                <w:szCs w:val="22"/>
                <w:lang w:val="fr-FR"/>
              </w:rPr>
              <w:t>La largeur d</w:t>
            </w:r>
            <w:r w:rsidR="00A0640F">
              <w:rPr>
                <w:szCs w:val="22"/>
                <w:lang w:val="fr-FR"/>
              </w:rPr>
              <w:t>'</w:t>
            </w:r>
            <w:r w:rsidRPr="00431010">
              <w:rPr>
                <w:szCs w:val="22"/>
                <w:lang w:val="fr-FR"/>
              </w:rPr>
              <w:t>impulsion désigne la durée à mi-puissance de l</w:t>
            </w:r>
            <w:r w:rsidR="00A0640F">
              <w:rPr>
                <w:szCs w:val="22"/>
                <w:lang w:val="fr-FR"/>
              </w:rPr>
              <w:t>'</w:t>
            </w:r>
            <w:r w:rsidRPr="00431010">
              <w:rPr>
                <w:szCs w:val="22"/>
                <w:lang w:val="fr-FR"/>
              </w:rPr>
              <w:t>impulsion émise</w:t>
            </w:r>
            <w:r w:rsidR="00D02D05" w:rsidRPr="00431010">
              <w:rPr>
                <w:szCs w:val="22"/>
                <w:lang w:val="fr-FR"/>
              </w:rPr>
              <w:t>.</w:t>
            </w:r>
          </w:p>
        </w:tc>
      </w:tr>
      <w:tr w:rsidR="00282B6F" w:rsidRPr="00431010" w14:paraId="6331A4C8" w14:textId="77777777" w:rsidTr="00282B6F">
        <w:trPr>
          <w:jc w:val="center"/>
        </w:trPr>
        <w:tc>
          <w:tcPr>
            <w:tcW w:w="2569" w:type="dxa"/>
          </w:tcPr>
          <w:p w14:paraId="456EFB68" w14:textId="616FE4D5" w:rsidR="00282B6F" w:rsidRPr="00431010" w:rsidRDefault="00282B6F" w:rsidP="00282B6F">
            <w:pPr>
              <w:pStyle w:val="Tabletext"/>
              <w:jc w:val="left"/>
              <w:rPr>
                <w:lang w:val="fr-FR"/>
              </w:rPr>
            </w:pPr>
            <w:r w:rsidRPr="00431010">
              <w:rPr>
                <w:szCs w:val="22"/>
                <w:lang w:val="fr-FR"/>
              </w:rPr>
              <w:t>Fréquence FRI (Hz)</w:t>
            </w:r>
          </w:p>
        </w:tc>
        <w:tc>
          <w:tcPr>
            <w:tcW w:w="7070" w:type="dxa"/>
          </w:tcPr>
          <w:p w14:paraId="4DAF8FEF" w14:textId="6EE26023" w:rsidR="00282B6F" w:rsidRPr="00431010" w:rsidRDefault="00282B6F" w:rsidP="00282B6F">
            <w:pPr>
              <w:pStyle w:val="Tabletext"/>
              <w:jc w:val="left"/>
              <w:rPr>
                <w:lang w:val="fr-FR"/>
              </w:rPr>
            </w:pPr>
            <w:r w:rsidRPr="00431010">
              <w:rPr>
                <w:szCs w:val="22"/>
                <w:lang w:val="fr-FR"/>
              </w:rPr>
              <w:t>La fréquence de répétition des impulsions (FRI) désigne la fréquence des signaux d</w:t>
            </w:r>
            <w:r w:rsidR="00A0640F">
              <w:rPr>
                <w:szCs w:val="22"/>
                <w:lang w:val="fr-FR"/>
              </w:rPr>
              <w:t>'</w:t>
            </w:r>
            <w:r w:rsidRPr="00431010">
              <w:rPr>
                <w:szCs w:val="22"/>
                <w:lang w:val="fr-FR"/>
              </w:rPr>
              <w:t>impulsion émis</w:t>
            </w:r>
            <w:r w:rsidR="00D02D05" w:rsidRPr="00431010">
              <w:rPr>
                <w:szCs w:val="22"/>
                <w:lang w:val="fr-FR"/>
              </w:rPr>
              <w:t>.</w:t>
            </w:r>
          </w:p>
        </w:tc>
      </w:tr>
      <w:tr w:rsidR="00282B6F" w:rsidRPr="00431010" w14:paraId="2DC1E330" w14:textId="77777777" w:rsidTr="00282B6F">
        <w:trPr>
          <w:jc w:val="center"/>
        </w:trPr>
        <w:tc>
          <w:tcPr>
            <w:tcW w:w="2569" w:type="dxa"/>
          </w:tcPr>
          <w:p w14:paraId="028B6826" w14:textId="5ABE88BE" w:rsidR="00282B6F" w:rsidRPr="00431010" w:rsidRDefault="00282B6F" w:rsidP="00282B6F">
            <w:pPr>
              <w:pStyle w:val="Tabletext"/>
              <w:jc w:val="left"/>
              <w:rPr>
                <w:lang w:val="fr-FR"/>
              </w:rPr>
            </w:pPr>
            <w:r w:rsidRPr="00431010">
              <w:rPr>
                <w:szCs w:val="22"/>
                <w:lang w:val="fr-FR"/>
              </w:rPr>
              <w:t>Taux de fluctuation (MHz/μs)</w:t>
            </w:r>
          </w:p>
        </w:tc>
        <w:tc>
          <w:tcPr>
            <w:tcW w:w="7070" w:type="dxa"/>
          </w:tcPr>
          <w:p w14:paraId="392724F7" w14:textId="730BFC45" w:rsidR="00282B6F" w:rsidRPr="00431010" w:rsidRDefault="00282B6F" w:rsidP="00282B6F">
            <w:pPr>
              <w:pStyle w:val="Tabletext"/>
              <w:jc w:val="left"/>
              <w:rPr>
                <w:lang w:val="fr-FR"/>
              </w:rPr>
            </w:pPr>
            <w:r w:rsidRPr="00431010">
              <w:rPr>
                <w:szCs w:val="22"/>
                <w:lang w:val="fr-FR"/>
              </w:rPr>
              <w:t>Le taux de fluctuation d</w:t>
            </w:r>
            <w:r w:rsidR="00A0640F">
              <w:rPr>
                <w:szCs w:val="22"/>
                <w:lang w:val="fr-FR"/>
              </w:rPr>
              <w:t>'</w:t>
            </w:r>
            <w:r w:rsidRPr="00431010">
              <w:rPr>
                <w:szCs w:val="22"/>
                <w:lang w:val="fr-FR"/>
              </w:rPr>
              <w:t>une impulsion MF linéaire désigne le rapport entre la largeur de bande RF en MHz et la largeur d</w:t>
            </w:r>
            <w:r w:rsidR="00A0640F">
              <w:rPr>
                <w:szCs w:val="22"/>
                <w:lang w:val="fr-FR"/>
              </w:rPr>
              <w:t>'</w:t>
            </w:r>
            <w:r w:rsidRPr="00431010">
              <w:rPr>
                <w:szCs w:val="22"/>
                <w:lang w:val="fr-FR"/>
              </w:rPr>
              <w:t>impulsion en μs</w:t>
            </w:r>
            <w:r w:rsidR="00D02D05" w:rsidRPr="00431010">
              <w:rPr>
                <w:szCs w:val="22"/>
                <w:lang w:val="fr-FR"/>
              </w:rPr>
              <w:t>.</w:t>
            </w:r>
          </w:p>
        </w:tc>
      </w:tr>
      <w:tr w:rsidR="00282B6F" w:rsidRPr="00431010" w14:paraId="783BD8F4" w14:textId="77777777" w:rsidTr="00282B6F">
        <w:trPr>
          <w:jc w:val="center"/>
        </w:trPr>
        <w:tc>
          <w:tcPr>
            <w:tcW w:w="2569" w:type="dxa"/>
          </w:tcPr>
          <w:p w14:paraId="02356F8C" w14:textId="1E125B96" w:rsidR="00282B6F" w:rsidRPr="00431010" w:rsidRDefault="00282B6F" w:rsidP="00282B6F">
            <w:pPr>
              <w:pStyle w:val="Tabletext"/>
              <w:jc w:val="left"/>
              <w:rPr>
                <w:lang w:val="fr-FR"/>
              </w:rPr>
            </w:pPr>
            <w:r w:rsidRPr="00431010">
              <w:rPr>
                <w:szCs w:val="22"/>
                <w:lang w:val="fr-FR"/>
              </w:rPr>
              <w:t>Facteur d</w:t>
            </w:r>
            <w:r w:rsidR="00A0640F">
              <w:rPr>
                <w:szCs w:val="22"/>
                <w:lang w:val="fr-FR"/>
              </w:rPr>
              <w:t>'</w:t>
            </w:r>
            <w:r w:rsidRPr="00431010">
              <w:rPr>
                <w:szCs w:val="22"/>
                <w:lang w:val="fr-FR"/>
              </w:rPr>
              <w:t>utilisation de l</w:t>
            </w:r>
            <w:r w:rsidR="00A0640F">
              <w:rPr>
                <w:szCs w:val="22"/>
                <w:lang w:val="fr-FR"/>
              </w:rPr>
              <w:t>'</w:t>
            </w:r>
            <w:r w:rsidRPr="00431010">
              <w:rPr>
                <w:szCs w:val="22"/>
                <w:lang w:val="fr-FR"/>
              </w:rPr>
              <w:t>émetteur (%)</w:t>
            </w:r>
          </w:p>
        </w:tc>
        <w:tc>
          <w:tcPr>
            <w:tcW w:w="7070" w:type="dxa"/>
          </w:tcPr>
          <w:p w14:paraId="57050FCC" w14:textId="67C14690" w:rsidR="00282B6F" w:rsidRPr="00431010" w:rsidRDefault="00282B6F" w:rsidP="00282B6F">
            <w:pPr>
              <w:pStyle w:val="Tabletext"/>
              <w:jc w:val="left"/>
              <w:rPr>
                <w:lang w:val="fr-FR"/>
              </w:rPr>
            </w:pPr>
            <w:r w:rsidRPr="00431010">
              <w:rPr>
                <w:szCs w:val="22"/>
                <w:lang w:val="fr-FR"/>
              </w:rPr>
              <w:t>Le facteur d</w:t>
            </w:r>
            <w:r w:rsidR="00A0640F">
              <w:rPr>
                <w:szCs w:val="22"/>
                <w:lang w:val="fr-FR"/>
              </w:rPr>
              <w:t>'</w:t>
            </w:r>
            <w:r w:rsidRPr="00431010">
              <w:rPr>
                <w:szCs w:val="22"/>
                <w:lang w:val="fr-FR"/>
              </w:rPr>
              <w:t>utilisation de l</w:t>
            </w:r>
            <w:r w:rsidR="00A0640F">
              <w:rPr>
                <w:szCs w:val="22"/>
                <w:lang w:val="fr-FR"/>
              </w:rPr>
              <w:t>'</w:t>
            </w:r>
            <w:r w:rsidRPr="00431010">
              <w:rPr>
                <w:szCs w:val="22"/>
                <w:lang w:val="fr-FR"/>
              </w:rPr>
              <w:t>émetteur désigne le produit de la largeur d</w:t>
            </w:r>
            <w:r w:rsidR="00A0640F">
              <w:rPr>
                <w:szCs w:val="22"/>
                <w:lang w:val="fr-FR"/>
              </w:rPr>
              <w:t>'</w:t>
            </w:r>
            <w:r w:rsidRPr="00431010">
              <w:rPr>
                <w:szCs w:val="22"/>
                <w:lang w:val="fr-FR"/>
              </w:rPr>
              <w:t>impulsion de l</w:t>
            </w:r>
            <w:r w:rsidR="00A0640F">
              <w:rPr>
                <w:szCs w:val="22"/>
                <w:lang w:val="fr-FR"/>
              </w:rPr>
              <w:t>'</w:t>
            </w:r>
            <w:r w:rsidRPr="00431010">
              <w:rPr>
                <w:szCs w:val="22"/>
                <w:lang w:val="fr-FR"/>
              </w:rPr>
              <w:t>émetteur par la fréquence de répétition des impulsions</w:t>
            </w:r>
            <w:r w:rsidR="00D02D05" w:rsidRPr="00431010">
              <w:rPr>
                <w:szCs w:val="22"/>
                <w:lang w:val="fr-FR"/>
              </w:rPr>
              <w:t>.</w:t>
            </w:r>
          </w:p>
        </w:tc>
      </w:tr>
      <w:tr w:rsidR="00282B6F" w:rsidRPr="00431010" w14:paraId="36E77DF1" w14:textId="77777777" w:rsidTr="00282B6F">
        <w:trPr>
          <w:jc w:val="center"/>
        </w:trPr>
        <w:tc>
          <w:tcPr>
            <w:tcW w:w="2569" w:type="dxa"/>
          </w:tcPr>
          <w:p w14:paraId="526A3A6E" w14:textId="7A331254" w:rsidR="00282B6F" w:rsidRPr="00431010" w:rsidRDefault="00282B6F" w:rsidP="00282B6F">
            <w:pPr>
              <w:pStyle w:val="Tabletext"/>
              <w:jc w:val="left"/>
              <w:rPr>
                <w:lang w:val="fr-FR"/>
              </w:rPr>
            </w:pPr>
            <w:r w:rsidRPr="00431010">
              <w:rPr>
                <w:szCs w:val="22"/>
                <w:lang w:val="fr-FR"/>
              </w:rPr>
              <w:t>Facteur d</w:t>
            </w:r>
            <w:r w:rsidR="00A0640F">
              <w:rPr>
                <w:szCs w:val="22"/>
                <w:lang w:val="fr-FR"/>
              </w:rPr>
              <w:t>'</w:t>
            </w:r>
            <w:r w:rsidRPr="00431010">
              <w:rPr>
                <w:szCs w:val="22"/>
                <w:lang w:val="fr-FR"/>
              </w:rPr>
              <w:t>utilisation opérationnel (%)</w:t>
            </w:r>
          </w:p>
        </w:tc>
        <w:tc>
          <w:tcPr>
            <w:tcW w:w="7070" w:type="dxa"/>
          </w:tcPr>
          <w:p w14:paraId="505062B4" w14:textId="539C8A48" w:rsidR="00282B6F" w:rsidRPr="00431010" w:rsidRDefault="00282B6F" w:rsidP="00282B6F">
            <w:pPr>
              <w:pStyle w:val="Tabletext"/>
              <w:jc w:val="left"/>
              <w:rPr>
                <w:lang w:val="fr-FR"/>
              </w:rPr>
            </w:pPr>
            <w:r w:rsidRPr="00431010">
              <w:rPr>
                <w:szCs w:val="22"/>
                <w:lang w:val="fr-FR"/>
              </w:rPr>
              <w:t>Pourcentage de temps pendant lequel l</w:t>
            </w:r>
            <w:r w:rsidR="00A0640F">
              <w:rPr>
                <w:szCs w:val="22"/>
                <w:lang w:val="fr-FR"/>
              </w:rPr>
              <w:t>'</w:t>
            </w:r>
            <w:r w:rsidRPr="00431010">
              <w:rPr>
                <w:szCs w:val="22"/>
                <w:lang w:val="fr-FR"/>
              </w:rPr>
              <w:t>émetteur est actif par orbite (ce paramètre peut varier selon le mode opérationnel)</w:t>
            </w:r>
          </w:p>
        </w:tc>
      </w:tr>
      <w:tr w:rsidR="00282B6F" w:rsidRPr="00431010" w14:paraId="612352F8" w14:textId="77777777" w:rsidTr="00282B6F">
        <w:trPr>
          <w:jc w:val="center"/>
        </w:trPr>
        <w:tc>
          <w:tcPr>
            <w:tcW w:w="2569" w:type="dxa"/>
          </w:tcPr>
          <w:p w14:paraId="69D74543" w14:textId="229892EE" w:rsidR="00282B6F" w:rsidRPr="00431010" w:rsidRDefault="00282B6F" w:rsidP="00282B6F">
            <w:pPr>
              <w:pStyle w:val="Tabletext"/>
              <w:jc w:val="left"/>
              <w:rPr>
                <w:lang w:val="fr-FR"/>
              </w:rPr>
            </w:pPr>
            <w:r w:rsidRPr="00431010">
              <w:rPr>
                <w:szCs w:val="22"/>
                <w:lang w:val="fr-FR"/>
              </w:rPr>
              <w:t>p.i.r.e. de crête (dBW)</w:t>
            </w:r>
          </w:p>
        </w:tc>
        <w:tc>
          <w:tcPr>
            <w:tcW w:w="7070" w:type="dxa"/>
          </w:tcPr>
          <w:p w14:paraId="02891CD2" w14:textId="4EA32F45" w:rsidR="00282B6F" w:rsidRPr="00431010" w:rsidRDefault="00282B6F" w:rsidP="00282B6F">
            <w:pPr>
              <w:pStyle w:val="Tabletext"/>
              <w:jc w:val="left"/>
              <w:rPr>
                <w:lang w:val="fr-FR"/>
              </w:rPr>
            </w:pPr>
            <w:r w:rsidRPr="00431010">
              <w:rPr>
                <w:szCs w:val="22"/>
                <w:lang w:val="fr-FR"/>
              </w:rPr>
              <w:t>La puissance isotrope rayonnée équivalente (p.i.r.e.) de crête désigne la quantité de puissance qu</w:t>
            </w:r>
            <w:r w:rsidR="00A0640F">
              <w:rPr>
                <w:szCs w:val="22"/>
                <w:lang w:val="fr-FR"/>
              </w:rPr>
              <w:t>'</w:t>
            </w:r>
            <w:r w:rsidRPr="00431010">
              <w:rPr>
                <w:szCs w:val="22"/>
                <w:lang w:val="fr-FR"/>
              </w:rPr>
              <w:t>une antenne isotrope théorique rayonnerait pour produire la densité de puissance de crête observée dans la direction de gain d</w:t>
            </w:r>
            <w:r w:rsidR="00A0640F">
              <w:rPr>
                <w:szCs w:val="22"/>
                <w:lang w:val="fr-FR"/>
              </w:rPr>
              <w:t>'</w:t>
            </w:r>
            <w:r w:rsidRPr="00431010">
              <w:rPr>
                <w:szCs w:val="22"/>
                <w:lang w:val="fr-FR"/>
              </w:rPr>
              <w:t>antenne maximal; la p.i.r.e. de crête est le produit de la puissance de crête à l</w:t>
            </w:r>
            <w:r w:rsidR="00A0640F">
              <w:rPr>
                <w:szCs w:val="22"/>
                <w:lang w:val="fr-FR"/>
              </w:rPr>
              <w:t>'</w:t>
            </w:r>
            <w:r w:rsidRPr="00431010">
              <w:rPr>
                <w:szCs w:val="22"/>
                <w:lang w:val="fr-FR"/>
              </w:rPr>
              <w:t>émission et de la valeur de crête du gain d</w:t>
            </w:r>
            <w:r w:rsidR="00A0640F">
              <w:rPr>
                <w:szCs w:val="22"/>
                <w:lang w:val="fr-FR"/>
              </w:rPr>
              <w:t>'</w:t>
            </w:r>
            <w:r w:rsidRPr="00431010">
              <w:rPr>
                <w:szCs w:val="22"/>
                <w:lang w:val="fr-FR"/>
              </w:rPr>
              <w:t>antenne en dBW</w:t>
            </w:r>
            <w:r w:rsidR="00D02D05" w:rsidRPr="00431010">
              <w:rPr>
                <w:szCs w:val="22"/>
                <w:lang w:val="fr-FR"/>
              </w:rPr>
              <w:t>.</w:t>
            </w:r>
          </w:p>
        </w:tc>
      </w:tr>
      <w:tr w:rsidR="00282B6F" w:rsidRPr="00431010" w14:paraId="0F597DC0" w14:textId="77777777" w:rsidTr="00282B6F">
        <w:trPr>
          <w:jc w:val="center"/>
        </w:trPr>
        <w:tc>
          <w:tcPr>
            <w:tcW w:w="2569" w:type="dxa"/>
          </w:tcPr>
          <w:p w14:paraId="2332D428" w14:textId="6A5817FB" w:rsidR="00282B6F" w:rsidRPr="00431010" w:rsidRDefault="00282B6F" w:rsidP="00282B6F">
            <w:pPr>
              <w:pStyle w:val="Tabletext"/>
              <w:jc w:val="left"/>
              <w:rPr>
                <w:lang w:val="fr-FR"/>
              </w:rPr>
            </w:pPr>
            <w:r w:rsidRPr="00431010">
              <w:rPr>
                <w:szCs w:val="22"/>
                <w:lang w:val="fr-FR"/>
              </w:rPr>
              <w:t>p.i.r.e. moyenne (dBW)</w:t>
            </w:r>
          </w:p>
        </w:tc>
        <w:tc>
          <w:tcPr>
            <w:tcW w:w="7070" w:type="dxa"/>
          </w:tcPr>
          <w:p w14:paraId="7001C7C3" w14:textId="69E3DED2" w:rsidR="00282B6F" w:rsidRPr="00431010" w:rsidRDefault="00282B6F" w:rsidP="00282B6F">
            <w:pPr>
              <w:pStyle w:val="Tabletext"/>
              <w:jc w:val="left"/>
              <w:rPr>
                <w:lang w:val="fr-FR"/>
              </w:rPr>
            </w:pPr>
            <w:r w:rsidRPr="00431010">
              <w:rPr>
                <w:szCs w:val="22"/>
                <w:lang w:val="fr-FR"/>
              </w:rPr>
              <w:t>La puissance isotrope rayonnée équivalente (p.i.r.e.) moyenne désigne la quantité de puissance qu</w:t>
            </w:r>
            <w:r w:rsidR="00A0640F">
              <w:rPr>
                <w:szCs w:val="22"/>
                <w:lang w:val="fr-FR"/>
              </w:rPr>
              <w:t>'</w:t>
            </w:r>
            <w:r w:rsidRPr="00431010">
              <w:rPr>
                <w:szCs w:val="22"/>
                <w:lang w:val="fr-FR"/>
              </w:rPr>
              <w:t>une antenne isotrope théorique rayonnerait pour produire la densité de puissance moyenne observée dans la direction de gain d</w:t>
            </w:r>
            <w:r w:rsidR="00A0640F">
              <w:rPr>
                <w:szCs w:val="22"/>
                <w:lang w:val="fr-FR"/>
              </w:rPr>
              <w:t>'</w:t>
            </w:r>
            <w:r w:rsidRPr="00431010">
              <w:rPr>
                <w:szCs w:val="22"/>
                <w:lang w:val="fr-FR"/>
              </w:rPr>
              <w:t>antenne maximal; la p.i.r.e. est le produit de la puissance moyenne à l</w:t>
            </w:r>
            <w:r w:rsidR="00A0640F">
              <w:rPr>
                <w:szCs w:val="22"/>
                <w:lang w:val="fr-FR"/>
              </w:rPr>
              <w:t>'</w:t>
            </w:r>
            <w:r w:rsidRPr="00431010">
              <w:rPr>
                <w:szCs w:val="22"/>
                <w:lang w:val="fr-FR"/>
              </w:rPr>
              <w:t>émission et de la valeur de crête du gain d</w:t>
            </w:r>
            <w:r w:rsidR="00A0640F">
              <w:rPr>
                <w:szCs w:val="22"/>
                <w:lang w:val="fr-FR"/>
              </w:rPr>
              <w:t>'</w:t>
            </w:r>
            <w:r w:rsidRPr="00431010">
              <w:rPr>
                <w:szCs w:val="22"/>
                <w:lang w:val="fr-FR"/>
              </w:rPr>
              <w:t>antenne en dBW</w:t>
            </w:r>
            <w:r w:rsidR="00D02D05" w:rsidRPr="00431010">
              <w:rPr>
                <w:szCs w:val="22"/>
                <w:lang w:val="fr-FR"/>
              </w:rPr>
              <w:t>.</w:t>
            </w:r>
          </w:p>
        </w:tc>
      </w:tr>
      <w:tr w:rsidR="00282B6F" w:rsidRPr="00431010" w14:paraId="0771DFE7" w14:textId="77777777" w:rsidTr="003C01EC">
        <w:trPr>
          <w:jc w:val="center"/>
        </w:trPr>
        <w:tc>
          <w:tcPr>
            <w:tcW w:w="9639" w:type="dxa"/>
            <w:gridSpan w:val="2"/>
            <w:vAlign w:val="center"/>
          </w:tcPr>
          <w:p w14:paraId="25E619A0" w14:textId="758A6BA1" w:rsidR="00282B6F" w:rsidRPr="00431010" w:rsidRDefault="00282B6F" w:rsidP="00282B6F">
            <w:pPr>
              <w:pStyle w:val="Tabletext"/>
              <w:jc w:val="left"/>
              <w:rPr>
                <w:szCs w:val="22"/>
                <w:lang w:val="fr-FR"/>
              </w:rPr>
            </w:pPr>
            <w:r w:rsidRPr="00431010">
              <w:rPr>
                <w:b/>
                <w:bCs/>
                <w:szCs w:val="22"/>
                <w:lang w:val="fr-FR"/>
              </w:rPr>
              <w:t>Paramètres du récepteur du capteur</w:t>
            </w:r>
          </w:p>
        </w:tc>
      </w:tr>
      <w:tr w:rsidR="00282B6F" w:rsidRPr="00431010" w14:paraId="405BD453" w14:textId="77777777" w:rsidTr="00282B6F">
        <w:trPr>
          <w:jc w:val="center"/>
        </w:trPr>
        <w:tc>
          <w:tcPr>
            <w:tcW w:w="2569" w:type="dxa"/>
          </w:tcPr>
          <w:p w14:paraId="36A7640E" w14:textId="1382297C" w:rsidR="00282B6F" w:rsidRPr="00431010" w:rsidRDefault="00282B6F" w:rsidP="00282B6F">
            <w:pPr>
              <w:pStyle w:val="Tabletext"/>
              <w:jc w:val="left"/>
              <w:rPr>
                <w:szCs w:val="22"/>
                <w:lang w:val="fr-FR"/>
              </w:rPr>
            </w:pPr>
            <w:r w:rsidRPr="00431010">
              <w:rPr>
                <w:szCs w:val="22"/>
                <w:lang w:val="fr-FR"/>
              </w:rPr>
              <w:t>Temps d</w:t>
            </w:r>
            <w:r w:rsidR="00A0640F">
              <w:rPr>
                <w:szCs w:val="22"/>
                <w:lang w:val="fr-FR"/>
              </w:rPr>
              <w:t>'</w:t>
            </w:r>
            <w:r w:rsidRPr="00431010">
              <w:rPr>
                <w:szCs w:val="22"/>
                <w:lang w:val="fr-FR"/>
              </w:rPr>
              <w:t>illumination du capteur</w:t>
            </w:r>
          </w:p>
        </w:tc>
        <w:tc>
          <w:tcPr>
            <w:tcW w:w="7070" w:type="dxa"/>
          </w:tcPr>
          <w:p w14:paraId="4EB63D55" w14:textId="68CBCD46" w:rsidR="00282B6F" w:rsidRPr="00431010" w:rsidRDefault="00282B6F" w:rsidP="00282B6F">
            <w:pPr>
              <w:pStyle w:val="Tabletext"/>
              <w:jc w:val="left"/>
              <w:rPr>
                <w:szCs w:val="22"/>
                <w:lang w:val="fr-FR"/>
              </w:rPr>
            </w:pPr>
            <w:r w:rsidRPr="00431010">
              <w:rPr>
                <w:szCs w:val="22"/>
                <w:lang w:val="fr-FR"/>
              </w:rPr>
              <w:t xml:space="preserve">Le </w:t>
            </w:r>
            <w:r w:rsidRPr="00431010">
              <w:rPr>
                <w:i/>
                <w:iCs/>
                <w:szCs w:val="22"/>
                <w:lang w:val="fr-FR"/>
              </w:rPr>
              <w:t>temps d</w:t>
            </w:r>
            <w:r w:rsidR="00A0640F">
              <w:rPr>
                <w:i/>
                <w:iCs/>
                <w:szCs w:val="22"/>
                <w:lang w:val="fr-FR"/>
              </w:rPr>
              <w:t>'</w:t>
            </w:r>
            <w:r w:rsidRPr="00431010">
              <w:rPr>
                <w:i/>
                <w:iCs/>
                <w:szCs w:val="22"/>
                <w:lang w:val="fr-FR"/>
              </w:rPr>
              <w:t>illumination du capteur</w:t>
            </w:r>
            <w:r w:rsidRPr="00431010">
              <w:rPr>
                <w:szCs w:val="22"/>
                <w:lang w:val="fr-FR"/>
              </w:rPr>
              <w:t xml:space="preserve"> désigne la </w:t>
            </w:r>
            <w:proofErr w:type="gramStart"/>
            <w:r w:rsidRPr="00431010">
              <w:rPr>
                <w:szCs w:val="22"/>
                <w:lang w:val="fr-FR"/>
              </w:rPr>
              <w:t>période de temps</w:t>
            </w:r>
            <w:proofErr w:type="gramEnd"/>
            <w:r w:rsidRPr="00431010">
              <w:rPr>
                <w:szCs w:val="22"/>
                <w:lang w:val="fr-FR"/>
              </w:rPr>
              <w:t xml:space="preserve"> attribuée pour la mesure, par le détecteur du capteur, de l</w:t>
            </w:r>
            <w:r w:rsidR="00A0640F">
              <w:rPr>
                <w:szCs w:val="22"/>
                <w:lang w:val="fr-FR"/>
              </w:rPr>
              <w:t>'</w:t>
            </w:r>
            <w:r w:rsidRPr="00431010">
              <w:rPr>
                <w:szCs w:val="22"/>
                <w:lang w:val="fr-FR"/>
              </w:rPr>
              <w:t>écho émis par la zone d</w:t>
            </w:r>
            <w:r w:rsidR="00A0640F">
              <w:rPr>
                <w:szCs w:val="22"/>
                <w:lang w:val="fr-FR"/>
              </w:rPr>
              <w:t>'</w:t>
            </w:r>
            <w:r w:rsidRPr="00431010">
              <w:rPr>
                <w:szCs w:val="22"/>
                <w:lang w:val="fr-FR"/>
              </w:rPr>
              <w:t>observation instantanée ou le champ de vision</w:t>
            </w:r>
            <w:r w:rsidR="00D02D05" w:rsidRPr="00431010">
              <w:rPr>
                <w:szCs w:val="22"/>
                <w:lang w:val="fr-FR"/>
              </w:rPr>
              <w:t>.</w:t>
            </w:r>
          </w:p>
        </w:tc>
      </w:tr>
      <w:tr w:rsidR="00282B6F" w:rsidRPr="00431010" w14:paraId="68558B10" w14:textId="77777777" w:rsidTr="00282B6F">
        <w:trPr>
          <w:jc w:val="center"/>
        </w:trPr>
        <w:tc>
          <w:tcPr>
            <w:tcW w:w="2569" w:type="dxa"/>
          </w:tcPr>
          <w:p w14:paraId="371C2D99" w14:textId="743DF120" w:rsidR="00282B6F" w:rsidRPr="00431010" w:rsidRDefault="00282B6F" w:rsidP="00282B6F">
            <w:pPr>
              <w:pStyle w:val="Tabletext"/>
              <w:jc w:val="left"/>
              <w:rPr>
                <w:szCs w:val="22"/>
                <w:lang w:val="fr-FR"/>
              </w:rPr>
            </w:pPr>
            <w:r w:rsidRPr="00431010">
              <w:rPr>
                <w:szCs w:val="22"/>
                <w:lang w:val="fr-FR"/>
              </w:rPr>
              <w:t>Sensibilité (dBZ)</w:t>
            </w:r>
          </w:p>
        </w:tc>
        <w:tc>
          <w:tcPr>
            <w:tcW w:w="7070" w:type="dxa"/>
          </w:tcPr>
          <w:p w14:paraId="4F0E07FE" w14:textId="5EB211F6" w:rsidR="00282B6F" w:rsidRPr="00431010" w:rsidRDefault="00282B6F" w:rsidP="00282B6F">
            <w:pPr>
              <w:pStyle w:val="Tabletext"/>
              <w:jc w:val="left"/>
              <w:rPr>
                <w:szCs w:val="22"/>
                <w:lang w:val="fr-FR"/>
              </w:rPr>
            </w:pPr>
            <w:r w:rsidRPr="00431010">
              <w:rPr>
                <w:szCs w:val="22"/>
                <w:lang w:val="fr-FR"/>
              </w:rPr>
              <w:t>La sensibilité d</w:t>
            </w:r>
            <w:r w:rsidR="00A0640F">
              <w:rPr>
                <w:szCs w:val="22"/>
                <w:lang w:val="fr-FR"/>
              </w:rPr>
              <w:t>'</w:t>
            </w:r>
            <w:r w:rsidRPr="00431010">
              <w:rPr>
                <w:szCs w:val="22"/>
                <w:lang w:val="fr-FR"/>
              </w:rPr>
              <w:t>un radar de mesure des précipitations ou d</w:t>
            </w:r>
            <w:r w:rsidR="00A0640F">
              <w:rPr>
                <w:szCs w:val="22"/>
                <w:lang w:val="fr-FR"/>
              </w:rPr>
              <w:t>'</w:t>
            </w:r>
            <w:r w:rsidRPr="00431010">
              <w:rPr>
                <w:szCs w:val="22"/>
                <w:lang w:val="fr-FR"/>
              </w:rPr>
              <w:t xml:space="preserve">un radar profileur de nuages désigne la réflectivité </w:t>
            </w:r>
            <w:r w:rsidRPr="00431010">
              <w:rPr>
                <w:i/>
                <w:iCs/>
                <w:szCs w:val="22"/>
                <w:lang w:val="fr-FR"/>
              </w:rPr>
              <w:t>minimale</w:t>
            </w:r>
            <w:r w:rsidRPr="00431010">
              <w:rPr>
                <w:szCs w:val="22"/>
                <w:lang w:val="fr-FR"/>
              </w:rPr>
              <w:t xml:space="preserve"> détectable Z (mm</w:t>
            </w:r>
            <w:r w:rsidRPr="00431010">
              <w:rPr>
                <w:szCs w:val="22"/>
                <w:vertAlign w:val="superscript"/>
                <w:lang w:val="fr-FR"/>
              </w:rPr>
              <w:t>6</w:t>
            </w:r>
            <w:r w:rsidRPr="00431010">
              <w:rPr>
                <w:szCs w:val="22"/>
                <w:lang w:val="fr-FR"/>
              </w:rPr>
              <w:t>/m</w:t>
            </w:r>
            <w:r w:rsidRPr="00431010">
              <w:rPr>
                <w:szCs w:val="22"/>
                <w:vertAlign w:val="superscript"/>
                <w:lang w:val="fr-FR"/>
              </w:rPr>
              <w:t>3</w:t>
            </w:r>
            <w:r w:rsidRPr="00431010">
              <w:rPr>
                <w:szCs w:val="22"/>
                <w:lang w:val="fr-FR"/>
              </w:rPr>
              <w:t>) du radar en dBZ</w:t>
            </w:r>
            <w:r w:rsidR="00D02D05" w:rsidRPr="00431010">
              <w:rPr>
                <w:szCs w:val="22"/>
                <w:lang w:val="fr-FR"/>
              </w:rPr>
              <w:t>.</w:t>
            </w:r>
          </w:p>
        </w:tc>
      </w:tr>
      <w:tr w:rsidR="00282B6F" w:rsidRPr="00431010" w14:paraId="7561E1F4" w14:textId="77777777" w:rsidTr="00282B6F">
        <w:trPr>
          <w:jc w:val="center"/>
        </w:trPr>
        <w:tc>
          <w:tcPr>
            <w:tcW w:w="2569" w:type="dxa"/>
          </w:tcPr>
          <w:p w14:paraId="1DED43F4" w14:textId="4DDE0E2C" w:rsidR="00282B6F" w:rsidRPr="00431010" w:rsidRDefault="00282B6F" w:rsidP="00282B6F">
            <w:pPr>
              <w:pStyle w:val="Tabletext"/>
              <w:jc w:val="left"/>
              <w:rPr>
                <w:szCs w:val="22"/>
                <w:lang w:val="fr-FR"/>
              </w:rPr>
            </w:pPr>
            <w:r w:rsidRPr="00431010">
              <w:rPr>
                <w:szCs w:val="22"/>
                <w:lang w:val="fr-FR"/>
              </w:rPr>
              <w:t>Facteur de bruit du système (dB)</w:t>
            </w:r>
            <w:r w:rsidRPr="00431010">
              <w:rPr>
                <w:szCs w:val="22"/>
                <w:lang w:val="fr-FR"/>
              </w:rPr>
              <w:br/>
              <w:t>ou</w:t>
            </w:r>
            <w:r w:rsidRPr="00431010">
              <w:rPr>
                <w:szCs w:val="22"/>
                <w:lang w:val="fr-FR"/>
              </w:rPr>
              <w:br/>
              <w:t>Température de bruit du système (K)</w:t>
            </w:r>
          </w:p>
        </w:tc>
        <w:tc>
          <w:tcPr>
            <w:tcW w:w="7070" w:type="dxa"/>
          </w:tcPr>
          <w:p w14:paraId="4374578D" w14:textId="5DC44A40" w:rsidR="00282B6F" w:rsidRPr="00431010" w:rsidRDefault="00282B6F" w:rsidP="00282B6F">
            <w:pPr>
              <w:pStyle w:val="Tabletext"/>
              <w:jc w:val="left"/>
              <w:rPr>
                <w:iCs/>
                <w:szCs w:val="22"/>
                <w:lang w:val="fr-FR"/>
              </w:rPr>
            </w:pPr>
            <w:r w:rsidRPr="00431010">
              <w:rPr>
                <w:szCs w:val="22"/>
                <w:lang w:val="fr-FR"/>
              </w:rPr>
              <w:t>Le facteur de bruit du système désigne le rapport entre le rapport signal/bruit des puissances à l</w:t>
            </w:r>
            <w:r w:rsidR="00A0640F">
              <w:rPr>
                <w:szCs w:val="22"/>
                <w:lang w:val="fr-FR"/>
              </w:rPr>
              <w:t>'</w:t>
            </w:r>
            <w:r w:rsidRPr="00431010">
              <w:rPr>
                <w:szCs w:val="22"/>
                <w:lang w:val="fr-FR"/>
              </w:rPr>
              <w:t>entrée (</w:t>
            </w:r>
            <w:r w:rsidRPr="00431010">
              <w:rPr>
                <w:i/>
                <w:szCs w:val="22"/>
                <w:lang w:val="fr-FR"/>
              </w:rPr>
              <w:t>S</w:t>
            </w:r>
            <w:r w:rsidRPr="00431010">
              <w:rPr>
                <w:szCs w:val="22"/>
                <w:lang w:val="fr-FR"/>
              </w:rPr>
              <w:t>/</w:t>
            </w:r>
            <w:r w:rsidRPr="00431010">
              <w:rPr>
                <w:i/>
                <w:szCs w:val="22"/>
                <w:lang w:val="fr-FR"/>
              </w:rPr>
              <w:t>N</w:t>
            </w:r>
            <w:r w:rsidRPr="00431010">
              <w:rPr>
                <w:szCs w:val="22"/>
                <w:lang w:val="fr-FR"/>
              </w:rPr>
              <w:t>)</w:t>
            </w:r>
            <w:r w:rsidRPr="00431010">
              <w:rPr>
                <w:i/>
                <w:szCs w:val="22"/>
                <w:vertAlign w:val="subscript"/>
                <w:lang w:val="fr-FR"/>
              </w:rPr>
              <w:t>i</w:t>
            </w:r>
            <w:r w:rsidRPr="00431010">
              <w:rPr>
                <w:szCs w:val="22"/>
                <w:lang w:val="fr-FR"/>
              </w:rPr>
              <w:t xml:space="preserve"> et le rapport signal/bruit des puissances à la sortie (</w:t>
            </w:r>
            <w:r w:rsidRPr="00431010">
              <w:rPr>
                <w:i/>
                <w:szCs w:val="22"/>
                <w:lang w:val="fr-FR"/>
              </w:rPr>
              <w:t>S</w:t>
            </w:r>
            <w:r w:rsidRPr="00431010">
              <w:rPr>
                <w:szCs w:val="22"/>
                <w:lang w:val="fr-FR"/>
              </w:rPr>
              <w:t>/</w:t>
            </w:r>
            <w:r w:rsidRPr="00431010">
              <w:rPr>
                <w:i/>
                <w:szCs w:val="22"/>
                <w:lang w:val="fr-FR"/>
              </w:rPr>
              <w:t>N</w:t>
            </w:r>
            <w:r w:rsidRPr="00431010">
              <w:rPr>
                <w:szCs w:val="22"/>
                <w:lang w:val="fr-FR"/>
              </w:rPr>
              <w:t>)</w:t>
            </w:r>
            <w:r w:rsidR="00FE4C4B" w:rsidRPr="00431010">
              <w:rPr>
                <w:i/>
                <w:szCs w:val="22"/>
                <w:vertAlign w:val="subscript"/>
                <w:lang w:val="fr-FR"/>
              </w:rPr>
              <w:t>o</w:t>
            </w:r>
            <w:r w:rsidRPr="00431010">
              <w:rPr>
                <w:iCs/>
                <w:szCs w:val="22"/>
                <w:vertAlign w:val="subscript"/>
                <w:lang w:val="fr-FR"/>
              </w:rPr>
              <w:t>.</w:t>
            </w:r>
          </w:p>
          <w:p w14:paraId="3254AC47" w14:textId="0963CC83" w:rsidR="00282B6F" w:rsidRPr="00431010" w:rsidRDefault="00282B6F" w:rsidP="00282B6F">
            <w:pPr>
              <w:pStyle w:val="Tabletext"/>
              <w:jc w:val="left"/>
              <w:rPr>
                <w:szCs w:val="22"/>
                <w:lang w:val="fr-FR"/>
              </w:rPr>
            </w:pPr>
            <w:r w:rsidRPr="00431010">
              <w:rPr>
                <w:szCs w:val="22"/>
                <w:lang w:val="fr-FR"/>
              </w:rPr>
              <w:t>La température de bruit est une mesure exprimant la puissance de bruit disponible introduite par un composant ou une source. La température de bruit du système désigne la température de bruit de l</w:t>
            </w:r>
            <w:r w:rsidR="00A0640F">
              <w:rPr>
                <w:szCs w:val="22"/>
                <w:lang w:val="fr-FR"/>
              </w:rPr>
              <w:t>'</w:t>
            </w:r>
            <w:r w:rsidRPr="00431010">
              <w:rPr>
                <w:szCs w:val="22"/>
                <w:lang w:val="fr-FR"/>
              </w:rPr>
              <w:t>antenne plus la température de bruit du premier étage du récepteur; les autres contributions à la température de bruit du système sont en général négligeables lorsque le gain du premier étage du récepteur est supérieur à 16 dB</w:t>
            </w:r>
            <w:r w:rsidR="00D02D05" w:rsidRPr="00431010">
              <w:rPr>
                <w:szCs w:val="22"/>
                <w:lang w:val="fr-FR"/>
              </w:rPr>
              <w:t>.</w:t>
            </w:r>
          </w:p>
        </w:tc>
      </w:tr>
    </w:tbl>
    <w:p w14:paraId="29FFC4A2" w14:textId="77777777" w:rsidR="00F8521C" w:rsidRPr="00431010" w:rsidRDefault="00F8521C" w:rsidP="00F8521C">
      <w:pPr>
        <w:pStyle w:val="TableNo"/>
        <w:rPr>
          <w:lang w:val="fr-FR"/>
        </w:rPr>
      </w:pPr>
      <w:r w:rsidRPr="00431010">
        <w:rPr>
          <w:lang w:val="fr-FR"/>
        </w:rPr>
        <w:lastRenderedPageBreak/>
        <w:t>TABLEAU 4 (</w:t>
      </w:r>
      <w:r w:rsidRPr="00431010">
        <w:rPr>
          <w:i/>
          <w:iCs/>
          <w:lang w:val="fr-FR"/>
        </w:rPr>
        <w:t>fin</w:t>
      </w:r>
      <w:r w:rsidRPr="00431010">
        <w:rPr>
          <w:lang w:val="fr-FR"/>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69"/>
        <w:gridCol w:w="7070"/>
      </w:tblGrid>
      <w:tr w:rsidR="00D02D05" w:rsidRPr="00431010" w14:paraId="7E8A0D89" w14:textId="77777777" w:rsidTr="00933EDD">
        <w:trPr>
          <w:jc w:val="center"/>
        </w:trPr>
        <w:tc>
          <w:tcPr>
            <w:tcW w:w="2569" w:type="dxa"/>
            <w:vAlign w:val="center"/>
          </w:tcPr>
          <w:p w14:paraId="47FFBDC0" w14:textId="77777777" w:rsidR="00D02D05" w:rsidRPr="00431010" w:rsidRDefault="00D02D05" w:rsidP="00933EDD">
            <w:pPr>
              <w:pStyle w:val="Tablehead"/>
              <w:rPr>
                <w:lang w:val="fr-FR"/>
              </w:rPr>
            </w:pPr>
            <w:r w:rsidRPr="00431010">
              <w:rPr>
                <w:lang w:val="fr-FR"/>
              </w:rPr>
              <w:t>Paramètre</w:t>
            </w:r>
          </w:p>
        </w:tc>
        <w:tc>
          <w:tcPr>
            <w:tcW w:w="7070" w:type="dxa"/>
            <w:vAlign w:val="center"/>
          </w:tcPr>
          <w:p w14:paraId="391F3D93" w14:textId="77777777" w:rsidR="00D02D05" w:rsidRPr="00431010" w:rsidRDefault="00D02D05" w:rsidP="00933EDD">
            <w:pPr>
              <w:pStyle w:val="Tablehead"/>
              <w:rPr>
                <w:lang w:val="fr-FR"/>
              </w:rPr>
            </w:pPr>
            <w:r w:rsidRPr="00431010">
              <w:rPr>
                <w:lang w:val="fr-FR"/>
              </w:rPr>
              <w:t>Définition</w:t>
            </w:r>
          </w:p>
        </w:tc>
      </w:tr>
      <w:tr w:rsidR="00D02D05" w:rsidRPr="00431010" w14:paraId="682290E4" w14:textId="77777777" w:rsidTr="00933EDD">
        <w:trPr>
          <w:jc w:val="center"/>
        </w:trPr>
        <w:tc>
          <w:tcPr>
            <w:tcW w:w="9639" w:type="dxa"/>
            <w:gridSpan w:val="2"/>
            <w:vAlign w:val="center"/>
          </w:tcPr>
          <w:p w14:paraId="11363882" w14:textId="1C826333" w:rsidR="00D02D05" w:rsidRPr="00431010" w:rsidRDefault="00D02D05" w:rsidP="00D02D05">
            <w:pPr>
              <w:pStyle w:val="Tabletext"/>
              <w:rPr>
                <w:b/>
                <w:bCs/>
                <w:lang w:val="fr-FR"/>
              </w:rPr>
            </w:pPr>
            <w:r w:rsidRPr="00431010">
              <w:rPr>
                <w:b/>
                <w:bCs/>
                <w:lang w:val="fr-FR"/>
              </w:rPr>
              <w:t>Résolution spatiale de mesure</w:t>
            </w:r>
          </w:p>
        </w:tc>
      </w:tr>
      <w:tr w:rsidR="00D02D05" w:rsidRPr="00431010" w14:paraId="0EFD18B2" w14:textId="77777777" w:rsidTr="002659F0">
        <w:trPr>
          <w:jc w:val="center"/>
        </w:trPr>
        <w:tc>
          <w:tcPr>
            <w:tcW w:w="2569" w:type="dxa"/>
          </w:tcPr>
          <w:p w14:paraId="111D677A" w14:textId="0DED0DF5" w:rsidR="00D02D05" w:rsidRPr="00431010" w:rsidRDefault="00D02D05" w:rsidP="00D02D05">
            <w:pPr>
              <w:pStyle w:val="Tabletext"/>
              <w:tabs>
                <w:tab w:val="clear" w:pos="2552"/>
                <w:tab w:val="left" w:pos="2357"/>
              </w:tabs>
              <w:jc w:val="left"/>
              <w:rPr>
                <w:lang w:val="fr-FR"/>
              </w:rPr>
            </w:pPr>
            <w:r w:rsidRPr="00431010">
              <w:rPr>
                <w:lang w:val="fr-FR"/>
              </w:rPr>
              <w:t>Résolution en portée (m)</w:t>
            </w:r>
          </w:p>
        </w:tc>
        <w:tc>
          <w:tcPr>
            <w:tcW w:w="7070" w:type="dxa"/>
            <w:vMerge w:val="restart"/>
            <w:vAlign w:val="center"/>
          </w:tcPr>
          <w:p w14:paraId="30177555" w14:textId="014CC2E8" w:rsidR="00D02D05" w:rsidRPr="00431010" w:rsidRDefault="00D02D05" w:rsidP="00D02D05">
            <w:pPr>
              <w:pStyle w:val="Tabletext"/>
              <w:jc w:val="left"/>
              <w:rPr>
                <w:lang w:val="fr-FR"/>
              </w:rPr>
            </w:pPr>
            <w:r w:rsidRPr="00431010">
              <w:rPr>
                <w:lang w:val="fr-FR"/>
              </w:rPr>
              <w:t xml:space="preserve">La </w:t>
            </w:r>
            <w:r w:rsidRPr="00431010">
              <w:rPr>
                <w:i/>
                <w:iCs/>
                <w:lang w:val="fr-FR"/>
              </w:rPr>
              <w:t>résolution spatiale</w:t>
            </w:r>
            <w:r w:rsidRPr="00431010">
              <w:rPr>
                <w:lang w:val="fr-FR"/>
              </w:rPr>
              <w:t xml:space="preserve"> est souvent définie comme étant la capacité à distinguer deux objets étroitement espacés sur une image. Elle est généralement exprimée à la fois en résolution horizontale ou en portée (habituellement transversale) et en résolution verticale ou en azimut (le long de la trace) (à noter que «vertical» dans ce sens ne se rapporte pas à l</w:t>
            </w:r>
            <w:r w:rsidR="00A0640F">
              <w:rPr>
                <w:lang w:val="fr-FR"/>
              </w:rPr>
              <w:t>'</w:t>
            </w:r>
            <w:r w:rsidRPr="00431010">
              <w:rPr>
                <w:lang w:val="fr-FR"/>
              </w:rPr>
              <w:t>altitude.)</w:t>
            </w:r>
          </w:p>
        </w:tc>
      </w:tr>
      <w:tr w:rsidR="00D02D05" w:rsidRPr="00431010" w14:paraId="332E84D5" w14:textId="77777777" w:rsidTr="00933EDD">
        <w:trPr>
          <w:jc w:val="center"/>
        </w:trPr>
        <w:tc>
          <w:tcPr>
            <w:tcW w:w="2569" w:type="dxa"/>
          </w:tcPr>
          <w:p w14:paraId="1EA91DD6" w14:textId="79E8476E" w:rsidR="00D02D05" w:rsidRPr="00431010" w:rsidRDefault="00D02D05" w:rsidP="00D02D05">
            <w:pPr>
              <w:pStyle w:val="Tabletext"/>
              <w:jc w:val="left"/>
              <w:rPr>
                <w:lang w:val="fr-FR"/>
              </w:rPr>
            </w:pPr>
            <w:r w:rsidRPr="00431010">
              <w:rPr>
                <w:lang w:val="fr-FR"/>
              </w:rPr>
              <w:t>Résolution en azimut (m)</w:t>
            </w:r>
          </w:p>
        </w:tc>
        <w:tc>
          <w:tcPr>
            <w:tcW w:w="7070" w:type="dxa"/>
            <w:vMerge/>
          </w:tcPr>
          <w:p w14:paraId="58EA64EC" w14:textId="4B7E2441" w:rsidR="00D02D05" w:rsidRPr="00431010" w:rsidRDefault="00D02D05" w:rsidP="00D02D05">
            <w:pPr>
              <w:pStyle w:val="Tabletext"/>
              <w:jc w:val="left"/>
              <w:rPr>
                <w:lang w:val="fr-FR"/>
              </w:rPr>
            </w:pPr>
          </w:p>
        </w:tc>
      </w:tr>
    </w:tbl>
    <w:p w14:paraId="55C37F84" w14:textId="77777777" w:rsidR="00D02D05" w:rsidRPr="00431010" w:rsidRDefault="00D02D05" w:rsidP="00D02D05">
      <w:pPr>
        <w:pStyle w:val="Tablefin"/>
        <w:rPr>
          <w:lang w:val="fr-FR"/>
        </w:rPr>
      </w:pPr>
    </w:p>
    <w:p w14:paraId="37B062E7" w14:textId="77777777" w:rsidR="00F8521C" w:rsidRPr="00431010" w:rsidRDefault="00F8521C" w:rsidP="00F8521C">
      <w:pPr>
        <w:pStyle w:val="FigureNo"/>
        <w:keepLines w:val="0"/>
        <w:rPr>
          <w:rFonts w:cstheme="minorBidi"/>
          <w:szCs w:val="24"/>
          <w:lang w:val="fr-FR"/>
        </w:rPr>
      </w:pPr>
      <w:r w:rsidRPr="00431010">
        <w:rPr>
          <w:rFonts w:cstheme="minorBidi"/>
          <w:szCs w:val="24"/>
          <w:lang w:val="fr-FR"/>
        </w:rPr>
        <w:t>FIGURE 1</w:t>
      </w:r>
    </w:p>
    <w:p w14:paraId="04CF1030" w14:textId="75627337" w:rsidR="00F8521C" w:rsidRPr="00431010" w:rsidRDefault="00F8521C" w:rsidP="00F8521C">
      <w:pPr>
        <w:pStyle w:val="Figuretitle"/>
        <w:rPr>
          <w:rFonts w:cstheme="minorBidi"/>
          <w:szCs w:val="24"/>
          <w:lang w:val="fr-FR"/>
        </w:rPr>
      </w:pPr>
      <w:r w:rsidRPr="00431010">
        <w:rPr>
          <w:rFonts w:cstheme="minorBidi"/>
          <w:szCs w:val="24"/>
          <w:lang w:val="fr-FR"/>
        </w:rPr>
        <w:t>Configuration de balayage type d</w:t>
      </w:r>
      <w:r w:rsidR="00A0640F">
        <w:rPr>
          <w:rFonts w:cstheme="minorBidi"/>
          <w:szCs w:val="24"/>
          <w:lang w:val="fr-FR"/>
        </w:rPr>
        <w:t>'</w:t>
      </w:r>
      <w:r w:rsidRPr="00431010">
        <w:rPr>
          <w:rFonts w:cstheme="minorBidi"/>
          <w:szCs w:val="24"/>
          <w:lang w:val="fr-FR"/>
        </w:rPr>
        <w:t>un diffusiomètre à exploration conique</w:t>
      </w:r>
    </w:p>
    <w:p w14:paraId="16ACB3DE" w14:textId="77777777" w:rsidR="00F8521C" w:rsidRPr="00431010" w:rsidRDefault="00F8521C" w:rsidP="00255A10">
      <w:pPr>
        <w:pStyle w:val="Figure"/>
        <w:rPr>
          <w:lang w:val="fr-FR"/>
        </w:rPr>
      </w:pPr>
      <w:r w:rsidRPr="00431010">
        <w:rPr>
          <w:lang w:val="fr-FR"/>
        </w:rPr>
        <w:drawing>
          <wp:inline distT="0" distB="0" distL="0" distR="0" wp14:anchorId="7347B9B7" wp14:editId="4E6332E6">
            <wp:extent cx="4715562" cy="5186477"/>
            <wp:effectExtent l="0" t="0" r="8890" b="0"/>
            <wp:docPr id="317863517" name="Picture 1" descr="FIGURE 1 shows Configuration de balayage type d'un diffusiomètre à exploration coniqu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863517" name="Picture 1" descr="FIGURE 1 shows Configuration de balayage type d'un diffusiomètre à exploration conique&#10;"/>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723945" cy="5195697"/>
                    </a:xfrm>
                    <a:prstGeom prst="rect">
                      <a:avLst/>
                    </a:prstGeom>
                  </pic:spPr>
                </pic:pic>
              </a:graphicData>
            </a:graphic>
          </wp:inline>
        </w:drawing>
      </w:r>
    </w:p>
    <w:p w14:paraId="7A7D087D" w14:textId="77777777" w:rsidR="00F8521C" w:rsidRPr="00431010" w:rsidRDefault="00F8521C" w:rsidP="00F8521C">
      <w:pPr>
        <w:pStyle w:val="FigureNo"/>
        <w:rPr>
          <w:rFonts w:cstheme="minorBidi"/>
          <w:szCs w:val="24"/>
          <w:lang w:val="fr-FR"/>
        </w:rPr>
      </w:pPr>
      <w:r w:rsidRPr="00431010">
        <w:rPr>
          <w:rFonts w:cstheme="minorBidi"/>
          <w:szCs w:val="24"/>
          <w:lang w:val="fr-FR"/>
        </w:rPr>
        <w:lastRenderedPageBreak/>
        <w:t>FIGURE 2</w:t>
      </w:r>
    </w:p>
    <w:p w14:paraId="29BB9022" w14:textId="3F3E2D4E" w:rsidR="00F8521C" w:rsidRPr="00431010" w:rsidRDefault="00F8521C" w:rsidP="00F8521C">
      <w:pPr>
        <w:pStyle w:val="Figuretitle"/>
        <w:rPr>
          <w:rFonts w:cstheme="minorBidi"/>
          <w:szCs w:val="24"/>
          <w:lang w:val="fr-FR"/>
        </w:rPr>
      </w:pPr>
      <w:r w:rsidRPr="00431010">
        <w:rPr>
          <w:rFonts w:cstheme="minorBidi"/>
          <w:szCs w:val="24"/>
          <w:lang w:val="fr-FR"/>
        </w:rPr>
        <w:t>Plan défini par le vecteur vitesse et le vecteur normal à l</w:t>
      </w:r>
      <w:r w:rsidR="00A0640F">
        <w:rPr>
          <w:rFonts w:cstheme="minorBidi"/>
          <w:szCs w:val="24"/>
          <w:lang w:val="fr-FR"/>
        </w:rPr>
        <w:t>'</w:t>
      </w:r>
      <w:r w:rsidRPr="00431010">
        <w:rPr>
          <w:rFonts w:cstheme="minorBidi"/>
          <w:szCs w:val="24"/>
          <w:lang w:val="fr-FR"/>
        </w:rPr>
        <w:t>orbite négatif</w:t>
      </w:r>
    </w:p>
    <w:p w14:paraId="1B953169" w14:textId="77777777" w:rsidR="00F8521C" w:rsidRPr="00431010" w:rsidRDefault="00F8521C" w:rsidP="00F8521C">
      <w:pPr>
        <w:pStyle w:val="Figure"/>
        <w:rPr>
          <w:lang w:val="fr-FR"/>
        </w:rPr>
      </w:pPr>
      <w:r w:rsidRPr="00431010">
        <w:rPr>
          <w:lang w:val="fr-FR"/>
        </w:rPr>
        <w:drawing>
          <wp:inline distT="0" distB="0" distL="0" distR="0" wp14:anchorId="76C0A886" wp14:editId="47212F9D">
            <wp:extent cx="5141976" cy="3810000"/>
            <wp:effectExtent l="0" t="0" r="1905" b="0"/>
            <wp:docPr id="367160588" name="Picture 1" descr="FIGURE 2 shows Plan défini par le vecteur vitesse et le vecteur normal à l'orbite négati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160588" name="Picture 1" descr="FIGURE 2 shows Plan défini par le vecteur vitesse et le vecteur normal à l'orbite négatif&#10;"/>
                    <pic:cNvPicPr/>
                  </pic:nvPicPr>
                  <pic:blipFill>
                    <a:blip r:embed="rId42" cstate="print">
                      <a:extLst>
                        <a:ext uri="{28A0092B-C50C-407E-A947-70E740481C1C}">
                          <a14:useLocalDpi xmlns:a14="http://schemas.microsoft.com/office/drawing/2010/main" val="0"/>
                        </a:ext>
                      </a:extLst>
                    </a:blip>
                    <a:stretch>
                      <a:fillRect/>
                    </a:stretch>
                  </pic:blipFill>
                  <pic:spPr>
                    <a:xfrm>
                      <a:off x="0" y="0"/>
                      <a:ext cx="5141976" cy="3810000"/>
                    </a:xfrm>
                    <a:prstGeom prst="rect">
                      <a:avLst/>
                    </a:prstGeom>
                  </pic:spPr>
                </pic:pic>
              </a:graphicData>
            </a:graphic>
          </wp:inline>
        </w:drawing>
      </w:r>
    </w:p>
    <w:p w14:paraId="45954071" w14:textId="77777777" w:rsidR="00F8521C" w:rsidRPr="00431010" w:rsidRDefault="00F8521C" w:rsidP="00255A10">
      <w:pPr>
        <w:pStyle w:val="Heading1"/>
        <w:rPr>
          <w:lang w:val="fr-FR"/>
        </w:rPr>
      </w:pPr>
      <w:bookmarkStart w:id="26" w:name="_Toc96694015"/>
      <w:bookmarkStart w:id="27" w:name="_Toc96694417"/>
      <w:bookmarkStart w:id="28" w:name="_Toc182916065"/>
      <w:bookmarkStart w:id="29" w:name="_Toc207021494"/>
      <w:r w:rsidRPr="00431010">
        <w:rPr>
          <w:lang w:val="fr-FR"/>
        </w:rPr>
        <w:t>7</w:t>
      </w:r>
      <w:r w:rsidRPr="00431010">
        <w:rPr>
          <w:lang w:val="fr-FR"/>
        </w:rPr>
        <w:tab/>
        <w:t>Paramètres des systèmes types</w:t>
      </w:r>
      <w:bookmarkEnd w:id="26"/>
      <w:bookmarkEnd w:id="27"/>
      <w:bookmarkEnd w:id="28"/>
      <w:bookmarkEnd w:id="29"/>
    </w:p>
    <w:p w14:paraId="09D60AD7" w14:textId="77777777" w:rsidR="00F8521C" w:rsidRPr="00431010" w:rsidRDefault="00F8521C" w:rsidP="00255A10">
      <w:pPr>
        <w:rPr>
          <w:lang w:val="fr-FR"/>
        </w:rPr>
      </w:pPr>
      <w:bookmarkStart w:id="30" w:name="__RefHeading__284_2080652761"/>
      <w:r w:rsidRPr="00431010">
        <w:rPr>
          <w:lang w:val="fr-FR"/>
        </w:rPr>
        <w:t>La présente section spécifie des paramètres types de capteurs actifs pour les bandes attribuées au SETS (active) entre 40 MHz et 238 GHz. Un ensemble cohérent de paramètres est utilisé pour chaque bande en vue des analyses statiques et dynamiques dans les cas les plus défavorables.</w:t>
      </w:r>
    </w:p>
    <w:p w14:paraId="736AA122" w14:textId="342E307C" w:rsidR="00F8521C" w:rsidRPr="00431010" w:rsidRDefault="00F8521C" w:rsidP="00255A10">
      <w:pPr>
        <w:pStyle w:val="Heading2"/>
        <w:rPr>
          <w:lang w:val="fr-FR"/>
        </w:rPr>
      </w:pPr>
      <w:bookmarkStart w:id="31" w:name="_Toc207021495"/>
      <w:bookmarkEnd w:id="30"/>
      <w:r w:rsidRPr="00431010">
        <w:rPr>
          <w:lang w:val="fr-FR"/>
        </w:rPr>
        <w:t>7.1</w:t>
      </w:r>
      <w:r w:rsidRPr="00431010">
        <w:rPr>
          <w:lang w:val="fr-FR"/>
        </w:rPr>
        <w:tab/>
        <w:t>Paramètres types des capteurs actifs fonctionnant dans la bande de fréquences</w:t>
      </w:r>
      <w:r w:rsidR="00EC4E9F">
        <w:rPr>
          <w:lang w:val="fr-FR"/>
        </w:rPr>
        <w:t> </w:t>
      </w:r>
      <w:r w:rsidRPr="00431010">
        <w:rPr>
          <w:lang w:val="fr-FR"/>
        </w:rPr>
        <w:t>40</w:t>
      </w:r>
      <w:r w:rsidRPr="00431010">
        <w:rPr>
          <w:lang w:val="fr-FR"/>
        </w:rPr>
        <w:noBreakHyphen/>
        <w:t>50 MHz</w:t>
      </w:r>
      <w:bookmarkEnd w:id="31"/>
    </w:p>
    <w:p w14:paraId="5CB49D0C" w14:textId="5304DC53" w:rsidR="00F8521C" w:rsidRPr="00431010" w:rsidRDefault="00F8521C" w:rsidP="00255A10">
      <w:pPr>
        <w:rPr>
          <w:lang w:val="fr-FR"/>
        </w:rPr>
      </w:pPr>
      <w:r w:rsidRPr="00431010">
        <w:rPr>
          <w:lang w:val="fr-FR"/>
        </w:rPr>
        <w:t>Les sondeurs radar fonctionnant à 45 MHz sont des capteurs hyperfréquences actifs qui utilisent la bande de fréquences 40-50 MHz pour parvenir à un compromis entre la profondeur de la pénétration et la résolution. Ils peuvent être utilisés pour établir une cartographie détaillée de la distribution spatiale des aquifères peu profonds (de l</w:t>
      </w:r>
      <w:r w:rsidR="00A0640F">
        <w:rPr>
          <w:lang w:val="fr-FR"/>
        </w:rPr>
        <w:t>'</w:t>
      </w:r>
      <w:r w:rsidRPr="00431010">
        <w:rPr>
          <w:lang w:val="fr-FR"/>
        </w:rPr>
        <w:t>ordre de 10 à 100</w:t>
      </w:r>
      <w:r w:rsidR="00255A10" w:rsidRPr="00431010">
        <w:rPr>
          <w:lang w:val="fr-FR"/>
        </w:rPr>
        <w:t> </w:t>
      </w:r>
      <w:r w:rsidRPr="00431010">
        <w:rPr>
          <w:lang w:val="fr-FR"/>
        </w:rPr>
        <w:t>m de profondeur) dans les régions arides, ainsi que pour réaliser la topographie de l</w:t>
      </w:r>
      <w:r w:rsidR="00A0640F">
        <w:rPr>
          <w:lang w:val="fr-FR"/>
        </w:rPr>
        <w:t>'</w:t>
      </w:r>
      <w:r w:rsidRPr="00431010">
        <w:rPr>
          <w:lang w:val="fr-FR"/>
        </w:rPr>
        <w:t>interface basale et déterminer l</w:t>
      </w:r>
      <w:r w:rsidR="00A0640F">
        <w:rPr>
          <w:lang w:val="fr-FR"/>
        </w:rPr>
        <w:t>'</w:t>
      </w:r>
      <w:r w:rsidRPr="00431010">
        <w:rPr>
          <w:lang w:val="fr-FR"/>
        </w:rPr>
        <w:t>épaisseur des inlandsis (de l</w:t>
      </w:r>
      <w:r w:rsidR="00A0640F">
        <w:rPr>
          <w:lang w:val="fr-FR"/>
        </w:rPr>
        <w:t>'</w:t>
      </w:r>
      <w:r w:rsidRPr="00431010">
        <w:rPr>
          <w:lang w:val="fr-FR"/>
        </w:rPr>
        <w:t>ordre de 5</w:t>
      </w:r>
      <w:r w:rsidR="00255A10" w:rsidRPr="00431010">
        <w:rPr>
          <w:lang w:val="fr-FR"/>
        </w:rPr>
        <w:t> </w:t>
      </w:r>
      <w:r w:rsidRPr="00431010">
        <w:rPr>
          <w:lang w:val="fr-FR"/>
        </w:rPr>
        <w:t>km). Les caractéristiques types des sondeurs radar fonctionnant à 45</w:t>
      </w:r>
      <w:r w:rsidR="00255A10" w:rsidRPr="00431010">
        <w:rPr>
          <w:lang w:val="fr-FR"/>
        </w:rPr>
        <w:t> </w:t>
      </w:r>
      <w:r w:rsidRPr="00431010">
        <w:rPr>
          <w:lang w:val="fr-FR"/>
        </w:rPr>
        <w:t>MHz sont indiquées dans le Tableau</w:t>
      </w:r>
      <w:r w:rsidR="00255A10" w:rsidRPr="00431010">
        <w:rPr>
          <w:lang w:val="fr-FR"/>
        </w:rPr>
        <w:t> </w:t>
      </w:r>
      <w:r w:rsidRPr="00431010">
        <w:rPr>
          <w:lang w:val="fr-FR"/>
        </w:rPr>
        <w:t>5. On trouvera des informations supplémentaires dans la Recommandation UIT</w:t>
      </w:r>
      <w:r w:rsidRPr="00431010">
        <w:rPr>
          <w:lang w:val="fr-FR"/>
        </w:rPr>
        <w:noBreakHyphen/>
        <w:t>R RS.2042-2.</w:t>
      </w:r>
    </w:p>
    <w:p w14:paraId="17F9AD67" w14:textId="77777777" w:rsidR="00F8521C" w:rsidRPr="00431010" w:rsidRDefault="00F8521C" w:rsidP="00255A10">
      <w:pPr>
        <w:pStyle w:val="TableNo"/>
        <w:keepLines/>
        <w:rPr>
          <w:lang w:val="fr-FR"/>
        </w:rPr>
      </w:pPr>
      <w:r w:rsidRPr="00431010">
        <w:rPr>
          <w:lang w:val="fr-FR"/>
        </w:rPr>
        <w:lastRenderedPageBreak/>
        <w:t>TABLEAU 5</w:t>
      </w:r>
    </w:p>
    <w:p w14:paraId="607E0C4D" w14:textId="77777777" w:rsidR="00F8521C" w:rsidRPr="00431010" w:rsidRDefault="00F8521C" w:rsidP="00255A10">
      <w:pPr>
        <w:pStyle w:val="Tabletitle"/>
        <w:keepLines/>
        <w:rPr>
          <w:lang w:val="fr-FR"/>
        </w:rPr>
      </w:pPr>
      <w:r w:rsidRPr="00431010">
        <w:rPr>
          <w:lang w:val="fr-FR"/>
        </w:rPr>
        <w:t xml:space="preserve">Caractéristiques des missions du SETS (active) </w:t>
      </w:r>
      <w:r w:rsidRPr="00431010">
        <w:rPr>
          <w:lang w:val="fr-FR"/>
        </w:rPr>
        <w:br/>
        <w:t>dans la bande de fréquences 40-50 MHz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5"/>
        <w:gridCol w:w="3694"/>
      </w:tblGrid>
      <w:tr w:rsidR="00F8521C" w:rsidRPr="00431010" w14:paraId="5175AB7A" w14:textId="77777777" w:rsidTr="00255A10">
        <w:trPr>
          <w:trHeight w:val="255"/>
          <w:jc w:val="center"/>
        </w:trPr>
        <w:tc>
          <w:tcPr>
            <w:tcW w:w="5246" w:type="dxa"/>
            <w:vAlign w:val="center"/>
            <w:hideMark/>
          </w:tcPr>
          <w:p w14:paraId="5EAAD58A" w14:textId="77777777" w:rsidR="00F8521C" w:rsidRPr="00431010" w:rsidRDefault="00F8521C" w:rsidP="00255A10">
            <w:pPr>
              <w:pStyle w:val="Tablehead"/>
              <w:keepLines/>
              <w:rPr>
                <w:lang w:val="fr-FR"/>
              </w:rPr>
            </w:pPr>
            <w:r w:rsidRPr="00431010">
              <w:rPr>
                <w:lang w:val="fr-FR"/>
              </w:rPr>
              <w:t>Paramètre</w:t>
            </w:r>
          </w:p>
        </w:tc>
        <w:tc>
          <w:tcPr>
            <w:tcW w:w="3259" w:type="dxa"/>
            <w:vAlign w:val="center"/>
            <w:hideMark/>
          </w:tcPr>
          <w:p w14:paraId="5ACEFABB" w14:textId="4078FEFD" w:rsidR="00F8521C" w:rsidRPr="00431010" w:rsidRDefault="00F8521C" w:rsidP="00255A10">
            <w:pPr>
              <w:pStyle w:val="Tablehead"/>
              <w:keepLines/>
              <w:rPr>
                <w:lang w:val="fr-FR"/>
              </w:rPr>
            </w:pPr>
            <w:r w:rsidRPr="00431010">
              <w:rPr>
                <w:lang w:val="fr-FR"/>
              </w:rPr>
              <w:t>SNDR-AA1</w:t>
            </w:r>
          </w:p>
        </w:tc>
      </w:tr>
      <w:tr w:rsidR="00F8521C" w:rsidRPr="00431010" w14:paraId="19841370" w14:textId="77777777" w:rsidTr="00811B15">
        <w:trPr>
          <w:trHeight w:val="180"/>
          <w:jc w:val="center"/>
        </w:trPr>
        <w:tc>
          <w:tcPr>
            <w:tcW w:w="5246" w:type="dxa"/>
          </w:tcPr>
          <w:p w14:paraId="2A405577" w14:textId="77777777" w:rsidR="00F8521C" w:rsidRPr="00431010" w:rsidRDefault="00F8521C" w:rsidP="00255A10">
            <w:pPr>
              <w:pStyle w:val="Tabletext"/>
              <w:keepNext/>
              <w:keepLines/>
              <w:jc w:val="left"/>
              <w:rPr>
                <w:lang w:val="fr-FR"/>
              </w:rPr>
            </w:pPr>
            <w:r w:rsidRPr="00431010">
              <w:rPr>
                <w:lang w:val="fr-FR"/>
              </w:rPr>
              <w:t>Type de capteur</w:t>
            </w:r>
          </w:p>
        </w:tc>
        <w:tc>
          <w:tcPr>
            <w:tcW w:w="3259" w:type="dxa"/>
          </w:tcPr>
          <w:p w14:paraId="011B9086" w14:textId="77777777" w:rsidR="00F8521C" w:rsidRPr="00431010" w:rsidRDefault="00F8521C" w:rsidP="00811B15">
            <w:pPr>
              <w:pStyle w:val="Tabletext"/>
              <w:keepNext/>
              <w:keepLines/>
              <w:jc w:val="center"/>
              <w:rPr>
                <w:lang w:val="fr-FR"/>
              </w:rPr>
            </w:pPr>
            <w:r w:rsidRPr="00431010">
              <w:rPr>
                <w:lang w:val="fr-FR"/>
              </w:rPr>
              <w:t>Sondeur radar</w:t>
            </w:r>
          </w:p>
        </w:tc>
      </w:tr>
      <w:tr w:rsidR="00F8521C" w:rsidRPr="00431010" w14:paraId="038A73CC" w14:textId="77777777" w:rsidTr="00811B15">
        <w:trPr>
          <w:trHeight w:val="180"/>
          <w:jc w:val="center"/>
        </w:trPr>
        <w:tc>
          <w:tcPr>
            <w:tcW w:w="5246" w:type="dxa"/>
          </w:tcPr>
          <w:p w14:paraId="7AEA7059" w14:textId="1DD9BE6C" w:rsidR="00F8521C" w:rsidRPr="00431010" w:rsidRDefault="00F8521C" w:rsidP="00255A10">
            <w:pPr>
              <w:pStyle w:val="Tabletext"/>
              <w:keepNext/>
              <w:keepLines/>
              <w:jc w:val="left"/>
              <w:rPr>
                <w:lang w:val="fr-FR"/>
              </w:rPr>
            </w:pPr>
            <w:r w:rsidRPr="00431010">
              <w:rPr>
                <w:lang w:val="fr-FR"/>
              </w:rPr>
              <w:t>Type d</w:t>
            </w:r>
            <w:r w:rsidR="00A0640F">
              <w:rPr>
                <w:lang w:val="fr-FR"/>
              </w:rPr>
              <w:t>'</w:t>
            </w:r>
            <w:r w:rsidRPr="00431010">
              <w:rPr>
                <w:lang w:val="fr-FR"/>
              </w:rPr>
              <w:t>orbite</w:t>
            </w:r>
          </w:p>
        </w:tc>
        <w:tc>
          <w:tcPr>
            <w:tcW w:w="3259" w:type="dxa"/>
          </w:tcPr>
          <w:p w14:paraId="0EE508AC" w14:textId="77777777" w:rsidR="00F8521C" w:rsidRPr="00431010" w:rsidRDefault="00F8521C" w:rsidP="00811B15">
            <w:pPr>
              <w:pStyle w:val="Tabletext"/>
              <w:keepNext/>
              <w:keepLines/>
              <w:jc w:val="center"/>
              <w:rPr>
                <w:lang w:val="fr-FR"/>
              </w:rPr>
            </w:pPr>
            <w:r w:rsidRPr="00431010">
              <w:rPr>
                <w:lang w:val="fr-FR"/>
              </w:rPr>
              <w:t>Circulaire, héliosynchrone</w:t>
            </w:r>
          </w:p>
        </w:tc>
      </w:tr>
      <w:tr w:rsidR="00F8521C" w:rsidRPr="00431010" w14:paraId="5B1DE5BD" w14:textId="77777777" w:rsidTr="00811B15">
        <w:trPr>
          <w:trHeight w:val="180"/>
          <w:jc w:val="center"/>
        </w:trPr>
        <w:tc>
          <w:tcPr>
            <w:tcW w:w="5246" w:type="dxa"/>
            <w:hideMark/>
          </w:tcPr>
          <w:p w14:paraId="71890D42" w14:textId="77777777" w:rsidR="00F8521C" w:rsidRPr="00431010" w:rsidRDefault="00F8521C" w:rsidP="00255A10">
            <w:pPr>
              <w:pStyle w:val="Tabletext"/>
              <w:keepNext/>
              <w:keepLines/>
              <w:jc w:val="left"/>
              <w:rPr>
                <w:lang w:val="fr-FR"/>
              </w:rPr>
            </w:pPr>
            <w:r w:rsidRPr="00431010">
              <w:rPr>
                <w:lang w:val="fr-FR"/>
              </w:rPr>
              <w:t>Altitude (km)</w:t>
            </w:r>
          </w:p>
        </w:tc>
        <w:tc>
          <w:tcPr>
            <w:tcW w:w="3259" w:type="dxa"/>
            <w:hideMark/>
          </w:tcPr>
          <w:p w14:paraId="31CE8700" w14:textId="77777777" w:rsidR="00F8521C" w:rsidRPr="00431010" w:rsidRDefault="00F8521C" w:rsidP="00811B15">
            <w:pPr>
              <w:pStyle w:val="Tabletext"/>
              <w:keepNext/>
              <w:keepLines/>
              <w:jc w:val="center"/>
              <w:rPr>
                <w:lang w:val="fr-FR"/>
              </w:rPr>
            </w:pPr>
            <w:r w:rsidRPr="00431010">
              <w:rPr>
                <w:lang w:val="fr-FR"/>
              </w:rPr>
              <w:t>400</w:t>
            </w:r>
          </w:p>
        </w:tc>
      </w:tr>
      <w:tr w:rsidR="00F8521C" w:rsidRPr="00431010" w14:paraId="51536E3B" w14:textId="77777777" w:rsidTr="00811B15">
        <w:trPr>
          <w:trHeight w:val="180"/>
          <w:jc w:val="center"/>
        </w:trPr>
        <w:tc>
          <w:tcPr>
            <w:tcW w:w="5246" w:type="dxa"/>
            <w:hideMark/>
          </w:tcPr>
          <w:p w14:paraId="25035C3A" w14:textId="77777777" w:rsidR="00F8521C" w:rsidRPr="00431010" w:rsidRDefault="00F8521C" w:rsidP="00255A10">
            <w:pPr>
              <w:pStyle w:val="Tabletext"/>
              <w:keepNext/>
              <w:keepLines/>
              <w:jc w:val="left"/>
              <w:rPr>
                <w:lang w:val="fr-FR"/>
              </w:rPr>
            </w:pPr>
            <w:r w:rsidRPr="00431010">
              <w:rPr>
                <w:lang w:val="fr-FR"/>
              </w:rPr>
              <w:t>Inclinaison (degrés)</w:t>
            </w:r>
          </w:p>
        </w:tc>
        <w:tc>
          <w:tcPr>
            <w:tcW w:w="3259" w:type="dxa"/>
            <w:hideMark/>
          </w:tcPr>
          <w:p w14:paraId="0CF5EB60" w14:textId="77777777" w:rsidR="00F8521C" w:rsidRPr="00431010" w:rsidRDefault="00F8521C" w:rsidP="00811B15">
            <w:pPr>
              <w:pStyle w:val="Tabletext"/>
              <w:keepNext/>
              <w:keepLines/>
              <w:jc w:val="center"/>
              <w:rPr>
                <w:lang w:val="fr-FR"/>
              </w:rPr>
            </w:pPr>
            <w:r w:rsidRPr="00431010">
              <w:rPr>
                <w:lang w:val="fr-FR"/>
              </w:rPr>
              <w:t>97</w:t>
            </w:r>
          </w:p>
        </w:tc>
      </w:tr>
      <w:tr w:rsidR="00F8521C" w:rsidRPr="00431010" w14:paraId="58591318" w14:textId="77777777" w:rsidTr="00811B15">
        <w:trPr>
          <w:trHeight w:val="180"/>
          <w:jc w:val="center"/>
        </w:trPr>
        <w:tc>
          <w:tcPr>
            <w:tcW w:w="5246" w:type="dxa"/>
          </w:tcPr>
          <w:p w14:paraId="08B8BBA8" w14:textId="77777777" w:rsidR="00F8521C" w:rsidRPr="00431010" w:rsidRDefault="00F8521C" w:rsidP="00255A10">
            <w:pPr>
              <w:pStyle w:val="Tabletext"/>
              <w:jc w:val="left"/>
              <w:rPr>
                <w:lang w:val="fr-FR"/>
              </w:rPr>
            </w:pPr>
            <w:r w:rsidRPr="00431010">
              <w:rPr>
                <w:lang w:val="fr-FR"/>
              </w:rPr>
              <w:t>Noeud ascendant (heure solaire locale)</w:t>
            </w:r>
          </w:p>
        </w:tc>
        <w:tc>
          <w:tcPr>
            <w:tcW w:w="3259" w:type="dxa"/>
          </w:tcPr>
          <w:p w14:paraId="3203D6ED" w14:textId="3835A606" w:rsidR="00F8521C" w:rsidRPr="00431010" w:rsidRDefault="00B0681C" w:rsidP="00811B15">
            <w:pPr>
              <w:pStyle w:val="Tabletext"/>
              <w:jc w:val="center"/>
              <w:rPr>
                <w:lang w:val="fr-FR"/>
              </w:rPr>
            </w:pPr>
            <w:r>
              <w:rPr>
                <w:lang w:val="fr-FR"/>
              </w:rPr>
              <w:t>0</w:t>
            </w:r>
            <w:r w:rsidR="00F8521C" w:rsidRPr="00431010">
              <w:rPr>
                <w:lang w:val="fr-FR"/>
              </w:rPr>
              <w:t>4 h 00</w:t>
            </w:r>
          </w:p>
        </w:tc>
      </w:tr>
      <w:tr w:rsidR="00F8521C" w:rsidRPr="00431010" w14:paraId="6F614F6F" w14:textId="77777777" w:rsidTr="00811B15">
        <w:trPr>
          <w:trHeight w:val="180"/>
          <w:jc w:val="center"/>
        </w:trPr>
        <w:tc>
          <w:tcPr>
            <w:tcW w:w="5246" w:type="dxa"/>
          </w:tcPr>
          <w:p w14:paraId="6C3E671E" w14:textId="77777777" w:rsidR="00F8521C" w:rsidRPr="00431010" w:rsidRDefault="00F8521C" w:rsidP="00255A10">
            <w:pPr>
              <w:pStyle w:val="Tabletext"/>
              <w:jc w:val="left"/>
              <w:rPr>
                <w:lang w:val="fr-FR"/>
              </w:rPr>
            </w:pPr>
            <w:r w:rsidRPr="00431010">
              <w:rPr>
                <w:lang w:val="fr-FR"/>
              </w:rPr>
              <w:t>Période de répétition (jours)</w:t>
            </w:r>
          </w:p>
        </w:tc>
        <w:tc>
          <w:tcPr>
            <w:tcW w:w="3259" w:type="dxa"/>
          </w:tcPr>
          <w:p w14:paraId="3106DD37" w14:textId="77777777" w:rsidR="00F8521C" w:rsidRPr="00431010" w:rsidRDefault="00F8521C" w:rsidP="00811B15">
            <w:pPr>
              <w:pStyle w:val="Tabletext"/>
              <w:jc w:val="center"/>
              <w:rPr>
                <w:lang w:val="fr-FR"/>
              </w:rPr>
            </w:pPr>
            <w:r w:rsidRPr="00431010">
              <w:rPr>
                <w:lang w:val="fr-FR"/>
              </w:rPr>
              <w:t>548</w:t>
            </w:r>
          </w:p>
        </w:tc>
      </w:tr>
      <w:tr w:rsidR="00F8521C" w:rsidRPr="00431010" w14:paraId="3EAB4067" w14:textId="77777777" w:rsidTr="00811B15">
        <w:trPr>
          <w:trHeight w:val="180"/>
          <w:jc w:val="center"/>
        </w:trPr>
        <w:tc>
          <w:tcPr>
            <w:tcW w:w="5246" w:type="dxa"/>
          </w:tcPr>
          <w:p w14:paraId="033147F8" w14:textId="32C19088" w:rsidR="00F8521C" w:rsidRPr="00431010" w:rsidRDefault="00F8521C" w:rsidP="00255A10">
            <w:pPr>
              <w:pStyle w:val="Tabletext"/>
              <w:jc w:val="left"/>
              <w:rPr>
                <w:lang w:val="fr-FR"/>
              </w:rPr>
            </w:pPr>
            <w:r w:rsidRPr="00431010">
              <w:rPr>
                <w:lang w:val="fr-FR"/>
              </w:rPr>
              <w:t>Type d</w:t>
            </w:r>
            <w:r w:rsidR="00A0640F">
              <w:rPr>
                <w:lang w:val="fr-FR"/>
              </w:rPr>
              <w:t>'</w:t>
            </w:r>
            <w:r w:rsidRPr="00431010">
              <w:rPr>
                <w:lang w:val="fr-FR"/>
              </w:rPr>
              <w:t>antenne</w:t>
            </w:r>
          </w:p>
        </w:tc>
        <w:tc>
          <w:tcPr>
            <w:tcW w:w="3259" w:type="dxa"/>
          </w:tcPr>
          <w:p w14:paraId="14A2A547" w14:textId="77777777" w:rsidR="00F8521C" w:rsidRPr="00431010" w:rsidDel="00A9739D" w:rsidRDefault="00F8521C" w:rsidP="00811B15">
            <w:pPr>
              <w:pStyle w:val="Tabletext"/>
              <w:jc w:val="center"/>
              <w:rPr>
                <w:lang w:val="fr-FR"/>
              </w:rPr>
            </w:pPr>
            <w:r w:rsidRPr="00431010">
              <w:rPr>
                <w:lang w:val="fr-FR"/>
              </w:rPr>
              <w:t>Yagi croisée à neuf éléments</w:t>
            </w:r>
          </w:p>
        </w:tc>
      </w:tr>
      <w:tr w:rsidR="00F8521C" w:rsidRPr="00431010" w14:paraId="10FEA418" w14:textId="77777777" w:rsidTr="00811B15">
        <w:trPr>
          <w:trHeight w:val="180"/>
          <w:jc w:val="center"/>
        </w:trPr>
        <w:tc>
          <w:tcPr>
            <w:tcW w:w="5246" w:type="dxa"/>
          </w:tcPr>
          <w:p w14:paraId="4AD29552" w14:textId="77777777" w:rsidR="00F8521C" w:rsidRPr="00431010" w:rsidRDefault="00F8521C" w:rsidP="00255A10">
            <w:pPr>
              <w:pStyle w:val="Tabletext"/>
              <w:jc w:val="left"/>
              <w:rPr>
                <w:lang w:val="fr-FR"/>
              </w:rPr>
            </w:pPr>
            <w:r w:rsidRPr="00431010">
              <w:rPr>
                <w:lang w:val="fr-FR"/>
              </w:rPr>
              <w:t>Nombre de faisceaux</w:t>
            </w:r>
          </w:p>
        </w:tc>
        <w:tc>
          <w:tcPr>
            <w:tcW w:w="3259" w:type="dxa"/>
          </w:tcPr>
          <w:p w14:paraId="0BB745D5" w14:textId="77777777" w:rsidR="00F8521C" w:rsidRPr="00431010" w:rsidRDefault="00F8521C" w:rsidP="00811B15">
            <w:pPr>
              <w:pStyle w:val="Tabletext"/>
              <w:jc w:val="center"/>
              <w:rPr>
                <w:lang w:val="fr-FR"/>
              </w:rPr>
            </w:pPr>
            <w:r w:rsidRPr="00431010">
              <w:rPr>
                <w:lang w:val="fr-FR"/>
              </w:rPr>
              <w:t>1</w:t>
            </w:r>
          </w:p>
        </w:tc>
      </w:tr>
      <w:tr w:rsidR="00F8521C" w:rsidRPr="00431010" w14:paraId="543D930B" w14:textId="77777777" w:rsidTr="00811B15">
        <w:trPr>
          <w:trHeight w:val="180"/>
          <w:jc w:val="center"/>
        </w:trPr>
        <w:tc>
          <w:tcPr>
            <w:tcW w:w="5246" w:type="dxa"/>
            <w:hideMark/>
          </w:tcPr>
          <w:p w14:paraId="13E9EA8A" w14:textId="6511E474" w:rsidR="00F8521C" w:rsidRPr="00431010" w:rsidRDefault="00F8521C" w:rsidP="00255A10">
            <w:pPr>
              <w:pStyle w:val="Tabletext"/>
              <w:jc w:val="left"/>
              <w:rPr>
                <w:lang w:val="fr-FR"/>
              </w:rPr>
            </w:pPr>
            <w:r w:rsidRPr="00431010">
              <w:rPr>
                <w:lang w:val="fr-FR"/>
              </w:rPr>
              <w:t>Gain de crête de l</w:t>
            </w:r>
            <w:r w:rsidR="00A0640F">
              <w:rPr>
                <w:lang w:val="fr-FR"/>
              </w:rPr>
              <w:t>'</w:t>
            </w:r>
            <w:r w:rsidRPr="00431010">
              <w:rPr>
                <w:lang w:val="fr-FR"/>
              </w:rPr>
              <w:t>antenne à l</w:t>
            </w:r>
            <w:r w:rsidR="00A0640F">
              <w:rPr>
                <w:lang w:val="fr-FR"/>
              </w:rPr>
              <w:t>'</w:t>
            </w:r>
            <w:r w:rsidRPr="00431010">
              <w:rPr>
                <w:lang w:val="fr-FR"/>
              </w:rPr>
              <w:t>émission/à la réception (dBi)</w:t>
            </w:r>
          </w:p>
        </w:tc>
        <w:tc>
          <w:tcPr>
            <w:tcW w:w="3259" w:type="dxa"/>
            <w:hideMark/>
          </w:tcPr>
          <w:p w14:paraId="0FD75DFE" w14:textId="77777777" w:rsidR="00F8521C" w:rsidRPr="00431010" w:rsidRDefault="00F8521C" w:rsidP="00811B15">
            <w:pPr>
              <w:pStyle w:val="Tabletext"/>
              <w:jc w:val="center"/>
              <w:rPr>
                <w:lang w:val="fr-FR"/>
              </w:rPr>
            </w:pPr>
            <w:r w:rsidRPr="00431010">
              <w:rPr>
                <w:lang w:val="fr-FR"/>
              </w:rPr>
              <w:t>10</w:t>
            </w:r>
          </w:p>
        </w:tc>
      </w:tr>
      <w:tr w:rsidR="00F8521C" w:rsidRPr="00431010" w14:paraId="28A14C62" w14:textId="77777777" w:rsidTr="00811B15">
        <w:trPr>
          <w:trHeight w:val="180"/>
          <w:jc w:val="center"/>
        </w:trPr>
        <w:tc>
          <w:tcPr>
            <w:tcW w:w="5246" w:type="dxa"/>
          </w:tcPr>
          <w:p w14:paraId="593EE88F" w14:textId="77777777" w:rsidR="00F8521C" w:rsidRPr="00431010" w:rsidRDefault="00F8521C" w:rsidP="00255A10">
            <w:pPr>
              <w:pStyle w:val="Tabletext"/>
              <w:jc w:val="left"/>
              <w:rPr>
                <w:lang w:val="fr-FR"/>
              </w:rPr>
            </w:pPr>
            <w:r w:rsidRPr="00431010">
              <w:rPr>
                <w:lang w:val="fr-FR"/>
              </w:rPr>
              <w:t>Polarisation</w:t>
            </w:r>
          </w:p>
        </w:tc>
        <w:tc>
          <w:tcPr>
            <w:tcW w:w="3259" w:type="dxa"/>
          </w:tcPr>
          <w:p w14:paraId="5D6C8E70" w14:textId="77777777" w:rsidR="00F8521C" w:rsidRPr="00431010" w:rsidRDefault="00F8521C" w:rsidP="00811B15">
            <w:pPr>
              <w:pStyle w:val="Tabletext"/>
              <w:jc w:val="center"/>
              <w:rPr>
                <w:lang w:val="fr-FR"/>
              </w:rPr>
            </w:pPr>
            <w:r w:rsidRPr="00431010">
              <w:rPr>
                <w:lang w:val="fr-FR"/>
              </w:rPr>
              <w:t>Circulaire</w:t>
            </w:r>
          </w:p>
        </w:tc>
      </w:tr>
      <w:tr w:rsidR="00F8521C" w:rsidRPr="00431010" w14:paraId="6AC0D3F8" w14:textId="77777777" w:rsidTr="00811B15">
        <w:trPr>
          <w:trHeight w:val="180"/>
          <w:jc w:val="center"/>
        </w:trPr>
        <w:tc>
          <w:tcPr>
            <w:tcW w:w="5246" w:type="dxa"/>
          </w:tcPr>
          <w:p w14:paraId="4EFC2271" w14:textId="77777777" w:rsidR="00F8521C" w:rsidRPr="00431010" w:rsidRDefault="00F8521C" w:rsidP="00255A10">
            <w:pPr>
              <w:pStyle w:val="Tabletext"/>
              <w:jc w:val="left"/>
              <w:rPr>
                <w:lang w:val="fr-FR"/>
              </w:rPr>
            </w:pPr>
            <w:r w:rsidRPr="00431010">
              <w:rPr>
                <w:lang w:val="fr-FR"/>
              </w:rPr>
              <w:t>Vitesse de balayage en azimut (tpm)</w:t>
            </w:r>
          </w:p>
        </w:tc>
        <w:tc>
          <w:tcPr>
            <w:tcW w:w="3259" w:type="dxa"/>
          </w:tcPr>
          <w:p w14:paraId="39C236E5" w14:textId="77777777" w:rsidR="00F8521C" w:rsidRPr="00431010" w:rsidRDefault="00F8521C" w:rsidP="00811B15">
            <w:pPr>
              <w:pStyle w:val="Tabletext"/>
              <w:jc w:val="center"/>
              <w:rPr>
                <w:lang w:val="fr-FR"/>
              </w:rPr>
            </w:pPr>
            <w:r w:rsidRPr="00431010">
              <w:rPr>
                <w:lang w:val="fr-FR"/>
              </w:rPr>
              <w:t>0</w:t>
            </w:r>
          </w:p>
        </w:tc>
      </w:tr>
      <w:tr w:rsidR="00F8521C" w:rsidRPr="00431010" w14:paraId="7C1D265C" w14:textId="77777777" w:rsidTr="00811B15">
        <w:trPr>
          <w:trHeight w:val="180"/>
          <w:jc w:val="center"/>
        </w:trPr>
        <w:tc>
          <w:tcPr>
            <w:tcW w:w="5246" w:type="dxa"/>
          </w:tcPr>
          <w:p w14:paraId="0290B6B3" w14:textId="23BF2344" w:rsidR="00F8521C" w:rsidRPr="00431010" w:rsidRDefault="00F8521C" w:rsidP="00255A10">
            <w:pPr>
              <w:pStyle w:val="Tabletext"/>
              <w:jc w:val="left"/>
              <w:rPr>
                <w:lang w:val="fr-FR"/>
              </w:rPr>
            </w:pPr>
            <w:r w:rsidRPr="00431010">
              <w:rPr>
                <w:lang w:val="fr-FR"/>
              </w:rPr>
              <w:t>Angle de visée du faisceau de l</w:t>
            </w:r>
            <w:r w:rsidR="00A0640F">
              <w:rPr>
                <w:lang w:val="fr-FR"/>
              </w:rPr>
              <w:t>'</w:t>
            </w:r>
            <w:r w:rsidRPr="00431010">
              <w:rPr>
                <w:lang w:val="fr-FR"/>
              </w:rPr>
              <w:t>antenne (degrés)</w:t>
            </w:r>
          </w:p>
        </w:tc>
        <w:tc>
          <w:tcPr>
            <w:tcW w:w="3259" w:type="dxa"/>
          </w:tcPr>
          <w:p w14:paraId="04BDB032" w14:textId="77777777" w:rsidR="00F8521C" w:rsidRPr="00431010" w:rsidRDefault="00F8521C" w:rsidP="00811B15">
            <w:pPr>
              <w:pStyle w:val="Tabletext"/>
              <w:jc w:val="center"/>
              <w:rPr>
                <w:lang w:val="fr-FR"/>
              </w:rPr>
            </w:pPr>
            <w:r w:rsidRPr="00431010">
              <w:rPr>
                <w:lang w:val="fr-FR"/>
              </w:rPr>
              <w:t>0</w:t>
            </w:r>
          </w:p>
        </w:tc>
      </w:tr>
      <w:tr w:rsidR="00F8521C" w:rsidRPr="00431010" w14:paraId="6FA79B90" w14:textId="77777777" w:rsidTr="00811B15">
        <w:trPr>
          <w:trHeight w:val="180"/>
          <w:jc w:val="center"/>
        </w:trPr>
        <w:tc>
          <w:tcPr>
            <w:tcW w:w="5246" w:type="dxa"/>
          </w:tcPr>
          <w:p w14:paraId="0555911A" w14:textId="6FF3F33D" w:rsidR="00F8521C" w:rsidRPr="00431010" w:rsidRDefault="00F8521C" w:rsidP="00255A10">
            <w:pPr>
              <w:pStyle w:val="Tabletext"/>
              <w:jc w:val="left"/>
              <w:rPr>
                <w:lang w:val="fr-FR"/>
              </w:rPr>
            </w:pPr>
            <w:r w:rsidRPr="00431010">
              <w:rPr>
                <w:lang w:val="fr-FR"/>
              </w:rPr>
              <w:t>Angle d</w:t>
            </w:r>
            <w:r w:rsidR="00A0640F">
              <w:rPr>
                <w:lang w:val="fr-FR"/>
              </w:rPr>
              <w:t>'</w:t>
            </w:r>
            <w:r w:rsidRPr="00431010">
              <w:rPr>
                <w:lang w:val="fr-FR"/>
              </w:rPr>
              <w:t>azimut du faisceau de l</w:t>
            </w:r>
            <w:r w:rsidR="00A0640F">
              <w:rPr>
                <w:lang w:val="fr-FR"/>
              </w:rPr>
              <w:t>'</w:t>
            </w:r>
            <w:r w:rsidRPr="00431010">
              <w:rPr>
                <w:lang w:val="fr-FR"/>
              </w:rPr>
              <w:t>antenne (degrés)</w:t>
            </w:r>
          </w:p>
        </w:tc>
        <w:tc>
          <w:tcPr>
            <w:tcW w:w="3259" w:type="dxa"/>
          </w:tcPr>
          <w:p w14:paraId="3EAC3630" w14:textId="77777777" w:rsidR="00F8521C" w:rsidRPr="00431010" w:rsidRDefault="00F8521C" w:rsidP="00811B15">
            <w:pPr>
              <w:pStyle w:val="Tabletext"/>
              <w:jc w:val="center"/>
              <w:rPr>
                <w:lang w:val="fr-FR"/>
              </w:rPr>
            </w:pPr>
            <w:r w:rsidRPr="00431010">
              <w:rPr>
                <w:lang w:val="fr-FR"/>
              </w:rPr>
              <w:t>0</w:t>
            </w:r>
          </w:p>
        </w:tc>
      </w:tr>
      <w:tr w:rsidR="00F8521C" w:rsidRPr="00431010" w14:paraId="7EAD8CBF" w14:textId="77777777" w:rsidTr="00811B15">
        <w:trPr>
          <w:trHeight w:val="180"/>
          <w:jc w:val="center"/>
        </w:trPr>
        <w:tc>
          <w:tcPr>
            <w:tcW w:w="5246" w:type="dxa"/>
            <w:hideMark/>
          </w:tcPr>
          <w:p w14:paraId="0C07D223" w14:textId="77777777" w:rsidR="00F8521C" w:rsidRPr="00431010" w:rsidRDefault="00F8521C" w:rsidP="00255A10">
            <w:pPr>
              <w:pStyle w:val="Tabletext"/>
              <w:jc w:val="left"/>
              <w:rPr>
                <w:lang w:val="fr-FR"/>
              </w:rPr>
            </w:pPr>
            <w:r w:rsidRPr="00431010">
              <w:rPr>
                <w:lang w:val="fr-FR"/>
              </w:rPr>
              <w:t>Ouverture du faisceau en élévation (degrés)</w:t>
            </w:r>
          </w:p>
        </w:tc>
        <w:tc>
          <w:tcPr>
            <w:tcW w:w="3259" w:type="dxa"/>
            <w:hideMark/>
          </w:tcPr>
          <w:p w14:paraId="23152EB5" w14:textId="77777777" w:rsidR="00F8521C" w:rsidRPr="00431010" w:rsidRDefault="00F8521C" w:rsidP="00811B15">
            <w:pPr>
              <w:pStyle w:val="Tabletext"/>
              <w:jc w:val="center"/>
              <w:rPr>
                <w:lang w:val="fr-FR"/>
              </w:rPr>
            </w:pPr>
            <w:r w:rsidRPr="00431010">
              <w:rPr>
                <w:lang w:val="fr-FR"/>
              </w:rPr>
              <w:t>40</w:t>
            </w:r>
          </w:p>
        </w:tc>
      </w:tr>
      <w:tr w:rsidR="00F8521C" w:rsidRPr="00431010" w14:paraId="5D6D9B27" w14:textId="77777777" w:rsidTr="00811B15">
        <w:trPr>
          <w:trHeight w:val="180"/>
          <w:jc w:val="center"/>
        </w:trPr>
        <w:tc>
          <w:tcPr>
            <w:tcW w:w="5246" w:type="dxa"/>
            <w:hideMark/>
          </w:tcPr>
          <w:p w14:paraId="62FD8806" w14:textId="77777777" w:rsidR="00F8521C" w:rsidRPr="00431010" w:rsidRDefault="00F8521C" w:rsidP="00255A10">
            <w:pPr>
              <w:pStyle w:val="Tabletext"/>
              <w:jc w:val="left"/>
              <w:rPr>
                <w:lang w:val="fr-FR"/>
              </w:rPr>
            </w:pPr>
            <w:r w:rsidRPr="00431010">
              <w:rPr>
                <w:lang w:val="fr-FR"/>
              </w:rPr>
              <w:t>Ouverture du faisceau en azimut (degrés)</w:t>
            </w:r>
          </w:p>
        </w:tc>
        <w:tc>
          <w:tcPr>
            <w:tcW w:w="3259" w:type="dxa"/>
            <w:hideMark/>
          </w:tcPr>
          <w:p w14:paraId="33584C23" w14:textId="77777777" w:rsidR="00F8521C" w:rsidRPr="00431010" w:rsidRDefault="00F8521C" w:rsidP="00811B15">
            <w:pPr>
              <w:pStyle w:val="Tabletext"/>
              <w:jc w:val="center"/>
              <w:rPr>
                <w:lang w:val="fr-FR"/>
              </w:rPr>
            </w:pPr>
            <w:r w:rsidRPr="00431010">
              <w:rPr>
                <w:lang w:val="fr-FR"/>
              </w:rPr>
              <w:t>40</w:t>
            </w:r>
          </w:p>
        </w:tc>
      </w:tr>
      <w:tr w:rsidR="00F8521C" w:rsidRPr="00431010" w14:paraId="795C7DA2" w14:textId="77777777" w:rsidTr="00811B15">
        <w:trPr>
          <w:trHeight w:val="180"/>
          <w:jc w:val="center"/>
        </w:trPr>
        <w:tc>
          <w:tcPr>
            <w:tcW w:w="5246" w:type="dxa"/>
            <w:hideMark/>
          </w:tcPr>
          <w:p w14:paraId="50E60919" w14:textId="77777777" w:rsidR="00F8521C" w:rsidRPr="00431010" w:rsidRDefault="00F8521C" w:rsidP="00255A10">
            <w:pPr>
              <w:pStyle w:val="Tabletext"/>
              <w:jc w:val="left"/>
              <w:rPr>
                <w:lang w:val="fr-FR"/>
              </w:rPr>
            </w:pPr>
            <w:r w:rsidRPr="00431010">
              <w:rPr>
                <w:lang w:val="fr-FR"/>
              </w:rPr>
              <w:t>Fréquence centrale RF (MHz)</w:t>
            </w:r>
          </w:p>
        </w:tc>
        <w:tc>
          <w:tcPr>
            <w:tcW w:w="3259" w:type="dxa"/>
            <w:hideMark/>
          </w:tcPr>
          <w:p w14:paraId="23F7ED6F" w14:textId="77777777" w:rsidR="00F8521C" w:rsidRPr="00431010" w:rsidRDefault="00F8521C" w:rsidP="00811B15">
            <w:pPr>
              <w:pStyle w:val="Tabletext"/>
              <w:jc w:val="center"/>
              <w:rPr>
                <w:lang w:val="fr-FR"/>
              </w:rPr>
            </w:pPr>
            <w:r w:rsidRPr="00431010">
              <w:rPr>
                <w:lang w:val="fr-FR"/>
              </w:rPr>
              <w:t>45</w:t>
            </w:r>
          </w:p>
        </w:tc>
      </w:tr>
      <w:tr w:rsidR="00F8521C" w:rsidRPr="00431010" w14:paraId="678895D3" w14:textId="77777777" w:rsidTr="00811B15">
        <w:trPr>
          <w:trHeight w:val="180"/>
          <w:jc w:val="center"/>
        </w:trPr>
        <w:tc>
          <w:tcPr>
            <w:tcW w:w="5246" w:type="dxa"/>
            <w:hideMark/>
          </w:tcPr>
          <w:p w14:paraId="6C4CA689" w14:textId="77777777" w:rsidR="00F8521C" w:rsidRPr="00431010" w:rsidRDefault="00F8521C" w:rsidP="00255A10">
            <w:pPr>
              <w:pStyle w:val="Tabletext"/>
              <w:jc w:val="left"/>
              <w:rPr>
                <w:lang w:val="fr-FR"/>
              </w:rPr>
            </w:pPr>
            <w:r w:rsidRPr="00431010">
              <w:rPr>
                <w:lang w:val="fr-FR"/>
              </w:rPr>
              <w:t>Largeur de bande RF (MHz)</w:t>
            </w:r>
          </w:p>
        </w:tc>
        <w:tc>
          <w:tcPr>
            <w:tcW w:w="3259" w:type="dxa"/>
            <w:hideMark/>
          </w:tcPr>
          <w:p w14:paraId="539DCB2E" w14:textId="77777777" w:rsidR="00F8521C" w:rsidRPr="00431010" w:rsidRDefault="00F8521C" w:rsidP="00811B15">
            <w:pPr>
              <w:pStyle w:val="Tabletext"/>
              <w:jc w:val="center"/>
              <w:rPr>
                <w:lang w:val="fr-FR"/>
              </w:rPr>
            </w:pPr>
            <w:r w:rsidRPr="00431010">
              <w:rPr>
                <w:lang w:val="fr-FR"/>
              </w:rPr>
              <w:t>10</w:t>
            </w:r>
          </w:p>
        </w:tc>
      </w:tr>
      <w:tr w:rsidR="00F8521C" w:rsidRPr="00431010" w14:paraId="41BA5920" w14:textId="77777777" w:rsidTr="00811B15">
        <w:trPr>
          <w:trHeight w:val="180"/>
          <w:jc w:val="center"/>
        </w:trPr>
        <w:tc>
          <w:tcPr>
            <w:tcW w:w="5246" w:type="dxa"/>
          </w:tcPr>
          <w:p w14:paraId="7DE8B1FD" w14:textId="06160713" w:rsidR="00F8521C" w:rsidRPr="00431010" w:rsidRDefault="00F8521C" w:rsidP="00255A10">
            <w:pPr>
              <w:pStyle w:val="Tabletext"/>
              <w:jc w:val="left"/>
              <w:rPr>
                <w:lang w:val="fr-FR"/>
              </w:rPr>
            </w:pPr>
            <w:r w:rsidRPr="00431010">
              <w:rPr>
                <w:lang w:val="fr-FR"/>
              </w:rPr>
              <w:t>Puissance de crête d</w:t>
            </w:r>
            <w:r w:rsidR="00A0640F">
              <w:rPr>
                <w:lang w:val="fr-FR"/>
              </w:rPr>
              <w:t>'</w:t>
            </w:r>
            <w:r w:rsidRPr="00431010">
              <w:rPr>
                <w:lang w:val="fr-FR"/>
              </w:rPr>
              <w:t>émission (W)</w:t>
            </w:r>
          </w:p>
        </w:tc>
        <w:tc>
          <w:tcPr>
            <w:tcW w:w="3259" w:type="dxa"/>
          </w:tcPr>
          <w:p w14:paraId="63013E27" w14:textId="69088148" w:rsidR="00F8521C" w:rsidRPr="00431010" w:rsidRDefault="00F8521C" w:rsidP="00811B15">
            <w:pPr>
              <w:pStyle w:val="Tabletext"/>
              <w:jc w:val="center"/>
              <w:rPr>
                <w:lang w:val="fr-FR"/>
              </w:rPr>
            </w:pPr>
            <w:r w:rsidRPr="00431010">
              <w:rPr>
                <w:lang w:val="fr-FR"/>
              </w:rPr>
              <w:t>10</w:t>
            </w:r>
            <w:r w:rsidR="00255A10" w:rsidRPr="00431010">
              <w:rPr>
                <w:lang w:val="fr-FR"/>
              </w:rPr>
              <w:t>0</w:t>
            </w:r>
          </w:p>
        </w:tc>
      </w:tr>
      <w:tr w:rsidR="00F8521C" w:rsidRPr="00431010" w14:paraId="0DFA5D44" w14:textId="77777777" w:rsidTr="00811B15">
        <w:trPr>
          <w:trHeight w:val="180"/>
          <w:jc w:val="center"/>
        </w:trPr>
        <w:tc>
          <w:tcPr>
            <w:tcW w:w="5246" w:type="dxa"/>
          </w:tcPr>
          <w:p w14:paraId="24F9FD3D" w14:textId="030DE9C2" w:rsidR="00F8521C" w:rsidRPr="00431010" w:rsidRDefault="00F8521C" w:rsidP="00255A10">
            <w:pPr>
              <w:pStyle w:val="Tabletext"/>
              <w:jc w:val="left"/>
              <w:rPr>
                <w:lang w:val="fr-FR"/>
              </w:rPr>
            </w:pPr>
            <w:r w:rsidRPr="00431010">
              <w:rPr>
                <w:lang w:val="fr-FR"/>
              </w:rPr>
              <w:t>Puissance moyenne d</w:t>
            </w:r>
            <w:r w:rsidR="00A0640F">
              <w:rPr>
                <w:lang w:val="fr-FR"/>
              </w:rPr>
              <w:t>'</w:t>
            </w:r>
            <w:r w:rsidRPr="00431010">
              <w:rPr>
                <w:lang w:val="fr-FR"/>
              </w:rPr>
              <w:t>émission (W)</w:t>
            </w:r>
          </w:p>
        </w:tc>
        <w:tc>
          <w:tcPr>
            <w:tcW w:w="3259" w:type="dxa"/>
          </w:tcPr>
          <w:p w14:paraId="2574D41F" w14:textId="77777777" w:rsidR="00F8521C" w:rsidRPr="00431010" w:rsidRDefault="00F8521C" w:rsidP="00811B15">
            <w:pPr>
              <w:pStyle w:val="Tabletext"/>
              <w:jc w:val="center"/>
              <w:rPr>
                <w:lang w:val="fr-FR"/>
              </w:rPr>
            </w:pPr>
            <w:r w:rsidRPr="00431010">
              <w:rPr>
                <w:lang w:val="fr-FR"/>
              </w:rPr>
              <w:t>10,2</w:t>
            </w:r>
          </w:p>
        </w:tc>
      </w:tr>
      <w:tr w:rsidR="00F8521C" w:rsidRPr="00431010" w14:paraId="1761E4B7" w14:textId="77777777" w:rsidTr="00811B15">
        <w:trPr>
          <w:trHeight w:val="180"/>
          <w:jc w:val="center"/>
        </w:trPr>
        <w:tc>
          <w:tcPr>
            <w:tcW w:w="5246" w:type="dxa"/>
            <w:hideMark/>
          </w:tcPr>
          <w:p w14:paraId="58D8AF6D" w14:textId="2DEBEB8F" w:rsidR="00F8521C" w:rsidRPr="00431010" w:rsidRDefault="00F8521C" w:rsidP="00255A10">
            <w:pPr>
              <w:pStyle w:val="Tabletext"/>
              <w:jc w:val="left"/>
              <w:rPr>
                <w:lang w:val="fr-FR"/>
              </w:rPr>
            </w:pPr>
            <w:r w:rsidRPr="00431010">
              <w:rPr>
                <w:lang w:val="fr-FR"/>
              </w:rPr>
              <w:t>Largeur d</w:t>
            </w:r>
            <w:r w:rsidR="00A0640F">
              <w:rPr>
                <w:lang w:val="fr-FR"/>
              </w:rPr>
              <w:t>'</w:t>
            </w:r>
            <w:r w:rsidRPr="00431010">
              <w:rPr>
                <w:lang w:val="fr-FR"/>
              </w:rPr>
              <w:t>impulsion (μs)</w:t>
            </w:r>
          </w:p>
        </w:tc>
        <w:tc>
          <w:tcPr>
            <w:tcW w:w="3259" w:type="dxa"/>
            <w:hideMark/>
          </w:tcPr>
          <w:p w14:paraId="0BCECB82" w14:textId="47CCE2CB" w:rsidR="00F8521C" w:rsidRPr="00431010" w:rsidRDefault="00FE4C4B" w:rsidP="00811B15">
            <w:pPr>
              <w:pStyle w:val="Tabletext"/>
              <w:jc w:val="center"/>
              <w:rPr>
                <w:lang w:val="fr-FR"/>
              </w:rPr>
            </w:pPr>
            <w:r w:rsidRPr="00431010">
              <w:rPr>
                <w:lang w:val="fr-FR"/>
              </w:rPr>
              <w:t>85</w:t>
            </w:r>
          </w:p>
        </w:tc>
      </w:tr>
      <w:tr w:rsidR="00F8521C" w:rsidRPr="00431010" w14:paraId="1C61E7C9" w14:textId="77777777" w:rsidTr="00811B15">
        <w:trPr>
          <w:trHeight w:val="180"/>
          <w:jc w:val="center"/>
        </w:trPr>
        <w:tc>
          <w:tcPr>
            <w:tcW w:w="5246" w:type="dxa"/>
            <w:hideMark/>
          </w:tcPr>
          <w:p w14:paraId="218FF395" w14:textId="77777777" w:rsidR="00F8521C" w:rsidRPr="00431010" w:rsidRDefault="00F8521C" w:rsidP="00255A10">
            <w:pPr>
              <w:pStyle w:val="Tabletext"/>
              <w:jc w:val="left"/>
              <w:rPr>
                <w:lang w:val="fr-FR"/>
              </w:rPr>
            </w:pPr>
            <w:r w:rsidRPr="00431010">
              <w:rPr>
                <w:lang w:val="fr-FR"/>
              </w:rPr>
              <w:t>Fréquence FRI (Hz)</w:t>
            </w:r>
          </w:p>
        </w:tc>
        <w:tc>
          <w:tcPr>
            <w:tcW w:w="3259" w:type="dxa"/>
            <w:hideMark/>
          </w:tcPr>
          <w:p w14:paraId="2A807053" w14:textId="596D0F6C" w:rsidR="00F8521C" w:rsidRPr="00431010" w:rsidRDefault="00FE4C4B" w:rsidP="00811B15">
            <w:pPr>
              <w:pStyle w:val="Tabletext"/>
              <w:jc w:val="center"/>
              <w:rPr>
                <w:lang w:val="fr-FR"/>
              </w:rPr>
            </w:pPr>
            <w:r w:rsidRPr="00431010">
              <w:rPr>
                <w:lang w:val="fr-FR"/>
              </w:rPr>
              <w:t>1 200</w:t>
            </w:r>
          </w:p>
        </w:tc>
      </w:tr>
      <w:tr w:rsidR="00F8521C" w:rsidRPr="00431010" w14:paraId="424F6C70" w14:textId="77777777" w:rsidTr="00811B15">
        <w:trPr>
          <w:trHeight w:val="180"/>
          <w:jc w:val="center"/>
        </w:trPr>
        <w:tc>
          <w:tcPr>
            <w:tcW w:w="5246" w:type="dxa"/>
          </w:tcPr>
          <w:p w14:paraId="7305D65E" w14:textId="77777777" w:rsidR="00F8521C" w:rsidRPr="00431010" w:rsidRDefault="00F8521C" w:rsidP="00255A10">
            <w:pPr>
              <w:pStyle w:val="Tabletext"/>
              <w:jc w:val="left"/>
              <w:rPr>
                <w:lang w:val="fr-FR"/>
              </w:rPr>
            </w:pPr>
            <w:r w:rsidRPr="00431010">
              <w:rPr>
                <w:lang w:val="fr-FR"/>
              </w:rPr>
              <w:t>Taux de fluctuation (MHz/μs)</w:t>
            </w:r>
          </w:p>
        </w:tc>
        <w:tc>
          <w:tcPr>
            <w:tcW w:w="3259" w:type="dxa"/>
          </w:tcPr>
          <w:p w14:paraId="41FDD7DF" w14:textId="77777777" w:rsidR="00F8521C" w:rsidRPr="00431010" w:rsidRDefault="00F8521C" w:rsidP="00811B15">
            <w:pPr>
              <w:pStyle w:val="Tabletext"/>
              <w:jc w:val="center"/>
              <w:rPr>
                <w:lang w:val="fr-FR"/>
              </w:rPr>
            </w:pPr>
            <w:r w:rsidRPr="00431010">
              <w:rPr>
                <w:lang w:val="fr-FR"/>
              </w:rPr>
              <w:t>0,1176</w:t>
            </w:r>
          </w:p>
        </w:tc>
      </w:tr>
      <w:tr w:rsidR="00F8521C" w:rsidRPr="00431010" w14:paraId="075F0D00" w14:textId="77777777" w:rsidTr="00811B15">
        <w:trPr>
          <w:trHeight w:val="180"/>
          <w:jc w:val="center"/>
        </w:trPr>
        <w:tc>
          <w:tcPr>
            <w:tcW w:w="5246" w:type="dxa"/>
          </w:tcPr>
          <w:p w14:paraId="7BFFEA23" w14:textId="7510B462" w:rsidR="00F8521C" w:rsidRPr="00431010" w:rsidRDefault="00F8521C" w:rsidP="00255A10">
            <w:pPr>
              <w:pStyle w:val="Tabletext"/>
              <w:jc w:val="left"/>
              <w:rPr>
                <w:lang w:val="fr-FR"/>
              </w:rPr>
            </w:pPr>
            <w:r w:rsidRPr="00431010">
              <w:rPr>
                <w:lang w:val="fr-FR"/>
              </w:rPr>
              <w:t>Facteur d</w:t>
            </w:r>
            <w:r w:rsidR="00A0640F">
              <w:rPr>
                <w:lang w:val="fr-FR"/>
              </w:rPr>
              <w:t>'</w:t>
            </w:r>
            <w:r w:rsidRPr="00431010">
              <w:rPr>
                <w:lang w:val="fr-FR"/>
              </w:rPr>
              <w:t>utilisation de l</w:t>
            </w:r>
            <w:r w:rsidR="00A0640F">
              <w:rPr>
                <w:lang w:val="fr-FR"/>
              </w:rPr>
              <w:t>'</w:t>
            </w:r>
            <w:r w:rsidRPr="00431010">
              <w:rPr>
                <w:lang w:val="fr-FR"/>
              </w:rPr>
              <w:t>émetteur (%)</w:t>
            </w:r>
          </w:p>
        </w:tc>
        <w:tc>
          <w:tcPr>
            <w:tcW w:w="3259" w:type="dxa"/>
          </w:tcPr>
          <w:p w14:paraId="23C63EAC" w14:textId="77777777" w:rsidR="00F8521C" w:rsidRPr="00431010" w:rsidRDefault="00F8521C" w:rsidP="00811B15">
            <w:pPr>
              <w:pStyle w:val="Tabletext"/>
              <w:jc w:val="center"/>
              <w:rPr>
                <w:lang w:val="fr-FR"/>
              </w:rPr>
            </w:pPr>
            <w:r w:rsidRPr="00431010">
              <w:rPr>
                <w:lang w:val="fr-FR"/>
              </w:rPr>
              <w:t>10,2</w:t>
            </w:r>
          </w:p>
        </w:tc>
      </w:tr>
      <w:tr w:rsidR="00F8521C" w:rsidRPr="00431010" w14:paraId="70A0EEAF" w14:textId="77777777" w:rsidTr="00811B15">
        <w:trPr>
          <w:trHeight w:val="180"/>
          <w:jc w:val="center"/>
        </w:trPr>
        <w:tc>
          <w:tcPr>
            <w:tcW w:w="5246" w:type="dxa"/>
          </w:tcPr>
          <w:p w14:paraId="64827B89" w14:textId="16FFA802" w:rsidR="00F8521C" w:rsidRPr="00431010" w:rsidRDefault="00F8521C" w:rsidP="00255A10">
            <w:pPr>
              <w:pStyle w:val="Tabletext"/>
              <w:jc w:val="left"/>
              <w:rPr>
                <w:lang w:val="fr-FR"/>
              </w:rPr>
            </w:pPr>
            <w:r w:rsidRPr="00431010">
              <w:rPr>
                <w:lang w:val="fr-FR"/>
              </w:rPr>
              <w:t>Facteur d</w:t>
            </w:r>
            <w:r w:rsidR="00A0640F">
              <w:rPr>
                <w:lang w:val="fr-FR"/>
              </w:rPr>
              <w:t>'</w:t>
            </w:r>
            <w:r w:rsidRPr="00431010">
              <w:rPr>
                <w:lang w:val="fr-FR"/>
              </w:rPr>
              <w:t>utilisation opérationnel (%)</w:t>
            </w:r>
          </w:p>
        </w:tc>
        <w:tc>
          <w:tcPr>
            <w:tcW w:w="3259" w:type="dxa"/>
          </w:tcPr>
          <w:p w14:paraId="7CCA1BFF" w14:textId="77777777" w:rsidR="00F8521C" w:rsidRPr="00431010" w:rsidDel="00D36D72" w:rsidRDefault="00F8521C" w:rsidP="00811B15">
            <w:pPr>
              <w:pStyle w:val="Tabletext"/>
              <w:jc w:val="center"/>
              <w:rPr>
                <w:lang w:val="fr-FR"/>
              </w:rPr>
            </w:pPr>
            <w:r w:rsidRPr="00431010">
              <w:rPr>
                <w:lang w:val="fr-FR"/>
              </w:rPr>
              <w:t>6,25</w:t>
            </w:r>
          </w:p>
        </w:tc>
      </w:tr>
      <w:tr w:rsidR="00F8521C" w:rsidRPr="00431010" w14:paraId="1B8A35CD" w14:textId="77777777" w:rsidTr="00811B15">
        <w:trPr>
          <w:trHeight w:val="180"/>
          <w:jc w:val="center"/>
        </w:trPr>
        <w:tc>
          <w:tcPr>
            <w:tcW w:w="5246" w:type="dxa"/>
            <w:hideMark/>
          </w:tcPr>
          <w:p w14:paraId="68F1A2E3" w14:textId="77777777" w:rsidR="00F8521C" w:rsidRPr="00431010" w:rsidRDefault="00F8521C" w:rsidP="00255A10">
            <w:pPr>
              <w:pStyle w:val="Tabletext"/>
              <w:jc w:val="left"/>
              <w:rPr>
                <w:lang w:val="fr-FR"/>
              </w:rPr>
            </w:pPr>
            <w:r w:rsidRPr="00431010">
              <w:rPr>
                <w:lang w:val="fr-FR"/>
              </w:rPr>
              <w:t>p.i.r.e. de crête (dBW)</w:t>
            </w:r>
          </w:p>
        </w:tc>
        <w:tc>
          <w:tcPr>
            <w:tcW w:w="3259" w:type="dxa"/>
            <w:hideMark/>
          </w:tcPr>
          <w:p w14:paraId="1902CD49" w14:textId="77777777" w:rsidR="00F8521C" w:rsidRPr="00431010" w:rsidRDefault="00F8521C" w:rsidP="00811B15">
            <w:pPr>
              <w:pStyle w:val="Tabletext"/>
              <w:jc w:val="center"/>
              <w:rPr>
                <w:lang w:val="fr-FR"/>
              </w:rPr>
            </w:pPr>
            <w:r w:rsidRPr="00431010">
              <w:rPr>
                <w:lang w:val="fr-FR"/>
              </w:rPr>
              <w:t>30,0</w:t>
            </w:r>
          </w:p>
        </w:tc>
      </w:tr>
      <w:tr w:rsidR="00F8521C" w:rsidRPr="00431010" w14:paraId="645FB7B2" w14:textId="77777777" w:rsidTr="00811B15">
        <w:trPr>
          <w:trHeight w:val="65"/>
          <w:jc w:val="center"/>
        </w:trPr>
        <w:tc>
          <w:tcPr>
            <w:tcW w:w="5246" w:type="dxa"/>
          </w:tcPr>
          <w:p w14:paraId="203EA981" w14:textId="77777777" w:rsidR="00F8521C" w:rsidRPr="00431010" w:rsidRDefault="00F8521C" w:rsidP="00255A10">
            <w:pPr>
              <w:pStyle w:val="Tabletext"/>
              <w:jc w:val="left"/>
              <w:rPr>
                <w:lang w:val="fr-FR"/>
              </w:rPr>
            </w:pPr>
            <w:r w:rsidRPr="00431010">
              <w:rPr>
                <w:lang w:val="fr-FR"/>
              </w:rPr>
              <w:t>p.i.r.e. moyenne (dBW)</w:t>
            </w:r>
          </w:p>
        </w:tc>
        <w:tc>
          <w:tcPr>
            <w:tcW w:w="3259" w:type="dxa"/>
          </w:tcPr>
          <w:p w14:paraId="1EF97DE7" w14:textId="77777777" w:rsidR="00F8521C" w:rsidRPr="00431010" w:rsidRDefault="00F8521C" w:rsidP="00811B15">
            <w:pPr>
              <w:pStyle w:val="Tabletext"/>
              <w:jc w:val="center"/>
              <w:rPr>
                <w:lang w:val="fr-FR"/>
              </w:rPr>
            </w:pPr>
            <w:r w:rsidRPr="00431010">
              <w:rPr>
                <w:lang w:val="fr-FR"/>
              </w:rPr>
              <w:t>20,1</w:t>
            </w:r>
          </w:p>
        </w:tc>
      </w:tr>
      <w:tr w:rsidR="00F8521C" w:rsidRPr="00431010" w14:paraId="7C2E8045" w14:textId="77777777" w:rsidTr="00811B15">
        <w:trPr>
          <w:trHeight w:val="180"/>
          <w:jc w:val="center"/>
        </w:trPr>
        <w:tc>
          <w:tcPr>
            <w:tcW w:w="5246" w:type="dxa"/>
            <w:hideMark/>
          </w:tcPr>
          <w:p w14:paraId="47170B05" w14:textId="77777777" w:rsidR="00F8521C" w:rsidRPr="00431010" w:rsidRDefault="00F8521C" w:rsidP="00255A10">
            <w:pPr>
              <w:pStyle w:val="Tabletext"/>
              <w:jc w:val="left"/>
              <w:rPr>
                <w:lang w:val="fr-FR"/>
              </w:rPr>
            </w:pPr>
            <w:r w:rsidRPr="00431010">
              <w:rPr>
                <w:lang w:val="fr-FR"/>
              </w:rPr>
              <w:t>Facteur de bruit du système (dB)</w:t>
            </w:r>
          </w:p>
        </w:tc>
        <w:tc>
          <w:tcPr>
            <w:tcW w:w="3259" w:type="dxa"/>
            <w:hideMark/>
          </w:tcPr>
          <w:p w14:paraId="5A0E931C" w14:textId="77777777" w:rsidR="00F8521C" w:rsidRPr="00431010" w:rsidRDefault="00F8521C" w:rsidP="00811B15">
            <w:pPr>
              <w:pStyle w:val="Tabletext"/>
              <w:jc w:val="center"/>
              <w:rPr>
                <w:lang w:val="fr-FR"/>
              </w:rPr>
            </w:pPr>
            <w:r w:rsidRPr="00431010">
              <w:rPr>
                <w:lang w:val="fr-FR"/>
              </w:rPr>
              <w:t>5</w:t>
            </w:r>
          </w:p>
        </w:tc>
      </w:tr>
    </w:tbl>
    <w:p w14:paraId="4BDDD61E" w14:textId="77777777" w:rsidR="00255A10" w:rsidRPr="00431010" w:rsidRDefault="00255A10" w:rsidP="00255A10">
      <w:pPr>
        <w:pStyle w:val="Tablefin"/>
        <w:rPr>
          <w:lang w:val="fr-FR"/>
        </w:rPr>
      </w:pPr>
    </w:p>
    <w:p w14:paraId="1EFBD4E0" w14:textId="779F064A" w:rsidR="00F8521C" w:rsidRPr="00431010" w:rsidRDefault="00F8521C" w:rsidP="00673B43">
      <w:pPr>
        <w:pStyle w:val="Heading2"/>
        <w:rPr>
          <w:lang w:val="fr-FR"/>
        </w:rPr>
      </w:pPr>
      <w:bookmarkStart w:id="32" w:name="_Toc207021496"/>
      <w:r w:rsidRPr="00431010">
        <w:rPr>
          <w:lang w:val="fr-FR"/>
        </w:rPr>
        <w:t>7.2</w:t>
      </w:r>
      <w:r w:rsidRPr="00431010">
        <w:rPr>
          <w:lang w:val="fr-FR"/>
        </w:rPr>
        <w:tab/>
        <w:t>Paramètres types des capteurs actifs fonctionnant dans la bande de fréquences</w:t>
      </w:r>
      <w:r w:rsidR="00EC4E9F">
        <w:rPr>
          <w:lang w:val="fr-FR"/>
        </w:rPr>
        <w:t> </w:t>
      </w:r>
      <w:r w:rsidRPr="00431010">
        <w:rPr>
          <w:lang w:val="fr-FR"/>
        </w:rPr>
        <w:t>432</w:t>
      </w:r>
      <w:r w:rsidRPr="00431010">
        <w:rPr>
          <w:lang w:val="fr-FR"/>
        </w:rPr>
        <w:noBreakHyphen/>
        <w:t>438 MHz</w:t>
      </w:r>
      <w:bookmarkEnd w:id="32"/>
    </w:p>
    <w:p w14:paraId="3E2247F4" w14:textId="0E3290CE" w:rsidR="00F8521C" w:rsidRPr="00431010" w:rsidRDefault="00F8521C" w:rsidP="00F8521C">
      <w:pPr>
        <w:rPr>
          <w:lang w:val="fr-FR"/>
        </w:rPr>
      </w:pPr>
      <w:r w:rsidRPr="00431010">
        <w:rPr>
          <w:lang w:val="fr-FR"/>
        </w:rPr>
        <w:t>Les radars RSO à 435</w:t>
      </w:r>
      <w:r w:rsidR="003E5711" w:rsidRPr="00431010">
        <w:rPr>
          <w:lang w:val="fr-FR"/>
        </w:rPr>
        <w:t> </w:t>
      </w:r>
      <w:r w:rsidRPr="00431010">
        <w:rPr>
          <w:lang w:val="fr-FR"/>
        </w:rPr>
        <w:t>MHz sont des capteurs hyperfréquences actifs qui utilisent la bande de fréquences 432</w:t>
      </w:r>
      <w:r w:rsidRPr="00431010">
        <w:rPr>
          <w:lang w:val="fr-FR"/>
        </w:rPr>
        <w:noBreakHyphen/>
        <w:t>438 MHz pour effectuer des observations de la Terre indépendantes des conditions météorologiques, de jour comme de nuit. Les fréquences basses permettent de pénétrer dans les couvertures végétales afin d</w:t>
      </w:r>
      <w:r w:rsidR="00A0640F">
        <w:rPr>
          <w:lang w:val="fr-FR"/>
        </w:rPr>
        <w:t>'</w:t>
      </w:r>
      <w:r w:rsidRPr="00431010">
        <w:rPr>
          <w:lang w:val="fr-FR"/>
        </w:rPr>
        <w:t>élaborer des modèles de végétation à l</w:t>
      </w:r>
      <w:r w:rsidR="00A0640F">
        <w:rPr>
          <w:lang w:val="fr-FR"/>
        </w:rPr>
        <w:t>'</w:t>
      </w:r>
      <w:r w:rsidRPr="00431010">
        <w:rPr>
          <w:lang w:val="fr-FR"/>
        </w:rPr>
        <w:t>échelle du globe pour améliorer la quantification du cycle planétaire du carbone. Les caractéristiques types des radars RSO à 435 MHz sont présentées dans le Tableau 6.</w:t>
      </w:r>
    </w:p>
    <w:p w14:paraId="442F266B" w14:textId="77777777" w:rsidR="00F8521C" w:rsidRPr="00431010" w:rsidRDefault="00F8521C" w:rsidP="00B07482">
      <w:pPr>
        <w:pStyle w:val="TableNo"/>
        <w:rPr>
          <w:lang w:val="fr-FR"/>
        </w:rPr>
      </w:pPr>
      <w:r w:rsidRPr="00431010">
        <w:rPr>
          <w:lang w:val="fr-FR"/>
        </w:rPr>
        <w:lastRenderedPageBreak/>
        <w:t>TABLEAU 6</w:t>
      </w:r>
    </w:p>
    <w:p w14:paraId="5FE1BB59" w14:textId="77777777" w:rsidR="00F8521C" w:rsidRPr="00431010" w:rsidRDefault="00F8521C" w:rsidP="00811B15">
      <w:pPr>
        <w:pStyle w:val="Tabletitle"/>
        <w:rPr>
          <w:lang w:val="fr-FR"/>
        </w:rPr>
      </w:pPr>
      <w:r w:rsidRPr="00431010">
        <w:rPr>
          <w:lang w:val="fr-FR"/>
        </w:rPr>
        <w:t xml:space="preserve">Caractéristiques des missions du SETS (active) </w:t>
      </w:r>
      <w:r w:rsidRPr="00431010">
        <w:rPr>
          <w:lang w:val="fr-FR"/>
        </w:rPr>
        <w:br/>
        <w:t>dans la bande de fréquences 432-438 MHz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5"/>
        <w:gridCol w:w="3694"/>
      </w:tblGrid>
      <w:tr w:rsidR="00F8521C" w:rsidRPr="00431010" w14:paraId="09FA5C07" w14:textId="77777777" w:rsidTr="00673B43">
        <w:trPr>
          <w:trHeight w:val="255"/>
          <w:jc w:val="center"/>
        </w:trPr>
        <w:tc>
          <w:tcPr>
            <w:tcW w:w="5246" w:type="dxa"/>
            <w:vAlign w:val="center"/>
            <w:hideMark/>
          </w:tcPr>
          <w:p w14:paraId="71DD356C" w14:textId="77777777" w:rsidR="00F8521C" w:rsidRPr="00431010" w:rsidRDefault="00F8521C" w:rsidP="0016519B">
            <w:pPr>
              <w:pStyle w:val="Tablehead"/>
              <w:rPr>
                <w:lang w:val="fr-FR"/>
              </w:rPr>
            </w:pPr>
            <w:r w:rsidRPr="00431010">
              <w:rPr>
                <w:lang w:val="fr-FR"/>
              </w:rPr>
              <w:t>Paramètre</w:t>
            </w:r>
          </w:p>
        </w:tc>
        <w:tc>
          <w:tcPr>
            <w:tcW w:w="3259" w:type="dxa"/>
            <w:vAlign w:val="center"/>
            <w:hideMark/>
          </w:tcPr>
          <w:p w14:paraId="4E57663F" w14:textId="593D711C" w:rsidR="00F8521C" w:rsidRPr="00431010" w:rsidRDefault="00F8521C" w:rsidP="0016519B">
            <w:pPr>
              <w:pStyle w:val="Tablehead"/>
              <w:rPr>
                <w:lang w:val="fr-FR"/>
              </w:rPr>
            </w:pPr>
            <w:r w:rsidRPr="00431010">
              <w:rPr>
                <w:lang w:val="fr-FR"/>
              </w:rPr>
              <w:t>RSO-A1</w:t>
            </w:r>
          </w:p>
        </w:tc>
      </w:tr>
      <w:tr w:rsidR="00F8521C" w:rsidRPr="00431010" w14:paraId="07CE1029" w14:textId="77777777" w:rsidTr="00673B43">
        <w:trPr>
          <w:trHeight w:val="180"/>
          <w:jc w:val="center"/>
        </w:trPr>
        <w:tc>
          <w:tcPr>
            <w:tcW w:w="5246" w:type="dxa"/>
            <w:vAlign w:val="center"/>
          </w:tcPr>
          <w:p w14:paraId="64A9238D" w14:textId="77777777" w:rsidR="00F8521C" w:rsidRPr="00431010" w:rsidRDefault="00F8521C" w:rsidP="0016519B">
            <w:pPr>
              <w:pStyle w:val="Tabletext"/>
              <w:rPr>
                <w:lang w:val="fr-FR"/>
              </w:rPr>
            </w:pPr>
            <w:r w:rsidRPr="00431010">
              <w:rPr>
                <w:lang w:val="fr-FR"/>
              </w:rPr>
              <w:t>Type de capteur</w:t>
            </w:r>
          </w:p>
        </w:tc>
        <w:tc>
          <w:tcPr>
            <w:tcW w:w="3259" w:type="dxa"/>
            <w:vAlign w:val="center"/>
          </w:tcPr>
          <w:p w14:paraId="47C5BC1A" w14:textId="77777777" w:rsidR="00F8521C" w:rsidRPr="00431010" w:rsidRDefault="00F8521C" w:rsidP="0016519B">
            <w:pPr>
              <w:pStyle w:val="Tabletext"/>
              <w:jc w:val="center"/>
              <w:rPr>
                <w:lang w:val="fr-FR"/>
              </w:rPr>
            </w:pPr>
            <w:r w:rsidRPr="00431010">
              <w:rPr>
                <w:lang w:val="fr-FR"/>
              </w:rPr>
              <w:t>RSO</w:t>
            </w:r>
          </w:p>
        </w:tc>
      </w:tr>
      <w:tr w:rsidR="00F8521C" w:rsidRPr="00431010" w14:paraId="058FD936" w14:textId="77777777" w:rsidTr="00673B43">
        <w:trPr>
          <w:trHeight w:val="180"/>
          <w:jc w:val="center"/>
        </w:trPr>
        <w:tc>
          <w:tcPr>
            <w:tcW w:w="5246" w:type="dxa"/>
            <w:vAlign w:val="center"/>
          </w:tcPr>
          <w:p w14:paraId="074E98CA" w14:textId="5AE11124" w:rsidR="00F8521C" w:rsidRPr="00431010" w:rsidRDefault="00F8521C" w:rsidP="0016519B">
            <w:pPr>
              <w:pStyle w:val="Tabletext"/>
              <w:rPr>
                <w:lang w:val="fr-FR"/>
              </w:rPr>
            </w:pPr>
            <w:r w:rsidRPr="00431010">
              <w:rPr>
                <w:lang w:val="fr-FR"/>
              </w:rPr>
              <w:t>Type d</w:t>
            </w:r>
            <w:r w:rsidR="00A0640F">
              <w:rPr>
                <w:lang w:val="fr-FR"/>
              </w:rPr>
              <w:t>'</w:t>
            </w:r>
            <w:r w:rsidRPr="00431010">
              <w:rPr>
                <w:lang w:val="fr-FR"/>
              </w:rPr>
              <w:t>orbite</w:t>
            </w:r>
          </w:p>
        </w:tc>
        <w:tc>
          <w:tcPr>
            <w:tcW w:w="3259" w:type="dxa"/>
            <w:vAlign w:val="center"/>
          </w:tcPr>
          <w:p w14:paraId="6D483115" w14:textId="77777777" w:rsidR="00F8521C" w:rsidRPr="00431010" w:rsidRDefault="00F8521C" w:rsidP="0016519B">
            <w:pPr>
              <w:pStyle w:val="Tabletext"/>
              <w:jc w:val="center"/>
              <w:rPr>
                <w:lang w:val="fr-FR"/>
              </w:rPr>
            </w:pPr>
            <w:r w:rsidRPr="00431010">
              <w:rPr>
                <w:lang w:val="fr-FR"/>
              </w:rPr>
              <w:t>Héliosynchrone</w:t>
            </w:r>
          </w:p>
        </w:tc>
      </w:tr>
      <w:tr w:rsidR="00F8521C" w:rsidRPr="00431010" w14:paraId="0F95A64F" w14:textId="77777777" w:rsidTr="00673B43">
        <w:trPr>
          <w:trHeight w:val="180"/>
          <w:jc w:val="center"/>
        </w:trPr>
        <w:tc>
          <w:tcPr>
            <w:tcW w:w="5246" w:type="dxa"/>
            <w:vAlign w:val="center"/>
            <w:hideMark/>
          </w:tcPr>
          <w:p w14:paraId="7A8C935A" w14:textId="77777777" w:rsidR="00F8521C" w:rsidRPr="00431010" w:rsidRDefault="00F8521C" w:rsidP="0016519B">
            <w:pPr>
              <w:pStyle w:val="Tabletext"/>
              <w:rPr>
                <w:lang w:val="fr-FR"/>
              </w:rPr>
            </w:pPr>
            <w:r w:rsidRPr="00431010">
              <w:rPr>
                <w:lang w:val="fr-FR"/>
              </w:rPr>
              <w:t>Altitude (km)</w:t>
            </w:r>
          </w:p>
        </w:tc>
        <w:tc>
          <w:tcPr>
            <w:tcW w:w="3259" w:type="dxa"/>
            <w:vAlign w:val="center"/>
            <w:hideMark/>
          </w:tcPr>
          <w:p w14:paraId="7DFDE05F" w14:textId="77777777" w:rsidR="00F8521C" w:rsidRPr="00431010" w:rsidRDefault="00F8521C" w:rsidP="0016519B">
            <w:pPr>
              <w:pStyle w:val="Tabletext"/>
              <w:jc w:val="center"/>
              <w:rPr>
                <w:lang w:val="fr-FR"/>
              </w:rPr>
            </w:pPr>
            <w:r w:rsidRPr="00431010">
              <w:rPr>
                <w:lang w:val="fr-FR"/>
              </w:rPr>
              <w:t>665</w:t>
            </w:r>
          </w:p>
        </w:tc>
      </w:tr>
      <w:tr w:rsidR="00F8521C" w:rsidRPr="00431010" w14:paraId="59CBC72B" w14:textId="77777777" w:rsidTr="00673B43">
        <w:trPr>
          <w:trHeight w:val="180"/>
          <w:jc w:val="center"/>
        </w:trPr>
        <w:tc>
          <w:tcPr>
            <w:tcW w:w="5246" w:type="dxa"/>
            <w:vAlign w:val="center"/>
            <w:hideMark/>
          </w:tcPr>
          <w:p w14:paraId="7B19D9AC" w14:textId="77777777" w:rsidR="00F8521C" w:rsidRPr="00431010" w:rsidRDefault="00F8521C" w:rsidP="0016519B">
            <w:pPr>
              <w:pStyle w:val="Tabletext"/>
              <w:rPr>
                <w:lang w:val="fr-FR"/>
              </w:rPr>
            </w:pPr>
            <w:r w:rsidRPr="00431010">
              <w:rPr>
                <w:lang w:val="fr-FR"/>
              </w:rPr>
              <w:t>Inclinaison (degrés)</w:t>
            </w:r>
          </w:p>
        </w:tc>
        <w:tc>
          <w:tcPr>
            <w:tcW w:w="3259" w:type="dxa"/>
            <w:vAlign w:val="center"/>
            <w:hideMark/>
          </w:tcPr>
          <w:p w14:paraId="29C0856F" w14:textId="77777777" w:rsidR="00F8521C" w:rsidRPr="00431010" w:rsidRDefault="00F8521C" w:rsidP="0016519B">
            <w:pPr>
              <w:pStyle w:val="Tabletext"/>
              <w:jc w:val="center"/>
              <w:rPr>
                <w:lang w:val="fr-FR"/>
              </w:rPr>
            </w:pPr>
            <w:r w:rsidRPr="00431010">
              <w:rPr>
                <w:lang w:val="fr-FR"/>
              </w:rPr>
              <w:t>98,1</w:t>
            </w:r>
          </w:p>
        </w:tc>
      </w:tr>
      <w:tr w:rsidR="00F8521C" w:rsidRPr="00431010" w14:paraId="5935FD46" w14:textId="77777777" w:rsidTr="00673B43">
        <w:trPr>
          <w:trHeight w:val="180"/>
          <w:jc w:val="center"/>
        </w:trPr>
        <w:tc>
          <w:tcPr>
            <w:tcW w:w="5246" w:type="dxa"/>
            <w:vAlign w:val="center"/>
          </w:tcPr>
          <w:p w14:paraId="79A4A046" w14:textId="77777777" w:rsidR="00F8521C" w:rsidRPr="00431010" w:rsidRDefault="00F8521C" w:rsidP="0016519B">
            <w:pPr>
              <w:pStyle w:val="Tabletext"/>
              <w:rPr>
                <w:lang w:val="fr-FR"/>
              </w:rPr>
            </w:pPr>
            <w:r w:rsidRPr="00431010">
              <w:rPr>
                <w:lang w:val="fr-FR"/>
              </w:rPr>
              <w:t>Noeud ascendant (heure solaire locale)</w:t>
            </w:r>
          </w:p>
        </w:tc>
        <w:tc>
          <w:tcPr>
            <w:tcW w:w="3259" w:type="dxa"/>
            <w:vAlign w:val="center"/>
          </w:tcPr>
          <w:p w14:paraId="3BA58D99" w14:textId="5168EB4E" w:rsidR="00F8521C" w:rsidRPr="00431010" w:rsidRDefault="00B0681C" w:rsidP="0016519B">
            <w:pPr>
              <w:pStyle w:val="Tabletext"/>
              <w:jc w:val="center"/>
              <w:rPr>
                <w:lang w:val="fr-FR"/>
              </w:rPr>
            </w:pPr>
            <w:r>
              <w:rPr>
                <w:lang w:val="fr-FR"/>
              </w:rPr>
              <w:t>0</w:t>
            </w:r>
            <w:r w:rsidR="00F8521C" w:rsidRPr="00431010">
              <w:rPr>
                <w:lang w:val="fr-FR"/>
              </w:rPr>
              <w:t>6 h 00</w:t>
            </w:r>
          </w:p>
        </w:tc>
      </w:tr>
      <w:tr w:rsidR="00F8521C" w:rsidRPr="00431010" w14:paraId="230E7532" w14:textId="77777777" w:rsidTr="00673B43">
        <w:trPr>
          <w:trHeight w:val="180"/>
          <w:jc w:val="center"/>
        </w:trPr>
        <w:tc>
          <w:tcPr>
            <w:tcW w:w="5246" w:type="dxa"/>
            <w:vAlign w:val="center"/>
          </w:tcPr>
          <w:p w14:paraId="07424657" w14:textId="77777777" w:rsidR="00F8521C" w:rsidRPr="00431010" w:rsidRDefault="00F8521C" w:rsidP="0016519B">
            <w:pPr>
              <w:pStyle w:val="Tabletext"/>
              <w:rPr>
                <w:lang w:val="fr-FR"/>
              </w:rPr>
            </w:pPr>
            <w:r w:rsidRPr="00431010">
              <w:rPr>
                <w:lang w:val="fr-FR"/>
              </w:rPr>
              <w:t>Période de répétition (jours)</w:t>
            </w:r>
          </w:p>
        </w:tc>
        <w:tc>
          <w:tcPr>
            <w:tcW w:w="3259" w:type="dxa"/>
            <w:vAlign w:val="center"/>
          </w:tcPr>
          <w:p w14:paraId="14913E44" w14:textId="77777777" w:rsidR="00F8521C" w:rsidRPr="00431010" w:rsidRDefault="00F8521C" w:rsidP="0016519B">
            <w:pPr>
              <w:pStyle w:val="Tabletext"/>
              <w:jc w:val="center"/>
              <w:rPr>
                <w:lang w:val="fr-FR"/>
              </w:rPr>
            </w:pPr>
            <w:r w:rsidRPr="00431010">
              <w:rPr>
                <w:lang w:val="fr-FR"/>
              </w:rPr>
              <w:t>17</w:t>
            </w:r>
          </w:p>
        </w:tc>
      </w:tr>
      <w:tr w:rsidR="00F8521C" w:rsidRPr="00431010" w14:paraId="59254C4E" w14:textId="77777777" w:rsidTr="00673B43">
        <w:trPr>
          <w:trHeight w:val="180"/>
          <w:jc w:val="center"/>
        </w:trPr>
        <w:tc>
          <w:tcPr>
            <w:tcW w:w="5246" w:type="dxa"/>
            <w:vAlign w:val="center"/>
          </w:tcPr>
          <w:p w14:paraId="7CB2C55E" w14:textId="77777777" w:rsidR="00F8521C" w:rsidRPr="00431010" w:rsidRDefault="00F8521C" w:rsidP="0016519B">
            <w:pPr>
              <w:pStyle w:val="Tabletext"/>
              <w:rPr>
                <w:lang w:val="fr-FR"/>
              </w:rPr>
            </w:pPr>
            <w:r w:rsidRPr="00431010">
              <w:rPr>
                <w:lang w:val="fr-FR"/>
              </w:rPr>
              <w:t>Nombre de faisceaux</w:t>
            </w:r>
          </w:p>
        </w:tc>
        <w:tc>
          <w:tcPr>
            <w:tcW w:w="3259" w:type="dxa"/>
            <w:vAlign w:val="center"/>
          </w:tcPr>
          <w:p w14:paraId="714AAEEA" w14:textId="77777777" w:rsidR="00F8521C" w:rsidRPr="00431010" w:rsidRDefault="00F8521C" w:rsidP="0016519B">
            <w:pPr>
              <w:pStyle w:val="Tabletext"/>
              <w:jc w:val="center"/>
              <w:rPr>
                <w:lang w:val="fr-FR"/>
              </w:rPr>
            </w:pPr>
            <w:r w:rsidRPr="00431010">
              <w:rPr>
                <w:lang w:val="fr-FR"/>
              </w:rPr>
              <w:t>1</w:t>
            </w:r>
          </w:p>
        </w:tc>
      </w:tr>
      <w:tr w:rsidR="00F8521C" w:rsidRPr="00431010" w14:paraId="3B978756" w14:textId="77777777" w:rsidTr="00673B43">
        <w:trPr>
          <w:trHeight w:val="180"/>
          <w:jc w:val="center"/>
        </w:trPr>
        <w:tc>
          <w:tcPr>
            <w:tcW w:w="5246" w:type="dxa"/>
            <w:vAlign w:val="center"/>
          </w:tcPr>
          <w:p w14:paraId="06ED2B93" w14:textId="591CC9FB" w:rsidR="00F8521C" w:rsidRPr="00431010" w:rsidRDefault="00F8521C" w:rsidP="0016519B">
            <w:pPr>
              <w:pStyle w:val="Tabletext"/>
              <w:rPr>
                <w:lang w:val="fr-FR"/>
              </w:rPr>
            </w:pPr>
            <w:r w:rsidRPr="00431010">
              <w:rPr>
                <w:lang w:val="fr-FR"/>
              </w:rPr>
              <w:t>Diamètre de l</w:t>
            </w:r>
            <w:r w:rsidR="00A0640F">
              <w:rPr>
                <w:lang w:val="fr-FR"/>
              </w:rPr>
              <w:t>'</w:t>
            </w:r>
            <w:r w:rsidRPr="00431010">
              <w:rPr>
                <w:lang w:val="fr-FR"/>
              </w:rPr>
              <w:t>antenne (m)</w:t>
            </w:r>
          </w:p>
        </w:tc>
        <w:tc>
          <w:tcPr>
            <w:tcW w:w="3259" w:type="dxa"/>
            <w:vAlign w:val="center"/>
          </w:tcPr>
          <w:p w14:paraId="53AD54B5" w14:textId="77777777" w:rsidR="00F8521C" w:rsidRPr="00431010" w:rsidRDefault="00F8521C" w:rsidP="0016519B">
            <w:pPr>
              <w:pStyle w:val="Tabletext"/>
              <w:jc w:val="center"/>
              <w:rPr>
                <w:lang w:val="fr-FR"/>
              </w:rPr>
            </w:pPr>
            <w:r w:rsidRPr="00431010">
              <w:rPr>
                <w:lang w:val="fr-FR"/>
              </w:rPr>
              <w:t>12</w:t>
            </w:r>
          </w:p>
        </w:tc>
      </w:tr>
      <w:tr w:rsidR="00F8521C" w:rsidRPr="00431010" w14:paraId="2B4A29EE" w14:textId="77777777" w:rsidTr="00673B43">
        <w:trPr>
          <w:trHeight w:val="180"/>
          <w:jc w:val="center"/>
        </w:trPr>
        <w:tc>
          <w:tcPr>
            <w:tcW w:w="5246" w:type="dxa"/>
            <w:vAlign w:val="center"/>
            <w:hideMark/>
          </w:tcPr>
          <w:p w14:paraId="3F2FB114" w14:textId="16FB85F8" w:rsidR="00F8521C" w:rsidRPr="00431010" w:rsidRDefault="00F8521C" w:rsidP="0016519B">
            <w:pPr>
              <w:pStyle w:val="Tabletext"/>
              <w:rPr>
                <w:lang w:val="fr-FR"/>
              </w:rPr>
            </w:pPr>
            <w:r w:rsidRPr="00431010">
              <w:rPr>
                <w:lang w:val="fr-FR"/>
              </w:rPr>
              <w:t>Gain de crête de l</w:t>
            </w:r>
            <w:r w:rsidR="00A0640F">
              <w:rPr>
                <w:lang w:val="fr-FR"/>
              </w:rPr>
              <w:t>'</w:t>
            </w:r>
            <w:r w:rsidRPr="00431010">
              <w:rPr>
                <w:lang w:val="fr-FR"/>
              </w:rPr>
              <w:t>antenne à l</w:t>
            </w:r>
            <w:r w:rsidR="00A0640F">
              <w:rPr>
                <w:lang w:val="fr-FR"/>
              </w:rPr>
              <w:t>'</w:t>
            </w:r>
            <w:r w:rsidRPr="00431010">
              <w:rPr>
                <w:lang w:val="fr-FR"/>
              </w:rPr>
              <w:t>émission (dBi)</w:t>
            </w:r>
          </w:p>
        </w:tc>
        <w:tc>
          <w:tcPr>
            <w:tcW w:w="3259" w:type="dxa"/>
            <w:vAlign w:val="center"/>
            <w:hideMark/>
          </w:tcPr>
          <w:p w14:paraId="23A92701" w14:textId="77777777" w:rsidR="00F8521C" w:rsidRPr="00431010" w:rsidRDefault="00F8521C" w:rsidP="0016519B">
            <w:pPr>
              <w:pStyle w:val="Tabletext"/>
              <w:jc w:val="center"/>
              <w:rPr>
                <w:lang w:val="fr-FR"/>
              </w:rPr>
            </w:pPr>
            <w:r w:rsidRPr="00431010">
              <w:rPr>
                <w:lang w:val="fr-FR"/>
              </w:rPr>
              <w:t>33,6</w:t>
            </w:r>
          </w:p>
        </w:tc>
      </w:tr>
      <w:tr w:rsidR="00F8521C" w:rsidRPr="00431010" w14:paraId="742B602A" w14:textId="77777777" w:rsidTr="00673B43">
        <w:trPr>
          <w:trHeight w:val="180"/>
          <w:jc w:val="center"/>
        </w:trPr>
        <w:tc>
          <w:tcPr>
            <w:tcW w:w="5246" w:type="dxa"/>
            <w:vAlign w:val="center"/>
          </w:tcPr>
          <w:p w14:paraId="57375DC3" w14:textId="5D5281D7" w:rsidR="00F8521C" w:rsidRPr="00431010" w:rsidRDefault="00F8521C" w:rsidP="0016519B">
            <w:pPr>
              <w:pStyle w:val="Tabletext"/>
              <w:rPr>
                <w:lang w:val="fr-FR"/>
              </w:rPr>
            </w:pPr>
            <w:r w:rsidRPr="00431010">
              <w:rPr>
                <w:lang w:val="fr-FR"/>
              </w:rPr>
              <w:t>Gain de crête de l</w:t>
            </w:r>
            <w:r w:rsidR="00A0640F">
              <w:rPr>
                <w:lang w:val="fr-FR"/>
              </w:rPr>
              <w:t>'</w:t>
            </w:r>
            <w:r w:rsidRPr="00431010">
              <w:rPr>
                <w:lang w:val="fr-FR"/>
              </w:rPr>
              <w:t>antenne à la réception (dBi)</w:t>
            </w:r>
          </w:p>
        </w:tc>
        <w:tc>
          <w:tcPr>
            <w:tcW w:w="3259" w:type="dxa"/>
            <w:vAlign w:val="center"/>
          </w:tcPr>
          <w:p w14:paraId="0214D491" w14:textId="77777777" w:rsidR="00F8521C" w:rsidRPr="00431010" w:rsidRDefault="00F8521C" w:rsidP="0016519B">
            <w:pPr>
              <w:pStyle w:val="Tabletext"/>
              <w:jc w:val="center"/>
              <w:rPr>
                <w:lang w:val="fr-FR"/>
              </w:rPr>
            </w:pPr>
            <w:r w:rsidRPr="00431010">
              <w:rPr>
                <w:lang w:val="fr-FR"/>
              </w:rPr>
              <w:t>33,6</w:t>
            </w:r>
          </w:p>
        </w:tc>
      </w:tr>
      <w:tr w:rsidR="00F8521C" w:rsidRPr="00431010" w14:paraId="624415DD" w14:textId="77777777" w:rsidTr="00673B43">
        <w:trPr>
          <w:trHeight w:val="180"/>
          <w:jc w:val="center"/>
        </w:trPr>
        <w:tc>
          <w:tcPr>
            <w:tcW w:w="5246" w:type="dxa"/>
            <w:vAlign w:val="center"/>
          </w:tcPr>
          <w:p w14:paraId="3F1532E1" w14:textId="77777777" w:rsidR="00F8521C" w:rsidRPr="00431010" w:rsidRDefault="00F8521C" w:rsidP="0016519B">
            <w:pPr>
              <w:pStyle w:val="Tabletext"/>
              <w:rPr>
                <w:lang w:val="fr-FR"/>
              </w:rPr>
            </w:pPr>
            <w:r w:rsidRPr="00431010">
              <w:rPr>
                <w:lang w:val="fr-FR"/>
              </w:rPr>
              <w:t>Polarisation</w:t>
            </w:r>
          </w:p>
        </w:tc>
        <w:tc>
          <w:tcPr>
            <w:tcW w:w="3259" w:type="dxa"/>
            <w:vAlign w:val="center"/>
          </w:tcPr>
          <w:p w14:paraId="2B4DC9D1" w14:textId="77777777" w:rsidR="00F8521C" w:rsidRPr="00431010" w:rsidRDefault="00F8521C" w:rsidP="0016519B">
            <w:pPr>
              <w:pStyle w:val="Tabletext"/>
              <w:jc w:val="center"/>
              <w:rPr>
                <w:lang w:val="fr-FR"/>
              </w:rPr>
            </w:pPr>
            <w:r w:rsidRPr="00431010">
              <w:rPr>
                <w:lang w:val="fr-FR"/>
              </w:rPr>
              <w:t>Rectiligne H, V</w:t>
            </w:r>
          </w:p>
        </w:tc>
      </w:tr>
      <w:tr w:rsidR="00F8521C" w:rsidRPr="00431010" w14:paraId="4922D6A3" w14:textId="77777777" w:rsidTr="00673B43">
        <w:trPr>
          <w:trHeight w:val="180"/>
          <w:jc w:val="center"/>
        </w:trPr>
        <w:tc>
          <w:tcPr>
            <w:tcW w:w="5246" w:type="dxa"/>
            <w:vAlign w:val="center"/>
          </w:tcPr>
          <w:p w14:paraId="6907AF4D" w14:textId="77777777" w:rsidR="00F8521C" w:rsidRPr="00431010" w:rsidRDefault="00F8521C" w:rsidP="0016519B">
            <w:pPr>
              <w:pStyle w:val="Tabletext"/>
              <w:rPr>
                <w:lang w:val="fr-FR"/>
              </w:rPr>
            </w:pPr>
            <w:r w:rsidRPr="00431010">
              <w:rPr>
                <w:lang w:val="fr-FR"/>
              </w:rPr>
              <w:t>Vitesse de balayage en azimut (tpm)</w:t>
            </w:r>
          </w:p>
        </w:tc>
        <w:tc>
          <w:tcPr>
            <w:tcW w:w="3259" w:type="dxa"/>
            <w:vAlign w:val="center"/>
          </w:tcPr>
          <w:p w14:paraId="66DD0C04" w14:textId="77777777" w:rsidR="00F8521C" w:rsidRPr="00431010" w:rsidRDefault="00F8521C" w:rsidP="0016519B">
            <w:pPr>
              <w:pStyle w:val="Tabletext"/>
              <w:jc w:val="center"/>
              <w:rPr>
                <w:lang w:val="fr-FR"/>
              </w:rPr>
            </w:pPr>
            <w:r w:rsidRPr="00431010">
              <w:rPr>
                <w:lang w:val="fr-FR"/>
              </w:rPr>
              <w:t>0</w:t>
            </w:r>
          </w:p>
        </w:tc>
      </w:tr>
      <w:tr w:rsidR="00F8521C" w:rsidRPr="00431010" w14:paraId="17D593F0" w14:textId="77777777" w:rsidTr="00673B43">
        <w:trPr>
          <w:trHeight w:val="180"/>
          <w:jc w:val="center"/>
        </w:trPr>
        <w:tc>
          <w:tcPr>
            <w:tcW w:w="5246" w:type="dxa"/>
            <w:vAlign w:val="center"/>
          </w:tcPr>
          <w:p w14:paraId="5890F53E" w14:textId="18BE8FBA" w:rsidR="00F8521C" w:rsidRPr="00431010" w:rsidRDefault="00F8521C" w:rsidP="0016519B">
            <w:pPr>
              <w:pStyle w:val="Tabletext"/>
              <w:rPr>
                <w:lang w:val="fr-FR"/>
              </w:rPr>
            </w:pPr>
            <w:r w:rsidRPr="00431010">
              <w:rPr>
                <w:lang w:val="fr-FR"/>
              </w:rPr>
              <w:t>Angle de visée du faisceau de l</w:t>
            </w:r>
            <w:r w:rsidR="00A0640F">
              <w:rPr>
                <w:lang w:val="fr-FR"/>
              </w:rPr>
              <w:t>'</w:t>
            </w:r>
            <w:r w:rsidRPr="00431010">
              <w:rPr>
                <w:lang w:val="fr-FR"/>
              </w:rPr>
              <w:t>antenne (degrés)</w:t>
            </w:r>
          </w:p>
        </w:tc>
        <w:tc>
          <w:tcPr>
            <w:tcW w:w="3259" w:type="dxa"/>
            <w:vAlign w:val="center"/>
          </w:tcPr>
          <w:p w14:paraId="4C1D370C" w14:textId="77777777" w:rsidR="00F8521C" w:rsidRPr="00431010" w:rsidRDefault="00F8521C" w:rsidP="0016519B">
            <w:pPr>
              <w:pStyle w:val="Tabletext"/>
              <w:jc w:val="center"/>
              <w:rPr>
                <w:lang w:val="fr-FR"/>
              </w:rPr>
            </w:pPr>
            <w:r w:rsidRPr="00431010">
              <w:rPr>
                <w:lang w:val="fr-FR"/>
              </w:rPr>
              <w:t>22,7; 25,9; 28,2</w:t>
            </w:r>
          </w:p>
        </w:tc>
      </w:tr>
      <w:tr w:rsidR="00F8521C" w:rsidRPr="00431010" w14:paraId="2C8EC5B5" w14:textId="77777777" w:rsidTr="00673B43">
        <w:trPr>
          <w:trHeight w:val="180"/>
          <w:jc w:val="center"/>
        </w:trPr>
        <w:tc>
          <w:tcPr>
            <w:tcW w:w="5246" w:type="dxa"/>
            <w:vAlign w:val="center"/>
          </w:tcPr>
          <w:p w14:paraId="77992A16" w14:textId="61D58609" w:rsidR="00F8521C" w:rsidRPr="00431010" w:rsidRDefault="00F8521C" w:rsidP="0016519B">
            <w:pPr>
              <w:pStyle w:val="Tabletext"/>
              <w:rPr>
                <w:lang w:val="fr-FR"/>
              </w:rPr>
            </w:pPr>
            <w:r w:rsidRPr="00431010">
              <w:rPr>
                <w:lang w:val="fr-FR"/>
              </w:rPr>
              <w:t>Angle d</w:t>
            </w:r>
            <w:r w:rsidR="00A0640F">
              <w:rPr>
                <w:lang w:val="fr-FR"/>
              </w:rPr>
              <w:t>'</w:t>
            </w:r>
            <w:r w:rsidRPr="00431010">
              <w:rPr>
                <w:lang w:val="fr-FR"/>
              </w:rPr>
              <w:t>azimut du faisceau de l</w:t>
            </w:r>
            <w:r w:rsidR="00A0640F">
              <w:rPr>
                <w:lang w:val="fr-FR"/>
              </w:rPr>
              <w:t>'</w:t>
            </w:r>
            <w:r w:rsidRPr="00431010">
              <w:rPr>
                <w:lang w:val="fr-FR"/>
              </w:rPr>
              <w:t>antenne (degrés)</w:t>
            </w:r>
          </w:p>
        </w:tc>
        <w:tc>
          <w:tcPr>
            <w:tcW w:w="3259" w:type="dxa"/>
            <w:vAlign w:val="center"/>
          </w:tcPr>
          <w:p w14:paraId="49F08E45" w14:textId="77777777" w:rsidR="00F8521C" w:rsidRPr="00431010" w:rsidRDefault="00F8521C" w:rsidP="0016519B">
            <w:pPr>
              <w:pStyle w:val="Tabletext"/>
              <w:jc w:val="center"/>
              <w:rPr>
                <w:lang w:val="fr-FR"/>
              </w:rPr>
            </w:pPr>
            <w:r w:rsidRPr="00431010">
              <w:rPr>
                <w:lang w:val="fr-FR"/>
              </w:rPr>
              <w:t>86,2-93,8</w:t>
            </w:r>
          </w:p>
        </w:tc>
      </w:tr>
      <w:tr w:rsidR="00F8521C" w:rsidRPr="00431010" w14:paraId="5CCF5AF6" w14:textId="77777777" w:rsidTr="00673B43">
        <w:trPr>
          <w:trHeight w:val="180"/>
          <w:jc w:val="center"/>
        </w:trPr>
        <w:tc>
          <w:tcPr>
            <w:tcW w:w="5246" w:type="dxa"/>
            <w:vAlign w:val="center"/>
            <w:hideMark/>
          </w:tcPr>
          <w:p w14:paraId="7C438605" w14:textId="77777777" w:rsidR="00F8521C" w:rsidRPr="00431010" w:rsidRDefault="00F8521C" w:rsidP="0016519B">
            <w:pPr>
              <w:pStyle w:val="Tabletext"/>
              <w:rPr>
                <w:lang w:val="fr-FR"/>
              </w:rPr>
            </w:pPr>
            <w:r w:rsidRPr="00431010">
              <w:rPr>
                <w:lang w:val="fr-FR"/>
              </w:rPr>
              <w:t>Ouverture du faisceau en élévation (degrés)</w:t>
            </w:r>
          </w:p>
        </w:tc>
        <w:tc>
          <w:tcPr>
            <w:tcW w:w="3259" w:type="dxa"/>
            <w:vAlign w:val="center"/>
            <w:hideMark/>
          </w:tcPr>
          <w:p w14:paraId="457962C8" w14:textId="77777777" w:rsidR="00F8521C" w:rsidRPr="00431010" w:rsidRDefault="00F8521C" w:rsidP="0016519B">
            <w:pPr>
              <w:pStyle w:val="Tabletext"/>
              <w:jc w:val="center"/>
              <w:rPr>
                <w:lang w:val="fr-FR"/>
              </w:rPr>
            </w:pPr>
            <w:r w:rsidRPr="00431010">
              <w:rPr>
                <w:lang w:val="fr-FR"/>
              </w:rPr>
              <w:t>4,8</w:t>
            </w:r>
          </w:p>
        </w:tc>
      </w:tr>
      <w:tr w:rsidR="00F8521C" w:rsidRPr="00431010" w14:paraId="0FE942A3" w14:textId="77777777" w:rsidTr="00673B43">
        <w:trPr>
          <w:trHeight w:val="180"/>
          <w:jc w:val="center"/>
        </w:trPr>
        <w:tc>
          <w:tcPr>
            <w:tcW w:w="5246" w:type="dxa"/>
            <w:vAlign w:val="center"/>
            <w:hideMark/>
          </w:tcPr>
          <w:p w14:paraId="19E17413" w14:textId="77777777" w:rsidR="00F8521C" w:rsidRPr="00431010" w:rsidRDefault="00F8521C" w:rsidP="0016519B">
            <w:pPr>
              <w:pStyle w:val="Tabletext"/>
              <w:rPr>
                <w:lang w:val="fr-FR"/>
              </w:rPr>
            </w:pPr>
            <w:r w:rsidRPr="00431010">
              <w:rPr>
                <w:lang w:val="fr-FR"/>
              </w:rPr>
              <w:t>Ouverture du faisceau en azimut (degrés)</w:t>
            </w:r>
          </w:p>
        </w:tc>
        <w:tc>
          <w:tcPr>
            <w:tcW w:w="3259" w:type="dxa"/>
            <w:vAlign w:val="center"/>
            <w:hideMark/>
          </w:tcPr>
          <w:p w14:paraId="792EB52C" w14:textId="77777777" w:rsidR="00F8521C" w:rsidRPr="00431010" w:rsidRDefault="00F8521C" w:rsidP="0016519B">
            <w:pPr>
              <w:pStyle w:val="Tabletext"/>
              <w:jc w:val="center"/>
              <w:rPr>
                <w:lang w:val="fr-FR"/>
              </w:rPr>
            </w:pPr>
            <w:r w:rsidRPr="00431010">
              <w:rPr>
                <w:lang w:val="fr-FR"/>
              </w:rPr>
              <w:t>3,2</w:t>
            </w:r>
          </w:p>
        </w:tc>
      </w:tr>
      <w:tr w:rsidR="00F8521C" w:rsidRPr="00431010" w14:paraId="31CC004A" w14:textId="77777777" w:rsidTr="00673B43">
        <w:trPr>
          <w:trHeight w:val="180"/>
          <w:jc w:val="center"/>
        </w:trPr>
        <w:tc>
          <w:tcPr>
            <w:tcW w:w="5246" w:type="dxa"/>
            <w:vAlign w:val="center"/>
            <w:hideMark/>
          </w:tcPr>
          <w:p w14:paraId="02AE1F31" w14:textId="77777777" w:rsidR="00F8521C" w:rsidRPr="00431010" w:rsidRDefault="00F8521C" w:rsidP="0016519B">
            <w:pPr>
              <w:pStyle w:val="Tabletext"/>
              <w:rPr>
                <w:lang w:val="fr-FR"/>
              </w:rPr>
            </w:pPr>
            <w:r w:rsidRPr="00431010">
              <w:rPr>
                <w:lang w:val="fr-FR"/>
              </w:rPr>
              <w:t>Fréquence centrale RF (MHz)</w:t>
            </w:r>
          </w:p>
        </w:tc>
        <w:tc>
          <w:tcPr>
            <w:tcW w:w="3259" w:type="dxa"/>
            <w:vAlign w:val="center"/>
            <w:hideMark/>
          </w:tcPr>
          <w:p w14:paraId="6CEF4236" w14:textId="77777777" w:rsidR="00F8521C" w:rsidRPr="00431010" w:rsidRDefault="00F8521C" w:rsidP="0016519B">
            <w:pPr>
              <w:pStyle w:val="Tabletext"/>
              <w:jc w:val="center"/>
              <w:rPr>
                <w:lang w:val="fr-FR"/>
              </w:rPr>
            </w:pPr>
            <w:r w:rsidRPr="00431010">
              <w:rPr>
                <w:lang w:val="fr-FR"/>
              </w:rPr>
              <w:t>435</w:t>
            </w:r>
          </w:p>
        </w:tc>
      </w:tr>
      <w:tr w:rsidR="00F8521C" w:rsidRPr="00431010" w14:paraId="7FDB51D6" w14:textId="77777777" w:rsidTr="00673B43">
        <w:trPr>
          <w:trHeight w:val="180"/>
          <w:jc w:val="center"/>
        </w:trPr>
        <w:tc>
          <w:tcPr>
            <w:tcW w:w="5246" w:type="dxa"/>
            <w:vAlign w:val="center"/>
            <w:hideMark/>
          </w:tcPr>
          <w:p w14:paraId="7A33EC39" w14:textId="77777777" w:rsidR="00F8521C" w:rsidRPr="00431010" w:rsidRDefault="00F8521C" w:rsidP="0016519B">
            <w:pPr>
              <w:pStyle w:val="Tabletext"/>
              <w:rPr>
                <w:lang w:val="fr-FR"/>
              </w:rPr>
            </w:pPr>
            <w:r w:rsidRPr="00431010">
              <w:rPr>
                <w:lang w:val="fr-FR"/>
              </w:rPr>
              <w:t>Largeur de bande RF (MHz)</w:t>
            </w:r>
          </w:p>
        </w:tc>
        <w:tc>
          <w:tcPr>
            <w:tcW w:w="3259" w:type="dxa"/>
            <w:vAlign w:val="center"/>
            <w:hideMark/>
          </w:tcPr>
          <w:p w14:paraId="34FA42A4" w14:textId="77777777" w:rsidR="00F8521C" w:rsidRPr="00431010" w:rsidRDefault="00F8521C" w:rsidP="0016519B">
            <w:pPr>
              <w:pStyle w:val="Tabletext"/>
              <w:jc w:val="center"/>
              <w:rPr>
                <w:lang w:val="fr-FR"/>
              </w:rPr>
            </w:pPr>
            <w:r w:rsidRPr="00431010">
              <w:rPr>
                <w:lang w:val="fr-FR"/>
              </w:rPr>
              <w:t>6</w:t>
            </w:r>
          </w:p>
        </w:tc>
      </w:tr>
      <w:tr w:rsidR="00F8521C" w:rsidRPr="00431010" w14:paraId="499E5E09" w14:textId="77777777" w:rsidTr="00673B43">
        <w:trPr>
          <w:trHeight w:val="180"/>
          <w:jc w:val="center"/>
        </w:trPr>
        <w:tc>
          <w:tcPr>
            <w:tcW w:w="5246" w:type="dxa"/>
            <w:vAlign w:val="center"/>
          </w:tcPr>
          <w:p w14:paraId="1BDF6ACB" w14:textId="7CF1D7B7" w:rsidR="00F8521C" w:rsidRPr="00431010" w:rsidRDefault="00F8521C" w:rsidP="0016519B">
            <w:pPr>
              <w:pStyle w:val="Tabletext"/>
              <w:rPr>
                <w:lang w:val="fr-FR"/>
              </w:rPr>
            </w:pPr>
            <w:r w:rsidRPr="00431010">
              <w:rPr>
                <w:lang w:val="fr-FR"/>
              </w:rPr>
              <w:t>Puissance de crête d</w:t>
            </w:r>
            <w:r w:rsidR="00A0640F">
              <w:rPr>
                <w:lang w:val="fr-FR"/>
              </w:rPr>
              <w:t>'</w:t>
            </w:r>
            <w:r w:rsidRPr="00431010">
              <w:rPr>
                <w:lang w:val="fr-FR"/>
              </w:rPr>
              <w:t>émission (W)</w:t>
            </w:r>
          </w:p>
        </w:tc>
        <w:tc>
          <w:tcPr>
            <w:tcW w:w="3259" w:type="dxa"/>
            <w:vAlign w:val="center"/>
          </w:tcPr>
          <w:p w14:paraId="65109E86" w14:textId="77777777" w:rsidR="00F8521C" w:rsidRPr="00431010" w:rsidRDefault="00F8521C" w:rsidP="0016519B">
            <w:pPr>
              <w:pStyle w:val="Tabletext"/>
              <w:jc w:val="center"/>
              <w:rPr>
                <w:lang w:val="fr-FR"/>
              </w:rPr>
            </w:pPr>
            <w:r w:rsidRPr="00431010">
              <w:rPr>
                <w:lang w:val="fr-FR"/>
              </w:rPr>
              <w:t>170</w:t>
            </w:r>
          </w:p>
        </w:tc>
      </w:tr>
      <w:tr w:rsidR="00F8521C" w:rsidRPr="00431010" w14:paraId="00C793F4" w14:textId="77777777" w:rsidTr="00673B43">
        <w:trPr>
          <w:trHeight w:val="180"/>
          <w:jc w:val="center"/>
        </w:trPr>
        <w:tc>
          <w:tcPr>
            <w:tcW w:w="5246" w:type="dxa"/>
            <w:vAlign w:val="center"/>
          </w:tcPr>
          <w:p w14:paraId="5B8A5390" w14:textId="067E21B5" w:rsidR="00F8521C" w:rsidRPr="00431010" w:rsidRDefault="00F8521C" w:rsidP="0016519B">
            <w:pPr>
              <w:pStyle w:val="Tabletext"/>
              <w:rPr>
                <w:lang w:val="fr-FR"/>
              </w:rPr>
            </w:pPr>
            <w:r w:rsidRPr="00431010">
              <w:rPr>
                <w:lang w:val="fr-FR"/>
              </w:rPr>
              <w:t>Puissance moyenne d</w:t>
            </w:r>
            <w:r w:rsidR="00A0640F">
              <w:rPr>
                <w:lang w:val="fr-FR"/>
              </w:rPr>
              <w:t>'</w:t>
            </w:r>
            <w:r w:rsidRPr="00431010">
              <w:rPr>
                <w:lang w:val="fr-FR"/>
              </w:rPr>
              <w:t>émission (W)</w:t>
            </w:r>
          </w:p>
        </w:tc>
        <w:tc>
          <w:tcPr>
            <w:tcW w:w="3259" w:type="dxa"/>
            <w:vAlign w:val="center"/>
          </w:tcPr>
          <w:p w14:paraId="64B4A269" w14:textId="77777777" w:rsidR="00F8521C" w:rsidRPr="00431010" w:rsidRDefault="00F8521C" w:rsidP="0016519B">
            <w:pPr>
              <w:pStyle w:val="Tabletext"/>
              <w:jc w:val="center"/>
              <w:rPr>
                <w:lang w:val="fr-FR"/>
              </w:rPr>
            </w:pPr>
            <w:r w:rsidRPr="00431010">
              <w:rPr>
                <w:lang w:val="fr-FR"/>
              </w:rPr>
              <w:t>10</w:t>
            </w:r>
          </w:p>
        </w:tc>
      </w:tr>
      <w:tr w:rsidR="00F8521C" w:rsidRPr="00431010" w14:paraId="7559B858" w14:textId="77777777" w:rsidTr="00673B43">
        <w:trPr>
          <w:trHeight w:val="180"/>
          <w:jc w:val="center"/>
        </w:trPr>
        <w:tc>
          <w:tcPr>
            <w:tcW w:w="5246" w:type="dxa"/>
            <w:vAlign w:val="center"/>
            <w:hideMark/>
          </w:tcPr>
          <w:p w14:paraId="0383AA25" w14:textId="36197211" w:rsidR="00F8521C" w:rsidRPr="00431010" w:rsidRDefault="00F8521C" w:rsidP="0016519B">
            <w:pPr>
              <w:pStyle w:val="Tabletext"/>
              <w:rPr>
                <w:lang w:val="fr-FR"/>
              </w:rPr>
            </w:pPr>
            <w:r w:rsidRPr="00431010">
              <w:rPr>
                <w:lang w:val="fr-FR"/>
              </w:rPr>
              <w:t>Largeur d</w:t>
            </w:r>
            <w:r w:rsidR="00A0640F">
              <w:rPr>
                <w:lang w:val="fr-FR"/>
              </w:rPr>
              <w:t>'</w:t>
            </w:r>
            <w:r w:rsidRPr="00431010">
              <w:rPr>
                <w:lang w:val="fr-FR"/>
              </w:rPr>
              <w:t>impulsion (μs)</w:t>
            </w:r>
          </w:p>
        </w:tc>
        <w:tc>
          <w:tcPr>
            <w:tcW w:w="3259" w:type="dxa"/>
            <w:vAlign w:val="center"/>
            <w:hideMark/>
          </w:tcPr>
          <w:p w14:paraId="6D231140" w14:textId="77777777" w:rsidR="00F8521C" w:rsidRPr="00431010" w:rsidRDefault="00F8521C" w:rsidP="0016519B">
            <w:pPr>
              <w:pStyle w:val="Tabletext"/>
              <w:jc w:val="center"/>
              <w:rPr>
                <w:lang w:val="fr-FR"/>
              </w:rPr>
            </w:pPr>
            <w:r w:rsidRPr="00431010">
              <w:rPr>
                <w:lang w:val="fr-FR"/>
              </w:rPr>
              <w:t>38</w:t>
            </w:r>
          </w:p>
        </w:tc>
      </w:tr>
      <w:tr w:rsidR="00F8521C" w:rsidRPr="00431010" w14:paraId="03A43512" w14:textId="77777777" w:rsidTr="00673B43">
        <w:trPr>
          <w:trHeight w:val="180"/>
          <w:jc w:val="center"/>
        </w:trPr>
        <w:tc>
          <w:tcPr>
            <w:tcW w:w="5246" w:type="dxa"/>
            <w:vAlign w:val="center"/>
            <w:hideMark/>
          </w:tcPr>
          <w:p w14:paraId="0E01FEBC" w14:textId="77777777" w:rsidR="00F8521C" w:rsidRPr="00431010" w:rsidRDefault="00F8521C" w:rsidP="0016519B">
            <w:pPr>
              <w:pStyle w:val="Tabletext"/>
              <w:rPr>
                <w:lang w:val="fr-FR"/>
              </w:rPr>
            </w:pPr>
            <w:r w:rsidRPr="00431010">
              <w:rPr>
                <w:lang w:val="fr-FR"/>
              </w:rPr>
              <w:t>Fréquence FRI (Hz)</w:t>
            </w:r>
          </w:p>
        </w:tc>
        <w:tc>
          <w:tcPr>
            <w:tcW w:w="3259" w:type="dxa"/>
            <w:vAlign w:val="center"/>
            <w:hideMark/>
          </w:tcPr>
          <w:p w14:paraId="7D962206" w14:textId="77777777" w:rsidR="00F8521C" w:rsidRPr="00431010" w:rsidRDefault="00F8521C" w:rsidP="0016519B">
            <w:pPr>
              <w:pStyle w:val="Tabletext"/>
              <w:jc w:val="center"/>
              <w:rPr>
                <w:lang w:val="fr-FR"/>
              </w:rPr>
            </w:pPr>
            <w:r w:rsidRPr="00431010">
              <w:rPr>
                <w:lang w:val="fr-FR"/>
              </w:rPr>
              <w:t>1 550 (maximum)</w:t>
            </w:r>
          </w:p>
        </w:tc>
      </w:tr>
      <w:tr w:rsidR="00F8521C" w:rsidRPr="00431010" w14:paraId="7171BEE5" w14:textId="77777777" w:rsidTr="00673B43">
        <w:trPr>
          <w:trHeight w:val="180"/>
          <w:jc w:val="center"/>
        </w:trPr>
        <w:tc>
          <w:tcPr>
            <w:tcW w:w="5246" w:type="dxa"/>
            <w:vAlign w:val="center"/>
          </w:tcPr>
          <w:p w14:paraId="4D94B4CD" w14:textId="77777777" w:rsidR="00F8521C" w:rsidRPr="00431010" w:rsidRDefault="00F8521C" w:rsidP="0016519B">
            <w:pPr>
              <w:pStyle w:val="Tabletext"/>
              <w:rPr>
                <w:lang w:val="fr-FR"/>
              </w:rPr>
            </w:pPr>
            <w:r w:rsidRPr="00431010">
              <w:rPr>
                <w:lang w:val="fr-FR"/>
              </w:rPr>
              <w:t>Taux de fluctuation (MHz/μs)</w:t>
            </w:r>
          </w:p>
        </w:tc>
        <w:tc>
          <w:tcPr>
            <w:tcW w:w="3259" w:type="dxa"/>
            <w:vAlign w:val="center"/>
          </w:tcPr>
          <w:p w14:paraId="5CE8FE54" w14:textId="77777777" w:rsidR="00F8521C" w:rsidRPr="00431010" w:rsidRDefault="00F8521C" w:rsidP="0016519B">
            <w:pPr>
              <w:pStyle w:val="Tabletext"/>
              <w:jc w:val="center"/>
              <w:rPr>
                <w:lang w:val="fr-FR"/>
              </w:rPr>
            </w:pPr>
            <w:r w:rsidRPr="00431010">
              <w:rPr>
                <w:lang w:val="fr-FR"/>
              </w:rPr>
              <w:t>0,200; 0,182; 0,1861</w:t>
            </w:r>
          </w:p>
        </w:tc>
      </w:tr>
      <w:tr w:rsidR="00F8521C" w:rsidRPr="00431010" w14:paraId="6CD99A7E" w14:textId="77777777" w:rsidTr="00673B43">
        <w:trPr>
          <w:trHeight w:val="180"/>
          <w:jc w:val="center"/>
        </w:trPr>
        <w:tc>
          <w:tcPr>
            <w:tcW w:w="5246" w:type="dxa"/>
            <w:vAlign w:val="center"/>
          </w:tcPr>
          <w:p w14:paraId="33B543FD" w14:textId="7A7C9EAE" w:rsidR="00F8521C" w:rsidRPr="00431010" w:rsidRDefault="00F8521C" w:rsidP="0016519B">
            <w:pPr>
              <w:pStyle w:val="Tabletext"/>
              <w:rPr>
                <w:lang w:val="fr-FR"/>
              </w:rPr>
            </w:pPr>
            <w:r w:rsidRPr="00431010">
              <w:rPr>
                <w:lang w:val="fr-FR"/>
              </w:rPr>
              <w:t>Facteur d</w:t>
            </w:r>
            <w:r w:rsidR="00A0640F">
              <w:rPr>
                <w:lang w:val="fr-FR"/>
              </w:rPr>
              <w:t>'</w:t>
            </w:r>
            <w:r w:rsidRPr="00431010">
              <w:rPr>
                <w:lang w:val="fr-FR"/>
              </w:rPr>
              <w:t>utilisation de l</w:t>
            </w:r>
            <w:r w:rsidR="00A0640F">
              <w:rPr>
                <w:lang w:val="fr-FR"/>
              </w:rPr>
              <w:t>'</w:t>
            </w:r>
            <w:r w:rsidRPr="00431010">
              <w:rPr>
                <w:lang w:val="fr-FR"/>
              </w:rPr>
              <w:t>émetteur (%)</w:t>
            </w:r>
          </w:p>
        </w:tc>
        <w:tc>
          <w:tcPr>
            <w:tcW w:w="3259" w:type="dxa"/>
            <w:vAlign w:val="center"/>
          </w:tcPr>
          <w:p w14:paraId="4BFE10DC" w14:textId="77777777" w:rsidR="00F8521C" w:rsidRPr="00431010" w:rsidRDefault="00F8521C" w:rsidP="0016519B">
            <w:pPr>
              <w:pStyle w:val="Tabletext"/>
              <w:jc w:val="center"/>
              <w:rPr>
                <w:lang w:val="fr-FR"/>
              </w:rPr>
            </w:pPr>
            <w:r w:rsidRPr="00431010">
              <w:rPr>
                <w:lang w:val="fr-FR"/>
              </w:rPr>
              <w:t>5,9</w:t>
            </w:r>
          </w:p>
        </w:tc>
      </w:tr>
      <w:tr w:rsidR="00F8521C" w:rsidRPr="00431010" w14:paraId="349F38B0" w14:textId="77777777" w:rsidTr="00673B43">
        <w:trPr>
          <w:trHeight w:val="180"/>
          <w:jc w:val="center"/>
        </w:trPr>
        <w:tc>
          <w:tcPr>
            <w:tcW w:w="5246" w:type="dxa"/>
            <w:vAlign w:val="center"/>
            <w:hideMark/>
          </w:tcPr>
          <w:p w14:paraId="7308B40E" w14:textId="77777777" w:rsidR="00F8521C" w:rsidRPr="00431010" w:rsidRDefault="00F8521C" w:rsidP="0016519B">
            <w:pPr>
              <w:pStyle w:val="Tabletext"/>
              <w:rPr>
                <w:lang w:val="fr-FR"/>
              </w:rPr>
            </w:pPr>
            <w:r w:rsidRPr="00431010">
              <w:rPr>
                <w:lang w:val="fr-FR"/>
              </w:rPr>
              <w:t>p.i.r.e. de crête (dBW)</w:t>
            </w:r>
          </w:p>
        </w:tc>
        <w:tc>
          <w:tcPr>
            <w:tcW w:w="3259" w:type="dxa"/>
            <w:vAlign w:val="center"/>
            <w:hideMark/>
          </w:tcPr>
          <w:p w14:paraId="2FF066A9" w14:textId="77777777" w:rsidR="00F8521C" w:rsidRPr="00431010" w:rsidRDefault="00F8521C" w:rsidP="0016519B">
            <w:pPr>
              <w:pStyle w:val="Tabletext"/>
              <w:jc w:val="center"/>
              <w:rPr>
                <w:lang w:val="fr-FR"/>
              </w:rPr>
            </w:pPr>
            <w:r w:rsidRPr="00431010">
              <w:rPr>
                <w:lang w:val="fr-FR"/>
              </w:rPr>
              <w:t>55,9</w:t>
            </w:r>
          </w:p>
        </w:tc>
      </w:tr>
      <w:tr w:rsidR="00F8521C" w:rsidRPr="00431010" w14:paraId="75E19CE0" w14:textId="77777777" w:rsidTr="00811B15">
        <w:trPr>
          <w:trHeight w:val="180"/>
          <w:jc w:val="center"/>
        </w:trPr>
        <w:tc>
          <w:tcPr>
            <w:tcW w:w="5246" w:type="dxa"/>
            <w:tcBorders>
              <w:bottom w:val="single" w:sz="4" w:space="0" w:color="auto"/>
            </w:tcBorders>
            <w:vAlign w:val="center"/>
          </w:tcPr>
          <w:p w14:paraId="5B4E82DD" w14:textId="2CD2BF03" w:rsidR="00F8521C" w:rsidRPr="00431010" w:rsidRDefault="00F8521C" w:rsidP="0016519B">
            <w:pPr>
              <w:pStyle w:val="Tabletext"/>
              <w:rPr>
                <w:lang w:val="fr-FR"/>
              </w:rPr>
            </w:pPr>
            <w:r w:rsidRPr="00431010">
              <w:rPr>
                <w:lang w:val="fr-FR"/>
              </w:rPr>
              <w:t>p.i.r.e. moyenne (dBW)</w:t>
            </w:r>
          </w:p>
        </w:tc>
        <w:tc>
          <w:tcPr>
            <w:tcW w:w="3259" w:type="dxa"/>
            <w:tcBorders>
              <w:bottom w:val="single" w:sz="4" w:space="0" w:color="auto"/>
            </w:tcBorders>
            <w:vAlign w:val="center"/>
          </w:tcPr>
          <w:p w14:paraId="6DFF4AB3" w14:textId="77777777" w:rsidR="00F8521C" w:rsidRPr="00431010" w:rsidRDefault="00F8521C" w:rsidP="0016519B">
            <w:pPr>
              <w:pStyle w:val="Tabletext"/>
              <w:jc w:val="center"/>
              <w:rPr>
                <w:lang w:val="fr-FR"/>
              </w:rPr>
            </w:pPr>
            <w:r w:rsidRPr="00431010">
              <w:rPr>
                <w:lang w:val="fr-FR"/>
              </w:rPr>
              <w:t>43,6</w:t>
            </w:r>
          </w:p>
        </w:tc>
      </w:tr>
      <w:tr w:rsidR="00F8521C" w:rsidRPr="00431010" w14:paraId="497ABF94" w14:textId="77777777" w:rsidTr="00811B15">
        <w:trPr>
          <w:trHeight w:val="180"/>
          <w:jc w:val="center"/>
        </w:trPr>
        <w:tc>
          <w:tcPr>
            <w:tcW w:w="5246" w:type="dxa"/>
            <w:tcBorders>
              <w:bottom w:val="single" w:sz="4" w:space="0" w:color="auto"/>
            </w:tcBorders>
            <w:vAlign w:val="center"/>
            <w:hideMark/>
          </w:tcPr>
          <w:p w14:paraId="6B4C3449" w14:textId="77777777" w:rsidR="00F8521C" w:rsidRPr="00431010" w:rsidRDefault="00F8521C" w:rsidP="0016519B">
            <w:pPr>
              <w:pStyle w:val="Tabletext"/>
              <w:rPr>
                <w:lang w:val="fr-FR"/>
              </w:rPr>
            </w:pPr>
            <w:r w:rsidRPr="00431010">
              <w:rPr>
                <w:lang w:val="fr-FR"/>
              </w:rPr>
              <w:t>Facteur de bruit du système (dB)</w:t>
            </w:r>
          </w:p>
        </w:tc>
        <w:tc>
          <w:tcPr>
            <w:tcW w:w="3259" w:type="dxa"/>
            <w:tcBorders>
              <w:bottom w:val="single" w:sz="4" w:space="0" w:color="auto"/>
            </w:tcBorders>
            <w:vAlign w:val="center"/>
            <w:hideMark/>
          </w:tcPr>
          <w:p w14:paraId="657EB88C" w14:textId="77777777" w:rsidR="00F8521C" w:rsidRPr="00431010" w:rsidRDefault="00F8521C" w:rsidP="0016519B">
            <w:pPr>
              <w:pStyle w:val="Tabletext"/>
              <w:jc w:val="center"/>
              <w:rPr>
                <w:lang w:val="fr-FR"/>
              </w:rPr>
            </w:pPr>
            <w:r w:rsidRPr="00431010">
              <w:rPr>
                <w:lang w:val="fr-FR"/>
              </w:rPr>
              <w:t>3</w:t>
            </w:r>
          </w:p>
        </w:tc>
      </w:tr>
    </w:tbl>
    <w:p w14:paraId="30F4928B" w14:textId="77777777" w:rsidR="00673B43" w:rsidRPr="00431010" w:rsidRDefault="00673B43" w:rsidP="00673B43">
      <w:pPr>
        <w:pStyle w:val="Tablefin"/>
        <w:rPr>
          <w:lang w:val="fr-FR"/>
        </w:rPr>
      </w:pPr>
    </w:p>
    <w:p w14:paraId="0514801D" w14:textId="75F9A2E0" w:rsidR="00F8521C" w:rsidRPr="00431010" w:rsidRDefault="00F8521C" w:rsidP="00F8521C">
      <w:pPr>
        <w:pStyle w:val="Heading2"/>
        <w:rPr>
          <w:rFonts w:cstheme="minorBidi"/>
          <w:szCs w:val="24"/>
          <w:lang w:val="fr-FR"/>
        </w:rPr>
      </w:pPr>
      <w:bookmarkStart w:id="33" w:name="_Toc207021497"/>
      <w:r w:rsidRPr="00431010">
        <w:rPr>
          <w:rFonts w:cstheme="minorBidi"/>
          <w:szCs w:val="24"/>
          <w:lang w:val="fr-FR"/>
        </w:rPr>
        <w:t>7.3</w:t>
      </w:r>
      <w:r w:rsidRPr="00431010">
        <w:rPr>
          <w:rFonts w:cstheme="minorBidi"/>
          <w:szCs w:val="24"/>
          <w:lang w:val="fr-FR"/>
        </w:rPr>
        <w:tab/>
        <w:t>Paramètres types des capteurs actifs fonctionnant dans la bande de fréquences</w:t>
      </w:r>
      <w:r w:rsidR="00EC4E9F">
        <w:rPr>
          <w:rFonts w:cstheme="minorBidi"/>
          <w:szCs w:val="24"/>
          <w:lang w:val="fr-FR"/>
        </w:rPr>
        <w:t> </w:t>
      </w:r>
      <w:r w:rsidRPr="00431010">
        <w:rPr>
          <w:rFonts w:cstheme="minorBidi"/>
          <w:szCs w:val="24"/>
          <w:lang w:val="fr-FR"/>
        </w:rPr>
        <w:t>1 215</w:t>
      </w:r>
      <w:r w:rsidRPr="00431010">
        <w:rPr>
          <w:rFonts w:cstheme="minorBidi"/>
          <w:szCs w:val="24"/>
          <w:lang w:val="fr-FR"/>
        </w:rPr>
        <w:noBreakHyphen/>
        <w:t>1 300 MHz</w:t>
      </w:r>
      <w:bookmarkEnd w:id="33"/>
    </w:p>
    <w:p w14:paraId="7E8388DC" w14:textId="70EEE64D" w:rsidR="00F8521C" w:rsidRPr="00431010" w:rsidRDefault="00F8521C" w:rsidP="00B07482">
      <w:pPr>
        <w:rPr>
          <w:lang w:val="fr-FR"/>
        </w:rPr>
      </w:pPr>
      <w:r w:rsidRPr="00431010">
        <w:rPr>
          <w:lang w:val="fr-FR"/>
        </w:rPr>
        <w:t>Les radars RSO à 1,25</w:t>
      </w:r>
      <w:r w:rsidR="00B07482" w:rsidRPr="00431010">
        <w:rPr>
          <w:lang w:val="fr-FR"/>
        </w:rPr>
        <w:t> </w:t>
      </w:r>
      <w:r w:rsidRPr="00431010">
        <w:rPr>
          <w:lang w:val="fr-FR"/>
        </w:rPr>
        <w:t>GHz sont des capteurs hyperfréquences actifs qui utilisent la bande de fréquences 1 215</w:t>
      </w:r>
      <w:r w:rsidRPr="00431010">
        <w:rPr>
          <w:lang w:val="fr-FR"/>
        </w:rPr>
        <w:noBreakHyphen/>
        <w:t>1 300 MHz pour effectuer des observations de la Terre indépendantes des conditions météorologiques, de jour comme de nuit. Les radars RSO peuvent disposer de plusieurs modes, parmi lesquels les modes de cartographie à résolution élevée, les modes de cartographie à résolution moyenne et les modes scanSAR. Les caractéristiques types des radars RSO exploités dans la bande de fréquences 1 215</w:t>
      </w:r>
      <w:r w:rsidRPr="00431010">
        <w:rPr>
          <w:lang w:val="fr-FR"/>
        </w:rPr>
        <w:noBreakHyphen/>
        <w:t>1 300 MHz sont présentées dans le Tableau 7.</w:t>
      </w:r>
    </w:p>
    <w:p w14:paraId="17266632" w14:textId="77777777" w:rsidR="00F8521C" w:rsidRPr="00431010" w:rsidRDefault="00F8521C" w:rsidP="00B07482">
      <w:pPr>
        <w:rPr>
          <w:lang w:val="fr-FR"/>
        </w:rPr>
      </w:pPr>
      <w:r w:rsidRPr="00431010">
        <w:rPr>
          <w:lang w:val="fr-FR"/>
        </w:rPr>
        <w:lastRenderedPageBreak/>
        <w:t>Le Tableau 7 donne les caractéristiques des diffusiomètres terrestres types fonctionnant dans la bande de fréquences 1 215-1 300 MHz.</w:t>
      </w:r>
    </w:p>
    <w:p w14:paraId="372B52D3" w14:textId="77777777" w:rsidR="00F8521C" w:rsidRPr="00431010" w:rsidRDefault="00F8521C" w:rsidP="00F8521C">
      <w:pPr>
        <w:pStyle w:val="TableNo"/>
        <w:spacing w:before="480"/>
        <w:rPr>
          <w:lang w:val="fr-FR"/>
        </w:rPr>
      </w:pPr>
      <w:r w:rsidRPr="00431010">
        <w:rPr>
          <w:lang w:val="fr-FR"/>
        </w:rPr>
        <w:t>TABLEAU 7</w:t>
      </w:r>
    </w:p>
    <w:p w14:paraId="14152725" w14:textId="77777777" w:rsidR="00F8521C" w:rsidRPr="00431010" w:rsidRDefault="00F8521C" w:rsidP="00F8521C">
      <w:pPr>
        <w:pStyle w:val="Tabletitle"/>
        <w:rPr>
          <w:rFonts w:cstheme="minorBidi"/>
          <w:szCs w:val="24"/>
          <w:lang w:val="fr-FR"/>
        </w:rPr>
      </w:pPr>
      <w:r w:rsidRPr="00431010">
        <w:rPr>
          <w:rFonts w:cstheme="minorBidi"/>
          <w:szCs w:val="24"/>
          <w:lang w:val="fr-FR"/>
        </w:rPr>
        <w:t>Caractéristiques des missions du SETS (active) dans</w:t>
      </w:r>
      <w:r w:rsidRPr="00431010">
        <w:rPr>
          <w:rFonts w:cstheme="minorBidi"/>
          <w:szCs w:val="24"/>
          <w:lang w:val="fr-FR"/>
        </w:rPr>
        <w:br/>
        <w:t>la bande de fréquences 1 215-1 300 MHz</w:t>
      </w:r>
    </w:p>
    <w:tbl>
      <w:tblPr>
        <w:tblpPr w:leftFromText="180" w:rightFromText="180" w:vertAnchor="text" w:tblpXSpec="center" w:tblpY="1"/>
        <w:tblOverlap w:val="neve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3"/>
        <w:gridCol w:w="1415"/>
        <w:gridCol w:w="1407"/>
        <w:gridCol w:w="1315"/>
        <w:gridCol w:w="1316"/>
        <w:gridCol w:w="1316"/>
        <w:gridCol w:w="1317"/>
      </w:tblGrid>
      <w:tr w:rsidR="00F8521C" w:rsidRPr="00431010" w14:paraId="1124AB5A" w14:textId="77777777" w:rsidTr="0016519B">
        <w:trPr>
          <w:trHeight w:val="288"/>
          <w:tblHeader/>
        </w:trPr>
        <w:tc>
          <w:tcPr>
            <w:tcW w:w="1553" w:type="dxa"/>
            <w:vAlign w:val="center"/>
          </w:tcPr>
          <w:p w14:paraId="0A8B7CA7" w14:textId="77777777" w:rsidR="00F8521C" w:rsidRPr="00431010" w:rsidRDefault="00F8521C" w:rsidP="00B07482">
            <w:pPr>
              <w:pStyle w:val="Tablehead"/>
              <w:rPr>
                <w:sz w:val="17"/>
                <w:szCs w:val="17"/>
                <w:lang w:val="fr-FR"/>
              </w:rPr>
            </w:pPr>
            <w:r w:rsidRPr="00431010">
              <w:rPr>
                <w:sz w:val="17"/>
                <w:szCs w:val="17"/>
                <w:lang w:val="fr-FR"/>
              </w:rPr>
              <w:t>Paramètre</w:t>
            </w:r>
          </w:p>
        </w:tc>
        <w:tc>
          <w:tcPr>
            <w:tcW w:w="1415" w:type="dxa"/>
            <w:vAlign w:val="center"/>
          </w:tcPr>
          <w:p w14:paraId="2439CDB7" w14:textId="77777777" w:rsidR="00F8521C" w:rsidRPr="00431010" w:rsidRDefault="00F8521C" w:rsidP="00B07482">
            <w:pPr>
              <w:pStyle w:val="Tablehead"/>
              <w:rPr>
                <w:sz w:val="17"/>
                <w:szCs w:val="17"/>
                <w:lang w:val="fr-FR"/>
              </w:rPr>
            </w:pPr>
            <w:r w:rsidRPr="00431010">
              <w:rPr>
                <w:sz w:val="17"/>
                <w:szCs w:val="17"/>
                <w:lang w:val="fr-FR"/>
              </w:rPr>
              <w:t>DIFF-B1</w:t>
            </w:r>
          </w:p>
        </w:tc>
        <w:tc>
          <w:tcPr>
            <w:tcW w:w="1407" w:type="dxa"/>
            <w:vAlign w:val="center"/>
          </w:tcPr>
          <w:p w14:paraId="58959E0D" w14:textId="77777777" w:rsidR="00F8521C" w:rsidRPr="00431010" w:rsidRDefault="00F8521C" w:rsidP="00B07482">
            <w:pPr>
              <w:pStyle w:val="Tablehead"/>
              <w:rPr>
                <w:sz w:val="17"/>
                <w:szCs w:val="17"/>
                <w:lang w:val="fr-FR"/>
              </w:rPr>
            </w:pPr>
            <w:r w:rsidRPr="00431010">
              <w:rPr>
                <w:sz w:val="17"/>
                <w:szCs w:val="17"/>
                <w:lang w:val="fr-FR"/>
              </w:rPr>
              <w:t>DIFF-B2</w:t>
            </w:r>
          </w:p>
        </w:tc>
        <w:tc>
          <w:tcPr>
            <w:tcW w:w="1315" w:type="dxa"/>
            <w:vAlign w:val="center"/>
          </w:tcPr>
          <w:p w14:paraId="7EDD37E1" w14:textId="77777777" w:rsidR="00F8521C" w:rsidRPr="00431010" w:rsidRDefault="00F8521C" w:rsidP="00B07482">
            <w:pPr>
              <w:pStyle w:val="Tablehead"/>
              <w:rPr>
                <w:sz w:val="17"/>
                <w:szCs w:val="17"/>
                <w:lang w:val="fr-FR"/>
              </w:rPr>
            </w:pPr>
            <w:r w:rsidRPr="00431010">
              <w:rPr>
                <w:sz w:val="17"/>
                <w:szCs w:val="17"/>
                <w:lang w:val="fr-FR"/>
              </w:rPr>
              <w:t>RSO-B1</w:t>
            </w:r>
          </w:p>
        </w:tc>
        <w:tc>
          <w:tcPr>
            <w:tcW w:w="1316" w:type="dxa"/>
            <w:vAlign w:val="center"/>
          </w:tcPr>
          <w:p w14:paraId="07B5A6CE" w14:textId="77777777" w:rsidR="00F8521C" w:rsidRPr="00431010" w:rsidRDefault="00F8521C" w:rsidP="00B07482">
            <w:pPr>
              <w:pStyle w:val="Tablehead"/>
              <w:rPr>
                <w:sz w:val="17"/>
                <w:szCs w:val="17"/>
                <w:lang w:val="fr-FR"/>
              </w:rPr>
            </w:pPr>
            <w:r w:rsidRPr="00431010">
              <w:rPr>
                <w:sz w:val="17"/>
                <w:szCs w:val="17"/>
                <w:lang w:val="fr-FR"/>
              </w:rPr>
              <w:t>RSO-B2</w:t>
            </w:r>
          </w:p>
        </w:tc>
        <w:tc>
          <w:tcPr>
            <w:tcW w:w="1316" w:type="dxa"/>
            <w:vAlign w:val="center"/>
          </w:tcPr>
          <w:p w14:paraId="5ECCEE3F" w14:textId="77777777" w:rsidR="00F8521C" w:rsidRPr="00431010" w:rsidRDefault="00F8521C" w:rsidP="00B07482">
            <w:pPr>
              <w:pStyle w:val="Tablehead"/>
              <w:rPr>
                <w:sz w:val="17"/>
                <w:szCs w:val="17"/>
                <w:lang w:val="fr-FR"/>
              </w:rPr>
            </w:pPr>
            <w:r w:rsidRPr="00431010">
              <w:rPr>
                <w:sz w:val="17"/>
                <w:szCs w:val="17"/>
                <w:lang w:val="fr-FR"/>
              </w:rPr>
              <w:t>RSO-B3</w:t>
            </w:r>
          </w:p>
        </w:tc>
        <w:tc>
          <w:tcPr>
            <w:tcW w:w="1317" w:type="dxa"/>
          </w:tcPr>
          <w:p w14:paraId="76DCD6AD" w14:textId="77777777" w:rsidR="00F8521C" w:rsidRPr="00431010" w:rsidRDefault="00F8521C" w:rsidP="00B07482">
            <w:pPr>
              <w:pStyle w:val="Tablehead"/>
              <w:rPr>
                <w:sz w:val="17"/>
                <w:szCs w:val="17"/>
                <w:lang w:val="fr-FR"/>
              </w:rPr>
            </w:pPr>
            <w:r w:rsidRPr="00431010">
              <w:rPr>
                <w:sz w:val="17"/>
                <w:szCs w:val="17"/>
                <w:lang w:val="fr-FR"/>
              </w:rPr>
              <w:t>RSO-B4</w:t>
            </w:r>
          </w:p>
        </w:tc>
      </w:tr>
      <w:tr w:rsidR="00F8521C" w:rsidRPr="00431010" w14:paraId="64166B15" w14:textId="77777777" w:rsidTr="00811B15">
        <w:tc>
          <w:tcPr>
            <w:tcW w:w="1553" w:type="dxa"/>
          </w:tcPr>
          <w:p w14:paraId="46CE62F4" w14:textId="77777777" w:rsidR="00F8521C" w:rsidRPr="00431010" w:rsidRDefault="00F8521C" w:rsidP="00811B15">
            <w:pPr>
              <w:pStyle w:val="Tabletext"/>
              <w:jc w:val="left"/>
              <w:rPr>
                <w:sz w:val="17"/>
                <w:szCs w:val="17"/>
                <w:lang w:val="fr-FR"/>
              </w:rPr>
            </w:pPr>
            <w:r w:rsidRPr="00431010">
              <w:rPr>
                <w:sz w:val="17"/>
                <w:szCs w:val="17"/>
                <w:lang w:val="fr-FR"/>
              </w:rPr>
              <w:t>Type de capteur</w:t>
            </w:r>
          </w:p>
        </w:tc>
        <w:tc>
          <w:tcPr>
            <w:tcW w:w="1415" w:type="dxa"/>
          </w:tcPr>
          <w:p w14:paraId="76B6FA83" w14:textId="77777777" w:rsidR="00F8521C" w:rsidRPr="00431010" w:rsidRDefault="00F8521C" w:rsidP="00811B15">
            <w:pPr>
              <w:pStyle w:val="Tabletext"/>
              <w:jc w:val="center"/>
              <w:rPr>
                <w:sz w:val="17"/>
                <w:szCs w:val="17"/>
                <w:lang w:val="fr-FR"/>
              </w:rPr>
            </w:pPr>
            <w:r w:rsidRPr="00431010">
              <w:rPr>
                <w:sz w:val="17"/>
                <w:szCs w:val="17"/>
                <w:lang w:val="fr-FR"/>
              </w:rPr>
              <w:t>Diffusiomètre</w:t>
            </w:r>
          </w:p>
        </w:tc>
        <w:tc>
          <w:tcPr>
            <w:tcW w:w="1407" w:type="dxa"/>
          </w:tcPr>
          <w:p w14:paraId="64B5658E" w14:textId="77777777" w:rsidR="00F8521C" w:rsidRPr="00431010" w:rsidRDefault="00F8521C" w:rsidP="00811B15">
            <w:pPr>
              <w:pStyle w:val="Tabletext"/>
              <w:jc w:val="center"/>
              <w:rPr>
                <w:sz w:val="17"/>
                <w:szCs w:val="17"/>
                <w:lang w:val="fr-FR"/>
              </w:rPr>
            </w:pPr>
            <w:r w:rsidRPr="00431010">
              <w:rPr>
                <w:sz w:val="17"/>
                <w:szCs w:val="17"/>
                <w:lang w:val="fr-FR"/>
              </w:rPr>
              <w:t>Diffusiomètre</w:t>
            </w:r>
          </w:p>
        </w:tc>
        <w:tc>
          <w:tcPr>
            <w:tcW w:w="1315" w:type="dxa"/>
          </w:tcPr>
          <w:p w14:paraId="1E05DD11" w14:textId="77777777" w:rsidR="00F8521C" w:rsidRPr="00431010" w:rsidRDefault="00F8521C" w:rsidP="00811B15">
            <w:pPr>
              <w:pStyle w:val="Tabletext"/>
              <w:jc w:val="center"/>
              <w:rPr>
                <w:sz w:val="17"/>
                <w:szCs w:val="17"/>
                <w:lang w:val="fr-FR"/>
              </w:rPr>
            </w:pPr>
            <w:r w:rsidRPr="00431010">
              <w:rPr>
                <w:sz w:val="17"/>
                <w:szCs w:val="17"/>
                <w:lang w:val="fr-FR"/>
              </w:rPr>
              <w:t>RSO</w:t>
            </w:r>
          </w:p>
        </w:tc>
        <w:tc>
          <w:tcPr>
            <w:tcW w:w="1316" w:type="dxa"/>
          </w:tcPr>
          <w:p w14:paraId="61FE9EE7" w14:textId="77777777" w:rsidR="00F8521C" w:rsidRPr="00431010" w:rsidRDefault="00F8521C" w:rsidP="00811B15">
            <w:pPr>
              <w:pStyle w:val="Tabletext"/>
              <w:jc w:val="center"/>
              <w:rPr>
                <w:sz w:val="17"/>
                <w:szCs w:val="17"/>
                <w:lang w:val="fr-FR"/>
              </w:rPr>
            </w:pPr>
            <w:r w:rsidRPr="00431010">
              <w:rPr>
                <w:sz w:val="17"/>
                <w:szCs w:val="17"/>
                <w:lang w:val="fr-FR"/>
              </w:rPr>
              <w:t>RSO</w:t>
            </w:r>
          </w:p>
        </w:tc>
        <w:tc>
          <w:tcPr>
            <w:tcW w:w="1316" w:type="dxa"/>
          </w:tcPr>
          <w:p w14:paraId="0022F9EF" w14:textId="77777777" w:rsidR="00F8521C" w:rsidRPr="00431010" w:rsidRDefault="00F8521C" w:rsidP="00811B15">
            <w:pPr>
              <w:pStyle w:val="Tabletext"/>
              <w:jc w:val="center"/>
              <w:rPr>
                <w:sz w:val="17"/>
                <w:szCs w:val="17"/>
                <w:lang w:val="fr-FR"/>
              </w:rPr>
            </w:pPr>
            <w:r w:rsidRPr="00431010">
              <w:rPr>
                <w:sz w:val="17"/>
                <w:szCs w:val="17"/>
                <w:lang w:val="fr-FR"/>
              </w:rPr>
              <w:t>RSO</w:t>
            </w:r>
          </w:p>
        </w:tc>
        <w:tc>
          <w:tcPr>
            <w:tcW w:w="1317" w:type="dxa"/>
          </w:tcPr>
          <w:p w14:paraId="58DAFC85" w14:textId="77777777" w:rsidR="00F8521C" w:rsidRPr="00431010" w:rsidRDefault="00F8521C" w:rsidP="00811B15">
            <w:pPr>
              <w:pStyle w:val="Tabletext"/>
              <w:jc w:val="center"/>
              <w:rPr>
                <w:sz w:val="17"/>
                <w:szCs w:val="17"/>
                <w:lang w:val="fr-FR"/>
              </w:rPr>
            </w:pPr>
            <w:r w:rsidRPr="00431010">
              <w:rPr>
                <w:sz w:val="17"/>
                <w:szCs w:val="17"/>
                <w:lang w:val="fr-FR"/>
              </w:rPr>
              <w:t>RSO</w:t>
            </w:r>
          </w:p>
        </w:tc>
      </w:tr>
      <w:tr w:rsidR="00F8521C" w:rsidRPr="00431010" w14:paraId="3BCBD0F4" w14:textId="77777777" w:rsidTr="00811B15">
        <w:tc>
          <w:tcPr>
            <w:tcW w:w="1553" w:type="dxa"/>
          </w:tcPr>
          <w:p w14:paraId="4B16FB04" w14:textId="523FF908" w:rsidR="00F8521C" w:rsidRPr="00431010" w:rsidRDefault="00F8521C" w:rsidP="00811B15">
            <w:pPr>
              <w:pStyle w:val="Tabletext"/>
              <w:jc w:val="left"/>
              <w:rPr>
                <w:sz w:val="17"/>
                <w:szCs w:val="17"/>
                <w:lang w:val="fr-FR"/>
              </w:rPr>
            </w:pPr>
            <w:r w:rsidRPr="00431010">
              <w:rPr>
                <w:sz w:val="17"/>
                <w:szCs w:val="17"/>
                <w:lang w:val="fr-FR"/>
              </w:rPr>
              <w:t>Type d</w:t>
            </w:r>
            <w:r w:rsidR="00A0640F">
              <w:rPr>
                <w:sz w:val="17"/>
                <w:szCs w:val="17"/>
                <w:lang w:val="fr-FR"/>
              </w:rPr>
              <w:t>'</w:t>
            </w:r>
            <w:r w:rsidRPr="00431010">
              <w:rPr>
                <w:sz w:val="17"/>
                <w:szCs w:val="17"/>
                <w:lang w:val="fr-FR"/>
              </w:rPr>
              <w:t>orbite</w:t>
            </w:r>
          </w:p>
        </w:tc>
        <w:tc>
          <w:tcPr>
            <w:tcW w:w="1415" w:type="dxa"/>
          </w:tcPr>
          <w:p w14:paraId="4BA8A1FE" w14:textId="77777777" w:rsidR="00F8521C" w:rsidRPr="00431010" w:rsidRDefault="00F8521C" w:rsidP="00811B15">
            <w:pPr>
              <w:pStyle w:val="Tabletext"/>
              <w:jc w:val="center"/>
              <w:rPr>
                <w:sz w:val="17"/>
                <w:szCs w:val="17"/>
                <w:lang w:val="fr-FR"/>
              </w:rPr>
            </w:pPr>
            <w:r w:rsidRPr="00431010">
              <w:rPr>
                <w:sz w:val="17"/>
                <w:szCs w:val="17"/>
                <w:lang w:val="fr-FR"/>
              </w:rPr>
              <w:t>Circulaire, héliosynchrone</w:t>
            </w:r>
          </w:p>
        </w:tc>
        <w:tc>
          <w:tcPr>
            <w:tcW w:w="1407" w:type="dxa"/>
          </w:tcPr>
          <w:p w14:paraId="1F5B6970" w14:textId="77777777" w:rsidR="00F8521C" w:rsidRPr="00431010" w:rsidRDefault="00F8521C" w:rsidP="00811B15">
            <w:pPr>
              <w:pStyle w:val="Tabletext"/>
              <w:jc w:val="center"/>
              <w:rPr>
                <w:sz w:val="17"/>
                <w:szCs w:val="17"/>
                <w:lang w:val="fr-FR"/>
              </w:rPr>
            </w:pPr>
            <w:r w:rsidRPr="00431010">
              <w:rPr>
                <w:sz w:val="17"/>
                <w:szCs w:val="17"/>
                <w:lang w:val="fr-FR"/>
              </w:rPr>
              <w:t>Circulaire, héliosynchrone</w:t>
            </w:r>
          </w:p>
        </w:tc>
        <w:tc>
          <w:tcPr>
            <w:tcW w:w="1315" w:type="dxa"/>
          </w:tcPr>
          <w:p w14:paraId="10E8B133" w14:textId="77777777" w:rsidR="00F8521C" w:rsidRPr="00431010" w:rsidRDefault="00F8521C" w:rsidP="00811B15">
            <w:pPr>
              <w:pStyle w:val="Tabletext"/>
              <w:jc w:val="center"/>
              <w:rPr>
                <w:sz w:val="17"/>
                <w:szCs w:val="17"/>
                <w:lang w:val="fr-FR"/>
              </w:rPr>
            </w:pPr>
            <w:r w:rsidRPr="00431010">
              <w:rPr>
                <w:sz w:val="17"/>
                <w:szCs w:val="17"/>
                <w:lang w:val="fr-FR"/>
              </w:rPr>
              <w:t>Circulaire, héliosynchrone</w:t>
            </w:r>
          </w:p>
        </w:tc>
        <w:tc>
          <w:tcPr>
            <w:tcW w:w="1316" w:type="dxa"/>
          </w:tcPr>
          <w:p w14:paraId="49E2BE41" w14:textId="77777777" w:rsidR="00F8521C" w:rsidRPr="00431010" w:rsidRDefault="00F8521C" w:rsidP="00811B15">
            <w:pPr>
              <w:pStyle w:val="Tabletext"/>
              <w:jc w:val="center"/>
              <w:rPr>
                <w:sz w:val="17"/>
                <w:szCs w:val="17"/>
                <w:lang w:val="fr-FR"/>
              </w:rPr>
            </w:pPr>
            <w:r w:rsidRPr="00431010">
              <w:rPr>
                <w:sz w:val="17"/>
                <w:szCs w:val="17"/>
                <w:lang w:val="fr-FR"/>
              </w:rPr>
              <w:t>Circulaire, héliosynchrone</w:t>
            </w:r>
          </w:p>
        </w:tc>
        <w:tc>
          <w:tcPr>
            <w:tcW w:w="1316" w:type="dxa"/>
          </w:tcPr>
          <w:p w14:paraId="1AA99D74" w14:textId="77777777" w:rsidR="00F8521C" w:rsidRPr="00431010" w:rsidRDefault="00F8521C" w:rsidP="00811B15">
            <w:pPr>
              <w:pStyle w:val="Tabletext"/>
              <w:jc w:val="center"/>
              <w:rPr>
                <w:sz w:val="17"/>
                <w:szCs w:val="17"/>
                <w:lang w:val="fr-FR"/>
              </w:rPr>
            </w:pPr>
            <w:r w:rsidRPr="00431010">
              <w:rPr>
                <w:sz w:val="17"/>
                <w:szCs w:val="17"/>
                <w:lang w:val="fr-FR"/>
              </w:rPr>
              <w:t>Quasi circulaire, héliosynchrone</w:t>
            </w:r>
          </w:p>
        </w:tc>
        <w:tc>
          <w:tcPr>
            <w:tcW w:w="1317" w:type="dxa"/>
          </w:tcPr>
          <w:p w14:paraId="780A3CCF" w14:textId="77777777" w:rsidR="00F8521C" w:rsidRPr="00431010" w:rsidRDefault="00F8521C" w:rsidP="00811B15">
            <w:pPr>
              <w:pStyle w:val="Tabletext"/>
              <w:jc w:val="center"/>
              <w:rPr>
                <w:sz w:val="17"/>
                <w:szCs w:val="17"/>
                <w:lang w:val="fr-FR"/>
              </w:rPr>
            </w:pPr>
            <w:r w:rsidRPr="00431010">
              <w:rPr>
                <w:sz w:val="17"/>
                <w:szCs w:val="17"/>
                <w:lang w:val="fr-FR"/>
              </w:rPr>
              <w:t>Circulaire, héliosynchrone</w:t>
            </w:r>
          </w:p>
        </w:tc>
      </w:tr>
      <w:tr w:rsidR="00F8521C" w:rsidRPr="00431010" w14:paraId="45AB7C24" w14:textId="77777777" w:rsidTr="00811B15">
        <w:tc>
          <w:tcPr>
            <w:tcW w:w="1553" w:type="dxa"/>
          </w:tcPr>
          <w:p w14:paraId="151BEEF2" w14:textId="77777777" w:rsidR="00F8521C" w:rsidRPr="00431010" w:rsidRDefault="00F8521C" w:rsidP="00811B15">
            <w:pPr>
              <w:pStyle w:val="Tabletext"/>
              <w:jc w:val="left"/>
              <w:rPr>
                <w:sz w:val="17"/>
                <w:szCs w:val="17"/>
                <w:lang w:val="fr-FR"/>
              </w:rPr>
            </w:pPr>
            <w:r w:rsidRPr="00431010">
              <w:rPr>
                <w:sz w:val="17"/>
                <w:szCs w:val="17"/>
                <w:lang w:val="fr-FR"/>
              </w:rPr>
              <w:t>Altitude (km)</w:t>
            </w:r>
          </w:p>
        </w:tc>
        <w:tc>
          <w:tcPr>
            <w:tcW w:w="1415" w:type="dxa"/>
          </w:tcPr>
          <w:p w14:paraId="6BAA6645" w14:textId="77777777" w:rsidR="00F8521C" w:rsidRPr="00431010" w:rsidRDefault="00F8521C" w:rsidP="00811B15">
            <w:pPr>
              <w:pStyle w:val="Tabletext"/>
              <w:jc w:val="center"/>
              <w:rPr>
                <w:sz w:val="17"/>
                <w:szCs w:val="17"/>
                <w:lang w:val="fr-FR"/>
              </w:rPr>
            </w:pPr>
            <w:r w:rsidRPr="00431010">
              <w:rPr>
                <w:sz w:val="17"/>
                <w:szCs w:val="17"/>
                <w:lang w:val="fr-FR"/>
              </w:rPr>
              <w:t>670</w:t>
            </w:r>
          </w:p>
        </w:tc>
        <w:tc>
          <w:tcPr>
            <w:tcW w:w="1407" w:type="dxa"/>
          </w:tcPr>
          <w:p w14:paraId="0322534A" w14:textId="77777777" w:rsidR="00F8521C" w:rsidRPr="00431010" w:rsidRDefault="00F8521C" w:rsidP="00811B15">
            <w:pPr>
              <w:pStyle w:val="Tabletext"/>
              <w:jc w:val="center"/>
              <w:rPr>
                <w:sz w:val="17"/>
                <w:szCs w:val="17"/>
                <w:lang w:val="fr-FR"/>
              </w:rPr>
            </w:pPr>
            <w:r w:rsidRPr="00431010">
              <w:rPr>
                <w:sz w:val="17"/>
                <w:szCs w:val="17"/>
                <w:lang w:val="fr-FR"/>
              </w:rPr>
              <w:t>657</w:t>
            </w:r>
          </w:p>
        </w:tc>
        <w:tc>
          <w:tcPr>
            <w:tcW w:w="1315" w:type="dxa"/>
          </w:tcPr>
          <w:p w14:paraId="56E1F8DA" w14:textId="77777777" w:rsidR="00F8521C" w:rsidRPr="00431010" w:rsidRDefault="00F8521C" w:rsidP="00811B15">
            <w:pPr>
              <w:pStyle w:val="Tabletext"/>
              <w:jc w:val="center"/>
              <w:rPr>
                <w:sz w:val="17"/>
                <w:szCs w:val="17"/>
                <w:lang w:val="fr-FR"/>
              </w:rPr>
            </w:pPr>
            <w:r w:rsidRPr="00431010">
              <w:rPr>
                <w:sz w:val="17"/>
                <w:szCs w:val="17"/>
                <w:lang w:val="fr-FR"/>
              </w:rPr>
              <w:t>747</w:t>
            </w:r>
          </w:p>
        </w:tc>
        <w:tc>
          <w:tcPr>
            <w:tcW w:w="1316" w:type="dxa"/>
          </w:tcPr>
          <w:p w14:paraId="36149B2A" w14:textId="77777777" w:rsidR="00F8521C" w:rsidRPr="00431010" w:rsidRDefault="00F8521C" w:rsidP="00811B15">
            <w:pPr>
              <w:pStyle w:val="Tabletext"/>
              <w:jc w:val="center"/>
              <w:rPr>
                <w:sz w:val="17"/>
                <w:szCs w:val="17"/>
                <w:lang w:val="fr-FR"/>
              </w:rPr>
            </w:pPr>
            <w:r w:rsidRPr="00431010">
              <w:rPr>
                <w:sz w:val="17"/>
                <w:szCs w:val="17"/>
                <w:lang w:val="fr-FR"/>
              </w:rPr>
              <w:t>628</w:t>
            </w:r>
          </w:p>
        </w:tc>
        <w:tc>
          <w:tcPr>
            <w:tcW w:w="1316" w:type="dxa"/>
          </w:tcPr>
          <w:p w14:paraId="4F916E2D" w14:textId="77777777" w:rsidR="00F8521C" w:rsidRPr="00431010" w:rsidRDefault="00F8521C" w:rsidP="00811B15">
            <w:pPr>
              <w:pStyle w:val="Tabletext"/>
              <w:jc w:val="center"/>
              <w:rPr>
                <w:sz w:val="17"/>
                <w:szCs w:val="17"/>
                <w:lang w:val="fr-FR"/>
              </w:rPr>
            </w:pPr>
            <w:r w:rsidRPr="00431010">
              <w:rPr>
                <w:sz w:val="17"/>
                <w:szCs w:val="17"/>
                <w:lang w:val="fr-FR"/>
              </w:rPr>
              <w:t>693</w:t>
            </w:r>
          </w:p>
        </w:tc>
        <w:tc>
          <w:tcPr>
            <w:tcW w:w="1317" w:type="dxa"/>
          </w:tcPr>
          <w:p w14:paraId="193C9EF9" w14:textId="77777777" w:rsidR="00F8521C" w:rsidRPr="00431010" w:rsidRDefault="00F8521C" w:rsidP="00811B15">
            <w:pPr>
              <w:pStyle w:val="Tabletext"/>
              <w:jc w:val="center"/>
              <w:rPr>
                <w:sz w:val="17"/>
                <w:szCs w:val="17"/>
                <w:lang w:val="fr-FR"/>
              </w:rPr>
            </w:pPr>
            <w:r w:rsidRPr="00431010">
              <w:rPr>
                <w:sz w:val="17"/>
                <w:szCs w:val="17"/>
                <w:lang w:val="fr-FR"/>
              </w:rPr>
              <w:t>628</w:t>
            </w:r>
          </w:p>
        </w:tc>
      </w:tr>
      <w:tr w:rsidR="00F8521C" w:rsidRPr="00431010" w14:paraId="4C2003F9" w14:textId="77777777" w:rsidTr="00811B15">
        <w:tc>
          <w:tcPr>
            <w:tcW w:w="1553" w:type="dxa"/>
          </w:tcPr>
          <w:p w14:paraId="5EC64811" w14:textId="77777777" w:rsidR="00F8521C" w:rsidRPr="00431010" w:rsidRDefault="00F8521C" w:rsidP="00811B15">
            <w:pPr>
              <w:pStyle w:val="Tabletext"/>
              <w:jc w:val="left"/>
              <w:rPr>
                <w:sz w:val="17"/>
                <w:szCs w:val="17"/>
                <w:lang w:val="fr-FR"/>
              </w:rPr>
            </w:pPr>
            <w:r w:rsidRPr="00431010">
              <w:rPr>
                <w:sz w:val="17"/>
                <w:szCs w:val="17"/>
                <w:lang w:val="fr-FR"/>
              </w:rPr>
              <w:t>Inclinaison (degrés)</w:t>
            </w:r>
          </w:p>
        </w:tc>
        <w:tc>
          <w:tcPr>
            <w:tcW w:w="1415" w:type="dxa"/>
          </w:tcPr>
          <w:p w14:paraId="77C7AFF4" w14:textId="77777777" w:rsidR="00F8521C" w:rsidRPr="00431010" w:rsidRDefault="00F8521C" w:rsidP="00811B15">
            <w:pPr>
              <w:pStyle w:val="Tabletext"/>
              <w:jc w:val="center"/>
              <w:rPr>
                <w:sz w:val="17"/>
                <w:szCs w:val="17"/>
                <w:lang w:val="fr-FR"/>
              </w:rPr>
            </w:pPr>
            <w:r w:rsidRPr="00431010">
              <w:rPr>
                <w:sz w:val="17"/>
                <w:szCs w:val="17"/>
                <w:lang w:val="fr-FR"/>
              </w:rPr>
              <w:t>98</w:t>
            </w:r>
          </w:p>
        </w:tc>
        <w:tc>
          <w:tcPr>
            <w:tcW w:w="1407" w:type="dxa"/>
          </w:tcPr>
          <w:p w14:paraId="42B6268A" w14:textId="77777777" w:rsidR="00F8521C" w:rsidRPr="00431010" w:rsidRDefault="00F8521C" w:rsidP="00811B15">
            <w:pPr>
              <w:pStyle w:val="Tabletext"/>
              <w:jc w:val="center"/>
              <w:rPr>
                <w:sz w:val="17"/>
                <w:szCs w:val="17"/>
                <w:lang w:val="fr-FR"/>
              </w:rPr>
            </w:pPr>
            <w:r w:rsidRPr="00431010">
              <w:rPr>
                <w:sz w:val="17"/>
                <w:szCs w:val="17"/>
                <w:lang w:val="fr-FR"/>
              </w:rPr>
              <w:t>98</w:t>
            </w:r>
          </w:p>
        </w:tc>
        <w:tc>
          <w:tcPr>
            <w:tcW w:w="1315" w:type="dxa"/>
          </w:tcPr>
          <w:p w14:paraId="60F1628F" w14:textId="77777777" w:rsidR="00F8521C" w:rsidRPr="00431010" w:rsidRDefault="00F8521C" w:rsidP="00811B15">
            <w:pPr>
              <w:pStyle w:val="Tabletext"/>
              <w:jc w:val="center"/>
              <w:rPr>
                <w:sz w:val="17"/>
                <w:szCs w:val="17"/>
                <w:lang w:val="fr-FR"/>
              </w:rPr>
            </w:pPr>
            <w:r w:rsidRPr="00431010">
              <w:rPr>
                <w:sz w:val="17"/>
                <w:szCs w:val="17"/>
                <w:lang w:val="fr-FR"/>
              </w:rPr>
              <w:t>98,4</w:t>
            </w:r>
          </w:p>
        </w:tc>
        <w:tc>
          <w:tcPr>
            <w:tcW w:w="1316" w:type="dxa"/>
          </w:tcPr>
          <w:p w14:paraId="275EED67" w14:textId="77777777" w:rsidR="00F8521C" w:rsidRPr="00431010" w:rsidRDefault="00F8521C" w:rsidP="00811B15">
            <w:pPr>
              <w:pStyle w:val="Tabletext"/>
              <w:jc w:val="center"/>
              <w:rPr>
                <w:sz w:val="17"/>
                <w:szCs w:val="17"/>
                <w:lang w:val="fr-FR"/>
              </w:rPr>
            </w:pPr>
            <w:r w:rsidRPr="00431010">
              <w:rPr>
                <w:sz w:val="17"/>
                <w:szCs w:val="17"/>
                <w:lang w:val="fr-FR"/>
              </w:rPr>
              <w:t>97,9</w:t>
            </w:r>
          </w:p>
        </w:tc>
        <w:tc>
          <w:tcPr>
            <w:tcW w:w="1316" w:type="dxa"/>
          </w:tcPr>
          <w:p w14:paraId="7FC66001" w14:textId="77777777" w:rsidR="00F8521C" w:rsidRPr="00431010" w:rsidRDefault="00F8521C" w:rsidP="00811B15">
            <w:pPr>
              <w:pStyle w:val="Tabletext"/>
              <w:jc w:val="center"/>
              <w:rPr>
                <w:sz w:val="17"/>
                <w:szCs w:val="17"/>
                <w:lang w:val="fr-FR"/>
              </w:rPr>
            </w:pPr>
            <w:r w:rsidRPr="00431010">
              <w:rPr>
                <w:sz w:val="17"/>
                <w:szCs w:val="17"/>
                <w:lang w:val="fr-FR"/>
              </w:rPr>
              <w:t>98,18</w:t>
            </w:r>
          </w:p>
        </w:tc>
        <w:tc>
          <w:tcPr>
            <w:tcW w:w="1317" w:type="dxa"/>
          </w:tcPr>
          <w:p w14:paraId="785E1386" w14:textId="77777777" w:rsidR="00F8521C" w:rsidRPr="00431010" w:rsidRDefault="00F8521C" w:rsidP="00811B15">
            <w:pPr>
              <w:pStyle w:val="Tabletext"/>
              <w:jc w:val="center"/>
              <w:rPr>
                <w:sz w:val="17"/>
                <w:szCs w:val="17"/>
                <w:lang w:val="fr-FR"/>
              </w:rPr>
            </w:pPr>
            <w:r w:rsidRPr="00431010">
              <w:rPr>
                <w:sz w:val="17"/>
                <w:szCs w:val="17"/>
                <w:lang w:val="fr-FR"/>
              </w:rPr>
              <w:t>97,9</w:t>
            </w:r>
          </w:p>
        </w:tc>
      </w:tr>
      <w:tr w:rsidR="00F8521C" w:rsidRPr="00431010" w14:paraId="3F66A2E0" w14:textId="77777777" w:rsidTr="00811B15">
        <w:tc>
          <w:tcPr>
            <w:tcW w:w="1553" w:type="dxa"/>
          </w:tcPr>
          <w:p w14:paraId="034550E3" w14:textId="77777777" w:rsidR="00F8521C" w:rsidRPr="00431010" w:rsidRDefault="00F8521C" w:rsidP="00811B15">
            <w:pPr>
              <w:pStyle w:val="Tabletext"/>
              <w:jc w:val="left"/>
              <w:rPr>
                <w:sz w:val="17"/>
                <w:szCs w:val="17"/>
                <w:lang w:val="fr-FR"/>
              </w:rPr>
            </w:pPr>
            <w:r w:rsidRPr="00431010">
              <w:rPr>
                <w:sz w:val="17"/>
                <w:szCs w:val="17"/>
                <w:lang w:val="fr-FR"/>
              </w:rPr>
              <w:t>Noeud ascendant (heure solaire locale)</w:t>
            </w:r>
          </w:p>
        </w:tc>
        <w:tc>
          <w:tcPr>
            <w:tcW w:w="1415" w:type="dxa"/>
          </w:tcPr>
          <w:p w14:paraId="153CB762" w14:textId="77777777" w:rsidR="00F8521C" w:rsidRPr="00431010" w:rsidRDefault="00F8521C" w:rsidP="00811B15">
            <w:pPr>
              <w:pStyle w:val="Tabletext"/>
              <w:jc w:val="center"/>
              <w:rPr>
                <w:sz w:val="17"/>
                <w:szCs w:val="17"/>
                <w:lang w:val="fr-FR"/>
              </w:rPr>
            </w:pPr>
            <w:r w:rsidRPr="00431010">
              <w:rPr>
                <w:sz w:val="17"/>
                <w:szCs w:val="17"/>
                <w:lang w:val="fr-FR"/>
              </w:rPr>
              <w:t>18 h 00</w:t>
            </w:r>
          </w:p>
        </w:tc>
        <w:tc>
          <w:tcPr>
            <w:tcW w:w="1407" w:type="dxa"/>
          </w:tcPr>
          <w:p w14:paraId="5553F6CE" w14:textId="77777777" w:rsidR="00F8521C" w:rsidRPr="00431010" w:rsidRDefault="00F8521C" w:rsidP="00811B15">
            <w:pPr>
              <w:pStyle w:val="Tabletext"/>
              <w:jc w:val="center"/>
              <w:rPr>
                <w:sz w:val="17"/>
                <w:szCs w:val="17"/>
                <w:lang w:val="fr-FR"/>
              </w:rPr>
            </w:pPr>
            <w:r w:rsidRPr="00431010">
              <w:rPr>
                <w:sz w:val="17"/>
                <w:szCs w:val="17"/>
                <w:lang w:val="fr-FR"/>
              </w:rPr>
              <w:t>18 h 00</w:t>
            </w:r>
          </w:p>
        </w:tc>
        <w:tc>
          <w:tcPr>
            <w:tcW w:w="1315" w:type="dxa"/>
          </w:tcPr>
          <w:p w14:paraId="11302344" w14:textId="4117E282" w:rsidR="00F8521C" w:rsidRPr="00431010" w:rsidRDefault="00B0681C" w:rsidP="00811B15">
            <w:pPr>
              <w:pStyle w:val="Tabletext"/>
              <w:jc w:val="center"/>
              <w:rPr>
                <w:sz w:val="17"/>
                <w:szCs w:val="17"/>
                <w:lang w:val="fr-FR"/>
              </w:rPr>
            </w:pPr>
            <w:r>
              <w:rPr>
                <w:sz w:val="17"/>
                <w:szCs w:val="17"/>
                <w:lang w:val="fr-FR"/>
              </w:rPr>
              <w:t>0</w:t>
            </w:r>
            <w:r w:rsidR="00F8521C" w:rsidRPr="00431010">
              <w:rPr>
                <w:sz w:val="17"/>
                <w:szCs w:val="17"/>
                <w:lang w:val="fr-FR"/>
              </w:rPr>
              <w:t>6 h 00</w:t>
            </w:r>
          </w:p>
        </w:tc>
        <w:tc>
          <w:tcPr>
            <w:tcW w:w="1316" w:type="dxa"/>
          </w:tcPr>
          <w:p w14:paraId="7EC5A6CA" w14:textId="07E2D7B1" w:rsidR="00F8521C" w:rsidRPr="00431010" w:rsidRDefault="00F8521C" w:rsidP="00811B15">
            <w:pPr>
              <w:pStyle w:val="Tabletext"/>
              <w:jc w:val="center"/>
              <w:rPr>
                <w:sz w:val="17"/>
                <w:szCs w:val="17"/>
                <w:lang w:val="fr-FR"/>
              </w:rPr>
            </w:pPr>
            <w:r w:rsidRPr="00431010">
              <w:rPr>
                <w:sz w:val="17"/>
                <w:szCs w:val="17"/>
                <w:lang w:val="fr-FR"/>
              </w:rPr>
              <w:t>00 h 00</w:t>
            </w:r>
          </w:p>
        </w:tc>
        <w:tc>
          <w:tcPr>
            <w:tcW w:w="1316" w:type="dxa"/>
          </w:tcPr>
          <w:p w14:paraId="7F9C9155" w14:textId="77777777" w:rsidR="00F8521C" w:rsidRPr="00431010" w:rsidRDefault="00F8521C" w:rsidP="00811B15">
            <w:pPr>
              <w:pStyle w:val="Tabletext"/>
              <w:jc w:val="center"/>
              <w:rPr>
                <w:sz w:val="17"/>
                <w:szCs w:val="17"/>
                <w:lang w:val="fr-FR"/>
              </w:rPr>
            </w:pPr>
            <w:r w:rsidRPr="00431010">
              <w:rPr>
                <w:sz w:val="17"/>
                <w:szCs w:val="17"/>
                <w:lang w:val="fr-FR"/>
              </w:rPr>
              <w:t>18 h 00</w:t>
            </w:r>
          </w:p>
        </w:tc>
        <w:tc>
          <w:tcPr>
            <w:tcW w:w="1317" w:type="dxa"/>
          </w:tcPr>
          <w:p w14:paraId="3480771F" w14:textId="032DCDCE" w:rsidR="00F8521C" w:rsidRPr="00431010" w:rsidRDefault="00F8521C" w:rsidP="00811B15">
            <w:pPr>
              <w:pStyle w:val="Tabletext"/>
              <w:jc w:val="center"/>
              <w:rPr>
                <w:sz w:val="17"/>
                <w:szCs w:val="17"/>
                <w:lang w:val="fr-FR"/>
              </w:rPr>
            </w:pPr>
            <w:r w:rsidRPr="00431010">
              <w:rPr>
                <w:sz w:val="17"/>
                <w:szCs w:val="17"/>
                <w:lang w:val="fr-FR"/>
              </w:rPr>
              <w:t>00 h 00</w:t>
            </w:r>
          </w:p>
        </w:tc>
      </w:tr>
      <w:tr w:rsidR="00F8521C" w:rsidRPr="00431010" w14:paraId="44CD136A" w14:textId="77777777" w:rsidTr="00811B15">
        <w:tc>
          <w:tcPr>
            <w:tcW w:w="1553" w:type="dxa"/>
          </w:tcPr>
          <w:p w14:paraId="5F833135" w14:textId="77777777" w:rsidR="00F8521C" w:rsidRPr="00431010" w:rsidRDefault="00F8521C" w:rsidP="00811B15">
            <w:pPr>
              <w:pStyle w:val="Tabletext"/>
              <w:jc w:val="left"/>
              <w:rPr>
                <w:sz w:val="17"/>
                <w:szCs w:val="17"/>
                <w:lang w:val="fr-FR"/>
              </w:rPr>
            </w:pPr>
            <w:r w:rsidRPr="00431010">
              <w:rPr>
                <w:sz w:val="17"/>
                <w:szCs w:val="17"/>
                <w:lang w:val="fr-FR"/>
              </w:rPr>
              <w:t>Période de répétition (jours)</w:t>
            </w:r>
          </w:p>
        </w:tc>
        <w:tc>
          <w:tcPr>
            <w:tcW w:w="1415" w:type="dxa"/>
          </w:tcPr>
          <w:p w14:paraId="4703A32F" w14:textId="77777777" w:rsidR="00F8521C" w:rsidRPr="00431010" w:rsidRDefault="00F8521C" w:rsidP="00811B15">
            <w:pPr>
              <w:pStyle w:val="Tabletext"/>
              <w:jc w:val="center"/>
              <w:rPr>
                <w:sz w:val="17"/>
                <w:szCs w:val="17"/>
                <w:lang w:val="fr-FR"/>
              </w:rPr>
            </w:pPr>
            <w:r w:rsidRPr="00431010">
              <w:rPr>
                <w:sz w:val="17"/>
                <w:szCs w:val="17"/>
                <w:lang w:val="fr-FR"/>
              </w:rPr>
              <w:t>3</w:t>
            </w:r>
          </w:p>
        </w:tc>
        <w:tc>
          <w:tcPr>
            <w:tcW w:w="1407" w:type="dxa"/>
          </w:tcPr>
          <w:p w14:paraId="71980F3F" w14:textId="77777777" w:rsidR="00F8521C" w:rsidRPr="00431010" w:rsidRDefault="00F8521C" w:rsidP="00811B15">
            <w:pPr>
              <w:pStyle w:val="Tabletext"/>
              <w:jc w:val="center"/>
              <w:rPr>
                <w:sz w:val="17"/>
                <w:szCs w:val="17"/>
                <w:lang w:val="fr-FR"/>
              </w:rPr>
            </w:pPr>
            <w:r w:rsidRPr="00431010">
              <w:rPr>
                <w:sz w:val="17"/>
                <w:szCs w:val="17"/>
                <w:lang w:val="fr-FR"/>
              </w:rPr>
              <w:t>7</w:t>
            </w:r>
          </w:p>
        </w:tc>
        <w:tc>
          <w:tcPr>
            <w:tcW w:w="1315" w:type="dxa"/>
          </w:tcPr>
          <w:p w14:paraId="718DE788" w14:textId="77777777" w:rsidR="00F8521C" w:rsidRPr="00431010" w:rsidRDefault="00F8521C" w:rsidP="00811B15">
            <w:pPr>
              <w:pStyle w:val="Tabletext"/>
              <w:jc w:val="center"/>
              <w:rPr>
                <w:sz w:val="17"/>
                <w:szCs w:val="17"/>
                <w:lang w:val="fr-FR"/>
              </w:rPr>
            </w:pPr>
            <w:r w:rsidRPr="00431010">
              <w:rPr>
                <w:sz w:val="17"/>
                <w:szCs w:val="17"/>
                <w:lang w:val="fr-FR"/>
              </w:rPr>
              <w:t>12</w:t>
            </w:r>
          </w:p>
        </w:tc>
        <w:tc>
          <w:tcPr>
            <w:tcW w:w="1316" w:type="dxa"/>
          </w:tcPr>
          <w:p w14:paraId="6BF85227" w14:textId="77777777" w:rsidR="00F8521C" w:rsidRPr="00431010" w:rsidRDefault="00F8521C" w:rsidP="00811B15">
            <w:pPr>
              <w:pStyle w:val="Tabletext"/>
              <w:jc w:val="center"/>
              <w:rPr>
                <w:sz w:val="17"/>
                <w:szCs w:val="17"/>
                <w:lang w:val="fr-FR"/>
              </w:rPr>
            </w:pPr>
            <w:r w:rsidRPr="00431010">
              <w:rPr>
                <w:sz w:val="17"/>
                <w:szCs w:val="17"/>
                <w:lang w:val="fr-FR"/>
              </w:rPr>
              <w:t>14</w:t>
            </w:r>
          </w:p>
        </w:tc>
        <w:tc>
          <w:tcPr>
            <w:tcW w:w="1316" w:type="dxa"/>
          </w:tcPr>
          <w:p w14:paraId="307484DA" w14:textId="77777777" w:rsidR="00F8521C" w:rsidRPr="00431010" w:rsidRDefault="00F8521C" w:rsidP="00811B15">
            <w:pPr>
              <w:pStyle w:val="Tabletext"/>
              <w:jc w:val="center"/>
              <w:rPr>
                <w:sz w:val="17"/>
                <w:szCs w:val="17"/>
                <w:lang w:val="fr-FR"/>
              </w:rPr>
            </w:pPr>
            <w:r w:rsidRPr="00431010">
              <w:rPr>
                <w:sz w:val="17"/>
                <w:szCs w:val="17"/>
                <w:lang w:val="fr-FR"/>
              </w:rPr>
              <w:t>12</w:t>
            </w:r>
          </w:p>
        </w:tc>
        <w:tc>
          <w:tcPr>
            <w:tcW w:w="1317" w:type="dxa"/>
          </w:tcPr>
          <w:p w14:paraId="01195B38" w14:textId="77777777" w:rsidR="00F8521C" w:rsidRPr="00431010" w:rsidRDefault="00F8521C" w:rsidP="00811B15">
            <w:pPr>
              <w:pStyle w:val="Tabletext"/>
              <w:jc w:val="center"/>
              <w:rPr>
                <w:sz w:val="17"/>
                <w:szCs w:val="17"/>
                <w:lang w:val="fr-FR"/>
              </w:rPr>
            </w:pPr>
            <w:r w:rsidRPr="00431010">
              <w:rPr>
                <w:sz w:val="17"/>
                <w:szCs w:val="17"/>
                <w:lang w:val="fr-FR"/>
              </w:rPr>
              <w:t>14</w:t>
            </w:r>
          </w:p>
        </w:tc>
      </w:tr>
      <w:tr w:rsidR="00F8521C" w:rsidRPr="00431010" w14:paraId="13D07296" w14:textId="77777777" w:rsidTr="00811B15">
        <w:tc>
          <w:tcPr>
            <w:tcW w:w="1553" w:type="dxa"/>
          </w:tcPr>
          <w:p w14:paraId="0A6E9976" w14:textId="1CB09BD3" w:rsidR="00F8521C" w:rsidRPr="00431010" w:rsidRDefault="00F8521C" w:rsidP="00811B15">
            <w:pPr>
              <w:pStyle w:val="Tabletext"/>
              <w:jc w:val="left"/>
              <w:rPr>
                <w:sz w:val="17"/>
                <w:szCs w:val="17"/>
                <w:lang w:val="fr-FR"/>
              </w:rPr>
            </w:pPr>
            <w:r w:rsidRPr="00431010">
              <w:rPr>
                <w:sz w:val="17"/>
                <w:szCs w:val="17"/>
                <w:lang w:val="fr-FR"/>
              </w:rPr>
              <w:t>Type d</w:t>
            </w:r>
            <w:r w:rsidR="00A0640F">
              <w:rPr>
                <w:sz w:val="17"/>
                <w:szCs w:val="17"/>
                <w:lang w:val="fr-FR"/>
              </w:rPr>
              <w:t>'</w:t>
            </w:r>
            <w:r w:rsidRPr="00431010">
              <w:rPr>
                <w:sz w:val="17"/>
                <w:szCs w:val="17"/>
                <w:lang w:val="fr-FR"/>
              </w:rPr>
              <w:t>antenne</w:t>
            </w:r>
          </w:p>
        </w:tc>
        <w:tc>
          <w:tcPr>
            <w:tcW w:w="1415" w:type="dxa"/>
          </w:tcPr>
          <w:p w14:paraId="5001FB8A" w14:textId="77777777" w:rsidR="00F8521C" w:rsidRPr="00431010" w:rsidRDefault="00F8521C" w:rsidP="00811B15">
            <w:pPr>
              <w:pStyle w:val="Tabletext"/>
              <w:jc w:val="center"/>
              <w:rPr>
                <w:sz w:val="17"/>
                <w:szCs w:val="17"/>
                <w:lang w:val="fr-FR"/>
              </w:rPr>
            </w:pPr>
            <w:r w:rsidRPr="00431010">
              <w:rPr>
                <w:sz w:val="17"/>
                <w:szCs w:val="17"/>
                <w:lang w:val="fr-FR"/>
              </w:rPr>
              <w:t>Réflecteur parabolique excentré</w:t>
            </w:r>
          </w:p>
        </w:tc>
        <w:tc>
          <w:tcPr>
            <w:tcW w:w="1407" w:type="dxa"/>
          </w:tcPr>
          <w:p w14:paraId="771BB565" w14:textId="77777777" w:rsidR="00F8521C" w:rsidRPr="00431010" w:rsidRDefault="00F8521C" w:rsidP="00811B15">
            <w:pPr>
              <w:pStyle w:val="Tabletext"/>
              <w:jc w:val="center"/>
              <w:rPr>
                <w:sz w:val="17"/>
                <w:szCs w:val="17"/>
                <w:lang w:val="fr-FR"/>
              </w:rPr>
            </w:pPr>
            <w:r w:rsidRPr="00431010">
              <w:rPr>
                <w:sz w:val="17"/>
                <w:szCs w:val="17"/>
                <w:lang w:val="fr-FR"/>
              </w:rPr>
              <w:t>Réflecteur parabolique excentré à trois alimentations</w:t>
            </w:r>
          </w:p>
        </w:tc>
        <w:tc>
          <w:tcPr>
            <w:tcW w:w="1315" w:type="dxa"/>
          </w:tcPr>
          <w:p w14:paraId="7D0AE2D7" w14:textId="71E33F12" w:rsidR="00F8521C" w:rsidRPr="00431010" w:rsidRDefault="00F8521C" w:rsidP="00811B15">
            <w:pPr>
              <w:pStyle w:val="Tabletext"/>
              <w:jc w:val="center"/>
              <w:rPr>
                <w:sz w:val="17"/>
                <w:szCs w:val="17"/>
                <w:lang w:val="fr-FR"/>
              </w:rPr>
            </w:pPr>
            <w:r w:rsidRPr="00431010">
              <w:rPr>
                <w:sz w:val="17"/>
                <w:szCs w:val="17"/>
                <w:lang w:val="fr-FR"/>
              </w:rPr>
              <w:t>Réflecteur maillé déployable</w:t>
            </w:r>
          </w:p>
        </w:tc>
        <w:tc>
          <w:tcPr>
            <w:tcW w:w="1316" w:type="dxa"/>
          </w:tcPr>
          <w:p w14:paraId="25AD5BC0" w14:textId="77777777" w:rsidR="00F8521C" w:rsidRPr="00431010" w:rsidRDefault="00F8521C" w:rsidP="00811B15">
            <w:pPr>
              <w:pStyle w:val="Tabletext"/>
              <w:jc w:val="center"/>
              <w:rPr>
                <w:sz w:val="17"/>
                <w:szCs w:val="17"/>
                <w:lang w:val="fr-FR"/>
              </w:rPr>
            </w:pPr>
            <w:r w:rsidRPr="00431010">
              <w:rPr>
                <w:sz w:val="17"/>
                <w:szCs w:val="17"/>
                <w:lang w:val="fr-FR"/>
              </w:rPr>
              <w:t>Antenne réseau à commande de phase</w:t>
            </w:r>
          </w:p>
        </w:tc>
        <w:tc>
          <w:tcPr>
            <w:tcW w:w="1316" w:type="dxa"/>
          </w:tcPr>
          <w:p w14:paraId="06A5A228" w14:textId="77777777" w:rsidR="00F8521C" w:rsidRPr="00431010" w:rsidRDefault="00F8521C" w:rsidP="00811B15">
            <w:pPr>
              <w:pStyle w:val="Tabletext"/>
              <w:jc w:val="center"/>
              <w:rPr>
                <w:sz w:val="17"/>
                <w:szCs w:val="17"/>
                <w:lang w:val="fr-FR"/>
              </w:rPr>
            </w:pPr>
            <w:r w:rsidRPr="00431010">
              <w:rPr>
                <w:sz w:val="17"/>
                <w:szCs w:val="17"/>
                <w:lang w:val="fr-FR"/>
              </w:rPr>
              <w:t>Antenne réseau à commande de phase</w:t>
            </w:r>
          </w:p>
        </w:tc>
        <w:tc>
          <w:tcPr>
            <w:tcW w:w="1317" w:type="dxa"/>
          </w:tcPr>
          <w:p w14:paraId="1B4A7DFF" w14:textId="77777777" w:rsidR="00F8521C" w:rsidRPr="00431010" w:rsidRDefault="00F8521C" w:rsidP="00811B15">
            <w:pPr>
              <w:pStyle w:val="Tabletext"/>
              <w:jc w:val="center"/>
              <w:rPr>
                <w:sz w:val="17"/>
                <w:szCs w:val="17"/>
                <w:lang w:val="fr-FR"/>
              </w:rPr>
            </w:pPr>
            <w:r w:rsidRPr="00431010">
              <w:rPr>
                <w:sz w:val="17"/>
                <w:szCs w:val="17"/>
                <w:lang w:val="fr-FR"/>
              </w:rPr>
              <w:t>Antenne réseau à commande de phase</w:t>
            </w:r>
          </w:p>
        </w:tc>
      </w:tr>
      <w:tr w:rsidR="00F8521C" w:rsidRPr="00431010" w14:paraId="0AAD84C1" w14:textId="77777777" w:rsidTr="00811B15">
        <w:tc>
          <w:tcPr>
            <w:tcW w:w="1553" w:type="dxa"/>
          </w:tcPr>
          <w:p w14:paraId="3EC89AE4" w14:textId="77777777" w:rsidR="00F8521C" w:rsidRPr="00431010" w:rsidRDefault="00F8521C" w:rsidP="00811B15">
            <w:pPr>
              <w:pStyle w:val="Tabletext"/>
              <w:jc w:val="left"/>
              <w:rPr>
                <w:sz w:val="17"/>
                <w:szCs w:val="17"/>
                <w:lang w:val="fr-FR"/>
              </w:rPr>
            </w:pPr>
            <w:r w:rsidRPr="00431010">
              <w:rPr>
                <w:sz w:val="17"/>
                <w:szCs w:val="17"/>
                <w:lang w:val="fr-FR"/>
              </w:rPr>
              <w:t>Nombre de faisceaux</w:t>
            </w:r>
          </w:p>
        </w:tc>
        <w:tc>
          <w:tcPr>
            <w:tcW w:w="1415" w:type="dxa"/>
          </w:tcPr>
          <w:p w14:paraId="30EAF1B9" w14:textId="77777777" w:rsidR="00F8521C" w:rsidRPr="00431010" w:rsidRDefault="00F8521C" w:rsidP="00811B15">
            <w:pPr>
              <w:pStyle w:val="Tabletext"/>
              <w:jc w:val="center"/>
              <w:rPr>
                <w:sz w:val="17"/>
                <w:szCs w:val="17"/>
                <w:lang w:val="fr-FR"/>
              </w:rPr>
            </w:pPr>
            <w:r w:rsidRPr="00431010">
              <w:rPr>
                <w:sz w:val="17"/>
                <w:szCs w:val="17"/>
                <w:lang w:val="fr-FR"/>
              </w:rPr>
              <w:t>1</w:t>
            </w:r>
          </w:p>
        </w:tc>
        <w:tc>
          <w:tcPr>
            <w:tcW w:w="1407" w:type="dxa"/>
          </w:tcPr>
          <w:p w14:paraId="40481854" w14:textId="77777777" w:rsidR="00F8521C" w:rsidRPr="00431010" w:rsidRDefault="00F8521C" w:rsidP="00811B15">
            <w:pPr>
              <w:pStyle w:val="Tabletext"/>
              <w:jc w:val="center"/>
              <w:rPr>
                <w:sz w:val="17"/>
                <w:szCs w:val="17"/>
                <w:lang w:val="fr-FR"/>
              </w:rPr>
            </w:pPr>
            <w:r w:rsidRPr="00431010">
              <w:rPr>
                <w:sz w:val="17"/>
                <w:szCs w:val="17"/>
                <w:lang w:val="fr-FR"/>
              </w:rPr>
              <w:t>3</w:t>
            </w:r>
          </w:p>
        </w:tc>
        <w:tc>
          <w:tcPr>
            <w:tcW w:w="1315" w:type="dxa"/>
          </w:tcPr>
          <w:p w14:paraId="28DA2B5B" w14:textId="77777777" w:rsidR="00F8521C" w:rsidRPr="00431010" w:rsidRDefault="00F8521C" w:rsidP="00811B15">
            <w:pPr>
              <w:pStyle w:val="Tabletext"/>
              <w:jc w:val="center"/>
              <w:rPr>
                <w:sz w:val="17"/>
                <w:szCs w:val="17"/>
                <w:lang w:val="fr-FR"/>
              </w:rPr>
            </w:pPr>
            <w:r w:rsidRPr="00431010">
              <w:rPr>
                <w:sz w:val="17"/>
                <w:szCs w:val="17"/>
                <w:lang w:val="fr-FR"/>
              </w:rPr>
              <w:t>1</w:t>
            </w:r>
          </w:p>
        </w:tc>
        <w:tc>
          <w:tcPr>
            <w:tcW w:w="1316" w:type="dxa"/>
          </w:tcPr>
          <w:p w14:paraId="54BDF78E" w14:textId="77777777" w:rsidR="00F8521C" w:rsidRPr="00431010" w:rsidRDefault="00F8521C" w:rsidP="00811B15">
            <w:pPr>
              <w:pStyle w:val="Tabletext"/>
              <w:jc w:val="center"/>
              <w:rPr>
                <w:sz w:val="17"/>
                <w:szCs w:val="17"/>
                <w:lang w:val="fr-FR"/>
              </w:rPr>
            </w:pPr>
            <w:r w:rsidRPr="00431010">
              <w:rPr>
                <w:sz w:val="17"/>
                <w:szCs w:val="17"/>
                <w:lang w:val="fr-FR"/>
              </w:rPr>
              <w:t>1</w:t>
            </w:r>
          </w:p>
        </w:tc>
        <w:tc>
          <w:tcPr>
            <w:tcW w:w="1316" w:type="dxa"/>
          </w:tcPr>
          <w:p w14:paraId="16CEF6F4" w14:textId="77777777" w:rsidR="00F8521C" w:rsidRPr="00431010" w:rsidRDefault="00F8521C" w:rsidP="00811B15">
            <w:pPr>
              <w:pStyle w:val="Tabletext"/>
              <w:jc w:val="center"/>
              <w:rPr>
                <w:sz w:val="17"/>
                <w:szCs w:val="17"/>
                <w:lang w:val="fr-FR"/>
              </w:rPr>
            </w:pPr>
            <w:r w:rsidRPr="00431010">
              <w:rPr>
                <w:sz w:val="17"/>
                <w:szCs w:val="17"/>
                <w:lang w:val="fr-FR"/>
              </w:rPr>
              <w:t>1</w:t>
            </w:r>
          </w:p>
        </w:tc>
        <w:tc>
          <w:tcPr>
            <w:tcW w:w="1317" w:type="dxa"/>
          </w:tcPr>
          <w:p w14:paraId="1CE4A57E" w14:textId="77777777" w:rsidR="00F8521C" w:rsidRPr="00431010" w:rsidRDefault="00F8521C" w:rsidP="00811B15">
            <w:pPr>
              <w:pStyle w:val="Tabletext"/>
              <w:jc w:val="center"/>
              <w:rPr>
                <w:sz w:val="17"/>
                <w:szCs w:val="17"/>
                <w:lang w:val="fr-FR"/>
              </w:rPr>
            </w:pPr>
            <w:r w:rsidRPr="00431010">
              <w:rPr>
                <w:sz w:val="17"/>
                <w:szCs w:val="17"/>
                <w:lang w:val="fr-FR"/>
              </w:rPr>
              <w:t>1</w:t>
            </w:r>
          </w:p>
        </w:tc>
      </w:tr>
      <w:tr w:rsidR="00EC4E9F" w:rsidRPr="00431010" w14:paraId="32A8BCE6" w14:textId="77777777" w:rsidTr="00EC4E9F">
        <w:tc>
          <w:tcPr>
            <w:tcW w:w="1553" w:type="dxa"/>
          </w:tcPr>
          <w:p w14:paraId="3DCA9982" w14:textId="78963F75" w:rsidR="00EC4E9F" w:rsidRPr="00431010" w:rsidRDefault="00EC4E9F" w:rsidP="00EC4E9F">
            <w:pPr>
              <w:pStyle w:val="Tabletext"/>
              <w:jc w:val="left"/>
              <w:rPr>
                <w:sz w:val="17"/>
                <w:szCs w:val="17"/>
                <w:lang w:val="fr-FR"/>
              </w:rPr>
            </w:pPr>
            <w:r w:rsidRPr="00431010">
              <w:rPr>
                <w:sz w:val="17"/>
                <w:szCs w:val="17"/>
                <w:lang w:val="fr-FR"/>
              </w:rPr>
              <w:t>Taille/diamètre d</w:t>
            </w:r>
            <w:r>
              <w:rPr>
                <w:sz w:val="17"/>
                <w:szCs w:val="17"/>
                <w:lang w:val="fr-FR"/>
              </w:rPr>
              <w:t>'</w:t>
            </w:r>
            <w:r w:rsidRPr="00431010">
              <w:rPr>
                <w:sz w:val="17"/>
                <w:szCs w:val="17"/>
                <w:lang w:val="fr-FR"/>
              </w:rPr>
              <w:t>antenne</w:t>
            </w:r>
          </w:p>
        </w:tc>
        <w:tc>
          <w:tcPr>
            <w:tcW w:w="1415" w:type="dxa"/>
          </w:tcPr>
          <w:p w14:paraId="206FEF50" w14:textId="176044AB" w:rsidR="00EC4E9F" w:rsidRPr="00431010" w:rsidRDefault="00EC4E9F" w:rsidP="00EC4E9F">
            <w:pPr>
              <w:pStyle w:val="Tabletext"/>
              <w:jc w:val="center"/>
              <w:rPr>
                <w:sz w:val="17"/>
                <w:szCs w:val="17"/>
                <w:lang w:val="fr-FR"/>
              </w:rPr>
            </w:pPr>
            <w:r w:rsidRPr="00EC4E9F">
              <w:rPr>
                <w:sz w:val="17"/>
                <w:szCs w:val="17"/>
                <w:lang w:val="fr-FR"/>
              </w:rPr>
              <w:t>6 m</w:t>
            </w:r>
          </w:p>
        </w:tc>
        <w:tc>
          <w:tcPr>
            <w:tcW w:w="1407" w:type="dxa"/>
          </w:tcPr>
          <w:p w14:paraId="013C96CD" w14:textId="553EBB4F" w:rsidR="00EC4E9F" w:rsidRPr="00431010" w:rsidRDefault="00EC4E9F" w:rsidP="00EC4E9F">
            <w:pPr>
              <w:pStyle w:val="Tabletext"/>
              <w:jc w:val="center"/>
              <w:rPr>
                <w:sz w:val="17"/>
                <w:szCs w:val="17"/>
                <w:lang w:val="fr-FR"/>
              </w:rPr>
            </w:pPr>
            <w:r w:rsidRPr="00EC4E9F">
              <w:rPr>
                <w:sz w:val="17"/>
                <w:szCs w:val="17"/>
                <w:lang w:val="fr-FR"/>
              </w:rPr>
              <w:t>2,5 m</w:t>
            </w:r>
          </w:p>
        </w:tc>
        <w:tc>
          <w:tcPr>
            <w:tcW w:w="1315" w:type="dxa"/>
          </w:tcPr>
          <w:p w14:paraId="0C71D592" w14:textId="6080A331" w:rsidR="00EC4E9F" w:rsidRPr="00431010" w:rsidRDefault="00EC4E9F" w:rsidP="00EC4E9F">
            <w:pPr>
              <w:pStyle w:val="Tabletext"/>
              <w:jc w:val="center"/>
              <w:rPr>
                <w:sz w:val="17"/>
                <w:szCs w:val="17"/>
                <w:lang w:val="fr-FR"/>
              </w:rPr>
            </w:pPr>
            <w:r w:rsidRPr="00EC4E9F">
              <w:rPr>
                <w:sz w:val="17"/>
                <w:szCs w:val="17"/>
                <w:lang w:val="fr-FR"/>
              </w:rPr>
              <w:t>12 m</w:t>
            </w:r>
          </w:p>
        </w:tc>
        <w:tc>
          <w:tcPr>
            <w:tcW w:w="1316" w:type="dxa"/>
          </w:tcPr>
          <w:p w14:paraId="061B0421" w14:textId="4CE138B0" w:rsidR="00EC4E9F" w:rsidRPr="00431010" w:rsidRDefault="00EC4E9F" w:rsidP="00EC4E9F">
            <w:pPr>
              <w:pStyle w:val="Tabletext"/>
              <w:jc w:val="center"/>
              <w:rPr>
                <w:sz w:val="17"/>
                <w:szCs w:val="17"/>
                <w:lang w:val="fr-FR"/>
              </w:rPr>
            </w:pPr>
            <w:r w:rsidRPr="00EC4E9F">
              <w:rPr>
                <w:sz w:val="17"/>
                <w:szCs w:val="17"/>
                <w:lang w:val="fr-FR"/>
              </w:rPr>
              <w:t>9,9 m × 2,9 m</w:t>
            </w:r>
          </w:p>
        </w:tc>
        <w:tc>
          <w:tcPr>
            <w:tcW w:w="1316" w:type="dxa"/>
          </w:tcPr>
          <w:p w14:paraId="557A2CE8" w14:textId="3586370B" w:rsidR="00EC4E9F" w:rsidRPr="00431010" w:rsidRDefault="00EC4E9F" w:rsidP="00EC4E9F">
            <w:pPr>
              <w:pStyle w:val="Tabletext"/>
              <w:jc w:val="center"/>
              <w:rPr>
                <w:sz w:val="17"/>
                <w:szCs w:val="17"/>
                <w:lang w:val="fr-FR"/>
              </w:rPr>
            </w:pPr>
            <w:r w:rsidRPr="00EC4E9F">
              <w:rPr>
                <w:sz w:val="17"/>
                <w:szCs w:val="17"/>
                <w:lang w:val="fr-FR"/>
              </w:rPr>
              <w:t>11 m × 3,6 m</w:t>
            </w:r>
          </w:p>
        </w:tc>
        <w:tc>
          <w:tcPr>
            <w:tcW w:w="1317" w:type="dxa"/>
          </w:tcPr>
          <w:p w14:paraId="4B19AA58" w14:textId="3C80B2D4" w:rsidR="00EC4E9F" w:rsidRPr="00431010" w:rsidRDefault="00EC4E9F" w:rsidP="00EC4E9F">
            <w:pPr>
              <w:pStyle w:val="Tabletext"/>
              <w:jc w:val="center"/>
              <w:rPr>
                <w:sz w:val="17"/>
                <w:szCs w:val="17"/>
                <w:lang w:val="fr-FR"/>
              </w:rPr>
            </w:pPr>
            <w:r w:rsidRPr="00EC4E9F">
              <w:rPr>
                <w:sz w:val="17"/>
                <w:szCs w:val="17"/>
                <w:lang w:val="fr-FR"/>
              </w:rPr>
              <w:t>9,9 × 3,9 m</w:t>
            </w:r>
          </w:p>
        </w:tc>
      </w:tr>
      <w:tr w:rsidR="00F8521C" w:rsidRPr="00431010" w14:paraId="31E9F7EB" w14:textId="77777777" w:rsidTr="00811B15">
        <w:tc>
          <w:tcPr>
            <w:tcW w:w="1553" w:type="dxa"/>
          </w:tcPr>
          <w:p w14:paraId="0E638F9C" w14:textId="43E24423" w:rsidR="00F8521C" w:rsidRPr="00431010" w:rsidRDefault="00F8521C" w:rsidP="00811B15">
            <w:pPr>
              <w:pStyle w:val="Tabletext"/>
              <w:jc w:val="left"/>
              <w:rPr>
                <w:sz w:val="17"/>
                <w:szCs w:val="17"/>
                <w:lang w:val="fr-FR"/>
              </w:rPr>
            </w:pPr>
            <w:r w:rsidRPr="00431010">
              <w:rPr>
                <w:sz w:val="17"/>
                <w:szCs w:val="17"/>
                <w:lang w:val="fr-FR"/>
              </w:rPr>
              <w:t>Valeur de crête du gain d</w:t>
            </w:r>
            <w:r w:rsidR="00A0640F">
              <w:rPr>
                <w:sz w:val="17"/>
                <w:szCs w:val="17"/>
                <w:lang w:val="fr-FR"/>
              </w:rPr>
              <w:t>'</w:t>
            </w:r>
            <w:r w:rsidRPr="00431010">
              <w:rPr>
                <w:sz w:val="17"/>
                <w:szCs w:val="17"/>
                <w:lang w:val="fr-FR"/>
              </w:rPr>
              <w:t>antenne à l</w:t>
            </w:r>
            <w:r w:rsidR="00A0640F">
              <w:rPr>
                <w:sz w:val="17"/>
                <w:szCs w:val="17"/>
                <w:lang w:val="fr-FR"/>
              </w:rPr>
              <w:t>'</w:t>
            </w:r>
            <w:r w:rsidRPr="00431010">
              <w:rPr>
                <w:sz w:val="17"/>
                <w:szCs w:val="17"/>
                <w:lang w:val="fr-FR"/>
              </w:rPr>
              <w:t>émission (dBi)</w:t>
            </w:r>
          </w:p>
        </w:tc>
        <w:tc>
          <w:tcPr>
            <w:tcW w:w="1415" w:type="dxa"/>
          </w:tcPr>
          <w:p w14:paraId="1C891529" w14:textId="77777777" w:rsidR="00F8521C" w:rsidRPr="00431010" w:rsidRDefault="00F8521C" w:rsidP="00811B15">
            <w:pPr>
              <w:pStyle w:val="Tabletext"/>
              <w:jc w:val="center"/>
              <w:rPr>
                <w:sz w:val="17"/>
                <w:szCs w:val="17"/>
                <w:lang w:val="fr-FR"/>
              </w:rPr>
            </w:pPr>
            <w:r w:rsidRPr="00431010">
              <w:rPr>
                <w:sz w:val="17"/>
                <w:szCs w:val="17"/>
                <w:lang w:val="fr-FR"/>
              </w:rPr>
              <w:t>36</w:t>
            </w:r>
          </w:p>
        </w:tc>
        <w:tc>
          <w:tcPr>
            <w:tcW w:w="1407" w:type="dxa"/>
          </w:tcPr>
          <w:p w14:paraId="51FD964B" w14:textId="77777777" w:rsidR="00F8521C" w:rsidRPr="00431010" w:rsidRDefault="00F8521C" w:rsidP="00811B15">
            <w:pPr>
              <w:pStyle w:val="Tabletext"/>
              <w:jc w:val="center"/>
              <w:rPr>
                <w:sz w:val="17"/>
                <w:szCs w:val="17"/>
                <w:lang w:val="fr-FR"/>
              </w:rPr>
            </w:pPr>
            <w:r w:rsidRPr="00431010">
              <w:rPr>
                <w:sz w:val="17"/>
                <w:szCs w:val="17"/>
                <w:lang w:val="fr-FR"/>
              </w:rPr>
              <w:t>28,1</w:t>
            </w:r>
          </w:p>
        </w:tc>
        <w:tc>
          <w:tcPr>
            <w:tcW w:w="1315" w:type="dxa"/>
          </w:tcPr>
          <w:p w14:paraId="087B9144" w14:textId="77777777" w:rsidR="00F8521C" w:rsidRPr="00431010" w:rsidRDefault="00F8521C" w:rsidP="00811B15">
            <w:pPr>
              <w:pStyle w:val="Tabletext"/>
              <w:jc w:val="center"/>
              <w:rPr>
                <w:sz w:val="17"/>
                <w:szCs w:val="17"/>
                <w:lang w:val="fr-FR"/>
              </w:rPr>
            </w:pPr>
            <w:r w:rsidRPr="00431010">
              <w:rPr>
                <w:sz w:val="17"/>
                <w:szCs w:val="17"/>
                <w:lang w:val="fr-FR"/>
              </w:rPr>
              <w:t>35</w:t>
            </w:r>
          </w:p>
        </w:tc>
        <w:tc>
          <w:tcPr>
            <w:tcW w:w="1316" w:type="dxa"/>
          </w:tcPr>
          <w:p w14:paraId="0780A543" w14:textId="77777777" w:rsidR="00F8521C" w:rsidRPr="00431010" w:rsidRDefault="00F8521C" w:rsidP="00811B15">
            <w:pPr>
              <w:pStyle w:val="Tabletext"/>
              <w:jc w:val="center"/>
              <w:rPr>
                <w:sz w:val="17"/>
                <w:szCs w:val="17"/>
                <w:lang w:val="fr-FR"/>
              </w:rPr>
            </w:pPr>
            <w:r w:rsidRPr="00431010">
              <w:rPr>
                <w:sz w:val="17"/>
                <w:szCs w:val="17"/>
                <w:lang w:val="fr-FR"/>
              </w:rPr>
              <w:t>34,7</w:t>
            </w:r>
          </w:p>
        </w:tc>
        <w:tc>
          <w:tcPr>
            <w:tcW w:w="1316" w:type="dxa"/>
          </w:tcPr>
          <w:p w14:paraId="6D50C0B9" w14:textId="77777777" w:rsidR="00F8521C" w:rsidRPr="00431010" w:rsidRDefault="00F8521C" w:rsidP="00811B15">
            <w:pPr>
              <w:pStyle w:val="Tabletext"/>
              <w:jc w:val="center"/>
              <w:rPr>
                <w:sz w:val="17"/>
                <w:szCs w:val="17"/>
                <w:lang w:val="fr-FR"/>
              </w:rPr>
            </w:pPr>
            <w:r w:rsidRPr="00431010">
              <w:rPr>
                <w:sz w:val="17"/>
                <w:szCs w:val="17"/>
                <w:lang w:val="fr-FR"/>
              </w:rPr>
              <w:t>33,5 (double pol), 34,6 (quad pol), 39,5 (mode onde)</w:t>
            </w:r>
            <w:r w:rsidRPr="00431010">
              <w:rPr>
                <w:sz w:val="17"/>
                <w:szCs w:val="17"/>
                <w:vertAlign w:val="superscript"/>
                <w:lang w:val="fr-FR"/>
              </w:rPr>
              <w:t>(1)</w:t>
            </w:r>
          </w:p>
        </w:tc>
        <w:tc>
          <w:tcPr>
            <w:tcW w:w="1317" w:type="dxa"/>
          </w:tcPr>
          <w:p w14:paraId="4DFE5AB0" w14:textId="77777777" w:rsidR="00F8521C" w:rsidRPr="00431010" w:rsidRDefault="00F8521C" w:rsidP="00811B15">
            <w:pPr>
              <w:pStyle w:val="Tabletext"/>
              <w:jc w:val="center"/>
              <w:rPr>
                <w:sz w:val="17"/>
                <w:szCs w:val="17"/>
                <w:lang w:val="fr-FR"/>
              </w:rPr>
            </w:pPr>
            <w:r w:rsidRPr="00431010">
              <w:rPr>
                <w:sz w:val="17"/>
                <w:szCs w:val="17"/>
                <w:lang w:val="fr-FR"/>
              </w:rPr>
              <w:t>35,2</w:t>
            </w:r>
          </w:p>
        </w:tc>
      </w:tr>
      <w:tr w:rsidR="00F8521C" w:rsidRPr="00431010" w14:paraId="7576A2BA" w14:textId="77777777" w:rsidTr="00811B15">
        <w:tc>
          <w:tcPr>
            <w:tcW w:w="1553" w:type="dxa"/>
          </w:tcPr>
          <w:p w14:paraId="77D8AE03" w14:textId="36B862E5" w:rsidR="00F8521C" w:rsidRPr="00431010" w:rsidRDefault="00F8521C" w:rsidP="00811B15">
            <w:pPr>
              <w:pStyle w:val="Tabletext"/>
              <w:jc w:val="left"/>
              <w:rPr>
                <w:sz w:val="17"/>
                <w:szCs w:val="17"/>
                <w:lang w:val="fr-FR"/>
              </w:rPr>
            </w:pPr>
            <w:r w:rsidRPr="00431010">
              <w:rPr>
                <w:sz w:val="17"/>
                <w:szCs w:val="17"/>
                <w:lang w:val="fr-FR"/>
              </w:rPr>
              <w:t>Valeur de crête du gain d</w:t>
            </w:r>
            <w:r w:rsidR="00A0640F">
              <w:rPr>
                <w:sz w:val="17"/>
                <w:szCs w:val="17"/>
                <w:lang w:val="fr-FR"/>
              </w:rPr>
              <w:t>'</w:t>
            </w:r>
            <w:r w:rsidRPr="00431010">
              <w:rPr>
                <w:sz w:val="17"/>
                <w:szCs w:val="17"/>
                <w:lang w:val="fr-FR"/>
              </w:rPr>
              <w:t>antenne à la réception (dBi)</w:t>
            </w:r>
          </w:p>
        </w:tc>
        <w:tc>
          <w:tcPr>
            <w:tcW w:w="1415" w:type="dxa"/>
          </w:tcPr>
          <w:p w14:paraId="4E989968" w14:textId="77777777" w:rsidR="00F8521C" w:rsidRPr="00431010" w:rsidRDefault="00F8521C" w:rsidP="00811B15">
            <w:pPr>
              <w:pStyle w:val="Tabletext"/>
              <w:jc w:val="center"/>
              <w:rPr>
                <w:sz w:val="17"/>
                <w:szCs w:val="17"/>
                <w:lang w:val="fr-FR"/>
              </w:rPr>
            </w:pPr>
            <w:r w:rsidRPr="00431010">
              <w:rPr>
                <w:sz w:val="17"/>
                <w:szCs w:val="17"/>
                <w:lang w:val="fr-FR"/>
              </w:rPr>
              <w:t>36</w:t>
            </w:r>
          </w:p>
        </w:tc>
        <w:tc>
          <w:tcPr>
            <w:tcW w:w="1407" w:type="dxa"/>
          </w:tcPr>
          <w:p w14:paraId="4F420F69" w14:textId="77777777" w:rsidR="00F8521C" w:rsidRPr="00431010" w:rsidRDefault="00F8521C" w:rsidP="00811B15">
            <w:pPr>
              <w:pStyle w:val="Tabletext"/>
              <w:jc w:val="center"/>
              <w:rPr>
                <w:sz w:val="17"/>
                <w:szCs w:val="17"/>
                <w:lang w:val="fr-FR"/>
              </w:rPr>
            </w:pPr>
            <w:r w:rsidRPr="00431010">
              <w:rPr>
                <w:sz w:val="17"/>
                <w:szCs w:val="17"/>
                <w:lang w:val="fr-FR"/>
              </w:rPr>
              <w:t>28,1</w:t>
            </w:r>
          </w:p>
        </w:tc>
        <w:tc>
          <w:tcPr>
            <w:tcW w:w="1315" w:type="dxa"/>
          </w:tcPr>
          <w:p w14:paraId="345606D0" w14:textId="77777777" w:rsidR="00F8521C" w:rsidRPr="00431010" w:rsidRDefault="00F8521C" w:rsidP="00811B15">
            <w:pPr>
              <w:pStyle w:val="Tabletext"/>
              <w:jc w:val="center"/>
              <w:rPr>
                <w:sz w:val="17"/>
                <w:szCs w:val="17"/>
                <w:lang w:val="fr-FR"/>
              </w:rPr>
            </w:pPr>
            <w:r w:rsidRPr="00431010">
              <w:rPr>
                <w:sz w:val="17"/>
                <w:szCs w:val="17"/>
                <w:lang w:val="fr-FR"/>
              </w:rPr>
              <w:t>45</w:t>
            </w:r>
          </w:p>
        </w:tc>
        <w:tc>
          <w:tcPr>
            <w:tcW w:w="1316" w:type="dxa"/>
          </w:tcPr>
          <w:p w14:paraId="635020F8" w14:textId="77777777" w:rsidR="00F8521C" w:rsidRPr="00431010" w:rsidRDefault="00F8521C" w:rsidP="00811B15">
            <w:pPr>
              <w:pStyle w:val="Tabletext"/>
              <w:jc w:val="center"/>
              <w:rPr>
                <w:sz w:val="17"/>
                <w:szCs w:val="17"/>
                <w:lang w:val="fr-FR"/>
              </w:rPr>
            </w:pPr>
            <w:r w:rsidRPr="00431010">
              <w:rPr>
                <w:sz w:val="17"/>
                <w:szCs w:val="17"/>
                <w:lang w:val="fr-FR"/>
              </w:rPr>
              <w:t>36,6</w:t>
            </w:r>
          </w:p>
        </w:tc>
        <w:tc>
          <w:tcPr>
            <w:tcW w:w="1316" w:type="dxa"/>
          </w:tcPr>
          <w:p w14:paraId="140DA7E8" w14:textId="77777777" w:rsidR="00F8521C" w:rsidRPr="00431010" w:rsidRDefault="00F8521C" w:rsidP="00811B15">
            <w:pPr>
              <w:pStyle w:val="Tabletext"/>
              <w:jc w:val="center"/>
              <w:rPr>
                <w:sz w:val="17"/>
                <w:szCs w:val="17"/>
                <w:lang w:val="fr-FR"/>
              </w:rPr>
            </w:pPr>
            <w:r w:rsidRPr="00431010">
              <w:rPr>
                <w:sz w:val="17"/>
                <w:szCs w:val="17"/>
                <w:lang w:val="fr-FR"/>
              </w:rPr>
              <w:t>25,4</w:t>
            </w:r>
          </w:p>
        </w:tc>
        <w:tc>
          <w:tcPr>
            <w:tcW w:w="1317" w:type="dxa"/>
          </w:tcPr>
          <w:p w14:paraId="6AEF32A4" w14:textId="77777777" w:rsidR="00F8521C" w:rsidRPr="00431010" w:rsidRDefault="00F8521C" w:rsidP="00811B15">
            <w:pPr>
              <w:pStyle w:val="Tabletext"/>
              <w:jc w:val="center"/>
              <w:rPr>
                <w:sz w:val="17"/>
                <w:szCs w:val="17"/>
                <w:lang w:val="fr-FR"/>
              </w:rPr>
            </w:pPr>
            <w:r w:rsidRPr="00431010">
              <w:rPr>
                <w:sz w:val="17"/>
                <w:szCs w:val="17"/>
                <w:lang w:val="fr-FR"/>
              </w:rPr>
              <w:t>33,4</w:t>
            </w:r>
          </w:p>
        </w:tc>
      </w:tr>
      <w:tr w:rsidR="00F8521C" w:rsidRPr="00431010" w14:paraId="6694EC30" w14:textId="77777777" w:rsidTr="00811B15">
        <w:tc>
          <w:tcPr>
            <w:tcW w:w="1553" w:type="dxa"/>
          </w:tcPr>
          <w:p w14:paraId="634DC22A" w14:textId="77777777" w:rsidR="00F8521C" w:rsidRPr="00431010" w:rsidRDefault="00F8521C" w:rsidP="00811B15">
            <w:pPr>
              <w:pStyle w:val="Tabletext"/>
              <w:jc w:val="left"/>
              <w:rPr>
                <w:sz w:val="17"/>
                <w:szCs w:val="17"/>
                <w:lang w:val="fr-FR"/>
              </w:rPr>
            </w:pPr>
            <w:r w:rsidRPr="00431010">
              <w:rPr>
                <w:sz w:val="17"/>
                <w:szCs w:val="17"/>
                <w:lang w:val="fr-FR"/>
              </w:rPr>
              <w:t>Polarisation</w:t>
            </w:r>
          </w:p>
        </w:tc>
        <w:tc>
          <w:tcPr>
            <w:tcW w:w="1415" w:type="dxa"/>
          </w:tcPr>
          <w:p w14:paraId="391EA431" w14:textId="77777777" w:rsidR="00F8521C" w:rsidRPr="00431010" w:rsidRDefault="00F8521C" w:rsidP="00811B15">
            <w:pPr>
              <w:pStyle w:val="Tabletext"/>
              <w:jc w:val="center"/>
              <w:rPr>
                <w:sz w:val="17"/>
                <w:szCs w:val="17"/>
                <w:lang w:val="fr-FR"/>
              </w:rPr>
            </w:pPr>
            <w:r w:rsidRPr="00431010">
              <w:rPr>
                <w:sz w:val="17"/>
                <w:szCs w:val="17"/>
                <w:lang w:val="fr-FR"/>
              </w:rPr>
              <w:t>Double, rectiligne H, V</w:t>
            </w:r>
          </w:p>
        </w:tc>
        <w:tc>
          <w:tcPr>
            <w:tcW w:w="1407" w:type="dxa"/>
          </w:tcPr>
          <w:p w14:paraId="678DCAF5" w14:textId="77777777" w:rsidR="00F8521C" w:rsidRPr="00431010" w:rsidRDefault="00F8521C" w:rsidP="00811B15">
            <w:pPr>
              <w:pStyle w:val="Tabletext"/>
              <w:jc w:val="center"/>
              <w:rPr>
                <w:sz w:val="17"/>
                <w:szCs w:val="17"/>
                <w:lang w:val="fr-FR"/>
              </w:rPr>
            </w:pPr>
            <w:r w:rsidRPr="00431010">
              <w:rPr>
                <w:sz w:val="17"/>
                <w:szCs w:val="17"/>
                <w:lang w:val="fr-FR"/>
              </w:rPr>
              <w:t>Double, rectiligne H, V</w:t>
            </w:r>
          </w:p>
        </w:tc>
        <w:tc>
          <w:tcPr>
            <w:tcW w:w="1315" w:type="dxa"/>
          </w:tcPr>
          <w:p w14:paraId="45B00D11" w14:textId="77777777" w:rsidR="00F8521C" w:rsidRPr="00431010" w:rsidRDefault="00F8521C" w:rsidP="00811B15">
            <w:pPr>
              <w:pStyle w:val="Tabletext"/>
              <w:jc w:val="center"/>
              <w:rPr>
                <w:sz w:val="17"/>
                <w:szCs w:val="17"/>
                <w:lang w:val="fr-FR"/>
              </w:rPr>
            </w:pPr>
            <w:r w:rsidRPr="00431010">
              <w:rPr>
                <w:sz w:val="17"/>
                <w:szCs w:val="17"/>
                <w:lang w:val="fr-FR"/>
              </w:rPr>
              <w:t>Double/quad, circulaire, rectiligne H, V</w:t>
            </w:r>
          </w:p>
        </w:tc>
        <w:tc>
          <w:tcPr>
            <w:tcW w:w="1316" w:type="dxa"/>
          </w:tcPr>
          <w:p w14:paraId="0DF22CE1" w14:textId="77777777" w:rsidR="00F8521C" w:rsidRPr="00431010" w:rsidRDefault="00F8521C" w:rsidP="00811B15">
            <w:pPr>
              <w:pStyle w:val="Tabletext"/>
              <w:jc w:val="center"/>
              <w:rPr>
                <w:sz w:val="17"/>
                <w:szCs w:val="17"/>
                <w:lang w:val="fr-FR"/>
              </w:rPr>
            </w:pPr>
            <w:r w:rsidRPr="00431010">
              <w:rPr>
                <w:sz w:val="17"/>
                <w:szCs w:val="17"/>
                <w:lang w:val="fr-FR"/>
              </w:rPr>
              <w:t>Double/quad, circulaire, rectiligne H, V</w:t>
            </w:r>
          </w:p>
        </w:tc>
        <w:tc>
          <w:tcPr>
            <w:tcW w:w="1316" w:type="dxa"/>
          </w:tcPr>
          <w:p w14:paraId="1EB07634" w14:textId="77777777" w:rsidR="00F8521C" w:rsidRPr="00431010" w:rsidRDefault="00F8521C" w:rsidP="00811B15">
            <w:pPr>
              <w:pStyle w:val="Tabletext"/>
              <w:jc w:val="center"/>
              <w:rPr>
                <w:sz w:val="17"/>
                <w:szCs w:val="17"/>
                <w:lang w:val="fr-FR"/>
              </w:rPr>
            </w:pPr>
            <w:r w:rsidRPr="00431010">
              <w:rPr>
                <w:sz w:val="17"/>
                <w:szCs w:val="17"/>
                <w:lang w:val="fr-FR" w:eastAsia="en-GB"/>
              </w:rPr>
              <w:t>Simple/double/quad, rectiligne H, V</w:t>
            </w:r>
          </w:p>
        </w:tc>
        <w:tc>
          <w:tcPr>
            <w:tcW w:w="1317" w:type="dxa"/>
          </w:tcPr>
          <w:p w14:paraId="72B360C9" w14:textId="77777777" w:rsidR="00F8521C" w:rsidRPr="00431010" w:rsidRDefault="00F8521C" w:rsidP="00811B15">
            <w:pPr>
              <w:pStyle w:val="Tabletext"/>
              <w:jc w:val="center"/>
              <w:rPr>
                <w:sz w:val="17"/>
                <w:szCs w:val="17"/>
                <w:lang w:val="fr-FR" w:eastAsia="en-GB"/>
              </w:rPr>
            </w:pPr>
            <w:r w:rsidRPr="00431010">
              <w:rPr>
                <w:sz w:val="17"/>
                <w:szCs w:val="17"/>
                <w:lang w:val="fr-FR" w:eastAsia="en-GB"/>
              </w:rPr>
              <w:t>Double/quad, rectiligne H, V</w:t>
            </w:r>
          </w:p>
        </w:tc>
      </w:tr>
      <w:tr w:rsidR="00F8521C" w:rsidRPr="00431010" w14:paraId="73B9331E" w14:textId="77777777" w:rsidTr="00811B15">
        <w:tc>
          <w:tcPr>
            <w:tcW w:w="1553" w:type="dxa"/>
          </w:tcPr>
          <w:p w14:paraId="7A35E04D" w14:textId="77777777" w:rsidR="00F8521C" w:rsidRPr="00431010" w:rsidRDefault="00F8521C" w:rsidP="00811B15">
            <w:pPr>
              <w:pStyle w:val="Tabletext"/>
              <w:jc w:val="left"/>
              <w:rPr>
                <w:sz w:val="17"/>
                <w:szCs w:val="17"/>
                <w:lang w:val="fr-FR"/>
              </w:rPr>
            </w:pPr>
            <w:r w:rsidRPr="00431010">
              <w:rPr>
                <w:sz w:val="17"/>
                <w:szCs w:val="17"/>
                <w:lang w:val="fr-FR"/>
              </w:rPr>
              <w:t>Vitesse de balayage en azimut (tpm)</w:t>
            </w:r>
          </w:p>
        </w:tc>
        <w:tc>
          <w:tcPr>
            <w:tcW w:w="1415" w:type="dxa"/>
          </w:tcPr>
          <w:p w14:paraId="7FEAD544" w14:textId="77777777" w:rsidR="00F8521C" w:rsidRPr="00431010" w:rsidRDefault="00F8521C" w:rsidP="00811B15">
            <w:pPr>
              <w:pStyle w:val="Tabletext"/>
              <w:jc w:val="center"/>
              <w:rPr>
                <w:sz w:val="17"/>
                <w:szCs w:val="17"/>
                <w:lang w:val="fr-FR"/>
              </w:rPr>
            </w:pPr>
            <w:r w:rsidRPr="00431010">
              <w:rPr>
                <w:sz w:val="17"/>
                <w:szCs w:val="17"/>
                <w:lang w:val="fr-FR"/>
              </w:rPr>
              <w:t>13,0-14,6</w:t>
            </w:r>
          </w:p>
        </w:tc>
        <w:tc>
          <w:tcPr>
            <w:tcW w:w="1407" w:type="dxa"/>
          </w:tcPr>
          <w:p w14:paraId="6F049619" w14:textId="77777777" w:rsidR="00F8521C" w:rsidRPr="00431010" w:rsidRDefault="00F8521C" w:rsidP="00811B15">
            <w:pPr>
              <w:pStyle w:val="Tabletext"/>
              <w:jc w:val="center"/>
              <w:rPr>
                <w:sz w:val="17"/>
                <w:szCs w:val="17"/>
                <w:lang w:val="fr-FR"/>
              </w:rPr>
            </w:pPr>
            <w:r w:rsidRPr="00431010">
              <w:rPr>
                <w:sz w:val="17"/>
                <w:szCs w:val="17"/>
                <w:lang w:val="fr-FR"/>
              </w:rPr>
              <w:t>0</w:t>
            </w:r>
          </w:p>
        </w:tc>
        <w:tc>
          <w:tcPr>
            <w:tcW w:w="1315" w:type="dxa"/>
          </w:tcPr>
          <w:p w14:paraId="1DFF3BCA" w14:textId="77777777" w:rsidR="00F8521C" w:rsidRPr="00431010" w:rsidRDefault="00F8521C" w:rsidP="00811B15">
            <w:pPr>
              <w:pStyle w:val="Tabletext"/>
              <w:jc w:val="center"/>
              <w:rPr>
                <w:sz w:val="17"/>
                <w:szCs w:val="17"/>
                <w:lang w:val="fr-FR"/>
              </w:rPr>
            </w:pPr>
            <w:r w:rsidRPr="00431010">
              <w:rPr>
                <w:sz w:val="17"/>
                <w:szCs w:val="17"/>
                <w:lang w:val="fr-FR"/>
              </w:rPr>
              <w:t>0</w:t>
            </w:r>
          </w:p>
        </w:tc>
        <w:tc>
          <w:tcPr>
            <w:tcW w:w="1316" w:type="dxa"/>
          </w:tcPr>
          <w:p w14:paraId="63A56DDA" w14:textId="77777777" w:rsidR="00F8521C" w:rsidRPr="00431010" w:rsidRDefault="00F8521C" w:rsidP="00811B15">
            <w:pPr>
              <w:pStyle w:val="Tabletext"/>
              <w:jc w:val="center"/>
              <w:rPr>
                <w:sz w:val="17"/>
                <w:szCs w:val="17"/>
                <w:lang w:val="fr-FR"/>
              </w:rPr>
            </w:pPr>
            <w:r w:rsidRPr="00431010">
              <w:rPr>
                <w:sz w:val="17"/>
                <w:szCs w:val="17"/>
                <w:lang w:val="fr-FR"/>
              </w:rPr>
              <w:t>0</w:t>
            </w:r>
          </w:p>
        </w:tc>
        <w:tc>
          <w:tcPr>
            <w:tcW w:w="1316" w:type="dxa"/>
          </w:tcPr>
          <w:p w14:paraId="5C742A3F" w14:textId="77777777" w:rsidR="00F8521C" w:rsidRPr="00431010" w:rsidRDefault="00F8521C" w:rsidP="00811B15">
            <w:pPr>
              <w:pStyle w:val="Tabletext"/>
              <w:jc w:val="center"/>
              <w:rPr>
                <w:sz w:val="17"/>
                <w:szCs w:val="17"/>
                <w:lang w:val="fr-FR"/>
              </w:rPr>
            </w:pPr>
            <w:r w:rsidRPr="00431010">
              <w:rPr>
                <w:sz w:val="17"/>
                <w:szCs w:val="17"/>
                <w:lang w:val="fr-FR"/>
              </w:rPr>
              <w:t>0</w:t>
            </w:r>
          </w:p>
        </w:tc>
        <w:tc>
          <w:tcPr>
            <w:tcW w:w="1317" w:type="dxa"/>
          </w:tcPr>
          <w:p w14:paraId="6F859BDC" w14:textId="77777777" w:rsidR="00F8521C" w:rsidRPr="00431010" w:rsidRDefault="00F8521C" w:rsidP="00811B15">
            <w:pPr>
              <w:pStyle w:val="Tabletext"/>
              <w:jc w:val="center"/>
              <w:rPr>
                <w:sz w:val="17"/>
                <w:szCs w:val="17"/>
                <w:lang w:val="fr-FR"/>
              </w:rPr>
            </w:pPr>
            <w:r w:rsidRPr="00431010">
              <w:rPr>
                <w:sz w:val="17"/>
                <w:szCs w:val="17"/>
                <w:lang w:val="fr-FR"/>
              </w:rPr>
              <w:t>0</w:t>
            </w:r>
          </w:p>
        </w:tc>
      </w:tr>
      <w:tr w:rsidR="00F8521C" w:rsidRPr="00431010" w14:paraId="35E493AF" w14:textId="77777777" w:rsidTr="00811B15">
        <w:tc>
          <w:tcPr>
            <w:tcW w:w="1553" w:type="dxa"/>
          </w:tcPr>
          <w:p w14:paraId="22EAEAD4" w14:textId="2F2AA72B" w:rsidR="00F8521C" w:rsidRPr="00431010" w:rsidRDefault="00F8521C" w:rsidP="00811B15">
            <w:pPr>
              <w:pStyle w:val="Tabletext"/>
              <w:jc w:val="left"/>
              <w:rPr>
                <w:sz w:val="17"/>
                <w:szCs w:val="17"/>
                <w:lang w:val="fr-FR"/>
              </w:rPr>
            </w:pPr>
            <w:r w:rsidRPr="00431010">
              <w:rPr>
                <w:sz w:val="17"/>
                <w:szCs w:val="17"/>
                <w:lang w:val="fr-FR"/>
              </w:rPr>
              <w:t>Angle de visée du faisceau de l</w:t>
            </w:r>
            <w:r w:rsidR="00A0640F">
              <w:rPr>
                <w:sz w:val="17"/>
                <w:szCs w:val="17"/>
                <w:lang w:val="fr-FR"/>
              </w:rPr>
              <w:t>'</w:t>
            </w:r>
            <w:r w:rsidRPr="00431010">
              <w:rPr>
                <w:sz w:val="17"/>
                <w:szCs w:val="17"/>
                <w:lang w:val="fr-FR"/>
              </w:rPr>
              <w:t>antenne (degrés)</w:t>
            </w:r>
          </w:p>
        </w:tc>
        <w:tc>
          <w:tcPr>
            <w:tcW w:w="1415" w:type="dxa"/>
          </w:tcPr>
          <w:p w14:paraId="293F9445" w14:textId="77777777" w:rsidR="00F8521C" w:rsidRPr="00431010" w:rsidRDefault="00F8521C" w:rsidP="00811B15">
            <w:pPr>
              <w:pStyle w:val="Tabletext"/>
              <w:jc w:val="center"/>
              <w:rPr>
                <w:sz w:val="17"/>
                <w:szCs w:val="17"/>
                <w:lang w:val="fr-FR"/>
              </w:rPr>
            </w:pPr>
            <w:r w:rsidRPr="00431010">
              <w:rPr>
                <w:sz w:val="17"/>
                <w:szCs w:val="17"/>
                <w:lang w:val="fr-FR"/>
              </w:rPr>
              <w:t>34</w:t>
            </w:r>
          </w:p>
        </w:tc>
        <w:tc>
          <w:tcPr>
            <w:tcW w:w="1407" w:type="dxa"/>
          </w:tcPr>
          <w:p w14:paraId="0727D8F6" w14:textId="77777777" w:rsidR="00F8521C" w:rsidRPr="00431010" w:rsidRDefault="00F8521C" w:rsidP="00811B15">
            <w:pPr>
              <w:pStyle w:val="Tabletext"/>
              <w:jc w:val="center"/>
              <w:rPr>
                <w:sz w:val="17"/>
                <w:szCs w:val="17"/>
                <w:lang w:val="fr-FR"/>
              </w:rPr>
            </w:pPr>
            <w:r w:rsidRPr="00431010">
              <w:rPr>
                <w:sz w:val="17"/>
                <w:szCs w:val="17"/>
                <w:lang w:val="fr-FR"/>
              </w:rPr>
              <w:t>25,9/33,9/40,3</w:t>
            </w:r>
          </w:p>
        </w:tc>
        <w:tc>
          <w:tcPr>
            <w:tcW w:w="1315" w:type="dxa"/>
          </w:tcPr>
          <w:p w14:paraId="1EBB0A32" w14:textId="77777777" w:rsidR="00F8521C" w:rsidRPr="00431010" w:rsidRDefault="00F8521C" w:rsidP="00811B15">
            <w:pPr>
              <w:pStyle w:val="Tabletext"/>
              <w:jc w:val="center"/>
              <w:rPr>
                <w:sz w:val="17"/>
                <w:szCs w:val="17"/>
                <w:lang w:val="fr-FR"/>
              </w:rPr>
            </w:pPr>
            <w:r w:rsidRPr="00431010">
              <w:rPr>
                <w:sz w:val="17"/>
                <w:szCs w:val="17"/>
                <w:lang w:val="fr-FR"/>
              </w:rPr>
              <w:t>37 (émission), 20-40 (réception)</w:t>
            </w:r>
          </w:p>
        </w:tc>
        <w:tc>
          <w:tcPr>
            <w:tcW w:w="1316" w:type="dxa"/>
          </w:tcPr>
          <w:p w14:paraId="0882D5D1" w14:textId="77777777" w:rsidR="00F8521C" w:rsidRPr="00431010" w:rsidRDefault="00F8521C" w:rsidP="00811B15">
            <w:pPr>
              <w:pStyle w:val="Tabletext"/>
              <w:jc w:val="center"/>
              <w:rPr>
                <w:sz w:val="17"/>
                <w:szCs w:val="17"/>
                <w:lang w:val="fr-FR"/>
              </w:rPr>
            </w:pPr>
            <w:r w:rsidRPr="00431010">
              <w:rPr>
                <w:sz w:val="17"/>
                <w:szCs w:val="17"/>
                <w:lang w:val="fr-FR"/>
              </w:rPr>
              <w:t>7,2-59</w:t>
            </w:r>
          </w:p>
        </w:tc>
        <w:tc>
          <w:tcPr>
            <w:tcW w:w="1316" w:type="dxa"/>
          </w:tcPr>
          <w:p w14:paraId="1E516880" w14:textId="77777777" w:rsidR="00F8521C" w:rsidRPr="00431010" w:rsidRDefault="00F8521C" w:rsidP="00811B15">
            <w:pPr>
              <w:pStyle w:val="Tabletext"/>
              <w:jc w:val="center"/>
              <w:rPr>
                <w:sz w:val="17"/>
                <w:szCs w:val="17"/>
                <w:lang w:val="fr-FR"/>
              </w:rPr>
            </w:pPr>
            <w:r w:rsidRPr="00431010">
              <w:rPr>
                <w:sz w:val="17"/>
                <w:szCs w:val="17"/>
                <w:lang w:val="fr-FR" w:eastAsia="en-GB"/>
              </w:rPr>
              <w:t>25,2-38,7</w:t>
            </w:r>
          </w:p>
        </w:tc>
        <w:tc>
          <w:tcPr>
            <w:tcW w:w="1317" w:type="dxa"/>
          </w:tcPr>
          <w:p w14:paraId="3422CB78" w14:textId="77777777" w:rsidR="00F8521C" w:rsidRPr="00431010" w:rsidRDefault="00F8521C" w:rsidP="00811B15">
            <w:pPr>
              <w:pStyle w:val="Tabletext"/>
              <w:jc w:val="center"/>
              <w:rPr>
                <w:sz w:val="17"/>
                <w:szCs w:val="17"/>
                <w:lang w:val="fr-FR" w:eastAsia="en-GB"/>
              </w:rPr>
            </w:pPr>
            <w:r w:rsidRPr="00431010">
              <w:rPr>
                <w:sz w:val="17"/>
                <w:szCs w:val="17"/>
                <w:lang w:val="fr-FR" w:eastAsia="en-GB"/>
              </w:rPr>
              <w:t>7,2-59</w:t>
            </w:r>
          </w:p>
        </w:tc>
      </w:tr>
      <w:tr w:rsidR="00F8521C" w:rsidRPr="00431010" w14:paraId="3FF672CD" w14:textId="77777777" w:rsidTr="00811B15">
        <w:tc>
          <w:tcPr>
            <w:tcW w:w="1553" w:type="dxa"/>
          </w:tcPr>
          <w:p w14:paraId="1D02794B" w14:textId="0E5EB223" w:rsidR="00F8521C" w:rsidRPr="00431010" w:rsidRDefault="00F8521C" w:rsidP="00811B15">
            <w:pPr>
              <w:pStyle w:val="Tabletext"/>
              <w:jc w:val="left"/>
              <w:rPr>
                <w:sz w:val="17"/>
                <w:szCs w:val="17"/>
                <w:lang w:val="fr-FR"/>
              </w:rPr>
            </w:pPr>
            <w:r w:rsidRPr="00431010">
              <w:rPr>
                <w:sz w:val="17"/>
                <w:szCs w:val="17"/>
                <w:lang w:val="fr-FR"/>
              </w:rPr>
              <w:t>Angle d</w:t>
            </w:r>
            <w:r w:rsidR="00A0640F">
              <w:rPr>
                <w:sz w:val="17"/>
                <w:szCs w:val="17"/>
                <w:lang w:val="fr-FR"/>
              </w:rPr>
              <w:t>'</w:t>
            </w:r>
            <w:r w:rsidRPr="00431010">
              <w:rPr>
                <w:sz w:val="17"/>
                <w:szCs w:val="17"/>
                <w:lang w:val="fr-FR"/>
              </w:rPr>
              <w:t>azimut du faisceau de l</w:t>
            </w:r>
            <w:r w:rsidR="00A0640F">
              <w:rPr>
                <w:sz w:val="17"/>
                <w:szCs w:val="17"/>
                <w:lang w:val="fr-FR"/>
              </w:rPr>
              <w:t>'</w:t>
            </w:r>
            <w:r w:rsidRPr="00431010">
              <w:rPr>
                <w:sz w:val="17"/>
                <w:szCs w:val="17"/>
                <w:lang w:val="fr-FR"/>
              </w:rPr>
              <w:t>antenne (degrés)</w:t>
            </w:r>
          </w:p>
        </w:tc>
        <w:tc>
          <w:tcPr>
            <w:tcW w:w="1415" w:type="dxa"/>
          </w:tcPr>
          <w:p w14:paraId="02F3E820" w14:textId="77777777" w:rsidR="00F8521C" w:rsidRPr="00431010" w:rsidRDefault="00F8521C" w:rsidP="00811B15">
            <w:pPr>
              <w:pStyle w:val="Tabletext"/>
              <w:jc w:val="center"/>
              <w:rPr>
                <w:sz w:val="17"/>
                <w:szCs w:val="17"/>
                <w:lang w:val="fr-FR"/>
              </w:rPr>
            </w:pPr>
            <w:r w:rsidRPr="00431010">
              <w:rPr>
                <w:sz w:val="17"/>
                <w:szCs w:val="17"/>
                <w:lang w:val="fr-FR"/>
              </w:rPr>
              <w:t>0-360</w:t>
            </w:r>
          </w:p>
        </w:tc>
        <w:tc>
          <w:tcPr>
            <w:tcW w:w="1407" w:type="dxa"/>
          </w:tcPr>
          <w:p w14:paraId="621CB7BD" w14:textId="77777777" w:rsidR="00F8521C" w:rsidRPr="00431010" w:rsidRDefault="00F8521C" w:rsidP="00811B15">
            <w:pPr>
              <w:pStyle w:val="Tabletext"/>
              <w:jc w:val="center"/>
              <w:rPr>
                <w:sz w:val="17"/>
                <w:szCs w:val="17"/>
                <w:lang w:val="fr-FR"/>
              </w:rPr>
            </w:pPr>
            <w:r w:rsidRPr="00431010">
              <w:rPr>
                <w:sz w:val="17"/>
                <w:szCs w:val="17"/>
                <w:lang w:val="fr-FR"/>
              </w:rPr>
              <w:t>99,7/74,8/96,5</w:t>
            </w:r>
          </w:p>
        </w:tc>
        <w:tc>
          <w:tcPr>
            <w:tcW w:w="1315" w:type="dxa"/>
          </w:tcPr>
          <w:p w14:paraId="02C1BCA3" w14:textId="77777777" w:rsidR="00F8521C" w:rsidRPr="00431010" w:rsidRDefault="00F8521C" w:rsidP="00811B15">
            <w:pPr>
              <w:pStyle w:val="Tabletext"/>
              <w:jc w:val="center"/>
              <w:rPr>
                <w:sz w:val="17"/>
                <w:szCs w:val="17"/>
                <w:lang w:val="fr-FR"/>
              </w:rPr>
            </w:pPr>
            <w:r w:rsidRPr="00431010">
              <w:rPr>
                <w:sz w:val="17"/>
                <w:szCs w:val="17"/>
                <w:lang w:val="fr-FR"/>
              </w:rPr>
              <w:t>90</w:t>
            </w:r>
          </w:p>
        </w:tc>
        <w:tc>
          <w:tcPr>
            <w:tcW w:w="1316" w:type="dxa"/>
          </w:tcPr>
          <w:p w14:paraId="5D6E5DB4" w14:textId="77777777" w:rsidR="00F8521C" w:rsidRPr="00431010" w:rsidRDefault="00F8521C" w:rsidP="00811B15">
            <w:pPr>
              <w:pStyle w:val="Tabletext"/>
              <w:jc w:val="center"/>
              <w:rPr>
                <w:sz w:val="17"/>
                <w:szCs w:val="17"/>
                <w:lang w:val="fr-FR"/>
              </w:rPr>
            </w:pPr>
            <w:r w:rsidRPr="00431010">
              <w:rPr>
                <w:sz w:val="17"/>
                <w:szCs w:val="17"/>
                <w:lang w:val="fr-FR"/>
              </w:rPr>
              <w:t>±90/±3,5</w:t>
            </w:r>
          </w:p>
        </w:tc>
        <w:tc>
          <w:tcPr>
            <w:tcW w:w="1316" w:type="dxa"/>
          </w:tcPr>
          <w:p w14:paraId="6E0DADD6" w14:textId="77777777" w:rsidR="00F8521C" w:rsidRPr="00431010" w:rsidRDefault="00F8521C" w:rsidP="00811B15">
            <w:pPr>
              <w:pStyle w:val="Tabletext"/>
              <w:jc w:val="center"/>
              <w:rPr>
                <w:sz w:val="17"/>
                <w:szCs w:val="17"/>
                <w:lang w:val="fr-FR" w:eastAsia="en-GB"/>
              </w:rPr>
            </w:pPr>
            <w:r w:rsidRPr="00431010">
              <w:rPr>
                <w:sz w:val="17"/>
                <w:szCs w:val="17"/>
                <w:lang w:val="fr-FR"/>
              </w:rPr>
              <w:t>90</w:t>
            </w:r>
          </w:p>
        </w:tc>
        <w:tc>
          <w:tcPr>
            <w:tcW w:w="1317" w:type="dxa"/>
          </w:tcPr>
          <w:p w14:paraId="1DD2EDB8" w14:textId="77777777" w:rsidR="00F8521C" w:rsidRPr="00431010" w:rsidRDefault="00F8521C" w:rsidP="00811B15">
            <w:pPr>
              <w:pStyle w:val="Tabletext"/>
              <w:jc w:val="center"/>
              <w:rPr>
                <w:sz w:val="17"/>
                <w:szCs w:val="17"/>
                <w:lang w:val="fr-FR" w:eastAsia="en-GB"/>
              </w:rPr>
            </w:pPr>
            <w:r w:rsidRPr="00431010">
              <w:rPr>
                <w:sz w:val="17"/>
                <w:szCs w:val="17"/>
                <w:lang w:val="fr-FR"/>
              </w:rPr>
              <w:t>±90/±3,5</w:t>
            </w:r>
          </w:p>
        </w:tc>
      </w:tr>
      <w:tr w:rsidR="00F8521C" w:rsidRPr="00431010" w14:paraId="0EF1F761" w14:textId="77777777" w:rsidTr="00811B15">
        <w:tc>
          <w:tcPr>
            <w:tcW w:w="1553" w:type="dxa"/>
          </w:tcPr>
          <w:p w14:paraId="6C9EFCD5" w14:textId="77777777" w:rsidR="00F8521C" w:rsidRPr="00431010" w:rsidRDefault="00F8521C" w:rsidP="00811B15">
            <w:pPr>
              <w:pStyle w:val="Tabletext"/>
              <w:jc w:val="left"/>
              <w:rPr>
                <w:sz w:val="17"/>
                <w:szCs w:val="17"/>
                <w:lang w:val="fr-FR"/>
              </w:rPr>
            </w:pPr>
            <w:r w:rsidRPr="00431010">
              <w:rPr>
                <w:sz w:val="17"/>
                <w:szCs w:val="17"/>
                <w:lang w:val="fr-FR"/>
              </w:rPr>
              <w:t>Ouverture du faisceau en élévation (degrés)</w:t>
            </w:r>
          </w:p>
        </w:tc>
        <w:tc>
          <w:tcPr>
            <w:tcW w:w="1415" w:type="dxa"/>
          </w:tcPr>
          <w:p w14:paraId="2A5679D5" w14:textId="77777777" w:rsidR="00F8521C" w:rsidRPr="00431010" w:rsidRDefault="00F8521C" w:rsidP="00811B15">
            <w:pPr>
              <w:pStyle w:val="Tabletext"/>
              <w:jc w:val="center"/>
              <w:rPr>
                <w:sz w:val="17"/>
                <w:szCs w:val="17"/>
                <w:lang w:val="fr-FR"/>
              </w:rPr>
            </w:pPr>
            <w:r w:rsidRPr="00431010">
              <w:rPr>
                <w:sz w:val="17"/>
                <w:szCs w:val="17"/>
                <w:lang w:val="fr-FR"/>
              </w:rPr>
              <w:t>2,5</w:t>
            </w:r>
          </w:p>
        </w:tc>
        <w:tc>
          <w:tcPr>
            <w:tcW w:w="1407" w:type="dxa"/>
          </w:tcPr>
          <w:p w14:paraId="528C9CFF" w14:textId="77777777" w:rsidR="00F8521C" w:rsidRPr="00431010" w:rsidRDefault="00F8521C" w:rsidP="00811B15">
            <w:pPr>
              <w:pStyle w:val="Tabletext"/>
              <w:jc w:val="center"/>
              <w:rPr>
                <w:sz w:val="17"/>
                <w:szCs w:val="17"/>
                <w:lang w:val="fr-FR"/>
              </w:rPr>
            </w:pPr>
            <w:r w:rsidRPr="00431010">
              <w:rPr>
                <w:sz w:val="17"/>
                <w:szCs w:val="17"/>
                <w:lang w:val="fr-FR"/>
              </w:rPr>
              <w:t>6,5/6,7/7,1</w:t>
            </w:r>
          </w:p>
        </w:tc>
        <w:tc>
          <w:tcPr>
            <w:tcW w:w="1315" w:type="dxa"/>
          </w:tcPr>
          <w:p w14:paraId="776FBA73" w14:textId="77777777" w:rsidR="00F8521C" w:rsidRPr="00431010" w:rsidRDefault="00F8521C" w:rsidP="00811B15">
            <w:pPr>
              <w:pStyle w:val="Tabletext"/>
              <w:jc w:val="center"/>
              <w:rPr>
                <w:sz w:val="17"/>
                <w:szCs w:val="17"/>
                <w:lang w:val="fr-FR"/>
              </w:rPr>
            </w:pPr>
            <w:r w:rsidRPr="00431010">
              <w:rPr>
                <w:sz w:val="17"/>
                <w:szCs w:val="17"/>
                <w:lang w:val="fr-FR"/>
              </w:rPr>
              <w:t>11,5</w:t>
            </w:r>
          </w:p>
        </w:tc>
        <w:tc>
          <w:tcPr>
            <w:tcW w:w="1316" w:type="dxa"/>
          </w:tcPr>
          <w:p w14:paraId="1450C97D" w14:textId="77777777" w:rsidR="00F8521C" w:rsidRPr="00431010" w:rsidRDefault="00F8521C" w:rsidP="00811B15">
            <w:pPr>
              <w:pStyle w:val="Tabletext"/>
              <w:jc w:val="center"/>
              <w:rPr>
                <w:sz w:val="17"/>
                <w:szCs w:val="17"/>
                <w:lang w:val="fr-FR"/>
              </w:rPr>
            </w:pPr>
            <w:r w:rsidRPr="00431010">
              <w:rPr>
                <w:sz w:val="17"/>
                <w:szCs w:val="17"/>
                <w:lang w:val="fr-FR"/>
              </w:rPr>
              <w:t>De 4,3 à 4,6</w:t>
            </w:r>
          </w:p>
        </w:tc>
        <w:tc>
          <w:tcPr>
            <w:tcW w:w="1316" w:type="dxa"/>
          </w:tcPr>
          <w:p w14:paraId="7A4E6FB0" w14:textId="77777777" w:rsidR="00F8521C" w:rsidRPr="00431010" w:rsidRDefault="00F8521C" w:rsidP="00811B15">
            <w:pPr>
              <w:pStyle w:val="Tabletext"/>
              <w:jc w:val="center"/>
              <w:rPr>
                <w:sz w:val="17"/>
                <w:szCs w:val="17"/>
                <w:lang w:val="fr-FR" w:eastAsia="en-GB"/>
              </w:rPr>
            </w:pPr>
            <w:r w:rsidRPr="00431010">
              <w:rPr>
                <w:sz w:val="17"/>
                <w:szCs w:val="17"/>
                <w:lang w:val="fr-FR"/>
              </w:rPr>
              <w:t>3,36 (émission), 13,45 (réception)</w:t>
            </w:r>
          </w:p>
        </w:tc>
        <w:tc>
          <w:tcPr>
            <w:tcW w:w="1317" w:type="dxa"/>
          </w:tcPr>
          <w:p w14:paraId="2E1FA461" w14:textId="77777777" w:rsidR="00F8521C" w:rsidRPr="00431010" w:rsidRDefault="00F8521C" w:rsidP="00811B15">
            <w:pPr>
              <w:pStyle w:val="Tabletext"/>
              <w:jc w:val="center"/>
              <w:rPr>
                <w:sz w:val="17"/>
                <w:szCs w:val="17"/>
                <w:lang w:val="fr-FR" w:eastAsia="en-GB"/>
              </w:rPr>
            </w:pPr>
            <w:r w:rsidRPr="00431010">
              <w:rPr>
                <w:sz w:val="17"/>
                <w:szCs w:val="17"/>
                <w:lang w:val="fr-FR"/>
              </w:rPr>
              <w:t>3,5</w:t>
            </w:r>
          </w:p>
        </w:tc>
      </w:tr>
      <w:tr w:rsidR="00F8521C" w:rsidRPr="00431010" w14:paraId="7883A1EA" w14:textId="77777777" w:rsidTr="00811B15">
        <w:tc>
          <w:tcPr>
            <w:tcW w:w="1553" w:type="dxa"/>
          </w:tcPr>
          <w:p w14:paraId="73AC0B6B" w14:textId="77777777" w:rsidR="00F8521C" w:rsidRPr="00431010" w:rsidRDefault="00F8521C" w:rsidP="00811B15">
            <w:pPr>
              <w:pStyle w:val="Tabletext"/>
              <w:jc w:val="left"/>
              <w:rPr>
                <w:sz w:val="17"/>
                <w:szCs w:val="17"/>
                <w:lang w:val="fr-FR"/>
              </w:rPr>
            </w:pPr>
            <w:r w:rsidRPr="00431010">
              <w:rPr>
                <w:sz w:val="17"/>
                <w:szCs w:val="17"/>
                <w:lang w:val="fr-FR"/>
              </w:rPr>
              <w:t>Ouverture du faisceau en azimut (degrés)</w:t>
            </w:r>
          </w:p>
        </w:tc>
        <w:tc>
          <w:tcPr>
            <w:tcW w:w="1415" w:type="dxa"/>
          </w:tcPr>
          <w:p w14:paraId="2A3EF724" w14:textId="77777777" w:rsidR="00F8521C" w:rsidRPr="00431010" w:rsidRDefault="00F8521C" w:rsidP="00811B15">
            <w:pPr>
              <w:pStyle w:val="Tabletext"/>
              <w:jc w:val="center"/>
              <w:rPr>
                <w:sz w:val="17"/>
                <w:szCs w:val="17"/>
                <w:lang w:val="fr-FR"/>
              </w:rPr>
            </w:pPr>
            <w:r w:rsidRPr="00431010">
              <w:rPr>
                <w:sz w:val="17"/>
                <w:szCs w:val="17"/>
                <w:lang w:val="fr-FR"/>
              </w:rPr>
              <w:t>2,5</w:t>
            </w:r>
          </w:p>
        </w:tc>
        <w:tc>
          <w:tcPr>
            <w:tcW w:w="1407" w:type="dxa"/>
          </w:tcPr>
          <w:p w14:paraId="4C9BEFE0" w14:textId="77777777" w:rsidR="00F8521C" w:rsidRPr="00431010" w:rsidRDefault="00F8521C" w:rsidP="00811B15">
            <w:pPr>
              <w:pStyle w:val="Tabletext"/>
              <w:jc w:val="center"/>
              <w:rPr>
                <w:sz w:val="17"/>
                <w:szCs w:val="17"/>
                <w:lang w:val="fr-FR"/>
              </w:rPr>
            </w:pPr>
            <w:r w:rsidRPr="00431010">
              <w:rPr>
                <w:sz w:val="17"/>
                <w:szCs w:val="17"/>
                <w:lang w:val="fr-FR"/>
              </w:rPr>
              <w:t>6,5/6,7/7,1</w:t>
            </w:r>
          </w:p>
        </w:tc>
        <w:tc>
          <w:tcPr>
            <w:tcW w:w="1315" w:type="dxa"/>
          </w:tcPr>
          <w:p w14:paraId="154E4F60" w14:textId="77777777" w:rsidR="00F8521C" w:rsidRPr="00431010" w:rsidRDefault="00F8521C" w:rsidP="00811B15">
            <w:pPr>
              <w:pStyle w:val="Tabletext"/>
              <w:jc w:val="center"/>
              <w:rPr>
                <w:sz w:val="17"/>
                <w:szCs w:val="17"/>
                <w:lang w:val="fr-FR"/>
              </w:rPr>
            </w:pPr>
            <w:r w:rsidRPr="00431010">
              <w:rPr>
                <w:sz w:val="17"/>
                <w:szCs w:val="17"/>
                <w:lang w:val="fr-FR"/>
              </w:rPr>
              <w:t>0,9</w:t>
            </w:r>
          </w:p>
        </w:tc>
        <w:tc>
          <w:tcPr>
            <w:tcW w:w="1316" w:type="dxa"/>
          </w:tcPr>
          <w:p w14:paraId="7847D809" w14:textId="77777777" w:rsidR="00F8521C" w:rsidRPr="00431010" w:rsidRDefault="00F8521C" w:rsidP="00811B15">
            <w:pPr>
              <w:pStyle w:val="Tabletext"/>
              <w:jc w:val="center"/>
              <w:rPr>
                <w:sz w:val="17"/>
                <w:szCs w:val="17"/>
                <w:lang w:val="fr-FR"/>
              </w:rPr>
            </w:pPr>
            <w:r w:rsidRPr="00431010">
              <w:rPr>
                <w:sz w:val="17"/>
                <w:szCs w:val="17"/>
                <w:lang w:val="fr-FR"/>
              </w:rPr>
              <w:t>De 1,3 à 2,1</w:t>
            </w:r>
          </w:p>
        </w:tc>
        <w:tc>
          <w:tcPr>
            <w:tcW w:w="1316" w:type="dxa"/>
          </w:tcPr>
          <w:p w14:paraId="7737BA04" w14:textId="77777777" w:rsidR="00F8521C" w:rsidRPr="00431010" w:rsidRDefault="00F8521C" w:rsidP="00811B15">
            <w:pPr>
              <w:pStyle w:val="Tabletext"/>
              <w:jc w:val="center"/>
              <w:rPr>
                <w:sz w:val="17"/>
                <w:szCs w:val="17"/>
                <w:lang w:val="fr-FR"/>
              </w:rPr>
            </w:pPr>
            <w:r w:rsidRPr="00431010">
              <w:rPr>
                <w:sz w:val="17"/>
                <w:szCs w:val="17"/>
                <w:lang w:val="fr-FR"/>
              </w:rPr>
              <w:t>1,1 (émission), 5,5 (réception)</w:t>
            </w:r>
          </w:p>
        </w:tc>
        <w:tc>
          <w:tcPr>
            <w:tcW w:w="1317" w:type="dxa"/>
          </w:tcPr>
          <w:p w14:paraId="2FE82942" w14:textId="77777777" w:rsidR="00F8521C" w:rsidRPr="00431010" w:rsidRDefault="00F8521C" w:rsidP="00811B15">
            <w:pPr>
              <w:pStyle w:val="Tabletext"/>
              <w:jc w:val="center"/>
              <w:rPr>
                <w:sz w:val="17"/>
                <w:szCs w:val="17"/>
                <w:lang w:val="fr-FR"/>
              </w:rPr>
            </w:pPr>
            <w:r w:rsidRPr="00431010">
              <w:rPr>
                <w:sz w:val="17"/>
                <w:szCs w:val="17"/>
                <w:lang w:val="fr-FR"/>
              </w:rPr>
              <w:t>1,2-2,1</w:t>
            </w:r>
          </w:p>
        </w:tc>
      </w:tr>
      <w:tr w:rsidR="00F8521C" w:rsidRPr="00431010" w14:paraId="4E127F82" w14:textId="77777777" w:rsidTr="00811B15">
        <w:tc>
          <w:tcPr>
            <w:tcW w:w="1553" w:type="dxa"/>
          </w:tcPr>
          <w:p w14:paraId="6CE77F26" w14:textId="77777777" w:rsidR="00F8521C" w:rsidRPr="00431010" w:rsidRDefault="00F8521C" w:rsidP="00811B15">
            <w:pPr>
              <w:pStyle w:val="Tabletext"/>
              <w:jc w:val="left"/>
              <w:rPr>
                <w:sz w:val="17"/>
                <w:szCs w:val="17"/>
                <w:lang w:val="fr-FR"/>
              </w:rPr>
            </w:pPr>
            <w:r w:rsidRPr="00431010">
              <w:rPr>
                <w:sz w:val="17"/>
                <w:szCs w:val="17"/>
                <w:lang w:val="fr-FR"/>
              </w:rPr>
              <w:t>Fréquence centrale RF (MHz)</w:t>
            </w:r>
          </w:p>
        </w:tc>
        <w:tc>
          <w:tcPr>
            <w:tcW w:w="1415" w:type="dxa"/>
          </w:tcPr>
          <w:p w14:paraId="0805B970" w14:textId="77777777" w:rsidR="00F8521C" w:rsidRPr="00431010" w:rsidRDefault="00F8521C" w:rsidP="00811B15">
            <w:pPr>
              <w:pStyle w:val="Tabletext"/>
              <w:jc w:val="center"/>
              <w:rPr>
                <w:sz w:val="17"/>
                <w:szCs w:val="17"/>
                <w:lang w:val="fr-FR"/>
              </w:rPr>
            </w:pPr>
            <w:r w:rsidRPr="00431010">
              <w:rPr>
                <w:sz w:val="17"/>
                <w:szCs w:val="17"/>
                <w:lang w:val="fr-FR"/>
              </w:rPr>
              <w:t>1 215-1 300</w:t>
            </w:r>
          </w:p>
        </w:tc>
        <w:tc>
          <w:tcPr>
            <w:tcW w:w="1407" w:type="dxa"/>
          </w:tcPr>
          <w:p w14:paraId="5EA7AF10" w14:textId="77777777" w:rsidR="00F8521C" w:rsidRPr="00431010" w:rsidRDefault="00F8521C" w:rsidP="00811B15">
            <w:pPr>
              <w:pStyle w:val="Tabletext"/>
              <w:jc w:val="center"/>
              <w:rPr>
                <w:sz w:val="17"/>
                <w:szCs w:val="17"/>
                <w:lang w:val="fr-FR"/>
              </w:rPr>
            </w:pPr>
            <w:r w:rsidRPr="00431010">
              <w:rPr>
                <w:sz w:val="17"/>
                <w:szCs w:val="17"/>
                <w:lang w:val="fr-FR"/>
              </w:rPr>
              <w:t>1 260</w:t>
            </w:r>
          </w:p>
        </w:tc>
        <w:tc>
          <w:tcPr>
            <w:tcW w:w="1315" w:type="dxa"/>
          </w:tcPr>
          <w:p w14:paraId="61F3ED8D" w14:textId="77777777" w:rsidR="00F8521C" w:rsidRPr="00431010" w:rsidRDefault="00F8521C" w:rsidP="00811B15">
            <w:pPr>
              <w:pStyle w:val="Tabletext"/>
              <w:jc w:val="center"/>
              <w:rPr>
                <w:sz w:val="17"/>
                <w:szCs w:val="17"/>
                <w:lang w:val="fr-FR"/>
              </w:rPr>
            </w:pPr>
            <w:r w:rsidRPr="00431010">
              <w:rPr>
                <w:sz w:val="17"/>
                <w:szCs w:val="17"/>
                <w:lang w:val="fr-FR"/>
              </w:rPr>
              <w:t>1 215-1 300</w:t>
            </w:r>
          </w:p>
        </w:tc>
        <w:tc>
          <w:tcPr>
            <w:tcW w:w="1316" w:type="dxa"/>
          </w:tcPr>
          <w:p w14:paraId="65ED13E9" w14:textId="77777777" w:rsidR="00F8521C" w:rsidRPr="00431010" w:rsidRDefault="00F8521C" w:rsidP="00811B15">
            <w:pPr>
              <w:pStyle w:val="Tabletext"/>
              <w:jc w:val="center"/>
              <w:rPr>
                <w:sz w:val="17"/>
                <w:szCs w:val="17"/>
                <w:lang w:val="fr-FR"/>
              </w:rPr>
            </w:pPr>
            <w:r w:rsidRPr="00431010">
              <w:rPr>
                <w:sz w:val="17"/>
                <w:szCs w:val="17"/>
                <w:lang w:val="fr-FR"/>
              </w:rPr>
              <w:t>1 236,5/</w:t>
            </w:r>
            <w:r w:rsidRPr="00431010">
              <w:rPr>
                <w:sz w:val="17"/>
                <w:szCs w:val="17"/>
                <w:lang w:val="fr-FR"/>
              </w:rPr>
              <w:br/>
              <w:t>1 257,5</w:t>
            </w:r>
          </w:p>
        </w:tc>
        <w:tc>
          <w:tcPr>
            <w:tcW w:w="1316" w:type="dxa"/>
          </w:tcPr>
          <w:p w14:paraId="5321BBBE" w14:textId="77777777" w:rsidR="00F8521C" w:rsidRPr="00431010" w:rsidRDefault="00F8521C" w:rsidP="00811B15">
            <w:pPr>
              <w:pStyle w:val="Tabletext"/>
              <w:jc w:val="center"/>
              <w:rPr>
                <w:sz w:val="17"/>
                <w:szCs w:val="17"/>
                <w:lang w:val="fr-FR"/>
              </w:rPr>
            </w:pPr>
            <w:r w:rsidRPr="00431010">
              <w:rPr>
                <w:sz w:val="17"/>
                <w:szCs w:val="17"/>
                <w:lang w:val="fr-FR"/>
              </w:rPr>
              <w:t>1 215-1 300</w:t>
            </w:r>
          </w:p>
        </w:tc>
        <w:tc>
          <w:tcPr>
            <w:tcW w:w="1317" w:type="dxa"/>
          </w:tcPr>
          <w:p w14:paraId="502C49A8" w14:textId="77777777" w:rsidR="00F8521C" w:rsidRPr="00431010" w:rsidRDefault="00F8521C" w:rsidP="00811B15">
            <w:pPr>
              <w:pStyle w:val="Tabletext"/>
              <w:jc w:val="center"/>
              <w:rPr>
                <w:sz w:val="17"/>
                <w:szCs w:val="17"/>
                <w:lang w:val="fr-FR"/>
              </w:rPr>
            </w:pPr>
            <w:r w:rsidRPr="00431010">
              <w:rPr>
                <w:sz w:val="17"/>
                <w:szCs w:val="17"/>
                <w:lang w:val="fr-FR"/>
              </w:rPr>
              <w:t>1 236,5/</w:t>
            </w:r>
            <w:r w:rsidRPr="00431010">
              <w:rPr>
                <w:sz w:val="17"/>
                <w:szCs w:val="17"/>
                <w:lang w:val="fr-FR"/>
              </w:rPr>
              <w:br/>
              <w:t>1 257,5/</w:t>
            </w:r>
            <w:r w:rsidRPr="00431010">
              <w:rPr>
                <w:sz w:val="17"/>
                <w:szCs w:val="17"/>
                <w:lang w:val="fr-FR"/>
              </w:rPr>
              <w:br/>
              <w:t>1 278,5</w:t>
            </w:r>
          </w:p>
        </w:tc>
      </w:tr>
    </w:tbl>
    <w:p w14:paraId="76A6C200" w14:textId="0CACBA8A" w:rsidR="00F8521C" w:rsidRPr="00431010" w:rsidRDefault="00F8521C" w:rsidP="00F8521C">
      <w:pPr>
        <w:pStyle w:val="TableNo"/>
        <w:rPr>
          <w:lang w:val="fr-FR"/>
        </w:rPr>
      </w:pPr>
      <w:r w:rsidRPr="00431010">
        <w:rPr>
          <w:lang w:val="fr-FR"/>
        </w:rPr>
        <w:lastRenderedPageBreak/>
        <w:t>TABLEAU 7</w:t>
      </w:r>
      <w:r w:rsidR="00B07482" w:rsidRPr="00431010">
        <w:rPr>
          <w:lang w:val="fr-FR"/>
        </w:rPr>
        <w:t xml:space="preserve"> </w:t>
      </w:r>
      <w:r w:rsidRPr="00431010">
        <w:rPr>
          <w:lang w:val="fr-FR"/>
        </w:rPr>
        <w:t>(</w:t>
      </w:r>
      <w:r w:rsidRPr="00431010">
        <w:rPr>
          <w:i/>
          <w:iCs/>
          <w:lang w:val="fr-FR"/>
        </w:rPr>
        <w:t>fin</w:t>
      </w:r>
      <w:r w:rsidRPr="00431010">
        <w:rPr>
          <w:lang w:val="fr-FR"/>
        </w:rPr>
        <w:t>)</w:t>
      </w:r>
    </w:p>
    <w:tbl>
      <w:tblPr>
        <w:tblpPr w:leftFromText="180" w:rightFromText="180" w:vertAnchor="text" w:tblpXSpec="center" w:tblpY="1"/>
        <w:tblOverlap w:val="neve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3"/>
        <w:gridCol w:w="1415"/>
        <w:gridCol w:w="1407"/>
        <w:gridCol w:w="1315"/>
        <w:gridCol w:w="1316"/>
        <w:gridCol w:w="1316"/>
        <w:gridCol w:w="1317"/>
      </w:tblGrid>
      <w:tr w:rsidR="00F8521C" w:rsidRPr="00431010" w14:paraId="71CDFB59" w14:textId="77777777" w:rsidTr="0016519B">
        <w:tc>
          <w:tcPr>
            <w:tcW w:w="1553" w:type="dxa"/>
            <w:vAlign w:val="center"/>
          </w:tcPr>
          <w:p w14:paraId="766D7D7F" w14:textId="77777777" w:rsidR="00F8521C" w:rsidRPr="00431010" w:rsidRDefault="00F8521C" w:rsidP="0016519B">
            <w:pPr>
              <w:pStyle w:val="Tablehead"/>
              <w:rPr>
                <w:sz w:val="17"/>
                <w:szCs w:val="17"/>
                <w:lang w:val="fr-FR"/>
              </w:rPr>
            </w:pPr>
            <w:r w:rsidRPr="00431010">
              <w:rPr>
                <w:sz w:val="17"/>
                <w:szCs w:val="17"/>
                <w:lang w:val="fr-FR"/>
              </w:rPr>
              <w:t>Paramètre</w:t>
            </w:r>
          </w:p>
        </w:tc>
        <w:tc>
          <w:tcPr>
            <w:tcW w:w="1415" w:type="dxa"/>
            <w:vAlign w:val="center"/>
          </w:tcPr>
          <w:p w14:paraId="617468F2" w14:textId="77777777" w:rsidR="00F8521C" w:rsidRPr="00431010" w:rsidRDefault="00F8521C" w:rsidP="0016519B">
            <w:pPr>
              <w:pStyle w:val="Tablehead"/>
              <w:rPr>
                <w:sz w:val="17"/>
                <w:szCs w:val="17"/>
                <w:lang w:val="fr-FR"/>
              </w:rPr>
            </w:pPr>
            <w:r w:rsidRPr="00431010">
              <w:rPr>
                <w:sz w:val="17"/>
                <w:szCs w:val="17"/>
                <w:lang w:val="fr-FR"/>
              </w:rPr>
              <w:t>DIFF-B1</w:t>
            </w:r>
          </w:p>
        </w:tc>
        <w:tc>
          <w:tcPr>
            <w:tcW w:w="1407" w:type="dxa"/>
            <w:vAlign w:val="center"/>
          </w:tcPr>
          <w:p w14:paraId="49EAF6D6" w14:textId="77777777" w:rsidR="00F8521C" w:rsidRPr="00431010" w:rsidRDefault="00F8521C" w:rsidP="0016519B">
            <w:pPr>
              <w:pStyle w:val="Tablehead"/>
              <w:rPr>
                <w:sz w:val="17"/>
                <w:szCs w:val="17"/>
                <w:lang w:val="fr-FR"/>
              </w:rPr>
            </w:pPr>
            <w:r w:rsidRPr="00431010">
              <w:rPr>
                <w:sz w:val="17"/>
                <w:szCs w:val="17"/>
                <w:lang w:val="fr-FR"/>
              </w:rPr>
              <w:t>DIFF-B2</w:t>
            </w:r>
          </w:p>
        </w:tc>
        <w:tc>
          <w:tcPr>
            <w:tcW w:w="1315" w:type="dxa"/>
            <w:vAlign w:val="center"/>
          </w:tcPr>
          <w:p w14:paraId="560C514C" w14:textId="77777777" w:rsidR="00F8521C" w:rsidRPr="00431010" w:rsidRDefault="00F8521C" w:rsidP="0016519B">
            <w:pPr>
              <w:pStyle w:val="Tablehead"/>
              <w:rPr>
                <w:sz w:val="17"/>
                <w:szCs w:val="17"/>
                <w:lang w:val="fr-FR"/>
              </w:rPr>
            </w:pPr>
            <w:r w:rsidRPr="00431010">
              <w:rPr>
                <w:sz w:val="17"/>
                <w:szCs w:val="17"/>
                <w:lang w:val="fr-FR"/>
              </w:rPr>
              <w:t>RSO-B1</w:t>
            </w:r>
          </w:p>
        </w:tc>
        <w:tc>
          <w:tcPr>
            <w:tcW w:w="1316" w:type="dxa"/>
            <w:vAlign w:val="center"/>
          </w:tcPr>
          <w:p w14:paraId="3197BD7B" w14:textId="77777777" w:rsidR="00F8521C" w:rsidRPr="00431010" w:rsidRDefault="00F8521C" w:rsidP="0016519B">
            <w:pPr>
              <w:pStyle w:val="Tablehead"/>
              <w:rPr>
                <w:sz w:val="17"/>
                <w:szCs w:val="17"/>
                <w:lang w:val="fr-FR"/>
              </w:rPr>
            </w:pPr>
            <w:r w:rsidRPr="00431010">
              <w:rPr>
                <w:sz w:val="17"/>
                <w:szCs w:val="17"/>
                <w:lang w:val="fr-FR"/>
              </w:rPr>
              <w:t>RSO-B2</w:t>
            </w:r>
          </w:p>
        </w:tc>
        <w:tc>
          <w:tcPr>
            <w:tcW w:w="1316" w:type="dxa"/>
            <w:vAlign w:val="center"/>
          </w:tcPr>
          <w:p w14:paraId="254CEE9A" w14:textId="77777777" w:rsidR="00F8521C" w:rsidRPr="00431010" w:rsidRDefault="00F8521C" w:rsidP="0016519B">
            <w:pPr>
              <w:pStyle w:val="Tablehead"/>
              <w:rPr>
                <w:sz w:val="17"/>
                <w:szCs w:val="17"/>
                <w:lang w:val="fr-FR"/>
              </w:rPr>
            </w:pPr>
            <w:r w:rsidRPr="00431010">
              <w:rPr>
                <w:sz w:val="17"/>
                <w:szCs w:val="17"/>
                <w:lang w:val="fr-FR"/>
              </w:rPr>
              <w:t>RSO-B3</w:t>
            </w:r>
          </w:p>
        </w:tc>
        <w:tc>
          <w:tcPr>
            <w:tcW w:w="1317" w:type="dxa"/>
          </w:tcPr>
          <w:p w14:paraId="136A5866" w14:textId="77777777" w:rsidR="00F8521C" w:rsidRPr="00431010" w:rsidRDefault="00F8521C" w:rsidP="0016519B">
            <w:pPr>
              <w:pStyle w:val="Tablehead"/>
              <w:rPr>
                <w:sz w:val="17"/>
                <w:szCs w:val="17"/>
                <w:lang w:val="fr-FR"/>
              </w:rPr>
            </w:pPr>
            <w:r w:rsidRPr="00431010">
              <w:rPr>
                <w:sz w:val="17"/>
                <w:szCs w:val="17"/>
                <w:lang w:val="fr-FR"/>
              </w:rPr>
              <w:t>RSO-B4</w:t>
            </w:r>
          </w:p>
        </w:tc>
      </w:tr>
      <w:tr w:rsidR="00F8521C" w:rsidRPr="00431010" w14:paraId="66499D95" w14:textId="77777777" w:rsidTr="00811B15">
        <w:tc>
          <w:tcPr>
            <w:tcW w:w="1553" w:type="dxa"/>
            <w:tcBorders>
              <w:top w:val="single" w:sz="4" w:space="0" w:color="000000"/>
              <w:left w:val="single" w:sz="4" w:space="0" w:color="000000"/>
              <w:bottom w:val="single" w:sz="4" w:space="0" w:color="000000"/>
              <w:right w:val="single" w:sz="4" w:space="0" w:color="000000"/>
            </w:tcBorders>
          </w:tcPr>
          <w:p w14:paraId="06306B50" w14:textId="77777777" w:rsidR="00F8521C" w:rsidRPr="00431010" w:rsidRDefault="00F8521C" w:rsidP="00811B15">
            <w:pPr>
              <w:pStyle w:val="Tabletext"/>
              <w:jc w:val="left"/>
              <w:rPr>
                <w:sz w:val="17"/>
                <w:szCs w:val="17"/>
                <w:lang w:val="fr-FR"/>
              </w:rPr>
            </w:pPr>
            <w:r w:rsidRPr="00431010">
              <w:rPr>
                <w:sz w:val="17"/>
                <w:szCs w:val="17"/>
                <w:lang w:val="fr-FR"/>
              </w:rPr>
              <w:t>Largeur de bande RF (MHz)</w:t>
            </w:r>
          </w:p>
        </w:tc>
        <w:tc>
          <w:tcPr>
            <w:tcW w:w="1415" w:type="dxa"/>
            <w:tcBorders>
              <w:top w:val="single" w:sz="4" w:space="0" w:color="000000"/>
              <w:left w:val="single" w:sz="4" w:space="0" w:color="000000"/>
              <w:bottom w:val="single" w:sz="4" w:space="0" w:color="000000"/>
              <w:right w:val="single" w:sz="4" w:space="0" w:color="000000"/>
            </w:tcBorders>
          </w:tcPr>
          <w:p w14:paraId="0A9197C9" w14:textId="77777777" w:rsidR="00F8521C" w:rsidRPr="00431010" w:rsidRDefault="00F8521C" w:rsidP="00811B15">
            <w:pPr>
              <w:pStyle w:val="Tabletext"/>
              <w:jc w:val="center"/>
              <w:rPr>
                <w:sz w:val="17"/>
                <w:szCs w:val="17"/>
                <w:lang w:val="fr-FR"/>
              </w:rPr>
            </w:pPr>
            <w:r w:rsidRPr="00431010">
              <w:rPr>
                <w:sz w:val="17"/>
                <w:szCs w:val="17"/>
                <w:lang w:val="fr-FR"/>
              </w:rPr>
              <w:t>1</w:t>
            </w:r>
          </w:p>
        </w:tc>
        <w:tc>
          <w:tcPr>
            <w:tcW w:w="1407" w:type="dxa"/>
            <w:tcBorders>
              <w:top w:val="single" w:sz="4" w:space="0" w:color="000000"/>
              <w:left w:val="single" w:sz="4" w:space="0" w:color="000000"/>
              <w:bottom w:val="single" w:sz="4" w:space="0" w:color="000000"/>
              <w:right w:val="single" w:sz="4" w:space="0" w:color="000000"/>
            </w:tcBorders>
          </w:tcPr>
          <w:p w14:paraId="0E78A495" w14:textId="77777777" w:rsidR="00F8521C" w:rsidRPr="00431010" w:rsidRDefault="00F8521C" w:rsidP="00811B15">
            <w:pPr>
              <w:pStyle w:val="Tabletext"/>
              <w:jc w:val="center"/>
              <w:rPr>
                <w:sz w:val="17"/>
                <w:szCs w:val="17"/>
                <w:lang w:val="fr-FR"/>
              </w:rPr>
            </w:pPr>
            <w:r w:rsidRPr="00431010">
              <w:rPr>
                <w:sz w:val="17"/>
                <w:szCs w:val="17"/>
                <w:lang w:val="fr-FR"/>
              </w:rPr>
              <w:t>4</w:t>
            </w:r>
          </w:p>
        </w:tc>
        <w:tc>
          <w:tcPr>
            <w:tcW w:w="1315" w:type="dxa"/>
            <w:tcBorders>
              <w:top w:val="single" w:sz="4" w:space="0" w:color="000000"/>
              <w:left w:val="single" w:sz="4" w:space="0" w:color="000000"/>
              <w:bottom w:val="single" w:sz="4" w:space="0" w:color="000000"/>
              <w:right w:val="single" w:sz="4" w:space="0" w:color="000000"/>
            </w:tcBorders>
          </w:tcPr>
          <w:p w14:paraId="454EA233" w14:textId="77777777" w:rsidR="00F8521C" w:rsidRPr="00431010" w:rsidRDefault="00F8521C" w:rsidP="00811B15">
            <w:pPr>
              <w:pStyle w:val="Tabletext"/>
              <w:jc w:val="center"/>
              <w:rPr>
                <w:sz w:val="17"/>
                <w:szCs w:val="17"/>
                <w:lang w:val="fr-FR"/>
              </w:rPr>
            </w:pPr>
            <w:r w:rsidRPr="00431010">
              <w:rPr>
                <w:sz w:val="17"/>
                <w:szCs w:val="17"/>
                <w:lang w:val="fr-FR"/>
              </w:rPr>
              <w:t>5, 20, 40, 77</w:t>
            </w:r>
          </w:p>
        </w:tc>
        <w:tc>
          <w:tcPr>
            <w:tcW w:w="1316" w:type="dxa"/>
            <w:tcBorders>
              <w:top w:val="single" w:sz="4" w:space="0" w:color="000000"/>
              <w:left w:val="single" w:sz="4" w:space="0" w:color="000000"/>
              <w:bottom w:val="single" w:sz="4" w:space="0" w:color="000000"/>
              <w:right w:val="single" w:sz="4" w:space="0" w:color="000000"/>
            </w:tcBorders>
          </w:tcPr>
          <w:p w14:paraId="74B14F99" w14:textId="77777777" w:rsidR="00F8521C" w:rsidRPr="00431010" w:rsidRDefault="00F8521C" w:rsidP="00811B15">
            <w:pPr>
              <w:pStyle w:val="Tabletext"/>
              <w:jc w:val="center"/>
              <w:rPr>
                <w:sz w:val="17"/>
                <w:szCs w:val="17"/>
                <w:lang w:val="fr-FR"/>
              </w:rPr>
            </w:pPr>
            <w:r w:rsidRPr="00431010">
              <w:rPr>
                <w:sz w:val="17"/>
                <w:szCs w:val="17"/>
                <w:lang w:val="fr-FR"/>
              </w:rPr>
              <w:t>14-84</w:t>
            </w:r>
          </w:p>
        </w:tc>
        <w:tc>
          <w:tcPr>
            <w:tcW w:w="1316" w:type="dxa"/>
            <w:tcBorders>
              <w:top w:val="single" w:sz="4" w:space="0" w:color="000000"/>
              <w:left w:val="single" w:sz="4" w:space="0" w:color="000000"/>
              <w:bottom w:val="single" w:sz="4" w:space="0" w:color="000000"/>
              <w:right w:val="single" w:sz="4" w:space="0" w:color="000000"/>
            </w:tcBorders>
          </w:tcPr>
          <w:p w14:paraId="51478EF3" w14:textId="77777777" w:rsidR="00F8521C" w:rsidRPr="00431010" w:rsidRDefault="00F8521C" w:rsidP="00811B15">
            <w:pPr>
              <w:pStyle w:val="Tabletext"/>
              <w:jc w:val="center"/>
              <w:rPr>
                <w:sz w:val="17"/>
                <w:szCs w:val="17"/>
                <w:lang w:val="fr-FR"/>
              </w:rPr>
            </w:pPr>
            <w:r w:rsidRPr="00431010">
              <w:rPr>
                <w:sz w:val="17"/>
                <w:szCs w:val="17"/>
                <w:lang w:val="fr-FR"/>
              </w:rPr>
              <w:t>40-85</w:t>
            </w:r>
          </w:p>
        </w:tc>
        <w:tc>
          <w:tcPr>
            <w:tcW w:w="1317" w:type="dxa"/>
            <w:tcBorders>
              <w:top w:val="single" w:sz="4" w:space="0" w:color="000000"/>
              <w:left w:val="single" w:sz="4" w:space="0" w:color="000000"/>
              <w:bottom w:val="single" w:sz="4" w:space="0" w:color="000000"/>
              <w:right w:val="single" w:sz="4" w:space="0" w:color="000000"/>
            </w:tcBorders>
          </w:tcPr>
          <w:p w14:paraId="4143EF8C" w14:textId="77777777" w:rsidR="00F8521C" w:rsidRPr="00431010" w:rsidRDefault="00F8521C" w:rsidP="00811B15">
            <w:pPr>
              <w:pStyle w:val="Tabletext"/>
              <w:jc w:val="center"/>
              <w:rPr>
                <w:sz w:val="17"/>
                <w:szCs w:val="17"/>
                <w:lang w:val="fr-FR"/>
              </w:rPr>
            </w:pPr>
            <w:r w:rsidRPr="00431010">
              <w:rPr>
                <w:sz w:val="17"/>
                <w:szCs w:val="17"/>
                <w:lang w:val="fr-FR"/>
              </w:rPr>
              <w:t>28-84</w:t>
            </w:r>
          </w:p>
        </w:tc>
      </w:tr>
      <w:tr w:rsidR="00F8521C" w:rsidRPr="00431010" w14:paraId="0FBAECAA" w14:textId="77777777" w:rsidTr="00811B15">
        <w:tc>
          <w:tcPr>
            <w:tcW w:w="1553" w:type="dxa"/>
            <w:tcBorders>
              <w:top w:val="single" w:sz="4" w:space="0" w:color="000000"/>
              <w:left w:val="single" w:sz="4" w:space="0" w:color="000000"/>
              <w:bottom w:val="single" w:sz="4" w:space="0" w:color="000000"/>
              <w:right w:val="single" w:sz="4" w:space="0" w:color="000000"/>
            </w:tcBorders>
          </w:tcPr>
          <w:p w14:paraId="312F4129" w14:textId="1D67F186" w:rsidR="00F8521C" w:rsidRPr="00431010" w:rsidRDefault="00F8521C" w:rsidP="00811B15">
            <w:pPr>
              <w:pStyle w:val="Tabletext"/>
              <w:jc w:val="left"/>
              <w:rPr>
                <w:sz w:val="17"/>
                <w:szCs w:val="17"/>
                <w:lang w:val="fr-FR"/>
              </w:rPr>
            </w:pPr>
            <w:r w:rsidRPr="00431010">
              <w:rPr>
                <w:sz w:val="17"/>
                <w:szCs w:val="17"/>
                <w:lang w:val="fr-FR"/>
              </w:rPr>
              <w:t>Puissance de crête d</w:t>
            </w:r>
            <w:r w:rsidR="00A0640F">
              <w:rPr>
                <w:sz w:val="17"/>
                <w:szCs w:val="17"/>
                <w:lang w:val="fr-FR"/>
              </w:rPr>
              <w:t>'</w:t>
            </w:r>
            <w:r w:rsidRPr="00431010">
              <w:rPr>
                <w:sz w:val="17"/>
                <w:szCs w:val="17"/>
                <w:lang w:val="fr-FR"/>
              </w:rPr>
              <w:t>émission (W)</w:t>
            </w:r>
          </w:p>
        </w:tc>
        <w:tc>
          <w:tcPr>
            <w:tcW w:w="1415" w:type="dxa"/>
            <w:tcBorders>
              <w:top w:val="single" w:sz="4" w:space="0" w:color="000000"/>
              <w:left w:val="single" w:sz="4" w:space="0" w:color="000000"/>
              <w:bottom w:val="single" w:sz="4" w:space="0" w:color="000000"/>
              <w:right w:val="single" w:sz="4" w:space="0" w:color="000000"/>
            </w:tcBorders>
          </w:tcPr>
          <w:p w14:paraId="7CE3882D" w14:textId="77777777" w:rsidR="00F8521C" w:rsidRPr="00431010" w:rsidRDefault="00F8521C" w:rsidP="00811B15">
            <w:pPr>
              <w:pStyle w:val="Tabletext"/>
              <w:jc w:val="center"/>
              <w:rPr>
                <w:sz w:val="17"/>
                <w:szCs w:val="17"/>
                <w:lang w:val="fr-FR"/>
              </w:rPr>
            </w:pPr>
            <w:r w:rsidRPr="00431010">
              <w:rPr>
                <w:sz w:val="17"/>
                <w:szCs w:val="17"/>
                <w:lang w:val="fr-FR"/>
              </w:rPr>
              <w:t>200</w:t>
            </w:r>
          </w:p>
        </w:tc>
        <w:tc>
          <w:tcPr>
            <w:tcW w:w="1407" w:type="dxa"/>
            <w:tcBorders>
              <w:top w:val="single" w:sz="4" w:space="0" w:color="000000"/>
              <w:left w:val="single" w:sz="4" w:space="0" w:color="000000"/>
              <w:bottom w:val="single" w:sz="4" w:space="0" w:color="000000"/>
              <w:right w:val="single" w:sz="4" w:space="0" w:color="000000"/>
            </w:tcBorders>
          </w:tcPr>
          <w:p w14:paraId="3FEC0EB9" w14:textId="77777777" w:rsidR="00F8521C" w:rsidRPr="00431010" w:rsidRDefault="00F8521C" w:rsidP="00811B15">
            <w:pPr>
              <w:pStyle w:val="Tabletext"/>
              <w:jc w:val="center"/>
              <w:rPr>
                <w:sz w:val="17"/>
                <w:szCs w:val="17"/>
                <w:lang w:val="fr-FR"/>
              </w:rPr>
            </w:pPr>
            <w:r w:rsidRPr="00431010">
              <w:rPr>
                <w:sz w:val="17"/>
                <w:szCs w:val="17"/>
                <w:lang w:val="fr-FR"/>
              </w:rPr>
              <w:t>200</w:t>
            </w:r>
          </w:p>
        </w:tc>
        <w:tc>
          <w:tcPr>
            <w:tcW w:w="1315" w:type="dxa"/>
            <w:tcBorders>
              <w:top w:val="single" w:sz="4" w:space="0" w:color="000000"/>
              <w:left w:val="single" w:sz="4" w:space="0" w:color="000000"/>
              <w:bottom w:val="single" w:sz="4" w:space="0" w:color="000000"/>
              <w:right w:val="single" w:sz="4" w:space="0" w:color="000000"/>
            </w:tcBorders>
          </w:tcPr>
          <w:p w14:paraId="5DFDAA18" w14:textId="77777777" w:rsidR="00F8521C" w:rsidRPr="00431010" w:rsidRDefault="00F8521C" w:rsidP="00811B15">
            <w:pPr>
              <w:pStyle w:val="Tabletext"/>
              <w:jc w:val="center"/>
              <w:rPr>
                <w:sz w:val="17"/>
                <w:szCs w:val="17"/>
                <w:lang w:val="fr-FR"/>
              </w:rPr>
            </w:pPr>
            <w:r w:rsidRPr="00431010">
              <w:rPr>
                <w:sz w:val="17"/>
                <w:szCs w:val="17"/>
                <w:lang w:val="fr-FR"/>
              </w:rPr>
              <w:t>1 334</w:t>
            </w:r>
          </w:p>
        </w:tc>
        <w:tc>
          <w:tcPr>
            <w:tcW w:w="1316" w:type="dxa"/>
            <w:tcBorders>
              <w:top w:val="single" w:sz="4" w:space="0" w:color="000000"/>
              <w:left w:val="single" w:sz="4" w:space="0" w:color="000000"/>
              <w:bottom w:val="single" w:sz="4" w:space="0" w:color="000000"/>
              <w:right w:val="single" w:sz="4" w:space="0" w:color="000000"/>
            </w:tcBorders>
          </w:tcPr>
          <w:p w14:paraId="67734138" w14:textId="77777777" w:rsidR="00F8521C" w:rsidRPr="00431010" w:rsidRDefault="00F8521C" w:rsidP="00811B15">
            <w:pPr>
              <w:pStyle w:val="Tabletext"/>
              <w:jc w:val="center"/>
              <w:rPr>
                <w:sz w:val="17"/>
                <w:szCs w:val="17"/>
                <w:lang w:val="fr-FR"/>
              </w:rPr>
            </w:pPr>
            <w:r w:rsidRPr="00431010">
              <w:rPr>
                <w:sz w:val="17"/>
                <w:szCs w:val="17"/>
                <w:lang w:val="fr-FR"/>
              </w:rPr>
              <w:t>3 944-6 120</w:t>
            </w:r>
          </w:p>
        </w:tc>
        <w:tc>
          <w:tcPr>
            <w:tcW w:w="1316" w:type="dxa"/>
            <w:tcBorders>
              <w:top w:val="single" w:sz="4" w:space="0" w:color="000000"/>
              <w:left w:val="single" w:sz="4" w:space="0" w:color="000000"/>
              <w:bottom w:val="single" w:sz="4" w:space="0" w:color="000000"/>
              <w:right w:val="single" w:sz="4" w:space="0" w:color="000000"/>
            </w:tcBorders>
          </w:tcPr>
          <w:p w14:paraId="4B99EDC4" w14:textId="77777777" w:rsidR="00F8521C" w:rsidRPr="00431010" w:rsidRDefault="00F8521C" w:rsidP="00811B15">
            <w:pPr>
              <w:pStyle w:val="Tabletext"/>
              <w:jc w:val="center"/>
              <w:rPr>
                <w:sz w:val="17"/>
                <w:szCs w:val="17"/>
                <w:lang w:val="fr-FR"/>
              </w:rPr>
            </w:pPr>
            <w:r w:rsidRPr="00431010">
              <w:rPr>
                <w:sz w:val="17"/>
                <w:szCs w:val="17"/>
                <w:lang w:val="fr-FR"/>
              </w:rPr>
              <w:t>9 000</w:t>
            </w:r>
          </w:p>
        </w:tc>
        <w:tc>
          <w:tcPr>
            <w:tcW w:w="1317" w:type="dxa"/>
            <w:tcBorders>
              <w:top w:val="single" w:sz="4" w:space="0" w:color="000000"/>
              <w:left w:val="single" w:sz="4" w:space="0" w:color="000000"/>
              <w:bottom w:val="single" w:sz="4" w:space="0" w:color="000000"/>
              <w:right w:val="single" w:sz="4" w:space="0" w:color="000000"/>
            </w:tcBorders>
          </w:tcPr>
          <w:p w14:paraId="6B434BAC" w14:textId="77777777" w:rsidR="00F8521C" w:rsidRPr="00431010" w:rsidRDefault="00F8521C" w:rsidP="00811B15">
            <w:pPr>
              <w:pStyle w:val="Tabletext"/>
              <w:jc w:val="center"/>
              <w:rPr>
                <w:sz w:val="17"/>
                <w:szCs w:val="17"/>
                <w:lang w:val="fr-FR"/>
              </w:rPr>
            </w:pPr>
            <w:r w:rsidRPr="00431010">
              <w:rPr>
                <w:sz w:val="17"/>
                <w:szCs w:val="17"/>
                <w:lang w:val="fr-FR"/>
              </w:rPr>
              <w:t>5 390-8 680</w:t>
            </w:r>
          </w:p>
        </w:tc>
      </w:tr>
      <w:tr w:rsidR="00F8521C" w:rsidRPr="00431010" w14:paraId="6B81B48F" w14:textId="77777777" w:rsidTr="00811B15">
        <w:tc>
          <w:tcPr>
            <w:tcW w:w="1553" w:type="dxa"/>
          </w:tcPr>
          <w:p w14:paraId="1115EDE2" w14:textId="76ECA8EC" w:rsidR="00F8521C" w:rsidRPr="00431010" w:rsidRDefault="00F8521C" w:rsidP="00811B15">
            <w:pPr>
              <w:pStyle w:val="Tabletext"/>
              <w:jc w:val="left"/>
              <w:rPr>
                <w:sz w:val="17"/>
                <w:szCs w:val="17"/>
                <w:lang w:val="fr-FR"/>
              </w:rPr>
            </w:pPr>
            <w:r w:rsidRPr="00431010">
              <w:rPr>
                <w:sz w:val="17"/>
                <w:szCs w:val="17"/>
                <w:lang w:val="fr-FR"/>
              </w:rPr>
              <w:t>Puissance moyenne d</w:t>
            </w:r>
            <w:r w:rsidR="00A0640F">
              <w:rPr>
                <w:sz w:val="17"/>
                <w:szCs w:val="17"/>
                <w:lang w:val="fr-FR"/>
              </w:rPr>
              <w:t>'</w:t>
            </w:r>
            <w:r w:rsidRPr="00431010">
              <w:rPr>
                <w:sz w:val="17"/>
                <w:szCs w:val="17"/>
                <w:lang w:val="fr-FR"/>
              </w:rPr>
              <w:t>émission (W)</w:t>
            </w:r>
          </w:p>
        </w:tc>
        <w:tc>
          <w:tcPr>
            <w:tcW w:w="1415" w:type="dxa"/>
          </w:tcPr>
          <w:p w14:paraId="1153AC74" w14:textId="77777777" w:rsidR="00F8521C" w:rsidRPr="00431010" w:rsidRDefault="00F8521C" w:rsidP="00811B15">
            <w:pPr>
              <w:pStyle w:val="Tabletext"/>
              <w:jc w:val="center"/>
              <w:rPr>
                <w:sz w:val="17"/>
                <w:szCs w:val="17"/>
                <w:lang w:val="fr-FR"/>
              </w:rPr>
            </w:pPr>
            <w:r w:rsidRPr="00431010">
              <w:rPr>
                <w:sz w:val="17"/>
                <w:szCs w:val="17"/>
                <w:lang w:val="fr-FR"/>
              </w:rPr>
              <w:t>28</w:t>
            </w:r>
          </w:p>
        </w:tc>
        <w:tc>
          <w:tcPr>
            <w:tcW w:w="1407" w:type="dxa"/>
          </w:tcPr>
          <w:p w14:paraId="520B9E34" w14:textId="77777777" w:rsidR="00F8521C" w:rsidRPr="00431010" w:rsidRDefault="00F8521C" w:rsidP="00811B15">
            <w:pPr>
              <w:pStyle w:val="Tabletext"/>
              <w:jc w:val="center"/>
              <w:rPr>
                <w:sz w:val="17"/>
                <w:szCs w:val="17"/>
                <w:lang w:val="fr-FR"/>
              </w:rPr>
            </w:pPr>
            <w:r w:rsidRPr="00431010">
              <w:rPr>
                <w:sz w:val="17"/>
                <w:szCs w:val="17"/>
                <w:lang w:val="fr-FR"/>
              </w:rPr>
              <w:t>–</w:t>
            </w:r>
          </w:p>
        </w:tc>
        <w:tc>
          <w:tcPr>
            <w:tcW w:w="1315" w:type="dxa"/>
          </w:tcPr>
          <w:p w14:paraId="22C11658" w14:textId="77777777" w:rsidR="00F8521C" w:rsidRPr="00431010" w:rsidRDefault="00F8521C" w:rsidP="00811B15">
            <w:pPr>
              <w:pStyle w:val="Tabletext"/>
              <w:jc w:val="center"/>
              <w:rPr>
                <w:sz w:val="17"/>
                <w:szCs w:val="17"/>
                <w:lang w:val="fr-FR"/>
              </w:rPr>
            </w:pPr>
            <w:r w:rsidRPr="00431010">
              <w:rPr>
                <w:sz w:val="17"/>
                <w:szCs w:val="17"/>
                <w:lang w:val="fr-FR"/>
              </w:rPr>
              <w:t>9,7-102,2</w:t>
            </w:r>
          </w:p>
        </w:tc>
        <w:tc>
          <w:tcPr>
            <w:tcW w:w="1316" w:type="dxa"/>
          </w:tcPr>
          <w:p w14:paraId="6483058F" w14:textId="77777777" w:rsidR="00F8521C" w:rsidRPr="00431010" w:rsidRDefault="00F8521C" w:rsidP="00811B15">
            <w:pPr>
              <w:pStyle w:val="Tabletext"/>
              <w:jc w:val="center"/>
              <w:rPr>
                <w:sz w:val="17"/>
                <w:szCs w:val="17"/>
                <w:lang w:val="fr-FR"/>
              </w:rPr>
            </w:pPr>
            <w:r w:rsidRPr="00431010">
              <w:rPr>
                <w:sz w:val="17"/>
                <w:szCs w:val="17"/>
                <w:lang w:val="fr-FR"/>
              </w:rPr>
              <w:t>453-454</w:t>
            </w:r>
          </w:p>
        </w:tc>
        <w:tc>
          <w:tcPr>
            <w:tcW w:w="1316" w:type="dxa"/>
          </w:tcPr>
          <w:p w14:paraId="117925C1" w14:textId="77777777" w:rsidR="00F8521C" w:rsidRPr="00431010" w:rsidRDefault="00F8521C" w:rsidP="00811B15">
            <w:pPr>
              <w:pStyle w:val="Tabletext"/>
              <w:jc w:val="center"/>
              <w:rPr>
                <w:sz w:val="17"/>
                <w:szCs w:val="17"/>
                <w:lang w:val="fr-FR"/>
              </w:rPr>
            </w:pPr>
            <w:r w:rsidRPr="00431010">
              <w:rPr>
                <w:sz w:val="17"/>
                <w:szCs w:val="17"/>
                <w:lang w:val="fr-FR"/>
              </w:rPr>
              <w:t>600 (double pol), 720 (quad pol)</w:t>
            </w:r>
          </w:p>
        </w:tc>
        <w:tc>
          <w:tcPr>
            <w:tcW w:w="1317" w:type="dxa"/>
          </w:tcPr>
          <w:p w14:paraId="6FAA18AE" w14:textId="77777777" w:rsidR="00F8521C" w:rsidRPr="00431010" w:rsidRDefault="00F8521C" w:rsidP="00811B15">
            <w:pPr>
              <w:pStyle w:val="Tabletext"/>
              <w:jc w:val="center"/>
              <w:rPr>
                <w:sz w:val="17"/>
                <w:szCs w:val="17"/>
                <w:lang w:val="fr-FR"/>
              </w:rPr>
            </w:pPr>
            <w:r w:rsidRPr="00431010">
              <w:rPr>
                <w:sz w:val="17"/>
                <w:szCs w:val="17"/>
                <w:lang w:val="fr-FR"/>
              </w:rPr>
              <w:t>490-960</w:t>
            </w:r>
          </w:p>
        </w:tc>
      </w:tr>
      <w:tr w:rsidR="00F8521C" w:rsidRPr="00431010" w14:paraId="26AD73C1" w14:textId="77777777" w:rsidTr="00811B15">
        <w:tc>
          <w:tcPr>
            <w:tcW w:w="1553" w:type="dxa"/>
          </w:tcPr>
          <w:p w14:paraId="69F8BAC6" w14:textId="1A0F3270" w:rsidR="00F8521C" w:rsidRPr="00431010" w:rsidRDefault="00F8521C" w:rsidP="00811B15">
            <w:pPr>
              <w:pStyle w:val="Tabletext"/>
              <w:jc w:val="left"/>
              <w:rPr>
                <w:sz w:val="17"/>
                <w:szCs w:val="17"/>
                <w:lang w:val="fr-FR"/>
              </w:rPr>
            </w:pPr>
            <w:r w:rsidRPr="00431010">
              <w:rPr>
                <w:sz w:val="17"/>
                <w:szCs w:val="17"/>
                <w:lang w:val="fr-FR"/>
              </w:rPr>
              <w:t>Largeur d</w:t>
            </w:r>
            <w:r w:rsidR="00A0640F">
              <w:rPr>
                <w:sz w:val="17"/>
                <w:szCs w:val="17"/>
                <w:lang w:val="fr-FR"/>
              </w:rPr>
              <w:t>'</w:t>
            </w:r>
            <w:r w:rsidRPr="00431010">
              <w:rPr>
                <w:sz w:val="17"/>
                <w:szCs w:val="17"/>
                <w:lang w:val="fr-FR"/>
              </w:rPr>
              <w:t>impulsion (μs)</w:t>
            </w:r>
          </w:p>
        </w:tc>
        <w:tc>
          <w:tcPr>
            <w:tcW w:w="1415" w:type="dxa"/>
          </w:tcPr>
          <w:p w14:paraId="06221C45" w14:textId="77777777" w:rsidR="00F8521C" w:rsidRPr="00431010" w:rsidRDefault="00F8521C" w:rsidP="00811B15">
            <w:pPr>
              <w:pStyle w:val="Tabletext"/>
              <w:jc w:val="center"/>
              <w:rPr>
                <w:sz w:val="17"/>
                <w:szCs w:val="17"/>
                <w:lang w:val="fr-FR"/>
              </w:rPr>
            </w:pPr>
            <w:r w:rsidRPr="00431010">
              <w:rPr>
                <w:sz w:val="17"/>
                <w:szCs w:val="17"/>
                <w:lang w:val="fr-FR"/>
              </w:rPr>
              <w:t>15</w:t>
            </w:r>
          </w:p>
        </w:tc>
        <w:tc>
          <w:tcPr>
            <w:tcW w:w="1407" w:type="dxa"/>
          </w:tcPr>
          <w:p w14:paraId="65A32A7A" w14:textId="77777777" w:rsidR="00F8521C" w:rsidRPr="00431010" w:rsidRDefault="00F8521C" w:rsidP="00811B15">
            <w:pPr>
              <w:pStyle w:val="Tabletext"/>
              <w:jc w:val="center"/>
              <w:rPr>
                <w:sz w:val="17"/>
                <w:szCs w:val="17"/>
                <w:lang w:val="fr-FR"/>
              </w:rPr>
            </w:pPr>
            <w:r w:rsidRPr="00431010">
              <w:rPr>
                <w:sz w:val="17"/>
                <w:szCs w:val="17"/>
                <w:lang w:val="fr-FR"/>
              </w:rPr>
              <w:t>1 000</w:t>
            </w:r>
          </w:p>
        </w:tc>
        <w:tc>
          <w:tcPr>
            <w:tcW w:w="1315" w:type="dxa"/>
          </w:tcPr>
          <w:p w14:paraId="3FA178FD" w14:textId="77777777" w:rsidR="00F8521C" w:rsidRPr="00431010" w:rsidRDefault="00F8521C" w:rsidP="00811B15">
            <w:pPr>
              <w:pStyle w:val="Tabletext"/>
              <w:jc w:val="center"/>
              <w:rPr>
                <w:sz w:val="17"/>
                <w:szCs w:val="17"/>
                <w:lang w:val="fr-FR"/>
              </w:rPr>
            </w:pPr>
            <w:r w:rsidRPr="00431010">
              <w:rPr>
                <w:sz w:val="17"/>
                <w:szCs w:val="17"/>
                <w:lang w:val="fr-FR"/>
              </w:rPr>
              <w:t>4,4-40</w:t>
            </w:r>
          </w:p>
        </w:tc>
        <w:tc>
          <w:tcPr>
            <w:tcW w:w="1316" w:type="dxa"/>
          </w:tcPr>
          <w:p w14:paraId="30AB669D" w14:textId="77777777" w:rsidR="00F8521C" w:rsidRPr="00431010" w:rsidRDefault="00F8521C" w:rsidP="00811B15">
            <w:pPr>
              <w:pStyle w:val="Tabletext"/>
              <w:jc w:val="center"/>
              <w:rPr>
                <w:sz w:val="17"/>
                <w:szCs w:val="17"/>
                <w:lang w:val="fr-FR"/>
              </w:rPr>
            </w:pPr>
            <w:r w:rsidRPr="00431010">
              <w:rPr>
                <w:sz w:val="17"/>
                <w:szCs w:val="17"/>
                <w:lang w:val="fr-FR"/>
              </w:rPr>
              <w:t>18-71</w:t>
            </w:r>
          </w:p>
        </w:tc>
        <w:tc>
          <w:tcPr>
            <w:tcW w:w="1316" w:type="dxa"/>
          </w:tcPr>
          <w:p w14:paraId="3A8C73AC" w14:textId="77777777" w:rsidR="00F8521C" w:rsidRPr="00431010" w:rsidRDefault="00F8521C" w:rsidP="00811B15">
            <w:pPr>
              <w:pStyle w:val="Tabletext"/>
              <w:jc w:val="center"/>
              <w:rPr>
                <w:sz w:val="17"/>
                <w:szCs w:val="17"/>
                <w:lang w:val="fr-FR"/>
              </w:rPr>
            </w:pPr>
            <w:r w:rsidRPr="00431010">
              <w:rPr>
                <w:sz w:val="17"/>
                <w:szCs w:val="17"/>
                <w:lang w:val="fr-FR"/>
              </w:rPr>
              <w:t>10-80</w:t>
            </w:r>
          </w:p>
        </w:tc>
        <w:tc>
          <w:tcPr>
            <w:tcW w:w="1317" w:type="dxa"/>
          </w:tcPr>
          <w:p w14:paraId="393E50C5" w14:textId="77777777" w:rsidR="00F8521C" w:rsidRPr="00431010" w:rsidRDefault="00F8521C" w:rsidP="00811B15">
            <w:pPr>
              <w:pStyle w:val="Tabletext"/>
              <w:jc w:val="center"/>
              <w:rPr>
                <w:sz w:val="17"/>
                <w:szCs w:val="17"/>
                <w:lang w:val="fr-FR"/>
              </w:rPr>
            </w:pPr>
            <w:r w:rsidRPr="00431010">
              <w:rPr>
                <w:sz w:val="17"/>
                <w:szCs w:val="17"/>
                <w:lang w:val="fr-FR"/>
              </w:rPr>
              <w:t>2</w:t>
            </w:r>
            <w:r w:rsidRPr="00431010">
              <w:rPr>
                <w:sz w:val="17"/>
                <w:szCs w:val="17"/>
                <w:lang w:val="fr-FR" w:eastAsia="ja-JP"/>
              </w:rPr>
              <w:t>1-</w:t>
            </w:r>
            <w:r w:rsidRPr="00431010">
              <w:rPr>
                <w:sz w:val="17"/>
                <w:szCs w:val="17"/>
                <w:lang w:val="fr-FR"/>
              </w:rPr>
              <w:t>67</w:t>
            </w:r>
          </w:p>
        </w:tc>
      </w:tr>
      <w:tr w:rsidR="00F8521C" w:rsidRPr="00431010" w14:paraId="6F51A51A" w14:textId="77777777" w:rsidTr="00811B15">
        <w:tc>
          <w:tcPr>
            <w:tcW w:w="1553" w:type="dxa"/>
          </w:tcPr>
          <w:p w14:paraId="673E72F3" w14:textId="77777777" w:rsidR="00F8521C" w:rsidRPr="00431010" w:rsidRDefault="00F8521C" w:rsidP="00811B15">
            <w:pPr>
              <w:pStyle w:val="Tabletext"/>
              <w:jc w:val="left"/>
              <w:rPr>
                <w:sz w:val="17"/>
                <w:szCs w:val="17"/>
                <w:lang w:val="fr-FR"/>
              </w:rPr>
            </w:pPr>
            <w:r w:rsidRPr="00431010">
              <w:rPr>
                <w:sz w:val="17"/>
                <w:szCs w:val="17"/>
                <w:lang w:val="fr-FR"/>
              </w:rPr>
              <w:t>Fréquence FRI (Hz)</w:t>
            </w:r>
          </w:p>
        </w:tc>
        <w:tc>
          <w:tcPr>
            <w:tcW w:w="1415" w:type="dxa"/>
          </w:tcPr>
          <w:p w14:paraId="61CCCB30" w14:textId="77777777" w:rsidR="00F8521C" w:rsidRPr="00431010" w:rsidRDefault="00F8521C" w:rsidP="00811B15">
            <w:pPr>
              <w:pStyle w:val="Tabletext"/>
              <w:jc w:val="center"/>
              <w:rPr>
                <w:sz w:val="17"/>
                <w:szCs w:val="17"/>
                <w:lang w:val="fr-FR"/>
              </w:rPr>
            </w:pPr>
            <w:r w:rsidRPr="00431010">
              <w:rPr>
                <w:sz w:val="17"/>
                <w:szCs w:val="17"/>
                <w:lang w:val="fr-FR"/>
              </w:rPr>
              <w:t>3 500</w:t>
            </w:r>
          </w:p>
        </w:tc>
        <w:tc>
          <w:tcPr>
            <w:tcW w:w="1407" w:type="dxa"/>
          </w:tcPr>
          <w:p w14:paraId="089BD465" w14:textId="77777777" w:rsidR="00F8521C" w:rsidRPr="00431010" w:rsidRDefault="00F8521C" w:rsidP="00811B15">
            <w:pPr>
              <w:pStyle w:val="Tabletext"/>
              <w:jc w:val="center"/>
              <w:rPr>
                <w:sz w:val="17"/>
                <w:szCs w:val="17"/>
                <w:lang w:val="fr-FR"/>
              </w:rPr>
            </w:pPr>
            <w:r w:rsidRPr="00431010">
              <w:rPr>
                <w:sz w:val="17"/>
                <w:szCs w:val="17"/>
                <w:lang w:val="fr-FR"/>
              </w:rPr>
              <w:t>100</w:t>
            </w:r>
          </w:p>
        </w:tc>
        <w:tc>
          <w:tcPr>
            <w:tcW w:w="1315" w:type="dxa"/>
            <w:tcMar>
              <w:left w:w="57" w:type="dxa"/>
              <w:right w:w="57" w:type="dxa"/>
            </w:tcMar>
          </w:tcPr>
          <w:p w14:paraId="5D2FE601" w14:textId="77777777" w:rsidR="00F8521C" w:rsidRPr="00431010" w:rsidRDefault="00F8521C" w:rsidP="00811B15">
            <w:pPr>
              <w:pStyle w:val="Tabletext"/>
              <w:jc w:val="center"/>
              <w:rPr>
                <w:sz w:val="17"/>
                <w:szCs w:val="17"/>
                <w:lang w:val="fr-FR"/>
              </w:rPr>
            </w:pPr>
            <w:r w:rsidRPr="00431010">
              <w:rPr>
                <w:sz w:val="17"/>
                <w:szCs w:val="17"/>
                <w:lang w:val="fr-FR"/>
              </w:rPr>
              <w:t>1 543,2-3 086,4</w:t>
            </w:r>
          </w:p>
        </w:tc>
        <w:tc>
          <w:tcPr>
            <w:tcW w:w="1316" w:type="dxa"/>
          </w:tcPr>
          <w:p w14:paraId="1197A0DD" w14:textId="77777777" w:rsidR="00F8521C" w:rsidRPr="00431010" w:rsidRDefault="00F8521C" w:rsidP="00811B15">
            <w:pPr>
              <w:pStyle w:val="Tabletext"/>
              <w:jc w:val="center"/>
              <w:rPr>
                <w:sz w:val="17"/>
                <w:szCs w:val="17"/>
                <w:lang w:val="fr-FR"/>
              </w:rPr>
            </w:pPr>
            <w:r w:rsidRPr="00431010">
              <w:rPr>
                <w:sz w:val="17"/>
                <w:szCs w:val="17"/>
                <w:lang w:val="fr-FR"/>
              </w:rPr>
              <w:t>1 050-3 640</w:t>
            </w:r>
          </w:p>
        </w:tc>
        <w:tc>
          <w:tcPr>
            <w:tcW w:w="1316" w:type="dxa"/>
          </w:tcPr>
          <w:p w14:paraId="0102F25D" w14:textId="77777777" w:rsidR="00F8521C" w:rsidRPr="00431010" w:rsidRDefault="00F8521C" w:rsidP="00811B15">
            <w:pPr>
              <w:pStyle w:val="Tabletext"/>
              <w:jc w:val="center"/>
              <w:rPr>
                <w:sz w:val="17"/>
                <w:szCs w:val="17"/>
                <w:lang w:val="fr-FR"/>
              </w:rPr>
            </w:pPr>
            <w:r w:rsidRPr="00431010">
              <w:rPr>
                <w:sz w:val="17"/>
                <w:szCs w:val="17"/>
                <w:lang w:val="fr-FR"/>
              </w:rPr>
              <w:t>1 300-3 800</w:t>
            </w:r>
          </w:p>
        </w:tc>
        <w:tc>
          <w:tcPr>
            <w:tcW w:w="1317" w:type="dxa"/>
            <w:tcMar>
              <w:left w:w="57" w:type="dxa"/>
              <w:right w:w="57" w:type="dxa"/>
            </w:tcMar>
          </w:tcPr>
          <w:p w14:paraId="6918967A" w14:textId="77777777" w:rsidR="00F8521C" w:rsidRPr="00431010" w:rsidRDefault="00F8521C" w:rsidP="00811B15">
            <w:pPr>
              <w:pStyle w:val="Tabletext"/>
              <w:jc w:val="center"/>
              <w:rPr>
                <w:sz w:val="17"/>
                <w:szCs w:val="17"/>
                <w:lang w:val="fr-FR"/>
              </w:rPr>
            </w:pPr>
            <w:r w:rsidRPr="00431010">
              <w:rPr>
                <w:sz w:val="17"/>
                <w:szCs w:val="17"/>
                <w:lang w:val="fr-FR"/>
              </w:rPr>
              <w:t>1 </w:t>
            </w:r>
            <w:r w:rsidRPr="00431010">
              <w:rPr>
                <w:sz w:val="17"/>
                <w:szCs w:val="17"/>
                <w:lang w:val="fr-FR" w:eastAsia="ja-JP"/>
              </w:rPr>
              <w:t>1</w:t>
            </w:r>
            <w:r w:rsidRPr="00431010">
              <w:rPr>
                <w:sz w:val="17"/>
                <w:szCs w:val="17"/>
                <w:lang w:val="fr-FR"/>
              </w:rPr>
              <w:t>00-3 955</w:t>
            </w:r>
            <w:r w:rsidRPr="00431010">
              <w:rPr>
                <w:sz w:val="17"/>
                <w:szCs w:val="17"/>
                <w:vertAlign w:val="superscript"/>
                <w:lang w:val="fr-FR"/>
              </w:rPr>
              <w:t>(2)</w:t>
            </w:r>
          </w:p>
        </w:tc>
      </w:tr>
      <w:tr w:rsidR="00F8521C" w:rsidRPr="00431010" w14:paraId="1776BE76" w14:textId="77777777" w:rsidTr="00811B15">
        <w:tc>
          <w:tcPr>
            <w:tcW w:w="1553" w:type="dxa"/>
          </w:tcPr>
          <w:p w14:paraId="2A37D97F" w14:textId="77777777" w:rsidR="00F8521C" w:rsidRPr="00431010" w:rsidRDefault="00F8521C" w:rsidP="00811B15">
            <w:pPr>
              <w:pStyle w:val="Tabletext"/>
              <w:jc w:val="left"/>
              <w:rPr>
                <w:sz w:val="17"/>
                <w:szCs w:val="17"/>
                <w:lang w:val="fr-FR"/>
              </w:rPr>
            </w:pPr>
            <w:r w:rsidRPr="00431010">
              <w:rPr>
                <w:sz w:val="17"/>
                <w:szCs w:val="17"/>
                <w:lang w:val="fr-FR"/>
              </w:rPr>
              <w:t>Taux de fluctuation (MHz/μs)</w:t>
            </w:r>
          </w:p>
        </w:tc>
        <w:tc>
          <w:tcPr>
            <w:tcW w:w="1415" w:type="dxa"/>
          </w:tcPr>
          <w:p w14:paraId="3B9FAB23" w14:textId="77777777" w:rsidR="00F8521C" w:rsidRPr="00431010" w:rsidRDefault="00F8521C" w:rsidP="00811B15">
            <w:pPr>
              <w:pStyle w:val="Tabletext"/>
              <w:jc w:val="center"/>
              <w:rPr>
                <w:sz w:val="17"/>
                <w:szCs w:val="17"/>
                <w:lang w:val="fr-FR"/>
              </w:rPr>
            </w:pPr>
            <w:r w:rsidRPr="00431010">
              <w:rPr>
                <w:sz w:val="17"/>
                <w:szCs w:val="17"/>
                <w:lang w:val="fr-FR"/>
              </w:rPr>
              <w:t>0,067</w:t>
            </w:r>
          </w:p>
        </w:tc>
        <w:tc>
          <w:tcPr>
            <w:tcW w:w="1407" w:type="dxa"/>
          </w:tcPr>
          <w:p w14:paraId="77753AEC" w14:textId="77777777" w:rsidR="00F8521C" w:rsidRPr="00431010" w:rsidRDefault="00F8521C" w:rsidP="00811B15">
            <w:pPr>
              <w:pStyle w:val="Tabletext"/>
              <w:jc w:val="center"/>
              <w:rPr>
                <w:sz w:val="17"/>
                <w:szCs w:val="17"/>
                <w:lang w:val="fr-FR"/>
              </w:rPr>
            </w:pPr>
            <w:r w:rsidRPr="00431010">
              <w:rPr>
                <w:sz w:val="17"/>
                <w:szCs w:val="17"/>
                <w:lang w:val="fr-FR"/>
              </w:rPr>
              <w:t>0,004</w:t>
            </w:r>
          </w:p>
        </w:tc>
        <w:tc>
          <w:tcPr>
            <w:tcW w:w="1315" w:type="dxa"/>
          </w:tcPr>
          <w:p w14:paraId="67626E70" w14:textId="77777777" w:rsidR="00F8521C" w:rsidRPr="00431010" w:rsidRDefault="00F8521C" w:rsidP="00811B15">
            <w:pPr>
              <w:pStyle w:val="Tabletext"/>
              <w:jc w:val="center"/>
              <w:rPr>
                <w:sz w:val="17"/>
                <w:szCs w:val="17"/>
                <w:lang w:val="fr-FR"/>
              </w:rPr>
            </w:pPr>
            <w:r w:rsidRPr="00431010">
              <w:rPr>
                <w:sz w:val="17"/>
                <w:szCs w:val="17"/>
                <w:lang w:val="fr-FR"/>
              </w:rPr>
              <w:t>0,20-2,00</w:t>
            </w:r>
          </w:p>
        </w:tc>
        <w:tc>
          <w:tcPr>
            <w:tcW w:w="1316" w:type="dxa"/>
          </w:tcPr>
          <w:p w14:paraId="46339E85" w14:textId="77777777" w:rsidR="00F8521C" w:rsidRPr="00431010" w:rsidRDefault="00F8521C" w:rsidP="00811B15">
            <w:pPr>
              <w:pStyle w:val="Tabletext"/>
              <w:jc w:val="center"/>
              <w:rPr>
                <w:sz w:val="17"/>
                <w:szCs w:val="17"/>
                <w:lang w:val="fr-FR"/>
              </w:rPr>
            </w:pPr>
            <w:r w:rsidRPr="00431010">
              <w:rPr>
                <w:sz w:val="17"/>
                <w:szCs w:val="17"/>
                <w:lang w:val="fr-FR"/>
              </w:rPr>
              <w:t>0,21-1,95</w:t>
            </w:r>
          </w:p>
        </w:tc>
        <w:tc>
          <w:tcPr>
            <w:tcW w:w="1316" w:type="dxa"/>
          </w:tcPr>
          <w:p w14:paraId="45553A5E" w14:textId="77777777" w:rsidR="00F8521C" w:rsidRPr="00431010" w:rsidRDefault="00F8521C" w:rsidP="00811B15">
            <w:pPr>
              <w:pStyle w:val="Tabletext"/>
              <w:jc w:val="center"/>
              <w:rPr>
                <w:sz w:val="17"/>
                <w:szCs w:val="17"/>
                <w:lang w:val="fr-FR"/>
              </w:rPr>
            </w:pPr>
            <w:r w:rsidRPr="00431010">
              <w:rPr>
                <w:sz w:val="17"/>
                <w:szCs w:val="17"/>
                <w:lang w:val="fr-FR"/>
              </w:rPr>
              <w:t>0,15-0,93</w:t>
            </w:r>
          </w:p>
        </w:tc>
        <w:tc>
          <w:tcPr>
            <w:tcW w:w="1317" w:type="dxa"/>
          </w:tcPr>
          <w:p w14:paraId="71AD111F" w14:textId="77777777" w:rsidR="00F8521C" w:rsidRPr="00431010" w:rsidRDefault="00F8521C" w:rsidP="00811B15">
            <w:pPr>
              <w:pStyle w:val="Tabletext"/>
              <w:jc w:val="center"/>
              <w:rPr>
                <w:sz w:val="17"/>
                <w:szCs w:val="17"/>
                <w:lang w:val="fr-FR"/>
              </w:rPr>
            </w:pPr>
            <w:r w:rsidRPr="00431010">
              <w:rPr>
                <w:sz w:val="17"/>
                <w:szCs w:val="17"/>
                <w:lang w:val="fr-FR" w:eastAsia="ja-JP"/>
              </w:rPr>
              <w:t>0,42-3,68</w:t>
            </w:r>
          </w:p>
        </w:tc>
      </w:tr>
      <w:tr w:rsidR="00F8521C" w:rsidRPr="00431010" w14:paraId="1CD4DD3F" w14:textId="77777777" w:rsidTr="00811B15">
        <w:tc>
          <w:tcPr>
            <w:tcW w:w="1553" w:type="dxa"/>
          </w:tcPr>
          <w:p w14:paraId="4175736F" w14:textId="75F3E456" w:rsidR="00F8521C" w:rsidRPr="00431010" w:rsidRDefault="00F8521C" w:rsidP="00811B15">
            <w:pPr>
              <w:pStyle w:val="Tabletext"/>
              <w:jc w:val="left"/>
              <w:rPr>
                <w:sz w:val="17"/>
                <w:szCs w:val="17"/>
                <w:lang w:val="fr-FR"/>
              </w:rPr>
            </w:pPr>
            <w:r w:rsidRPr="00431010">
              <w:rPr>
                <w:sz w:val="17"/>
                <w:szCs w:val="17"/>
                <w:lang w:val="fr-FR"/>
              </w:rPr>
              <w:t>Facteur d</w:t>
            </w:r>
            <w:r w:rsidR="00A0640F">
              <w:rPr>
                <w:sz w:val="17"/>
                <w:szCs w:val="17"/>
                <w:lang w:val="fr-FR"/>
              </w:rPr>
              <w:t>'</w:t>
            </w:r>
            <w:r w:rsidRPr="00431010">
              <w:rPr>
                <w:sz w:val="17"/>
                <w:szCs w:val="17"/>
                <w:lang w:val="fr-FR"/>
              </w:rPr>
              <w:t>utilisation de l</w:t>
            </w:r>
            <w:r w:rsidR="00A0640F">
              <w:rPr>
                <w:sz w:val="17"/>
                <w:szCs w:val="17"/>
                <w:lang w:val="fr-FR"/>
              </w:rPr>
              <w:t>'</w:t>
            </w:r>
            <w:r w:rsidRPr="00431010">
              <w:rPr>
                <w:sz w:val="17"/>
                <w:szCs w:val="17"/>
                <w:lang w:val="fr-FR"/>
              </w:rPr>
              <w:t>émetteur (%)</w:t>
            </w:r>
          </w:p>
        </w:tc>
        <w:tc>
          <w:tcPr>
            <w:tcW w:w="1415" w:type="dxa"/>
          </w:tcPr>
          <w:p w14:paraId="51DA3680" w14:textId="77777777" w:rsidR="00F8521C" w:rsidRPr="00431010" w:rsidRDefault="00F8521C" w:rsidP="00811B15">
            <w:pPr>
              <w:pStyle w:val="Tabletext"/>
              <w:jc w:val="center"/>
              <w:rPr>
                <w:sz w:val="17"/>
                <w:szCs w:val="17"/>
                <w:lang w:val="fr-FR"/>
              </w:rPr>
            </w:pPr>
            <w:r w:rsidRPr="00431010">
              <w:rPr>
                <w:sz w:val="17"/>
                <w:szCs w:val="17"/>
                <w:lang w:val="fr-FR"/>
              </w:rPr>
              <w:t>5,25</w:t>
            </w:r>
          </w:p>
        </w:tc>
        <w:tc>
          <w:tcPr>
            <w:tcW w:w="1407" w:type="dxa"/>
          </w:tcPr>
          <w:p w14:paraId="3B69A9C9" w14:textId="77777777" w:rsidR="00F8521C" w:rsidRPr="00431010" w:rsidRDefault="00F8521C" w:rsidP="00811B15">
            <w:pPr>
              <w:pStyle w:val="Tabletext"/>
              <w:jc w:val="center"/>
              <w:rPr>
                <w:sz w:val="17"/>
                <w:szCs w:val="17"/>
                <w:lang w:val="fr-FR"/>
              </w:rPr>
            </w:pPr>
            <w:r w:rsidRPr="00431010">
              <w:rPr>
                <w:sz w:val="17"/>
                <w:szCs w:val="17"/>
                <w:lang w:val="fr-FR"/>
              </w:rPr>
              <w:t>10</w:t>
            </w:r>
          </w:p>
        </w:tc>
        <w:tc>
          <w:tcPr>
            <w:tcW w:w="1315" w:type="dxa"/>
          </w:tcPr>
          <w:p w14:paraId="5FA36354" w14:textId="77777777" w:rsidR="00F8521C" w:rsidRPr="00431010" w:rsidRDefault="00F8521C" w:rsidP="00811B15">
            <w:pPr>
              <w:pStyle w:val="Tabletext"/>
              <w:jc w:val="center"/>
              <w:rPr>
                <w:sz w:val="17"/>
                <w:szCs w:val="17"/>
                <w:lang w:val="fr-FR"/>
              </w:rPr>
            </w:pPr>
            <w:r w:rsidRPr="00431010">
              <w:rPr>
                <w:sz w:val="17"/>
                <w:szCs w:val="17"/>
                <w:lang w:val="fr-FR"/>
              </w:rPr>
              <w:t>0,7-7,7</w:t>
            </w:r>
          </w:p>
        </w:tc>
        <w:tc>
          <w:tcPr>
            <w:tcW w:w="1316" w:type="dxa"/>
          </w:tcPr>
          <w:p w14:paraId="1A266928" w14:textId="77777777" w:rsidR="00F8521C" w:rsidRPr="00431010" w:rsidRDefault="00F8521C" w:rsidP="00811B15">
            <w:pPr>
              <w:pStyle w:val="Tabletext"/>
              <w:jc w:val="center"/>
              <w:rPr>
                <w:sz w:val="17"/>
                <w:szCs w:val="17"/>
                <w:lang w:val="fr-FR"/>
              </w:rPr>
            </w:pPr>
            <w:r w:rsidRPr="00431010">
              <w:rPr>
                <w:sz w:val="17"/>
                <w:szCs w:val="17"/>
                <w:lang w:val="fr-FR"/>
              </w:rPr>
              <w:t>6,8-11,5</w:t>
            </w:r>
          </w:p>
        </w:tc>
        <w:tc>
          <w:tcPr>
            <w:tcW w:w="1316" w:type="dxa"/>
          </w:tcPr>
          <w:p w14:paraId="4E9CDCA0" w14:textId="06D79E78" w:rsidR="00F8521C" w:rsidRPr="00431010" w:rsidRDefault="00F8521C" w:rsidP="00811B15">
            <w:pPr>
              <w:pStyle w:val="Tabletext"/>
              <w:jc w:val="center"/>
              <w:rPr>
                <w:sz w:val="17"/>
                <w:szCs w:val="17"/>
                <w:lang w:val="fr-FR"/>
              </w:rPr>
            </w:pPr>
            <w:r w:rsidRPr="00431010">
              <w:rPr>
                <w:sz w:val="17"/>
                <w:szCs w:val="17"/>
                <w:lang w:val="fr-FR"/>
              </w:rPr>
              <w:t>6,7-8 (2% </w:t>
            </w:r>
            <w:r w:rsidR="006B12D6" w:rsidRPr="00431010">
              <w:rPr>
                <w:sz w:val="17"/>
                <w:szCs w:val="17"/>
                <w:lang w:val="fr-FR"/>
              </w:rPr>
              <w:br/>
            </w:r>
            <w:r w:rsidRPr="00431010">
              <w:rPr>
                <w:sz w:val="17"/>
                <w:szCs w:val="17"/>
                <w:lang w:val="fr-FR"/>
              </w:rPr>
              <w:t>pour le mode onde)</w:t>
            </w:r>
            <w:r w:rsidRPr="00431010">
              <w:rPr>
                <w:sz w:val="17"/>
                <w:szCs w:val="17"/>
                <w:vertAlign w:val="superscript"/>
                <w:lang w:val="fr-FR"/>
              </w:rPr>
              <w:t>(1)</w:t>
            </w:r>
          </w:p>
        </w:tc>
        <w:tc>
          <w:tcPr>
            <w:tcW w:w="1317" w:type="dxa"/>
          </w:tcPr>
          <w:p w14:paraId="72C8CFB2" w14:textId="77777777" w:rsidR="00F8521C" w:rsidRPr="00431010" w:rsidRDefault="00F8521C" w:rsidP="00811B15">
            <w:pPr>
              <w:pStyle w:val="Tabletext"/>
              <w:jc w:val="center"/>
              <w:rPr>
                <w:sz w:val="17"/>
                <w:szCs w:val="17"/>
                <w:lang w:val="fr-FR"/>
              </w:rPr>
            </w:pPr>
            <w:r w:rsidRPr="00431010">
              <w:rPr>
                <w:sz w:val="17"/>
                <w:szCs w:val="17"/>
                <w:lang w:val="fr-FR" w:eastAsia="ja-JP"/>
              </w:rPr>
              <w:t>6,4-9,1</w:t>
            </w:r>
            <w:r w:rsidRPr="00431010">
              <w:rPr>
                <w:sz w:val="17"/>
                <w:szCs w:val="17"/>
                <w:vertAlign w:val="superscript"/>
                <w:lang w:val="fr-FR"/>
              </w:rPr>
              <w:t>(2)</w:t>
            </w:r>
          </w:p>
        </w:tc>
      </w:tr>
      <w:tr w:rsidR="00F8521C" w:rsidRPr="00431010" w14:paraId="14EA4B7D" w14:textId="77777777" w:rsidTr="00811B15">
        <w:tc>
          <w:tcPr>
            <w:tcW w:w="1553" w:type="dxa"/>
          </w:tcPr>
          <w:p w14:paraId="2D387DD9" w14:textId="77777777" w:rsidR="00F8521C" w:rsidRPr="00431010" w:rsidRDefault="00F8521C" w:rsidP="00811B15">
            <w:pPr>
              <w:pStyle w:val="Tabletext"/>
              <w:jc w:val="left"/>
              <w:rPr>
                <w:sz w:val="17"/>
                <w:szCs w:val="17"/>
                <w:lang w:val="fr-FR"/>
              </w:rPr>
            </w:pPr>
            <w:r w:rsidRPr="00431010">
              <w:rPr>
                <w:sz w:val="17"/>
                <w:szCs w:val="17"/>
                <w:lang w:val="fr-FR"/>
              </w:rPr>
              <w:t>p.i.r.e. de crête (dBW)</w:t>
            </w:r>
          </w:p>
        </w:tc>
        <w:tc>
          <w:tcPr>
            <w:tcW w:w="1415" w:type="dxa"/>
          </w:tcPr>
          <w:p w14:paraId="6B40BE01" w14:textId="77777777" w:rsidR="00F8521C" w:rsidRPr="00431010" w:rsidRDefault="00F8521C" w:rsidP="00811B15">
            <w:pPr>
              <w:pStyle w:val="Tabletext"/>
              <w:jc w:val="center"/>
              <w:rPr>
                <w:sz w:val="17"/>
                <w:szCs w:val="17"/>
                <w:lang w:val="fr-FR"/>
              </w:rPr>
            </w:pPr>
            <w:r w:rsidRPr="00431010">
              <w:rPr>
                <w:sz w:val="17"/>
                <w:szCs w:val="17"/>
                <w:lang w:val="fr-FR"/>
              </w:rPr>
              <w:t>60</w:t>
            </w:r>
          </w:p>
        </w:tc>
        <w:tc>
          <w:tcPr>
            <w:tcW w:w="1407" w:type="dxa"/>
          </w:tcPr>
          <w:p w14:paraId="2DC613D7" w14:textId="77777777" w:rsidR="00F8521C" w:rsidRPr="00431010" w:rsidRDefault="00F8521C" w:rsidP="00811B15">
            <w:pPr>
              <w:pStyle w:val="Tabletext"/>
              <w:jc w:val="center"/>
              <w:rPr>
                <w:sz w:val="17"/>
                <w:szCs w:val="17"/>
                <w:lang w:val="fr-FR"/>
              </w:rPr>
            </w:pPr>
            <w:r w:rsidRPr="00431010">
              <w:rPr>
                <w:sz w:val="17"/>
                <w:szCs w:val="17"/>
                <w:lang w:val="fr-FR"/>
              </w:rPr>
              <w:t>51,1</w:t>
            </w:r>
          </w:p>
        </w:tc>
        <w:tc>
          <w:tcPr>
            <w:tcW w:w="1315" w:type="dxa"/>
          </w:tcPr>
          <w:p w14:paraId="22F3F31A" w14:textId="77777777" w:rsidR="00F8521C" w:rsidRPr="00431010" w:rsidRDefault="00F8521C" w:rsidP="00811B15">
            <w:pPr>
              <w:pStyle w:val="Tabletext"/>
              <w:jc w:val="center"/>
              <w:rPr>
                <w:sz w:val="17"/>
                <w:szCs w:val="17"/>
                <w:lang w:val="fr-FR"/>
              </w:rPr>
            </w:pPr>
            <w:r w:rsidRPr="00431010">
              <w:rPr>
                <w:sz w:val="17"/>
                <w:szCs w:val="17"/>
                <w:lang w:val="fr-FR"/>
              </w:rPr>
              <w:t>66,3</w:t>
            </w:r>
          </w:p>
        </w:tc>
        <w:tc>
          <w:tcPr>
            <w:tcW w:w="1316" w:type="dxa"/>
          </w:tcPr>
          <w:p w14:paraId="03C1F7AD" w14:textId="77777777" w:rsidR="00F8521C" w:rsidRPr="00431010" w:rsidRDefault="00F8521C" w:rsidP="00811B15">
            <w:pPr>
              <w:pStyle w:val="Tabletext"/>
              <w:jc w:val="center"/>
              <w:rPr>
                <w:sz w:val="17"/>
                <w:szCs w:val="17"/>
                <w:lang w:val="fr-FR"/>
              </w:rPr>
            </w:pPr>
            <w:r w:rsidRPr="00431010">
              <w:rPr>
                <w:sz w:val="17"/>
                <w:szCs w:val="17"/>
                <w:lang w:val="fr-FR"/>
              </w:rPr>
              <w:t>70,7-74,5</w:t>
            </w:r>
          </w:p>
        </w:tc>
        <w:tc>
          <w:tcPr>
            <w:tcW w:w="1316" w:type="dxa"/>
          </w:tcPr>
          <w:p w14:paraId="43476969" w14:textId="77777777" w:rsidR="00F8521C" w:rsidRPr="00431010" w:rsidRDefault="00F8521C" w:rsidP="00811B15">
            <w:pPr>
              <w:pStyle w:val="Tabletext"/>
              <w:jc w:val="center"/>
              <w:rPr>
                <w:sz w:val="17"/>
                <w:szCs w:val="17"/>
                <w:lang w:val="fr-FR"/>
              </w:rPr>
            </w:pPr>
            <w:r w:rsidRPr="00431010">
              <w:rPr>
                <w:sz w:val="17"/>
                <w:szCs w:val="17"/>
                <w:lang w:val="fr-FR"/>
              </w:rPr>
              <w:t>78</w:t>
            </w:r>
          </w:p>
        </w:tc>
        <w:tc>
          <w:tcPr>
            <w:tcW w:w="1317" w:type="dxa"/>
          </w:tcPr>
          <w:p w14:paraId="25A3B883" w14:textId="77777777" w:rsidR="00F8521C" w:rsidRPr="00431010" w:rsidRDefault="00F8521C" w:rsidP="00811B15">
            <w:pPr>
              <w:pStyle w:val="Tabletext"/>
              <w:jc w:val="center"/>
              <w:rPr>
                <w:sz w:val="17"/>
                <w:szCs w:val="17"/>
                <w:lang w:val="fr-FR"/>
              </w:rPr>
            </w:pPr>
            <w:r w:rsidRPr="00431010">
              <w:rPr>
                <w:sz w:val="17"/>
                <w:szCs w:val="17"/>
                <w:lang w:val="fr-FR"/>
              </w:rPr>
              <w:t>74,5</w:t>
            </w:r>
          </w:p>
        </w:tc>
      </w:tr>
      <w:tr w:rsidR="00F8521C" w:rsidRPr="00431010" w14:paraId="579C004F" w14:textId="77777777" w:rsidTr="00811B15">
        <w:tc>
          <w:tcPr>
            <w:tcW w:w="1553" w:type="dxa"/>
            <w:tcBorders>
              <w:bottom w:val="single" w:sz="4" w:space="0" w:color="auto"/>
            </w:tcBorders>
          </w:tcPr>
          <w:p w14:paraId="7B5EC257" w14:textId="77777777" w:rsidR="00F8521C" w:rsidRPr="00431010" w:rsidRDefault="00F8521C" w:rsidP="00811B15">
            <w:pPr>
              <w:pStyle w:val="Tabletext"/>
              <w:jc w:val="left"/>
              <w:rPr>
                <w:sz w:val="17"/>
                <w:szCs w:val="17"/>
                <w:lang w:val="fr-FR"/>
              </w:rPr>
            </w:pPr>
            <w:r w:rsidRPr="00431010">
              <w:rPr>
                <w:sz w:val="17"/>
                <w:szCs w:val="17"/>
                <w:lang w:val="fr-FR"/>
              </w:rPr>
              <w:t>Facteur de bruit du système (dB)</w:t>
            </w:r>
          </w:p>
        </w:tc>
        <w:tc>
          <w:tcPr>
            <w:tcW w:w="1415" w:type="dxa"/>
            <w:tcBorders>
              <w:bottom w:val="single" w:sz="4" w:space="0" w:color="auto"/>
            </w:tcBorders>
          </w:tcPr>
          <w:p w14:paraId="7D526BD4" w14:textId="77777777" w:rsidR="00F8521C" w:rsidRPr="00431010" w:rsidRDefault="00F8521C" w:rsidP="00811B15">
            <w:pPr>
              <w:pStyle w:val="Tabletext"/>
              <w:jc w:val="center"/>
              <w:rPr>
                <w:sz w:val="17"/>
                <w:szCs w:val="17"/>
                <w:lang w:val="fr-FR"/>
              </w:rPr>
            </w:pPr>
            <w:r w:rsidRPr="00431010">
              <w:rPr>
                <w:sz w:val="17"/>
                <w:szCs w:val="17"/>
                <w:lang w:val="fr-FR"/>
              </w:rPr>
              <w:t>4,0</w:t>
            </w:r>
          </w:p>
        </w:tc>
        <w:tc>
          <w:tcPr>
            <w:tcW w:w="1407" w:type="dxa"/>
            <w:tcBorders>
              <w:bottom w:val="single" w:sz="4" w:space="0" w:color="auto"/>
            </w:tcBorders>
          </w:tcPr>
          <w:p w14:paraId="5DFF9754" w14:textId="77777777" w:rsidR="00F8521C" w:rsidRPr="00431010" w:rsidRDefault="00F8521C" w:rsidP="00811B15">
            <w:pPr>
              <w:pStyle w:val="Tabletext"/>
              <w:jc w:val="center"/>
              <w:rPr>
                <w:sz w:val="17"/>
                <w:szCs w:val="17"/>
                <w:lang w:val="fr-FR"/>
              </w:rPr>
            </w:pPr>
            <w:r w:rsidRPr="00431010">
              <w:rPr>
                <w:sz w:val="17"/>
                <w:szCs w:val="17"/>
                <w:lang w:val="fr-FR"/>
              </w:rPr>
              <w:t>7,0</w:t>
            </w:r>
          </w:p>
        </w:tc>
        <w:tc>
          <w:tcPr>
            <w:tcW w:w="1315" w:type="dxa"/>
            <w:tcBorders>
              <w:bottom w:val="single" w:sz="4" w:space="0" w:color="auto"/>
            </w:tcBorders>
          </w:tcPr>
          <w:p w14:paraId="315D6056" w14:textId="77777777" w:rsidR="00F8521C" w:rsidRPr="00431010" w:rsidRDefault="00F8521C" w:rsidP="00811B15">
            <w:pPr>
              <w:pStyle w:val="Tabletext"/>
              <w:jc w:val="center"/>
              <w:rPr>
                <w:sz w:val="17"/>
                <w:szCs w:val="17"/>
                <w:lang w:val="fr-FR"/>
              </w:rPr>
            </w:pPr>
            <w:r w:rsidRPr="00431010">
              <w:rPr>
                <w:sz w:val="17"/>
                <w:szCs w:val="17"/>
                <w:lang w:val="fr-FR"/>
              </w:rPr>
              <w:t>3,9</w:t>
            </w:r>
          </w:p>
        </w:tc>
        <w:tc>
          <w:tcPr>
            <w:tcW w:w="1316" w:type="dxa"/>
            <w:tcBorders>
              <w:bottom w:val="single" w:sz="4" w:space="0" w:color="auto"/>
            </w:tcBorders>
          </w:tcPr>
          <w:p w14:paraId="66458F84" w14:textId="77777777" w:rsidR="00F8521C" w:rsidRPr="00431010" w:rsidRDefault="00F8521C" w:rsidP="00811B15">
            <w:pPr>
              <w:pStyle w:val="Tabletext"/>
              <w:jc w:val="center"/>
              <w:rPr>
                <w:sz w:val="17"/>
                <w:szCs w:val="17"/>
                <w:lang w:val="fr-FR"/>
              </w:rPr>
            </w:pPr>
            <w:r w:rsidRPr="00431010">
              <w:rPr>
                <w:sz w:val="17"/>
                <w:szCs w:val="17"/>
                <w:lang w:val="fr-FR"/>
              </w:rPr>
              <w:t>4,9</w:t>
            </w:r>
          </w:p>
        </w:tc>
        <w:tc>
          <w:tcPr>
            <w:tcW w:w="1316" w:type="dxa"/>
            <w:tcBorders>
              <w:bottom w:val="single" w:sz="4" w:space="0" w:color="auto"/>
            </w:tcBorders>
          </w:tcPr>
          <w:p w14:paraId="159FB7B6" w14:textId="77777777" w:rsidR="00F8521C" w:rsidRPr="00431010" w:rsidRDefault="00F8521C" w:rsidP="00811B15">
            <w:pPr>
              <w:pStyle w:val="Tabletext"/>
              <w:jc w:val="center"/>
              <w:rPr>
                <w:sz w:val="17"/>
                <w:szCs w:val="17"/>
                <w:lang w:val="fr-FR"/>
              </w:rPr>
            </w:pPr>
            <w:r w:rsidRPr="00431010">
              <w:rPr>
                <w:sz w:val="17"/>
                <w:szCs w:val="17"/>
                <w:lang w:val="fr-FR"/>
              </w:rPr>
              <w:t>3,3</w:t>
            </w:r>
          </w:p>
        </w:tc>
        <w:tc>
          <w:tcPr>
            <w:tcW w:w="1317" w:type="dxa"/>
            <w:tcBorders>
              <w:bottom w:val="single" w:sz="4" w:space="0" w:color="auto"/>
            </w:tcBorders>
          </w:tcPr>
          <w:p w14:paraId="2B578527" w14:textId="77777777" w:rsidR="00F8521C" w:rsidRPr="00431010" w:rsidRDefault="00F8521C" w:rsidP="00811B15">
            <w:pPr>
              <w:pStyle w:val="Tabletext"/>
              <w:jc w:val="center"/>
              <w:rPr>
                <w:sz w:val="17"/>
                <w:szCs w:val="17"/>
                <w:lang w:val="fr-FR"/>
              </w:rPr>
            </w:pPr>
            <w:r w:rsidRPr="00431010">
              <w:rPr>
                <w:sz w:val="17"/>
                <w:szCs w:val="17"/>
                <w:lang w:val="fr-FR" w:eastAsia="ja-JP"/>
              </w:rPr>
              <w:t>2,6</w:t>
            </w:r>
          </w:p>
        </w:tc>
      </w:tr>
      <w:tr w:rsidR="00F8521C" w:rsidRPr="00431010" w14:paraId="0A7D9358" w14:textId="77777777" w:rsidTr="00D1731C">
        <w:tc>
          <w:tcPr>
            <w:tcW w:w="9639" w:type="dxa"/>
            <w:gridSpan w:val="7"/>
            <w:tcBorders>
              <w:top w:val="single" w:sz="4" w:space="0" w:color="auto"/>
              <w:left w:val="nil"/>
              <w:bottom w:val="nil"/>
              <w:right w:val="nil"/>
            </w:tcBorders>
          </w:tcPr>
          <w:p w14:paraId="16C4BA0F" w14:textId="77777777" w:rsidR="00F8521C" w:rsidRPr="006E17C9" w:rsidRDefault="00F8521C" w:rsidP="00D1731C">
            <w:pPr>
              <w:pStyle w:val="Tabletext"/>
              <w:jc w:val="left"/>
              <w:rPr>
                <w:sz w:val="17"/>
                <w:szCs w:val="17"/>
              </w:rPr>
            </w:pPr>
            <w:r w:rsidRPr="006E17C9">
              <w:rPr>
                <w:sz w:val="17"/>
                <w:szCs w:val="17"/>
                <w:vertAlign w:val="superscript"/>
              </w:rPr>
              <w:t>(1)</w:t>
            </w:r>
            <w:r w:rsidRPr="006E17C9">
              <w:rPr>
                <w:sz w:val="17"/>
                <w:szCs w:val="17"/>
              </w:rPr>
              <w:tab/>
              <w:t xml:space="preserve">Le mode </w:t>
            </w:r>
            <w:proofErr w:type="spellStart"/>
            <w:r w:rsidRPr="006E17C9">
              <w:rPr>
                <w:sz w:val="17"/>
                <w:szCs w:val="17"/>
              </w:rPr>
              <w:t>onde</w:t>
            </w:r>
            <w:proofErr w:type="spellEnd"/>
            <w:r w:rsidRPr="006E17C9">
              <w:rPr>
                <w:sz w:val="17"/>
                <w:szCs w:val="17"/>
              </w:rPr>
              <w:t xml:space="preserve"> </w:t>
            </w:r>
            <w:proofErr w:type="spellStart"/>
            <w:r w:rsidRPr="006E17C9">
              <w:rPr>
                <w:sz w:val="17"/>
                <w:szCs w:val="17"/>
              </w:rPr>
              <w:t>est</w:t>
            </w:r>
            <w:proofErr w:type="spellEnd"/>
            <w:r w:rsidRPr="006E17C9">
              <w:rPr>
                <w:sz w:val="17"/>
                <w:szCs w:val="17"/>
              </w:rPr>
              <w:t xml:space="preserve"> </w:t>
            </w:r>
            <w:proofErr w:type="spellStart"/>
            <w:r w:rsidRPr="006E17C9">
              <w:rPr>
                <w:sz w:val="17"/>
                <w:szCs w:val="17"/>
              </w:rPr>
              <w:t>utilisé</w:t>
            </w:r>
            <w:proofErr w:type="spellEnd"/>
            <w:r w:rsidRPr="006E17C9">
              <w:rPr>
                <w:sz w:val="17"/>
                <w:szCs w:val="17"/>
              </w:rPr>
              <w:t xml:space="preserve"> </w:t>
            </w:r>
            <w:proofErr w:type="spellStart"/>
            <w:r w:rsidRPr="006E17C9">
              <w:rPr>
                <w:sz w:val="17"/>
                <w:szCs w:val="17"/>
              </w:rPr>
              <w:t>uniquement</w:t>
            </w:r>
            <w:proofErr w:type="spellEnd"/>
            <w:r w:rsidRPr="006E17C9">
              <w:rPr>
                <w:sz w:val="17"/>
                <w:szCs w:val="17"/>
              </w:rPr>
              <w:t xml:space="preserve"> au-dessus des </w:t>
            </w:r>
            <w:proofErr w:type="spellStart"/>
            <w:r w:rsidRPr="006E17C9">
              <w:rPr>
                <w:sz w:val="17"/>
                <w:szCs w:val="17"/>
              </w:rPr>
              <w:t>océans</w:t>
            </w:r>
            <w:proofErr w:type="spellEnd"/>
            <w:r w:rsidRPr="006E17C9">
              <w:rPr>
                <w:sz w:val="17"/>
                <w:szCs w:val="17"/>
              </w:rPr>
              <w:t>.</w:t>
            </w:r>
          </w:p>
          <w:p w14:paraId="14227F62" w14:textId="0F82CAC6" w:rsidR="00F8521C" w:rsidRPr="006E17C9" w:rsidRDefault="00F8521C" w:rsidP="00D1731C">
            <w:pPr>
              <w:pStyle w:val="Tabletext"/>
              <w:ind w:left="284" w:hanging="284"/>
              <w:jc w:val="left"/>
              <w:rPr>
                <w:sz w:val="17"/>
                <w:szCs w:val="17"/>
                <w:vertAlign w:val="superscript"/>
                <w:lang w:val="fr-FR"/>
              </w:rPr>
            </w:pPr>
            <w:r w:rsidRPr="006E17C9">
              <w:rPr>
                <w:sz w:val="17"/>
                <w:szCs w:val="17"/>
                <w:vertAlign w:val="superscript"/>
              </w:rPr>
              <w:t>(2)</w:t>
            </w:r>
            <w:r w:rsidRPr="006E17C9">
              <w:rPr>
                <w:sz w:val="17"/>
                <w:szCs w:val="17"/>
              </w:rPr>
              <w:tab/>
              <w:t xml:space="preserve">Dans </w:t>
            </w:r>
            <w:proofErr w:type="spellStart"/>
            <w:r w:rsidRPr="006E17C9">
              <w:rPr>
                <w:sz w:val="17"/>
                <w:szCs w:val="17"/>
              </w:rPr>
              <w:t>certains</w:t>
            </w:r>
            <w:proofErr w:type="spellEnd"/>
            <w:r w:rsidRPr="006E17C9">
              <w:rPr>
                <w:sz w:val="17"/>
                <w:szCs w:val="17"/>
              </w:rPr>
              <w:t xml:space="preserve"> modes </w:t>
            </w:r>
            <w:proofErr w:type="spellStart"/>
            <w:r w:rsidRPr="006E17C9">
              <w:rPr>
                <w:sz w:val="17"/>
                <w:szCs w:val="17"/>
              </w:rPr>
              <w:t>d</w:t>
            </w:r>
            <w:r w:rsidR="00A0640F" w:rsidRPr="006E17C9">
              <w:rPr>
                <w:sz w:val="17"/>
                <w:szCs w:val="17"/>
              </w:rPr>
              <w:t>'</w:t>
            </w:r>
            <w:r w:rsidRPr="006E17C9">
              <w:rPr>
                <w:sz w:val="17"/>
                <w:szCs w:val="17"/>
              </w:rPr>
              <w:t>observation</w:t>
            </w:r>
            <w:proofErr w:type="spellEnd"/>
            <w:r w:rsidRPr="006E17C9">
              <w:rPr>
                <w:sz w:val="17"/>
                <w:szCs w:val="17"/>
              </w:rPr>
              <w:t xml:space="preserve">, le </w:t>
            </w:r>
            <w:proofErr w:type="spellStart"/>
            <w:r w:rsidRPr="006E17C9">
              <w:rPr>
                <w:sz w:val="17"/>
                <w:szCs w:val="17"/>
              </w:rPr>
              <w:t>fonctionnement</w:t>
            </w:r>
            <w:proofErr w:type="spellEnd"/>
            <w:r w:rsidRPr="006E17C9">
              <w:rPr>
                <w:sz w:val="17"/>
                <w:szCs w:val="17"/>
              </w:rPr>
              <w:t xml:space="preserve"> à </w:t>
            </w:r>
            <w:proofErr w:type="spellStart"/>
            <w:r w:rsidRPr="006E17C9">
              <w:rPr>
                <w:sz w:val="17"/>
                <w:szCs w:val="17"/>
              </w:rPr>
              <w:t>fréquence</w:t>
            </w:r>
            <w:proofErr w:type="spellEnd"/>
            <w:r w:rsidRPr="006E17C9">
              <w:rPr>
                <w:sz w:val="17"/>
                <w:szCs w:val="17"/>
              </w:rPr>
              <w:t xml:space="preserve"> de </w:t>
            </w:r>
            <w:proofErr w:type="spellStart"/>
            <w:r w:rsidRPr="006E17C9">
              <w:rPr>
                <w:sz w:val="17"/>
                <w:szCs w:val="17"/>
              </w:rPr>
              <w:t>répétition</w:t>
            </w:r>
            <w:proofErr w:type="spellEnd"/>
            <w:r w:rsidRPr="006E17C9">
              <w:rPr>
                <w:sz w:val="17"/>
                <w:szCs w:val="17"/>
              </w:rPr>
              <w:t xml:space="preserve"> des impulsions (FRI) non </w:t>
            </w:r>
            <w:proofErr w:type="spellStart"/>
            <w:r w:rsidRPr="006E17C9">
              <w:rPr>
                <w:sz w:val="17"/>
                <w:szCs w:val="17"/>
              </w:rPr>
              <w:t>constante</w:t>
            </w:r>
            <w:proofErr w:type="spellEnd"/>
            <w:r w:rsidRPr="006E17C9">
              <w:rPr>
                <w:sz w:val="17"/>
                <w:szCs w:val="17"/>
              </w:rPr>
              <w:t xml:space="preserve"> se </w:t>
            </w:r>
            <w:proofErr w:type="spellStart"/>
            <w:r w:rsidRPr="006E17C9">
              <w:rPr>
                <w:sz w:val="17"/>
                <w:szCs w:val="17"/>
              </w:rPr>
              <w:t>fera</w:t>
            </w:r>
            <w:proofErr w:type="spellEnd"/>
            <w:r w:rsidRPr="006E17C9">
              <w:rPr>
                <w:sz w:val="17"/>
                <w:szCs w:val="17"/>
              </w:rPr>
              <w:t xml:space="preserve"> dans </w:t>
            </w:r>
            <w:proofErr w:type="spellStart"/>
            <w:r w:rsidRPr="006E17C9">
              <w:rPr>
                <w:sz w:val="17"/>
                <w:szCs w:val="17"/>
              </w:rPr>
              <w:t>cette</w:t>
            </w:r>
            <w:proofErr w:type="spellEnd"/>
            <w:r w:rsidRPr="006E17C9">
              <w:rPr>
                <w:sz w:val="17"/>
                <w:szCs w:val="17"/>
              </w:rPr>
              <w:t xml:space="preserve"> plage de </w:t>
            </w:r>
            <w:proofErr w:type="spellStart"/>
            <w:r w:rsidRPr="006E17C9">
              <w:rPr>
                <w:sz w:val="17"/>
                <w:szCs w:val="17"/>
              </w:rPr>
              <w:t>fréquence</w:t>
            </w:r>
            <w:proofErr w:type="spellEnd"/>
            <w:r w:rsidRPr="006E17C9">
              <w:rPr>
                <w:sz w:val="17"/>
                <w:szCs w:val="17"/>
              </w:rPr>
              <w:t xml:space="preserve"> FRI.</w:t>
            </w:r>
          </w:p>
        </w:tc>
      </w:tr>
    </w:tbl>
    <w:p w14:paraId="0E8A480D" w14:textId="77777777" w:rsidR="00F8521C" w:rsidRPr="00431010" w:rsidRDefault="00F8521C" w:rsidP="00F8521C">
      <w:pPr>
        <w:pStyle w:val="Tablefin"/>
        <w:rPr>
          <w:lang w:val="fr-FR"/>
        </w:rPr>
      </w:pPr>
    </w:p>
    <w:p w14:paraId="69FACD39" w14:textId="0BFBCA15" w:rsidR="00F8521C" w:rsidRPr="00431010" w:rsidRDefault="00F8521C" w:rsidP="00F8521C">
      <w:pPr>
        <w:pStyle w:val="Heading2"/>
        <w:rPr>
          <w:rFonts w:cstheme="minorBidi"/>
          <w:szCs w:val="24"/>
          <w:lang w:val="fr-FR"/>
        </w:rPr>
      </w:pPr>
      <w:bookmarkStart w:id="34" w:name="_Toc207021498"/>
      <w:r w:rsidRPr="00431010">
        <w:rPr>
          <w:rFonts w:cstheme="minorBidi"/>
          <w:szCs w:val="24"/>
          <w:lang w:val="fr-FR"/>
        </w:rPr>
        <w:t>7.4</w:t>
      </w:r>
      <w:r w:rsidRPr="00431010">
        <w:rPr>
          <w:rFonts w:cstheme="minorBidi"/>
          <w:szCs w:val="24"/>
          <w:lang w:val="fr-FR"/>
        </w:rPr>
        <w:tab/>
        <w:t>Paramètres types des capteurs actifs fonctionnant dans la bande de fréquences</w:t>
      </w:r>
      <w:r w:rsidR="00EC4E9F">
        <w:rPr>
          <w:rFonts w:cstheme="minorBidi"/>
          <w:szCs w:val="24"/>
          <w:lang w:val="fr-FR"/>
        </w:rPr>
        <w:t> </w:t>
      </w:r>
      <w:r w:rsidRPr="00431010">
        <w:rPr>
          <w:rFonts w:cstheme="minorBidi"/>
          <w:szCs w:val="24"/>
          <w:lang w:val="fr-FR"/>
        </w:rPr>
        <w:t>3 100</w:t>
      </w:r>
      <w:r w:rsidRPr="00431010">
        <w:rPr>
          <w:rFonts w:cstheme="minorBidi"/>
          <w:szCs w:val="24"/>
          <w:lang w:val="fr-FR"/>
        </w:rPr>
        <w:noBreakHyphen/>
        <w:t>3 300 MHz</w:t>
      </w:r>
      <w:bookmarkEnd w:id="34"/>
    </w:p>
    <w:p w14:paraId="559FEDE1" w14:textId="77777777" w:rsidR="00F8521C" w:rsidRPr="00431010" w:rsidRDefault="00F8521C" w:rsidP="00F8521C">
      <w:pPr>
        <w:rPr>
          <w:rFonts w:cstheme="minorBidi"/>
          <w:szCs w:val="24"/>
          <w:lang w:val="fr-FR"/>
        </w:rPr>
      </w:pPr>
      <w:r w:rsidRPr="00431010">
        <w:rPr>
          <w:rFonts w:cstheme="minorBidi"/>
          <w:szCs w:val="24"/>
          <w:lang w:val="fr-FR"/>
        </w:rPr>
        <w:t>Les caractéristiques types des radars RSO à 3,1 GHz sont présentées dans le Tableau 8.</w:t>
      </w:r>
    </w:p>
    <w:p w14:paraId="7375B956" w14:textId="77777777" w:rsidR="00F8521C" w:rsidRPr="00431010" w:rsidRDefault="00F8521C" w:rsidP="00F8521C">
      <w:pPr>
        <w:pStyle w:val="TableNo"/>
        <w:rPr>
          <w:lang w:val="fr-FR"/>
        </w:rPr>
      </w:pPr>
      <w:r w:rsidRPr="00431010">
        <w:rPr>
          <w:lang w:val="fr-FR"/>
        </w:rPr>
        <w:t>TABLEAU 8</w:t>
      </w:r>
    </w:p>
    <w:p w14:paraId="065407F7" w14:textId="77777777" w:rsidR="00F8521C" w:rsidRPr="00431010" w:rsidRDefault="00F8521C" w:rsidP="00F8521C">
      <w:pPr>
        <w:pStyle w:val="Tabletitle"/>
        <w:rPr>
          <w:rFonts w:cstheme="minorBidi"/>
          <w:szCs w:val="24"/>
          <w:lang w:val="fr-FR"/>
        </w:rPr>
      </w:pPr>
      <w:r w:rsidRPr="00431010">
        <w:rPr>
          <w:rFonts w:cstheme="minorBidi"/>
          <w:szCs w:val="24"/>
          <w:lang w:val="fr-FR"/>
        </w:rPr>
        <w:t>Caractéristiques des missions du SETS (active)</w:t>
      </w:r>
      <w:r w:rsidRPr="00431010">
        <w:rPr>
          <w:rFonts w:cstheme="minorBidi"/>
          <w:szCs w:val="24"/>
          <w:lang w:val="fr-FR"/>
        </w:rPr>
        <w:br/>
        <w:t>dans la bande 3 100-3 300 MHz</w:t>
      </w:r>
    </w:p>
    <w:tbl>
      <w:tblPr>
        <w:tblpPr w:leftFromText="180" w:rightFromText="180" w:vertAnchor="text" w:tblpXSpec="center" w:tblpY="1"/>
        <w:tblOverlap w:val="neve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97"/>
        <w:gridCol w:w="1701"/>
        <w:gridCol w:w="1465"/>
        <w:gridCol w:w="1512"/>
        <w:gridCol w:w="1564"/>
      </w:tblGrid>
      <w:tr w:rsidR="00F8521C" w:rsidRPr="00431010" w14:paraId="2BB12C4E" w14:textId="77777777" w:rsidTr="00B07482">
        <w:trPr>
          <w:trHeight w:val="288"/>
        </w:trPr>
        <w:tc>
          <w:tcPr>
            <w:tcW w:w="3397" w:type="dxa"/>
          </w:tcPr>
          <w:p w14:paraId="60C23B9C" w14:textId="77777777" w:rsidR="00F8521C" w:rsidRPr="00431010" w:rsidRDefault="00F8521C" w:rsidP="0016519B">
            <w:pPr>
              <w:pStyle w:val="Tablehead"/>
              <w:rPr>
                <w:szCs w:val="22"/>
                <w:lang w:val="fr-FR"/>
              </w:rPr>
            </w:pPr>
            <w:r w:rsidRPr="00431010">
              <w:rPr>
                <w:szCs w:val="22"/>
                <w:lang w:val="fr-FR"/>
              </w:rPr>
              <w:t>Paramètre</w:t>
            </w:r>
          </w:p>
        </w:tc>
        <w:tc>
          <w:tcPr>
            <w:tcW w:w="1701" w:type="dxa"/>
          </w:tcPr>
          <w:p w14:paraId="1675C84F" w14:textId="77777777" w:rsidR="00F8521C" w:rsidRPr="00431010" w:rsidRDefault="00F8521C" w:rsidP="0016519B">
            <w:pPr>
              <w:pStyle w:val="Tablehead"/>
              <w:rPr>
                <w:szCs w:val="22"/>
                <w:lang w:val="fr-FR"/>
              </w:rPr>
            </w:pPr>
            <w:r w:rsidRPr="00431010">
              <w:rPr>
                <w:szCs w:val="22"/>
                <w:lang w:val="fr-FR"/>
              </w:rPr>
              <w:t>RSO-C1</w:t>
            </w:r>
          </w:p>
        </w:tc>
        <w:tc>
          <w:tcPr>
            <w:tcW w:w="1465" w:type="dxa"/>
          </w:tcPr>
          <w:p w14:paraId="3F92431C" w14:textId="77777777" w:rsidR="00F8521C" w:rsidRPr="00431010" w:rsidRDefault="00F8521C" w:rsidP="0016519B">
            <w:pPr>
              <w:pStyle w:val="Tablehead"/>
              <w:rPr>
                <w:szCs w:val="22"/>
                <w:lang w:val="fr-FR"/>
              </w:rPr>
            </w:pPr>
            <w:r w:rsidRPr="00431010">
              <w:rPr>
                <w:szCs w:val="22"/>
                <w:lang w:val="fr-FR"/>
              </w:rPr>
              <w:t>RSO-C2</w:t>
            </w:r>
          </w:p>
        </w:tc>
        <w:tc>
          <w:tcPr>
            <w:tcW w:w="1512" w:type="dxa"/>
          </w:tcPr>
          <w:p w14:paraId="69255CCA" w14:textId="77777777" w:rsidR="00F8521C" w:rsidRPr="00431010" w:rsidRDefault="00F8521C" w:rsidP="0016519B">
            <w:pPr>
              <w:pStyle w:val="Tablehead"/>
              <w:rPr>
                <w:szCs w:val="22"/>
                <w:lang w:val="fr-FR"/>
              </w:rPr>
            </w:pPr>
            <w:r w:rsidRPr="00431010">
              <w:rPr>
                <w:szCs w:val="22"/>
                <w:lang w:val="fr-FR"/>
              </w:rPr>
              <w:t>RSO-C3</w:t>
            </w:r>
          </w:p>
        </w:tc>
        <w:tc>
          <w:tcPr>
            <w:tcW w:w="1564" w:type="dxa"/>
            <w:vAlign w:val="center"/>
          </w:tcPr>
          <w:p w14:paraId="5965A67F" w14:textId="77777777" w:rsidR="00F8521C" w:rsidRPr="00431010" w:rsidRDefault="00F8521C" w:rsidP="0016519B">
            <w:pPr>
              <w:pStyle w:val="Tablehead"/>
              <w:rPr>
                <w:szCs w:val="22"/>
                <w:lang w:val="fr-FR"/>
              </w:rPr>
            </w:pPr>
            <w:r w:rsidRPr="00431010">
              <w:rPr>
                <w:rFonts w:ascii="Times New Roman Bold" w:hAnsi="Times New Roman Bold" w:cs="Times New Roman Bold"/>
                <w:szCs w:val="22"/>
                <w:lang w:val="fr-FR"/>
              </w:rPr>
              <w:t>RSO-C4</w:t>
            </w:r>
          </w:p>
        </w:tc>
      </w:tr>
      <w:tr w:rsidR="00F8521C" w:rsidRPr="00431010" w14:paraId="7D051016" w14:textId="77777777" w:rsidTr="00811B15">
        <w:tc>
          <w:tcPr>
            <w:tcW w:w="3397" w:type="dxa"/>
          </w:tcPr>
          <w:p w14:paraId="46FD81D4" w14:textId="77777777" w:rsidR="00F8521C" w:rsidRPr="00431010" w:rsidRDefault="00F8521C" w:rsidP="00811B15">
            <w:pPr>
              <w:pStyle w:val="Tabletext"/>
              <w:jc w:val="left"/>
              <w:rPr>
                <w:lang w:val="fr-FR"/>
              </w:rPr>
            </w:pPr>
            <w:r w:rsidRPr="00431010">
              <w:rPr>
                <w:lang w:val="fr-FR"/>
              </w:rPr>
              <w:t>Type de capteur</w:t>
            </w:r>
          </w:p>
        </w:tc>
        <w:tc>
          <w:tcPr>
            <w:tcW w:w="1701" w:type="dxa"/>
          </w:tcPr>
          <w:p w14:paraId="066A8586" w14:textId="77777777" w:rsidR="00F8521C" w:rsidRPr="00431010" w:rsidRDefault="00F8521C" w:rsidP="00811B15">
            <w:pPr>
              <w:pStyle w:val="Tabletext"/>
              <w:jc w:val="center"/>
              <w:rPr>
                <w:lang w:val="fr-FR"/>
              </w:rPr>
            </w:pPr>
            <w:r w:rsidRPr="00431010">
              <w:rPr>
                <w:lang w:val="fr-FR"/>
              </w:rPr>
              <w:t>RSO</w:t>
            </w:r>
          </w:p>
        </w:tc>
        <w:tc>
          <w:tcPr>
            <w:tcW w:w="1465" w:type="dxa"/>
          </w:tcPr>
          <w:p w14:paraId="3F91218C" w14:textId="77777777" w:rsidR="00F8521C" w:rsidRPr="00431010" w:rsidRDefault="00F8521C" w:rsidP="00811B15">
            <w:pPr>
              <w:pStyle w:val="Tabletext"/>
              <w:jc w:val="center"/>
              <w:rPr>
                <w:lang w:val="fr-FR"/>
              </w:rPr>
            </w:pPr>
            <w:r w:rsidRPr="00431010">
              <w:rPr>
                <w:lang w:val="fr-FR"/>
              </w:rPr>
              <w:t>RSO</w:t>
            </w:r>
          </w:p>
        </w:tc>
        <w:tc>
          <w:tcPr>
            <w:tcW w:w="1512" w:type="dxa"/>
          </w:tcPr>
          <w:p w14:paraId="3DC0D6B8" w14:textId="77777777" w:rsidR="00F8521C" w:rsidRPr="00431010" w:rsidRDefault="00F8521C" w:rsidP="00811B15">
            <w:pPr>
              <w:pStyle w:val="Tabletext"/>
              <w:jc w:val="center"/>
              <w:rPr>
                <w:lang w:val="fr-FR"/>
              </w:rPr>
            </w:pPr>
            <w:r w:rsidRPr="00431010">
              <w:rPr>
                <w:lang w:val="fr-FR"/>
              </w:rPr>
              <w:t>RSO</w:t>
            </w:r>
          </w:p>
        </w:tc>
        <w:tc>
          <w:tcPr>
            <w:tcW w:w="1564" w:type="dxa"/>
          </w:tcPr>
          <w:p w14:paraId="29FA2909" w14:textId="77777777" w:rsidR="00F8521C" w:rsidRPr="00431010" w:rsidRDefault="00F8521C" w:rsidP="00811B15">
            <w:pPr>
              <w:pStyle w:val="Tabletext"/>
              <w:jc w:val="center"/>
              <w:rPr>
                <w:lang w:val="fr-FR"/>
              </w:rPr>
            </w:pPr>
            <w:r w:rsidRPr="00431010">
              <w:rPr>
                <w:lang w:val="fr-FR"/>
              </w:rPr>
              <w:t>RSO</w:t>
            </w:r>
          </w:p>
        </w:tc>
      </w:tr>
      <w:tr w:rsidR="00F8521C" w:rsidRPr="00431010" w14:paraId="7069A9D2" w14:textId="77777777" w:rsidTr="00811B15">
        <w:tc>
          <w:tcPr>
            <w:tcW w:w="3397" w:type="dxa"/>
          </w:tcPr>
          <w:p w14:paraId="464729AE" w14:textId="35DAEB0D" w:rsidR="00F8521C" w:rsidRPr="00431010" w:rsidRDefault="00F8521C" w:rsidP="00811B15">
            <w:pPr>
              <w:pStyle w:val="Tabletext"/>
              <w:jc w:val="left"/>
              <w:rPr>
                <w:lang w:val="fr-FR"/>
              </w:rPr>
            </w:pPr>
            <w:r w:rsidRPr="00431010">
              <w:rPr>
                <w:lang w:val="fr-FR"/>
              </w:rPr>
              <w:t>Type d</w:t>
            </w:r>
            <w:r w:rsidR="00A0640F">
              <w:rPr>
                <w:lang w:val="fr-FR"/>
              </w:rPr>
              <w:t>'</w:t>
            </w:r>
            <w:r w:rsidRPr="00431010">
              <w:rPr>
                <w:lang w:val="fr-FR"/>
              </w:rPr>
              <w:t>orbite</w:t>
            </w:r>
          </w:p>
        </w:tc>
        <w:tc>
          <w:tcPr>
            <w:tcW w:w="1701" w:type="dxa"/>
          </w:tcPr>
          <w:p w14:paraId="3316E4A2" w14:textId="77777777" w:rsidR="00F8521C" w:rsidRPr="00431010" w:rsidRDefault="00F8521C" w:rsidP="00811B15">
            <w:pPr>
              <w:pStyle w:val="Tabletext"/>
              <w:jc w:val="center"/>
              <w:rPr>
                <w:lang w:val="fr-FR"/>
              </w:rPr>
            </w:pPr>
            <w:r w:rsidRPr="00431010">
              <w:rPr>
                <w:lang w:val="fr-FR"/>
              </w:rPr>
              <w:t>Circulaire, héliosynchrone</w:t>
            </w:r>
          </w:p>
        </w:tc>
        <w:tc>
          <w:tcPr>
            <w:tcW w:w="1465" w:type="dxa"/>
          </w:tcPr>
          <w:p w14:paraId="104DEE53" w14:textId="77777777" w:rsidR="00F8521C" w:rsidRPr="00431010" w:rsidRDefault="00F8521C" w:rsidP="00811B15">
            <w:pPr>
              <w:pStyle w:val="Tabletext"/>
              <w:jc w:val="center"/>
              <w:rPr>
                <w:lang w:val="fr-FR"/>
              </w:rPr>
            </w:pPr>
            <w:r w:rsidRPr="00431010">
              <w:rPr>
                <w:lang w:val="fr-FR"/>
              </w:rPr>
              <w:t>Circulaire</w:t>
            </w:r>
          </w:p>
        </w:tc>
        <w:tc>
          <w:tcPr>
            <w:tcW w:w="1512" w:type="dxa"/>
          </w:tcPr>
          <w:p w14:paraId="18BCA6F8" w14:textId="77777777" w:rsidR="00F8521C" w:rsidRPr="00431010" w:rsidRDefault="00F8521C" w:rsidP="00811B15">
            <w:pPr>
              <w:pStyle w:val="Tabletext"/>
              <w:jc w:val="center"/>
              <w:rPr>
                <w:lang w:val="fr-FR"/>
              </w:rPr>
            </w:pPr>
            <w:r w:rsidRPr="00431010">
              <w:rPr>
                <w:lang w:val="fr-FR"/>
              </w:rPr>
              <w:t>Circulaire</w:t>
            </w:r>
          </w:p>
        </w:tc>
        <w:tc>
          <w:tcPr>
            <w:tcW w:w="1564" w:type="dxa"/>
          </w:tcPr>
          <w:p w14:paraId="185E3025" w14:textId="77777777" w:rsidR="00F8521C" w:rsidRPr="00431010" w:rsidRDefault="00F8521C" w:rsidP="00811B15">
            <w:pPr>
              <w:pStyle w:val="Tabletext"/>
              <w:jc w:val="center"/>
              <w:rPr>
                <w:lang w:val="fr-FR"/>
              </w:rPr>
            </w:pPr>
            <w:r w:rsidRPr="00431010">
              <w:rPr>
                <w:lang w:val="fr-FR"/>
              </w:rPr>
              <w:t>Circulaire, héliosynchrone</w:t>
            </w:r>
          </w:p>
        </w:tc>
      </w:tr>
      <w:tr w:rsidR="00F8521C" w:rsidRPr="00431010" w14:paraId="60A68536" w14:textId="77777777" w:rsidTr="00811B15">
        <w:tc>
          <w:tcPr>
            <w:tcW w:w="3397" w:type="dxa"/>
          </w:tcPr>
          <w:p w14:paraId="20A4C7D7" w14:textId="77777777" w:rsidR="00F8521C" w:rsidRPr="00431010" w:rsidRDefault="00F8521C" w:rsidP="00811B15">
            <w:pPr>
              <w:pStyle w:val="Tabletext"/>
              <w:jc w:val="left"/>
              <w:rPr>
                <w:lang w:val="fr-FR"/>
              </w:rPr>
            </w:pPr>
            <w:r w:rsidRPr="00431010">
              <w:rPr>
                <w:lang w:val="fr-FR"/>
              </w:rPr>
              <w:t>Altitude (km)</w:t>
            </w:r>
          </w:p>
        </w:tc>
        <w:tc>
          <w:tcPr>
            <w:tcW w:w="1701" w:type="dxa"/>
          </w:tcPr>
          <w:p w14:paraId="6C9341F8" w14:textId="77777777" w:rsidR="00F8521C" w:rsidRPr="00431010" w:rsidRDefault="00F8521C" w:rsidP="00811B15">
            <w:pPr>
              <w:pStyle w:val="Tabletext"/>
              <w:jc w:val="center"/>
              <w:rPr>
                <w:lang w:val="fr-FR"/>
              </w:rPr>
            </w:pPr>
            <w:r w:rsidRPr="00431010">
              <w:rPr>
                <w:lang w:val="fr-FR"/>
              </w:rPr>
              <w:t>500</w:t>
            </w:r>
          </w:p>
        </w:tc>
        <w:tc>
          <w:tcPr>
            <w:tcW w:w="1465" w:type="dxa"/>
          </w:tcPr>
          <w:p w14:paraId="6856B024" w14:textId="77777777" w:rsidR="00F8521C" w:rsidRPr="00431010" w:rsidRDefault="00F8521C" w:rsidP="00811B15">
            <w:pPr>
              <w:pStyle w:val="Tabletext"/>
              <w:jc w:val="center"/>
              <w:rPr>
                <w:lang w:val="fr-FR"/>
              </w:rPr>
            </w:pPr>
            <w:r w:rsidRPr="00431010">
              <w:rPr>
                <w:lang w:val="fr-FR"/>
              </w:rPr>
              <w:t>503-536</w:t>
            </w:r>
          </w:p>
        </w:tc>
        <w:tc>
          <w:tcPr>
            <w:tcW w:w="1512" w:type="dxa"/>
          </w:tcPr>
          <w:p w14:paraId="60B04864" w14:textId="77777777" w:rsidR="00F8521C" w:rsidRPr="00431010" w:rsidRDefault="00F8521C" w:rsidP="00811B15">
            <w:pPr>
              <w:pStyle w:val="Tabletext"/>
              <w:jc w:val="center"/>
              <w:rPr>
                <w:lang w:val="fr-FR"/>
              </w:rPr>
            </w:pPr>
            <w:r w:rsidRPr="00431010">
              <w:rPr>
                <w:lang w:val="fr-FR"/>
              </w:rPr>
              <w:t>503-536</w:t>
            </w:r>
          </w:p>
        </w:tc>
        <w:tc>
          <w:tcPr>
            <w:tcW w:w="1564" w:type="dxa"/>
          </w:tcPr>
          <w:p w14:paraId="65D61312" w14:textId="77777777" w:rsidR="00F8521C" w:rsidRPr="00431010" w:rsidRDefault="00F8521C" w:rsidP="00811B15">
            <w:pPr>
              <w:pStyle w:val="Tabletext"/>
              <w:jc w:val="center"/>
              <w:rPr>
                <w:lang w:val="fr-FR"/>
              </w:rPr>
            </w:pPr>
            <w:r w:rsidRPr="00431010">
              <w:rPr>
                <w:lang w:val="fr-FR"/>
              </w:rPr>
              <w:t>747</w:t>
            </w:r>
          </w:p>
        </w:tc>
      </w:tr>
      <w:tr w:rsidR="00F8521C" w:rsidRPr="00431010" w14:paraId="07D4D16D" w14:textId="77777777" w:rsidTr="00811B15">
        <w:tc>
          <w:tcPr>
            <w:tcW w:w="3397" w:type="dxa"/>
          </w:tcPr>
          <w:p w14:paraId="6F514321" w14:textId="77777777" w:rsidR="00F8521C" w:rsidRPr="00431010" w:rsidRDefault="00F8521C" w:rsidP="00811B15">
            <w:pPr>
              <w:pStyle w:val="Tabletext"/>
              <w:jc w:val="left"/>
              <w:rPr>
                <w:lang w:val="fr-FR"/>
              </w:rPr>
            </w:pPr>
            <w:r w:rsidRPr="00431010">
              <w:rPr>
                <w:lang w:val="fr-FR"/>
              </w:rPr>
              <w:t>Inclinaison (degrés)</w:t>
            </w:r>
          </w:p>
        </w:tc>
        <w:tc>
          <w:tcPr>
            <w:tcW w:w="1701" w:type="dxa"/>
          </w:tcPr>
          <w:p w14:paraId="1B893304" w14:textId="77777777" w:rsidR="00F8521C" w:rsidRPr="00431010" w:rsidRDefault="00F8521C" w:rsidP="00811B15">
            <w:pPr>
              <w:pStyle w:val="Tabletext"/>
              <w:jc w:val="center"/>
              <w:rPr>
                <w:lang w:val="fr-FR"/>
              </w:rPr>
            </w:pPr>
            <w:r w:rsidRPr="00431010">
              <w:rPr>
                <w:lang w:val="fr-FR"/>
              </w:rPr>
              <w:t>97,3</w:t>
            </w:r>
          </w:p>
        </w:tc>
        <w:tc>
          <w:tcPr>
            <w:tcW w:w="1465" w:type="dxa"/>
          </w:tcPr>
          <w:p w14:paraId="7976D4D3" w14:textId="77777777" w:rsidR="00F8521C" w:rsidRPr="00431010" w:rsidRDefault="00F8521C" w:rsidP="00811B15">
            <w:pPr>
              <w:pStyle w:val="Tabletext"/>
              <w:jc w:val="center"/>
              <w:rPr>
                <w:lang w:val="fr-FR"/>
              </w:rPr>
            </w:pPr>
            <w:r w:rsidRPr="00431010">
              <w:rPr>
                <w:lang w:val="fr-FR"/>
              </w:rPr>
              <w:t>97,4</w:t>
            </w:r>
          </w:p>
        </w:tc>
        <w:tc>
          <w:tcPr>
            <w:tcW w:w="1512" w:type="dxa"/>
          </w:tcPr>
          <w:p w14:paraId="5ECFA194" w14:textId="77777777" w:rsidR="00F8521C" w:rsidRPr="00431010" w:rsidRDefault="00F8521C" w:rsidP="00811B15">
            <w:pPr>
              <w:pStyle w:val="Tabletext"/>
              <w:jc w:val="center"/>
              <w:rPr>
                <w:lang w:val="fr-FR"/>
              </w:rPr>
            </w:pPr>
            <w:r w:rsidRPr="00431010">
              <w:rPr>
                <w:lang w:val="fr-FR"/>
              </w:rPr>
              <w:t>97,4</w:t>
            </w:r>
          </w:p>
        </w:tc>
        <w:tc>
          <w:tcPr>
            <w:tcW w:w="1564" w:type="dxa"/>
          </w:tcPr>
          <w:p w14:paraId="5E769F94" w14:textId="77777777" w:rsidR="00F8521C" w:rsidRPr="00431010" w:rsidRDefault="00F8521C" w:rsidP="00811B15">
            <w:pPr>
              <w:pStyle w:val="Tabletext"/>
              <w:jc w:val="center"/>
              <w:rPr>
                <w:lang w:val="fr-FR"/>
              </w:rPr>
            </w:pPr>
            <w:r w:rsidRPr="00431010">
              <w:rPr>
                <w:lang w:val="fr-FR"/>
              </w:rPr>
              <w:t>98,4</w:t>
            </w:r>
          </w:p>
        </w:tc>
      </w:tr>
      <w:tr w:rsidR="00F8521C" w:rsidRPr="00431010" w14:paraId="49667954" w14:textId="77777777" w:rsidTr="00811B15">
        <w:tc>
          <w:tcPr>
            <w:tcW w:w="3397" w:type="dxa"/>
            <w:tcBorders>
              <w:top w:val="single" w:sz="4" w:space="0" w:color="000000"/>
              <w:left w:val="single" w:sz="4" w:space="0" w:color="000000"/>
              <w:bottom w:val="single" w:sz="4" w:space="0" w:color="000000"/>
              <w:right w:val="single" w:sz="4" w:space="0" w:color="000000"/>
            </w:tcBorders>
          </w:tcPr>
          <w:p w14:paraId="0A730237" w14:textId="77777777" w:rsidR="00F8521C" w:rsidRPr="00431010" w:rsidRDefault="00F8521C" w:rsidP="00811B15">
            <w:pPr>
              <w:pStyle w:val="Tabletext"/>
              <w:jc w:val="left"/>
              <w:rPr>
                <w:lang w:val="fr-FR"/>
              </w:rPr>
            </w:pPr>
            <w:r w:rsidRPr="00431010">
              <w:rPr>
                <w:lang w:val="fr-FR"/>
              </w:rPr>
              <w:t>Noeud ascendant (heure solaire locale)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7928B39F" w14:textId="4E347672" w:rsidR="00F8521C" w:rsidRPr="00431010" w:rsidRDefault="00B0681C" w:rsidP="00811B15">
            <w:pPr>
              <w:pStyle w:val="Tabletext"/>
              <w:jc w:val="center"/>
              <w:rPr>
                <w:lang w:val="fr-FR"/>
              </w:rPr>
            </w:pPr>
            <w:r>
              <w:rPr>
                <w:lang w:val="fr-FR"/>
              </w:rPr>
              <w:t>0</w:t>
            </w:r>
            <w:r w:rsidR="00F8521C" w:rsidRPr="00431010">
              <w:rPr>
                <w:lang w:val="fr-FR"/>
              </w:rPr>
              <w:t>6 h 00</w:t>
            </w:r>
          </w:p>
        </w:tc>
        <w:tc>
          <w:tcPr>
            <w:tcW w:w="1465" w:type="dxa"/>
            <w:tcBorders>
              <w:top w:val="single" w:sz="4" w:space="0" w:color="000000"/>
              <w:left w:val="single" w:sz="4" w:space="0" w:color="000000"/>
              <w:bottom w:val="single" w:sz="4" w:space="0" w:color="000000"/>
              <w:right w:val="single" w:sz="4" w:space="0" w:color="000000"/>
            </w:tcBorders>
            <w:shd w:val="clear" w:color="auto" w:fill="FFFFFF"/>
          </w:tcPr>
          <w:p w14:paraId="297FCB15" w14:textId="7312D858" w:rsidR="00F8521C" w:rsidRPr="00431010" w:rsidRDefault="00F8521C" w:rsidP="00811B15">
            <w:pPr>
              <w:pStyle w:val="Tabletext"/>
              <w:jc w:val="center"/>
              <w:rPr>
                <w:lang w:val="fr-FR"/>
              </w:rPr>
            </w:pPr>
            <w:r w:rsidRPr="00431010">
              <w:rPr>
                <w:lang w:val="fr-FR"/>
              </w:rPr>
              <w:t xml:space="preserve">9 h 00 ± </w:t>
            </w:r>
            <w:r w:rsidRPr="00431010">
              <w:rPr>
                <w:lang w:val="fr-FR"/>
              </w:rPr>
              <w:br/>
            </w:r>
            <w:r w:rsidR="00B0681C">
              <w:rPr>
                <w:lang w:val="fr-FR"/>
              </w:rPr>
              <w:t>0</w:t>
            </w:r>
            <w:r w:rsidRPr="00431010">
              <w:rPr>
                <w:lang w:val="fr-FR"/>
              </w:rPr>
              <w:t>1 h 00</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14:paraId="269EA2E5" w14:textId="35FF24D9" w:rsidR="00F8521C" w:rsidRPr="00431010" w:rsidRDefault="00F8521C" w:rsidP="00811B15">
            <w:pPr>
              <w:pStyle w:val="Tabletext"/>
              <w:jc w:val="center"/>
              <w:rPr>
                <w:lang w:val="fr-FR"/>
              </w:rPr>
            </w:pPr>
            <w:r w:rsidRPr="00431010">
              <w:rPr>
                <w:lang w:val="fr-FR"/>
              </w:rPr>
              <w:t xml:space="preserve">10 h 00 ± </w:t>
            </w:r>
            <w:r w:rsidRPr="00431010">
              <w:rPr>
                <w:lang w:val="fr-FR"/>
              </w:rPr>
              <w:br/>
            </w:r>
            <w:r w:rsidR="00B0681C">
              <w:rPr>
                <w:lang w:val="fr-FR"/>
              </w:rPr>
              <w:t>0</w:t>
            </w:r>
            <w:r w:rsidRPr="00431010">
              <w:rPr>
                <w:lang w:val="fr-FR"/>
              </w:rPr>
              <w:t>1 h 00</w:t>
            </w:r>
          </w:p>
        </w:tc>
        <w:tc>
          <w:tcPr>
            <w:tcW w:w="1564" w:type="dxa"/>
            <w:tcBorders>
              <w:top w:val="single" w:sz="4" w:space="0" w:color="000000"/>
              <w:left w:val="single" w:sz="4" w:space="0" w:color="000000"/>
              <w:bottom w:val="single" w:sz="4" w:space="0" w:color="000000"/>
              <w:right w:val="single" w:sz="4" w:space="0" w:color="000000"/>
            </w:tcBorders>
            <w:shd w:val="clear" w:color="auto" w:fill="FFFFFF"/>
          </w:tcPr>
          <w:p w14:paraId="2EDC02DC" w14:textId="2E0D4266" w:rsidR="00F8521C" w:rsidRPr="00431010" w:rsidRDefault="00B0681C" w:rsidP="00811B15">
            <w:pPr>
              <w:pStyle w:val="Tabletext"/>
              <w:jc w:val="center"/>
              <w:rPr>
                <w:lang w:val="fr-FR"/>
              </w:rPr>
            </w:pPr>
            <w:r>
              <w:rPr>
                <w:lang w:val="fr-FR"/>
              </w:rPr>
              <w:t>0</w:t>
            </w:r>
            <w:r w:rsidR="00F8521C" w:rsidRPr="00431010">
              <w:rPr>
                <w:lang w:val="fr-FR"/>
              </w:rPr>
              <w:t>6 h 00</w:t>
            </w:r>
          </w:p>
        </w:tc>
      </w:tr>
      <w:tr w:rsidR="00F8521C" w:rsidRPr="00431010" w14:paraId="660FC87E" w14:textId="77777777" w:rsidTr="00811B15">
        <w:tc>
          <w:tcPr>
            <w:tcW w:w="3397" w:type="dxa"/>
            <w:tcBorders>
              <w:top w:val="single" w:sz="4" w:space="0" w:color="000000"/>
              <w:left w:val="single" w:sz="4" w:space="0" w:color="000000"/>
              <w:bottom w:val="single" w:sz="4" w:space="0" w:color="000000"/>
              <w:right w:val="single" w:sz="4" w:space="0" w:color="000000"/>
            </w:tcBorders>
          </w:tcPr>
          <w:p w14:paraId="7B496953" w14:textId="685BD40C" w:rsidR="00F8521C" w:rsidRPr="00431010" w:rsidRDefault="00811B15" w:rsidP="00811B15">
            <w:pPr>
              <w:pStyle w:val="Tabletext"/>
              <w:jc w:val="left"/>
              <w:rPr>
                <w:lang w:val="fr-FR"/>
              </w:rPr>
            </w:pPr>
            <w:r w:rsidRPr="00431010">
              <w:rPr>
                <w:lang w:val="fr-FR"/>
              </w:rPr>
              <w:t xml:space="preserve">Période </w:t>
            </w:r>
            <w:r w:rsidR="00F8521C" w:rsidRPr="00431010">
              <w:rPr>
                <w:lang w:val="fr-FR"/>
              </w:rPr>
              <w:t>de répétition (jours)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4A5A7EE0" w14:textId="77777777" w:rsidR="00F8521C" w:rsidRPr="00431010" w:rsidRDefault="00F8521C" w:rsidP="00811B15">
            <w:pPr>
              <w:pStyle w:val="Tabletext"/>
              <w:jc w:val="center"/>
              <w:rPr>
                <w:lang w:val="fr-FR"/>
              </w:rPr>
            </w:pPr>
            <w:r w:rsidRPr="00431010">
              <w:rPr>
                <w:lang w:val="fr-FR"/>
              </w:rPr>
              <w:t>31</w:t>
            </w:r>
          </w:p>
        </w:tc>
        <w:tc>
          <w:tcPr>
            <w:tcW w:w="1465" w:type="dxa"/>
            <w:tcBorders>
              <w:top w:val="single" w:sz="4" w:space="0" w:color="000000"/>
              <w:left w:val="single" w:sz="4" w:space="0" w:color="000000"/>
              <w:bottom w:val="single" w:sz="4" w:space="0" w:color="000000"/>
              <w:right w:val="single" w:sz="4" w:space="0" w:color="000000"/>
            </w:tcBorders>
            <w:shd w:val="clear" w:color="auto" w:fill="FFFFFF"/>
          </w:tcPr>
          <w:p w14:paraId="0CC23C9B" w14:textId="77777777" w:rsidR="00F8521C" w:rsidRPr="00431010" w:rsidRDefault="00F8521C" w:rsidP="00811B15">
            <w:pPr>
              <w:pStyle w:val="Tabletext"/>
              <w:jc w:val="center"/>
              <w:rPr>
                <w:lang w:val="fr-FR"/>
              </w:rPr>
            </w:pPr>
            <w:r w:rsidRPr="00431010">
              <w:rPr>
                <w:lang w:val="fr-FR"/>
              </w:rPr>
              <w:t>16</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14:paraId="129BC8FF" w14:textId="77777777" w:rsidR="00F8521C" w:rsidRPr="00431010" w:rsidRDefault="00F8521C" w:rsidP="00811B15">
            <w:pPr>
              <w:pStyle w:val="Tabletext"/>
              <w:jc w:val="center"/>
              <w:rPr>
                <w:lang w:val="fr-FR"/>
              </w:rPr>
            </w:pPr>
            <w:r w:rsidRPr="00431010">
              <w:rPr>
                <w:lang w:val="fr-FR"/>
              </w:rPr>
              <w:t>16</w:t>
            </w:r>
          </w:p>
        </w:tc>
        <w:tc>
          <w:tcPr>
            <w:tcW w:w="1564" w:type="dxa"/>
            <w:tcBorders>
              <w:top w:val="single" w:sz="4" w:space="0" w:color="000000"/>
              <w:left w:val="single" w:sz="4" w:space="0" w:color="000000"/>
              <w:bottom w:val="single" w:sz="4" w:space="0" w:color="000000"/>
              <w:right w:val="single" w:sz="4" w:space="0" w:color="000000"/>
            </w:tcBorders>
            <w:shd w:val="clear" w:color="auto" w:fill="FFFFFF"/>
          </w:tcPr>
          <w:p w14:paraId="7D7AAB6F" w14:textId="77777777" w:rsidR="00F8521C" w:rsidRPr="00431010" w:rsidRDefault="00F8521C" w:rsidP="00811B15">
            <w:pPr>
              <w:pStyle w:val="Tabletext"/>
              <w:jc w:val="center"/>
              <w:rPr>
                <w:lang w:val="fr-FR"/>
              </w:rPr>
            </w:pPr>
            <w:r w:rsidRPr="00431010">
              <w:rPr>
                <w:lang w:val="fr-FR"/>
              </w:rPr>
              <w:t>12</w:t>
            </w:r>
          </w:p>
        </w:tc>
      </w:tr>
      <w:tr w:rsidR="00F8521C" w:rsidRPr="00431010" w14:paraId="46476CCB" w14:textId="77777777" w:rsidTr="00811B15">
        <w:tc>
          <w:tcPr>
            <w:tcW w:w="3397" w:type="dxa"/>
            <w:tcBorders>
              <w:top w:val="single" w:sz="4" w:space="0" w:color="000000"/>
              <w:left w:val="single" w:sz="4" w:space="0" w:color="000000"/>
              <w:bottom w:val="single" w:sz="4" w:space="0" w:color="000000"/>
              <w:right w:val="single" w:sz="4" w:space="0" w:color="000000"/>
            </w:tcBorders>
          </w:tcPr>
          <w:p w14:paraId="068B7DB1" w14:textId="5C1B484A" w:rsidR="00F8521C" w:rsidRPr="00431010" w:rsidRDefault="00F8521C" w:rsidP="00811B15">
            <w:pPr>
              <w:pStyle w:val="Tabletext"/>
              <w:jc w:val="left"/>
              <w:rPr>
                <w:lang w:val="fr-FR"/>
              </w:rPr>
            </w:pPr>
            <w:r w:rsidRPr="00431010">
              <w:rPr>
                <w:lang w:val="fr-FR"/>
              </w:rPr>
              <w:t>Type d</w:t>
            </w:r>
            <w:r w:rsidR="00A0640F">
              <w:rPr>
                <w:lang w:val="fr-FR"/>
              </w:rPr>
              <w:t>'</w:t>
            </w:r>
            <w:r w:rsidRPr="00431010">
              <w:rPr>
                <w:lang w:val="fr-FR"/>
              </w:rPr>
              <w:t>antenne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3061A2B4" w14:textId="77777777" w:rsidR="00F8521C" w:rsidRPr="00431010" w:rsidRDefault="00F8521C" w:rsidP="00811B15">
            <w:pPr>
              <w:pStyle w:val="Tabletext"/>
              <w:jc w:val="center"/>
              <w:rPr>
                <w:lang w:val="fr-FR"/>
              </w:rPr>
            </w:pPr>
            <w:r w:rsidRPr="00431010">
              <w:rPr>
                <w:lang w:val="fr-FR"/>
              </w:rPr>
              <w:t>–</w:t>
            </w:r>
          </w:p>
        </w:tc>
        <w:tc>
          <w:tcPr>
            <w:tcW w:w="1465" w:type="dxa"/>
            <w:tcBorders>
              <w:top w:val="single" w:sz="4" w:space="0" w:color="000000"/>
              <w:left w:val="single" w:sz="4" w:space="0" w:color="000000"/>
              <w:bottom w:val="single" w:sz="4" w:space="0" w:color="000000"/>
              <w:right w:val="single" w:sz="4" w:space="0" w:color="000000"/>
            </w:tcBorders>
            <w:shd w:val="clear" w:color="auto" w:fill="FFFFFF"/>
          </w:tcPr>
          <w:p w14:paraId="2CAB9E18" w14:textId="77777777" w:rsidR="00F8521C" w:rsidRPr="00431010" w:rsidRDefault="00F8521C" w:rsidP="00811B15">
            <w:pPr>
              <w:pStyle w:val="Tabletext"/>
              <w:jc w:val="center"/>
              <w:rPr>
                <w:lang w:val="fr-FR"/>
              </w:rPr>
            </w:pPr>
            <w:r w:rsidRPr="00431010">
              <w:rPr>
                <w:lang w:val="fr-FR"/>
              </w:rPr>
              <w:t>Antenne parabolique</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14:paraId="4EDCDC3B" w14:textId="77777777" w:rsidR="00F8521C" w:rsidRPr="00431010" w:rsidRDefault="00F8521C" w:rsidP="00811B15">
            <w:pPr>
              <w:pStyle w:val="Tabletext"/>
              <w:jc w:val="center"/>
              <w:rPr>
                <w:lang w:val="fr-FR"/>
              </w:rPr>
            </w:pPr>
            <w:r w:rsidRPr="00431010">
              <w:rPr>
                <w:lang w:val="fr-FR"/>
              </w:rPr>
              <w:t>Antenne parabolique</w:t>
            </w:r>
          </w:p>
        </w:tc>
        <w:tc>
          <w:tcPr>
            <w:tcW w:w="1564" w:type="dxa"/>
            <w:tcBorders>
              <w:top w:val="single" w:sz="4" w:space="0" w:color="000000"/>
              <w:left w:val="single" w:sz="4" w:space="0" w:color="000000"/>
              <w:bottom w:val="single" w:sz="4" w:space="0" w:color="000000"/>
              <w:right w:val="single" w:sz="4" w:space="0" w:color="000000"/>
            </w:tcBorders>
            <w:shd w:val="clear" w:color="auto" w:fill="FFFFFF"/>
          </w:tcPr>
          <w:p w14:paraId="09F9914A" w14:textId="77777777" w:rsidR="00F8521C" w:rsidRPr="00431010" w:rsidRDefault="00F8521C" w:rsidP="00811B15">
            <w:pPr>
              <w:pStyle w:val="Tabletext"/>
              <w:jc w:val="center"/>
              <w:rPr>
                <w:lang w:val="fr-FR"/>
              </w:rPr>
            </w:pPr>
            <w:r w:rsidRPr="00431010">
              <w:rPr>
                <w:lang w:val="fr-FR"/>
              </w:rPr>
              <w:t>Réflecteur maillé déployable</w:t>
            </w:r>
          </w:p>
        </w:tc>
      </w:tr>
      <w:tr w:rsidR="00F8521C" w:rsidRPr="00431010" w14:paraId="22269A74" w14:textId="77777777" w:rsidTr="00811B15">
        <w:tc>
          <w:tcPr>
            <w:tcW w:w="3397" w:type="dxa"/>
            <w:tcBorders>
              <w:top w:val="single" w:sz="4" w:space="0" w:color="000000"/>
              <w:left w:val="single" w:sz="4" w:space="0" w:color="000000"/>
              <w:bottom w:val="single" w:sz="4" w:space="0" w:color="000000"/>
              <w:right w:val="single" w:sz="4" w:space="0" w:color="000000"/>
            </w:tcBorders>
          </w:tcPr>
          <w:p w14:paraId="3D258854" w14:textId="77777777" w:rsidR="00F8521C" w:rsidRPr="00431010" w:rsidRDefault="00F8521C" w:rsidP="00811B15">
            <w:pPr>
              <w:pStyle w:val="Tabletext"/>
              <w:jc w:val="left"/>
              <w:rPr>
                <w:lang w:val="fr-FR"/>
              </w:rPr>
            </w:pPr>
            <w:r w:rsidRPr="00431010">
              <w:rPr>
                <w:lang w:val="fr-FR"/>
              </w:rPr>
              <w:t>Nombre de faisceaux</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63EBDD86" w14:textId="77777777" w:rsidR="00F8521C" w:rsidRPr="00431010" w:rsidRDefault="00F8521C" w:rsidP="00811B15">
            <w:pPr>
              <w:pStyle w:val="Tabletext"/>
              <w:jc w:val="center"/>
              <w:rPr>
                <w:lang w:val="fr-FR"/>
              </w:rPr>
            </w:pPr>
            <w:r w:rsidRPr="00431010">
              <w:rPr>
                <w:lang w:val="fr-FR"/>
              </w:rPr>
              <w:t>9</w:t>
            </w:r>
          </w:p>
        </w:tc>
        <w:tc>
          <w:tcPr>
            <w:tcW w:w="1465" w:type="dxa"/>
            <w:tcBorders>
              <w:top w:val="single" w:sz="4" w:space="0" w:color="000000"/>
              <w:left w:val="single" w:sz="4" w:space="0" w:color="000000"/>
              <w:bottom w:val="single" w:sz="4" w:space="0" w:color="000000"/>
              <w:right w:val="single" w:sz="4" w:space="0" w:color="000000"/>
            </w:tcBorders>
            <w:shd w:val="clear" w:color="auto" w:fill="FFFFFF"/>
          </w:tcPr>
          <w:p w14:paraId="6A9E43CE" w14:textId="77777777" w:rsidR="00F8521C" w:rsidRPr="00431010" w:rsidRDefault="00F8521C" w:rsidP="00811B15">
            <w:pPr>
              <w:pStyle w:val="Tabletext"/>
              <w:jc w:val="center"/>
              <w:rPr>
                <w:lang w:val="fr-FR"/>
              </w:rPr>
            </w:pPr>
            <w:r w:rsidRPr="00431010">
              <w:rPr>
                <w:lang w:val="fr-FR"/>
              </w:rPr>
              <w:t>–</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14:paraId="549C25C7" w14:textId="77777777" w:rsidR="00F8521C" w:rsidRPr="00431010" w:rsidRDefault="00F8521C" w:rsidP="00811B15">
            <w:pPr>
              <w:pStyle w:val="Tabletext"/>
              <w:jc w:val="center"/>
              <w:rPr>
                <w:lang w:val="fr-FR"/>
              </w:rPr>
            </w:pPr>
            <w:r w:rsidRPr="00431010">
              <w:rPr>
                <w:lang w:val="fr-FR"/>
              </w:rPr>
              <w:t>–</w:t>
            </w:r>
          </w:p>
        </w:tc>
        <w:tc>
          <w:tcPr>
            <w:tcW w:w="1564" w:type="dxa"/>
            <w:tcBorders>
              <w:top w:val="single" w:sz="4" w:space="0" w:color="000000"/>
              <w:left w:val="single" w:sz="4" w:space="0" w:color="000000"/>
              <w:bottom w:val="single" w:sz="4" w:space="0" w:color="000000"/>
              <w:right w:val="single" w:sz="4" w:space="0" w:color="000000"/>
            </w:tcBorders>
            <w:shd w:val="clear" w:color="auto" w:fill="FFFFFF"/>
          </w:tcPr>
          <w:p w14:paraId="05622B5F" w14:textId="77777777" w:rsidR="00F8521C" w:rsidRPr="00431010" w:rsidRDefault="00F8521C" w:rsidP="00811B15">
            <w:pPr>
              <w:pStyle w:val="Tabletext"/>
              <w:jc w:val="center"/>
              <w:rPr>
                <w:lang w:val="fr-FR"/>
              </w:rPr>
            </w:pPr>
            <w:r w:rsidRPr="00431010">
              <w:rPr>
                <w:lang w:val="fr-FR"/>
              </w:rPr>
              <w:t>24</w:t>
            </w:r>
          </w:p>
        </w:tc>
      </w:tr>
    </w:tbl>
    <w:p w14:paraId="2583E3CB" w14:textId="77777777" w:rsidR="00F8521C" w:rsidRPr="00431010" w:rsidRDefault="00F8521C" w:rsidP="00F8521C">
      <w:pPr>
        <w:pStyle w:val="TableNo"/>
        <w:rPr>
          <w:lang w:val="fr-FR"/>
        </w:rPr>
      </w:pPr>
      <w:r w:rsidRPr="00431010">
        <w:rPr>
          <w:lang w:val="fr-FR"/>
        </w:rPr>
        <w:lastRenderedPageBreak/>
        <w:t>TABLEAU 8 (</w:t>
      </w:r>
      <w:r w:rsidRPr="00431010">
        <w:rPr>
          <w:i/>
          <w:iCs/>
          <w:lang w:val="fr-FR"/>
        </w:rPr>
        <w:t>fin</w:t>
      </w:r>
      <w:r w:rsidRPr="00431010">
        <w:rPr>
          <w:lang w:val="fr-FR"/>
        </w:rPr>
        <w:t>)</w:t>
      </w:r>
    </w:p>
    <w:tbl>
      <w:tblPr>
        <w:tblpPr w:leftFromText="180" w:rightFromText="180" w:vertAnchor="text" w:tblpXSpec="center" w:tblpY="1"/>
        <w:tblOverlap w:val="neve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97"/>
        <w:gridCol w:w="1701"/>
        <w:gridCol w:w="1465"/>
        <w:gridCol w:w="1512"/>
        <w:gridCol w:w="1564"/>
      </w:tblGrid>
      <w:tr w:rsidR="00F53B51" w:rsidRPr="00431010" w14:paraId="3246C033" w14:textId="77777777" w:rsidTr="00933EDD">
        <w:trPr>
          <w:trHeight w:val="288"/>
        </w:trPr>
        <w:tc>
          <w:tcPr>
            <w:tcW w:w="3397" w:type="dxa"/>
          </w:tcPr>
          <w:p w14:paraId="7930AC4B" w14:textId="77777777" w:rsidR="00F53B51" w:rsidRPr="00431010" w:rsidRDefault="00F53B51" w:rsidP="00933EDD">
            <w:pPr>
              <w:pStyle w:val="Tablehead"/>
              <w:rPr>
                <w:szCs w:val="22"/>
                <w:lang w:val="fr-FR"/>
              </w:rPr>
            </w:pPr>
            <w:r w:rsidRPr="00431010">
              <w:rPr>
                <w:szCs w:val="22"/>
                <w:lang w:val="fr-FR"/>
              </w:rPr>
              <w:t>Paramètre</w:t>
            </w:r>
          </w:p>
        </w:tc>
        <w:tc>
          <w:tcPr>
            <w:tcW w:w="1701" w:type="dxa"/>
          </w:tcPr>
          <w:p w14:paraId="5B4EB134" w14:textId="77777777" w:rsidR="00F53B51" w:rsidRPr="00431010" w:rsidRDefault="00F53B51" w:rsidP="00933EDD">
            <w:pPr>
              <w:pStyle w:val="Tablehead"/>
              <w:rPr>
                <w:szCs w:val="22"/>
                <w:lang w:val="fr-FR"/>
              </w:rPr>
            </w:pPr>
            <w:r w:rsidRPr="00431010">
              <w:rPr>
                <w:szCs w:val="22"/>
                <w:lang w:val="fr-FR"/>
              </w:rPr>
              <w:t>RSO-C1</w:t>
            </w:r>
          </w:p>
        </w:tc>
        <w:tc>
          <w:tcPr>
            <w:tcW w:w="1465" w:type="dxa"/>
          </w:tcPr>
          <w:p w14:paraId="74F110BF" w14:textId="77777777" w:rsidR="00F53B51" w:rsidRPr="00431010" w:rsidRDefault="00F53B51" w:rsidP="00933EDD">
            <w:pPr>
              <w:pStyle w:val="Tablehead"/>
              <w:rPr>
                <w:szCs w:val="22"/>
                <w:lang w:val="fr-FR"/>
              </w:rPr>
            </w:pPr>
            <w:r w:rsidRPr="00431010">
              <w:rPr>
                <w:szCs w:val="22"/>
                <w:lang w:val="fr-FR"/>
              </w:rPr>
              <w:t>RSO-C2</w:t>
            </w:r>
          </w:p>
        </w:tc>
        <w:tc>
          <w:tcPr>
            <w:tcW w:w="1512" w:type="dxa"/>
          </w:tcPr>
          <w:p w14:paraId="5F1C6F10" w14:textId="77777777" w:rsidR="00F53B51" w:rsidRPr="00431010" w:rsidRDefault="00F53B51" w:rsidP="00933EDD">
            <w:pPr>
              <w:pStyle w:val="Tablehead"/>
              <w:rPr>
                <w:szCs w:val="22"/>
                <w:lang w:val="fr-FR"/>
              </w:rPr>
            </w:pPr>
            <w:r w:rsidRPr="00431010">
              <w:rPr>
                <w:szCs w:val="22"/>
                <w:lang w:val="fr-FR"/>
              </w:rPr>
              <w:t>RSO-C3</w:t>
            </w:r>
          </w:p>
        </w:tc>
        <w:tc>
          <w:tcPr>
            <w:tcW w:w="1564" w:type="dxa"/>
            <w:vAlign w:val="center"/>
          </w:tcPr>
          <w:p w14:paraId="60DDA66E" w14:textId="77777777" w:rsidR="00F53B51" w:rsidRPr="00431010" w:rsidRDefault="00F53B51" w:rsidP="00933EDD">
            <w:pPr>
              <w:pStyle w:val="Tablehead"/>
              <w:rPr>
                <w:szCs w:val="22"/>
                <w:lang w:val="fr-FR"/>
              </w:rPr>
            </w:pPr>
            <w:r w:rsidRPr="00431010">
              <w:rPr>
                <w:rFonts w:ascii="Times New Roman Bold" w:hAnsi="Times New Roman Bold" w:cs="Times New Roman Bold"/>
                <w:szCs w:val="22"/>
                <w:lang w:val="fr-FR"/>
              </w:rPr>
              <w:t>RSO-C4</w:t>
            </w:r>
          </w:p>
        </w:tc>
      </w:tr>
      <w:tr w:rsidR="00F53B51" w:rsidRPr="00431010" w14:paraId="154F8733" w14:textId="77777777" w:rsidTr="00811B15">
        <w:tc>
          <w:tcPr>
            <w:tcW w:w="3397" w:type="dxa"/>
          </w:tcPr>
          <w:p w14:paraId="5F483021" w14:textId="2FDD0E0F" w:rsidR="00F53B51" w:rsidRPr="00431010" w:rsidRDefault="00F53B51" w:rsidP="00811B15">
            <w:pPr>
              <w:pStyle w:val="Tabletext"/>
              <w:jc w:val="left"/>
              <w:rPr>
                <w:szCs w:val="22"/>
                <w:lang w:val="fr-FR"/>
              </w:rPr>
            </w:pPr>
            <w:r w:rsidRPr="00431010">
              <w:rPr>
                <w:szCs w:val="22"/>
                <w:lang w:val="fr-FR"/>
              </w:rPr>
              <w:t>Diamètre de l</w:t>
            </w:r>
            <w:r w:rsidR="00A0640F">
              <w:rPr>
                <w:szCs w:val="22"/>
                <w:lang w:val="fr-FR"/>
              </w:rPr>
              <w:t>'</w:t>
            </w:r>
            <w:r w:rsidRPr="00431010">
              <w:rPr>
                <w:szCs w:val="22"/>
                <w:lang w:val="fr-FR"/>
              </w:rPr>
              <w:t>antenne</w:t>
            </w:r>
            <w:r w:rsidR="00811B15" w:rsidRPr="00431010">
              <w:rPr>
                <w:szCs w:val="22"/>
                <w:lang w:val="fr-FR"/>
              </w:rPr>
              <w:t xml:space="preserve"> (m)</w:t>
            </w:r>
          </w:p>
        </w:tc>
        <w:tc>
          <w:tcPr>
            <w:tcW w:w="1701" w:type="dxa"/>
          </w:tcPr>
          <w:p w14:paraId="6F6B4664" w14:textId="010C34D1" w:rsidR="00F53B51" w:rsidRPr="00431010" w:rsidRDefault="00F53B51" w:rsidP="00811B15">
            <w:pPr>
              <w:pStyle w:val="Tabletext"/>
              <w:jc w:val="center"/>
              <w:rPr>
                <w:szCs w:val="22"/>
                <w:lang w:val="fr-FR"/>
              </w:rPr>
            </w:pPr>
            <w:r w:rsidRPr="00431010">
              <w:rPr>
                <w:szCs w:val="22"/>
                <w:lang w:val="fr-FR"/>
              </w:rPr>
              <w:t>–</w:t>
            </w:r>
          </w:p>
        </w:tc>
        <w:tc>
          <w:tcPr>
            <w:tcW w:w="1465" w:type="dxa"/>
          </w:tcPr>
          <w:p w14:paraId="01785375" w14:textId="1DB90654" w:rsidR="00F53B51" w:rsidRPr="00431010" w:rsidRDefault="00F53B51" w:rsidP="00811B15">
            <w:pPr>
              <w:pStyle w:val="Tabletext"/>
              <w:jc w:val="center"/>
              <w:rPr>
                <w:szCs w:val="22"/>
                <w:lang w:val="fr-FR"/>
              </w:rPr>
            </w:pPr>
            <w:r w:rsidRPr="00431010">
              <w:rPr>
                <w:szCs w:val="22"/>
                <w:lang w:val="fr-FR"/>
              </w:rPr>
              <w:t>6</w:t>
            </w:r>
          </w:p>
        </w:tc>
        <w:tc>
          <w:tcPr>
            <w:tcW w:w="1512" w:type="dxa"/>
          </w:tcPr>
          <w:p w14:paraId="00265CFD" w14:textId="1E7616BD" w:rsidR="00F53B51" w:rsidRPr="00431010" w:rsidRDefault="00F53B51" w:rsidP="00811B15">
            <w:pPr>
              <w:pStyle w:val="Tabletext"/>
              <w:jc w:val="center"/>
              <w:rPr>
                <w:szCs w:val="22"/>
                <w:lang w:val="fr-FR"/>
              </w:rPr>
            </w:pPr>
            <w:r w:rsidRPr="00431010">
              <w:rPr>
                <w:szCs w:val="22"/>
                <w:lang w:val="fr-FR"/>
              </w:rPr>
              <w:t>6</w:t>
            </w:r>
          </w:p>
        </w:tc>
        <w:tc>
          <w:tcPr>
            <w:tcW w:w="1564" w:type="dxa"/>
          </w:tcPr>
          <w:p w14:paraId="5ACA1334" w14:textId="4FAF1874" w:rsidR="00F53B51" w:rsidRPr="00431010" w:rsidRDefault="00F53B51" w:rsidP="00811B15">
            <w:pPr>
              <w:pStyle w:val="Tabletext"/>
              <w:jc w:val="center"/>
              <w:rPr>
                <w:szCs w:val="22"/>
                <w:lang w:val="fr-FR"/>
              </w:rPr>
            </w:pPr>
            <w:r w:rsidRPr="00431010">
              <w:rPr>
                <w:szCs w:val="22"/>
                <w:lang w:val="fr-FR"/>
              </w:rPr>
              <w:t>12</w:t>
            </w:r>
          </w:p>
        </w:tc>
      </w:tr>
      <w:tr w:rsidR="00F53B51" w:rsidRPr="00431010" w14:paraId="789E07C8" w14:textId="77777777" w:rsidTr="00811B15">
        <w:tc>
          <w:tcPr>
            <w:tcW w:w="3397" w:type="dxa"/>
          </w:tcPr>
          <w:p w14:paraId="27025A50" w14:textId="3785C836" w:rsidR="00F53B51" w:rsidRPr="00431010" w:rsidRDefault="00F53B51" w:rsidP="00811B15">
            <w:pPr>
              <w:pStyle w:val="Tabletext"/>
              <w:jc w:val="left"/>
              <w:rPr>
                <w:szCs w:val="22"/>
                <w:lang w:val="fr-FR"/>
              </w:rPr>
            </w:pPr>
            <w:r w:rsidRPr="00431010">
              <w:rPr>
                <w:szCs w:val="22"/>
                <w:lang w:val="fr-FR"/>
              </w:rPr>
              <w:t>Valeur de crête du gain d</w:t>
            </w:r>
            <w:r w:rsidR="00A0640F">
              <w:rPr>
                <w:szCs w:val="22"/>
                <w:lang w:val="fr-FR"/>
              </w:rPr>
              <w:t>'</w:t>
            </w:r>
            <w:r w:rsidRPr="00431010">
              <w:rPr>
                <w:szCs w:val="22"/>
                <w:lang w:val="fr-FR"/>
              </w:rPr>
              <w:t xml:space="preserve">antenne </w:t>
            </w:r>
            <w:r w:rsidR="00811B15" w:rsidRPr="00431010">
              <w:rPr>
                <w:szCs w:val="22"/>
                <w:lang w:val="fr-FR"/>
              </w:rPr>
              <w:t>à l</w:t>
            </w:r>
            <w:r w:rsidR="00A0640F">
              <w:rPr>
                <w:szCs w:val="22"/>
                <w:lang w:val="fr-FR"/>
              </w:rPr>
              <w:t>'</w:t>
            </w:r>
            <w:r w:rsidR="00811B15" w:rsidRPr="00431010">
              <w:rPr>
                <w:szCs w:val="22"/>
                <w:lang w:val="fr-FR"/>
              </w:rPr>
              <w:t xml:space="preserve">émission/à la réception </w:t>
            </w:r>
            <w:r w:rsidRPr="00431010">
              <w:rPr>
                <w:szCs w:val="22"/>
                <w:lang w:val="fr-FR"/>
              </w:rPr>
              <w:t>(dBi)</w:t>
            </w:r>
          </w:p>
        </w:tc>
        <w:tc>
          <w:tcPr>
            <w:tcW w:w="1701" w:type="dxa"/>
          </w:tcPr>
          <w:p w14:paraId="204F7E0A" w14:textId="2DCE851E" w:rsidR="00F53B51" w:rsidRPr="00431010" w:rsidRDefault="00F53B51" w:rsidP="00811B15">
            <w:pPr>
              <w:pStyle w:val="Tabletext"/>
              <w:jc w:val="center"/>
              <w:rPr>
                <w:szCs w:val="22"/>
                <w:lang w:val="fr-FR"/>
              </w:rPr>
            </w:pPr>
            <w:r w:rsidRPr="00431010">
              <w:rPr>
                <w:szCs w:val="22"/>
                <w:lang w:val="fr-FR"/>
              </w:rPr>
              <w:t>37,6</w:t>
            </w:r>
          </w:p>
        </w:tc>
        <w:tc>
          <w:tcPr>
            <w:tcW w:w="1465" w:type="dxa"/>
          </w:tcPr>
          <w:p w14:paraId="24A30A58" w14:textId="66D59CD9" w:rsidR="00F53B51" w:rsidRPr="00431010" w:rsidRDefault="00F53B51" w:rsidP="00811B15">
            <w:pPr>
              <w:pStyle w:val="Tabletext"/>
              <w:jc w:val="center"/>
              <w:rPr>
                <w:szCs w:val="22"/>
                <w:lang w:val="fr-FR"/>
              </w:rPr>
            </w:pPr>
            <w:r w:rsidRPr="00431010">
              <w:rPr>
                <w:szCs w:val="22"/>
                <w:lang w:val="fr-FR"/>
              </w:rPr>
              <w:t>42</w:t>
            </w:r>
          </w:p>
        </w:tc>
        <w:tc>
          <w:tcPr>
            <w:tcW w:w="1512" w:type="dxa"/>
          </w:tcPr>
          <w:p w14:paraId="1DD09B1A" w14:textId="2BEF1F94" w:rsidR="00F53B51" w:rsidRPr="00431010" w:rsidRDefault="00F53B51" w:rsidP="00811B15">
            <w:pPr>
              <w:pStyle w:val="Tabletext"/>
              <w:jc w:val="center"/>
              <w:rPr>
                <w:szCs w:val="22"/>
                <w:lang w:val="fr-FR"/>
              </w:rPr>
            </w:pPr>
            <w:r w:rsidRPr="00431010">
              <w:rPr>
                <w:szCs w:val="22"/>
                <w:lang w:val="fr-FR"/>
              </w:rPr>
              <w:t>44</w:t>
            </w:r>
          </w:p>
        </w:tc>
        <w:tc>
          <w:tcPr>
            <w:tcW w:w="1564" w:type="dxa"/>
          </w:tcPr>
          <w:p w14:paraId="66DAF2B5" w14:textId="0F9B3614" w:rsidR="00F53B51" w:rsidRPr="00431010" w:rsidRDefault="00F53B51" w:rsidP="00811B15">
            <w:pPr>
              <w:pStyle w:val="Tabletext"/>
              <w:jc w:val="center"/>
              <w:rPr>
                <w:szCs w:val="22"/>
                <w:lang w:val="fr-FR"/>
              </w:rPr>
            </w:pPr>
            <w:r w:rsidRPr="00431010">
              <w:rPr>
                <w:szCs w:val="22"/>
                <w:lang w:val="fr-FR"/>
              </w:rPr>
              <w:t>38</w:t>
            </w:r>
          </w:p>
        </w:tc>
      </w:tr>
      <w:tr w:rsidR="00F53B51" w:rsidRPr="00431010" w14:paraId="58EC03EE" w14:textId="77777777" w:rsidTr="00811B15">
        <w:tc>
          <w:tcPr>
            <w:tcW w:w="3397" w:type="dxa"/>
          </w:tcPr>
          <w:p w14:paraId="619D716D" w14:textId="5076516A" w:rsidR="00F53B51" w:rsidRPr="00431010" w:rsidRDefault="00F53B51" w:rsidP="00811B15">
            <w:pPr>
              <w:pStyle w:val="Tabletext"/>
              <w:jc w:val="left"/>
              <w:rPr>
                <w:szCs w:val="22"/>
                <w:lang w:val="fr-FR"/>
              </w:rPr>
            </w:pPr>
            <w:r w:rsidRPr="00431010">
              <w:rPr>
                <w:szCs w:val="22"/>
                <w:lang w:val="fr-FR"/>
              </w:rPr>
              <w:t>Polarisation</w:t>
            </w:r>
          </w:p>
        </w:tc>
        <w:tc>
          <w:tcPr>
            <w:tcW w:w="1701" w:type="dxa"/>
          </w:tcPr>
          <w:p w14:paraId="7015407B" w14:textId="661E3988" w:rsidR="00F53B51" w:rsidRPr="00431010" w:rsidRDefault="00F53B51" w:rsidP="00811B15">
            <w:pPr>
              <w:pStyle w:val="Tabletext"/>
              <w:jc w:val="center"/>
              <w:rPr>
                <w:szCs w:val="22"/>
                <w:lang w:val="fr-FR"/>
              </w:rPr>
            </w:pPr>
            <w:r w:rsidRPr="00431010">
              <w:rPr>
                <w:szCs w:val="22"/>
                <w:lang w:val="fr-FR"/>
              </w:rPr>
              <w:t>VV</w:t>
            </w:r>
          </w:p>
        </w:tc>
        <w:tc>
          <w:tcPr>
            <w:tcW w:w="1465" w:type="dxa"/>
          </w:tcPr>
          <w:p w14:paraId="7A579F5F" w14:textId="3091F112" w:rsidR="00F53B51" w:rsidRPr="00431010" w:rsidRDefault="00F53B51" w:rsidP="00811B15">
            <w:pPr>
              <w:pStyle w:val="Tabletext"/>
              <w:jc w:val="center"/>
              <w:rPr>
                <w:szCs w:val="22"/>
                <w:lang w:val="fr-FR"/>
              </w:rPr>
            </w:pPr>
            <w:r w:rsidRPr="00431010">
              <w:rPr>
                <w:szCs w:val="22"/>
                <w:lang w:val="fr-FR"/>
              </w:rPr>
              <w:t>H, V</w:t>
            </w:r>
          </w:p>
        </w:tc>
        <w:tc>
          <w:tcPr>
            <w:tcW w:w="1512" w:type="dxa"/>
          </w:tcPr>
          <w:p w14:paraId="0E8A06E9" w14:textId="69DA1122" w:rsidR="00F53B51" w:rsidRPr="00431010" w:rsidRDefault="00F53B51" w:rsidP="00811B15">
            <w:pPr>
              <w:pStyle w:val="Tabletext"/>
              <w:jc w:val="center"/>
              <w:rPr>
                <w:szCs w:val="22"/>
                <w:lang w:val="fr-FR"/>
              </w:rPr>
            </w:pPr>
            <w:r w:rsidRPr="00431010">
              <w:rPr>
                <w:szCs w:val="22"/>
                <w:lang w:val="fr-FR"/>
              </w:rPr>
              <w:t>H, V</w:t>
            </w:r>
          </w:p>
        </w:tc>
        <w:tc>
          <w:tcPr>
            <w:tcW w:w="1564" w:type="dxa"/>
          </w:tcPr>
          <w:p w14:paraId="6037D4CF" w14:textId="6DD03E22" w:rsidR="00F53B51" w:rsidRPr="00431010" w:rsidRDefault="00F53B51" w:rsidP="00811B15">
            <w:pPr>
              <w:pStyle w:val="Tabletext"/>
              <w:jc w:val="center"/>
              <w:rPr>
                <w:szCs w:val="22"/>
                <w:lang w:val="fr-FR"/>
              </w:rPr>
            </w:pPr>
            <w:r w:rsidRPr="00431010">
              <w:rPr>
                <w:szCs w:val="22"/>
                <w:lang w:val="fr-FR"/>
              </w:rPr>
              <w:t>Double/quad, circulaire, rectiligne H, V</w:t>
            </w:r>
          </w:p>
        </w:tc>
      </w:tr>
      <w:tr w:rsidR="00F53B51" w:rsidRPr="00431010" w14:paraId="6E6241EB" w14:textId="77777777" w:rsidTr="00811B15">
        <w:tc>
          <w:tcPr>
            <w:tcW w:w="3397" w:type="dxa"/>
          </w:tcPr>
          <w:p w14:paraId="715FAF87" w14:textId="68EC970F" w:rsidR="00F53B51" w:rsidRPr="00431010" w:rsidRDefault="00F53B51" w:rsidP="00811B15">
            <w:pPr>
              <w:pStyle w:val="Tabletext"/>
              <w:jc w:val="left"/>
              <w:rPr>
                <w:szCs w:val="22"/>
                <w:lang w:val="fr-FR"/>
              </w:rPr>
            </w:pPr>
            <w:r w:rsidRPr="00431010">
              <w:rPr>
                <w:szCs w:val="22"/>
                <w:lang w:val="fr-FR"/>
              </w:rPr>
              <w:t>Vitesse de balayage en azimut (tpm)</w:t>
            </w:r>
          </w:p>
        </w:tc>
        <w:tc>
          <w:tcPr>
            <w:tcW w:w="1701" w:type="dxa"/>
          </w:tcPr>
          <w:p w14:paraId="7EDDC7B9" w14:textId="576C0C44" w:rsidR="00F53B51" w:rsidRPr="00431010" w:rsidRDefault="00F53B51" w:rsidP="00811B15">
            <w:pPr>
              <w:pStyle w:val="Tabletext"/>
              <w:jc w:val="center"/>
              <w:rPr>
                <w:szCs w:val="22"/>
                <w:lang w:val="fr-FR"/>
              </w:rPr>
            </w:pPr>
            <w:r w:rsidRPr="00431010">
              <w:rPr>
                <w:szCs w:val="22"/>
                <w:lang w:val="fr-FR"/>
              </w:rPr>
              <w:t>0</w:t>
            </w:r>
          </w:p>
        </w:tc>
        <w:tc>
          <w:tcPr>
            <w:tcW w:w="1465" w:type="dxa"/>
          </w:tcPr>
          <w:p w14:paraId="1D4403D0" w14:textId="671F632B" w:rsidR="00F53B51" w:rsidRPr="00431010" w:rsidRDefault="00F53B51" w:rsidP="00811B15">
            <w:pPr>
              <w:pStyle w:val="Tabletext"/>
              <w:jc w:val="center"/>
              <w:rPr>
                <w:szCs w:val="22"/>
                <w:lang w:val="fr-FR"/>
              </w:rPr>
            </w:pPr>
            <w:r w:rsidRPr="00431010">
              <w:rPr>
                <w:szCs w:val="22"/>
                <w:lang w:val="fr-FR"/>
              </w:rPr>
              <w:t>0</w:t>
            </w:r>
          </w:p>
        </w:tc>
        <w:tc>
          <w:tcPr>
            <w:tcW w:w="1512" w:type="dxa"/>
          </w:tcPr>
          <w:p w14:paraId="555302ED" w14:textId="3A2C59FD" w:rsidR="00F53B51" w:rsidRPr="00431010" w:rsidRDefault="00F53B51" w:rsidP="00811B15">
            <w:pPr>
              <w:pStyle w:val="Tabletext"/>
              <w:jc w:val="center"/>
              <w:rPr>
                <w:szCs w:val="22"/>
                <w:lang w:val="fr-FR"/>
              </w:rPr>
            </w:pPr>
            <w:r w:rsidRPr="00431010">
              <w:rPr>
                <w:szCs w:val="22"/>
                <w:lang w:val="fr-FR"/>
              </w:rPr>
              <w:t>0</w:t>
            </w:r>
          </w:p>
        </w:tc>
        <w:tc>
          <w:tcPr>
            <w:tcW w:w="1564" w:type="dxa"/>
          </w:tcPr>
          <w:p w14:paraId="6CA4190F" w14:textId="528511EE" w:rsidR="00F53B51" w:rsidRPr="00431010" w:rsidRDefault="00F53B51" w:rsidP="00811B15">
            <w:pPr>
              <w:pStyle w:val="Tabletext"/>
              <w:jc w:val="center"/>
              <w:rPr>
                <w:szCs w:val="22"/>
                <w:lang w:val="fr-FR"/>
              </w:rPr>
            </w:pPr>
            <w:r w:rsidRPr="00431010">
              <w:rPr>
                <w:szCs w:val="22"/>
                <w:lang w:val="fr-FR"/>
              </w:rPr>
              <w:t>0</w:t>
            </w:r>
          </w:p>
        </w:tc>
      </w:tr>
      <w:tr w:rsidR="00F53B51" w:rsidRPr="00431010" w14:paraId="03BB7038" w14:textId="77777777" w:rsidTr="00811B15">
        <w:tc>
          <w:tcPr>
            <w:tcW w:w="3397" w:type="dxa"/>
            <w:tcBorders>
              <w:top w:val="single" w:sz="4" w:space="0" w:color="000000"/>
              <w:left w:val="single" w:sz="4" w:space="0" w:color="000000"/>
              <w:bottom w:val="single" w:sz="4" w:space="0" w:color="000000"/>
              <w:right w:val="single" w:sz="4" w:space="0" w:color="000000"/>
            </w:tcBorders>
          </w:tcPr>
          <w:p w14:paraId="4A87BCBF" w14:textId="22740C34" w:rsidR="00F53B51" w:rsidRPr="00431010" w:rsidRDefault="00F53B51" w:rsidP="00811B15">
            <w:pPr>
              <w:pStyle w:val="Tabletext"/>
              <w:jc w:val="left"/>
              <w:rPr>
                <w:szCs w:val="22"/>
                <w:lang w:val="fr-FR"/>
              </w:rPr>
            </w:pPr>
            <w:r w:rsidRPr="00431010">
              <w:rPr>
                <w:szCs w:val="22"/>
                <w:lang w:val="fr-FR"/>
              </w:rPr>
              <w:t>Angle de visée du faisceau de l</w:t>
            </w:r>
            <w:r w:rsidR="00A0640F">
              <w:rPr>
                <w:szCs w:val="22"/>
                <w:lang w:val="fr-FR"/>
              </w:rPr>
              <w:t>'</w:t>
            </w:r>
            <w:r w:rsidRPr="00431010">
              <w:rPr>
                <w:szCs w:val="22"/>
                <w:lang w:val="fr-FR"/>
              </w:rPr>
              <w:t>antenne (degrés)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5460C646" w14:textId="67D31792" w:rsidR="00F53B51" w:rsidRPr="00431010" w:rsidRDefault="00F53B51" w:rsidP="00811B15">
            <w:pPr>
              <w:pStyle w:val="Tabletext"/>
              <w:jc w:val="center"/>
              <w:rPr>
                <w:szCs w:val="22"/>
                <w:lang w:val="fr-FR"/>
              </w:rPr>
            </w:pPr>
            <w:r w:rsidRPr="00431010">
              <w:rPr>
                <w:szCs w:val="22"/>
                <w:lang w:val="fr-FR"/>
              </w:rPr>
              <w:t>25-47</w:t>
            </w:r>
          </w:p>
        </w:tc>
        <w:tc>
          <w:tcPr>
            <w:tcW w:w="1465" w:type="dxa"/>
            <w:tcBorders>
              <w:top w:val="single" w:sz="4" w:space="0" w:color="000000"/>
              <w:left w:val="single" w:sz="4" w:space="0" w:color="000000"/>
              <w:bottom w:val="single" w:sz="4" w:space="0" w:color="000000"/>
              <w:right w:val="single" w:sz="4" w:space="0" w:color="000000"/>
            </w:tcBorders>
            <w:shd w:val="clear" w:color="auto" w:fill="FFFFFF"/>
          </w:tcPr>
          <w:p w14:paraId="1FA351EF" w14:textId="283C34E6" w:rsidR="00F53B51" w:rsidRPr="00431010" w:rsidRDefault="00F53B51" w:rsidP="00811B15">
            <w:pPr>
              <w:pStyle w:val="Tabletext"/>
              <w:jc w:val="center"/>
              <w:rPr>
                <w:szCs w:val="22"/>
                <w:lang w:val="fr-FR"/>
              </w:rPr>
            </w:pPr>
            <w:r w:rsidRPr="00431010">
              <w:rPr>
                <w:szCs w:val="22"/>
                <w:lang w:val="fr-FR"/>
              </w:rPr>
              <w:t>25-55</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14:paraId="578B03E2" w14:textId="28C634DF" w:rsidR="00F53B51" w:rsidRPr="00431010" w:rsidRDefault="00F53B51" w:rsidP="00811B15">
            <w:pPr>
              <w:pStyle w:val="Tabletext"/>
              <w:jc w:val="center"/>
              <w:rPr>
                <w:szCs w:val="22"/>
                <w:lang w:val="fr-FR"/>
              </w:rPr>
            </w:pPr>
            <w:r w:rsidRPr="00431010">
              <w:rPr>
                <w:szCs w:val="22"/>
                <w:lang w:val="fr-FR"/>
              </w:rPr>
              <w:t>20-55</w:t>
            </w:r>
          </w:p>
        </w:tc>
        <w:tc>
          <w:tcPr>
            <w:tcW w:w="1564" w:type="dxa"/>
            <w:tcBorders>
              <w:top w:val="single" w:sz="4" w:space="0" w:color="000000"/>
              <w:left w:val="single" w:sz="4" w:space="0" w:color="000000"/>
              <w:bottom w:val="single" w:sz="4" w:space="0" w:color="000000"/>
              <w:right w:val="single" w:sz="4" w:space="0" w:color="000000"/>
            </w:tcBorders>
            <w:shd w:val="clear" w:color="auto" w:fill="FFFFFF"/>
          </w:tcPr>
          <w:p w14:paraId="0B20C893" w14:textId="56E71644" w:rsidR="00F53B51" w:rsidRPr="00431010" w:rsidRDefault="00F53B51" w:rsidP="00811B15">
            <w:pPr>
              <w:pStyle w:val="Tabletext"/>
              <w:jc w:val="center"/>
              <w:rPr>
                <w:szCs w:val="22"/>
                <w:lang w:val="fr-FR"/>
              </w:rPr>
            </w:pPr>
            <w:r w:rsidRPr="00431010">
              <w:rPr>
                <w:szCs w:val="22"/>
                <w:lang w:val="fr-FR"/>
              </w:rPr>
              <w:t>37</w:t>
            </w:r>
          </w:p>
        </w:tc>
      </w:tr>
      <w:tr w:rsidR="00F53B51" w:rsidRPr="00431010" w14:paraId="6555EF7E" w14:textId="77777777" w:rsidTr="00811B15">
        <w:tc>
          <w:tcPr>
            <w:tcW w:w="3397" w:type="dxa"/>
            <w:tcBorders>
              <w:top w:val="single" w:sz="4" w:space="0" w:color="000000"/>
              <w:left w:val="single" w:sz="4" w:space="0" w:color="000000"/>
              <w:bottom w:val="single" w:sz="4" w:space="0" w:color="000000"/>
              <w:right w:val="single" w:sz="4" w:space="0" w:color="000000"/>
            </w:tcBorders>
          </w:tcPr>
          <w:p w14:paraId="48CCCC64" w14:textId="2B57F52C" w:rsidR="00F53B51" w:rsidRPr="00431010" w:rsidRDefault="00F53B51" w:rsidP="00811B15">
            <w:pPr>
              <w:pStyle w:val="Tabletext"/>
              <w:jc w:val="left"/>
              <w:rPr>
                <w:szCs w:val="22"/>
                <w:lang w:val="fr-FR"/>
              </w:rPr>
            </w:pPr>
            <w:r w:rsidRPr="00431010">
              <w:rPr>
                <w:szCs w:val="22"/>
                <w:lang w:val="fr-FR"/>
              </w:rPr>
              <w:t>Angle d</w:t>
            </w:r>
            <w:r w:rsidR="00A0640F">
              <w:rPr>
                <w:szCs w:val="22"/>
                <w:lang w:val="fr-FR"/>
              </w:rPr>
              <w:t>'</w:t>
            </w:r>
            <w:r w:rsidRPr="00431010">
              <w:rPr>
                <w:szCs w:val="22"/>
                <w:lang w:val="fr-FR"/>
              </w:rPr>
              <w:t>azimut du faisceau de l</w:t>
            </w:r>
            <w:r w:rsidR="00A0640F">
              <w:rPr>
                <w:szCs w:val="22"/>
                <w:lang w:val="fr-FR"/>
              </w:rPr>
              <w:t>'</w:t>
            </w:r>
            <w:r w:rsidRPr="00431010">
              <w:rPr>
                <w:szCs w:val="22"/>
                <w:lang w:val="fr-FR"/>
              </w:rPr>
              <w:t>antenne (degrés)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73C9ED12" w14:textId="22EBFD28" w:rsidR="00F53B51" w:rsidRPr="00431010" w:rsidRDefault="00F53B51" w:rsidP="00811B15">
            <w:pPr>
              <w:pStyle w:val="Tabletext"/>
              <w:jc w:val="center"/>
              <w:rPr>
                <w:szCs w:val="22"/>
                <w:lang w:val="fr-FR"/>
              </w:rPr>
            </w:pPr>
            <w:r w:rsidRPr="00431010">
              <w:rPr>
                <w:szCs w:val="22"/>
                <w:lang w:val="fr-FR"/>
              </w:rPr>
              <w:t>90</w:t>
            </w:r>
          </w:p>
        </w:tc>
        <w:tc>
          <w:tcPr>
            <w:tcW w:w="1465" w:type="dxa"/>
            <w:tcBorders>
              <w:top w:val="single" w:sz="4" w:space="0" w:color="000000"/>
              <w:left w:val="single" w:sz="4" w:space="0" w:color="000000"/>
              <w:bottom w:val="single" w:sz="4" w:space="0" w:color="000000"/>
              <w:right w:val="single" w:sz="4" w:space="0" w:color="000000"/>
            </w:tcBorders>
            <w:shd w:val="clear" w:color="auto" w:fill="FFFFFF"/>
          </w:tcPr>
          <w:p w14:paraId="2498B617" w14:textId="525BA5A5" w:rsidR="00F53B51" w:rsidRPr="00431010" w:rsidRDefault="00F53B51" w:rsidP="00811B15">
            <w:pPr>
              <w:pStyle w:val="Tabletext"/>
              <w:jc w:val="center"/>
              <w:rPr>
                <w:szCs w:val="22"/>
                <w:lang w:val="fr-FR"/>
              </w:rPr>
            </w:pPr>
            <w:r w:rsidRPr="00431010">
              <w:rPr>
                <w:szCs w:val="22"/>
                <w:lang w:val="fr-FR"/>
              </w:rPr>
              <w:t>90/−90</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14:paraId="118E4F39" w14:textId="20EE9B09" w:rsidR="00F53B51" w:rsidRPr="00431010" w:rsidRDefault="00F53B51" w:rsidP="00811B15">
            <w:pPr>
              <w:pStyle w:val="Tabletext"/>
              <w:jc w:val="center"/>
              <w:rPr>
                <w:szCs w:val="22"/>
                <w:lang w:val="fr-FR"/>
              </w:rPr>
            </w:pPr>
            <w:r w:rsidRPr="00431010">
              <w:rPr>
                <w:szCs w:val="22"/>
                <w:lang w:val="fr-FR"/>
              </w:rPr>
              <w:t>90/−90</w:t>
            </w:r>
          </w:p>
        </w:tc>
        <w:tc>
          <w:tcPr>
            <w:tcW w:w="1564" w:type="dxa"/>
            <w:tcBorders>
              <w:top w:val="single" w:sz="4" w:space="0" w:color="000000"/>
              <w:left w:val="single" w:sz="4" w:space="0" w:color="000000"/>
              <w:bottom w:val="single" w:sz="4" w:space="0" w:color="000000"/>
              <w:right w:val="single" w:sz="4" w:space="0" w:color="000000"/>
            </w:tcBorders>
            <w:shd w:val="clear" w:color="auto" w:fill="FFFFFF"/>
          </w:tcPr>
          <w:p w14:paraId="1B820065" w14:textId="7CBE77EA" w:rsidR="00F53B51" w:rsidRPr="00431010" w:rsidRDefault="00F53B51" w:rsidP="00811B15">
            <w:pPr>
              <w:pStyle w:val="Tabletext"/>
              <w:jc w:val="center"/>
              <w:rPr>
                <w:szCs w:val="22"/>
                <w:lang w:val="fr-FR"/>
              </w:rPr>
            </w:pPr>
            <w:r w:rsidRPr="00431010">
              <w:rPr>
                <w:szCs w:val="22"/>
                <w:lang w:val="fr-FR"/>
              </w:rPr>
              <w:t>−90 (alimentation décalée à −3,5 par rapport au nadir)</w:t>
            </w:r>
          </w:p>
        </w:tc>
      </w:tr>
      <w:tr w:rsidR="00F53B51" w:rsidRPr="00431010" w14:paraId="35816A6F" w14:textId="77777777" w:rsidTr="00811B15">
        <w:tc>
          <w:tcPr>
            <w:tcW w:w="3397" w:type="dxa"/>
            <w:tcBorders>
              <w:top w:val="single" w:sz="4" w:space="0" w:color="000000"/>
              <w:left w:val="single" w:sz="4" w:space="0" w:color="000000"/>
              <w:bottom w:val="single" w:sz="4" w:space="0" w:color="000000"/>
              <w:right w:val="single" w:sz="4" w:space="0" w:color="000000"/>
            </w:tcBorders>
          </w:tcPr>
          <w:p w14:paraId="2CD19595" w14:textId="320B4F6F" w:rsidR="00F53B51" w:rsidRPr="00431010" w:rsidRDefault="00F53B51" w:rsidP="00811B15">
            <w:pPr>
              <w:pStyle w:val="Tabletext"/>
              <w:jc w:val="left"/>
              <w:rPr>
                <w:szCs w:val="22"/>
                <w:lang w:val="fr-FR"/>
              </w:rPr>
            </w:pPr>
            <w:r w:rsidRPr="00431010">
              <w:rPr>
                <w:szCs w:val="22"/>
                <w:lang w:val="fr-FR"/>
              </w:rPr>
              <w:t>Ouverture du faisceau en élévation (degrés)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7F6442AD" w14:textId="76F31FE0" w:rsidR="00F53B51" w:rsidRPr="00431010" w:rsidRDefault="00F53B51" w:rsidP="00811B15">
            <w:pPr>
              <w:pStyle w:val="Tabletext"/>
              <w:jc w:val="center"/>
              <w:rPr>
                <w:szCs w:val="22"/>
                <w:lang w:val="fr-FR"/>
              </w:rPr>
            </w:pPr>
            <w:r w:rsidRPr="00431010">
              <w:rPr>
                <w:szCs w:val="22"/>
                <w:lang w:val="fr-FR"/>
              </w:rPr>
              <w:t>2,5</w:t>
            </w:r>
          </w:p>
        </w:tc>
        <w:tc>
          <w:tcPr>
            <w:tcW w:w="1465" w:type="dxa"/>
            <w:tcBorders>
              <w:top w:val="single" w:sz="4" w:space="0" w:color="000000"/>
              <w:left w:val="single" w:sz="4" w:space="0" w:color="000000"/>
              <w:bottom w:val="single" w:sz="4" w:space="0" w:color="000000"/>
              <w:right w:val="single" w:sz="4" w:space="0" w:color="000000"/>
            </w:tcBorders>
            <w:shd w:val="clear" w:color="auto" w:fill="FFFFFF"/>
          </w:tcPr>
          <w:p w14:paraId="445EE6FA" w14:textId="681ACA4F" w:rsidR="00F53B51" w:rsidRPr="00431010" w:rsidRDefault="00F53B51" w:rsidP="00811B15">
            <w:pPr>
              <w:pStyle w:val="Tabletext"/>
              <w:jc w:val="center"/>
              <w:rPr>
                <w:szCs w:val="22"/>
                <w:lang w:val="fr-FR"/>
              </w:rPr>
            </w:pPr>
            <w:r w:rsidRPr="00431010">
              <w:rPr>
                <w:szCs w:val="22"/>
                <w:lang w:val="fr-FR"/>
              </w:rPr>
              <w:t>1</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14:paraId="07CFCFAD" w14:textId="66D0354E" w:rsidR="00F53B51" w:rsidRPr="00431010" w:rsidRDefault="00F53B51" w:rsidP="00811B15">
            <w:pPr>
              <w:pStyle w:val="Tabletext"/>
              <w:jc w:val="center"/>
              <w:rPr>
                <w:szCs w:val="22"/>
                <w:lang w:val="fr-FR"/>
              </w:rPr>
            </w:pPr>
            <w:r w:rsidRPr="00431010">
              <w:rPr>
                <w:szCs w:val="22"/>
                <w:lang w:val="fr-FR"/>
              </w:rPr>
              <w:t>1</w:t>
            </w:r>
          </w:p>
        </w:tc>
        <w:tc>
          <w:tcPr>
            <w:tcW w:w="1564" w:type="dxa"/>
            <w:tcBorders>
              <w:top w:val="single" w:sz="4" w:space="0" w:color="000000"/>
              <w:left w:val="single" w:sz="4" w:space="0" w:color="000000"/>
              <w:bottom w:val="single" w:sz="4" w:space="0" w:color="000000"/>
              <w:right w:val="single" w:sz="4" w:space="0" w:color="000000"/>
            </w:tcBorders>
            <w:shd w:val="clear" w:color="auto" w:fill="FFFFFF"/>
          </w:tcPr>
          <w:p w14:paraId="4A5EE4EE" w14:textId="5C99CDCC" w:rsidR="00F53B51" w:rsidRPr="00431010" w:rsidRDefault="00F53B51" w:rsidP="00811B15">
            <w:pPr>
              <w:pStyle w:val="Tabletext"/>
              <w:jc w:val="center"/>
              <w:rPr>
                <w:szCs w:val="22"/>
                <w:lang w:val="fr-FR"/>
              </w:rPr>
            </w:pPr>
            <w:r w:rsidRPr="00431010">
              <w:rPr>
                <w:szCs w:val="22"/>
                <w:lang w:val="fr-FR"/>
              </w:rPr>
              <w:t>11</w:t>
            </w:r>
          </w:p>
        </w:tc>
      </w:tr>
      <w:tr w:rsidR="00F53B51" w:rsidRPr="00431010" w14:paraId="6F6190CB" w14:textId="77777777" w:rsidTr="00811B15">
        <w:tc>
          <w:tcPr>
            <w:tcW w:w="3397" w:type="dxa"/>
            <w:tcBorders>
              <w:top w:val="single" w:sz="4" w:space="0" w:color="000000"/>
              <w:left w:val="single" w:sz="4" w:space="0" w:color="000000"/>
              <w:bottom w:val="single" w:sz="4" w:space="0" w:color="000000"/>
              <w:right w:val="single" w:sz="4" w:space="0" w:color="000000"/>
            </w:tcBorders>
          </w:tcPr>
          <w:p w14:paraId="40DCF459" w14:textId="1378EA7F" w:rsidR="00F53B51" w:rsidRPr="00431010" w:rsidRDefault="00F53B51" w:rsidP="00811B15">
            <w:pPr>
              <w:pStyle w:val="Tabletext"/>
              <w:jc w:val="left"/>
              <w:rPr>
                <w:szCs w:val="22"/>
                <w:lang w:val="fr-FR"/>
              </w:rPr>
            </w:pPr>
            <w:r w:rsidRPr="00431010">
              <w:rPr>
                <w:szCs w:val="22"/>
                <w:lang w:val="fr-FR"/>
              </w:rPr>
              <w:t>Ouverture du faisceau en azimut (degrés)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7796D3DE" w14:textId="20C8C662" w:rsidR="00F53B51" w:rsidRPr="00431010" w:rsidRDefault="00F53B51" w:rsidP="00811B15">
            <w:pPr>
              <w:pStyle w:val="Tabletext"/>
              <w:jc w:val="center"/>
              <w:rPr>
                <w:szCs w:val="22"/>
                <w:lang w:val="fr-FR"/>
              </w:rPr>
            </w:pPr>
            <w:r w:rsidRPr="00431010">
              <w:rPr>
                <w:szCs w:val="22"/>
                <w:lang w:val="fr-FR"/>
              </w:rPr>
              <w:t>1</w:t>
            </w:r>
          </w:p>
        </w:tc>
        <w:tc>
          <w:tcPr>
            <w:tcW w:w="1465" w:type="dxa"/>
            <w:tcBorders>
              <w:top w:val="single" w:sz="4" w:space="0" w:color="000000"/>
              <w:left w:val="single" w:sz="4" w:space="0" w:color="000000"/>
              <w:bottom w:val="single" w:sz="4" w:space="0" w:color="000000"/>
              <w:right w:val="single" w:sz="4" w:space="0" w:color="000000"/>
            </w:tcBorders>
            <w:shd w:val="clear" w:color="auto" w:fill="FFFFFF"/>
          </w:tcPr>
          <w:p w14:paraId="704AEE2C" w14:textId="516F5293" w:rsidR="00F53B51" w:rsidRPr="00431010" w:rsidRDefault="00F53B51" w:rsidP="00811B15">
            <w:pPr>
              <w:pStyle w:val="Tabletext"/>
              <w:jc w:val="center"/>
              <w:rPr>
                <w:szCs w:val="22"/>
                <w:lang w:val="fr-FR"/>
              </w:rPr>
            </w:pPr>
            <w:r w:rsidRPr="00431010">
              <w:rPr>
                <w:szCs w:val="22"/>
                <w:lang w:val="fr-FR"/>
              </w:rPr>
              <w:t>1</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14:paraId="059FF803" w14:textId="36BFBB5A" w:rsidR="00F53B51" w:rsidRPr="00431010" w:rsidRDefault="00F53B51" w:rsidP="00811B15">
            <w:pPr>
              <w:pStyle w:val="Tabletext"/>
              <w:jc w:val="center"/>
              <w:rPr>
                <w:szCs w:val="22"/>
                <w:lang w:val="fr-FR"/>
              </w:rPr>
            </w:pPr>
            <w:r w:rsidRPr="00431010">
              <w:rPr>
                <w:szCs w:val="22"/>
                <w:lang w:val="fr-FR"/>
              </w:rPr>
              <w:t>1</w:t>
            </w:r>
          </w:p>
        </w:tc>
        <w:tc>
          <w:tcPr>
            <w:tcW w:w="1564" w:type="dxa"/>
            <w:tcBorders>
              <w:top w:val="single" w:sz="4" w:space="0" w:color="000000"/>
              <w:left w:val="single" w:sz="4" w:space="0" w:color="000000"/>
              <w:bottom w:val="single" w:sz="4" w:space="0" w:color="000000"/>
              <w:right w:val="single" w:sz="4" w:space="0" w:color="000000"/>
            </w:tcBorders>
            <w:shd w:val="clear" w:color="auto" w:fill="FFFFFF"/>
          </w:tcPr>
          <w:p w14:paraId="64FA3F76" w14:textId="74833F63" w:rsidR="00F53B51" w:rsidRPr="00431010" w:rsidRDefault="00F53B51" w:rsidP="00811B15">
            <w:pPr>
              <w:pStyle w:val="Tabletext"/>
              <w:jc w:val="center"/>
              <w:rPr>
                <w:szCs w:val="22"/>
                <w:lang w:val="fr-FR"/>
              </w:rPr>
            </w:pPr>
            <w:r w:rsidRPr="00431010">
              <w:rPr>
                <w:szCs w:val="22"/>
                <w:lang w:val="fr-FR"/>
              </w:rPr>
              <w:t>0,5</w:t>
            </w:r>
          </w:p>
        </w:tc>
      </w:tr>
      <w:tr w:rsidR="00F53B51" w:rsidRPr="00431010" w14:paraId="2BE60AB9" w14:textId="77777777" w:rsidTr="00811B15">
        <w:tc>
          <w:tcPr>
            <w:tcW w:w="3397" w:type="dxa"/>
            <w:tcBorders>
              <w:top w:val="single" w:sz="4" w:space="0" w:color="000000"/>
              <w:left w:val="single" w:sz="4" w:space="0" w:color="000000"/>
              <w:bottom w:val="single" w:sz="4" w:space="0" w:color="000000"/>
              <w:right w:val="single" w:sz="4" w:space="0" w:color="000000"/>
            </w:tcBorders>
          </w:tcPr>
          <w:p w14:paraId="401CFB00" w14:textId="6A23B50B" w:rsidR="00F53B51" w:rsidRPr="00431010" w:rsidRDefault="00F53B51" w:rsidP="00811B15">
            <w:pPr>
              <w:pStyle w:val="Tabletext"/>
              <w:jc w:val="left"/>
              <w:rPr>
                <w:szCs w:val="22"/>
                <w:lang w:val="fr-FR"/>
              </w:rPr>
            </w:pPr>
            <w:r w:rsidRPr="00431010">
              <w:rPr>
                <w:szCs w:val="22"/>
                <w:lang w:val="fr-FR"/>
              </w:rPr>
              <w:t>Fréquence centrale RF (MHz)</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32D5FDFA" w14:textId="76E55F67" w:rsidR="00F53B51" w:rsidRPr="00431010" w:rsidRDefault="00F53B51" w:rsidP="00811B15">
            <w:pPr>
              <w:pStyle w:val="Tabletext"/>
              <w:jc w:val="center"/>
              <w:rPr>
                <w:szCs w:val="22"/>
                <w:lang w:val="fr-FR"/>
              </w:rPr>
            </w:pPr>
            <w:r w:rsidRPr="00431010">
              <w:rPr>
                <w:szCs w:val="22"/>
                <w:lang w:val="fr-FR"/>
              </w:rPr>
              <w:t>3 200</w:t>
            </w:r>
          </w:p>
        </w:tc>
        <w:tc>
          <w:tcPr>
            <w:tcW w:w="1465" w:type="dxa"/>
            <w:tcBorders>
              <w:top w:val="single" w:sz="4" w:space="0" w:color="000000"/>
              <w:left w:val="single" w:sz="4" w:space="0" w:color="000000"/>
              <w:bottom w:val="single" w:sz="4" w:space="0" w:color="000000"/>
              <w:right w:val="single" w:sz="4" w:space="0" w:color="000000"/>
            </w:tcBorders>
            <w:shd w:val="clear" w:color="auto" w:fill="FFFFFF"/>
          </w:tcPr>
          <w:p w14:paraId="567D2487" w14:textId="5889EEA6" w:rsidR="00F53B51" w:rsidRPr="00431010" w:rsidRDefault="00F53B51" w:rsidP="00811B15">
            <w:pPr>
              <w:pStyle w:val="Tabletext"/>
              <w:jc w:val="center"/>
              <w:rPr>
                <w:szCs w:val="22"/>
                <w:lang w:val="fr-FR"/>
              </w:rPr>
            </w:pPr>
            <w:r w:rsidRPr="00431010">
              <w:rPr>
                <w:szCs w:val="22"/>
                <w:lang w:val="fr-FR"/>
              </w:rPr>
              <w:t>3 200</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14:paraId="19EF3E8A" w14:textId="3E953670" w:rsidR="00F53B51" w:rsidRPr="00431010" w:rsidRDefault="00F53B51" w:rsidP="00811B15">
            <w:pPr>
              <w:pStyle w:val="Tabletext"/>
              <w:jc w:val="center"/>
              <w:rPr>
                <w:szCs w:val="22"/>
                <w:lang w:val="fr-FR"/>
              </w:rPr>
            </w:pPr>
            <w:r w:rsidRPr="00431010">
              <w:rPr>
                <w:szCs w:val="22"/>
                <w:lang w:val="fr-FR"/>
              </w:rPr>
              <w:t>3 200</w:t>
            </w:r>
          </w:p>
        </w:tc>
        <w:tc>
          <w:tcPr>
            <w:tcW w:w="1564" w:type="dxa"/>
            <w:tcBorders>
              <w:top w:val="single" w:sz="4" w:space="0" w:color="000000"/>
              <w:left w:val="single" w:sz="4" w:space="0" w:color="000000"/>
              <w:bottom w:val="single" w:sz="4" w:space="0" w:color="000000"/>
              <w:right w:val="single" w:sz="4" w:space="0" w:color="000000"/>
            </w:tcBorders>
            <w:shd w:val="clear" w:color="auto" w:fill="FFFFFF"/>
          </w:tcPr>
          <w:p w14:paraId="0A3EF267" w14:textId="7D56423F" w:rsidR="00F53B51" w:rsidRPr="00431010" w:rsidRDefault="00F53B51" w:rsidP="00811B15">
            <w:pPr>
              <w:pStyle w:val="Tabletext"/>
              <w:jc w:val="center"/>
              <w:rPr>
                <w:szCs w:val="22"/>
                <w:lang w:val="fr-FR"/>
              </w:rPr>
            </w:pPr>
            <w:r w:rsidRPr="00431010">
              <w:rPr>
                <w:szCs w:val="22"/>
                <w:lang w:val="fr-FR"/>
              </w:rPr>
              <w:t>3 200</w:t>
            </w:r>
          </w:p>
        </w:tc>
      </w:tr>
      <w:tr w:rsidR="00F53B51" w:rsidRPr="00431010" w14:paraId="1D639622" w14:textId="77777777" w:rsidTr="00811B15">
        <w:tc>
          <w:tcPr>
            <w:tcW w:w="3397" w:type="dxa"/>
            <w:tcBorders>
              <w:top w:val="single" w:sz="4" w:space="0" w:color="000000"/>
              <w:left w:val="single" w:sz="4" w:space="0" w:color="000000"/>
              <w:bottom w:val="single" w:sz="4" w:space="0" w:color="000000"/>
              <w:right w:val="single" w:sz="4" w:space="0" w:color="000000"/>
            </w:tcBorders>
          </w:tcPr>
          <w:p w14:paraId="3336229D" w14:textId="713869BD" w:rsidR="00F53B51" w:rsidRPr="00431010" w:rsidRDefault="00F53B51" w:rsidP="00811B15">
            <w:pPr>
              <w:pStyle w:val="Tabletext"/>
              <w:jc w:val="left"/>
              <w:rPr>
                <w:szCs w:val="22"/>
                <w:lang w:val="fr-FR"/>
              </w:rPr>
            </w:pPr>
            <w:r w:rsidRPr="00431010">
              <w:rPr>
                <w:szCs w:val="22"/>
                <w:lang w:val="fr-FR"/>
              </w:rPr>
              <w:t>Largeur de bande RF (MHz)</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3EDABED9" w14:textId="1C3D656F" w:rsidR="00F53B51" w:rsidRPr="00431010" w:rsidRDefault="00F53B51" w:rsidP="00811B15">
            <w:pPr>
              <w:pStyle w:val="Tabletext"/>
              <w:jc w:val="center"/>
              <w:rPr>
                <w:szCs w:val="22"/>
                <w:lang w:val="fr-FR"/>
              </w:rPr>
            </w:pPr>
            <w:r w:rsidRPr="00431010">
              <w:rPr>
                <w:szCs w:val="22"/>
                <w:lang w:val="fr-FR"/>
              </w:rPr>
              <w:t>60</w:t>
            </w:r>
          </w:p>
        </w:tc>
        <w:tc>
          <w:tcPr>
            <w:tcW w:w="1465" w:type="dxa"/>
            <w:tcBorders>
              <w:top w:val="single" w:sz="4" w:space="0" w:color="000000"/>
              <w:left w:val="single" w:sz="4" w:space="0" w:color="000000"/>
              <w:bottom w:val="single" w:sz="4" w:space="0" w:color="000000"/>
              <w:right w:val="single" w:sz="4" w:space="0" w:color="000000"/>
            </w:tcBorders>
            <w:shd w:val="clear" w:color="auto" w:fill="FFFFFF"/>
          </w:tcPr>
          <w:p w14:paraId="68D84E31" w14:textId="7A690AD8" w:rsidR="00F53B51" w:rsidRPr="00431010" w:rsidRDefault="00F53B51" w:rsidP="00811B15">
            <w:pPr>
              <w:pStyle w:val="Tabletext"/>
              <w:jc w:val="center"/>
              <w:rPr>
                <w:szCs w:val="22"/>
                <w:lang w:val="fr-FR"/>
              </w:rPr>
            </w:pPr>
            <w:r w:rsidRPr="00431010">
              <w:rPr>
                <w:szCs w:val="22"/>
                <w:lang w:val="fr-FR"/>
              </w:rPr>
              <w:t>50/200</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14:paraId="4D3C92F4" w14:textId="2AD1F12A" w:rsidR="00F53B51" w:rsidRPr="00431010" w:rsidRDefault="00F53B51" w:rsidP="00811B15">
            <w:pPr>
              <w:pStyle w:val="Tabletext"/>
              <w:jc w:val="center"/>
              <w:rPr>
                <w:szCs w:val="22"/>
                <w:lang w:val="fr-FR"/>
              </w:rPr>
            </w:pPr>
            <w:r w:rsidRPr="00431010">
              <w:rPr>
                <w:szCs w:val="22"/>
                <w:lang w:val="fr-FR"/>
              </w:rPr>
              <w:t>50/200</w:t>
            </w:r>
          </w:p>
        </w:tc>
        <w:tc>
          <w:tcPr>
            <w:tcW w:w="1564" w:type="dxa"/>
            <w:tcBorders>
              <w:top w:val="single" w:sz="4" w:space="0" w:color="000000"/>
              <w:left w:val="single" w:sz="4" w:space="0" w:color="000000"/>
              <w:bottom w:val="single" w:sz="4" w:space="0" w:color="000000"/>
              <w:right w:val="single" w:sz="4" w:space="0" w:color="000000"/>
            </w:tcBorders>
            <w:shd w:val="clear" w:color="auto" w:fill="FFFFFF"/>
          </w:tcPr>
          <w:p w14:paraId="27DE7CB9" w14:textId="531D92ED" w:rsidR="00F53B51" w:rsidRPr="00431010" w:rsidRDefault="00F53B51" w:rsidP="00811B15">
            <w:pPr>
              <w:pStyle w:val="Tabletext"/>
              <w:jc w:val="center"/>
              <w:rPr>
                <w:szCs w:val="22"/>
                <w:lang w:val="fr-FR"/>
              </w:rPr>
            </w:pPr>
            <w:r w:rsidRPr="00431010">
              <w:rPr>
                <w:szCs w:val="22"/>
                <w:lang w:val="fr-FR"/>
              </w:rPr>
              <w:t>10/25/37,5/75</w:t>
            </w:r>
          </w:p>
        </w:tc>
      </w:tr>
      <w:tr w:rsidR="00F53B51" w:rsidRPr="00431010" w14:paraId="765DFE09" w14:textId="77777777" w:rsidTr="00811B15">
        <w:tc>
          <w:tcPr>
            <w:tcW w:w="3397" w:type="dxa"/>
            <w:tcBorders>
              <w:top w:val="single" w:sz="4" w:space="0" w:color="000000"/>
              <w:left w:val="single" w:sz="4" w:space="0" w:color="000000"/>
              <w:bottom w:val="single" w:sz="4" w:space="0" w:color="000000"/>
              <w:right w:val="single" w:sz="4" w:space="0" w:color="000000"/>
            </w:tcBorders>
          </w:tcPr>
          <w:p w14:paraId="1083506D" w14:textId="12F6683D" w:rsidR="00F53B51" w:rsidRPr="00431010" w:rsidRDefault="00F53B51" w:rsidP="00811B15">
            <w:pPr>
              <w:pStyle w:val="Tabletext"/>
              <w:jc w:val="left"/>
              <w:rPr>
                <w:szCs w:val="22"/>
                <w:lang w:val="fr-FR"/>
              </w:rPr>
            </w:pPr>
            <w:r w:rsidRPr="00431010">
              <w:rPr>
                <w:szCs w:val="22"/>
                <w:lang w:val="fr-FR"/>
              </w:rPr>
              <w:t>Puissance de crête d</w:t>
            </w:r>
            <w:r w:rsidR="00A0640F">
              <w:rPr>
                <w:szCs w:val="22"/>
                <w:lang w:val="fr-FR"/>
              </w:rPr>
              <w:t>'</w:t>
            </w:r>
            <w:r w:rsidRPr="00431010">
              <w:rPr>
                <w:szCs w:val="22"/>
                <w:lang w:val="fr-FR"/>
              </w:rPr>
              <w:t>émission (W)</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18B1104F" w14:textId="2FDCC4FD" w:rsidR="00F53B51" w:rsidRPr="00431010" w:rsidRDefault="00F53B51" w:rsidP="00811B15">
            <w:pPr>
              <w:pStyle w:val="Tabletext"/>
              <w:jc w:val="center"/>
              <w:rPr>
                <w:szCs w:val="22"/>
                <w:lang w:val="fr-FR"/>
              </w:rPr>
            </w:pPr>
            <w:r w:rsidRPr="00431010">
              <w:rPr>
                <w:szCs w:val="22"/>
                <w:lang w:val="fr-FR"/>
              </w:rPr>
              <w:t>3 000</w:t>
            </w:r>
          </w:p>
        </w:tc>
        <w:tc>
          <w:tcPr>
            <w:tcW w:w="1465" w:type="dxa"/>
            <w:tcBorders>
              <w:top w:val="single" w:sz="4" w:space="0" w:color="000000"/>
              <w:left w:val="single" w:sz="4" w:space="0" w:color="000000"/>
              <w:bottom w:val="single" w:sz="4" w:space="0" w:color="000000"/>
              <w:right w:val="single" w:sz="4" w:space="0" w:color="000000"/>
            </w:tcBorders>
            <w:shd w:val="clear" w:color="auto" w:fill="FFFFFF"/>
          </w:tcPr>
          <w:p w14:paraId="5BCB6EB4" w14:textId="437DE9BD" w:rsidR="00F53B51" w:rsidRPr="00431010" w:rsidRDefault="00F53B51" w:rsidP="00811B15">
            <w:pPr>
              <w:pStyle w:val="Tabletext"/>
              <w:jc w:val="center"/>
              <w:rPr>
                <w:szCs w:val="22"/>
                <w:lang w:val="fr-FR"/>
              </w:rPr>
            </w:pPr>
            <w:r w:rsidRPr="00431010">
              <w:rPr>
                <w:szCs w:val="22"/>
                <w:lang w:val="fr-FR"/>
              </w:rPr>
              <w:t>5 000</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14:paraId="2662DE96" w14:textId="507CCA9B" w:rsidR="00F53B51" w:rsidRPr="00431010" w:rsidRDefault="00F53B51" w:rsidP="00811B15">
            <w:pPr>
              <w:pStyle w:val="Tabletext"/>
              <w:jc w:val="center"/>
              <w:rPr>
                <w:szCs w:val="22"/>
                <w:lang w:val="fr-FR"/>
              </w:rPr>
            </w:pPr>
            <w:r w:rsidRPr="00431010">
              <w:rPr>
                <w:szCs w:val="22"/>
                <w:lang w:val="fr-FR"/>
              </w:rPr>
              <w:t>11 220</w:t>
            </w:r>
          </w:p>
        </w:tc>
        <w:tc>
          <w:tcPr>
            <w:tcW w:w="1564" w:type="dxa"/>
            <w:tcBorders>
              <w:top w:val="single" w:sz="4" w:space="0" w:color="000000"/>
              <w:left w:val="single" w:sz="4" w:space="0" w:color="000000"/>
              <w:bottom w:val="single" w:sz="4" w:space="0" w:color="000000"/>
              <w:right w:val="single" w:sz="4" w:space="0" w:color="000000"/>
            </w:tcBorders>
            <w:shd w:val="clear" w:color="auto" w:fill="FFFFFF"/>
          </w:tcPr>
          <w:p w14:paraId="3A01E940" w14:textId="5E757911" w:rsidR="00F53B51" w:rsidRPr="00431010" w:rsidRDefault="00F53B51" w:rsidP="00811B15">
            <w:pPr>
              <w:pStyle w:val="Tabletext"/>
              <w:jc w:val="center"/>
              <w:rPr>
                <w:szCs w:val="22"/>
                <w:lang w:val="fr-FR"/>
              </w:rPr>
            </w:pPr>
            <w:r w:rsidRPr="00431010">
              <w:rPr>
                <w:szCs w:val="22"/>
                <w:lang w:val="fr-FR"/>
              </w:rPr>
              <w:t>37 857</w:t>
            </w:r>
          </w:p>
        </w:tc>
      </w:tr>
      <w:tr w:rsidR="00F53B51" w:rsidRPr="00431010" w14:paraId="2C84C648" w14:textId="77777777" w:rsidTr="00811B15">
        <w:tc>
          <w:tcPr>
            <w:tcW w:w="3397" w:type="dxa"/>
            <w:tcBorders>
              <w:top w:val="single" w:sz="4" w:space="0" w:color="000000"/>
              <w:left w:val="single" w:sz="4" w:space="0" w:color="000000"/>
              <w:bottom w:val="single" w:sz="4" w:space="0" w:color="000000"/>
              <w:right w:val="single" w:sz="4" w:space="0" w:color="000000"/>
            </w:tcBorders>
          </w:tcPr>
          <w:p w14:paraId="0EE78B8B" w14:textId="16F319BE" w:rsidR="00F53B51" w:rsidRPr="00431010" w:rsidRDefault="00F53B51" w:rsidP="00811B15">
            <w:pPr>
              <w:pStyle w:val="Tabletext"/>
              <w:jc w:val="left"/>
              <w:rPr>
                <w:szCs w:val="22"/>
                <w:lang w:val="fr-FR"/>
              </w:rPr>
            </w:pPr>
            <w:r w:rsidRPr="00431010">
              <w:rPr>
                <w:szCs w:val="22"/>
                <w:lang w:val="fr-FR"/>
              </w:rPr>
              <w:t>Puissance moyenne d</w:t>
            </w:r>
            <w:r w:rsidR="00A0640F">
              <w:rPr>
                <w:szCs w:val="22"/>
                <w:lang w:val="fr-FR"/>
              </w:rPr>
              <w:t>'</w:t>
            </w:r>
            <w:r w:rsidRPr="00431010">
              <w:rPr>
                <w:szCs w:val="22"/>
                <w:lang w:val="fr-FR"/>
              </w:rPr>
              <w:t>émission (W)</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63E1191A" w14:textId="695C8072" w:rsidR="00F53B51" w:rsidRPr="00431010" w:rsidRDefault="00F53B51" w:rsidP="00811B15">
            <w:pPr>
              <w:pStyle w:val="Tabletext"/>
              <w:jc w:val="center"/>
              <w:rPr>
                <w:szCs w:val="22"/>
                <w:lang w:val="fr-FR"/>
              </w:rPr>
            </w:pPr>
            <w:r w:rsidRPr="00431010">
              <w:rPr>
                <w:szCs w:val="22"/>
                <w:lang w:val="fr-FR"/>
              </w:rPr>
              <w:t>300</w:t>
            </w:r>
          </w:p>
        </w:tc>
        <w:tc>
          <w:tcPr>
            <w:tcW w:w="1465" w:type="dxa"/>
            <w:tcBorders>
              <w:top w:val="single" w:sz="4" w:space="0" w:color="000000"/>
              <w:left w:val="single" w:sz="4" w:space="0" w:color="000000"/>
              <w:bottom w:val="single" w:sz="4" w:space="0" w:color="000000"/>
              <w:right w:val="single" w:sz="4" w:space="0" w:color="000000"/>
            </w:tcBorders>
            <w:shd w:val="clear" w:color="auto" w:fill="FFFFFF"/>
          </w:tcPr>
          <w:p w14:paraId="4D8CF0D5" w14:textId="1CB87241" w:rsidR="00F53B51" w:rsidRPr="00431010" w:rsidRDefault="00F53B51" w:rsidP="00811B15">
            <w:pPr>
              <w:pStyle w:val="Tabletext"/>
              <w:jc w:val="center"/>
              <w:rPr>
                <w:szCs w:val="22"/>
                <w:lang w:val="fr-FR"/>
              </w:rPr>
            </w:pPr>
            <w:r w:rsidRPr="00431010">
              <w:rPr>
                <w:szCs w:val="22"/>
                <w:lang w:val="fr-FR"/>
              </w:rPr>
              <w:t>–</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14:paraId="32FFF4EB" w14:textId="6B03DD1C" w:rsidR="00F53B51" w:rsidRPr="00431010" w:rsidRDefault="00F53B51" w:rsidP="00811B15">
            <w:pPr>
              <w:pStyle w:val="Tabletext"/>
              <w:jc w:val="center"/>
              <w:rPr>
                <w:szCs w:val="22"/>
                <w:lang w:val="fr-FR"/>
              </w:rPr>
            </w:pPr>
            <w:r w:rsidRPr="00431010">
              <w:rPr>
                <w:szCs w:val="22"/>
                <w:lang w:val="fr-FR"/>
              </w:rPr>
              <w:t>–</w:t>
            </w:r>
          </w:p>
        </w:tc>
        <w:tc>
          <w:tcPr>
            <w:tcW w:w="1564" w:type="dxa"/>
            <w:tcBorders>
              <w:top w:val="single" w:sz="4" w:space="0" w:color="000000"/>
              <w:left w:val="single" w:sz="4" w:space="0" w:color="000000"/>
              <w:bottom w:val="single" w:sz="4" w:space="0" w:color="000000"/>
              <w:right w:val="single" w:sz="4" w:space="0" w:color="000000"/>
            </w:tcBorders>
            <w:shd w:val="clear" w:color="auto" w:fill="FFFFFF"/>
          </w:tcPr>
          <w:p w14:paraId="2063B789" w14:textId="0E466F8A" w:rsidR="00F53B51" w:rsidRPr="00431010" w:rsidRDefault="00F53B51" w:rsidP="00811B15">
            <w:pPr>
              <w:pStyle w:val="Tabletext"/>
              <w:jc w:val="center"/>
              <w:rPr>
                <w:szCs w:val="22"/>
                <w:lang w:val="fr-FR"/>
              </w:rPr>
            </w:pPr>
            <w:r w:rsidRPr="00431010">
              <w:rPr>
                <w:szCs w:val="22"/>
                <w:lang w:val="fr-FR"/>
              </w:rPr>
              <w:t>2 082</w:t>
            </w:r>
          </w:p>
        </w:tc>
      </w:tr>
      <w:tr w:rsidR="00F53B51" w:rsidRPr="00431010" w14:paraId="223BF5A8" w14:textId="77777777" w:rsidTr="00811B15">
        <w:tc>
          <w:tcPr>
            <w:tcW w:w="3397" w:type="dxa"/>
            <w:tcBorders>
              <w:top w:val="single" w:sz="4" w:space="0" w:color="000000"/>
              <w:left w:val="single" w:sz="4" w:space="0" w:color="000000"/>
              <w:bottom w:val="single" w:sz="4" w:space="0" w:color="000000"/>
              <w:right w:val="single" w:sz="4" w:space="0" w:color="000000"/>
            </w:tcBorders>
          </w:tcPr>
          <w:p w14:paraId="7CB784E1" w14:textId="3C356E8F" w:rsidR="00F53B51" w:rsidRPr="00431010" w:rsidRDefault="00F53B51" w:rsidP="00811B15">
            <w:pPr>
              <w:pStyle w:val="Tabletext"/>
              <w:jc w:val="left"/>
              <w:rPr>
                <w:szCs w:val="22"/>
                <w:lang w:val="fr-FR"/>
              </w:rPr>
            </w:pPr>
            <w:r w:rsidRPr="00431010">
              <w:rPr>
                <w:szCs w:val="22"/>
                <w:lang w:val="fr-FR"/>
              </w:rPr>
              <w:t>Largeur d</w:t>
            </w:r>
            <w:r w:rsidR="00A0640F">
              <w:rPr>
                <w:szCs w:val="22"/>
                <w:lang w:val="fr-FR"/>
              </w:rPr>
              <w:t>'</w:t>
            </w:r>
            <w:r w:rsidRPr="00431010">
              <w:rPr>
                <w:szCs w:val="22"/>
                <w:lang w:val="fr-FR"/>
              </w:rPr>
              <w:t>impulsion (μs)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2771ABF1" w14:textId="716ED064" w:rsidR="00F53B51" w:rsidRPr="00431010" w:rsidRDefault="00F53B51" w:rsidP="00811B15">
            <w:pPr>
              <w:pStyle w:val="Tabletext"/>
              <w:jc w:val="center"/>
              <w:rPr>
                <w:szCs w:val="22"/>
                <w:lang w:val="fr-FR"/>
              </w:rPr>
            </w:pPr>
            <w:r w:rsidRPr="00431010">
              <w:rPr>
                <w:szCs w:val="22"/>
                <w:lang w:val="fr-FR"/>
              </w:rPr>
              <w:t>27</w:t>
            </w:r>
          </w:p>
        </w:tc>
        <w:tc>
          <w:tcPr>
            <w:tcW w:w="1465" w:type="dxa"/>
            <w:tcBorders>
              <w:top w:val="single" w:sz="4" w:space="0" w:color="000000"/>
              <w:left w:val="single" w:sz="4" w:space="0" w:color="000000"/>
              <w:bottom w:val="single" w:sz="4" w:space="0" w:color="000000"/>
              <w:right w:val="single" w:sz="4" w:space="0" w:color="000000"/>
            </w:tcBorders>
            <w:shd w:val="clear" w:color="auto" w:fill="FFFFFF"/>
          </w:tcPr>
          <w:p w14:paraId="4EDE0E4C" w14:textId="433D8E54" w:rsidR="00F53B51" w:rsidRPr="00431010" w:rsidRDefault="00F53B51" w:rsidP="00811B15">
            <w:pPr>
              <w:pStyle w:val="Tabletext"/>
              <w:jc w:val="center"/>
              <w:rPr>
                <w:szCs w:val="22"/>
                <w:lang w:val="fr-FR"/>
              </w:rPr>
            </w:pPr>
            <w:r w:rsidRPr="00431010">
              <w:rPr>
                <w:szCs w:val="22"/>
                <w:lang w:val="fr-FR"/>
              </w:rPr>
              <w:t>10</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14:paraId="37D759F8" w14:textId="2B8A0C0D" w:rsidR="00F53B51" w:rsidRPr="00431010" w:rsidRDefault="00F53B51" w:rsidP="00811B15">
            <w:pPr>
              <w:pStyle w:val="Tabletext"/>
              <w:jc w:val="center"/>
              <w:rPr>
                <w:szCs w:val="22"/>
                <w:lang w:val="fr-FR"/>
              </w:rPr>
            </w:pPr>
            <w:r w:rsidRPr="00431010">
              <w:rPr>
                <w:szCs w:val="22"/>
                <w:lang w:val="fr-FR"/>
              </w:rPr>
              <w:t>1-16</w:t>
            </w:r>
          </w:p>
        </w:tc>
        <w:tc>
          <w:tcPr>
            <w:tcW w:w="1564" w:type="dxa"/>
            <w:tcBorders>
              <w:top w:val="single" w:sz="4" w:space="0" w:color="000000"/>
              <w:left w:val="single" w:sz="4" w:space="0" w:color="000000"/>
              <w:bottom w:val="single" w:sz="4" w:space="0" w:color="000000"/>
              <w:right w:val="single" w:sz="4" w:space="0" w:color="000000"/>
            </w:tcBorders>
            <w:shd w:val="clear" w:color="auto" w:fill="FFFFFF"/>
          </w:tcPr>
          <w:p w14:paraId="5BA34932" w14:textId="69FD18E6" w:rsidR="00F53B51" w:rsidRPr="00431010" w:rsidRDefault="00F53B51" w:rsidP="00811B15">
            <w:pPr>
              <w:pStyle w:val="Tabletext"/>
              <w:jc w:val="center"/>
              <w:rPr>
                <w:szCs w:val="22"/>
                <w:lang w:val="fr-FR"/>
              </w:rPr>
            </w:pPr>
            <w:r w:rsidRPr="00431010">
              <w:rPr>
                <w:szCs w:val="22"/>
                <w:lang w:val="fr-FR"/>
              </w:rPr>
              <w:t>10</w:t>
            </w:r>
            <w:r w:rsidRPr="00431010">
              <w:rPr>
                <w:szCs w:val="22"/>
                <w:lang w:val="fr-FR"/>
              </w:rPr>
              <w:noBreakHyphen/>
              <w:t>25</w:t>
            </w:r>
          </w:p>
        </w:tc>
      </w:tr>
      <w:tr w:rsidR="00F53B51" w:rsidRPr="00431010" w14:paraId="79050090" w14:textId="77777777" w:rsidTr="00811B15">
        <w:tc>
          <w:tcPr>
            <w:tcW w:w="3397" w:type="dxa"/>
            <w:tcBorders>
              <w:top w:val="single" w:sz="4" w:space="0" w:color="000000"/>
              <w:left w:val="single" w:sz="4" w:space="0" w:color="000000"/>
              <w:bottom w:val="single" w:sz="4" w:space="0" w:color="000000"/>
              <w:right w:val="single" w:sz="4" w:space="0" w:color="000000"/>
            </w:tcBorders>
          </w:tcPr>
          <w:p w14:paraId="714BF67C" w14:textId="2DB12904" w:rsidR="00F53B51" w:rsidRPr="00431010" w:rsidRDefault="00F53B51" w:rsidP="00811B15">
            <w:pPr>
              <w:pStyle w:val="Tabletext"/>
              <w:jc w:val="left"/>
              <w:rPr>
                <w:szCs w:val="22"/>
                <w:lang w:val="fr-FR"/>
              </w:rPr>
            </w:pPr>
            <w:r w:rsidRPr="00431010">
              <w:rPr>
                <w:szCs w:val="22"/>
                <w:lang w:val="fr-FR"/>
              </w:rPr>
              <w:t>Taux de fluctuation (MHz/μs)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0A3BE5B1" w14:textId="007F42CB" w:rsidR="00F53B51" w:rsidRPr="00431010" w:rsidRDefault="00F53B51" w:rsidP="00811B15">
            <w:pPr>
              <w:pStyle w:val="Tabletext"/>
              <w:jc w:val="center"/>
              <w:rPr>
                <w:szCs w:val="22"/>
                <w:lang w:val="fr-FR"/>
              </w:rPr>
            </w:pPr>
            <w:r w:rsidRPr="00431010">
              <w:rPr>
                <w:szCs w:val="22"/>
                <w:lang w:val="fr-FR"/>
              </w:rPr>
              <w:t>2,22</w:t>
            </w:r>
          </w:p>
        </w:tc>
        <w:tc>
          <w:tcPr>
            <w:tcW w:w="1465" w:type="dxa"/>
            <w:tcBorders>
              <w:top w:val="single" w:sz="4" w:space="0" w:color="000000"/>
              <w:left w:val="single" w:sz="4" w:space="0" w:color="000000"/>
              <w:bottom w:val="single" w:sz="4" w:space="0" w:color="000000"/>
              <w:right w:val="single" w:sz="4" w:space="0" w:color="000000"/>
            </w:tcBorders>
            <w:shd w:val="clear" w:color="auto" w:fill="FFFFFF"/>
          </w:tcPr>
          <w:p w14:paraId="36E7677B" w14:textId="2D320C09" w:rsidR="00F53B51" w:rsidRPr="00431010" w:rsidRDefault="00F53B51" w:rsidP="00811B15">
            <w:pPr>
              <w:pStyle w:val="Tabletext"/>
              <w:jc w:val="center"/>
              <w:rPr>
                <w:szCs w:val="22"/>
                <w:lang w:val="fr-FR"/>
              </w:rPr>
            </w:pPr>
            <w:r w:rsidRPr="00431010">
              <w:rPr>
                <w:szCs w:val="22"/>
                <w:lang w:val="fr-FR"/>
              </w:rPr>
              <w:t>5/20</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14:paraId="6679ABA7" w14:textId="74048823" w:rsidR="00F53B51" w:rsidRPr="00431010" w:rsidRDefault="00F53B51" w:rsidP="00811B15">
            <w:pPr>
              <w:pStyle w:val="Tabletext"/>
              <w:jc w:val="center"/>
              <w:rPr>
                <w:szCs w:val="22"/>
                <w:lang w:val="fr-FR"/>
              </w:rPr>
            </w:pPr>
            <w:r w:rsidRPr="00431010">
              <w:rPr>
                <w:szCs w:val="22"/>
                <w:lang w:val="fr-FR"/>
              </w:rPr>
              <w:t>5/20</w:t>
            </w:r>
          </w:p>
        </w:tc>
        <w:tc>
          <w:tcPr>
            <w:tcW w:w="1564" w:type="dxa"/>
            <w:tcBorders>
              <w:top w:val="single" w:sz="4" w:space="0" w:color="000000"/>
              <w:left w:val="single" w:sz="4" w:space="0" w:color="000000"/>
              <w:bottom w:val="single" w:sz="4" w:space="0" w:color="000000"/>
              <w:right w:val="single" w:sz="4" w:space="0" w:color="000000"/>
            </w:tcBorders>
            <w:shd w:val="clear" w:color="auto" w:fill="FFFFFF"/>
          </w:tcPr>
          <w:p w14:paraId="64BB1AEE" w14:textId="6CE7AE5F" w:rsidR="00F53B51" w:rsidRPr="00431010" w:rsidRDefault="00F53B51" w:rsidP="00811B15">
            <w:pPr>
              <w:pStyle w:val="Tabletext"/>
              <w:jc w:val="center"/>
              <w:rPr>
                <w:szCs w:val="22"/>
                <w:lang w:val="fr-FR"/>
              </w:rPr>
            </w:pPr>
            <w:r w:rsidRPr="00431010">
              <w:rPr>
                <w:szCs w:val="22"/>
                <w:lang w:val="fr-FR"/>
              </w:rPr>
              <w:t>1</w:t>
            </w:r>
            <w:r w:rsidRPr="00431010">
              <w:rPr>
                <w:szCs w:val="22"/>
                <w:lang w:val="fr-FR"/>
              </w:rPr>
              <w:noBreakHyphen/>
              <w:t>3</w:t>
            </w:r>
          </w:p>
        </w:tc>
      </w:tr>
      <w:tr w:rsidR="00F53B51" w:rsidRPr="00431010" w14:paraId="3C2D322A" w14:textId="77777777" w:rsidTr="00811B15">
        <w:tc>
          <w:tcPr>
            <w:tcW w:w="3397" w:type="dxa"/>
            <w:tcBorders>
              <w:top w:val="single" w:sz="4" w:space="0" w:color="000000"/>
              <w:left w:val="single" w:sz="4" w:space="0" w:color="000000"/>
              <w:bottom w:val="single" w:sz="4" w:space="0" w:color="000000"/>
              <w:right w:val="single" w:sz="4" w:space="0" w:color="000000"/>
            </w:tcBorders>
          </w:tcPr>
          <w:p w14:paraId="4FF387ED" w14:textId="325920EF" w:rsidR="00F53B51" w:rsidRPr="00431010" w:rsidRDefault="00F53B51" w:rsidP="00811B15">
            <w:pPr>
              <w:pStyle w:val="Tabletext"/>
              <w:jc w:val="left"/>
              <w:rPr>
                <w:szCs w:val="22"/>
                <w:lang w:val="fr-FR"/>
              </w:rPr>
            </w:pPr>
            <w:r w:rsidRPr="00431010">
              <w:rPr>
                <w:szCs w:val="22"/>
                <w:lang w:val="fr-FR"/>
              </w:rPr>
              <w:t>Facteur d</w:t>
            </w:r>
            <w:r w:rsidR="00A0640F">
              <w:rPr>
                <w:szCs w:val="22"/>
                <w:lang w:val="fr-FR"/>
              </w:rPr>
              <w:t>'</w:t>
            </w:r>
            <w:r w:rsidRPr="00431010">
              <w:rPr>
                <w:szCs w:val="22"/>
                <w:lang w:val="fr-FR"/>
              </w:rPr>
              <w:t>utilisation de l</w:t>
            </w:r>
            <w:r w:rsidR="00A0640F">
              <w:rPr>
                <w:szCs w:val="22"/>
                <w:lang w:val="fr-FR"/>
              </w:rPr>
              <w:t>'</w:t>
            </w:r>
            <w:r w:rsidRPr="00431010">
              <w:rPr>
                <w:szCs w:val="22"/>
                <w:lang w:val="fr-FR"/>
              </w:rPr>
              <w:t>émetteur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4CB2736D" w14:textId="5AA99263" w:rsidR="00F53B51" w:rsidRPr="00431010" w:rsidRDefault="00F53B51" w:rsidP="00811B15">
            <w:pPr>
              <w:pStyle w:val="Tabletext"/>
              <w:jc w:val="center"/>
              <w:rPr>
                <w:szCs w:val="22"/>
                <w:lang w:val="fr-FR"/>
              </w:rPr>
            </w:pPr>
            <w:r w:rsidRPr="00431010">
              <w:rPr>
                <w:szCs w:val="22"/>
                <w:lang w:val="fr-FR"/>
              </w:rPr>
              <w:t>10</w:t>
            </w:r>
          </w:p>
        </w:tc>
        <w:tc>
          <w:tcPr>
            <w:tcW w:w="1465" w:type="dxa"/>
            <w:tcBorders>
              <w:top w:val="single" w:sz="4" w:space="0" w:color="000000"/>
              <w:left w:val="single" w:sz="4" w:space="0" w:color="000000"/>
              <w:bottom w:val="single" w:sz="4" w:space="0" w:color="000000"/>
              <w:right w:val="single" w:sz="4" w:space="0" w:color="000000"/>
            </w:tcBorders>
            <w:shd w:val="clear" w:color="auto" w:fill="FFFFFF"/>
          </w:tcPr>
          <w:p w14:paraId="7502FEC0" w14:textId="3661C113" w:rsidR="00F53B51" w:rsidRPr="00431010" w:rsidRDefault="00F53B51" w:rsidP="00811B15">
            <w:pPr>
              <w:pStyle w:val="Tabletext"/>
              <w:jc w:val="center"/>
              <w:rPr>
                <w:szCs w:val="22"/>
                <w:lang w:val="fr-FR"/>
              </w:rPr>
            </w:pPr>
            <w:r w:rsidRPr="00431010">
              <w:rPr>
                <w:szCs w:val="22"/>
                <w:lang w:val="fr-FR"/>
              </w:rPr>
              <w:t xml:space="preserve">Variable, </w:t>
            </w:r>
            <w:r w:rsidRPr="00431010">
              <w:rPr>
                <w:szCs w:val="22"/>
                <w:lang w:val="fr-FR"/>
              </w:rPr>
              <w:br/>
              <w:t>max 20%</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14:paraId="0EF40A02" w14:textId="5F38B8F6" w:rsidR="00F53B51" w:rsidRPr="00431010" w:rsidRDefault="00F53B51" w:rsidP="00811B15">
            <w:pPr>
              <w:pStyle w:val="Tabletext"/>
              <w:jc w:val="center"/>
              <w:rPr>
                <w:szCs w:val="22"/>
                <w:lang w:val="fr-FR"/>
              </w:rPr>
            </w:pPr>
            <w:r w:rsidRPr="00431010">
              <w:rPr>
                <w:szCs w:val="22"/>
                <w:lang w:val="fr-FR"/>
              </w:rPr>
              <w:t xml:space="preserve">Variable, </w:t>
            </w:r>
            <w:r w:rsidRPr="00431010">
              <w:rPr>
                <w:szCs w:val="22"/>
                <w:lang w:val="fr-FR"/>
              </w:rPr>
              <w:br/>
              <w:t>max 20%</w:t>
            </w:r>
          </w:p>
        </w:tc>
        <w:tc>
          <w:tcPr>
            <w:tcW w:w="1564" w:type="dxa"/>
            <w:tcBorders>
              <w:top w:val="single" w:sz="4" w:space="0" w:color="000000"/>
              <w:left w:val="single" w:sz="4" w:space="0" w:color="000000"/>
              <w:bottom w:val="single" w:sz="4" w:space="0" w:color="000000"/>
              <w:right w:val="single" w:sz="4" w:space="0" w:color="000000"/>
            </w:tcBorders>
            <w:shd w:val="clear" w:color="auto" w:fill="FFFFFF"/>
          </w:tcPr>
          <w:p w14:paraId="4330A4C0" w14:textId="1E1CA503" w:rsidR="00F53B51" w:rsidRPr="00431010" w:rsidRDefault="00F53B51" w:rsidP="00811B15">
            <w:pPr>
              <w:pStyle w:val="Tabletext"/>
              <w:jc w:val="center"/>
              <w:rPr>
                <w:szCs w:val="22"/>
                <w:lang w:val="fr-FR"/>
              </w:rPr>
            </w:pPr>
            <w:r w:rsidRPr="00431010">
              <w:rPr>
                <w:szCs w:val="22"/>
                <w:lang w:val="fr-FR"/>
              </w:rPr>
              <w:t>5,50</w:t>
            </w:r>
          </w:p>
        </w:tc>
      </w:tr>
      <w:tr w:rsidR="00F53B51" w:rsidRPr="00431010" w14:paraId="45107F0F" w14:textId="77777777" w:rsidTr="00811B15">
        <w:tc>
          <w:tcPr>
            <w:tcW w:w="3397" w:type="dxa"/>
            <w:tcBorders>
              <w:top w:val="single" w:sz="4" w:space="0" w:color="000000"/>
              <w:left w:val="single" w:sz="4" w:space="0" w:color="000000"/>
              <w:bottom w:val="single" w:sz="4" w:space="0" w:color="000000"/>
              <w:right w:val="single" w:sz="4" w:space="0" w:color="000000"/>
            </w:tcBorders>
          </w:tcPr>
          <w:p w14:paraId="2CEA5BFC" w14:textId="4BF3304B" w:rsidR="00F53B51" w:rsidRPr="00431010" w:rsidRDefault="00F53B51" w:rsidP="00811B15">
            <w:pPr>
              <w:pStyle w:val="Tabletext"/>
              <w:jc w:val="left"/>
              <w:rPr>
                <w:szCs w:val="22"/>
                <w:lang w:val="fr-FR"/>
              </w:rPr>
            </w:pPr>
            <w:r w:rsidRPr="00431010">
              <w:rPr>
                <w:szCs w:val="22"/>
                <w:lang w:val="fr-FR"/>
              </w:rPr>
              <w:t>Facteur de bruit du système (dB)</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35D7AD83" w14:textId="4B907CAB" w:rsidR="00F53B51" w:rsidRPr="00431010" w:rsidRDefault="00F53B51" w:rsidP="00811B15">
            <w:pPr>
              <w:pStyle w:val="Tabletext"/>
              <w:jc w:val="center"/>
              <w:rPr>
                <w:szCs w:val="22"/>
                <w:lang w:val="fr-FR"/>
              </w:rPr>
            </w:pPr>
            <w:r w:rsidRPr="00431010">
              <w:rPr>
                <w:szCs w:val="22"/>
                <w:lang w:val="fr-FR"/>
              </w:rPr>
              <w:t>2</w:t>
            </w:r>
          </w:p>
        </w:tc>
        <w:tc>
          <w:tcPr>
            <w:tcW w:w="1465" w:type="dxa"/>
            <w:tcBorders>
              <w:top w:val="single" w:sz="4" w:space="0" w:color="000000"/>
              <w:left w:val="single" w:sz="4" w:space="0" w:color="000000"/>
              <w:bottom w:val="single" w:sz="4" w:space="0" w:color="000000"/>
              <w:right w:val="single" w:sz="4" w:space="0" w:color="000000"/>
            </w:tcBorders>
            <w:shd w:val="clear" w:color="auto" w:fill="FFFFFF"/>
          </w:tcPr>
          <w:p w14:paraId="2E2841B3" w14:textId="010B9AA5" w:rsidR="00F53B51" w:rsidRPr="00431010" w:rsidRDefault="00F53B51" w:rsidP="00811B15">
            <w:pPr>
              <w:pStyle w:val="Tabletext"/>
              <w:jc w:val="center"/>
              <w:rPr>
                <w:szCs w:val="22"/>
                <w:lang w:val="fr-FR"/>
              </w:rPr>
            </w:pPr>
            <w:r w:rsidRPr="00431010">
              <w:rPr>
                <w:szCs w:val="22"/>
                <w:lang w:val="fr-FR"/>
              </w:rPr>
              <w:t>3</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14:paraId="596D31F7" w14:textId="35385C59" w:rsidR="00F53B51" w:rsidRPr="00431010" w:rsidRDefault="00F53B51" w:rsidP="00811B15">
            <w:pPr>
              <w:pStyle w:val="Tabletext"/>
              <w:jc w:val="center"/>
              <w:rPr>
                <w:szCs w:val="22"/>
                <w:lang w:val="fr-FR"/>
              </w:rPr>
            </w:pPr>
            <w:r w:rsidRPr="00431010">
              <w:rPr>
                <w:szCs w:val="22"/>
                <w:lang w:val="fr-FR"/>
              </w:rPr>
              <w:t>3</w:t>
            </w:r>
          </w:p>
        </w:tc>
        <w:tc>
          <w:tcPr>
            <w:tcW w:w="1564" w:type="dxa"/>
            <w:tcBorders>
              <w:top w:val="single" w:sz="4" w:space="0" w:color="000000"/>
              <w:left w:val="single" w:sz="4" w:space="0" w:color="000000"/>
              <w:bottom w:val="single" w:sz="4" w:space="0" w:color="000000"/>
              <w:right w:val="single" w:sz="4" w:space="0" w:color="000000"/>
            </w:tcBorders>
            <w:shd w:val="clear" w:color="auto" w:fill="FFFFFF"/>
          </w:tcPr>
          <w:p w14:paraId="4D22A493" w14:textId="4E3B82D9" w:rsidR="00F53B51" w:rsidRPr="00431010" w:rsidRDefault="00F53B51" w:rsidP="00811B15">
            <w:pPr>
              <w:pStyle w:val="Tabletext"/>
              <w:jc w:val="center"/>
              <w:rPr>
                <w:szCs w:val="22"/>
                <w:lang w:val="fr-FR"/>
              </w:rPr>
            </w:pPr>
            <w:r w:rsidRPr="00431010">
              <w:rPr>
                <w:szCs w:val="22"/>
                <w:lang w:val="fr-FR"/>
              </w:rPr>
              <w:t>5</w:t>
            </w:r>
          </w:p>
        </w:tc>
      </w:tr>
    </w:tbl>
    <w:p w14:paraId="081A2CD6" w14:textId="77777777" w:rsidR="00F8521C" w:rsidRPr="00431010" w:rsidRDefault="00F8521C" w:rsidP="00F8521C">
      <w:pPr>
        <w:pStyle w:val="Tablefin"/>
        <w:rPr>
          <w:lang w:val="fr-FR"/>
        </w:rPr>
      </w:pPr>
    </w:p>
    <w:p w14:paraId="6F36AFD5" w14:textId="4DBF27A9" w:rsidR="00F8521C" w:rsidRPr="00431010" w:rsidRDefault="00F8521C" w:rsidP="00F53B51">
      <w:pPr>
        <w:pStyle w:val="Heading2"/>
        <w:rPr>
          <w:lang w:val="fr-FR"/>
        </w:rPr>
      </w:pPr>
      <w:bookmarkStart w:id="35" w:name="_Toc207021499"/>
      <w:r w:rsidRPr="00431010">
        <w:rPr>
          <w:lang w:val="fr-FR"/>
        </w:rPr>
        <w:t>7.5</w:t>
      </w:r>
      <w:r w:rsidRPr="00431010">
        <w:rPr>
          <w:lang w:val="fr-FR"/>
        </w:rPr>
        <w:tab/>
        <w:t>Paramètres types des capteurs actifs fonctionnant dans la bande de fréquences</w:t>
      </w:r>
      <w:r w:rsidR="00EC4E9F">
        <w:rPr>
          <w:lang w:val="fr-FR"/>
        </w:rPr>
        <w:t> </w:t>
      </w:r>
      <w:r w:rsidRPr="00431010">
        <w:rPr>
          <w:lang w:val="fr-FR"/>
        </w:rPr>
        <w:t>5 250</w:t>
      </w:r>
      <w:r w:rsidRPr="00431010">
        <w:rPr>
          <w:lang w:val="fr-FR"/>
        </w:rPr>
        <w:noBreakHyphen/>
        <w:t>5 570 MHz</w:t>
      </w:r>
      <w:bookmarkEnd w:id="35"/>
    </w:p>
    <w:p w14:paraId="20047105" w14:textId="77777777" w:rsidR="00F8521C" w:rsidRPr="00431010" w:rsidRDefault="00F8521C" w:rsidP="00F8521C">
      <w:pPr>
        <w:rPr>
          <w:rFonts w:cstheme="minorBidi"/>
          <w:szCs w:val="24"/>
          <w:lang w:val="fr-FR"/>
        </w:rPr>
      </w:pPr>
      <w:r w:rsidRPr="00431010">
        <w:rPr>
          <w:rFonts w:cstheme="minorBidi"/>
          <w:szCs w:val="24"/>
          <w:lang w:val="fr-FR"/>
        </w:rPr>
        <w:t>Les caractéristiques types de plusieurs types de capteurs RSO, altimètres et diffusiomètres exploités dans la bande 5 250-5 570 MHz sont présentées dans les Tableaux 9, 10 et 11.</w:t>
      </w:r>
    </w:p>
    <w:p w14:paraId="6570A35B" w14:textId="67F26137" w:rsidR="00F8521C" w:rsidRPr="00431010" w:rsidRDefault="00F8521C" w:rsidP="00F8521C">
      <w:pPr>
        <w:rPr>
          <w:rFonts w:cstheme="minorBidi"/>
          <w:szCs w:val="24"/>
          <w:lang w:val="fr-FR"/>
        </w:rPr>
      </w:pPr>
      <w:r w:rsidRPr="00431010">
        <w:rPr>
          <w:rFonts w:cstheme="minorBidi"/>
          <w:szCs w:val="24"/>
          <w:lang w:val="fr-FR"/>
        </w:rPr>
        <w:t>Il convient de noter que la zone de service de la plupart de ces capteurs actifs est planétaire, comme c</w:t>
      </w:r>
      <w:r w:rsidR="00A0640F">
        <w:rPr>
          <w:rFonts w:cstheme="minorBidi"/>
          <w:szCs w:val="24"/>
          <w:lang w:val="fr-FR"/>
        </w:rPr>
        <w:t>'</w:t>
      </w:r>
      <w:r w:rsidRPr="00431010">
        <w:rPr>
          <w:rFonts w:cstheme="minorBidi"/>
          <w:szCs w:val="24"/>
          <w:lang w:val="fr-FR"/>
        </w:rPr>
        <w:t>est le cas pour RSO-D4, RSO-D5, RSO-D6 et RSO-D1 (constellation de deux satellites).</w:t>
      </w:r>
    </w:p>
    <w:p w14:paraId="2D37D265" w14:textId="77777777" w:rsidR="00F8521C" w:rsidRPr="00431010" w:rsidRDefault="00F8521C" w:rsidP="00F8521C">
      <w:pPr>
        <w:tabs>
          <w:tab w:val="clear" w:pos="794"/>
          <w:tab w:val="clear" w:pos="1191"/>
          <w:tab w:val="clear" w:pos="1588"/>
          <w:tab w:val="clear" w:pos="1985"/>
        </w:tabs>
        <w:overflowPunct/>
        <w:autoSpaceDE/>
        <w:autoSpaceDN/>
        <w:adjustRightInd/>
        <w:spacing w:before="0"/>
        <w:jc w:val="left"/>
        <w:textAlignment w:val="auto"/>
        <w:rPr>
          <w:rFonts w:cstheme="minorBidi"/>
          <w:szCs w:val="24"/>
          <w:lang w:val="fr-FR"/>
        </w:rPr>
      </w:pPr>
    </w:p>
    <w:p w14:paraId="518F3B97" w14:textId="77777777" w:rsidR="00F8521C" w:rsidRPr="00431010" w:rsidRDefault="00F8521C" w:rsidP="00F8521C">
      <w:pPr>
        <w:tabs>
          <w:tab w:val="clear" w:pos="794"/>
          <w:tab w:val="clear" w:pos="1191"/>
          <w:tab w:val="clear" w:pos="1588"/>
          <w:tab w:val="clear" w:pos="1985"/>
        </w:tabs>
        <w:overflowPunct/>
        <w:autoSpaceDE/>
        <w:autoSpaceDN/>
        <w:adjustRightInd/>
        <w:spacing w:before="0"/>
        <w:jc w:val="left"/>
        <w:textAlignment w:val="auto"/>
        <w:rPr>
          <w:rFonts w:cstheme="minorBidi"/>
          <w:szCs w:val="24"/>
          <w:lang w:val="fr-FR"/>
        </w:rPr>
        <w:sectPr w:rsidR="00F8521C" w:rsidRPr="00431010" w:rsidSect="00F8521C">
          <w:headerReference w:type="even" r:id="rId43"/>
          <w:headerReference w:type="default" r:id="rId44"/>
          <w:footerReference w:type="default" r:id="rId45"/>
          <w:pgSz w:w="11907" w:h="16834" w:code="9"/>
          <w:pgMar w:top="1418" w:right="1134" w:bottom="1134" w:left="1134" w:header="720" w:footer="482" w:gutter="0"/>
          <w:paperSrc w:first="15" w:other="15"/>
          <w:pgNumType w:start="1"/>
          <w:cols w:space="720"/>
        </w:sectPr>
      </w:pPr>
    </w:p>
    <w:p w14:paraId="7EEDF3F5" w14:textId="77777777" w:rsidR="00F8521C" w:rsidRPr="00431010" w:rsidRDefault="00F8521C" w:rsidP="00F8521C">
      <w:pPr>
        <w:pStyle w:val="TableNo"/>
        <w:tabs>
          <w:tab w:val="left" w:pos="1539"/>
          <w:tab w:val="center" w:pos="4819"/>
        </w:tabs>
        <w:rPr>
          <w:lang w:val="fr-FR"/>
        </w:rPr>
      </w:pPr>
      <w:r w:rsidRPr="00431010">
        <w:rPr>
          <w:lang w:val="fr-FR"/>
        </w:rPr>
        <w:lastRenderedPageBreak/>
        <w:t>TABLEAU 9</w:t>
      </w:r>
    </w:p>
    <w:p w14:paraId="09B4F19F" w14:textId="77777777" w:rsidR="00F8521C" w:rsidRPr="00431010" w:rsidRDefault="00F8521C" w:rsidP="00F8521C">
      <w:pPr>
        <w:pStyle w:val="Tabletitle"/>
        <w:rPr>
          <w:rFonts w:cstheme="minorBidi"/>
          <w:szCs w:val="24"/>
          <w:lang w:val="fr-FR"/>
        </w:rPr>
      </w:pPr>
      <w:r w:rsidRPr="00431010">
        <w:rPr>
          <w:rFonts w:cstheme="minorBidi"/>
          <w:szCs w:val="24"/>
          <w:lang w:val="fr-FR"/>
        </w:rPr>
        <w:t>Caractéristiques des capteurs RSO dans la bande de fréquences 5 250-5 570 MHz</w:t>
      </w:r>
    </w:p>
    <w:tbl>
      <w:tblPr>
        <w:tblW w:w="14459" w:type="dxa"/>
        <w:jc w:val="center"/>
        <w:tblLayout w:type="fixed"/>
        <w:tblCellMar>
          <w:left w:w="57" w:type="dxa"/>
          <w:right w:w="57" w:type="dxa"/>
        </w:tblCellMar>
        <w:tblLook w:val="04A0" w:firstRow="1" w:lastRow="0" w:firstColumn="1" w:lastColumn="0" w:noHBand="0" w:noVBand="1"/>
      </w:tblPr>
      <w:tblGrid>
        <w:gridCol w:w="2600"/>
        <w:gridCol w:w="1483"/>
        <w:gridCol w:w="1483"/>
        <w:gridCol w:w="1483"/>
        <w:gridCol w:w="1482"/>
        <w:gridCol w:w="1482"/>
        <w:gridCol w:w="1482"/>
        <w:gridCol w:w="1482"/>
        <w:gridCol w:w="1482"/>
      </w:tblGrid>
      <w:tr w:rsidR="00F8521C" w:rsidRPr="00431010" w14:paraId="77EC9ADD" w14:textId="77777777" w:rsidTr="0016519B">
        <w:trPr>
          <w:trHeight w:val="20"/>
          <w:tblHeader/>
          <w:jc w:val="center"/>
        </w:trPr>
        <w:tc>
          <w:tcPr>
            <w:tcW w:w="2688" w:type="dxa"/>
            <w:tcBorders>
              <w:top w:val="single" w:sz="4" w:space="0" w:color="auto"/>
              <w:left w:val="single" w:sz="4" w:space="0" w:color="auto"/>
              <w:bottom w:val="single" w:sz="4" w:space="0" w:color="000000"/>
              <w:right w:val="single" w:sz="4" w:space="0" w:color="auto"/>
            </w:tcBorders>
            <w:vAlign w:val="center"/>
            <w:hideMark/>
          </w:tcPr>
          <w:p w14:paraId="7DA61EB9" w14:textId="77777777" w:rsidR="00F8521C" w:rsidRPr="00431010" w:rsidRDefault="00F8521C" w:rsidP="0016519B">
            <w:pPr>
              <w:pStyle w:val="Tablehead"/>
              <w:rPr>
                <w:sz w:val="20"/>
                <w:lang w:val="fr-FR"/>
              </w:rPr>
            </w:pPr>
            <w:r w:rsidRPr="00431010">
              <w:rPr>
                <w:sz w:val="20"/>
                <w:lang w:val="fr-FR"/>
              </w:rPr>
              <w:t>Mission</w:t>
            </w:r>
          </w:p>
        </w:tc>
        <w:tc>
          <w:tcPr>
            <w:tcW w:w="1531" w:type="dxa"/>
            <w:tcBorders>
              <w:top w:val="single" w:sz="4" w:space="0" w:color="auto"/>
              <w:left w:val="nil"/>
              <w:bottom w:val="single" w:sz="4" w:space="0" w:color="auto"/>
              <w:right w:val="single" w:sz="4" w:space="0" w:color="auto"/>
            </w:tcBorders>
            <w:noWrap/>
            <w:vAlign w:val="center"/>
            <w:hideMark/>
          </w:tcPr>
          <w:p w14:paraId="68F5A7B9" w14:textId="77777777" w:rsidR="00F8521C" w:rsidRPr="00431010" w:rsidRDefault="00F8521C" w:rsidP="0016519B">
            <w:pPr>
              <w:pStyle w:val="Tablehead"/>
              <w:rPr>
                <w:sz w:val="20"/>
                <w:lang w:val="fr-FR"/>
              </w:rPr>
            </w:pPr>
            <w:r w:rsidRPr="00431010">
              <w:rPr>
                <w:sz w:val="20"/>
                <w:lang w:val="fr-FR"/>
              </w:rPr>
              <w:t>RSO-D1</w:t>
            </w:r>
          </w:p>
        </w:tc>
        <w:tc>
          <w:tcPr>
            <w:tcW w:w="1531" w:type="dxa"/>
            <w:tcBorders>
              <w:top w:val="single" w:sz="4" w:space="0" w:color="auto"/>
              <w:left w:val="nil"/>
              <w:bottom w:val="single" w:sz="4" w:space="0" w:color="auto"/>
              <w:right w:val="single" w:sz="4" w:space="0" w:color="auto"/>
            </w:tcBorders>
            <w:vAlign w:val="center"/>
          </w:tcPr>
          <w:p w14:paraId="3330629D" w14:textId="77777777" w:rsidR="00F8521C" w:rsidRPr="00431010" w:rsidRDefault="00F8521C" w:rsidP="0016519B">
            <w:pPr>
              <w:pStyle w:val="Tablehead"/>
              <w:rPr>
                <w:sz w:val="20"/>
                <w:lang w:val="fr-FR"/>
              </w:rPr>
            </w:pPr>
            <w:r w:rsidRPr="00431010">
              <w:rPr>
                <w:sz w:val="20"/>
                <w:lang w:val="fr-FR"/>
              </w:rPr>
              <w:t>RSO-D2</w:t>
            </w:r>
          </w:p>
        </w:tc>
        <w:tc>
          <w:tcPr>
            <w:tcW w:w="1531" w:type="dxa"/>
            <w:tcBorders>
              <w:top w:val="single" w:sz="4" w:space="0" w:color="auto"/>
              <w:left w:val="nil"/>
              <w:bottom w:val="single" w:sz="4" w:space="0" w:color="auto"/>
              <w:right w:val="single" w:sz="4" w:space="0" w:color="auto"/>
            </w:tcBorders>
            <w:vAlign w:val="center"/>
          </w:tcPr>
          <w:p w14:paraId="6243E4EB" w14:textId="77777777" w:rsidR="00F8521C" w:rsidRPr="00431010" w:rsidRDefault="00F8521C" w:rsidP="0016519B">
            <w:pPr>
              <w:pStyle w:val="Tablehead"/>
              <w:rPr>
                <w:sz w:val="20"/>
                <w:lang w:val="fr-FR"/>
              </w:rPr>
            </w:pPr>
            <w:r w:rsidRPr="00431010">
              <w:rPr>
                <w:sz w:val="20"/>
                <w:lang w:val="fr-FR"/>
              </w:rPr>
              <w:t>RSO-D3</w:t>
            </w:r>
          </w:p>
        </w:tc>
        <w:tc>
          <w:tcPr>
            <w:tcW w:w="1531" w:type="dxa"/>
            <w:tcBorders>
              <w:top w:val="single" w:sz="4" w:space="0" w:color="auto"/>
              <w:left w:val="nil"/>
              <w:bottom w:val="single" w:sz="4" w:space="0" w:color="auto"/>
              <w:right w:val="single" w:sz="4" w:space="0" w:color="auto"/>
            </w:tcBorders>
            <w:vAlign w:val="center"/>
          </w:tcPr>
          <w:p w14:paraId="61B1FAF0" w14:textId="77777777" w:rsidR="00F8521C" w:rsidRPr="00431010" w:rsidRDefault="00F8521C" w:rsidP="0016519B">
            <w:pPr>
              <w:pStyle w:val="Tablehead"/>
              <w:rPr>
                <w:sz w:val="20"/>
                <w:lang w:val="fr-FR"/>
              </w:rPr>
            </w:pPr>
            <w:r w:rsidRPr="00431010">
              <w:rPr>
                <w:sz w:val="20"/>
                <w:lang w:val="fr-FR"/>
              </w:rPr>
              <w:t>RSO-D4</w:t>
            </w:r>
          </w:p>
        </w:tc>
        <w:tc>
          <w:tcPr>
            <w:tcW w:w="1531" w:type="dxa"/>
            <w:tcBorders>
              <w:top w:val="single" w:sz="4" w:space="0" w:color="auto"/>
              <w:left w:val="single" w:sz="4" w:space="0" w:color="auto"/>
              <w:bottom w:val="single" w:sz="4" w:space="0" w:color="auto"/>
              <w:right w:val="single" w:sz="4" w:space="0" w:color="auto"/>
            </w:tcBorders>
            <w:vAlign w:val="center"/>
          </w:tcPr>
          <w:p w14:paraId="03F4B4CA" w14:textId="77777777" w:rsidR="00F8521C" w:rsidRPr="00431010" w:rsidRDefault="00F8521C" w:rsidP="0016519B">
            <w:pPr>
              <w:pStyle w:val="Tablehead"/>
              <w:rPr>
                <w:sz w:val="20"/>
                <w:lang w:val="fr-FR"/>
              </w:rPr>
            </w:pPr>
            <w:r w:rsidRPr="00431010">
              <w:rPr>
                <w:sz w:val="20"/>
                <w:lang w:val="fr-FR"/>
              </w:rPr>
              <w:t>RSO-D5</w:t>
            </w:r>
          </w:p>
        </w:tc>
        <w:tc>
          <w:tcPr>
            <w:tcW w:w="1531" w:type="dxa"/>
            <w:tcBorders>
              <w:top w:val="single" w:sz="4" w:space="0" w:color="auto"/>
              <w:left w:val="single" w:sz="4" w:space="0" w:color="auto"/>
              <w:bottom w:val="single" w:sz="4" w:space="0" w:color="auto"/>
              <w:right w:val="single" w:sz="4" w:space="0" w:color="auto"/>
            </w:tcBorders>
            <w:vAlign w:val="center"/>
          </w:tcPr>
          <w:p w14:paraId="5DC85690" w14:textId="77777777" w:rsidR="00F8521C" w:rsidRPr="00431010" w:rsidRDefault="00F8521C" w:rsidP="0016519B">
            <w:pPr>
              <w:pStyle w:val="Tablehead"/>
              <w:rPr>
                <w:sz w:val="20"/>
                <w:lang w:val="fr-FR"/>
              </w:rPr>
            </w:pPr>
            <w:r w:rsidRPr="00431010">
              <w:rPr>
                <w:sz w:val="20"/>
                <w:lang w:val="fr-FR"/>
              </w:rPr>
              <w:t>RSO-D6</w:t>
            </w:r>
          </w:p>
        </w:tc>
        <w:tc>
          <w:tcPr>
            <w:tcW w:w="1531" w:type="dxa"/>
            <w:tcBorders>
              <w:top w:val="single" w:sz="4" w:space="0" w:color="auto"/>
              <w:left w:val="single" w:sz="4" w:space="0" w:color="auto"/>
              <w:bottom w:val="single" w:sz="4" w:space="0" w:color="auto"/>
              <w:right w:val="single" w:sz="4" w:space="0" w:color="auto"/>
            </w:tcBorders>
            <w:vAlign w:val="center"/>
          </w:tcPr>
          <w:p w14:paraId="69ADC074" w14:textId="77777777" w:rsidR="00F8521C" w:rsidRPr="00431010" w:rsidRDefault="00F8521C" w:rsidP="0016519B">
            <w:pPr>
              <w:pStyle w:val="Tablehead"/>
              <w:rPr>
                <w:sz w:val="20"/>
                <w:lang w:val="fr-FR"/>
              </w:rPr>
            </w:pPr>
            <w:r w:rsidRPr="00431010">
              <w:rPr>
                <w:sz w:val="20"/>
                <w:lang w:val="fr-FR"/>
              </w:rPr>
              <w:t>RSO-D7</w:t>
            </w:r>
          </w:p>
        </w:tc>
        <w:tc>
          <w:tcPr>
            <w:tcW w:w="1531" w:type="dxa"/>
            <w:tcBorders>
              <w:top w:val="single" w:sz="4" w:space="0" w:color="auto"/>
              <w:left w:val="single" w:sz="4" w:space="0" w:color="auto"/>
              <w:bottom w:val="single" w:sz="4" w:space="0" w:color="auto"/>
              <w:right w:val="single" w:sz="4" w:space="0" w:color="auto"/>
            </w:tcBorders>
            <w:vAlign w:val="center"/>
          </w:tcPr>
          <w:p w14:paraId="49BD22CB" w14:textId="77777777" w:rsidR="00F8521C" w:rsidRPr="00431010" w:rsidRDefault="00F8521C" w:rsidP="0016519B">
            <w:pPr>
              <w:pStyle w:val="Tablehead"/>
              <w:rPr>
                <w:sz w:val="20"/>
                <w:lang w:val="fr-FR"/>
              </w:rPr>
            </w:pPr>
            <w:r w:rsidRPr="00431010">
              <w:rPr>
                <w:sz w:val="20"/>
                <w:lang w:val="fr-FR"/>
              </w:rPr>
              <w:t>RSO-D8</w:t>
            </w:r>
          </w:p>
        </w:tc>
      </w:tr>
      <w:tr w:rsidR="00F8521C" w:rsidRPr="00431010" w14:paraId="15F61FC6" w14:textId="77777777" w:rsidTr="00657D80">
        <w:trPr>
          <w:trHeight w:val="20"/>
          <w:jc w:val="center"/>
        </w:trPr>
        <w:tc>
          <w:tcPr>
            <w:tcW w:w="2688" w:type="dxa"/>
            <w:tcBorders>
              <w:top w:val="nil"/>
              <w:left w:val="single" w:sz="4" w:space="0" w:color="auto"/>
              <w:bottom w:val="single" w:sz="4" w:space="0" w:color="auto"/>
              <w:right w:val="single" w:sz="4" w:space="0" w:color="auto"/>
            </w:tcBorders>
          </w:tcPr>
          <w:p w14:paraId="4AFDF750" w14:textId="77777777" w:rsidR="00F8521C" w:rsidRPr="00431010" w:rsidRDefault="00F8521C" w:rsidP="00657D80">
            <w:pPr>
              <w:pStyle w:val="Tabletext"/>
              <w:jc w:val="left"/>
              <w:rPr>
                <w:sz w:val="20"/>
                <w:lang w:val="fr-FR"/>
              </w:rPr>
            </w:pPr>
            <w:r w:rsidRPr="00431010">
              <w:rPr>
                <w:sz w:val="20"/>
                <w:lang w:val="fr-FR"/>
              </w:rPr>
              <w:t>Type de capteur</w:t>
            </w:r>
          </w:p>
        </w:tc>
        <w:tc>
          <w:tcPr>
            <w:tcW w:w="1531" w:type="dxa"/>
            <w:tcBorders>
              <w:top w:val="nil"/>
              <w:left w:val="nil"/>
              <w:bottom w:val="single" w:sz="4" w:space="0" w:color="auto"/>
              <w:right w:val="single" w:sz="4" w:space="0" w:color="auto"/>
            </w:tcBorders>
          </w:tcPr>
          <w:p w14:paraId="0C05889D" w14:textId="77777777" w:rsidR="00F8521C" w:rsidRPr="00431010" w:rsidRDefault="00F8521C" w:rsidP="00657D80">
            <w:pPr>
              <w:pStyle w:val="Tabletext"/>
              <w:jc w:val="center"/>
              <w:rPr>
                <w:sz w:val="20"/>
                <w:lang w:val="fr-FR"/>
              </w:rPr>
            </w:pPr>
            <w:r w:rsidRPr="00431010">
              <w:rPr>
                <w:sz w:val="20"/>
                <w:lang w:val="fr-FR"/>
              </w:rPr>
              <w:t>RSO</w:t>
            </w:r>
          </w:p>
        </w:tc>
        <w:tc>
          <w:tcPr>
            <w:tcW w:w="1531" w:type="dxa"/>
            <w:tcBorders>
              <w:top w:val="nil"/>
              <w:left w:val="nil"/>
              <w:bottom w:val="single" w:sz="4" w:space="0" w:color="auto"/>
              <w:right w:val="single" w:sz="4" w:space="0" w:color="auto"/>
            </w:tcBorders>
          </w:tcPr>
          <w:p w14:paraId="4B56ACA0" w14:textId="77777777" w:rsidR="00F8521C" w:rsidRPr="00431010" w:rsidRDefault="00F8521C" w:rsidP="00657D80">
            <w:pPr>
              <w:pStyle w:val="Tabletext"/>
              <w:jc w:val="center"/>
              <w:rPr>
                <w:sz w:val="20"/>
                <w:lang w:val="fr-FR"/>
              </w:rPr>
            </w:pPr>
            <w:r w:rsidRPr="00431010">
              <w:rPr>
                <w:sz w:val="20"/>
                <w:lang w:val="fr-FR"/>
              </w:rPr>
              <w:t>RSO</w:t>
            </w:r>
          </w:p>
        </w:tc>
        <w:tc>
          <w:tcPr>
            <w:tcW w:w="1531" w:type="dxa"/>
            <w:tcBorders>
              <w:top w:val="nil"/>
              <w:left w:val="nil"/>
              <w:bottom w:val="single" w:sz="4" w:space="0" w:color="auto"/>
              <w:right w:val="single" w:sz="4" w:space="0" w:color="auto"/>
            </w:tcBorders>
          </w:tcPr>
          <w:p w14:paraId="57295BCD" w14:textId="77777777" w:rsidR="00F8521C" w:rsidRPr="00431010" w:rsidRDefault="00F8521C" w:rsidP="00657D80">
            <w:pPr>
              <w:pStyle w:val="Tabletext"/>
              <w:jc w:val="center"/>
              <w:rPr>
                <w:sz w:val="20"/>
                <w:lang w:val="fr-FR"/>
              </w:rPr>
            </w:pPr>
            <w:r w:rsidRPr="00431010">
              <w:rPr>
                <w:sz w:val="20"/>
                <w:lang w:val="fr-FR"/>
              </w:rPr>
              <w:t>RSO</w:t>
            </w:r>
          </w:p>
        </w:tc>
        <w:tc>
          <w:tcPr>
            <w:tcW w:w="1531" w:type="dxa"/>
            <w:tcBorders>
              <w:top w:val="single" w:sz="4" w:space="0" w:color="auto"/>
              <w:left w:val="nil"/>
              <w:bottom w:val="single" w:sz="4" w:space="0" w:color="auto"/>
              <w:right w:val="single" w:sz="4" w:space="0" w:color="auto"/>
            </w:tcBorders>
          </w:tcPr>
          <w:p w14:paraId="68B3B3F7" w14:textId="77777777" w:rsidR="00F8521C" w:rsidRPr="00431010" w:rsidRDefault="00F8521C" w:rsidP="00657D80">
            <w:pPr>
              <w:pStyle w:val="Tabletext"/>
              <w:jc w:val="center"/>
              <w:rPr>
                <w:sz w:val="20"/>
                <w:lang w:val="fr-FR"/>
              </w:rPr>
            </w:pPr>
            <w:r w:rsidRPr="00431010">
              <w:rPr>
                <w:sz w:val="20"/>
                <w:lang w:val="fr-FR"/>
              </w:rPr>
              <w:t>RSO</w:t>
            </w:r>
          </w:p>
        </w:tc>
        <w:tc>
          <w:tcPr>
            <w:tcW w:w="1531" w:type="dxa"/>
            <w:tcBorders>
              <w:top w:val="single" w:sz="4" w:space="0" w:color="auto"/>
              <w:left w:val="single" w:sz="4" w:space="0" w:color="auto"/>
              <w:bottom w:val="single" w:sz="4" w:space="0" w:color="auto"/>
              <w:right w:val="single" w:sz="4" w:space="0" w:color="auto"/>
            </w:tcBorders>
          </w:tcPr>
          <w:p w14:paraId="510C0B88" w14:textId="77777777" w:rsidR="00F8521C" w:rsidRPr="00431010" w:rsidRDefault="00F8521C" w:rsidP="00657D80">
            <w:pPr>
              <w:pStyle w:val="Tabletext"/>
              <w:jc w:val="center"/>
              <w:rPr>
                <w:sz w:val="20"/>
                <w:lang w:val="fr-FR"/>
              </w:rPr>
            </w:pPr>
            <w:r w:rsidRPr="00431010">
              <w:rPr>
                <w:sz w:val="20"/>
                <w:lang w:val="fr-FR"/>
              </w:rPr>
              <w:t>RSO</w:t>
            </w:r>
          </w:p>
        </w:tc>
        <w:tc>
          <w:tcPr>
            <w:tcW w:w="1531" w:type="dxa"/>
            <w:tcBorders>
              <w:top w:val="single" w:sz="4" w:space="0" w:color="auto"/>
              <w:left w:val="single" w:sz="4" w:space="0" w:color="auto"/>
              <w:bottom w:val="single" w:sz="4" w:space="0" w:color="auto"/>
              <w:right w:val="single" w:sz="4" w:space="0" w:color="auto"/>
            </w:tcBorders>
          </w:tcPr>
          <w:p w14:paraId="56234376" w14:textId="77777777" w:rsidR="00F8521C" w:rsidRPr="00431010" w:rsidRDefault="00F8521C" w:rsidP="00657D80">
            <w:pPr>
              <w:pStyle w:val="Tabletext"/>
              <w:jc w:val="center"/>
              <w:rPr>
                <w:sz w:val="20"/>
                <w:lang w:val="fr-FR"/>
              </w:rPr>
            </w:pPr>
            <w:r w:rsidRPr="00431010">
              <w:rPr>
                <w:sz w:val="20"/>
                <w:lang w:val="fr-FR"/>
              </w:rPr>
              <w:t>RSO</w:t>
            </w:r>
          </w:p>
        </w:tc>
        <w:tc>
          <w:tcPr>
            <w:tcW w:w="1531" w:type="dxa"/>
            <w:tcBorders>
              <w:top w:val="single" w:sz="4" w:space="0" w:color="auto"/>
              <w:left w:val="single" w:sz="4" w:space="0" w:color="auto"/>
              <w:bottom w:val="single" w:sz="4" w:space="0" w:color="auto"/>
              <w:right w:val="single" w:sz="4" w:space="0" w:color="auto"/>
            </w:tcBorders>
          </w:tcPr>
          <w:p w14:paraId="21DFE4A7" w14:textId="77777777" w:rsidR="00F8521C" w:rsidRPr="00431010" w:rsidRDefault="00F8521C" w:rsidP="00657D80">
            <w:pPr>
              <w:pStyle w:val="Tabletext"/>
              <w:jc w:val="center"/>
              <w:rPr>
                <w:sz w:val="20"/>
                <w:lang w:val="fr-FR"/>
              </w:rPr>
            </w:pPr>
            <w:r w:rsidRPr="00431010">
              <w:rPr>
                <w:sz w:val="20"/>
                <w:lang w:val="fr-FR"/>
              </w:rPr>
              <w:t>RSO</w:t>
            </w:r>
          </w:p>
        </w:tc>
        <w:tc>
          <w:tcPr>
            <w:tcW w:w="1531" w:type="dxa"/>
            <w:tcBorders>
              <w:top w:val="single" w:sz="4" w:space="0" w:color="auto"/>
              <w:left w:val="single" w:sz="4" w:space="0" w:color="auto"/>
              <w:bottom w:val="single" w:sz="4" w:space="0" w:color="auto"/>
              <w:right w:val="single" w:sz="4" w:space="0" w:color="auto"/>
            </w:tcBorders>
          </w:tcPr>
          <w:p w14:paraId="2553ABE4" w14:textId="77777777" w:rsidR="00F8521C" w:rsidRPr="00431010" w:rsidRDefault="00F8521C" w:rsidP="00657D80">
            <w:pPr>
              <w:pStyle w:val="Tabletext"/>
              <w:jc w:val="center"/>
              <w:rPr>
                <w:sz w:val="20"/>
                <w:lang w:val="fr-FR"/>
              </w:rPr>
            </w:pPr>
            <w:r w:rsidRPr="00431010">
              <w:rPr>
                <w:sz w:val="20"/>
                <w:lang w:val="fr-FR"/>
              </w:rPr>
              <w:t>RSO</w:t>
            </w:r>
          </w:p>
        </w:tc>
      </w:tr>
      <w:tr w:rsidR="00F8521C" w:rsidRPr="00431010" w14:paraId="768D28A7" w14:textId="77777777" w:rsidTr="00657D80">
        <w:trPr>
          <w:trHeight w:val="20"/>
          <w:jc w:val="center"/>
        </w:trPr>
        <w:tc>
          <w:tcPr>
            <w:tcW w:w="2688" w:type="dxa"/>
            <w:tcBorders>
              <w:top w:val="nil"/>
              <w:left w:val="single" w:sz="4" w:space="0" w:color="auto"/>
              <w:bottom w:val="single" w:sz="4" w:space="0" w:color="auto"/>
              <w:right w:val="single" w:sz="4" w:space="0" w:color="auto"/>
            </w:tcBorders>
          </w:tcPr>
          <w:p w14:paraId="1E2DAF85" w14:textId="039A91E7" w:rsidR="00F8521C" w:rsidRPr="00431010" w:rsidRDefault="00F8521C" w:rsidP="00657D80">
            <w:pPr>
              <w:pStyle w:val="Tabletext"/>
              <w:jc w:val="left"/>
              <w:rPr>
                <w:sz w:val="20"/>
                <w:lang w:val="fr-FR"/>
              </w:rPr>
            </w:pPr>
            <w:r w:rsidRPr="00431010">
              <w:rPr>
                <w:sz w:val="20"/>
                <w:lang w:val="fr-FR"/>
              </w:rPr>
              <w:t>Type d</w:t>
            </w:r>
            <w:r w:rsidR="00A0640F">
              <w:rPr>
                <w:sz w:val="20"/>
                <w:lang w:val="fr-FR"/>
              </w:rPr>
              <w:t>'</w:t>
            </w:r>
            <w:r w:rsidRPr="00431010">
              <w:rPr>
                <w:sz w:val="20"/>
                <w:lang w:val="fr-FR"/>
              </w:rPr>
              <w:t>orbite</w:t>
            </w:r>
          </w:p>
        </w:tc>
        <w:tc>
          <w:tcPr>
            <w:tcW w:w="1531" w:type="dxa"/>
            <w:tcBorders>
              <w:top w:val="nil"/>
              <w:left w:val="nil"/>
              <w:bottom w:val="single" w:sz="4" w:space="0" w:color="auto"/>
              <w:right w:val="single" w:sz="4" w:space="0" w:color="auto"/>
            </w:tcBorders>
          </w:tcPr>
          <w:p w14:paraId="59B34AD2" w14:textId="77777777" w:rsidR="00F8521C" w:rsidRPr="00431010" w:rsidRDefault="00F8521C" w:rsidP="00657D80">
            <w:pPr>
              <w:pStyle w:val="Tabletext"/>
              <w:jc w:val="center"/>
              <w:rPr>
                <w:sz w:val="20"/>
                <w:lang w:val="fr-FR"/>
              </w:rPr>
            </w:pPr>
            <w:r w:rsidRPr="00431010">
              <w:rPr>
                <w:sz w:val="20"/>
                <w:lang w:val="fr-FR"/>
              </w:rPr>
              <w:t>Circulaire, héliosynchrone</w:t>
            </w:r>
          </w:p>
        </w:tc>
        <w:tc>
          <w:tcPr>
            <w:tcW w:w="1531" w:type="dxa"/>
            <w:tcBorders>
              <w:top w:val="nil"/>
              <w:left w:val="nil"/>
              <w:bottom w:val="single" w:sz="4" w:space="0" w:color="auto"/>
              <w:right w:val="single" w:sz="4" w:space="0" w:color="auto"/>
            </w:tcBorders>
          </w:tcPr>
          <w:p w14:paraId="4E4A3B65" w14:textId="77777777" w:rsidR="00F8521C" w:rsidRPr="00431010" w:rsidRDefault="00F8521C" w:rsidP="00657D80">
            <w:pPr>
              <w:pStyle w:val="Tabletext"/>
              <w:jc w:val="center"/>
              <w:rPr>
                <w:sz w:val="20"/>
                <w:lang w:val="fr-FR"/>
              </w:rPr>
            </w:pPr>
            <w:r w:rsidRPr="00431010">
              <w:rPr>
                <w:sz w:val="20"/>
                <w:lang w:val="fr-FR"/>
              </w:rPr>
              <w:t>Circulaire, héliosynchrone</w:t>
            </w:r>
          </w:p>
        </w:tc>
        <w:tc>
          <w:tcPr>
            <w:tcW w:w="1531" w:type="dxa"/>
            <w:tcBorders>
              <w:top w:val="nil"/>
              <w:left w:val="nil"/>
              <w:bottom w:val="single" w:sz="4" w:space="0" w:color="auto"/>
              <w:right w:val="single" w:sz="4" w:space="0" w:color="auto"/>
            </w:tcBorders>
          </w:tcPr>
          <w:p w14:paraId="10D57B1E" w14:textId="77777777" w:rsidR="00F8521C" w:rsidRPr="00431010" w:rsidRDefault="00F8521C" w:rsidP="00657D80">
            <w:pPr>
              <w:pStyle w:val="Tabletext"/>
              <w:jc w:val="center"/>
              <w:rPr>
                <w:sz w:val="20"/>
                <w:lang w:val="fr-FR"/>
              </w:rPr>
            </w:pPr>
            <w:r w:rsidRPr="00431010">
              <w:rPr>
                <w:sz w:val="20"/>
                <w:lang w:val="fr-FR"/>
              </w:rPr>
              <w:t>Héliosynchrone</w:t>
            </w:r>
          </w:p>
        </w:tc>
        <w:tc>
          <w:tcPr>
            <w:tcW w:w="1531" w:type="dxa"/>
            <w:tcBorders>
              <w:top w:val="single" w:sz="4" w:space="0" w:color="auto"/>
              <w:left w:val="nil"/>
              <w:bottom w:val="single" w:sz="4" w:space="0" w:color="auto"/>
              <w:right w:val="single" w:sz="4" w:space="0" w:color="auto"/>
            </w:tcBorders>
          </w:tcPr>
          <w:p w14:paraId="68E0F72D" w14:textId="77777777" w:rsidR="00F8521C" w:rsidRPr="00431010" w:rsidRDefault="00F8521C" w:rsidP="00657D80">
            <w:pPr>
              <w:pStyle w:val="Tabletext"/>
              <w:jc w:val="center"/>
              <w:rPr>
                <w:sz w:val="20"/>
                <w:lang w:val="fr-FR"/>
              </w:rPr>
            </w:pPr>
            <w:r w:rsidRPr="00431010">
              <w:rPr>
                <w:sz w:val="20"/>
                <w:lang w:val="fr-FR"/>
              </w:rPr>
              <w:t>Quasi circulaire</w:t>
            </w:r>
          </w:p>
        </w:tc>
        <w:tc>
          <w:tcPr>
            <w:tcW w:w="1531" w:type="dxa"/>
            <w:tcBorders>
              <w:top w:val="single" w:sz="4" w:space="0" w:color="auto"/>
              <w:left w:val="single" w:sz="4" w:space="0" w:color="auto"/>
              <w:bottom w:val="single" w:sz="4" w:space="0" w:color="auto"/>
              <w:right w:val="single" w:sz="4" w:space="0" w:color="auto"/>
            </w:tcBorders>
          </w:tcPr>
          <w:p w14:paraId="19776BEA" w14:textId="77777777" w:rsidR="00F8521C" w:rsidRPr="00431010" w:rsidRDefault="00F8521C" w:rsidP="00657D80">
            <w:pPr>
              <w:pStyle w:val="Tabletext"/>
              <w:jc w:val="center"/>
              <w:rPr>
                <w:sz w:val="20"/>
                <w:lang w:val="fr-FR"/>
              </w:rPr>
            </w:pPr>
            <w:r w:rsidRPr="00431010">
              <w:rPr>
                <w:sz w:val="20"/>
                <w:lang w:val="fr-FR"/>
              </w:rPr>
              <w:t>Quasi circulaire</w:t>
            </w:r>
          </w:p>
        </w:tc>
        <w:tc>
          <w:tcPr>
            <w:tcW w:w="1531" w:type="dxa"/>
            <w:tcBorders>
              <w:top w:val="single" w:sz="4" w:space="0" w:color="auto"/>
              <w:left w:val="single" w:sz="4" w:space="0" w:color="auto"/>
              <w:bottom w:val="single" w:sz="4" w:space="0" w:color="auto"/>
              <w:right w:val="single" w:sz="4" w:space="0" w:color="auto"/>
            </w:tcBorders>
          </w:tcPr>
          <w:p w14:paraId="1573BF6F" w14:textId="77777777" w:rsidR="00F8521C" w:rsidRPr="00431010" w:rsidRDefault="00F8521C" w:rsidP="00657D80">
            <w:pPr>
              <w:pStyle w:val="Tabletext"/>
              <w:jc w:val="center"/>
              <w:rPr>
                <w:sz w:val="20"/>
                <w:lang w:val="fr-FR"/>
              </w:rPr>
            </w:pPr>
            <w:r w:rsidRPr="00431010">
              <w:rPr>
                <w:sz w:val="20"/>
                <w:lang w:val="fr-FR"/>
              </w:rPr>
              <w:t>Quasi circulaire</w:t>
            </w:r>
          </w:p>
        </w:tc>
        <w:tc>
          <w:tcPr>
            <w:tcW w:w="1531" w:type="dxa"/>
            <w:tcBorders>
              <w:top w:val="single" w:sz="4" w:space="0" w:color="auto"/>
              <w:left w:val="single" w:sz="4" w:space="0" w:color="auto"/>
              <w:bottom w:val="single" w:sz="4" w:space="0" w:color="auto"/>
              <w:right w:val="single" w:sz="4" w:space="0" w:color="auto"/>
            </w:tcBorders>
          </w:tcPr>
          <w:p w14:paraId="1483CD7C" w14:textId="77777777" w:rsidR="00F8521C" w:rsidRPr="00431010" w:rsidRDefault="00F8521C" w:rsidP="00657D80">
            <w:pPr>
              <w:pStyle w:val="Tabletext"/>
              <w:jc w:val="center"/>
              <w:rPr>
                <w:sz w:val="20"/>
                <w:lang w:val="fr-FR"/>
              </w:rPr>
            </w:pPr>
            <w:r w:rsidRPr="00431010">
              <w:rPr>
                <w:sz w:val="20"/>
                <w:lang w:val="fr-FR"/>
              </w:rPr>
              <w:t>Quasi circulaire</w:t>
            </w:r>
          </w:p>
        </w:tc>
        <w:tc>
          <w:tcPr>
            <w:tcW w:w="1531" w:type="dxa"/>
            <w:tcBorders>
              <w:top w:val="single" w:sz="4" w:space="0" w:color="auto"/>
              <w:left w:val="single" w:sz="4" w:space="0" w:color="auto"/>
              <w:bottom w:val="single" w:sz="4" w:space="0" w:color="auto"/>
              <w:right w:val="single" w:sz="4" w:space="0" w:color="auto"/>
            </w:tcBorders>
          </w:tcPr>
          <w:p w14:paraId="1F6EBE74" w14:textId="77777777" w:rsidR="00F8521C" w:rsidRPr="00431010" w:rsidRDefault="00F8521C" w:rsidP="00657D80">
            <w:pPr>
              <w:pStyle w:val="Tabletext"/>
              <w:jc w:val="center"/>
              <w:rPr>
                <w:sz w:val="20"/>
                <w:lang w:val="fr-FR"/>
              </w:rPr>
            </w:pPr>
            <w:r w:rsidRPr="00431010">
              <w:rPr>
                <w:sz w:val="20"/>
                <w:lang w:val="fr-FR"/>
              </w:rPr>
              <w:t>Quasi circulaire</w:t>
            </w:r>
          </w:p>
        </w:tc>
      </w:tr>
      <w:tr w:rsidR="00F8521C" w:rsidRPr="00431010" w14:paraId="6A7117B5" w14:textId="77777777" w:rsidTr="00657D80">
        <w:trPr>
          <w:trHeight w:val="20"/>
          <w:jc w:val="center"/>
        </w:trPr>
        <w:tc>
          <w:tcPr>
            <w:tcW w:w="2688" w:type="dxa"/>
            <w:tcBorders>
              <w:top w:val="nil"/>
              <w:left w:val="single" w:sz="4" w:space="0" w:color="auto"/>
              <w:bottom w:val="single" w:sz="4" w:space="0" w:color="auto"/>
              <w:right w:val="single" w:sz="4" w:space="0" w:color="auto"/>
            </w:tcBorders>
            <w:hideMark/>
          </w:tcPr>
          <w:p w14:paraId="205D7792" w14:textId="77777777" w:rsidR="00F8521C" w:rsidRPr="00431010" w:rsidRDefault="00F8521C" w:rsidP="00657D80">
            <w:pPr>
              <w:pStyle w:val="Tabletext"/>
              <w:jc w:val="left"/>
              <w:rPr>
                <w:sz w:val="20"/>
                <w:lang w:val="fr-FR"/>
              </w:rPr>
            </w:pPr>
            <w:r w:rsidRPr="00431010">
              <w:rPr>
                <w:sz w:val="20"/>
                <w:lang w:val="fr-FR"/>
              </w:rPr>
              <w:t>Altitude (km)</w:t>
            </w:r>
          </w:p>
        </w:tc>
        <w:tc>
          <w:tcPr>
            <w:tcW w:w="1531" w:type="dxa"/>
            <w:tcBorders>
              <w:top w:val="nil"/>
              <w:left w:val="nil"/>
              <w:bottom w:val="single" w:sz="4" w:space="0" w:color="auto"/>
              <w:right w:val="single" w:sz="4" w:space="0" w:color="auto"/>
            </w:tcBorders>
            <w:hideMark/>
          </w:tcPr>
          <w:p w14:paraId="3CC0DAE8" w14:textId="77777777" w:rsidR="00F8521C" w:rsidRPr="00431010" w:rsidRDefault="00F8521C" w:rsidP="00657D80">
            <w:pPr>
              <w:pStyle w:val="Tabletext"/>
              <w:jc w:val="center"/>
              <w:rPr>
                <w:sz w:val="20"/>
                <w:lang w:val="fr-FR"/>
              </w:rPr>
            </w:pPr>
            <w:r w:rsidRPr="00431010">
              <w:rPr>
                <w:sz w:val="20"/>
                <w:lang w:val="fr-FR"/>
              </w:rPr>
              <w:t>693</w:t>
            </w:r>
          </w:p>
        </w:tc>
        <w:tc>
          <w:tcPr>
            <w:tcW w:w="1531" w:type="dxa"/>
            <w:tcBorders>
              <w:top w:val="nil"/>
              <w:left w:val="nil"/>
              <w:bottom w:val="single" w:sz="4" w:space="0" w:color="auto"/>
              <w:right w:val="single" w:sz="4" w:space="0" w:color="auto"/>
            </w:tcBorders>
            <w:hideMark/>
          </w:tcPr>
          <w:p w14:paraId="4D9AB8F8" w14:textId="77777777" w:rsidR="00F8521C" w:rsidRPr="00431010" w:rsidRDefault="00F8521C" w:rsidP="00657D80">
            <w:pPr>
              <w:pStyle w:val="Tabletext"/>
              <w:jc w:val="center"/>
              <w:rPr>
                <w:sz w:val="20"/>
                <w:lang w:val="fr-FR"/>
              </w:rPr>
            </w:pPr>
            <w:r w:rsidRPr="00431010">
              <w:rPr>
                <w:sz w:val="20"/>
                <w:lang w:val="fr-FR"/>
              </w:rPr>
              <w:t>764</w:t>
            </w:r>
          </w:p>
        </w:tc>
        <w:tc>
          <w:tcPr>
            <w:tcW w:w="1531" w:type="dxa"/>
            <w:tcBorders>
              <w:top w:val="nil"/>
              <w:left w:val="nil"/>
              <w:bottom w:val="single" w:sz="4" w:space="0" w:color="auto"/>
              <w:right w:val="single" w:sz="4" w:space="0" w:color="auto"/>
            </w:tcBorders>
            <w:hideMark/>
          </w:tcPr>
          <w:p w14:paraId="43B6CEE5" w14:textId="77777777" w:rsidR="00F8521C" w:rsidRPr="00431010" w:rsidRDefault="00F8521C" w:rsidP="00657D80">
            <w:pPr>
              <w:pStyle w:val="Tabletext"/>
              <w:jc w:val="center"/>
              <w:rPr>
                <w:sz w:val="20"/>
                <w:lang w:val="fr-FR"/>
              </w:rPr>
            </w:pPr>
            <w:r w:rsidRPr="00431010">
              <w:rPr>
                <w:sz w:val="20"/>
                <w:lang w:val="fr-FR"/>
              </w:rPr>
              <w:t>536</w:t>
            </w:r>
          </w:p>
        </w:tc>
        <w:tc>
          <w:tcPr>
            <w:tcW w:w="1531" w:type="dxa"/>
            <w:tcBorders>
              <w:top w:val="single" w:sz="4" w:space="0" w:color="auto"/>
              <w:left w:val="nil"/>
              <w:bottom w:val="single" w:sz="4" w:space="0" w:color="auto"/>
              <w:right w:val="single" w:sz="4" w:space="0" w:color="auto"/>
            </w:tcBorders>
          </w:tcPr>
          <w:p w14:paraId="572C07FF" w14:textId="77777777" w:rsidR="00F8521C" w:rsidRPr="00431010" w:rsidRDefault="00F8521C" w:rsidP="00657D80">
            <w:pPr>
              <w:pStyle w:val="Tabletext"/>
              <w:jc w:val="center"/>
              <w:rPr>
                <w:sz w:val="20"/>
                <w:lang w:val="fr-FR"/>
              </w:rPr>
            </w:pPr>
            <w:r w:rsidRPr="00431010">
              <w:rPr>
                <w:sz w:val="20"/>
                <w:lang w:val="fr-FR"/>
              </w:rPr>
              <w:t>792-813</w:t>
            </w:r>
          </w:p>
        </w:tc>
        <w:tc>
          <w:tcPr>
            <w:tcW w:w="1531" w:type="dxa"/>
            <w:tcBorders>
              <w:top w:val="single" w:sz="4" w:space="0" w:color="auto"/>
              <w:left w:val="single" w:sz="4" w:space="0" w:color="auto"/>
              <w:bottom w:val="single" w:sz="4" w:space="0" w:color="auto"/>
              <w:right w:val="single" w:sz="4" w:space="0" w:color="auto"/>
            </w:tcBorders>
          </w:tcPr>
          <w:p w14:paraId="4F3BB58D" w14:textId="77777777" w:rsidR="00F8521C" w:rsidRPr="00431010" w:rsidRDefault="00F8521C" w:rsidP="00657D80">
            <w:pPr>
              <w:pStyle w:val="Tabletext"/>
              <w:jc w:val="center"/>
              <w:rPr>
                <w:sz w:val="20"/>
                <w:lang w:val="fr-FR"/>
              </w:rPr>
            </w:pPr>
            <w:r w:rsidRPr="00431010">
              <w:rPr>
                <w:sz w:val="20"/>
                <w:lang w:val="fr-FR"/>
              </w:rPr>
              <w:t>586,9-615,2</w:t>
            </w:r>
          </w:p>
        </w:tc>
        <w:tc>
          <w:tcPr>
            <w:tcW w:w="1531" w:type="dxa"/>
            <w:tcBorders>
              <w:top w:val="single" w:sz="4" w:space="0" w:color="auto"/>
              <w:left w:val="single" w:sz="4" w:space="0" w:color="auto"/>
              <w:bottom w:val="single" w:sz="4" w:space="0" w:color="auto"/>
              <w:right w:val="single" w:sz="4" w:space="0" w:color="auto"/>
            </w:tcBorders>
          </w:tcPr>
          <w:p w14:paraId="40B0BBFD" w14:textId="77777777" w:rsidR="00F8521C" w:rsidRPr="00431010" w:rsidRDefault="00F8521C" w:rsidP="00657D80">
            <w:pPr>
              <w:pStyle w:val="Tabletext"/>
              <w:jc w:val="center"/>
              <w:rPr>
                <w:sz w:val="20"/>
                <w:lang w:val="fr-FR"/>
              </w:rPr>
            </w:pPr>
            <w:r w:rsidRPr="00431010">
              <w:rPr>
                <w:sz w:val="20"/>
                <w:lang w:val="fr-FR"/>
              </w:rPr>
              <w:t>586,9-615,2</w:t>
            </w:r>
          </w:p>
        </w:tc>
        <w:tc>
          <w:tcPr>
            <w:tcW w:w="1531" w:type="dxa"/>
            <w:tcBorders>
              <w:top w:val="single" w:sz="4" w:space="0" w:color="auto"/>
              <w:left w:val="single" w:sz="4" w:space="0" w:color="auto"/>
              <w:bottom w:val="single" w:sz="4" w:space="0" w:color="auto"/>
              <w:right w:val="single" w:sz="4" w:space="0" w:color="auto"/>
            </w:tcBorders>
          </w:tcPr>
          <w:p w14:paraId="5728A39D" w14:textId="77777777" w:rsidR="00F8521C" w:rsidRPr="00431010" w:rsidRDefault="00F8521C" w:rsidP="00657D80">
            <w:pPr>
              <w:pStyle w:val="Tabletext"/>
              <w:jc w:val="center"/>
              <w:rPr>
                <w:sz w:val="20"/>
                <w:lang w:val="fr-FR"/>
              </w:rPr>
            </w:pPr>
            <w:r w:rsidRPr="00431010">
              <w:rPr>
                <w:sz w:val="20"/>
                <w:lang w:val="fr-FR"/>
              </w:rPr>
              <w:t>755</w:t>
            </w:r>
          </w:p>
        </w:tc>
        <w:tc>
          <w:tcPr>
            <w:tcW w:w="1531" w:type="dxa"/>
            <w:tcBorders>
              <w:top w:val="single" w:sz="4" w:space="0" w:color="auto"/>
              <w:left w:val="single" w:sz="4" w:space="0" w:color="auto"/>
              <w:bottom w:val="single" w:sz="4" w:space="0" w:color="auto"/>
              <w:right w:val="single" w:sz="4" w:space="0" w:color="auto"/>
            </w:tcBorders>
          </w:tcPr>
          <w:p w14:paraId="4D199B8C" w14:textId="77777777" w:rsidR="00F8521C" w:rsidRPr="00431010" w:rsidRDefault="00F8521C" w:rsidP="00657D80">
            <w:pPr>
              <w:pStyle w:val="Tabletext"/>
              <w:jc w:val="center"/>
              <w:rPr>
                <w:sz w:val="20"/>
                <w:lang w:val="fr-FR"/>
              </w:rPr>
            </w:pPr>
            <w:r w:rsidRPr="00431010">
              <w:rPr>
                <w:sz w:val="20"/>
                <w:lang w:val="fr-FR"/>
              </w:rPr>
              <w:t>410-420</w:t>
            </w:r>
          </w:p>
        </w:tc>
      </w:tr>
      <w:tr w:rsidR="00F8521C" w:rsidRPr="00431010" w14:paraId="21AC3637" w14:textId="77777777" w:rsidTr="00657D80">
        <w:trPr>
          <w:trHeight w:val="20"/>
          <w:jc w:val="center"/>
        </w:trPr>
        <w:tc>
          <w:tcPr>
            <w:tcW w:w="2688" w:type="dxa"/>
            <w:tcBorders>
              <w:top w:val="nil"/>
              <w:left w:val="single" w:sz="4" w:space="0" w:color="auto"/>
              <w:bottom w:val="single" w:sz="4" w:space="0" w:color="auto"/>
              <w:right w:val="single" w:sz="4" w:space="0" w:color="auto"/>
            </w:tcBorders>
            <w:hideMark/>
          </w:tcPr>
          <w:p w14:paraId="0FA77065" w14:textId="77777777" w:rsidR="00F8521C" w:rsidRPr="00431010" w:rsidRDefault="00F8521C" w:rsidP="00657D80">
            <w:pPr>
              <w:pStyle w:val="Tabletext"/>
              <w:jc w:val="left"/>
              <w:rPr>
                <w:sz w:val="20"/>
                <w:lang w:val="fr-FR"/>
              </w:rPr>
            </w:pPr>
            <w:r w:rsidRPr="00431010">
              <w:rPr>
                <w:sz w:val="20"/>
                <w:lang w:val="fr-FR"/>
              </w:rPr>
              <w:t>Inclinaison (degrés)</w:t>
            </w:r>
          </w:p>
        </w:tc>
        <w:tc>
          <w:tcPr>
            <w:tcW w:w="1531" w:type="dxa"/>
            <w:tcBorders>
              <w:top w:val="nil"/>
              <w:left w:val="nil"/>
              <w:bottom w:val="single" w:sz="4" w:space="0" w:color="auto"/>
              <w:right w:val="single" w:sz="4" w:space="0" w:color="auto"/>
            </w:tcBorders>
          </w:tcPr>
          <w:p w14:paraId="258F8CEA" w14:textId="77777777" w:rsidR="00F8521C" w:rsidRPr="00431010" w:rsidRDefault="00F8521C" w:rsidP="00657D80">
            <w:pPr>
              <w:pStyle w:val="Tabletext"/>
              <w:jc w:val="center"/>
              <w:rPr>
                <w:sz w:val="20"/>
                <w:lang w:val="fr-FR"/>
              </w:rPr>
            </w:pPr>
            <w:r w:rsidRPr="00431010">
              <w:rPr>
                <w:sz w:val="20"/>
                <w:lang w:val="fr-FR"/>
              </w:rPr>
              <w:t>98,18</w:t>
            </w:r>
          </w:p>
        </w:tc>
        <w:tc>
          <w:tcPr>
            <w:tcW w:w="1531" w:type="dxa"/>
            <w:tcBorders>
              <w:top w:val="nil"/>
              <w:left w:val="nil"/>
              <w:bottom w:val="single" w:sz="4" w:space="0" w:color="auto"/>
              <w:right w:val="single" w:sz="4" w:space="0" w:color="auto"/>
            </w:tcBorders>
            <w:hideMark/>
          </w:tcPr>
          <w:p w14:paraId="0F1DA5A8" w14:textId="77777777" w:rsidR="00F8521C" w:rsidRPr="00431010" w:rsidRDefault="00F8521C" w:rsidP="00657D80">
            <w:pPr>
              <w:pStyle w:val="Tabletext"/>
              <w:jc w:val="center"/>
              <w:rPr>
                <w:sz w:val="20"/>
                <w:lang w:val="fr-FR"/>
              </w:rPr>
            </w:pPr>
            <w:r w:rsidRPr="00431010">
              <w:rPr>
                <w:sz w:val="20"/>
                <w:lang w:val="fr-FR"/>
              </w:rPr>
              <w:t>98,6</w:t>
            </w:r>
          </w:p>
        </w:tc>
        <w:tc>
          <w:tcPr>
            <w:tcW w:w="1531" w:type="dxa"/>
            <w:tcBorders>
              <w:top w:val="nil"/>
              <w:left w:val="nil"/>
              <w:bottom w:val="single" w:sz="4" w:space="0" w:color="auto"/>
              <w:right w:val="single" w:sz="4" w:space="0" w:color="auto"/>
            </w:tcBorders>
            <w:hideMark/>
          </w:tcPr>
          <w:p w14:paraId="7F68DDCB" w14:textId="77777777" w:rsidR="00F8521C" w:rsidRPr="00431010" w:rsidRDefault="00F8521C" w:rsidP="00657D80">
            <w:pPr>
              <w:pStyle w:val="Tabletext"/>
              <w:jc w:val="center"/>
              <w:rPr>
                <w:sz w:val="20"/>
                <w:lang w:val="fr-FR"/>
              </w:rPr>
            </w:pPr>
            <w:r w:rsidRPr="00431010">
              <w:rPr>
                <w:sz w:val="20"/>
                <w:lang w:val="fr-FR"/>
              </w:rPr>
              <w:t>97</w:t>
            </w:r>
          </w:p>
        </w:tc>
        <w:tc>
          <w:tcPr>
            <w:tcW w:w="1531" w:type="dxa"/>
            <w:tcBorders>
              <w:top w:val="single" w:sz="4" w:space="0" w:color="auto"/>
              <w:left w:val="nil"/>
              <w:bottom w:val="single" w:sz="4" w:space="0" w:color="auto"/>
              <w:right w:val="single" w:sz="4" w:space="0" w:color="auto"/>
            </w:tcBorders>
          </w:tcPr>
          <w:p w14:paraId="7511A4B0" w14:textId="77777777" w:rsidR="00F8521C" w:rsidRPr="00431010" w:rsidRDefault="00F8521C" w:rsidP="00657D80">
            <w:pPr>
              <w:pStyle w:val="Tabletext"/>
              <w:jc w:val="center"/>
              <w:rPr>
                <w:sz w:val="20"/>
                <w:lang w:val="fr-FR"/>
              </w:rPr>
            </w:pPr>
            <w:r w:rsidRPr="00431010">
              <w:rPr>
                <w:sz w:val="20"/>
                <w:lang w:val="fr-FR"/>
              </w:rPr>
              <w:t>98,6</w:t>
            </w:r>
          </w:p>
        </w:tc>
        <w:tc>
          <w:tcPr>
            <w:tcW w:w="1531" w:type="dxa"/>
            <w:tcBorders>
              <w:top w:val="single" w:sz="4" w:space="0" w:color="auto"/>
              <w:left w:val="single" w:sz="4" w:space="0" w:color="auto"/>
              <w:bottom w:val="single" w:sz="4" w:space="0" w:color="auto"/>
              <w:right w:val="single" w:sz="4" w:space="0" w:color="auto"/>
            </w:tcBorders>
          </w:tcPr>
          <w:p w14:paraId="40E7DC2A" w14:textId="77777777" w:rsidR="00F8521C" w:rsidRPr="00431010" w:rsidRDefault="00F8521C" w:rsidP="00657D80">
            <w:pPr>
              <w:pStyle w:val="Tabletext"/>
              <w:jc w:val="center"/>
              <w:rPr>
                <w:sz w:val="20"/>
                <w:lang w:val="fr-FR"/>
              </w:rPr>
            </w:pPr>
            <w:r w:rsidRPr="00431010">
              <w:rPr>
                <w:sz w:val="20"/>
                <w:lang w:val="fr-FR"/>
              </w:rPr>
              <w:t>97,74</w:t>
            </w:r>
          </w:p>
        </w:tc>
        <w:tc>
          <w:tcPr>
            <w:tcW w:w="1531" w:type="dxa"/>
            <w:tcBorders>
              <w:top w:val="single" w:sz="4" w:space="0" w:color="auto"/>
              <w:left w:val="single" w:sz="4" w:space="0" w:color="auto"/>
              <w:bottom w:val="single" w:sz="4" w:space="0" w:color="auto"/>
              <w:right w:val="single" w:sz="4" w:space="0" w:color="auto"/>
            </w:tcBorders>
          </w:tcPr>
          <w:p w14:paraId="19F60436" w14:textId="77777777" w:rsidR="00F8521C" w:rsidRPr="00431010" w:rsidRDefault="00F8521C" w:rsidP="00657D80">
            <w:pPr>
              <w:pStyle w:val="Tabletext"/>
              <w:jc w:val="center"/>
              <w:rPr>
                <w:sz w:val="20"/>
                <w:lang w:val="fr-FR"/>
              </w:rPr>
            </w:pPr>
            <w:r w:rsidRPr="00431010">
              <w:rPr>
                <w:sz w:val="20"/>
                <w:lang w:val="fr-FR"/>
              </w:rPr>
              <w:t>97,74</w:t>
            </w:r>
          </w:p>
        </w:tc>
        <w:tc>
          <w:tcPr>
            <w:tcW w:w="1531" w:type="dxa"/>
            <w:tcBorders>
              <w:top w:val="single" w:sz="4" w:space="0" w:color="auto"/>
              <w:left w:val="single" w:sz="4" w:space="0" w:color="auto"/>
              <w:bottom w:val="single" w:sz="4" w:space="0" w:color="auto"/>
              <w:right w:val="single" w:sz="4" w:space="0" w:color="auto"/>
            </w:tcBorders>
          </w:tcPr>
          <w:p w14:paraId="0E0C5400" w14:textId="77777777" w:rsidR="00F8521C" w:rsidRPr="00431010" w:rsidRDefault="00F8521C" w:rsidP="00657D80">
            <w:pPr>
              <w:pStyle w:val="Tabletext"/>
              <w:jc w:val="center"/>
              <w:rPr>
                <w:sz w:val="20"/>
                <w:lang w:val="fr-FR"/>
              </w:rPr>
            </w:pPr>
            <w:r w:rsidRPr="00431010">
              <w:rPr>
                <w:sz w:val="20"/>
                <w:lang w:val="fr-FR"/>
              </w:rPr>
              <w:t>98,4</w:t>
            </w:r>
          </w:p>
        </w:tc>
        <w:tc>
          <w:tcPr>
            <w:tcW w:w="1531" w:type="dxa"/>
            <w:tcBorders>
              <w:top w:val="single" w:sz="4" w:space="0" w:color="auto"/>
              <w:left w:val="single" w:sz="4" w:space="0" w:color="auto"/>
              <w:bottom w:val="single" w:sz="4" w:space="0" w:color="auto"/>
              <w:right w:val="single" w:sz="4" w:space="0" w:color="auto"/>
            </w:tcBorders>
          </w:tcPr>
          <w:p w14:paraId="09FF4950" w14:textId="77777777" w:rsidR="00F8521C" w:rsidRPr="00431010" w:rsidRDefault="00F8521C" w:rsidP="00657D80">
            <w:pPr>
              <w:pStyle w:val="Tabletext"/>
              <w:jc w:val="center"/>
              <w:rPr>
                <w:sz w:val="20"/>
                <w:lang w:val="fr-FR"/>
              </w:rPr>
            </w:pPr>
            <w:r w:rsidRPr="00431010">
              <w:rPr>
                <w:sz w:val="20"/>
                <w:lang w:val="fr-FR"/>
              </w:rPr>
              <w:t>51,6</w:t>
            </w:r>
          </w:p>
        </w:tc>
      </w:tr>
      <w:tr w:rsidR="00F8521C" w:rsidRPr="00431010" w14:paraId="607CD9BD" w14:textId="77777777" w:rsidTr="003E5711">
        <w:trPr>
          <w:trHeight w:val="20"/>
          <w:jc w:val="center"/>
        </w:trPr>
        <w:tc>
          <w:tcPr>
            <w:tcW w:w="2688" w:type="dxa"/>
            <w:tcBorders>
              <w:top w:val="single" w:sz="4" w:space="0" w:color="auto"/>
              <w:left w:val="single" w:sz="4" w:space="0" w:color="auto"/>
              <w:bottom w:val="single" w:sz="4" w:space="0" w:color="auto"/>
              <w:right w:val="single" w:sz="4" w:space="0" w:color="auto"/>
            </w:tcBorders>
          </w:tcPr>
          <w:p w14:paraId="66A89FA4" w14:textId="77777777" w:rsidR="00F8521C" w:rsidRPr="00431010" w:rsidRDefault="00F8521C" w:rsidP="00657D80">
            <w:pPr>
              <w:pStyle w:val="Tabletext"/>
              <w:jc w:val="left"/>
              <w:rPr>
                <w:sz w:val="20"/>
                <w:lang w:val="fr-FR"/>
              </w:rPr>
            </w:pPr>
            <w:r w:rsidRPr="00431010">
              <w:rPr>
                <w:sz w:val="20"/>
                <w:lang w:val="fr-FR"/>
              </w:rPr>
              <w:t>Noeud ascendant</w:t>
            </w:r>
            <w:r w:rsidRPr="00431010">
              <w:rPr>
                <w:sz w:val="20"/>
                <w:lang w:val="fr-FR"/>
              </w:rPr>
              <w:br/>
              <w:t>(heure solaire locale)</w:t>
            </w:r>
          </w:p>
        </w:tc>
        <w:tc>
          <w:tcPr>
            <w:tcW w:w="1531" w:type="dxa"/>
            <w:tcBorders>
              <w:top w:val="single" w:sz="4" w:space="0" w:color="auto"/>
              <w:left w:val="nil"/>
              <w:bottom w:val="single" w:sz="4" w:space="0" w:color="auto"/>
              <w:right w:val="single" w:sz="4" w:space="0" w:color="auto"/>
            </w:tcBorders>
          </w:tcPr>
          <w:p w14:paraId="6E01313D" w14:textId="4AD728F9" w:rsidR="00F8521C" w:rsidRPr="00431010" w:rsidRDefault="00F8521C" w:rsidP="003E5711">
            <w:pPr>
              <w:pStyle w:val="Tabletext"/>
              <w:jc w:val="center"/>
              <w:rPr>
                <w:sz w:val="20"/>
                <w:lang w:val="fr-FR"/>
              </w:rPr>
            </w:pPr>
            <w:r w:rsidRPr="00431010">
              <w:rPr>
                <w:sz w:val="20"/>
                <w:lang w:val="fr-FR"/>
              </w:rPr>
              <w:t>18 h 00/</w:t>
            </w:r>
            <w:r w:rsidR="00B0681C">
              <w:rPr>
                <w:sz w:val="20"/>
                <w:lang w:val="fr-FR"/>
              </w:rPr>
              <w:br/>
              <w:t>0</w:t>
            </w:r>
            <w:r w:rsidRPr="00431010">
              <w:rPr>
                <w:sz w:val="20"/>
                <w:lang w:val="fr-FR"/>
              </w:rPr>
              <w:t>6 h 00</w:t>
            </w:r>
            <w:r w:rsidR="003E5711" w:rsidRPr="00431010">
              <w:rPr>
                <w:sz w:val="20"/>
                <w:vertAlign w:val="superscript"/>
                <w:lang w:val="fr-FR"/>
              </w:rPr>
              <w:t>(1)</w:t>
            </w:r>
          </w:p>
        </w:tc>
        <w:tc>
          <w:tcPr>
            <w:tcW w:w="1531" w:type="dxa"/>
            <w:tcBorders>
              <w:top w:val="single" w:sz="4" w:space="0" w:color="auto"/>
              <w:left w:val="nil"/>
              <w:bottom w:val="single" w:sz="4" w:space="0" w:color="auto"/>
              <w:right w:val="single" w:sz="4" w:space="0" w:color="auto"/>
            </w:tcBorders>
          </w:tcPr>
          <w:p w14:paraId="3ECAE91F" w14:textId="77777777" w:rsidR="00F8521C" w:rsidRPr="00431010" w:rsidRDefault="00F8521C" w:rsidP="003E5711">
            <w:pPr>
              <w:pStyle w:val="Tabletext"/>
              <w:jc w:val="center"/>
              <w:rPr>
                <w:sz w:val="20"/>
                <w:lang w:val="fr-FR"/>
              </w:rPr>
            </w:pPr>
            <w:r w:rsidRPr="00431010">
              <w:rPr>
                <w:sz w:val="20"/>
                <w:lang w:val="fr-FR"/>
              </w:rPr>
              <w:t>10 h 30</w:t>
            </w:r>
          </w:p>
        </w:tc>
        <w:tc>
          <w:tcPr>
            <w:tcW w:w="1531" w:type="dxa"/>
            <w:tcBorders>
              <w:top w:val="single" w:sz="4" w:space="0" w:color="auto"/>
              <w:left w:val="nil"/>
              <w:bottom w:val="single" w:sz="4" w:space="0" w:color="auto"/>
              <w:right w:val="single" w:sz="4" w:space="0" w:color="auto"/>
            </w:tcBorders>
          </w:tcPr>
          <w:p w14:paraId="095E1CC3" w14:textId="47AC5E0C" w:rsidR="00F8521C" w:rsidRPr="00431010" w:rsidRDefault="00B0681C" w:rsidP="003E5711">
            <w:pPr>
              <w:pStyle w:val="Tabletext"/>
              <w:jc w:val="center"/>
              <w:rPr>
                <w:sz w:val="20"/>
                <w:lang w:val="fr-FR"/>
              </w:rPr>
            </w:pPr>
            <w:r>
              <w:rPr>
                <w:sz w:val="20"/>
                <w:lang w:val="fr-FR"/>
              </w:rPr>
              <w:t>0</w:t>
            </w:r>
            <w:r w:rsidR="00F8521C" w:rsidRPr="00431010">
              <w:rPr>
                <w:sz w:val="20"/>
                <w:lang w:val="fr-FR"/>
              </w:rPr>
              <w:t>6 h 00</w:t>
            </w:r>
          </w:p>
        </w:tc>
        <w:tc>
          <w:tcPr>
            <w:tcW w:w="1531" w:type="dxa"/>
            <w:tcBorders>
              <w:top w:val="single" w:sz="4" w:space="0" w:color="auto"/>
              <w:left w:val="nil"/>
              <w:bottom w:val="single" w:sz="4" w:space="0" w:color="auto"/>
              <w:right w:val="single" w:sz="4" w:space="0" w:color="auto"/>
            </w:tcBorders>
          </w:tcPr>
          <w:p w14:paraId="7A8217CA" w14:textId="3824BE55" w:rsidR="00F8521C" w:rsidRPr="00431010" w:rsidRDefault="00B0681C" w:rsidP="003E5711">
            <w:pPr>
              <w:pStyle w:val="Tabletext"/>
              <w:jc w:val="center"/>
              <w:rPr>
                <w:sz w:val="20"/>
                <w:lang w:val="fr-FR"/>
              </w:rPr>
            </w:pPr>
            <w:r>
              <w:rPr>
                <w:sz w:val="20"/>
                <w:lang w:val="fr-FR"/>
              </w:rPr>
              <w:t>0</w:t>
            </w:r>
            <w:r w:rsidR="00F8521C" w:rsidRPr="00431010">
              <w:rPr>
                <w:sz w:val="20"/>
                <w:lang w:val="fr-FR"/>
              </w:rPr>
              <w:t>6 h 00</w:t>
            </w:r>
          </w:p>
        </w:tc>
        <w:tc>
          <w:tcPr>
            <w:tcW w:w="1531" w:type="dxa"/>
            <w:tcBorders>
              <w:top w:val="single" w:sz="4" w:space="0" w:color="auto"/>
              <w:left w:val="single" w:sz="4" w:space="0" w:color="auto"/>
              <w:bottom w:val="single" w:sz="4" w:space="0" w:color="auto"/>
              <w:right w:val="single" w:sz="4" w:space="0" w:color="auto"/>
            </w:tcBorders>
          </w:tcPr>
          <w:p w14:paraId="6BD78E00" w14:textId="049EAED2" w:rsidR="00F8521C" w:rsidRPr="00431010" w:rsidRDefault="00B0681C" w:rsidP="003E5711">
            <w:pPr>
              <w:pStyle w:val="Tabletext"/>
              <w:jc w:val="center"/>
              <w:rPr>
                <w:sz w:val="20"/>
                <w:lang w:val="fr-FR"/>
              </w:rPr>
            </w:pPr>
            <w:r>
              <w:rPr>
                <w:sz w:val="20"/>
                <w:lang w:val="fr-FR"/>
              </w:rPr>
              <w:t>0</w:t>
            </w:r>
            <w:r w:rsidR="00F8521C" w:rsidRPr="00431010">
              <w:rPr>
                <w:sz w:val="20"/>
                <w:lang w:val="fr-FR"/>
              </w:rPr>
              <w:t>6 h 00</w:t>
            </w:r>
          </w:p>
        </w:tc>
        <w:tc>
          <w:tcPr>
            <w:tcW w:w="1531" w:type="dxa"/>
            <w:tcBorders>
              <w:top w:val="single" w:sz="4" w:space="0" w:color="auto"/>
              <w:left w:val="single" w:sz="4" w:space="0" w:color="auto"/>
              <w:bottom w:val="single" w:sz="4" w:space="0" w:color="auto"/>
              <w:right w:val="single" w:sz="4" w:space="0" w:color="auto"/>
            </w:tcBorders>
          </w:tcPr>
          <w:p w14:paraId="476F8C50" w14:textId="4FAEC415" w:rsidR="00F8521C" w:rsidRPr="00431010" w:rsidRDefault="00B0681C" w:rsidP="003E5711">
            <w:pPr>
              <w:pStyle w:val="Tabletext"/>
              <w:jc w:val="center"/>
              <w:rPr>
                <w:sz w:val="20"/>
                <w:lang w:val="fr-FR"/>
              </w:rPr>
            </w:pPr>
            <w:r>
              <w:rPr>
                <w:sz w:val="20"/>
                <w:lang w:val="fr-FR"/>
              </w:rPr>
              <w:t>0</w:t>
            </w:r>
            <w:r w:rsidR="00F8521C" w:rsidRPr="00431010">
              <w:rPr>
                <w:sz w:val="20"/>
                <w:lang w:val="fr-FR"/>
              </w:rPr>
              <w:t>6 h 00 (à confirmer)</w:t>
            </w:r>
          </w:p>
        </w:tc>
        <w:tc>
          <w:tcPr>
            <w:tcW w:w="1531" w:type="dxa"/>
            <w:tcBorders>
              <w:top w:val="single" w:sz="4" w:space="0" w:color="auto"/>
              <w:left w:val="single" w:sz="4" w:space="0" w:color="auto"/>
              <w:bottom w:val="single" w:sz="4" w:space="0" w:color="auto"/>
              <w:right w:val="single" w:sz="4" w:space="0" w:color="auto"/>
            </w:tcBorders>
          </w:tcPr>
          <w:p w14:paraId="1D66ABB6" w14:textId="77777777" w:rsidR="00F8521C" w:rsidRPr="00431010" w:rsidRDefault="00F8521C" w:rsidP="003E5711">
            <w:pPr>
              <w:pStyle w:val="Tabletext"/>
              <w:jc w:val="center"/>
              <w:rPr>
                <w:sz w:val="20"/>
                <w:lang w:val="fr-FR"/>
              </w:rPr>
            </w:pPr>
            <w:r w:rsidRPr="00431010">
              <w:rPr>
                <w:sz w:val="20"/>
                <w:lang w:val="fr-FR"/>
              </w:rPr>
              <w:t>18 h 00</w:t>
            </w:r>
          </w:p>
        </w:tc>
        <w:tc>
          <w:tcPr>
            <w:tcW w:w="1531" w:type="dxa"/>
            <w:tcBorders>
              <w:top w:val="single" w:sz="4" w:space="0" w:color="auto"/>
              <w:left w:val="single" w:sz="4" w:space="0" w:color="auto"/>
              <w:bottom w:val="single" w:sz="4" w:space="0" w:color="auto"/>
              <w:right w:val="single" w:sz="4" w:space="0" w:color="auto"/>
            </w:tcBorders>
          </w:tcPr>
          <w:p w14:paraId="06D62602" w14:textId="77777777" w:rsidR="00F8521C" w:rsidRPr="00431010" w:rsidRDefault="00F8521C" w:rsidP="003E5711">
            <w:pPr>
              <w:pStyle w:val="Tabletext"/>
              <w:jc w:val="center"/>
              <w:rPr>
                <w:sz w:val="20"/>
                <w:lang w:val="fr-FR"/>
              </w:rPr>
            </w:pPr>
            <w:r w:rsidRPr="00431010">
              <w:rPr>
                <w:sz w:val="20"/>
                <w:lang w:val="fr-FR"/>
              </w:rPr>
              <w:t>ND</w:t>
            </w:r>
          </w:p>
        </w:tc>
      </w:tr>
      <w:tr w:rsidR="00F8521C" w:rsidRPr="00431010" w14:paraId="0D7C456C" w14:textId="77777777" w:rsidTr="00657D80">
        <w:trPr>
          <w:trHeight w:val="20"/>
          <w:jc w:val="center"/>
        </w:trPr>
        <w:tc>
          <w:tcPr>
            <w:tcW w:w="2688" w:type="dxa"/>
            <w:tcBorders>
              <w:top w:val="nil"/>
              <w:left w:val="single" w:sz="4" w:space="0" w:color="auto"/>
              <w:bottom w:val="single" w:sz="4" w:space="0" w:color="auto"/>
              <w:right w:val="single" w:sz="4" w:space="0" w:color="auto"/>
            </w:tcBorders>
            <w:hideMark/>
          </w:tcPr>
          <w:p w14:paraId="30BA1EA6" w14:textId="77777777" w:rsidR="00F8521C" w:rsidRPr="00431010" w:rsidRDefault="00F8521C" w:rsidP="00657D80">
            <w:pPr>
              <w:pStyle w:val="Tabletext"/>
              <w:jc w:val="left"/>
              <w:rPr>
                <w:sz w:val="20"/>
                <w:lang w:val="fr-FR"/>
              </w:rPr>
            </w:pPr>
            <w:r w:rsidRPr="00431010">
              <w:rPr>
                <w:sz w:val="20"/>
                <w:lang w:val="fr-FR"/>
              </w:rPr>
              <w:t>Période de répétition (jours)</w:t>
            </w:r>
          </w:p>
        </w:tc>
        <w:tc>
          <w:tcPr>
            <w:tcW w:w="1531" w:type="dxa"/>
            <w:tcBorders>
              <w:top w:val="nil"/>
              <w:left w:val="nil"/>
              <w:bottom w:val="single" w:sz="4" w:space="0" w:color="auto"/>
              <w:right w:val="single" w:sz="4" w:space="0" w:color="auto"/>
            </w:tcBorders>
          </w:tcPr>
          <w:p w14:paraId="6F368ADD" w14:textId="77777777" w:rsidR="00F8521C" w:rsidRPr="00431010" w:rsidRDefault="00F8521C" w:rsidP="00657D80">
            <w:pPr>
              <w:pStyle w:val="Tabletext"/>
              <w:jc w:val="center"/>
              <w:rPr>
                <w:sz w:val="20"/>
                <w:lang w:val="fr-FR"/>
              </w:rPr>
            </w:pPr>
            <w:r w:rsidRPr="00431010">
              <w:rPr>
                <w:sz w:val="20"/>
                <w:lang w:val="fr-FR"/>
              </w:rPr>
              <w:t>12</w:t>
            </w:r>
          </w:p>
        </w:tc>
        <w:tc>
          <w:tcPr>
            <w:tcW w:w="1531" w:type="dxa"/>
            <w:tcBorders>
              <w:top w:val="nil"/>
              <w:left w:val="nil"/>
              <w:bottom w:val="single" w:sz="4" w:space="0" w:color="auto"/>
              <w:right w:val="single" w:sz="4" w:space="0" w:color="auto"/>
            </w:tcBorders>
            <w:hideMark/>
          </w:tcPr>
          <w:p w14:paraId="1A7A21D8" w14:textId="77777777" w:rsidR="00F8521C" w:rsidRPr="00431010" w:rsidRDefault="00F8521C" w:rsidP="00657D80">
            <w:pPr>
              <w:pStyle w:val="Tabletext"/>
              <w:jc w:val="center"/>
              <w:rPr>
                <w:sz w:val="20"/>
                <w:lang w:val="fr-FR"/>
              </w:rPr>
            </w:pPr>
            <w:r w:rsidRPr="00431010">
              <w:rPr>
                <w:sz w:val="20"/>
                <w:lang w:val="fr-FR"/>
              </w:rPr>
              <w:t>35</w:t>
            </w:r>
          </w:p>
        </w:tc>
        <w:tc>
          <w:tcPr>
            <w:tcW w:w="1531" w:type="dxa"/>
            <w:tcBorders>
              <w:top w:val="nil"/>
              <w:left w:val="nil"/>
              <w:bottom w:val="single" w:sz="4" w:space="0" w:color="auto"/>
              <w:right w:val="single" w:sz="4" w:space="0" w:color="auto"/>
            </w:tcBorders>
            <w:hideMark/>
          </w:tcPr>
          <w:p w14:paraId="5A712220" w14:textId="77777777" w:rsidR="00F8521C" w:rsidRPr="00431010" w:rsidRDefault="00F8521C" w:rsidP="00657D80">
            <w:pPr>
              <w:pStyle w:val="Tabletext"/>
              <w:jc w:val="center"/>
              <w:rPr>
                <w:sz w:val="20"/>
                <w:lang w:val="fr-FR"/>
              </w:rPr>
            </w:pPr>
            <w:r w:rsidRPr="00431010">
              <w:rPr>
                <w:sz w:val="20"/>
                <w:lang w:val="fr-FR"/>
              </w:rPr>
              <w:t>13</w:t>
            </w:r>
          </w:p>
        </w:tc>
        <w:tc>
          <w:tcPr>
            <w:tcW w:w="1531" w:type="dxa"/>
            <w:tcBorders>
              <w:top w:val="single" w:sz="4" w:space="0" w:color="auto"/>
              <w:left w:val="nil"/>
              <w:bottom w:val="single" w:sz="4" w:space="0" w:color="auto"/>
              <w:right w:val="single" w:sz="4" w:space="0" w:color="auto"/>
            </w:tcBorders>
          </w:tcPr>
          <w:p w14:paraId="41370A7B" w14:textId="77777777" w:rsidR="00F8521C" w:rsidRPr="00431010" w:rsidRDefault="00F8521C" w:rsidP="00657D80">
            <w:pPr>
              <w:pStyle w:val="Tabletext"/>
              <w:jc w:val="center"/>
              <w:rPr>
                <w:sz w:val="20"/>
                <w:lang w:val="fr-FR"/>
              </w:rPr>
            </w:pPr>
            <w:r w:rsidRPr="00431010">
              <w:rPr>
                <w:sz w:val="20"/>
                <w:lang w:val="fr-FR"/>
              </w:rPr>
              <w:t>24</w:t>
            </w:r>
          </w:p>
        </w:tc>
        <w:tc>
          <w:tcPr>
            <w:tcW w:w="1531" w:type="dxa"/>
            <w:tcBorders>
              <w:top w:val="single" w:sz="4" w:space="0" w:color="auto"/>
              <w:left w:val="single" w:sz="4" w:space="0" w:color="auto"/>
              <w:bottom w:val="single" w:sz="4" w:space="0" w:color="auto"/>
              <w:right w:val="single" w:sz="4" w:space="0" w:color="auto"/>
            </w:tcBorders>
          </w:tcPr>
          <w:p w14:paraId="7799D6E3" w14:textId="77777777" w:rsidR="00F8521C" w:rsidRPr="00431010" w:rsidRDefault="00F8521C" w:rsidP="00657D80">
            <w:pPr>
              <w:pStyle w:val="Tabletext"/>
              <w:jc w:val="center"/>
              <w:rPr>
                <w:sz w:val="20"/>
                <w:lang w:val="fr-FR"/>
              </w:rPr>
            </w:pPr>
            <w:r w:rsidRPr="00431010">
              <w:rPr>
                <w:sz w:val="20"/>
                <w:lang w:val="fr-FR"/>
              </w:rPr>
              <w:t>12</w:t>
            </w:r>
          </w:p>
        </w:tc>
        <w:tc>
          <w:tcPr>
            <w:tcW w:w="1531" w:type="dxa"/>
            <w:tcBorders>
              <w:top w:val="single" w:sz="4" w:space="0" w:color="auto"/>
              <w:left w:val="single" w:sz="4" w:space="0" w:color="auto"/>
              <w:bottom w:val="single" w:sz="4" w:space="0" w:color="auto"/>
              <w:right w:val="single" w:sz="4" w:space="0" w:color="auto"/>
            </w:tcBorders>
          </w:tcPr>
          <w:p w14:paraId="63D5CA3C" w14:textId="77777777" w:rsidR="00F8521C" w:rsidRPr="00431010" w:rsidRDefault="00F8521C" w:rsidP="00657D80">
            <w:pPr>
              <w:pStyle w:val="Tabletext"/>
              <w:jc w:val="center"/>
              <w:rPr>
                <w:sz w:val="20"/>
                <w:lang w:val="fr-FR"/>
              </w:rPr>
            </w:pPr>
            <w:r w:rsidRPr="00431010">
              <w:rPr>
                <w:sz w:val="20"/>
                <w:lang w:val="fr-FR"/>
              </w:rPr>
              <w:t>12 (à confirmer)</w:t>
            </w:r>
          </w:p>
        </w:tc>
        <w:tc>
          <w:tcPr>
            <w:tcW w:w="1531" w:type="dxa"/>
            <w:tcBorders>
              <w:top w:val="single" w:sz="4" w:space="0" w:color="auto"/>
              <w:left w:val="single" w:sz="4" w:space="0" w:color="auto"/>
              <w:bottom w:val="single" w:sz="4" w:space="0" w:color="auto"/>
              <w:right w:val="single" w:sz="4" w:space="0" w:color="auto"/>
            </w:tcBorders>
          </w:tcPr>
          <w:p w14:paraId="1BBC3EBC" w14:textId="77777777" w:rsidR="00F8521C" w:rsidRPr="00431010" w:rsidRDefault="00F8521C" w:rsidP="00657D80">
            <w:pPr>
              <w:pStyle w:val="Tabletext"/>
              <w:jc w:val="center"/>
              <w:rPr>
                <w:sz w:val="20"/>
                <w:lang w:val="fr-FR"/>
              </w:rPr>
            </w:pPr>
            <w:r w:rsidRPr="00431010">
              <w:rPr>
                <w:sz w:val="20"/>
                <w:lang w:val="fr-FR"/>
              </w:rPr>
              <w:t>29</w:t>
            </w:r>
          </w:p>
        </w:tc>
        <w:tc>
          <w:tcPr>
            <w:tcW w:w="1531" w:type="dxa"/>
            <w:tcBorders>
              <w:top w:val="single" w:sz="4" w:space="0" w:color="auto"/>
              <w:left w:val="single" w:sz="4" w:space="0" w:color="auto"/>
              <w:bottom w:val="single" w:sz="4" w:space="0" w:color="auto"/>
              <w:right w:val="single" w:sz="4" w:space="0" w:color="auto"/>
            </w:tcBorders>
          </w:tcPr>
          <w:p w14:paraId="1FBF6B18" w14:textId="77777777" w:rsidR="00F8521C" w:rsidRPr="00431010" w:rsidRDefault="00F8521C" w:rsidP="00657D80">
            <w:pPr>
              <w:pStyle w:val="Tabletext"/>
              <w:jc w:val="center"/>
              <w:rPr>
                <w:sz w:val="20"/>
                <w:lang w:val="fr-FR"/>
              </w:rPr>
            </w:pPr>
            <w:r w:rsidRPr="00431010">
              <w:rPr>
                <w:sz w:val="20"/>
                <w:lang w:val="fr-FR"/>
              </w:rPr>
              <w:t>–</w:t>
            </w:r>
          </w:p>
        </w:tc>
      </w:tr>
      <w:tr w:rsidR="00F8521C" w:rsidRPr="00431010" w14:paraId="4D26F278" w14:textId="77777777" w:rsidTr="00657D80">
        <w:trPr>
          <w:trHeight w:val="20"/>
          <w:jc w:val="center"/>
        </w:trPr>
        <w:tc>
          <w:tcPr>
            <w:tcW w:w="2688" w:type="dxa"/>
            <w:tcBorders>
              <w:top w:val="nil"/>
              <w:left w:val="single" w:sz="4" w:space="0" w:color="auto"/>
              <w:bottom w:val="single" w:sz="4" w:space="0" w:color="auto"/>
              <w:right w:val="single" w:sz="4" w:space="0" w:color="auto"/>
            </w:tcBorders>
          </w:tcPr>
          <w:p w14:paraId="73800192" w14:textId="1FE0EFB4" w:rsidR="00F8521C" w:rsidRPr="00431010" w:rsidRDefault="00F8521C" w:rsidP="00657D80">
            <w:pPr>
              <w:pStyle w:val="Tabletext"/>
              <w:jc w:val="left"/>
              <w:rPr>
                <w:sz w:val="20"/>
                <w:lang w:val="fr-FR"/>
              </w:rPr>
            </w:pPr>
            <w:r w:rsidRPr="00431010">
              <w:rPr>
                <w:sz w:val="20"/>
                <w:lang w:val="fr-FR"/>
              </w:rPr>
              <w:t>Type d</w:t>
            </w:r>
            <w:r w:rsidR="00A0640F">
              <w:rPr>
                <w:sz w:val="20"/>
                <w:lang w:val="fr-FR"/>
              </w:rPr>
              <w:t>'</w:t>
            </w:r>
            <w:r w:rsidRPr="00431010">
              <w:rPr>
                <w:sz w:val="20"/>
                <w:lang w:val="fr-FR"/>
              </w:rPr>
              <w:t>antenne</w:t>
            </w:r>
          </w:p>
        </w:tc>
        <w:tc>
          <w:tcPr>
            <w:tcW w:w="1531" w:type="dxa"/>
            <w:tcBorders>
              <w:top w:val="nil"/>
              <w:left w:val="nil"/>
              <w:bottom w:val="single" w:sz="4" w:space="0" w:color="auto"/>
              <w:right w:val="single" w:sz="4" w:space="0" w:color="auto"/>
            </w:tcBorders>
          </w:tcPr>
          <w:p w14:paraId="10C926DE" w14:textId="49476A1E" w:rsidR="00F8521C" w:rsidRPr="00431010" w:rsidRDefault="00F8521C" w:rsidP="00657D80">
            <w:pPr>
              <w:pStyle w:val="Tabletext"/>
              <w:jc w:val="center"/>
              <w:rPr>
                <w:sz w:val="20"/>
                <w:lang w:val="fr-FR"/>
              </w:rPr>
            </w:pPr>
            <w:r w:rsidRPr="00431010">
              <w:rPr>
                <w:sz w:val="20"/>
                <w:lang w:val="fr-FR"/>
              </w:rPr>
              <w:t>Réseau d</w:t>
            </w:r>
            <w:r w:rsidR="00A0640F">
              <w:rPr>
                <w:sz w:val="20"/>
                <w:lang w:val="fr-FR"/>
              </w:rPr>
              <w:t>'</w:t>
            </w:r>
            <w:r w:rsidRPr="00431010">
              <w:rPr>
                <w:sz w:val="20"/>
                <w:lang w:val="fr-FR"/>
              </w:rPr>
              <w:t>éléments en phase</w:t>
            </w:r>
          </w:p>
        </w:tc>
        <w:tc>
          <w:tcPr>
            <w:tcW w:w="1531" w:type="dxa"/>
            <w:tcBorders>
              <w:top w:val="nil"/>
              <w:left w:val="nil"/>
              <w:bottom w:val="single" w:sz="4" w:space="0" w:color="auto"/>
              <w:right w:val="single" w:sz="4" w:space="0" w:color="auto"/>
            </w:tcBorders>
          </w:tcPr>
          <w:p w14:paraId="0FE4CAA0" w14:textId="5A9584F2" w:rsidR="00F8521C" w:rsidRPr="00431010" w:rsidRDefault="00F8521C" w:rsidP="00657D80">
            <w:pPr>
              <w:pStyle w:val="Tabletext"/>
              <w:jc w:val="center"/>
              <w:rPr>
                <w:sz w:val="20"/>
                <w:lang w:val="fr-FR"/>
              </w:rPr>
            </w:pPr>
            <w:r w:rsidRPr="00431010">
              <w:rPr>
                <w:sz w:val="20"/>
                <w:lang w:val="fr-FR"/>
              </w:rPr>
              <w:t>Réseau d</w:t>
            </w:r>
            <w:r w:rsidR="00A0640F">
              <w:rPr>
                <w:sz w:val="20"/>
                <w:lang w:val="fr-FR"/>
              </w:rPr>
              <w:t>'</w:t>
            </w:r>
            <w:r w:rsidRPr="00431010">
              <w:rPr>
                <w:sz w:val="20"/>
                <w:lang w:val="fr-FR"/>
              </w:rPr>
              <w:t>éléments en phase</w:t>
            </w:r>
          </w:p>
        </w:tc>
        <w:tc>
          <w:tcPr>
            <w:tcW w:w="1531" w:type="dxa"/>
            <w:tcBorders>
              <w:top w:val="nil"/>
              <w:left w:val="nil"/>
              <w:bottom w:val="single" w:sz="4" w:space="0" w:color="auto"/>
              <w:right w:val="single" w:sz="4" w:space="0" w:color="auto"/>
            </w:tcBorders>
          </w:tcPr>
          <w:p w14:paraId="573E0389" w14:textId="44E2C261" w:rsidR="00F8521C" w:rsidRPr="00431010" w:rsidRDefault="00F8521C" w:rsidP="00657D80">
            <w:pPr>
              <w:pStyle w:val="Tabletext"/>
              <w:jc w:val="center"/>
              <w:rPr>
                <w:sz w:val="20"/>
                <w:lang w:val="fr-FR"/>
              </w:rPr>
            </w:pPr>
            <w:r w:rsidRPr="00431010">
              <w:rPr>
                <w:sz w:val="20"/>
                <w:lang w:val="fr-FR"/>
              </w:rPr>
              <w:t>Réseau plan d</w:t>
            </w:r>
            <w:r w:rsidR="00A0640F">
              <w:rPr>
                <w:sz w:val="20"/>
                <w:lang w:val="fr-FR"/>
              </w:rPr>
              <w:t>'</w:t>
            </w:r>
            <w:r w:rsidRPr="00431010">
              <w:rPr>
                <w:sz w:val="20"/>
                <w:lang w:val="fr-FR"/>
              </w:rPr>
              <w:t>éléments en phase</w:t>
            </w:r>
          </w:p>
        </w:tc>
        <w:tc>
          <w:tcPr>
            <w:tcW w:w="1531" w:type="dxa"/>
            <w:tcBorders>
              <w:top w:val="single" w:sz="4" w:space="0" w:color="auto"/>
              <w:left w:val="nil"/>
              <w:bottom w:val="single" w:sz="4" w:space="0" w:color="auto"/>
              <w:right w:val="single" w:sz="4" w:space="0" w:color="auto"/>
            </w:tcBorders>
          </w:tcPr>
          <w:p w14:paraId="011A8D71" w14:textId="4201B98D" w:rsidR="00F8521C" w:rsidRPr="00431010" w:rsidRDefault="00F8521C" w:rsidP="00657D80">
            <w:pPr>
              <w:pStyle w:val="Tabletext"/>
              <w:jc w:val="center"/>
              <w:rPr>
                <w:sz w:val="20"/>
                <w:lang w:val="fr-FR"/>
              </w:rPr>
            </w:pPr>
            <w:r w:rsidRPr="00431010">
              <w:rPr>
                <w:sz w:val="20"/>
                <w:lang w:val="fr-FR"/>
              </w:rPr>
              <w:t>Réseau plan d</w:t>
            </w:r>
            <w:r w:rsidR="00A0640F">
              <w:rPr>
                <w:sz w:val="20"/>
                <w:lang w:val="fr-FR"/>
              </w:rPr>
              <w:t>'</w:t>
            </w:r>
            <w:r w:rsidRPr="00431010">
              <w:rPr>
                <w:sz w:val="20"/>
                <w:lang w:val="fr-FR"/>
              </w:rPr>
              <w:t>éléments en phase</w:t>
            </w:r>
          </w:p>
        </w:tc>
        <w:tc>
          <w:tcPr>
            <w:tcW w:w="1531" w:type="dxa"/>
            <w:tcBorders>
              <w:top w:val="single" w:sz="4" w:space="0" w:color="auto"/>
              <w:left w:val="single" w:sz="4" w:space="0" w:color="auto"/>
              <w:bottom w:val="single" w:sz="4" w:space="0" w:color="auto"/>
              <w:right w:val="single" w:sz="4" w:space="0" w:color="auto"/>
            </w:tcBorders>
          </w:tcPr>
          <w:p w14:paraId="72B0E663" w14:textId="1FAD1D9A" w:rsidR="00F8521C" w:rsidRPr="00431010" w:rsidRDefault="00F8521C" w:rsidP="00657D80">
            <w:pPr>
              <w:pStyle w:val="Tabletext"/>
              <w:jc w:val="center"/>
              <w:rPr>
                <w:sz w:val="20"/>
                <w:lang w:val="fr-FR"/>
              </w:rPr>
            </w:pPr>
            <w:r w:rsidRPr="00431010">
              <w:rPr>
                <w:sz w:val="20"/>
                <w:lang w:val="fr-FR"/>
              </w:rPr>
              <w:t>Réseau plan d</w:t>
            </w:r>
            <w:r w:rsidR="00A0640F">
              <w:rPr>
                <w:sz w:val="20"/>
                <w:lang w:val="fr-FR"/>
              </w:rPr>
              <w:t>'</w:t>
            </w:r>
            <w:r w:rsidRPr="00431010">
              <w:rPr>
                <w:sz w:val="20"/>
                <w:lang w:val="fr-FR"/>
              </w:rPr>
              <w:t>éléments en phase</w:t>
            </w:r>
          </w:p>
        </w:tc>
        <w:tc>
          <w:tcPr>
            <w:tcW w:w="1531" w:type="dxa"/>
            <w:tcBorders>
              <w:top w:val="single" w:sz="4" w:space="0" w:color="auto"/>
              <w:left w:val="single" w:sz="4" w:space="0" w:color="auto"/>
              <w:bottom w:val="single" w:sz="4" w:space="0" w:color="auto"/>
              <w:right w:val="single" w:sz="4" w:space="0" w:color="auto"/>
            </w:tcBorders>
          </w:tcPr>
          <w:p w14:paraId="078368F8" w14:textId="1909193E" w:rsidR="00F8521C" w:rsidRPr="00431010" w:rsidRDefault="00F8521C" w:rsidP="00657D80">
            <w:pPr>
              <w:pStyle w:val="Tabletext"/>
              <w:jc w:val="center"/>
              <w:rPr>
                <w:sz w:val="20"/>
                <w:lang w:val="fr-FR"/>
              </w:rPr>
            </w:pPr>
            <w:r w:rsidRPr="00431010">
              <w:rPr>
                <w:sz w:val="20"/>
                <w:lang w:val="fr-FR"/>
              </w:rPr>
              <w:t>Réseau plan d</w:t>
            </w:r>
            <w:r w:rsidR="00A0640F">
              <w:rPr>
                <w:sz w:val="20"/>
                <w:lang w:val="fr-FR"/>
              </w:rPr>
              <w:t>'</w:t>
            </w:r>
            <w:r w:rsidRPr="00431010">
              <w:rPr>
                <w:sz w:val="20"/>
                <w:lang w:val="fr-FR"/>
              </w:rPr>
              <w:t>éléments en phase</w:t>
            </w:r>
          </w:p>
        </w:tc>
        <w:tc>
          <w:tcPr>
            <w:tcW w:w="1531" w:type="dxa"/>
            <w:tcBorders>
              <w:top w:val="single" w:sz="4" w:space="0" w:color="auto"/>
              <w:left w:val="single" w:sz="4" w:space="0" w:color="auto"/>
              <w:bottom w:val="single" w:sz="4" w:space="0" w:color="auto"/>
              <w:right w:val="single" w:sz="4" w:space="0" w:color="auto"/>
            </w:tcBorders>
          </w:tcPr>
          <w:p w14:paraId="575E9AA1" w14:textId="3E3D82D1" w:rsidR="00F8521C" w:rsidRPr="00431010" w:rsidRDefault="00F8521C" w:rsidP="00657D80">
            <w:pPr>
              <w:pStyle w:val="Tabletext"/>
              <w:jc w:val="center"/>
              <w:rPr>
                <w:sz w:val="20"/>
                <w:lang w:val="fr-FR"/>
              </w:rPr>
            </w:pPr>
            <w:r w:rsidRPr="00431010">
              <w:rPr>
                <w:sz w:val="20"/>
                <w:lang w:val="fr-FR"/>
              </w:rPr>
              <w:t>Réseau plan d</w:t>
            </w:r>
            <w:r w:rsidR="00A0640F">
              <w:rPr>
                <w:sz w:val="20"/>
                <w:lang w:val="fr-FR"/>
              </w:rPr>
              <w:t>'</w:t>
            </w:r>
            <w:r w:rsidRPr="00431010">
              <w:rPr>
                <w:sz w:val="20"/>
                <w:lang w:val="fr-FR"/>
              </w:rPr>
              <w:t>éléments en phase</w:t>
            </w:r>
          </w:p>
        </w:tc>
        <w:tc>
          <w:tcPr>
            <w:tcW w:w="1531" w:type="dxa"/>
            <w:tcBorders>
              <w:top w:val="single" w:sz="4" w:space="0" w:color="auto"/>
              <w:left w:val="single" w:sz="4" w:space="0" w:color="auto"/>
              <w:bottom w:val="single" w:sz="4" w:space="0" w:color="auto"/>
              <w:right w:val="single" w:sz="4" w:space="0" w:color="auto"/>
            </w:tcBorders>
          </w:tcPr>
          <w:p w14:paraId="635EF697" w14:textId="4CE88CDE" w:rsidR="00F8521C" w:rsidRPr="00431010" w:rsidRDefault="00F8521C" w:rsidP="00657D80">
            <w:pPr>
              <w:pStyle w:val="Tabletext"/>
              <w:jc w:val="center"/>
              <w:rPr>
                <w:sz w:val="20"/>
                <w:lang w:val="fr-FR"/>
              </w:rPr>
            </w:pPr>
            <w:r w:rsidRPr="00431010">
              <w:rPr>
                <w:sz w:val="20"/>
                <w:lang w:val="fr-FR"/>
              </w:rPr>
              <w:t>Réseau d</w:t>
            </w:r>
            <w:r w:rsidR="00A0640F">
              <w:rPr>
                <w:sz w:val="20"/>
                <w:lang w:val="fr-FR"/>
              </w:rPr>
              <w:t>'</w:t>
            </w:r>
            <w:r w:rsidRPr="00431010">
              <w:rPr>
                <w:sz w:val="20"/>
                <w:lang w:val="fr-FR"/>
              </w:rPr>
              <w:t>éléments en phase</w:t>
            </w:r>
          </w:p>
        </w:tc>
      </w:tr>
      <w:tr w:rsidR="00F8521C" w:rsidRPr="00431010" w14:paraId="75F2BBF4" w14:textId="77777777" w:rsidTr="00657D80">
        <w:trPr>
          <w:trHeight w:val="20"/>
          <w:jc w:val="center"/>
        </w:trPr>
        <w:tc>
          <w:tcPr>
            <w:tcW w:w="2688" w:type="dxa"/>
            <w:tcBorders>
              <w:top w:val="nil"/>
              <w:left w:val="single" w:sz="4" w:space="0" w:color="auto"/>
              <w:bottom w:val="single" w:sz="4" w:space="0" w:color="auto"/>
              <w:right w:val="single" w:sz="4" w:space="0" w:color="auto"/>
            </w:tcBorders>
          </w:tcPr>
          <w:p w14:paraId="6A30C9D8" w14:textId="77777777" w:rsidR="00F8521C" w:rsidRPr="00431010" w:rsidRDefault="00F8521C" w:rsidP="00657D80">
            <w:pPr>
              <w:pStyle w:val="Tabletext"/>
              <w:jc w:val="left"/>
              <w:rPr>
                <w:sz w:val="20"/>
                <w:lang w:val="fr-FR"/>
              </w:rPr>
            </w:pPr>
            <w:r w:rsidRPr="00431010">
              <w:rPr>
                <w:sz w:val="20"/>
                <w:lang w:val="fr-FR"/>
              </w:rPr>
              <w:t>Nombre de faisceaux</w:t>
            </w:r>
          </w:p>
        </w:tc>
        <w:tc>
          <w:tcPr>
            <w:tcW w:w="1531" w:type="dxa"/>
            <w:tcBorders>
              <w:top w:val="nil"/>
              <w:left w:val="nil"/>
              <w:bottom w:val="single" w:sz="4" w:space="0" w:color="auto"/>
              <w:right w:val="single" w:sz="4" w:space="0" w:color="auto"/>
            </w:tcBorders>
          </w:tcPr>
          <w:p w14:paraId="6CBC6504" w14:textId="77777777" w:rsidR="00F8521C" w:rsidRPr="00431010" w:rsidRDefault="00F8521C" w:rsidP="00657D80">
            <w:pPr>
              <w:pStyle w:val="Tabletext"/>
              <w:jc w:val="center"/>
              <w:rPr>
                <w:sz w:val="20"/>
                <w:lang w:val="fr-FR"/>
              </w:rPr>
            </w:pPr>
            <w:r w:rsidRPr="00431010">
              <w:rPr>
                <w:sz w:val="20"/>
                <w:lang w:val="fr-FR"/>
              </w:rPr>
              <w:t>1</w:t>
            </w:r>
          </w:p>
        </w:tc>
        <w:tc>
          <w:tcPr>
            <w:tcW w:w="1531" w:type="dxa"/>
            <w:tcBorders>
              <w:top w:val="nil"/>
              <w:left w:val="nil"/>
              <w:bottom w:val="single" w:sz="4" w:space="0" w:color="auto"/>
              <w:right w:val="single" w:sz="4" w:space="0" w:color="auto"/>
            </w:tcBorders>
          </w:tcPr>
          <w:p w14:paraId="127C4CD5" w14:textId="77777777" w:rsidR="00F8521C" w:rsidRPr="00431010" w:rsidRDefault="00F8521C" w:rsidP="00657D80">
            <w:pPr>
              <w:pStyle w:val="Tabletext"/>
              <w:jc w:val="center"/>
              <w:rPr>
                <w:sz w:val="20"/>
                <w:lang w:val="fr-FR"/>
              </w:rPr>
            </w:pPr>
            <w:r w:rsidRPr="00431010">
              <w:rPr>
                <w:sz w:val="20"/>
                <w:lang w:val="fr-FR"/>
              </w:rPr>
              <w:t>1</w:t>
            </w:r>
          </w:p>
        </w:tc>
        <w:tc>
          <w:tcPr>
            <w:tcW w:w="1531" w:type="dxa"/>
            <w:tcBorders>
              <w:top w:val="nil"/>
              <w:left w:val="nil"/>
              <w:bottom w:val="single" w:sz="4" w:space="0" w:color="auto"/>
              <w:right w:val="single" w:sz="4" w:space="0" w:color="auto"/>
            </w:tcBorders>
          </w:tcPr>
          <w:p w14:paraId="459C3CF4" w14:textId="77777777" w:rsidR="00F8521C" w:rsidRPr="00431010" w:rsidRDefault="00F8521C" w:rsidP="00657D80">
            <w:pPr>
              <w:pStyle w:val="Tabletext"/>
              <w:jc w:val="center"/>
              <w:rPr>
                <w:sz w:val="20"/>
                <w:lang w:val="fr-FR"/>
              </w:rPr>
            </w:pPr>
            <w:r w:rsidRPr="00431010">
              <w:rPr>
                <w:sz w:val="20"/>
                <w:lang w:val="fr-FR"/>
              </w:rPr>
              <w:t>1</w:t>
            </w:r>
          </w:p>
        </w:tc>
        <w:tc>
          <w:tcPr>
            <w:tcW w:w="1531" w:type="dxa"/>
            <w:tcBorders>
              <w:top w:val="single" w:sz="4" w:space="0" w:color="auto"/>
              <w:left w:val="nil"/>
              <w:bottom w:val="single" w:sz="4" w:space="0" w:color="auto"/>
              <w:right w:val="single" w:sz="4" w:space="0" w:color="auto"/>
            </w:tcBorders>
          </w:tcPr>
          <w:p w14:paraId="15DB319D" w14:textId="77777777" w:rsidR="00F8521C" w:rsidRPr="00431010" w:rsidRDefault="00F8521C" w:rsidP="00657D80">
            <w:pPr>
              <w:pStyle w:val="Tabletext"/>
              <w:jc w:val="center"/>
              <w:rPr>
                <w:sz w:val="20"/>
                <w:lang w:val="fr-FR"/>
              </w:rPr>
            </w:pPr>
            <w:r w:rsidRPr="00431010">
              <w:rPr>
                <w:sz w:val="20"/>
                <w:lang w:val="fr-FR"/>
              </w:rPr>
              <w:t>1</w:t>
            </w:r>
          </w:p>
        </w:tc>
        <w:tc>
          <w:tcPr>
            <w:tcW w:w="1531" w:type="dxa"/>
            <w:tcBorders>
              <w:top w:val="single" w:sz="4" w:space="0" w:color="auto"/>
              <w:left w:val="single" w:sz="4" w:space="0" w:color="auto"/>
              <w:bottom w:val="single" w:sz="4" w:space="0" w:color="auto"/>
              <w:right w:val="single" w:sz="4" w:space="0" w:color="auto"/>
            </w:tcBorders>
          </w:tcPr>
          <w:p w14:paraId="150B06C4" w14:textId="77777777" w:rsidR="00F8521C" w:rsidRPr="00431010" w:rsidRDefault="00F8521C" w:rsidP="00657D80">
            <w:pPr>
              <w:pStyle w:val="Tabletext"/>
              <w:jc w:val="center"/>
              <w:rPr>
                <w:sz w:val="20"/>
                <w:lang w:val="fr-FR"/>
              </w:rPr>
            </w:pPr>
            <w:r w:rsidRPr="00431010">
              <w:rPr>
                <w:sz w:val="20"/>
                <w:lang w:val="fr-FR"/>
              </w:rPr>
              <w:t>1</w:t>
            </w:r>
          </w:p>
        </w:tc>
        <w:tc>
          <w:tcPr>
            <w:tcW w:w="1531" w:type="dxa"/>
            <w:tcBorders>
              <w:top w:val="single" w:sz="4" w:space="0" w:color="auto"/>
              <w:left w:val="single" w:sz="4" w:space="0" w:color="auto"/>
              <w:bottom w:val="single" w:sz="4" w:space="0" w:color="auto"/>
              <w:right w:val="single" w:sz="4" w:space="0" w:color="auto"/>
            </w:tcBorders>
          </w:tcPr>
          <w:p w14:paraId="630F3F8E" w14:textId="77777777" w:rsidR="00F8521C" w:rsidRPr="00431010" w:rsidRDefault="00F8521C" w:rsidP="00657D80">
            <w:pPr>
              <w:pStyle w:val="Tabletext"/>
              <w:jc w:val="center"/>
              <w:rPr>
                <w:sz w:val="20"/>
                <w:lang w:val="fr-FR"/>
              </w:rPr>
            </w:pPr>
            <w:r w:rsidRPr="00431010">
              <w:rPr>
                <w:sz w:val="20"/>
                <w:lang w:val="fr-FR"/>
              </w:rPr>
              <w:t>1</w:t>
            </w:r>
          </w:p>
        </w:tc>
        <w:tc>
          <w:tcPr>
            <w:tcW w:w="1531" w:type="dxa"/>
            <w:tcBorders>
              <w:top w:val="single" w:sz="4" w:space="0" w:color="auto"/>
              <w:left w:val="single" w:sz="4" w:space="0" w:color="auto"/>
              <w:bottom w:val="single" w:sz="4" w:space="0" w:color="auto"/>
              <w:right w:val="single" w:sz="4" w:space="0" w:color="auto"/>
            </w:tcBorders>
          </w:tcPr>
          <w:p w14:paraId="5B0606D2" w14:textId="77777777" w:rsidR="00F8521C" w:rsidRPr="00431010" w:rsidRDefault="00F8521C" w:rsidP="00657D80">
            <w:pPr>
              <w:pStyle w:val="Tabletext"/>
              <w:jc w:val="center"/>
              <w:rPr>
                <w:sz w:val="20"/>
                <w:lang w:val="fr-FR"/>
              </w:rPr>
            </w:pPr>
            <w:r w:rsidRPr="00431010">
              <w:rPr>
                <w:sz w:val="20"/>
                <w:lang w:val="fr-FR"/>
              </w:rPr>
              <w:t>1</w:t>
            </w:r>
          </w:p>
        </w:tc>
        <w:tc>
          <w:tcPr>
            <w:tcW w:w="1531" w:type="dxa"/>
            <w:tcBorders>
              <w:top w:val="single" w:sz="4" w:space="0" w:color="auto"/>
              <w:left w:val="single" w:sz="4" w:space="0" w:color="auto"/>
              <w:bottom w:val="single" w:sz="4" w:space="0" w:color="auto"/>
              <w:right w:val="single" w:sz="4" w:space="0" w:color="auto"/>
            </w:tcBorders>
          </w:tcPr>
          <w:p w14:paraId="11409722" w14:textId="77777777" w:rsidR="00F8521C" w:rsidRPr="00431010" w:rsidRDefault="00F8521C" w:rsidP="00657D80">
            <w:pPr>
              <w:pStyle w:val="Tabletext"/>
              <w:jc w:val="center"/>
              <w:rPr>
                <w:sz w:val="20"/>
                <w:lang w:val="fr-FR"/>
              </w:rPr>
            </w:pPr>
            <w:r w:rsidRPr="00431010">
              <w:rPr>
                <w:sz w:val="20"/>
                <w:lang w:val="fr-FR"/>
              </w:rPr>
              <w:t>1</w:t>
            </w:r>
          </w:p>
        </w:tc>
      </w:tr>
      <w:tr w:rsidR="00F8521C" w:rsidRPr="00431010" w14:paraId="2BA863B0" w14:textId="77777777" w:rsidTr="00657D80">
        <w:trPr>
          <w:trHeight w:val="20"/>
          <w:jc w:val="center"/>
        </w:trPr>
        <w:tc>
          <w:tcPr>
            <w:tcW w:w="2688" w:type="dxa"/>
            <w:tcBorders>
              <w:top w:val="nil"/>
              <w:left w:val="single" w:sz="4" w:space="0" w:color="auto"/>
              <w:bottom w:val="single" w:sz="4" w:space="0" w:color="auto"/>
              <w:right w:val="single" w:sz="4" w:space="0" w:color="auto"/>
            </w:tcBorders>
          </w:tcPr>
          <w:p w14:paraId="7C218037" w14:textId="59F5B731" w:rsidR="00F8521C" w:rsidRPr="00431010" w:rsidRDefault="00F8521C" w:rsidP="00657D80">
            <w:pPr>
              <w:pStyle w:val="Tabletext"/>
              <w:jc w:val="left"/>
              <w:rPr>
                <w:sz w:val="20"/>
                <w:lang w:val="fr-FR"/>
              </w:rPr>
            </w:pPr>
            <w:r w:rsidRPr="00431010">
              <w:rPr>
                <w:sz w:val="20"/>
                <w:lang w:val="fr-FR"/>
              </w:rPr>
              <w:t>Taille d</w:t>
            </w:r>
            <w:r w:rsidR="00A0640F">
              <w:rPr>
                <w:sz w:val="20"/>
                <w:lang w:val="fr-FR"/>
              </w:rPr>
              <w:t>'</w:t>
            </w:r>
            <w:r w:rsidRPr="00431010">
              <w:rPr>
                <w:sz w:val="20"/>
                <w:lang w:val="fr-FR"/>
              </w:rPr>
              <w:t>antenne</w:t>
            </w:r>
          </w:p>
        </w:tc>
        <w:tc>
          <w:tcPr>
            <w:tcW w:w="1531" w:type="dxa"/>
            <w:tcBorders>
              <w:top w:val="nil"/>
              <w:left w:val="nil"/>
              <w:bottom w:val="single" w:sz="4" w:space="0" w:color="auto"/>
              <w:right w:val="single" w:sz="4" w:space="0" w:color="auto"/>
            </w:tcBorders>
          </w:tcPr>
          <w:p w14:paraId="2C40B27F" w14:textId="77777777" w:rsidR="00F8521C" w:rsidRPr="00431010" w:rsidRDefault="00F8521C" w:rsidP="00657D80">
            <w:pPr>
              <w:pStyle w:val="Tabletext"/>
              <w:jc w:val="center"/>
              <w:rPr>
                <w:sz w:val="20"/>
                <w:lang w:val="fr-FR"/>
              </w:rPr>
            </w:pPr>
            <w:r w:rsidRPr="00431010">
              <w:rPr>
                <w:sz w:val="20"/>
                <w:lang w:val="fr-FR"/>
              </w:rPr>
              <w:t>12,3 m × 0,8 m</w:t>
            </w:r>
          </w:p>
        </w:tc>
        <w:tc>
          <w:tcPr>
            <w:tcW w:w="1531" w:type="dxa"/>
            <w:tcBorders>
              <w:top w:val="nil"/>
              <w:left w:val="nil"/>
              <w:bottom w:val="single" w:sz="4" w:space="0" w:color="auto"/>
              <w:right w:val="single" w:sz="4" w:space="0" w:color="auto"/>
            </w:tcBorders>
          </w:tcPr>
          <w:p w14:paraId="490C76FF" w14:textId="77777777" w:rsidR="00F8521C" w:rsidRPr="00431010" w:rsidRDefault="00F8521C" w:rsidP="00657D80">
            <w:pPr>
              <w:pStyle w:val="Tabletext"/>
              <w:jc w:val="center"/>
              <w:rPr>
                <w:sz w:val="20"/>
                <w:lang w:val="fr-FR"/>
              </w:rPr>
            </w:pPr>
            <w:r w:rsidRPr="00431010">
              <w:rPr>
                <w:sz w:val="20"/>
                <w:lang w:val="fr-FR"/>
              </w:rPr>
              <w:t>10 m × 1,3 m</w:t>
            </w:r>
          </w:p>
        </w:tc>
        <w:tc>
          <w:tcPr>
            <w:tcW w:w="1531" w:type="dxa"/>
            <w:tcBorders>
              <w:top w:val="nil"/>
              <w:left w:val="nil"/>
              <w:bottom w:val="single" w:sz="4" w:space="0" w:color="auto"/>
              <w:right w:val="single" w:sz="4" w:space="0" w:color="auto"/>
            </w:tcBorders>
          </w:tcPr>
          <w:p w14:paraId="7E3DEBB3" w14:textId="77777777" w:rsidR="00F8521C" w:rsidRPr="00431010" w:rsidRDefault="00F8521C" w:rsidP="00657D80">
            <w:pPr>
              <w:pStyle w:val="Tabletext"/>
              <w:jc w:val="center"/>
              <w:rPr>
                <w:sz w:val="20"/>
                <w:lang w:val="fr-FR"/>
              </w:rPr>
            </w:pPr>
            <w:r w:rsidRPr="00431010">
              <w:rPr>
                <w:sz w:val="20"/>
                <w:lang w:val="fr-FR"/>
              </w:rPr>
              <w:t>10 m × 3 m</w:t>
            </w:r>
          </w:p>
        </w:tc>
        <w:tc>
          <w:tcPr>
            <w:tcW w:w="1531" w:type="dxa"/>
            <w:tcBorders>
              <w:top w:val="single" w:sz="4" w:space="0" w:color="auto"/>
              <w:left w:val="nil"/>
              <w:bottom w:val="single" w:sz="4" w:space="0" w:color="auto"/>
              <w:right w:val="single" w:sz="4" w:space="0" w:color="auto"/>
            </w:tcBorders>
          </w:tcPr>
          <w:p w14:paraId="288834C7" w14:textId="77777777" w:rsidR="00F8521C" w:rsidRPr="00431010" w:rsidRDefault="00F8521C" w:rsidP="00657D80">
            <w:pPr>
              <w:pStyle w:val="Tabletext"/>
              <w:jc w:val="center"/>
              <w:rPr>
                <w:sz w:val="20"/>
                <w:lang w:val="fr-FR"/>
              </w:rPr>
            </w:pPr>
            <w:r w:rsidRPr="00431010">
              <w:rPr>
                <w:sz w:val="20"/>
                <w:lang w:val="fr-FR"/>
              </w:rPr>
              <w:t>15 m × 1,5 m</w:t>
            </w:r>
          </w:p>
        </w:tc>
        <w:tc>
          <w:tcPr>
            <w:tcW w:w="1531" w:type="dxa"/>
            <w:tcBorders>
              <w:top w:val="single" w:sz="4" w:space="0" w:color="auto"/>
              <w:left w:val="single" w:sz="4" w:space="0" w:color="auto"/>
              <w:bottom w:val="single" w:sz="4" w:space="0" w:color="auto"/>
              <w:right w:val="single" w:sz="4" w:space="0" w:color="auto"/>
            </w:tcBorders>
          </w:tcPr>
          <w:p w14:paraId="0C5D8EC9" w14:textId="77777777" w:rsidR="00F8521C" w:rsidRPr="00431010" w:rsidRDefault="00F8521C" w:rsidP="00657D80">
            <w:pPr>
              <w:pStyle w:val="Tabletext"/>
              <w:jc w:val="center"/>
              <w:rPr>
                <w:sz w:val="20"/>
                <w:lang w:val="fr-FR"/>
              </w:rPr>
            </w:pPr>
            <w:r w:rsidRPr="00431010">
              <w:rPr>
                <w:sz w:val="20"/>
                <w:lang w:val="fr-FR"/>
              </w:rPr>
              <w:t>6,88 m × 1,37 m</w:t>
            </w:r>
          </w:p>
        </w:tc>
        <w:tc>
          <w:tcPr>
            <w:tcW w:w="1531" w:type="dxa"/>
            <w:tcBorders>
              <w:top w:val="single" w:sz="4" w:space="0" w:color="auto"/>
              <w:left w:val="single" w:sz="4" w:space="0" w:color="auto"/>
              <w:bottom w:val="single" w:sz="4" w:space="0" w:color="auto"/>
              <w:right w:val="single" w:sz="4" w:space="0" w:color="auto"/>
            </w:tcBorders>
          </w:tcPr>
          <w:p w14:paraId="7C3B7C59" w14:textId="77777777" w:rsidR="00F8521C" w:rsidRPr="00431010" w:rsidRDefault="00F8521C" w:rsidP="00657D80">
            <w:pPr>
              <w:pStyle w:val="Tabletext"/>
              <w:jc w:val="center"/>
              <w:rPr>
                <w:sz w:val="20"/>
                <w:lang w:val="fr-FR"/>
              </w:rPr>
            </w:pPr>
            <w:r w:rsidRPr="00431010">
              <w:rPr>
                <w:sz w:val="20"/>
                <w:lang w:val="fr-FR"/>
              </w:rPr>
              <w:t>6,88 m × 1,37 m</w:t>
            </w:r>
          </w:p>
        </w:tc>
        <w:tc>
          <w:tcPr>
            <w:tcW w:w="1531" w:type="dxa"/>
            <w:tcBorders>
              <w:top w:val="single" w:sz="4" w:space="0" w:color="auto"/>
              <w:left w:val="single" w:sz="4" w:space="0" w:color="auto"/>
              <w:bottom w:val="single" w:sz="4" w:space="0" w:color="auto"/>
              <w:right w:val="single" w:sz="4" w:space="0" w:color="auto"/>
            </w:tcBorders>
          </w:tcPr>
          <w:p w14:paraId="111E5F8A" w14:textId="77777777" w:rsidR="00F8521C" w:rsidRPr="00431010" w:rsidRDefault="00F8521C" w:rsidP="00657D80">
            <w:pPr>
              <w:pStyle w:val="Tabletext"/>
              <w:jc w:val="center"/>
              <w:rPr>
                <w:sz w:val="20"/>
                <w:lang w:val="fr-FR"/>
              </w:rPr>
            </w:pPr>
            <w:r w:rsidRPr="00431010">
              <w:rPr>
                <w:sz w:val="20"/>
                <w:lang w:val="fr-FR"/>
              </w:rPr>
              <w:t>15 m × 1 232 m</w:t>
            </w:r>
          </w:p>
        </w:tc>
        <w:tc>
          <w:tcPr>
            <w:tcW w:w="1531" w:type="dxa"/>
            <w:tcBorders>
              <w:top w:val="single" w:sz="4" w:space="0" w:color="auto"/>
              <w:left w:val="single" w:sz="4" w:space="0" w:color="auto"/>
              <w:bottom w:val="single" w:sz="4" w:space="0" w:color="auto"/>
              <w:right w:val="single" w:sz="4" w:space="0" w:color="auto"/>
            </w:tcBorders>
          </w:tcPr>
          <w:p w14:paraId="5543F8B0" w14:textId="77777777" w:rsidR="00F8521C" w:rsidRPr="00431010" w:rsidRDefault="00F8521C" w:rsidP="00657D80">
            <w:pPr>
              <w:pStyle w:val="Tabletext"/>
              <w:jc w:val="center"/>
              <w:rPr>
                <w:sz w:val="20"/>
                <w:lang w:val="fr-FR"/>
              </w:rPr>
            </w:pPr>
            <w:r w:rsidRPr="00431010">
              <w:rPr>
                <w:sz w:val="20"/>
                <w:lang w:val="fr-FR"/>
              </w:rPr>
              <w:t>2,5 m × 1,2 m</w:t>
            </w:r>
          </w:p>
        </w:tc>
      </w:tr>
      <w:tr w:rsidR="00F8521C" w:rsidRPr="00431010" w14:paraId="09D2301C" w14:textId="77777777" w:rsidTr="001528A4">
        <w:trPr>
          <w:trHeight w:val="20"/>
          <w:jc w:val="center"/>
        </w:trPr>
        <w:tc>
          <w:tcPr>
            <w:tcW w:w="2688" w:type="dxa"/>
            <w:tcBorders>
              <w:top w:val="nil"/>
              <w:left w:val="single" w:sz="4" w:space="0" w:color="auto"/>
              <w:bottom w:val="single" w:sz="4" w:space="0" w:color="auto"/>
              <w:right w:val="single" w:sz="4" w:space="0" w:color="auto"/>
            </w:tcBorders>
            <w:hideMark/>
          </w:tcPr>
          <w:p w14:paraId="7605120E" w14:textId="4C3B9805" w:rsidR="00F8521C" w:rsidRPr="00431010" w:rsidRDefault="00F8521C" w:rsidP="00657D80">
            <w:pPr>
              <w:pStyle w:val="Tabletext"/>
              <w:jc w:val="left"/>
              <w:rPr>
                <w:sz w:val="20"/>
                <w:lang w:val="fr-FR"/>
              </w:rPr>
            </w:pPr>
            <w:r w:rsidRPr="00431010">
              <w:rPr>
                <w:sz w:val="20"/>
                <w:lang w:val="fr-FR"/>
              </w:rPr>
              <w:t>Gain de crête de l</w:t>
            </w:r>
            <w:r w:rsidR="00A0640F">
              <w:rPr>
                <w:sz w:val="20"/>
                <w:lang w:val="fr-FR"/>
              </w:rPr>
              <w:t>'</w:t>
            </w:r>
            <w:r w:rsidRPr="00431010">
              <w:rPr>
                <w:sz w:val="20"/>
                <w:lang w:val="fr-FR"/>
              </w:rPr>
              <w:t>antenne à l</w:t>
            </w:r>
            <w:r w:rsidR="00A0640F">
              <w:rPr>
                <w:sz w:val="20"/>
                <w:lang w:val="fr-FR"/>
              </w:rPr>
              <w:t>'</w:t>
            </w:r>
            <w:r w:rsidRPr="00431010">
              <w:rPr>
                <w:sz w:val="20"/>
                <w:lang w:val="fr-FR"/>
              </w:rPr>
              <w:t>émission (dBi)</w:t>
            </w:r>
          </w:p>
        </w:tc>
        <w:tc>
          <w:tcPr>
            <w:tcW w:w="1531" w:type="dxa"/>
            <w:tcBorders>
              <w:top w:val="nil"/>
              <w:left w:val="nil"/>
              <w:bottom w:val="single" w:sz="4" w:space="0" w:color="auto"/>
              <w:right w:val="single" w:sz="4" w:space="0" w:color="auto"/>
            </w:tcBorders>
          </w:tcPr>
          <w:p w14:paraId="3B9288FD" w14:textId="77777777" w:rsidR="00F8521C" w:rsidRPr="00431010" w:rsidRDefault="00F8521C" w:rsidP="001528A4">
            <w:pPr>
              <w:pStyle w:val="Tabletext"/>
              <w:jc w:val="center"/>
              <w:rPr>
                <w:sz w:val="20"/>
                <w:lang w:val="fr-FR"/>
              </w:rPr>
            </w:pPr>
            <w:r w:rsidRPr="00431010">
              <w:rPr>
                <w:sz w:val="20"/>
                <w:lang w:val="fr-FR"/>
              </w:rPr>
              <w:t>De 43,5 à 45,3</w:t>
            </w:r>
          </w:p>
        </w:tc>
        <w:tc>
          <w:tcPr>
            <w:tcW w:w="1531" w:type="dxa"/>
            <w:tcBorders>
              <w:top w:val="nil"/>
              <w:left w:val="nil"/>
              <w:bottom w:val="single" w:sz="4" w:space="0" w:color="auto"/>
              <w:right w:val="single" w:sz="4" w:space="0" w:color="auto"/>
            </w:tcBorders>
            <w:hideMark/>
          </w:tcPr>
          <w:p w14:paraId="7F9E2CF2" w14:textId="77777777" w:rsidR="00F8521C" w:rsidRPr="00431010" w:rsidRDefault="00F8521C" w:rsidP="001528A4">
            <w:pPr>
              <w:pStyle w:val="Tabletext"/>
              <w:jc w:val="center"/>
              <w:rPr>
                <w:sz w:val="20"/>
                <w:lang w:val="fr-FR"/>
              </w:rPr>
            </w:pPr>
            <w:r w:rsidRPr="00431010">
              <w:rPr>
                <w:sz w:val="20"/>
                <w:lang w:val="fr-FR"/>
              </w:rPr>
              <w:t>De 40 à 45</w:t>
            </w:r>
          </w:p>
        </w:tc>
        <w:tc>
          <w:tcPr>
            <w:tcW w:w="1531" w:type="dxa"/>
            <w:tcBorders>
              <w:top w:val="nil"/>
              <w:left w:val="nil"/>
              <w:bottom w:val="single" w:sz="4" w:space="0" w:color="auto"/>
              <w:right w:val="single" w:sz="4" w:space="0" w:color="auto"/>
            </w:tcBorders>
            <w:hideMark/>
          </w:tcPr>
          <w:p w14:paraId="722F345A" w14:textId="77777777" w:rsidR="00F8521C" w:rsidRPr="00431010" w:rsidRDefault="00F8521C" w:rsidP="001528A4">
            <w:pPr>
              <w:pStyle w:val="Tabletext"/>
              <w:jc w:val="center"/>
              <w:rPr>
                <w:sz w:val="20"/>
                <w:lang w:val="fr-FR"/>
              </w:rPr>
            </w:pPr>
            <w:r w:rsidRPr="00431010">
              <w:rPr>
                <w:sz w:val="20"/>
                <w:lang w:val="fr-FR"/>
              </w:rPr>
              <w:t>35</w:t>
            </w:r>
          </w:p>
        </w:tc>
        <w:tc>
          <w:tcPr>
            <w:tcW w:w="1531" w:type="dxa"/>
            <w:tcBorders>
              <w:top w:val="single" w:sz="4" w:space="0" w:color="auto"/>
              <w:left w:val="nil"/>
              <w:bottom w:val="single" w:sz="4" w:space="0" w:color="auto"/>
              <w:right w:val="single" w:sz="4" w:space="0" w:color="auto"/>
            </w:tcBorders>
          </w:tcPr>
          <w:p w14:paraId="17F84507" w14:textId="68BF3C87" w:rsidR="00F8521C" w:rsidRPr="00431010" w:rsidRDefault="001528A4" w:rsidP="001528A4">
            <w:pPr>
              <w:pStyle w:val="Tabletext"/>
              <w:jc w:val="center"/>
              <w:rPr>
                <w:sz w:val="20"/>
                <w:lang w:val="fr-FR"/>
              </w:rPr>
            </w:pPr>
            <w:r w:rsidRPr="00431010">
              <w:rPr>
                <w:sz w:val="20"/>
                <w:lang w:val="fr-FR"/>
              </w:rPr>
              <w:t>49</w:t>
            </w:r>
            <w:r w:rsidRPr="00431010">
              <w:rPr>
                <w:sz w:val="20"/>
                <w:vertAlign w:val="superscript"/>
                <w:lang w:val="fr-FR"/>
              </w:rPr>
              <w:t>(2)</w:t>
            </w:r>
          </w:p>
        </w:tc>
        <w:tc>
          <w:tcPr>
            <w:tcW w:w="1531" w:type="dxa"/>
            <w:tcBorders>
              <w:top w:val="single" w:sz="4" w:space="0" w:color="auto"/>
              <w:left w:val="single" w:sz="4" w:space="0" w:color="auto"/>
              <w:bottom w:val="single" w:sz="4" w:space="0" w:color="auto"/>
              <w:right w:val="single" w:sz="4" w:space="0" w:color="auto"/>
            </w:tcBorders>
          </w:tcPr>
          <w:p w14:paraId="2A7CD96A" w14:textId="77777777" w:rsidR="00F8521C" w:rsidRPr="00431010" w:rsidRDefault="00F8521C" w:rsidP="001528A4">
            <w:pPr>
              <w:pStyle w:val="Tabletext"/>
              <w:jc w:val="center"/>
              <w:rPr>
                <w:sz w:val="20"/>
                <w:lang w:val="fr-FR"/>
              </w:rPr>
            </w:pPr>
            <w:r w:rsidRPr="00431010">
              <w:rPr>
                <w:sz w:val="20"/>
                <w:lang w:val="fr-FR"/>
              </w:rPr>
              <w:t>45</w:t>
            </w:r>
            <w:r w:rsidRPr="00431010">
              <w:rPr>
                <w:sz w:val="20"/>
                <w:vertAlign w:val="superscript"/>
                <w:lang w:val="fr-FR"/>
              </w:rPr>
              <w:t>(3)</w:t>
            </w:r>
          </w:p>
        </w:tc>
        <w:tc>
          <w:tcPr>
            <w:tcW w:w="1531" w:type="dxa"/>
            <w:tcBorders>
              <w:top w:val="single" w:sz="4" w:space="0" w:color="auto"/>
              <w:left w:val="single" w:sz="4" w:space="0" w:color="auto"/>
              <w:bottom w:val="single" w:sz="4" w:space="0" w:color="auto"/>
              <w:right w:val="single" w:sz="4" w:space="0" w:color="auto"/>
            </w:tcBorders>
          </w:tcPr>
          <w:p w14:paraId="12AD7002" w14:textId="77777777" w:rsidR="00F8521C" w:rsidRPr="00431010" w:rsidRDefault="00F8521C" w:rsidP="001528A4">
            <w:pPr>
              <w:pStyle w:val="Tabletext"/>
              <w:jc w:val="center"/>
              <w:rPr>
                <w:sz w:val="20"/>
                <w:lang w:val="fr-FR"/>
              </w:rPr>
            </w:pPr>
            <w:r w:rsidRPr="00431010">
              <w:rPr>
                <w:sz w:val="20"/>
                <w:lang w:val="fr-FR"/>
              </w:rPr>
              <w:t>45</w:t>
            </w:r>
            <w:r w:rsidRPr="00431010">
              <w:rPr>
                <w:sz w:val="20"/>
                <w:vertAlign w:val="superscript"/>
                <w:lang w:val="fr-FR"/>
              </w:rPr>
              <w:t>(3)</w:t>
            </w:r>
          </w:p>
        </w:tc>
        <w:tc>
          <w:tcPr>
            <w:tcW w:w="1531" w:type="dxa"/>
            <w:tcBorders>
              <w:top w:val="single" w:sz="4" w:space="0" w:color="auto"/>
              <w:left w:val="single" w:sz="4" w:space="0" w:color="auto"/>
              <w:bottom w:val="single" w:sz="4" w:space="0" w:color="auto"/>
              <w:right w:val="single" w:sz="4" w:space="0" w:color="auto"/>
            </w:tcBorders>
          </w:tcPr>
          <w:p w14:paraId="22AEAE8E" w14:textId="77777777" w:rsidR="00F8521C" w:rsidRPr="00431010" w:rsidRDefault="00F8521C" w:rsidP="001528A4">
            <w:pPr>
              <w:pStyle w:val="Tabletext"/>
              <w:jc w:val="center"/>
              <w:rPr>
                <w:sz w:val="20"/>
                <w:lang w:val="fr-FR"/>
              </w:rPr>
            </w:pPr>
            <w:r w:rsidRPr="00431010">
              <w:rPr>
                <w:sz w:val="20"/>
                <w:lang w:val="fr-FR"/>
              </w:rPr>
              <w:t>48</w:t>
            </w:r>
          </w:p>
        </w:tc>
        <w:tc>
          <w:tcPr>
            <w:tcW w:w="1531" w:type="dxa"/>
            <w:tcBorders>
              <w:top w:val="single" w:sz="4" w:space="0" w:color="auto"/>
              <w:left w:val="single" w:sz="4" w:space="0" w:color="auto"/>
              <w:bottom w:val="single" w:sz="4" w:space="0" w:color="auto"/>
              <w:right w:val="single" w:sz="4" w:space="0" w:color="auto"/>
            </w:tcBorders>
          </w:tcPr>
          <w:p w14:paraId="226B4F69" w14:textId="77777777" w:rsidR="00F8521C" w:rsidRPr="00431010" w:rsidRDefault="00F8521C" w:rsidP="001528A4">
            <w:pPr>
              <w:pStyle w:val="Tabletext"/>
              <w:jc w:val="center"/>
              <w:rPr>
                <w:sz w:val="20"/>
                <w:lang w:val="fr-FR"/>
              </w:rPr>
            </w:pPr>
            <w:r w:rsidRPr="00431010">
              <w:rPr>
                <w:sz w:val="20"/>
                <w:lang w:val="fr-FR"/>
              </w:rPr>
              <w:t>38,7</w:t>
            </w:r>
          </w:p>
        </w:tc>
      </w:tr>
      <w:tr w:rsidR="00F8521C" w:rsidRPr="00431010" w14:paraId="1853B79E" w14:textId="77777777" w:rsidTr="00657D80">
        <w:trPr>
          <w:trHeight w:val="20"/>
          <w:jc w:val="center"/>
        </w:trPr>
        <w:tc>
          <w:tcPr>
            <w:tcW w:w="2688" w:type="dxa"/>
            <w:tcBorders>
              <w:top w:val="nil"/>
              <w:left w:val="single" w:sz="4" w:space="0" w:color="auto"/>
              <w:bottom w:val="single" w:sz="4" w:space="0" w:color="auto"/>
              <w:right w:val="single" w:sz="4" w:space="0" w:color="auto"/>
            </w:tcBorders>
          </w:tcPr>
          <w:p w14:paraId="5F8C6827" w14:textId="36BD80F8" w:rsidR="00F8521C" w:rsidRPr="00431010" w:rsidRDefault="00F8521C" w:rsidP="00657D80">
            <w:pPr>
              <w:pStyle w:val="Tabletext"/>
              <w:jc w:val="left"/>
              <w:rPr>
                <w:sz w:val="20"/>
                <w:lang w:val="fr-FR"/>
              </w:rPr>
            </w:pPr>
            <w:r w:rsidRPr="00431010">
              <w:rPr>
                <w:sz w:val="20"/>
                <w:lang w:val="fr-FR"/>
              </w:rPr>
              <w:t>Gain de crête de l</w:t>
            </w:r>
            <w:r w:rsidR="00A0640F">
              <w:rPr>
                <w:sz w:val="20"/>
                <w:lang w:val="fr-FR"/>
              </w:rPr>
              <w:t>'</w:t>
            </w:r>
            <w:r w:rsidRPr="00431010">
              <w:rPr>
                <w:sz w:val="20"/>
                <w:lang w:val="fr-FR"/>
              </w:rPr>
              <w:t>antenne à la réception (dBi)</w:t>
            </w:r>
          </w:p>
        </w:tc>
        <w:tc>
          <w:tcPr>
            <w:tcW w:w="1531" w:type="dxa"/>
            <w:tcBorders>
              <w:top w:val="nil"/>
              <w:left w:val="nil"/>
              <w:bottom w:val="single" w:sz="4" w:space="0" w:color="auto"/>
              <w:right w:val="single" w:sz="4" w:space="0" w:color="auto"/>
            </w:tcBorders>
          </w:tcPr>
          <w:p w14:paraId="28849309" w14:textId="77777777" w:rsidR="00F8521C" w:rsidRPr="00431010" w:rsidRDefault="00F8521C" w:rsidP="00657D80">
            <w:pPr>
              <w:pStyle w:val="Tabletext"/>
              <w:jc w:val="center"/>
              <w:rPr>
                <w:sz w:val="20"/>
                <w:lang w:val="fr-FR"/>
              </w:rPr>
            </w:pPr>
            <w:r w:rsidRPr="00431010">
              <w:rPr>
                <w:sz w:val="20"/>
                <w:lang w:val="fr-FR"/>
              </w:rPr>
              <w:t>De 43,5 à 44,8</w:t>
            </w:r>
          </w:p>
        </w:tc>
        <w:tc>
          <w:tcPr>
            <w:tcW w:w="1531" w:type="dxa"/>
            <w:tcBorders>
              <w:top w:val="nil"/>
              <w:left w:val="nil"/>
              <w:bottom w:val="single" w:sz="4" w:space="0" w:color="auto"/>
              <w:right w:val="single" w:sz="4" w:space="0" w:color="auto"/>
            </w:tcBorders>
          </w:tcPr>
          <w:p w14:paraId="01098535" w14:textId="77777777" w:rsidR="00F8521C" w:rsidRPr="00431010" w:rsidRDefault="00F8521C" w:rsidP="00657D80">
            <w:pPr>
              <w:pStyle w:val="Tabletext"/>
              <w:jc w:val="center"/>
              <w:rPr>
                <w:sz w:val="20"/>
                <w:lang w:val="fr-FR"/>
              </w:rPr>
            </w:pPr>
            <w:r w:rsidRPr="00431010">
              <w:rPr>
                <w:sz w:val="20"/>
                <w:lang w:val="fr-FR"/>
              </w:rPr>
              <w:t>De 40 à 45</w:t>
            </w:r>
          </w:p>
        </w:tc>
        <w:tc>
          <w:tcPr>
            <w:tcW w:w="1531" w:type="dxa"/>
            <w:tcBorders>
              <w:top w:val="nil"/>
              <w:left w:val="nil"/>
              <w:bottom w:val="single" w:sz="4" w:space="0" w:color="auto"/>
              <w:right w:val="single" w:sz="4" w:space="0" w:color="auto"/>
            </w:tcBorders>
          </w:tcPr>
          <w:p w14:paraId="6547F9EC" w14:textId="77777777" w:rsidR="00F8521C" w:rsidRPr="00431010" w:rsidRDefault="00F8521C" w:rsidP="00657D80">
            <w:pPr>
              <w:pStyle w:val="Tabletext"/>
              <w:jc w:val="center"/>
              <w:rPr>
                <w:sz w:val="20"/>
                <w:lang w:val="fr-FR"/>
              </w:rPr>
            </w:pPr>
            <w:r w:rsidRPr="00431010">
              <w:rPr>
                <w:sz w:val="20"/>
                <w:lang w:val="fr-FR"/>
              </w:rPr>
              <w:t>35</w:t>
            </w:r>
          </w:p>
        </w:tc>
        <w:tc>
          <w:tcPr>
            <w:tcW w:w="1531" w:type="dxa"/>
            <w:tcBorders>
              <w:top w:val="single" w:sz="4" w:space="0" w:color="auto"/>
              <w:left w:val="nil"/>
              <w:bottom w:val="single" w:sz="4" w:space="0" w:color="auto"/>
              <w:right w:val="single" w:sz="4" w:space="0" w:color="auto"/>
            </w:tcBorders>
          </w:tcPr>
          <w:p w14:paraId="154BD15E" w14:textId="77777777" w:rsidR="00F8521C" w:rsidRPr="00431010" w:rsidRDefault="00F8521C" w:rsidP="00657D80">
            <w:pPr>
              <w:pStyle w:val="Tabletext"/>
              <w:jc w:val="center"/>
              <w:rPr>
                <w:sz w:val="20"/>
                <w:lang w:val="fr-FR"/>
              </w:rPr>
            </w:pPr>
            <w:r w:rsidRPr="00431010">
              <w:rPr>
                <w:sz w:val="20"/>
                <w:lang w:val="fr-FR"/>
              </w:rPr>
              <w:t>49</w:t>
            </w:r>
            <w:r w:rsidRPr="00431010">
              <w:rPr>
                <w:sz w:val="20"/>
                <w:vertAlign w:val="superscript"/>
                <w:lang w:val="fr-FR"/>
              </w:rPr>
              <w:t>(3)</w:t>
            </w:r>
          </w:p>
        </w:tc>
        <w:tc>
          <w:tcPr>
            <w:tcW w:w="1531" w:type="dxa"/>
            <w:tcBorders>
              <w:top w:val="single" w:sz="4" w:space="0" w:color="auto"/>
              <w:left w:val="single" w:sz="4" w:space="0" w:color="auto"/>
              <w:bottom w:val="single" w:sz="4" w:space="0" w:color="auto"/>
              <w:right w:val="single" w:sz="4" w:space="0" w:color="auto"/>
            </w:tcBorders>
          </w:tcPr>
          <w:p w14:paraId="18ABC10B" w14:textId="77777777" w:rsidR="00F8521C" w:rsidRPr="00431010" w:rsidRDefault="00F8521C" w:rsidP="00657D80">
            <w:pPr>
              <w:pStyle w:val="Tabletext"/>
              <w:jc w:val="center"/>
              <w:rPr>
                <w:sz w:val="20"/>
                <w:lang w:val="fr-FR"/>
              </w:rPr>
            </w:pPr>
            <w:r w:rsidRPr="00431010">
              <w:rPr>
                <w:sz w:val="20"/>
                <w:lang w:val="fr-FR"/>
              </w:rPr>
              <w:t>45</w:t>
            </w:r>
            <w:r w:rsidRPr="00431010">
              <w:rPr>
                <w:sz w:val="20"/>
                <w:vertAlign w:val="superscript"/>
                <w:lang w:val="fr-FR"/>
              </w:rPr>
              <w:t>(3)</w:t>
            </w:r>
          </w:p>
        </w:tc>
        <w:tc>
          <w:tcPr>
            <w:tcW w:w="1531" w:type="dxa"/>
            <w:tcBorders>
              <w:top w:val="single" w:sz="4" w:space="0" w:color="auto"/>
              <w:left w:val="single" w:sz="4" w:space="0" w:color="auto"/>
              <w:bottom w:val="single" w:sz="4" w:space="0" w:color="auto"/>
              <w:right w:val="single" w:sz="4" w:space="0" w:color="auto"/>
            </w:tcBorders>
          </w:tcPr>
          <w:p w14:paraId="101977D3" w14:textId="77777777" w:rsidR="00F8521C" w:rsidRPr="00431010" w:rsidRDefault="00F8521C" w:rsidP="00657D80">
            <w:pPr>
              <w:pStyle w:val="Tabletext"/>
              <w:jc w:val="center"/>
              <w:rPr>
                <w:sz w:val="20"/>
                <w:lang w:val="fr-FR"/>
              </w:rPr>
            </w:pPr>
            <w:r w:rsidRPr="00431010">
              <w:rPr>
                <w:sz w:val="20"/>
                <w:lang w:val="fr-FR"/>
              </w:rPr>
              <w:t>45</w:t>
            </w:r>
            <w:r w:rsidRPr="00431010">
              <w:rPr>
                <w:sz w:val="20"/>
                <w:vertAlign w:val="superscript"/>
                <w:lang w:val="fr-FR"/>
              </w:rPr>
              <w:t>(3)</w:t>
            </w:r>
          </w:p>
        </w:tc>
        <w:tc>
          <w:tcPr>
            <w:tcW w:w="1531" w:type="dxa"/>
            <w:tcBorders>
              <w:top w:val="single" w:sz="4" w:space="0" w:color="auto"/>
              <w:left w:val="single" w:sz="4" w:space="0" w:color="auto"/>
              <w:bottom w:val="single" w:sz="4" w:space="0" w:color="auto"/>
              <w:right w:val="single" w:sz="4" w:space="0" w:color="auto"/>
            </w:tcBorders>
          </w:tcPr>
          <w:p w14:paraId="3C168F4D" w14:textId="77777777" w:rsidR="00F8521C" w:rsidRPr="00431010" w:rsidRDefault="00F8521C" w:rsidP="00657D80">
            <w:pPr>
              <w:pStyle w:val="Tabletext"/>
              <w:jc w:val="center"/>
              <w:rPr>
                <w:sz w:val="20"/>
                <w:lang w:val="fr-FR"/>
              </w:rPr>
            </w:pPr>
            <w:r w:rsidRPr="00431010">
              <w:rPr>
                <w:sz w:val="20"/>
                <w:lang w:val="fr-FR"/>
              </w:rPr>
              <w:t>48</w:t>
            </w:r>
          </w:p>
        </w:tc>
        <w:tc>
          <w:tcPr>
            <w:tcW w:w="1531" w:type="dxa"/>
            <w:tcBorders>
              <w:top w:val="single" w:sz="4" w:space="0" w:color="auto"/>
              <w:left w:val="single" w:sz="4" w:space="0" w:color="auto"/>
              <w:bottom w:val="single" w:sz="4" w:space="0" w:color="auto"/>
              <w:right w:val="single" w:sz="4" w:space="0" w:color="auto"/>
            </w:tcBorders>
          </w:tcPr>
          <w:p w14:paraId="488458E9" w14:textId="77777777" w:rsidR="00F8521C" w:rsidRPr="00431010" w:rsidRDefault="00F8521C" w:rsidP="00657D80">
            <w:pPr>
              <w:pStyle w:val="Tabletext"/>
              <w:jc w:val="center"/>
              <w:rPr>
                <w:sz w:val="20"/>
                <w:lang w:val="fr-FR"/>
              </w:rPr>
            </w:pPr>
            <w:r w:rsidRPr="00431010">
              <w:rPr>
                <w:sz w:val="20"/>
                <w:lang w:val="fr-FR"/>
              </w:rPr>
              <w:t>38,7</w:t>
            </w:r>
          </w:p>
        </w:tc>
      </w:tr>
      <w:tr w:rsidR="00F8521C" w:rsidRPr="00431010" w14:paraId="731C8BAA" w14:textId="77777777" w:rsidTr="00657D80">
        <w:trPr>
          <w:trHeight w:val="20"/>
          <w:jc w:val="center"/>
        </w:trPr>
        <w:tc>
          <w:tcPr>
            <w:tcW w:w="2688" w:type="dxa"/>
            <w:tcBorders>
              <w:top w:val="single" w:sz="4" w:space="0" w:color="auto"/>
              <w:left w:val="single" w:sz="4" w:space="0" w:color="auto"/>
              <w:bottom w:val="single" w:sz="4" w:space="0" w:color="auto"/>
              <w:right w:val="single" w:sz="4" w:space="0" w:color="auto"/>
            </w:tcBorders>
          </w:tcPr>
          <w:p w14:paraId="5EB7DB20" w14:textId="77777777" w:rsidR="00F8521C" w:rsidRPr="00431010" w:rsidRDefault="00F8521C" w:rsidP="00657D80">
            <w:pPr>
              <w:pStyle w:val="Tabletext"/>
              <w:jc w:val="left"/>
              <w:rPr>
                <w:sz w:val="20"/>
                <w:lang w:val="fr-FR"/>
              </w:rPr>
            </w:pPr>
            <w:r w:rsidRPr="00431010">
              <w:rPr>
                <w:sz w:val="20"/>
                <w:lang w:val="fr-FR"/>
              </w:rPr>
              <w:t>Polarisation</w:t>
            </w:r>
          </w:p>
        </w:tc>
        <w:tc>
          <w:tcPr>
            <w:tcW w:w="1531" w:type="dxa"/>
            <w:tcBorders>
              <w:top w:val="single" w:sz="4" w:space="0" w:color="auto"/>
              <w:left w:val="nil"/>
              <w:bottom w:val="single" w:sz="4" w:space="0" w:color="auto"/>
              <w:right w:val="single" w:sz="4" w:space="0" w:color="auto"/>
            </w:tcBorders>
          </w:tcPr>
          <w:p w14:paraId="4E5E3357" w14:textId="77777777" w:rsidR="00F8521C" w:rsidRPr="00431010" w:rsidRDefault="00F8521C" w:rsidP="00657D80">
            <w:pPr>
              <w:pStyle w:val="Tabletext"/>
              <w:jc w:val="center"/>
              <w:rPr>
                <w:sz w:val="20"/>
                <w:lang w:val="fr-FR"/>
              </w:rPr>
            </w:pPr>
            <w:r w:rsidRPr="00431010">
              <w:rPr>
                <w:sz w:val="20"/>
                <w:lang w:val="fr-FR"/>
              </w:rPr>
              <w:t>V, H</w:t>
            </w:r>
          </w:p>
        </w:tc>
        <w:tc>
          <w:tcPr>
            <w:tcW w:w="1531" w:type="dxa"/>
            <w:tcBorders>
              <w:top w:val="single" w:sz="4" w:space="0" w:color="auto"/>
              <w:left w:val="nil"/>
              <w:bottom w:val="single" w:sz="4" w:space="0" w:color="auto"/>
              <w:right w:val="single" w:sz="4" w:space="0" w:color="auto"/>
            </w:tcBorders>
          </w:tcPr>
          <w:p w14:paraId="0EE46CD8" w14:textId="77777777" w:rsidR="00F8521C" w:rsidRPr="00431010" w:rsidRDefault="00F8521C" w:rsidP="00657D80">
            <w:pPr>
              <w:pStyle w:val="Tabletext"/>
              <w:jc w:val="center"/>
              <w:rPr>
                <w:sz w:val="20"/>
                <w:lang w:val="fr-FR"/>
              </w:rPr>
            </w:pPr>
            <w:r w:rsidRPr="00431010">
              <w:rPr>
                <w:sz w:val="20"/>
                <w:lang w:val="fr-FR"/>
              </w:rPr>
              <w:t>H, V</w:t>
            </w:r>
          </w:p>
        </w:tc>
        <w:tc>
          <w:tcPr>
            <w:tcW w:w="1531" w:type="dxa"/>
            <w:tcBorders>
              <w:top w:val="single" w:sz="4" w:space="0" w:color="auto"/>
              <w:left w:val="nil"/>
              <w:bottom w:val="single" w:sz="4" w:space="0" w:color="auto"/>
              <w:right w:val="single" w:sz="4" w:space="0" w:color="auto"/>
            </w:tcBorders>
          </w:tcPr>
          <w:p w14:paraId="6C3064F2" w14:textId="77777777" w:rsidR="00F8521C" w:rsidRPr="00431010" w:rsidRDefault="00F8521C" w:rsidP="00657D80">
            <w:pPr>
              <w:pStyle w:val="Tabletext"/>
              <w:jc w:val="center"/>
              <w:rPr>
                <w:sz w:val="20"/>
                <w:lang w:val="fr-FR"/>
              </w:rPr>
            </w:pPr>
            <w:r w:rsidRPr="00431010">
              <w:rPr>
                <w:sz w:val="20"/>
                <w:lang w:val="fr-FR"/>
              </w:rPr>
              <w:t>Rectiligne H, V</w:t>
            </w:r>
          </w:p>
        </w:tc>
        <w:tc>
          <w:tcPr>
            <w:tcW w:w="1531" w:type="dxa"/>
            <w:tcBorders>
              <w:top w:val="single" w:sz="4" w:space="0" w:color="auto"/>
              <w:left w:val="nil"/>
              <w:bottom w:val="single" w:sz="4" w:space="0" w:color="auto"/>
              <w:right w:val="single" w:sz="4" w:space="0" w:color="auto"/>
            </w:tcBorders>
          </w:tcPr>
          <w:p w14:paraId="179D86E3" w14:textId="77777777" w:rsidR="00F8521C" w:rsidRPr="00431010" w:rsidRDefault="00F8521C" w:rsidP="00657D80">
            <w:pPr>
              <w:pStyle w:val="Tabletext"/>
              <w:jc w:val="center"/>
              <w:rPr>
                <w:sz w:val="20"/>
                <w:lang w:val="fr-FR"/>
              </w:rPr>
            </w:pPr>
            <w:r w:rsidRPr="00431010">
              <w:rPr>
                <w:sz w:val="20"/>
                <w:lang w:val="fr-FR"/>
              </w:rPr>
              <w:t>HH, HV, VH, VV</w:t>
            </w:r>
          </w:p>
        </w:tc>
        <w:tc>
          <w:tcPr>
            <w:tcW w:w="1531" w:type="dxa"/>
            <w:tcBorders>
              <w:top w:val="single" w:sz="4" w:space="0" w:color="auto"/>
              <w:left w:val="single" w:sz="4" w:space="0" w:color="auto"/>
              <w:bottom w:val="single" w:sz="4" w:space="0" w:color="auto"/>
              <w:right w:val="single" w:sz="4" w:space="0" w:color="auto"/>
            </w:tcBorders>
          </w:tcPr>
          <w:p w14:paraId="114C6665" w14:textId="77777777" w:rsidR="00F8521C" w:rsidRPr="00A0640F" w:rsidRDefault="00F8521C" w:rsidP="00657D80">
            <w:pPr>
              <w:pStyle w:val="Tabletext"/>
              <w:jc w:val="center"/>
              <w:rPr>
                <w:sz w:val="20"/>
                <w:lang w:val="en-US"/>
              </w:rPr>
            </w:pPr>
            <w:r w:rsidRPr="00A0640F">
              <w:rPr>
                <w:sz w:val="20"/>
                <w:lang w:val="en-US"/>
              </w:rPr>
              <w:t>HH, VV, HV, VH, CH, CV</w:t>
            </w:r>
          </w:p>
        </w:tc>
        <w:tc>
          <w:tcPr>
            <w:tcW w:w="1531" w:type="dxa"/>
            <w:tcBorders>
              <w:top w:val="single" w:sz="4" w:space="0" w:color="auto"/>
              <w:left w:val="single" w:sz="4" w:space="0" w:color="auto"/>
              <w:bottom w:val="single" w:sz="4" w:space="0" w:color="auto"/>
              <w:right w:val="single" w:sz="4" w:space="0" w:color="auto"/>
            </w:tcBorders>
          </w:tcPr>
          <w:p w14:paraId="3B00DF73" w14:textId="77777777" w:rsidR="00F8521C" w:rsidRPr="00A0640F" w:rsidRDefault="00F8521C" w:rsidP="00657D80">
            <w:pPr>
              <w:pStyle w:val="Tabletext"/>
              <w:jc w:val="center"/>
              <w:rPr>
                <w:sz w:val="20"/>
                <w:lang w:val="en-US"/>
              </w:rPr>
            </w:pPr>
            <w:r w:rsidRPr="00A0640F">
              <w:rPr>
                <w:sz w:val="20"/>
                <w:lang w:val="en-US"/>
              </w:rPr>
              <w:t>HH, VV, HV, VH, CH, CV</w:t>
            </w:r>
          </w:p>
        </w:tc>
        <w:tc>
          <w:tcPr>
            <w:tcW w:w="1531" w:type="dxa"/>
            <w:tcBorders>
              <w:top w:val="single" w:sz="4" w:space="0" w:color="auto"/>
              <w:left w:val="single" w:sz="4" w:space="0" w:color="auto"/>
              <w:bottom w:val="single" w:sz="4" w:space="0" w:color="auto"/>
              <w:right w:val="single" w:sz="4" w:space="0" w:color="auto"/>
            </w:tcBorders>
          </w:tcPr>
          <w:p w14:paraId="2B88FF71" w14:textId="77777777" w:rsidR="00F8521C" w:rsidRPr="00431010" w:rsidRDefault="00F8521C" w:rsidP="00657D80">
            <w:pPr>
              <w:pStyle w:val="Tabletext"/>
              <w:jc w:val="center"/>
              <w:rPr>
                <w:sz w:val="20"/>
                <w:lang w:val="fr-FR"/>
              </w:rPr>
            </w:pPr>
            <w:r w:rsidRPr="00431010">
              <w:rPr>
                <w:sz w:val="20"/>
                <w:lang w:val="fr-FR"/>
              </w:rPr>
              <w:t>HH, HV, VH, VV</w:t>
            </w:r>
          </w:p>
        </w:tc>
        <w:tc>
          <w:tcPr>
            <w:tcW w:w="1531" w:type="dxa"/>
            <w:tcBorders>
              <w:top w:val="single" w:sz="4" w:space="0" w:color="auto"/>
              <w:left w:val="single" w:sz="4" w:space="0" w:color="auto"/>
              <w:bottom w:val="single" w:sz="4" w:space="0" w:color="auto"/>
              <w:right w:val="single" w:sz="4" w:space="0" w:color="auto"/>
            </w:tcBorders>
          </w:tcPr>
          <w:p w14:paraId="41BC6286" w14:textId="77777777" w:rsidR="00F8521C" w:rsidRPr="00431010" w:rsidRDefault="00F8521C" w:rsidP="00657D80">
            <w:pPr>
              <w:pStyle w:val="Tabletext"/>
              <w:jc w:val="center"/>
              <w:rPr>
                <w:sz w:val="20"/>
                <w:lang w:val="fr-FR"/>
              </w:rPr>
            </w:pPr>
            <w:r w:rsidRPr="00431010">
              <w:rPr>
                <w:sz w:val="20"/>
                <w:lang w:val="fr-FR"/>
              </w:rPr>
              <w:t>H, V</w:t>
            </w:r>
          </w:p>
        </w:tc>
      </w:tr>
      <w:tr w:rsidR="00F8521C" w:rsidRPr="00431010" w14:paraId="39550297" w14:textId="77777777" w:rsidTr="00657D80">
        <w:trPr>
          <w:trHeight w:val="20"/>
          <w:jc w:val="center"/>
        </w:trPr>
        <w:tc>
          <w:tcPr>
            <w:tcW w:w="2688" w:type="dxa"/>
            <w:tcBorders>
              <w:top w:val="nil"/>
              <w:left w:val="single" w:sz="4" w:space="0" w:color="auto"/>
              <w:bottom w:val="single" w:sz="4" w:space="0" w:color="auto"/>
              <w:right w:val="single" w:sz="4" w:space="0" w:color="auto"/>
            </w:tcBorders>
          </w:tcPr>
          <w:p w14:paraId="2926E28F" w14:textId="4B8194B6" w:rsidR="00F8521C" w:rsidRPr="00431010" w:rsidRDefault="00F8521C" w:rsidP="00657D80">
            <w:pPr>
              <w:pStyle w:val="Tabletext"/>
              <w:jc w:val="left"/>
              <w:rPr>
                <w:sz w:val="20"/>
                <w:lang w:val="fr-FR"/>
              </w:rPr>
            </w:pPr>
            <w:r w:rsidRPr="00431010">
              <w:rPr>
                <w:sz w:val="20"/>
                <w:lang w:val="fr-FR"/>
              </w:rPr>
              <w:t>Angle de visée du faisceau de l</w:t>
            </w:r>
            <w:r w:rsidR="00A0640F">
              <w:rPr>
                <w:sz w:val="20"/>
                <w:lang w:val="fr-FR"/>
              </w:rPr>
              <w:t>'</w:t>
            </w:r>
            <w:r w:rsidRPr="00431010">
              <w:rPr>
                <w:sz w:val="20"/>
                <w:lang w:val="fr-FR"/>
              </w:rPr>
              <w:t>antenne (degrés)</w:t>
            </w:r>
          </w:p>
        </w:tc>
        <w:tc>
          <w:tcPr>
            <w:tcW w:w="1531" w:type="dxa"/>
            <w:tcBorders>
              <w:top w:val="nil"/>
              <w:left w:val="nil"/>
              <w:bottom w:val="single" w:sz="4" w:space="0" w:color="auto"/>
              <w:right w:val="single" w:sz="4" w:space="0" w:color="auto"/>
            </w:tcBorders>
          </w:tcPr>
          <w:p w14:paraId="53CE4DB5" w14:textId="77777777" w:rsidR="00F8521C" w:rsidRPr="00431010" w:rsidRDefault="00F8521C" w:rsidP="00657D80">
            <w:pPr>
              <w:pStyle w:val="Tabletext"/>
              <w:jc w:val="center"/>
              <w:rPr>
                <w:sz w:val="20"/>
                <w:lang w:val="fr-FR"/>
              </w:rPr>
            </w:pPr>
            <w:r w:rsidRPr="00431010">
              <w:rPr>
                <w:sz w:val="20"/>
                <w:lang w:val="fr-FR"/>
              </w:rPr>
              <w:t>20-47</w:t>
            </w:r>
            <w:r w:rsidRPr="00431010">
              <w:rPr>
                <w:sz w:val="20"/>
                <w:vertAlign w:val="superscript"/>
                <w:lang w:val="fr-FR"/>
              </w:rPr>
              <w:t>(3)</w:t>
            </w:r>
          </w:p>
        </w:tc>
        <w:tc>
          <w:tcPr>
            <w:tcW w:w="1531" w:type="dxa"/>
            <w:tcBorders>
              <w:top w:val="nil"/>
              <w:left w:val="nil"/>
              <w:bottom w:val="single" w:sz="4" w:space="0" w:color="auto"/>
              <w:right w:val="single" w:sz="4" w:space="0" w:color="auto"/>
            </w:tcBorders>
          </w:tcPr>
          <w:p w14:paraId="2C87F6B7" w14:textId="77777777" w:rsidR="00F8521C" w:rsidRPr="00431010" w:rsidRDefault="00F8521C" w:rsidP="00657D80">
            <w:pPr>
              <w:pStyle w:val="Tabletext"/>
              <w:jc w:val="center"/>
              <w:rPr>
                <w:sz w:val="20"/>
                <w:lang w:val="fr-FR"/>
              </w:rPr>
            </w:pPr>
            <w:r w:rsidRPr="00431010">
              <w:rPr>
                <w:sz w:val="20"/>
                <w:lang w:val="fr-FR"/>
              </w:rPr>
              <w:t>15-45</w:t>
            </w:r>
          </w:p>
        </w:tc>
        <w:tc>
          <w:tcPr>
            <w:tcW w:w="1531" w:type="dxa"/>
            <w:tcBorders>
              <w:top w:val="nil"/>
              <w:left w:val="nil"/>
              <w:bottom w:val="single" w:sz="4" w:space="0" w:color="auto"/>
              <w:right w:val="single" w:sz="4" w:space="0" w:color="auto"/>
            </w:tcBorders>
          </w:tcPr>
          <w:p w14:paraId="77109BC6" w14:textId="77777777" w:rsidR="00F8521C" w:rsidRPr="00431010" w:rsidRDefault="00F8521C" w:rsidP="00657D80">
            <w:pPr>
              <w:pStyle w:val="Tabletext"/>
              <w:jc w:val="center"/>
              <w:rPr>
                <w:sz w:val="20"/>
                <w:lang w:val="fr-FR"/>
              </w:rPr>
            </w:pPr>
            <w:r w:rsidRPr="00431010">
              <w:rPr>
                <w:sz w:val="20"/>
                <w:lang w:val="fr-FR"/>
              </w:rPr>
              <w:t>10-45</w:t>
            </w:r>
          </w:p>
        </w:tc>
        <w:tc>
          <w:tcPr>
            <w:tcW w:w="1531" w:type="dxa"/>
            <w:tcBorders>
              <w:top w:val="single" w:sz="4" w:space="0" w:color="auto"/>
              <w:left w:val="nil"/>
              <w:bottom w:val="single" w:sz="4" w:space="0" w:color="auto"/>
              <w:right w:val="single" w:sz="4" w:space="0" w:color="auto"/>
            </w:tcBorders>
          </w:tcPr>
          <w:p w14:paraId="5334FE34" w14:textId="77777777" w:rsidR="00F8521C" w:rsidRPr="00431010" w:rsidRDefault="00F8521C" w:rsidP="00657D80">
            <w:pPr>
              <w:pStyle w:val="Tabletext"/>
              <w:jc w:val="center"/>
              <w:rPr>
                <w:sz w:val="20"/>
                <w:lang w:val="fr-FR"/>
              </w:rPr>
            </w:pPr>
            <w:r w:rsidRPr="00431010">
              <w:rPr>
                <w:sz w:val="20"/>
                <w:lang w:val="fr-FR"/>
              </w:rPr>
              <w:t>9-50</w:t>
            </w:r>
          </w:p>
        </w:tc>
        <w:tc>
          <w:tcPr>
            <w:tcW w:w="1531" w:type="dxa"/>
            <w:tcBorders>
              <w:top w:val="single" w:sz="4" w:space="0" w:color="auto"/>
              <w:left w:val="single" w:sz="4" w:space="0" w:color="auto"/>
              <w:bottom w:val="single" w:sz="4" w:space="0" w:color="auto"/>
              <w:right w:val="single" w:sz="4" w:space="0" w:color="auto"/>
            </w:tcBorders>
          </w:tcPr>
          <w:p w14:paraId="3308F3B9" w14:textId="77777777" w:rsidR="00F8521C" w:rsidRPr="00431010" w:rsidRDefault="00F8521C" w:rsidP="00657D80">
            <w:pPr>
              <w:pStyle w:val="Tabletext"/>
              <w:jc w:val="center"/>
              <w:rPr>
                <w:sz w:val="20"/>
                <w:lang w:val="fr-FR"/>
              </w:rPr>
            </w:pPr>
            <w:r w:rsidRPr="00431010">
              <w:rPr>
                <w:sz w:val="20"/>
                <w:lang w:val="fr-FR"/>
              </w:rPr>
              <w:t>16-51</w:t>
            </w:r>
          </w:p>
        </w:tc>
        <w:tc>
          <w:tcPr>
            <w:tcW w:w="1531" w:type="dxa"/>
            <w:tcBorders>
              <w:top w:val="single" w:sz="4" w:space="0" w:color="auto"/>
              <w:left w:val="single" w:sz="4" w:space="0" w:color="auto"/>
              <w:bottom w:val="single" w:sz="4" w:space="0" w:color="auto"/>
              <w:right w:val="single" w:sz="4" w:space="0" w:color="auto"/>
            </w:tcBorders>
          </w:tcPr>
          <w:p w14:paraId="797ACA15" w14:textId="77777777" w:rsidR="00F8521C" w:rsidRPr="00431010" w:rsidRDefault="00F8521C" w:rsidP="00657D80">
            <w:pPr>
              <w:pStyle w:val="Tabletext"/>
              <w:jc w:val="center"/>
              <w:rPr>
                <w:sz w:val="20"/>
                <w:lang w:val="fr-FR"/>
              </w:rPr>
            </w:pPr>
            <w:r w:rsidRPr="00431010">
              <w:rPr>
                <w:sz w:val="20"/>
                <w:lang w:val="fr-FR"/>
              </w:rPr>
              <w:t>16-53</w:t>
            </w:r>
          </w:p>
        </w:tc>
        <w:tc>
          <w:tcPr>
            <w:tcW w:w="1531" w:type="dxa"/>
            <w:tcBorders>
              <w:top w:val="single" w:sz="4" w:space="0" w:color="auto"/>
              <w:left w:val="single" w:sz="4" w:space="0" w:color="auto"/>
              <w:bottom w:val="single" w:sz="4" w:space="0" w:color="auto"/>
              <w:right w:val="single" w:sz="4" w:space="0" w:color="auto"/>
            </w:tcBorders>
          </w:tcPr>
          <w:p w14:paraId="76A78B93" w14:textId="77777777" w:rsidR="00F8521C" w:rsidRPr="00431010" w:rsidRDefault="00F8521C" w:rsidP="00657D80">
            <w:pPr>
              <w:pStyle w:val="Tabletext"/>
              <w:jc w:val="center"/>
              <w:rPr>
                <w:sz w:val="20"/>
                <w:lang w:val="fr-FR"/>
              </w:rPr>
            </w:pPr>
            <w:r w:rsidRPr="00431010">
              <w:rPr>
                <w:sz w:val="20"/>
                <w:lang w:val="fr-FR"/>
              </w:rPr>
              <w:t>10-60</w:t>
            </w:r>
          </w:p>
        </w:tc>
        <w:tc>
          <w:tcPr>
            <w:tcW w:w="1531" w:type="dxa"/>
            <w:tcBorders>
              <w:top w:val="single" w:sz="4" w:space="0" w:color="auto"/>
              <w:left w:val="single" w:sz="4" w:space="0" w:color="auto"/>
              <w:bottom w:val="single" w:sz="4" w:space="0" w:color="auto"/>
              <w:right w:val="single" w:sz="4" w:space="0" w:color="auto"/>
            </w:tcBorders>
          </w:tcPr>
          <w:p w14:paraId="14A281AA" w14:textId="77777777" w:rsidR="00F8521C" w:rsidRPr="00431010" w:rsidRDefault="00F8521C" w:rsidP="00657D80">
            <w:pPr>
              <w:pStyle w:val="Tabletext"/>
              <w:jc w:val="center"/>
              <w:rPr>
                <w:sz w:val="20"/>
                <w:lang w:val="fr-FR"/>
              </w:rPr>
            </w:pPr>
            <w:r w:rsidRPr="00431010">
              <w:rPr>
                <w:sz w:val="20"/>
                <w:lang w:val="fr-FR"/>
              </w:rPr>
              <w:t>15-40</w:t>
            </w:r>
          </w:p>
        </w:tc>
      </w:tr>
      <w:tr w:rsidR="00F8521C" w:rsidRPr="00431010" w14:paraId="25CA6166" w14:textId="77777777" w:rsidTr="00657D80">
        <w:trPr>
          <w:trHeight w:val="20"/>
          <w:jc w:val="center"/>
        </w:trPr>
        <w:tc>
          <w:tcPr>
            <w:tcW w:w="2688" w:type="dxa"/>
            <w:tcBorders>
              <w:top w:val="nil"/>
              <w:left w:val="single" w:sz="4" w:space="0" w:color="auto"/>
              <w:bottom w:val="single" w:sz="4" w:space="0" w:color="auto"/>
              <w:right w:val="single" w:sz="4" w:space="0" w:color="auto"/>
            </w:tcBorders>
          </w:tcPr>
          <w:p w14:paraId="0D513EAA" w14:textId="684848CD" w:rsidR="00F8521C" w:rsidRPr="00431010" w:rsidRDefault="00F8521C" w:rsidP="00657D80">
            <w:pPr>
              <w:pStyle w:val="Tabletext"/>
              <w:jc w:val="left"/>
              <w:rPr>
                <w:sz w:val="20"/>
                <w:lang w:val="fr-FR"/>
              </w:rPr>
            </w:pPr>
            <w:r w:rsidRPr="00431010">
              <w:rPr>
                <w:sz w:val="20"/>
                <w:lang w:val="fr-FR"/>
              </w:rPr>
              <w:t>Angle d</w:t>
            </w:r>
            <w:r w:rsidR="00A0640F">
              <w:rPr>
                <w:sz w:val="20"/>
                <w:lang w:val="fr-FR"/>
              </w:rPr>
              <w:t>'</w:t>
            </w:r>
            <w:r w:rsidRPr="00431010">
              <w:rPr>
                <w:sz w:val="20"/>
                <w:lang w:val="fr-FR"/>
              </w:rPr>
              <w:t>azimut du faisceau de l</w:t>
            </w:r>
            <w:r w:rsidR="00A0640F">
              <w:rPr>
                <w:sz w:val="20"/>
                <w:lang w:val="fr-FR"/>
              </w:rPr>
              <w:t>'</w:t>
            </w:r>
            <w:r w:rsidRPr="00431010">
              <w:rPr>
                <w:sz w:val="20"/>
                <w:lang w:val="fr-FR"/>
              </w:rPr>
              <w:t>antenne (degrés)</w:t>
            </w:r>
          </w:p>
        </w:tc>
        <w:tc>
          <w:tcPr>
            <w:tcW w:w="1531" w:type="dxa"/>
            <w:tcBorders>
              <w:top w:val="nil"/>
              <w:left w:val="nil"/>
              <w:bottom w:val="single" w:sz="4" w:space="0" w:color="auto"/>
              <w:right w:val="single" w:sz="4" w:space="0" w:color="auto"/>
            </w:tcBorders>
          </w:tcPr>
          <w:p w14:paraId="00DDB124" w14:textId="77777777" w:rsidR="00F8521C" w:rsidRPr="00431010" w:rsidRDefault="00F8521C" w:rsidP="00657D80">
            <w:pPr>
              <w:pStyle w:val="Tabletext"/>
              <w:jc w:val="center"/>
              <w:rPr>
                <w:sz w:val="20"/>
                <w:lang w:val="fr-FR"/>
              </w:rPr>
            </w:pPr>
            <w:r w:rsidRPr="00431010">
              <w:rPr>
                <w:sz w:val="20"/>
                <w:lang w:val="fr-FR"/>
              </w:rPr>
              <w:t>90</w:t>
            </w:r>
          </w:p>
        </w:tc>
        <w:tc>
          <w:tcPr>
            <w:tcW w:w="1531" w:type="dxa"/>
            <w:tcBorders>
              <w:top w:val="nil"/>
              <w:left w:val="nil"/>
              <w:bottom w:val="single" w:sz="4" w:space="0" w:color="auto"/>
              <w:right w:val="single" w:sz="4" w:space="0" w:color="auto"/>
            </w:tcBorders>
          </w:tcPr>
          <w:p w14:paraId="53E15A17" w14:textId="77777777" w:rsidR="00F8521C" w:rsidRPr="00431010" w:rsidRDefault="00F8521C" w:rsidP="00657D80">
            <w:pPr>
              <w:pStyle w:val="Tabletext"/>
              <w:jc w:val="center"/>
              <w:rPr>
                <w:sz w:val="20"/>
                <w:lang w:val="fr-FR"/>
              </w:rPr>
            </w:pPr>
            <w:r w:rsidRPr="00431010">
              <w:rPr>
                <w:sz w:val="20"/>
                <w:lang w:val="fr-FR"/>
              </w:rPr>
              <w:t>90</w:t>
            </w:r>
          </w:p>
        </w:tc>
        <w:tc>
          <w:tcPr>
            <w:tcW w:w="1531" w:type="dxa"/>
            <w:tcBorders>
              <w:top w:val="nil"/>
              <w:left w:val="nil"/>
              <w:bottom w:val="single" w:sz="4" w:space="0" w:color="auto"/>
              <w:right w:val="single" w:sz="4" w:space="0" w:color="auto"/>
            </w:tcBorders>
          </w:tcPr>
          <w:p w14:paraId="0749FE0D" w14:textId="77777777" w:rsidR="00F8521C" w:rsidRPr="00431010" w:rsidRDefault="00F8521C" w:rsidP="00657D80">
            <w:pPr>
              <w:pStyle w:val="Tabletext"/>
              <w:jc w:val="center"/>
              <w:rPr>
                <w:sz w:val="20"/>
                <w:lang w:val="fr-FR"/>
              </w:rPr>
            </w:pPr>
            <w:r w:rsidRPr="00431010">
              <w:rPr>
                <w:sz w:val="20"/>
                <w:lang w:val="fr-FR"/>
              </w:rPr>
              <w:t>90</w:t>
            </w:r>
          </w:p>
        </w:tc>
        <w:tc>
          <w:tcPr>
            <w:tcW w:w="1531" w:type="dxa"/>
            <w:tcBorders>
              <w:top w:val="single" w:sz="4" w:space="0" w:color="auto"/>
              <w:left w:val="nil"/>
              <w:bottom w:val="single" w:sz="4" w:space="0" w:color="auto"/>
              <w:right w:val="single" w:sz="4" w:space="0" w:color="auto"/>
            </w:tcBorders>
          </w:tcPr>
          <w:p w14:paraId="3CA3E18F" w14:textId="77777777" w:rsidR="00F8521C" w:rsidRPr="00431010" w:rsidRDefault="00F8521C" w:rsidP="00657D80">
            <w:pPr>
              <w:pStyle w:val="Tabletext"/>
              <w:jc w:val="center"/>
              <w:rPr>
                <w:sz w:val="20"/>
                <w:lang w:val="fr-FR"/>
              </w:rPr>
            </w:pPr>
            <w:r w:rsidRPr="00431010">
              <w:rPr>
                <w:sz w:val="20"/>
                <w:lang w:val="fr-FR"/>
              </w:rPr>
              <w:t>0</w:t>
            </w:r>
          </w:p>
        </w:tc>
        <w:tc>
          <w:tcPr>
            <w:tcW w:w="1531" w:type="dxa"/>
            <w:tcBorders>
              <w:top w:val="single" w:sz="4" w:space="0" w:color="auto"/>
              <w:left w:val="single" w:sz="4" w:space="0" w:color="auto"/>
              <w:bottom w:val="single" w:sz="4" w:space="0" w:color="auto"/>
              <w:right w:val="single" w:sz="4" w:space="0" w:color="auto"/>
            </w:tcBorders>
          </w:tcPr>
          <w:p w14:paraId="7611048F" w14:textId="77777777" w:rsidR="00F8521C" w:rsidRPr="00431010" w:rsidRDefault="00F8521C" w:rsidP="00657D80">
            <w:pPr>
              <w:pStyle w:val="Tabletext"/>
              <w:jc w:val="center"/>
              <w:rPr>
                <w:sz w:val="20"/>
                <w:lang w:val="fr-FR"/>
              </w:rPr>
            </w:pPr>
            <w:r w:rsidRPr="00431010">
              <w:rPr>
                <w:sz w:val="20"/>
                <w:lang w:val="fr-FR"/>
              </w:rPr>
              <w:t>0</w:t>
            </w:r>
          </w:p>
        </w:tc>
        <w:tc>
          <w:tcPr>
            <w:tcW w:w="1531" w:type="dxa"/>
            <w:tcBorders>
              <w:top w:val="single" w:sz="4" w:space="0" w:color="auto"/>
              <w:left w:val="single" w:sz="4" w:space="0" w:color="auto"/>
              <w:bottom w:val="single" w:sz="4" w:space="0" w:color="auto"/>
              <w:right w:val="single" w:sz="4" w:space="0" w:color="auto"/>
            </w:tcBorders>
          </w:tcPr>
          <w:p w14:paraId="05E8EB72" w14:textId="77777777" w:rsidR="00F8521C" w:rsidRPr="00431010" w:rsidRDefault="00F8521C" w:rsidP="00657D80">
            <w:pPr>
              <w:pStyle w:val="Tabletext"/>
              <w:jc w:val="center"/>
              <w:rPr>
                <w:sz w:val="20"/>
                <w:lang w:val="fr-FR"/>
              </w:rPr>
            </w:pPr>
            <w:r w:rsidRPr="00431010">
              <w:rPr>
                <w:sz w:val="20"/>
                <w:lang w:val="fr-FR"/>
              </w:rPr>
              <w:t>0</w:t>
            </w:r>
          </w:p>
        </w:tc>
        <w:tc>
          <w:tcPr>
            <w:tcW w:w="1531" w:type="dxa"/>
            <w:tcBorders>
              <w:top w:val="single" w:sz="4" w:space="0" w:color="auto"/>
              <w:left w:val="single" w:sz="4" w:space="0" w:color="auto"/>
              <w:bottom w:val="single" w:sz="4" w:space="0" w:color="auto"/>
              <w:right w:val="single" w:sz="4" w:space="0" w:color="auto"/>
            </w:tcBorders>
          </w:tcPr>
          <w:p w14:paraId="539D33E1" w14:textId="77777777" w:rsidR="00F8521C" w:rsidRPr="00431010" w:rsidRDefault="00F8521C" w:rsidP="00657D80">
            <w:pPr>
              <w:pStyle w:val="Tabletext"/>
              <w:jc w:val="center"/>
              <w:rPr>
                <w:sz w:val="20"/>
                <w:lang w:val="fr-FR"/>
              </w:rPr>
            </w:pPr>
            <w:r w:rsidRPr="00431010">
              <w:rPr>
                <w:sz w:val="20"/>
                <w:lang w:val="fr-FR"/>
              </w:rPr>
              <w:t>0</w:t>
            </w:r>
          </w:p>
        </w:tc>
        <w:tc>
          <w:tcPr>
            <w:tcW w:w="1531" w:type="dxa"/>
            <w:tcBorders>
              <w:top w:val="single" w:sz="4" w:space="0" w:color="auto"/>
              <w:left w:val="single" w:sz="4" w:space="0" w:color="auto"/>
              <w:bottom w:val="single" w:sz="4" w:space="0" w:color="auto"/>
              <w:right w:val="single" w:sz="4" w:space="0" w:color="auto"/>
            </w:tcBorders>
          </w:tcPr>
          <w:p w14:paraId="50DC12CF" w14:textId="77777777" w:rsidR="00F8521C" w:rsidRPr="00431010" w:rsidRDefault="00F8521C" w:rsidP="00657D80">
            <w:pPr>
              <w:pStyle w:val="Tabletext"/>
              <w:jc w:val="center"/>
              <w:rPr>
                <w:sz w:val="20"/>
                <w:lang w:val="fr-FR"/>
              </w:rPr>
            </w:pPr>
            <w:r w:rsidRPr="00431010">
              <w:rPr>
                <w:sz w:val="20"/>
                <w:lang w:val="fr-FR"/>
              </w:rPr>
              <w:t>0/180</w:t>
            </w:r>
          </w:p>
        </w:tc>
      </w:tr>
      <w:tr w:rsidR="00F8521C" w:rsidRPr="00431010" w14:paraId="2C3DAA38" w14:textId="77777777" w:rsidTr="00657D80">
        <w:trPr>
          <w:trHeight w:val="20"/>
          <w:jc w:val="center"/>
        </w:trPr>
        <w:tc>
          <w:tcPr>
            <w:tcW w:w="2688" w:type="dxa"/>
            <w:tcBorders>
              <w:top w:val="single" w:sz="4" w:space="0" w:color="auto"/>
              <w:left w:val="single" w:sz="4" w:space="0" w:color="auto"/>
              <w:bottom w:val="single" w:sz="4" w:space="0" w:color="auto"/>
              <w:right w:val="single" w:sz="4" w:space="0" w:color="auto"/>
            </w:tcBorders>
          </w:tcPr>
          <w:p w14:paraId="6007437F" w14:textId="77777777" w:rsidR="00F8521C" w:rsidRPr="00431010" w:rsidRDefault="00F8521C" w:rsidP="00657D80">
            <w:pPr>
              <w:pStyle w:val="Tabletext"/>
              <w:jc w:val="left"/>
              <w:rPr>
                <w:sz w:val="20"/>
                <w:lang w:val="fr-FR"/>
              </w:rPr>
            </w:pPr>
            <w:r w:rsidRPr="00431010">
              <w:rPr>
                <w:sz w:val="20"/>
                <w:lang w:val="fr-FR"/>
              </w:rPr>
              <w:t>Ouverture du faisceau en élévation (degrés)</w:t>
            </w:r>
          </w:p>
        </w:tc>
        <w:tc>
          <w:tcPr>
            <w:tcW w:w="1531" w:type="dxa"/>
            <w:tcBorders>
              <w:top w:val="single" w:sz="4" w:space="0" w:color="auto"/>
              <w:left w:val="nil"/>
              <w:bottom w:val="single" w:sz="4" w:space="0" w:color="auto"/>
              <w:right w:val="single" w:sz="4" w:space="0" w:color="auto"/>
            </w:tcBorders>
          </w:tcPr>
          <w:p w14:paraId="11B536E2" w14:textId="77777777" w:rsidR="00F8521C" w:rsidRPr="00431010" w:rsidRDefault="00F8521C" w:rsidP="00657D80">
            <w:pPr>
              <w:pStyle w:val="Tabletext"/>
              <w:jc w:val="center"/>
              <w:rPr>
                <w:sz w:val="20"/>
                <w:lang w:val="fr-FR"/>
              </w:rPr>
            </w:pPr>
            <w:r w:rsidRPr="00431010">
              <w:rPr>
                <w:sz w:val="20"/>
                <w:lang w:val="fr-FR"/>
              </w:rPr>
              <w:t>De 6 à 8</w:t>
            </w:r>
          </w:p>
        </w:tc>
        <w:tc>
          <w:tcPr>
            <w:tcW w:w="1531" w:type="dxa"/>
            <w:tcBorders>
              <w:top w:val="single" w:sz="4" w:space="0" w:color="auto"/>
              <w:left w:val="nil"/>
              <w:bottom w:val="single" w:sz="4" w:space="0" w:color="auto"/>
              <w:right w:val="single" w:sz="4" w:space="0" w:color="auto"/>
            </w:tcBorders>
          </w:tcPr>
          <w:p w14:paraId="7007241C" w14:textId="77777777" w:rsidR="00F8521C" w:rsidRPr="00431010" w:rsidRDefault="00F8521C" w:rsidP="00657D80">
            <w:pPr>
              <w:pStyle w:val="Tabletext"/>
              <w:jc w:val="center"/>
              <w:rPr>
                <w:sz w:val="20"/>
                <w:lang w:val="fr-FR"/>
              </w:rPr>
            </w:pPr>
            <w:r w:rsidRPr="00431010">
              <w:rPr>
                <w:sz w:val="20"/>
                <w:lang w:val="fr-FR"/>
              </w:rPr>
              <w:t>2,5</w:t>
            </w:r>
          </w:p>
        </w:tc>
        <w:tc>
          <w:tcPr>
            <w:tcW w:w="1531" w:type="dxa"/>
            <w:tcBorders>
              <w:top w:val="single" w:sz="4" w:space="0" w:color="auto"/>
              <w:left w:val="nil"/>
              <w:bottom w:val="single" w:sz="4" w:space="0" w:color="auto"/>
              <w:right w:val="single" w:sz="4" w:space="0" w:color="auto"/>
            </w:tcBorders>
          </w:tcPr>
          <w:p w14:paraId="5D014639" w14:textId="77777777" w:rsidR="00F8521C" w:rsidRPr="00431010" w:rsidRDefault="00F8521C" w:rsidP="00657D80">
            <w:pPr>
              <w:pStyle w:val="Tabletext"/>
              <w:jc w:val="center"/>
              <w:rPr>
                <w:sz w:val="20"/>
                <w:lang w:val="fr-FR"/>
              </w:rPr>
            </w:pPr>
            <w:r w:rsidRPr="00431010">
              <w:rPr>
                <w:sz w:val="20"/>
                <w:lang w:val="fr-FR"/>
              </w:rPr>
              <w:t>4,6</w:t>
            </w:r>
          </w:p>
        </w:tc>
        <w:tc>
          <w:tcPr>
            <w:tcW w:w="1531" w:type="dxa"/>
            <w:tcBorders>
              <w:top w:val="single" w:sz="4" w:space="0" w:color="auto"/>
              <w:left w:val="nil"/>
              <w:bottom w:val="single" w:sz="4" w:space="0" w:color="auto"/>
              <w:right w:val="single" w:sz="4" w:space="0" w:color="auto"/>
            </w:tcBorders>
          </w:tcPr>
          <w:p w14:paraId="14EFE2E2" w14:textId="77777777" w:rsidR="00F8521C" w:rsidRPr="00431010" w:rsidRDefault="00F8521C" w:rsidP="00657D80">
            <w:pPr>
              <w:pStyle w:val="Tabletext"/>
              <w:jc w:val="center"/>
              <w:rPr>
                <w:sz w:val="20"/>
                <w:lang w:val="fr-FR"/>
              </w:rPr>
            </w:pPr>
            <w:r w:rsidRPr="00431010">
              <w:rPr>
                <w:sz w:val="20"/>
                <w:lang w:val="fr-FR"/>
              </w:rPr>
              <w:t>1,88 (pour le faisceau focalisé)</w:t>
            </w:r>
          </w:p>
        </w:tc>
        <w:tc>
          <w:tcPr>
            <w:tcW w:w="1531" w:type="dxa"/>
            <w:tcBorders>
              <w:top w:val="single" w:sz="4" w:space="0" w:color="auto"/>
              <w:left w:val="single" w:sz="4" w:space="0" w:color="auto"/>
              <w:bottom w:val="single" w:sz="4" w:space="0" w:color="auto"/>
              <w:right w:val="single" w:sz="4" w:space="0" w:color="auto"/>
            </w:tcBorders>
          </w:tcPr>
          <w:p w14:paraId="51DFBA56" w14:textId="77777777" w:rsidR="00F8521C" w:rsidRPr="00431010" w:rsidRDefault="00F8521C" w:rsidP="00657D80">
            <w:pPr>
              <w:pStyle w:val="Tabletext"/>
              <w:jc w:val="center"/>
              <w:rPr>
                <w:sz w:val="20"/>
                <w:lang w:val="fr-FR"/>
              </w:rPr>
            </w:pPr>
            <w:r w:rsidRPr="00431010">
              <w:rPr>
                <w:sz w:val="20"/>
                <w:lang w:val="fr-FR"/>
              </w:rPr>
              <w:t>2,05 (pour le faisceau focalisé)</w:t>
            </w:r>
          </w:p>
        </w:tc>
        <w:tc>
          <w:tcPr>
            <w:tcW w:w="1531" w:type="dxa"/>
            <w:tcBorders>
              <w:top w:val="single" w:sz="4" w:space="0" w:color="auto"/>
              <w:left w:val="single" w:sz="4" w:space="0" w:color="auto"/>
              <w:bottom w:val="single" w:sz="4" w:space="0" w:color="auto"/>
              <w:right w:val="single" w:sz="4" w:space="0" w:color="auto"/>
            </w:tcBorders>
          </w:tcPr>
          <w:p w14:paraId="0EFC64F7" w14:textId="77777777" w:rsidR="00F8521C" w:rsidRPr="00431010" w:rsidRDefault="00F8521C" w:rsidP="00657D80">
            <w:pPr>
              <w:pStyle w:val="Tabletext"/>
              <w:jc w:val="center"/>
              <w:rPr>
                <w:sz w:val="20"/>
                <w:lang w:val="fr-FR"/>
              </w:rPr>
            </w:pPr>
            <w:r w:rsidRPr="00431010">
              <w:rPr>
                <w:sz w:val="20"/>
                <w:lang w:val="fr-FR"/>
              </w:rPr>
              <w:t>2,05 (pour le faisceau focalisé)</w:t>
            </w:r>
          </w:p>
        </w:tc>
        <w:tc>
          <w:tcPr>
            <w:tcW w:w="1531" w:type="dxa"/>
            <w:tcBorders>
              <w:top w:val="single" w:sz="4" w:space="0" w:color="auto"/>
              <w:left w:val="single" w:sz="4" w:space="0" w:color="auto"/>
              <w:bottom w:val="single" w:sz="4" w:space="0" w:color="auto"/>
              <w:right w:val="single" w:sz="4" w:space="0" w:color="auto"/>
            </w:tcBorders>
          </w:tcPr>
          <w:p w14:paraId="03BA048B" w14:textId="77777777" w:rsidR="00F8521C" w:rsidRPr="00431010" w:rsidRDefault="00F8521C" w:rsidP="00657D80">
            <w:pPr>
              <w:pStyle w:val="Tabletext"/>
              <w:jc w:val="center"/>
              <w:rPr>
                <w:sz w:val="20"/>
                <w:lang w:val="fr-FR"/>
              </w:rPr>
            </w:pPr>
            <w:r w:rsidRPr="00431010">
              <w:rPr>
                <w:sz w:val="20"/>
                <w:lang w:val="fr-FR"/>
              </w:rPr>
              <w:t>2,288</w:t>
            </w:r>
          </w:p>
        </w:tc>
        <w:tc>
          <w:tcPr>
            <w:tcW w:w="1531" w:type="dxa"/>
            <w:tcBorders>
              <w:top w:val="single" w:sz="4" w:space="0" w:color="auto"/>
              <w:left w:val="single" w:sz="4" w:space="0" w:color="auto"/>
              <w:bottom w:val="single" w:sz="4" w:space="0" w:color="auto"/>
              <w:right w:val="single" w:sz="4" w:space="0" w:color="auto"/>
            </w:tcBorders>
          </w:tcPr>
          <w:p w14:paraId="124CED70" w14:textId="77777777" w:rsidR="00F8521C" w:rsidRPr="00431010" w:rsidRDefault="00F8521C" w:rsidP="00657D80">
            <w:pPr>
              <w:pStyle w:val="Tabletext"/>
              <w:jc w:val="center"/>
              <w:rPr>
                <w:sz w:val="20"/>
                <w:lang w:val="fr-FR"/>
              </w:rPr>
            </w:pPr>
            <w:r w:rsidRPr="00431010">
              <w:rPr>
                <w:sz w:val="20"/>
                <w:lang w:val="fr-FR"/>
              </w:rPr>
              <w:t>3,15</w:t>
            </w:r>
          </w:p>
        </w:tc>
      </w:tr>
    </w:tbl>
    <w:p w14:paraId="30EEE821" w14:textId="77777777" w:rsidR="00F8521C" w:rsidRPr="00431010" w:rsidRDefault="00F8521C" w:rsidP="00F53B51">
      <w:pPr>
        <w:pStyle w:val="TableNo"/>
        <w:tabs>
          <w:tab w:val="left" w:pos="1539"/>
          <w:tab w:val="center" w:pos="4819"/>
        </w:tabs>
        <w:rPr>
          <w:lang w:val="fr-FR"/>
        </w:rPr>
      </w:pPr>
      <w:r w:rsidRPr="00431010">
        <w:rPr>
          <w:lang w:val="fr-FR"/>
        </w:rPr>
        <w:lastRenderedPageBreak/>
        <w:t>TABLEAU 9 (</w:t>
      </w:r>
      <w:r w:rsidRPr="00431010">
        <w:rPr>
          <w:i/>
          <w:iCs/>
          <w:lang w:val="fr-FR"/>
        </w:rPr>
        <w:t>fin</w:t>
      </w:r>
      <w:r w:rsidRPr="00431010">
        <w:rPr>
          <w:lang w:val="fr-FR"/>
        </w:rPr>
        <w:t>)</w:t>
      </w:r>
    </w:p>
    <w:tbl>
      <w:tblPr>
        <w:tblW w:w="14459" w:type="dxa"/>
        <w:jc w:val="center"/>
        <w:tblLayout w:type="fixed"/>
        <w:tblCellMar>
          <w:left w:w="57" w:type="dxa"/>
          <w:right w:w="57" w:type="dxa"/>
        </w:tblCellMar>
        <w:tblLook w:val="04A0" w:firstRow="1" w:lastRow="0" w:firstColumn="1" w:lastColumn="0" w:noHBand="0" w:noVBand="1"/>
      </w:tblPr>
      <w:tblGrid>
        <w:gridCol w:w="2600"/>
        <w:gridCol w:w="1483"/>
        <w:gridCol w:w="1483"/>
        <w:gridCol w:w="1483"/>
        <w:gridCol w:w="1482"/>
        <w:gridCol w:w="1482"/>
        <w:gridCol w:w="1482"/>
        <w:gridCol w:w="1482"/>
        <w:gridCol w:w="1482"/>
      </w:tblGrid>
      <w:tr w:rsidR="00F53B51" w:rsidRPr="00431010" w14:paraId="088832A7" w14:textId="77777777" w:rsidTr="00F53B51">
        <w:trPr>
          <w:trHeight w:val="20"/>
          <w:tblHeader/>
          <w:jc w:val="center"/>
        </w:trPr>
        <w:tc>
          <w:tcPr>
            <w:tcW w:w="2600" w:type="dxa"/>
            <w:tcBorders>
              <w:top w:val="single" w:sz="4" w:space="0" w:color="auto"/>
              <w:left w:val="single" w:sz="4" w:space="0" w:color="auto"/>
              <w:bottom w:val="single" w:sz="4" w:space="0" w:color="000000"/>
              <w:right w:val="single" w:sz="4" w:space="0" w:color="auto"/>
            </w:tcBorders>
            <w:vAlign w:val="center"/>
            <w:hideMark/>
          </w:tcPr>
          <w:p w14:paraId="550E7F87" w14:textId="68E77194" w:rsidR="00F53B51" w:rsidRPr="00431010" w:rsidRDefault="00F53B51" w:rsidP="00F53B51">
            <w:pPr>
              <w:pStyle w:val="Tablehead"/>
              <w:rPr>
                <w:sz w:val="20"/>
                <w:lang w:val="fr-FR"/>
              </w:rPr>
            </w:pPr>
            <w:r w:rsidRPr="00431010">
              <w:rPr>
                <w:sz w:val="20"/>
                <w:lang w:val="fr-FR"/>
              </w:rPr>
              <w:t>Mission</w:t>
            </w:r>
          </w:p>
        </w:tc>
        <w:tc>
          <w:tcPr>
            <w:tcW w:w="1483" w:type="dxa"/>
            <w:tcBorders>
              <w:top w:val="single" w:sz="4" w:space="0" w:color="auto"/>
              <w:left w:val="nil"/>
              <w:bottom w:val="single" w:sz="4" w:space="0" w:color="auto"/>
              <w:right w:val="single" w:sz="4" w:space="0" w:color="auto"/>
            </w:tcBorders>
            <w:noWrap/>
            <w:vAlign w:val="center"/>
            <w:hideMark/>
          </w:tcPr>
          <w:p w14:paraId="283F4752" w14:textId="376514F4" w:rsidR="00F53B51" w:rsidRPr="00431010" w:rsidRDefault="00F53B51" w:rsidP="00F53B51">
            <w:pPr>
              <w:pStyle w:val="Tablehead"/>
              <w:rPr>
                <w:sz w:val="20"/>
                <w:lang w:val="fr-FR"/>
              </w:rPr>
            </w:pPr>
            <w:r w:rsidRPr="00431010">
              <w:rPr>
                <w:sz w:val="20"/>
                <w:lang w:val="fr-FR"/>
              </w:rPr>
              <w:t>RSO-D1</w:t>
            </w:r>
          </w:p>
        </w:tc>
        <w:tc>
          <w:tcPr>
            <w:tcW w:w="1483" w:type="dxa"/>
            <w:tcBorders>
              <w:top w:val="single" w:sz="4" w:space="0" w:color="auto"/>
              <w:left w:val="nil"/>
              <w:bottom w:val="single" w:sz="4" w:space="0" w:color="auto"/>
              <w:right w:val="single" w:sz="4" w:space="0" w:color="auto"/>
            </w:tcBorders>
            <w:vAlign w:val="center"/>
          </w:tcPr>
          <w:p w14:paraId="1E9FD022" w14:textId="59463501" w:rsidR="00F53B51" w:rsidRPr="00431010" w:rsidRDefault="00F53B51" w:rsidP="00F53B51">
            <w:pPr>
              <w:pStyle w:val="Tablehead"/>
              <w:rPr>
                <w:sz w:val="20"/>
                <w:lang w:val="fr-FR"/>
              </w:rPr>
            </w:pPr>
            <w:r w:rsidRPr="00431010">
              <w:rPr>
                <w:sz w:val="20"/>
                <w:lang w:val="fr-FR"/>
              </w:rPr>
              <w:t>RSO-D2</w:t>
            </w:r>
          </w:p>
        </w:tc>
        <w:tc>
          <w:tcPr>
            <w:tcW w:w="1483" w:type="dxa"/>
            <w:tcBorders>
              <w:top w:val="single" w:sz="4" w:space="0" w:color="auto"/>
              <w:left w:val="nil"/>
              <w:bottom w:val="single" w:sz="4" w:space="0" w:color="auto"/>
              <w:right w:val="single" w:sz="4" w:space="0" w:color="auto"/>
            </w:tcBorders>
            <w:vAlign w:val="center"/>
          </w:tcPr>
          <w:p w14:paraId="74007CCB" w14:textId="57A07BF2" w:rsidR="00F53B51" w:rsidRPr="00431010" w:rsidRDefault="00F53B51" w:rsidP="00F53B51">
            <w:pPr>
              <w:pStyle w:val="Tablehead"/>
              <w:rPr>
                <w:sz w:val="20"/>
                <w:lang w:val="fr-FR"/>
              </w:rPr>
            </w:pPr>
            <w:r w:rsidRPr="00431010">
              <w:rPr>
                <w:sz w:val="20"/>
                <w:lang w:val="fr-FR"/>
              </w:rPr>
              <w:t>RSO-D3</w:t>
            </w:r>
          </w:p>
        </w:tc>
        <w:tc>
          <w:tcPr>
            <w:tcW w:w="1482" w:type="dxa"/>
            <w:tcBorders>
              <w:top w:val="single" w:sz="4" w:space="0" w:color="auto"/>
              <w:left w:val="nil"/>
              <w:bottom w:val="single" w:sz="4" w:space="0" w:color="auto"/>
              <w:right w:val="single" w:sz="4" w:space="0" w:color="auto"/>
            </w:tcBorders>
            <w:vAlign w:val="center"/>
          </w:tcPr>
          <w:p w14:paraId="51C06CC9" w14:textId="555DBFEB" w:rsidR="00F53B51" w:rsidRPr="00431010" w:rsidRDefault="00F53B51" w:rsidP="00F53B51">
            <w:pPr>
              <w:pStyle w:val="Tablehead"/>
              <w:rPr>
                <w:sz w:val="20"/>
                <w:lang w:val="fr-FR"/>
              </w:rPr>
            </w:pPr>
            <w:r w:rsidRPr="00431010">
              <w:rPr>
                <w:sz w:val="20"/>
                <w:lang w:val="fr-FR"/>
              </w:rPr>
              <w:t>RSO-D4</w:t>
            </w:r>
          </w:p>
        </w:tc>
        <w:tc>
          <w:tcPr>
            <w:tcW w:w="1482" w:type="dxa"/>
            <w:tcBorders>
              <w:top w:val="single" w:sz="4" w:space="0" w:color="auto"/>
              <w:left w:val="single" w:sz="4" w:space="0" w:color="auto"/>
              <w:bottom w:val="single" w:sz="4" w:space="0" w:color="auto"/>
              <w:right w:val="single" w:sz="4" w:space="0" w:color="auto"/>
            </w:tcBorders>
            <w:vAlign w:val="center"/>
          </w:tcPr>
          <w:p w14:paraId="5E1A2A5E" w14:textId="5E94ABEC" w:rsidR="00F53B51" w:rsidRPr="00431010" w:rsidRDefault="00F53B51" w:rsidP="00F53B51">
            <w:pPr>
              <w:pStyle w:val="Tablehead"/>
              <w:rPr>
                <w:sz w:val="20"/>
                <w:lang w:val="fr-FR"/>
              </w:rPr>
            </w:pPr>
            <w:r w:rsidRPr="00431010">
              <w:rPr>
                <w:sz w:val="20"/>
                <w:lang w:val="fr-FR"/>
              </w:rPr>
              <w:t>RSO-D5</w:t>
            </w:r>
          </w:p>
        </w:tc>
        <w:tc>
          <w:tcPr>
            <w:tcW w:w="1482" w:type="dxa"/>
            <w:tcBorders>
              <w:top w:val="single" w:sz="4" w:space="0" w:color="auto"/>
              <w:left w:val="single" w:sz="4" w:space="0" w:color="auto"/>
              <w:bottom w:val="single" w:sz="4" w:space="0" w:color="auto"/>
              <w:right w:val="single" w:sz="4" w:space="0" w:color="auto"/>
            </w:tcBorders>
            <w:vAlign w:val="center"/>
          </w:tcPr>
          <w:p w14:paraId="2CD83FB3" w14:textId="3F5C84F8" w:rsidR="00F53B51" w:rsidRPr="00431010" w:rsidRDefault="00F53B51" w:rsidP="00F53B51">
            <w:pPr>
              <w:pStyle w:val="Tablehead"/>
              <w:rPr>
                <w:sz w:val="20"/>
                <w:lang w:val="fr-FR"/>
              </w:rPr>
            </w:pPr>
            <w:r w:rsidRPr="00431010">
              <w:rPr>
                <w:sz w:val="20"/>
                <w:lang w:val="fr-FR"/>
              </w:rPr>
              <w:t>RSO-D6</w:t>
            </w:r>
          </w:p>
        </w:tc>
        <w:tc>
          <w:tcPr>
            <w:tcW w:w="1482" w:type="dxa"/>
            <w:tcBorders>
              <w:top w:val="single" w:sz="4" w:space="0" w:color="auto"/>
              <w:left w:val="single" w:sz="4" w:space="0" w:color="auto"/>
              <w:bottom w:val="single" w:sz="4" w:space="0" w:color="auto"/>
              <w:right w:val="single" w:sz="4" w:space="0" w:color="auto"/>
            </w:tcBorders>
            <w:vAlign w:val="center"/>
          </w:tcPr>
          <w:p w14:paraId="7F1090E9" w14:textId="719AA0DB" w:rsidR="00F53B51" w:rsidRPr="00431010" w:rsidRDefault="00F53B51" w:rsidP="00F53B51">
            <w:pPr>
              <w:pStyle w:val="Tablehead"/>
              <w:rPr>
                <w:sz w:val="20"/>
                <w:lang w:val="fr-FR"/>
              </w:rPr>
            </w:pPr>
            <w:r w:rsidRPr="00431010">
              <w:rPr>
                <w:sz w:val="20"/>
                <w:lang w:val="fr-FR"/>
              </w:rPr>
              <w:t>RSO-D7</w:t>
            </w:r>
          </w:p>
        </w:tc>
        <w:tc>
          <w:tcPr>
            <w:tcW w:w="1482" w:type="dxa"/>
            <w:tcBorders>
              <w:top w:val="single" w:sz="4" w:space="0" w:color="auto"/>
              <w:left w:val="single" w:sz="4" w:space="0" w:color="auto"/>
              <w:bottom w:val="single" w:sz="4" w:space="0" w:color="auto"/>
              <w:right w:val="single" w:sz="4" w:space="0" w:color="auto"/>
            </w:tcBorders>
            <w:vAlign w:val="center"/>
          </w:tcPr>
          <w:p w14:paraId="39944783" w14:textId="011AA613" w:rsidR="00F53B51" w:rsidRPr="00431010" w:rsidRDefault="00F53B51" w:rsidP="00F53B51">
            <w:pPr>
              <w:pStyle w:val="Tablehead"/>
              <w:rPr>
                <w:sz w:val="20"/>
                <w:lang w:val="fr-FR"/>
              </w:rPr>
            </w:pPr>
            <w:r w:rsidRPr="00431010">
              <w:rPr>
                <w:sz w:val="20"/>
                <w:lang w:val="fr-FR"/>
              </w:rPr>
              <w:t>RSO-D8</w:t>
            </w:r>
          </w:p>
        </w:tc>
      </w:tr>
      <w:tr w:rsidR="00F53B51" w:rsidRPr="00431010" w14:paraId="0F6F52A1" w14:textId="77777777" w:rsidTr="00657D80">
        <w:trPr>
          <w:trHeight w:val="20"/>
          <w:jc w:val="center"/>
        </w:trPr>
        <w:tc>
          <w:tcPr>
            <w:tcW w:w="2600" w:type="dxa"/>
            <w:tcBorders>
              <w:top w:val="nil"/>
              <w:left w:val="single" w:sz="4" w:space="0" w:color="auto"/>
              <w:bottom w:val="single" w:sz="4" w:space="0" w:color="auto"/>
              <w:right w:val="single" w:sz="4" w:space="0" w:color="auto"/>
            </w:tcBorders>
          </w:tcPr>
          <w:p w14:paraId="6C0BDDC6" w14:textId="05F05DD6" w:rsidR="00F53B51" w:rsidRPr="00431010" w:rsidRDefault="00F53B51" w:rsidP="00657D80">
            <w:pPr>
              <w:pStyle w:val="Tabletext"/>
              <w:jc w:val="left"/>
              <w:rPr>
                <w:sz w:val="20"/>
                <w:lang w:val="fr-FR"/>
              </w:rPr>
            </w:pPr>
            <w:r w:rsidRPr="00431010">
              <w:rPr>
                <w:sz w:val="20"/>
                <w:lang w:val="fr-FR"/>
              </w:rPr>
              <w:t>Ouverture du faisceau en azimut (degrés)</w:t>
            </w:r>
          </w:p>
        </w:tc>
        <w:tc>
          <w:tcPr>
            <w:tcW w:w="1483" w:type="dxa"/>
            <w:tcBorders>
              <w:top w:val="nil"/>
              <w:left w:val="nil"/>
              <w:bottom w:val="single" w:sz="4" w:space="0" w:color="auto"/>
              <w:right w:val="single" w:sz="4" w:space="0" w:color="auto"/>
            </w:tcBorders>
          </w:tcPr>
          <w:p w14:paraId="1E47DC1C" w14:textId="714C8AB2" w:rsidR="00F53B51" w:rsidRPr="00431010" w:rsidRDefault="00F53B51" w:rsidP="00657D80">
            <w:pPr>
              <w:pStyle w:val="Tabletext"/>
              <w:jc w:val="center"/>
              <w:rPr>
                <w:sz w:val="20"/>
                <w:lang w:val="fr-FR"/>
              </w:rPr>
            </w:pPr>
            <w:r w:rsidRPr="00431010">
              <w:rPr>
                <w:sz w:val="20"/>
                <w:lang w:val="fr-FR"/>
              </w:rPr>
              <w:t>0,3</w:t>
            </w:r>
          </w:p>
        </w:tc>
        <w:tc>
          <w:tcPr>
            <w:tcW w:w="1483" w:type="dxa"/>
            <w:tcBorders>
              <w:top w:val="nil"/>
              <w:left w:val="nil"/>
              <w:bottom w:val="single" w:sz="4" w:space="0" w:color="auto"/>
              <w:right w:val="single" w:sz="4" w:space="0" w:color="auto"/>
            </w:tcBorders>
          </w:tcPr>
          <w:p w14:paraId="45D3D64B" w14:textId="2071B219" w:rsidR="00F53B51" w:rsidRPr="00431010" w:rsidRDefault="00F53B51" w:rsidP="00657D80">
            <w:pPr>
              <w:pStyle w:val="Tabletext"/>
              <w:jc w:val="center"/>
              <w:rPr>
                <w:sz w:val="20"/>
                <w:lang w:val="fr-FR"/>
              </w:rPr>
            </w:pPr>
            <w:r w:rsidRPr="00431010">
              <w:rPr>
                <w:sz w:val="20"/>
                <w:lang w:val="fr-FR"/>
              </w:rPr>
              <w:t>0,3</w:t>
            </w:r>
          </w:p>
        </w:tc>
        <w:tc>
          <w:tcPr>
            <w:tcW w:w="1483" w:type="dxa"/>
            <w:tcBorders>
              <w:top w:val="nil"/>
              <w:left w:val="nil"/>
              <w:bottom w:val="single" w:sz="4" w:space="0" w:color="auto"/>
              <w:right w:val="single" w:sz="4" w:space="0" w:color="auto"/>
            </w:tcBorders>
          </w:tcPr>
          <w:p w14:paraId="6AD0D6F5" w14:textId="44CA1E0E" w:rsidR="00F53B51" w:rsidRPr="00431010" w:rsidRDefault="00F53B51" w:rsidP="00657D80">
            <w:pPr>
              <w:pStyle w:val="Tabletext"/>
              <w:jc w:val="center"/>
              <w:rPr>
                <w:sz w:val="20"/>
                <w:lang w:val="fr-FR"/>
              </w:rPr>
            </w:pPr>
            <w:r w:rsidRPr="00431010">
              <w:rPr>
                <w:sz w:val="20"/>
                <w:lang w:val="fr-FR"/>
              </w:rPr>
              <w:t>1,4</w:t>
            </w:r>
          </w:p>
        </w:tc>
        <w:tc>
          <w:tcPr>
            <w:tcW w:w="1482" w:type="dxa"/>
            <w:tcBorders>
              <w:top w:val="single" w:sz="4" w:space="0" w:color="auto"/>
              <w:left w:val="nil"/>
              <w:bottom w:val="single" w:sz="4" w:space="0" w:color="auto"/>
              <w:right w:val="single" w:sz="4" w:space="0" w:color="auto"/>
            </w:tcBorders>
          </w:tcPr>
          <w:p w14:paraId="68D35B6E" w14:textId="18EFE90A" w:rsidR="00F53B51" w:rsidRPr="00431010" w:rsidRDefault="00F53B51" w:rsidP="00657D80">
            <w:pPr>
              <w:pStyle w:val="Tabletext"/>
              <w:jc w:val="center"/>
              <w:rPr>
                <w:sz w:val="20"/>
                <w:lang w:val="fr-FR"/>
              </w:rPr>
            </w:pPr>
            <w:r w:rsidRPr="00431010">
              <w:rPr>
                <w:sz w:val="20"/>
                <w:lang w:val="fr-FR"/>
              </w:rPr>
              <w:t>0,19</w:t>
            </w:r>
          </w:p>
        </w:tc>
        <w:tc>
          <w:tcPr>
            <w:tcW w:w="1482" w:type="dxa"/>
            <w:tcBorders>
              <w:top w:val="single" w:sz="4" w:space="0" w:color="auto"/>
              <w:left w:val="single" w:sz="4" w:space="0" w:color="auto"/>
              <w:bottom w:val="single" w:sz="4" w:space="0" w:color="auto"/>
              <w:right w:val="single" w:sz="4" w:space="0" w:color="auto"/>
            </w:tcBorders>
          </w:tcPr>
          <w:p w14:paraId="0F67707E" w14:textId="46CBD1F7" w:rsidR="00F53B51" w:rsidRPr="00431010" w:rsidRDefault="00F53B51" w:rsidP="00657D80">
            <w:pPr>
              <w:pStyle w:val="Tabletext"/>
              <w:jc w:val="center"/>
              <w:rPr>
                <w:sz w:val="20"/>
                <w:lang w:val="fr-FR"/>
              </w:rPr>
            </w:pPr>
            <w:r w:rsidRPr="00431010">
              <w:rPr>
                <w:sz w:val="20"/>
                <w:lang w:val="fr-FR"/>
              </w:rPr>
              <w:t>0,42 (pour le faisceau focalisé)</w:t>
            </w:r>
          </w:p>
        </w:tc>
        <w:tc>
          <w:tcPr>
            <w:tcW w:w="1482" w:type="dxa"/>
            <w:tcBorders>
              <w:top w:val="single" w:sz="4" w:space="0" w:color="auto"/>
              <w:left w:val="single" w:sz="4" w:space="0" w:color="auto"/>
              <w:bottom w:val="single" w:sz="4" w:space="0" w:color="auto"/>
              <w:right w:val="single" w:sz="4" w:space="0" w:color="auto"/>
            </w:tcBorders>
          </w:tcPr>
          <w:p w14:paraId="0E5349F9" w14:textId="1442C674" w:rsidR="00F53B51" w:rsidRPr="00431010" w:rsidRDefault="00F53B51" w:rsidP="00657D80">
            <w:pPr>
              <w:pStyle w:val="Tabletext"/>
              <w:jc w:val="center"/>
              <w:rPr>
                <w:sz w:val="20"/>
                <w:lang w:val="fr-FR"/>
              </w:rPr>
            </w:pPr>
            <w:r w:rsidRPr="00431010">
              <w:rPr>
                <w:sz w:val="20"/>
                <w:lang w:val="fr-FR"/>
              </w:rPr>
              <w:t>0,42 (pour le faisceau focalisé)</w:t>
            </w:r>
          </w:p>
        </w:tc>
        <w:tc>
          <w:tcPr>
            <w:tcW w:w="1482" w:type="dxa"/>
            <w:tcBorders>
              <w:top w:val="single" w:sz="4" w:space="0" w:color="auto"/>
              <w:left w:val="single" w:sz="4" w:space="0" w:color="auto"/>
              <w:bottom w:val="single" w:sz="4" w:space="0" w:color="auto"/>
              <w:right w:val="single" w:sz="4" w:space="0" w:color="auto"/>
            </w:tcBorders>
          </w:tcPr>
          <w:p w14:paraId="2C4991C7" w14:textId="60C3FBD2" w:rsidR="00F53B51" w:rsidRPr="00431010" w:rsidRDefault="00F53B51" w:rsidP="00657D80">
            <w:pPr>
              <w:pStyle w:val="Tabletext"/>
              <w:jc w:val="center"/>
              <w:rPr>
                <w:sz w:val="20"/>
                <w:lang w:val="fr-FR"/>
              </w:rPr>
            </w:pPr>
            <w:r w:rsidRPr="00431010">
              <w:rPr>
                <w:sz w:val="20"/>
                <w:lang w:val="fr-FR"/>
              </w:rPr>
              <w:t>0,188</w:t>
            </w:r>
          </w:p>
        </w:tc>
        <w:tc>
          <w:tcPr>
            <w:tcW w:w="1482" w:type="dxa"/>
            <w:tcBorders>
              <w:top w:val="single" w:sz="4" w:space="0" w:color="auto"/>
              <w:left w:val="single" w:sz="4" w:space="0" w:color="auto"/>
              <w:bottom w:val="single" w:sz="4" w:space="0" w:color="auto"/>
              <w:right w:val="single" w:sz="4" w:space="0" w:color="auto"/>
            </w:tcBorders>
          </w:tcPr>
          <w:p w14:paraId="1D6A3B3D" w14:textId="59A0A385" w:rsidR="00F53B51" w:rsidRPr="00431010" w:rsidRDefault="00F53B51" w:rsidP="00657D80">
            <w:pPr>
              <w:pStyle w:val="Tabletext"/>
              <w:jc w:val="center"/>
              <w:rPr>
                <w:sz w:val="20"/>
                <w:lang w:val="fr-FR"/>
              </w:rPr>
            </w:pPr>
            <w:r w:rsidRPr="00431010">
              <w:rPr>
                <w:sz w:val="20"/>
                <w:lang w:val="fr-FR"/>
              </w:rPr>
              <w:t>1,6</w:t>
            </w:r>
          </w:p>
        </w:tc>
      </w:tr>
      <w:tr w:rsidR="00F53B51" w:rsidRPr="00431010" w14:paraId="0F99E096" w14:textId="77777777" w:rsidTr="00657D80">
        <w:trPr>
          <w:trHeight w:val="20"/>
          <w:jc w:val="center"/>
        </w:trPr>
        <w:tc>
          <w:tcPr>
            <w:tcW w:w="2600" w:type="dxa"/>
            <w:tcBorders>
              <w:top w:val="nil"/>
              <w:left w:val="single" w:sz="4" w:space="0" w:color="auto"/>
              <w:bottom w:val="single" w:sz="4" w:space="0" w:color="auto"/>
              <w:right w:val="single" w:sz="4" w:space="0" w:color="auto"/>
            </w:tcBorders>
          </w:tcPr>
          <w:p w14:paraId="3CC19832" w14:textId="02AE054E" w:rsidR="00F53B51" w:rsidRPr="00431010" w:rsidRDefault="00F53B51" w:rsidP="00657D80">
            <w:pPr>
              <w:pStyle w:val="Tabletext"/>
              <w:jc w:val="left"/>
              <w:rPr>
                <w:sz w:val="20"/>
                <w:lang w:val="fr-FR"/>
              </w:rPr>
            </w:pPr>
            <w:r w:rsidRPr="00431010">
              <w:rPr>
                <w:sz w:val="20"/>
                <w:lang w:val="fr-FR"/>
              </w:rPr>
              <w:t>Largeur de fauchée (km)</w:t>
            </w:r>
          </w:p>
        </w:tc>
        <w:tc>
          <w:tcPr>
            <w:tcW w:w="1483" w:type="dxa"/>
            <w:tcBorders>
              <w:top w:val="nil"/>
              <w:left w:val="nil"/>
              <w:bottom w:val="single" w:sz="4" w:space="0" w:color="auto"/>
              <w:right w:val="single" w:sz="4" w:space="0" w:color="auto"/>
            </w:tcBorders>
          </w:tcPr>
          <w:p w14:paraId="69F8885C" w14:textId="690E2899" w:rsidR="00F53B51" w:rsidRPr="00431010" w:rsidRDefault="00F53B51" w:rsidP="00657D80">
            <w:pPr>
              <w:pStyle w:val="Tabletext"/>
              <w:jc w:val="center"/>
              <w:rPr>
                <w:sz w:val="20"/>
                <w:lang w:val="fr-FR"/>
              </w:rPr>
            </w:pPr>
            <w:r w:rsidRPr="00431010">
              <w:rPr>
                <w:sz w:val="20"/>
                <w:lang w:val="fr-FR"/>
              </w:rPr>
              <w:t>20-410</w:t>
            </w:r>
          </w:p>
        </w:tc>
        <w:tc>
          <w:tcPr>
            <w:tcW w:w="1483" w:type="dxa"/>
            <w:tcBorders>
              <w:top w:val="nil"/>
              <w:left w:val="nil"/>
              <w:bottom w:val="single" w:sz="4" w:space="0" w:color="auto"/>
              <w:right w:val="single" w:sz="4" w:space="0" w:color="auto"/>
            </w:tcBorders>
          </w:tcPr>
          <w:p w14:paraId="7E941539" w14:textId="5F385651" w:rsidR="00F53B51" w:rsidRPr="00431010" w:rsidRDefault="00F53B51" w:rsidP="00657D80">
            <w:pPr>
              <w:pStyle w:val="Tabletext"/>
              <w:jc w:val="center"/>
              <w:rPr>
                <w:sz w:val="20"/>
                <w:lang w:val="fr-FR"/>
              </w:rPr>
            </w:pPr>
            <w:r w:rsidRPr="00431010">
              <w:rPr>
                <w:sz w:val="20"/>
                <w:lang w:val="fr-FR"/>
              </w:rPr>
              <w:t>10-405</w:t>
            </w:r>
          </w:p>
        </w:tc>
        <w:tc>
          <w:tcPr>
            <w:tcW w:w="1483" w:type="dxa"/>
            <w:tcBorders>
              <w:top w:val="nil"/>
              <w:left w:val="nil"/>
              <w:bottom w:val="single" w:sz="4" w:space="0" w:color="auto"/>
              <w:right w:val="single" w:sz="4" w:space="0" w:color="auto"/>
            </w:tcBorders>
          </w:tcPr>
          <w:p w14:paraId="11FF29D1" w14:textId="0F543F04" w:rsidR="00F53B51" w:rsidRPr="00431010" w:rsidRDefault="00F53B51" w:rsidP="00657D80">
            <w:pPr>
              <w:pStyle w:val="Tabletext"/>
              <w:jc w:val="center"/>
              <w:rPr>
                <w:sz w:val="20"/>
                <w:lang w:val="fr-FR"/>
              </w:rPr>
            </w:pPr>
            <w:r w:rsidRPr="00431010">
              <w:rPr>
                <w:sz w:val="20"/>
                <w:lang w:val="fr-FR"/>
              </w:rPr>
              <w:t>10-225</w:t>
            </w:r>
          </w:p>
        </w:tc>
        <w:tc>
          <w:tcPr>
            <w:tcW w:w="1482" w:type="dxa"/>
            <w:tcBorders>
              <w:top w:val="single" w:sz="4" w:space="0" w:color="auto"/>
              <w:left w:val="nil"/>
              <w:bottom w:val="single" w:sz="4" w:space="0" w:color="auto"/>
              <w:right w:val="single" w:sz="4" w:space="0" w:color="auto"/>
            </w:tcBorders>
          </w:tcPr>
          <w:p w14:paraId="04F3DF04" w14:textId="2E022AE9" w:rsidR="00F53B51" w:rsidRPr="00431010" w:rsidRDefault="00F53B51" w:rsidP="00657D80">
            <w:pPr>
              <w:pStyle w:val="Tabletext"/>
              <w:jc w:val="center"/>
              <w:rPr>
                <w:sz w:val="20"/>
                <w:lang w:val="fr-FR"/>
              </w:rPr>
            </w:pPr>
            <w:r w:rsidRPr="00431010">
              <w:rPr>
                <w:sz w:val="20"/>
                <w:lang w:val="fr-FR"/>
              </w:rPr>
              <w:t>18-500</w:t>
            </w:r>
          </w:p>
        </w:tc>
        <w:tc>
          <w:tcPr>
            <w:tcW w:w="1482" w:type="dxa"/>
            <w:tcBorders>
              <w:top w:val="single" w:sz="4" w:space="0" w:color="auto"/>
              <w:left w:val="single" w:sz="4" w:space="0" w:color="auto"/>
              <w:bottom w:val="single" w:sz="4" w:space="0" w:color="auto"/>
              <w:right w:val="single" w:sz="4" w:space="0" w:color="auto"/>
            </w:tcBorders>
          </w:tcPr>
          <w:p w14:paraId="1ABF56C0" w14:textId="2434F7CD" w:rsidR="00F53B51" w:rsidRPr="00431010" w:rsidRDefault="00F53B51" w:rsidP="00657D80">
            <w:pPr>
              <w:pStyle w:val="Tabletext"/>
              <w:jc w:val="center"/>
              <w:rPr>
                <w:sz w:val="20"/>
                <w:lang w:val="fr-FR"/>
              </w:rPr>
            </w:pPr>
            <w:r w:rsidRPr="00431010">
              <w:rPr>
                <w:sz w:val="20"/>
                <w:lang w:val="fr-FR"/>
              </w:rPr>
              <w:t>20-500</w:t>
            </w:r>
          </w:p>
        </w:tc>
        <w:tc>
          <w:tcPr>
            <w:tcW w:w="1482" w:type="dxa"/>
            <w:tcBorders>
              <w:top w:val="single" w:sz="4" w:space="0" w:color="auto"/>
              <w:left w:val="single" w:sz="4" w:space="0" w:color="auto"/>
              <w:bottom w:val="single" w:sz="4" w:space="0" w:color="auto"/>
              <w:right w:val="single" w:sz="4" w:space="0" w:color="auto"/>
            </w:tcBorders>
          </w:tcPr>
          <w:p w14:paraId="396FC35D" w14:textId="1F132E12" w:rsidR="00F53B51" w:rsidRPr="00431010" w:rsidRDefault="00F53B51" w:rsidP="00657D80">
            <w:pPr>
              <w:pStyle w:val="Tabletext"/>
              <w:jc w:val="center"/>
              <w:rPr>
                <w:sz w:val="20"/>
                <w:lang w:val="fr-FR"/>
              </w:rPr>
            </w:pPr>
            <w:r w:rsidRPr="00431010">
              <w:rPr>
                <w:sz w:val="20"/>
                <w:lang w:val="fr-FR"/>
              </w:rPr>
              <w:t>20-500</w:t>
            </w:r>
          </w:p>
        </w:tc>
        <w:tc>
          <w:tcPr>
            <w:tcW w:w="1482" w:type="dxa"/>
            <w:tcBorders>
              <w:top w:val="single" w:sz="4" w:space="0" w:color="auto"/>
              <w:left w:val="single" w:sz="4" w:space="0" w:color="auto"/>
              <w:bottom w:val="single" w:sz="4" w:space="0" w:color="auto"/>
              <w:right w:val="single" w:sz="4" w:space="0" w:color="auto"/>
            </w:tcBorders>
          </w:tcPr>
          <w:p w14:paraId="0FA6A8CB" w14:textId="3DDB1DAA" w:rsidR="00F53B51" w:rsidRPr="00431010" w:rsidRDefault="00F53B51" w:rsidP="00657D80">
            <w:pPr>
              <w:pStyle w:val="Tabletext"/>
              <w:jc w:val="center"/>
              <w:rPr>
                <w:sz w:val="20"/>
                <w:lang w:val="fr-FR"/>
              </w:rPr>
            </w:pPr>
            <w:r w:rsidRPr="00431010">
              <w:rPr>
                <w:sz w:val="20"/>
                <w:lang w:val="fr-FR"/>
              </w:rPr>
              <w:t>10-650</w:t>
            </w:r>
          </w:p>
        </w:tc>
        <w:tc>
          <w:tcPr>
            <w:tcW w:w="1482" w:type="dxa"/>
            <w:tcBorders>
              <w:top w:val="single" w:sz="4" w:space="0" w:color="auto"/>
              <w:left w:val="single" w:sz="4" w:space="0" w:color="auto"/>
              <w:bottom w:val="single" w:sz="4" w:space="0" w:color="auto"/>
              <w:right w:val="single" w:sz="4" w:space="0" w:color="auto"/>
            </w:tcBorders>
          </w:tcPr>
          <w:p w14:paraId="07A63DB4" w14:textId="1A0DD448" w:rsidR="00F53B51" w:rsidRPr="00431010" w:rsidRDefault="00F53B51" w:rsidP="00657D80">
            <w:pPr>
              <w:pStyle w:val="Tabletext"/>
              <w:jc w:val="center"/>
              <w:rPr>
                <w:sz w:val="20"/>
                <w:lang w:val="fr-FR"/>
              </w:rPr>
            </w:pPr>
            <w:r w:rsidRPr="00431010">
              <w:rPr>
                <w:sz w:val="20"/>
                <w:lang w:val="fr-FR"/>
              </w:rPr>
              <w:t>40-400</w:t>
            </w:r>
          </w:p>
        </w:tc>
      </w:tr>
      <w:tr w:rsidR="00F53B51" w:rsidRPr="00431010" w14:paraId="5470063B" w14:textId="77777777" w:rsidTr="00657D80">
        <w:trPr>
          <w:trHeight w:val="20"/>
          <w:jc w:val="center"/>
        </w:trPr>
        <w:tc>
          <w:tcPr>
            <w:tcW w:w="2600" w:type="dxa"/>
            <w:tcBorders>
              <w:top w:val="nil"/>
              <w:left w:val="single" w:sz="4" w:space="0" w:color="auto"/>
              <w:bottom w:val="single" w:sz="4" w:space="0" w:color="auto"/>
              <w:right w:val="single" w:sz="4" w:space="0" w:color="auto"/>
            </w:tcBorders>
          </w:tcPr>
          <w:p w14:paraId="1D4984D4" w14:textId="1F95999D" w:rsidR="00F53B51" w:rsidRPr="00431010" w:rsidRDefault="00F53B51" w:rsidP="00657D80">
            <w:pPr>
              <w:pStyle w:val="Tabletext"/>
              <w:jc w:val="left"/>
              <w:rPr>
                <w:sz w:val="20"/>
                <w:lang w:val="fr-FR"/>
              </w:rPr>
            </w:pPr>
            <w:r w:rsidRPr="00431010">
              <w:rPr>
                <w:sz w:val="20"/>
                <w:lang w:val="fr-FR"/>
              </w:rPr>
              <w:t>Fréquence centrale RF (MHz)</w:t>
            </w:r>
          </w:p>
        </w:tc>
        <w:tc>
          <w:tcPr>
            <w:tcW w:w="1483" w:type="dxa"/>
            <w:tcBorders>
              <w:top w:val="nil"/>
              <w:left w:val="nil"/>
              <w:bottom w:val="single" w:sz="4" w:space="0" w:color="auto"/>
              <w:right w:val="single" w:sz="4" w:space="0" w:color="auto"/>
            </w:tcBorders>
          </w:tcPr>
          <w:p w14:paraId="2879848C" w14:textId="4932CC24" w:rsidR="00F53B51" w:rsidRPr="00431010" w:rsidRDefault="00F53B51" w:rsidP="00657D80">
            <w:pPr>
              <w:pStyle w:val="Tabletext"/>
              <w:jc w:val="center"/>
              <w:rPr>
                <w:sz w:val="20"/>
                <w:lang w:val="fr-FR"/>
              </w:rPr>
            </w:pPr>
            <w:r w:rsidRPr="00431010">
              <w:rPr>
                <w:sz w:val="20"/>
                <w:lang w:val="fr-FR"/>
              </w:rPr>
              <w:t>5 405</w:t>
            </w:r>
          </w:p>
        </w:tc>
        <w:tc>
          <w:tcPr>
            <w:tcW w:w="1483" w:type="dxa"/>
            <w:tcBorders>
              <w:top w:val="nil"/>
              <w:left w:val="nil"/>
              <w:bottom w:val="single" w:sz="4" w:space="0" w:color="auto"/>
              <w:right w:val="single" w:sz="4" w:space="0" w:color="auto"/>
            </w:tcBorders>
          </w:tcPr>
          <w:p w14:paraId="58DEA5EE" w14:textId="3CCE4C15" w:rsidR="00F53B51" w:rsidRPr="00431010" w:rsidRDefault="00F53B51" w:rsidP="00657D80">
            <w:pPr>
              <w:pStyle w:val="Tabletext"/>
              <w:jc w:val="center"/>
              <w:rPr>
                <w:sz w:val="20"/>
                <w:lang w:val="fr-FR"/>
              </w:rPr>
            </w:pPr>
            <w:r w:rsidRPr="00431010">
              <w:rPr>
                <w:sz w:val="20"/>
                <w:lang w:val="fr-FR"/>
              </w:rPr>
              <w:t>5 331</w:t>
            </w:r>
          </w:p>
        </w:tc>
        <w:tc>
          <w:tcPr>
            <w:tcW w:w="1483" w:type="dxa"/>
            <w:tcBorders>
              <w:top w:val="nil"/>
              <w:left w:val="nil"/>
              <w:bottom w:val="single" w:sz="4" w:space="0" w:color="auto"/>
              <w:right w:val="single" w:sz="4" w:space="0" w:color="auto"/>
            </w:tcBorders>
          </w:tcPr>
          <w:p w14:paraId="709088B4" w14:textId="514994A6" w:rsidR="00F53B51" w:rsidRPr="00431010" w:rsidRDefault="00F53B51" w:rsidP="00657D80">
            <w:pPr>
              <w:pStyle w:val="Tabletext"/>
              <w:jc w:val="center"/>
              <w:rPr>
                <w:sz w:val="20"/>
                <w:lang w:val="fr-FR"/>
              </w:rPr>
            </w:pPr>
            <w:r w:rsidRPr="00431010">
              <w:rPr>
                <w:sz w:val="20"/>
                <w:lang w:val="fr-FR"/>
              </w:rPr>
              <w:t>5 350</w:t>
            </w:r>
          </w:p>
        </w:tc>
        <w:tc>
          <w:tcPr>
            <w:tcW w:w="1482" w:type="dxa"/>
            <w:tcBorders>
              <w:top w:val="single" w:sz="4" w:space="0" w:color="auto"/>
              <w:left w:val="nil"/>
              <w:bottom w:val="single" w:sz="4" w:space="0" w:color="auto"/>
              <w:right w:val="single" w:sz="4" w:space="0" w:color="auto"/>
            </w:tcBorders>
          </w:tcPr>
          <w:p w14:paraId="73D95B25" w14:textId="0ED8880A" w:rsidR="00F53B51" w:rsidRPr="00431010" w:rsidRDefault="00F53B51" w:rsidP="00657D80">
            <w:pPr>
              <w:pStyle w:val="Tabletext"/>
              <w:jc w:val="center"/>
              <w:rPr>
                <w:sz w:val="20"/>
                <w:lang w:val="fr-FR"/>
              </w:rPr>
            </w:pPr>
            <w:r w:rsidRPr="00431010">
              <w:rPr>
                <w:sz w:val="20"/>
                <w:lang w:val="fr-FR"/>
              </w:rPr>
              <w:t>5 405</w:t>
            </w:r>
          </w:p>
        </w:tc>
        <w:tc>
          <w:tcPr>
            <w:tcW w:w="1482" w:type="dxa"/>
            <w:tcBorders>
              <w:top w:val="single" w:sz="4" w:space="0" w:color="auto"/>
              <w:left w:val="single" w:sz="4" w:space="0" w:color="auto"/>
              <w:bottom w:val="single" w:sz="4" w:space="0" w:color="auto"/>
              <w:right w:val="single" w:sz="4" w:space="0" w:color="auto"/>
            </w:tcBorders>
          </w:tcPr>
          <w:p w14:paraId="748AA116" w14:textId="23E7920B" w:rsidR="00F53B51" w:rsidRPr="00431010" w:rsidRDefault="00F53B51" w:rsidP="00657D80">
            <w:pPr>
              <w:pStyle w:val="Tabletext"/>
              <w:jc w:val="center"/>
              <w:rPr>
                <w:sz w:val="20"/>
                <w:lang w:val="fr-FR"/>
              </w:rPr>
            </w:pPr>
            <w:r w:rsidRPr="00431010">
              <w:rPr>
                <w:sz w:val="20"/>
                <w:lang w:val="fr-FR"/>
              </w:rPr>
              <w:t>5 405</w:t>
            </w:r>
          </w:p>
        </w:tc>
        <w:tc>
          <w:tcPr>
            <w:tcW w:w="1482" w:type="dxa"/>
            <w:tcBorders>
              <w:top w:val="single" w:sz="4" w:space="0" w:color="auto"/>
              <w:left w:val="single" w:sz="4" w:space="0" w:color="auto"/>
              <w:bottom w:val="single" w:sz="4" w:space="0" w:color="auto"/>
              <w:right w:val="single" w:sz="4" w:space="0" w:color="auto"/>
            </w:tcBorders>
          </w:tcPr>
          <w:p w14:paraId="0552B292" w14:textId="05DA827F" w:rsidR="00F53B51" w:rsidRPr="00431010" w:rsidRDefault="00F53B51" w:rsidP="00657D80">
            <w:pPr>
              <w:pStyle w:val="Tabletext"/>
              <w:jc w:val="center"/>
              <w:rPr>
                <w:sz w:val="20"/>
                <w:lang w:val="fr-FR"/>
              </w:rPr>
            </w:pPr>
            <w:r w:rsidRPr="00431010">
              <w:rPr>
                <w:sz w:val="20"/>
                <w:lang w:val="fr-FR"/>
              </w:rPr>
              <w:t>5 405</w:t>
            </w:r>
          </w:p>
        </w:tc>
        <w:tc>
          <w:tcPr>
            <w:tcW w:w="1482" w:type="dxa"/>
            <w:tcBorders>
              <w:top w:val="single" w:sz="4" w:space="0" w:color="auto"/>
              <w:left w:val="single" w:sz="4" w:space="0" w:color="auto"/>
              <w:bottom w:val="single" w:sz="4" w:space="0" w:color="auto"/>
              <w:right w:val="single" w:sz="4" w:space="0" w:color="auto"/>
            </w:tcBorders>
          </w:tcPr>
          <w:p w14:paraId="50993BF7" w14:textId="2ACCF517" w:rsidR="00F53B51" w:rsidRPr="00431010" w:rsidRDefault="00F53B51" w:rsidP="00657D80">
            <w:pPr>
              <w:pStyle w:val="Tabletext"/>
              <w:jc w:val="center"/>
              <w:rPr>
                <w:sz w:val="20"/>
                <w:lang w:val="fr-FR"/>
              </w:rPr>
            </w:pPr>
            <w:r w:rsidRPr="00431010">
              <w:rPr>
                <w:sz w:val="20"/>
                <w:lang w:val="fr-FR"/>
              </w:rPr>
              <w:t>5 400</w:t>
            </w:r>
          </w:p>
        </w:tc>
        <w:tc>
          <w:tcPr>
            <w:tcW w:w="1482" w:type="dxa"/>
            <w:tcBorders>
              <w:top w:val="single" w:sz="4" w:space="0" w:color="auto"/>
              <w:left w:val="single" w:sz="4" w:space="0" w:color="auto"/>
              <w:bottom w:val="single" w:sz="4" w:space="0" w:color="auto"/>
              <w:right w:val="single" w:sz="4" w:space="0" w:color="auto"/>
            </w:tcBorders>
          </w:tcPr>
          <w:p w14:paraId="219E6406" w14:textId="13E33A9E" w:rsidR="00F53B51" w:rsidRPr="00431010" w:rsidRDefault="00F53B51" w:rsidP="00657D80">
            <w:pPr>
              <w:pStyle w:val="Tabletext"/>
              <w:jc w:val="center"/>
              <w:rPr>
                <w:sz w:val="20"/>
                <w:lang w:val="fr-FR"/>
              </w:rPr>
            </w:pPr>
            <w:r w:rsidRPr="00431010">
              <w:rPr>
                <w:sz w:val="20"/>
                <w:lang w:val="fr-FR"/>
              </w:rPr>
              <w:t>5 350</w:t>
            </w:r>
          </w:p>
        </w:tc>
      </w:tr>
      <w:tr w:rsidR="00F53B51" w:rsidRPr="00431010" w14:paraId="2AAC46C2" w14:textId="77777777" w:rsidTr="00657D80">
        <w:trPr>
          <w:trHeight w:val="20"/>
          <w:jc w:val="center"/>
        </w:trPr>
        <w:tc>
          <w:tcPr>
            <w:tcW w:w="2600" w:type="dxa"/>
            <w:tcBorders>
              <w:top w:val="nil"/>
              <w:left w:val="single" w:sz="4" w:space="0" w:color="auto"/>
              <w:bottom w:val="single" w:sz="4" w:space="0" w:color="auto"/>
              <w:right w:val="single" w:sz="4" w:space="0" w:color="auto"/>
            </w:tcBorders>
          </w:tcPr>
          <w:p w14:paraId="68ABED48" w14:textId="0F4C68E9" w:rsidR="00F53B51" w:rsidRPr="00431010" w:rsidRDefault="00F53B51" w:rsidP="00657D80">
            <w:pPr>
              <w:pStyle w:val="Tabletext"/>
              <w:jc w:val="left"/>
              <w:rPr>
                <w:sz w:val="20"/>
                <w:lang w:val="fr-FR"/>
              </w:rPr>
            </w:pPr>
            <w:r w:rsidRPr="00431010">
              <w:rPr>
                <w:sz w:val="20"/>
                <w:lang w:val="fr-FR"/>
              </w:rPr>
              <w:t>Largeur de bande RF (MHz)</w:t>
            </w:r>
          </w:p>
        </w:tc>
        <w:tc>
          <w:tcPr>
            <w:tcW w:w="1483" w:type="dxa"/>
            <w:tcBorders>
              <w:top w:val="nil"/>
              <w:left w:val="nil"/>
              <w:bottom w:val="single" w:sz="4" w:space="0" w:color="auto"/>
              <w:right w:val="single" w:sz="4" w:space="0" w:color="auto"/>
            </w:tcBorders>
          </w:tcPr>
          <w:p w14:paraId="26BAD9EB" w14:textId="01617E40" w:rsidR="00F53B51" w:rsidRPr="00431010" w:rsidRDefault="00F53B51" w:rsidP="00657D80">
            <w:pPr>
              <w:pStyle w:val="Tabletext"/>
              <w:jc w:val="center"/>
              <w:rPr>
                <w:sz w:val="20"/>
                <w:lang w:val="fr-FR"/>
              </w:rPr>
            </w:pPr>
            <w:r w:rsidRPr="00431010">
              <w:rPr>
                <w:sz w:val="20"/>
                <w:lang w:val="fr-FR"/>
              </w:rPr>
              <w:t>100</w:t>
            </w:r>
          </w:p>
        </w:tc>
        <w:tc>
          <w:tcPr>
            <w:tcW w:w="1483" w:type="dxa"/>
            <w:tcBorders>
              <w:top w:val="nil"/>
              <w:left w:val="nil"/>
              <w:bottom w:val="single" w:sz="4" w:space="0" w:color="auto"/>
              <w:right w:val="single" w:sz="4" w:space="0" w:color="auto"/>
            </w:tcBorders>
          </w:tcPr>
          <w:p w14:paraId="6946E263" w14:textId="14351B4B" w:rsidR="00F53B51" w:rsidRPr="00431010" w:rsidRDefault="00F53B51" w:rsidP="00657D80">
            <w:pPr>
              <w:pStyle w:val="Tabletext"/>
              <w:jc w:val="center"/>
              <w:rPr>
                <w:sz w:val="20"/>
                <w:lang w:val="fr-FR"/>
              </w:rPr>
            </w:pPr>
            <w:r w:rsidRPr="00431010">
              <w:rPr>
                <w:sz w:val="20"/>
                <w:lang w:val="fr-FR"/>
              </w:rPr>
              <w:t>16</w:t>
            </w:r>
          </w:p>
        </w:tc>
        <w:tc>
          <w:tcPr>
            <w:tcW w:w="1483" w:type="dxa"/>
            <w:tcBorders>
              <w:top w:val="nil"/>
              <w:left w:val="nil"/>
              <w:bottom w:val="single" w:sz="4" w:space="0" w:color="auto"/>
              <w:right w:val="single" w:sz="4" w:space="0" w:color="auto"/>
            </w:tcBorders>
          </w:tcPr>
          <w:p w14:paraId="5F67DDE2" w14:textId="5464CF02" w:rsidR="00F53B51" w:rsidRPr="00431010" w:rsidRDefault="00F53B51" w:rsidP="00657D80">
            <w:pPr>
              <w:pStyle w:val="Tabletext"/>
              <w:jc w:val="center"/>
              <w:rPr>
                <w:sz w:val="20"/>
                <w:lang w:val="fr-FR"/>
              </w:rPr>
            </w:pPr>
            <w:r w:rsidRPr="00431010">
              <w:rPr>
                <w:sz w:val="20"/>
                <w:lang w:val="fr-FR"/>
              </w:rPr>
              <w:t>18,75-75</w:t>
            </w:r>
          </w:p>
        </w:tc>
        <w:tc>
          <w:tcPr>
            <w:tcW w:w="1482" w:type="dxa"/>
            <w:tcBorders>
              <w:top w:val="single" w:sz="4" w:space="0" w:color="auto"/>
              <w:left w:val="nil"/>
              <w:bottom w:val="single" w:sz="4" w:space="0" w:color="auto"/>
              <w:right w:val="single" w:sz="4" w:space="0" w:color="auto"/>
            </w:tcBorders>
          </w:tcPr>
          <w:p w14:paraId="2EB812DA" w14:textId="3A665F00" w:rsidR="00F53B51" w:rsidRPr="00431010" w:rsidRDefault="00F53B51" w:rsidP="00657D80">
            <w:pPr>
              <w:pStyle w:val="Tabletext"/>
              <w:jc w:val="center"/>
              <w:rPr>
                <w:sz w:val="20"/>
                <w:lang w:val="fr-FR"/>
              </w:rPr>
            </w:pPr>
            <w:r w:rsidRPr="00431010">
              <w:rPr>
                <w:sz w:val="20"/>
                <w:lang w:val="fr-FR"/>
              </w:rPr>
              <w:t>11,6; 17,3; 30; 50; 100</w:t>
            </w:r>
          </w:p>
        </w:tc>
        <w:tc>
          <w:tcPr>
            <w:tcW w:w="1482" w:type="dxa"/>
            <w:tcBorders>
              <w:top w:val="single" w:sz="4" w:space="0" w:color="auto"/>
              <w:left w:val="single" w:sz="4" w:space="0" w:color="auto"/>
              <w:bottom w:val="single" w:sz="4" w:space="0" w:color="auto"/>
              <w:right w:val="single" w:sz="4" w:space="0" w:color="auto"/>
            </w:tcBorders>
          </w:tcPr>
          <w:p w14:paraId="66B7F050" w14:textId="045747F0" w:rsidR="00F53B51" w:rsidRPr="00431010" w:rsidRDefault="00F53B51" w:rsidP="00657D80">
            <w:pPr>
              <w:pStyle w:val="Tabletext"/>
              <w:jc w:val="center"/>
              <w:rPr>
                <w:sz w:val="20"/>
                <w:lang w:val="fr-FR"/>
              </w:rPr>
            </w:pPr>
            <w:r w:rsidRPr="00431010">
              <w:rPr>
                <w:sz w:val="20"/>
                <w:lang w:val="fr-FR"/>
              </w:rPr>
              <w:t>14-100</w:t>
            </w:r>
          </w:p>
        </w:tc>
        <w:tc>
          <w:tcPr>
            <w:tcW w:w="1482" w:type="dxa"/>
            <w:tcBorders>
              <w:top w:val="single" w:sz="4" w:space="0" w:color="auto"/>
              <w:left w:val="single" w:sz="4" w:space="0" w:color="auto"/>
              <w:bottom w:val="single" w:sz="4" w:space="0" w:color="auto"/>
              <w:right w:val="single" w:sz="4" w:space="0" w:color="auto"/>
            </w:tcBorders>
          </w:tcPr>
          <w:p w14:paraId="398B12F7" w14:textId="236F79DC" w:rsidR="00F53B51" w:rsidRPr="00431010" w:rsidRDefault="00F53B51" w:rsidP="00657D80">
            <w:pPr>
              <w:pStyle w:val="Tabletext"/>
              <w:jc w:val="center"/>
              <w:rPr>
                <w:sz w:val="20"/>
                <w:lang w:val="fr-FR"/>
              </w:rPr>
            </w:pPr>
            <w:r w:rsidRPr="00431010">
              <w:rPr>
                <w:sz w:val="20"/>
                <w:lang w:val="fr-FR"/>
              </w:rPr>
              <w:t>14-300</w:t>
            </w:r>
          </w:p>
        </w:tc>
        <w:tc>
          <w:tcPr>
            <w:tcW w:w="1482" w:type="dxa"/>
            <w:tcBorders>
              <w:top w:val="single" w:sz="4" w:space="0" w:color="auto"/>
              <w:left w:val="single" w:sz="4" w:space="0" w:color="auto"/>
              <w:bottom w:val="single" w:sz="4" w:space="0" w:color="auto"/>
              <w:right w:val="single" w:sz="4" w:space="0" w:color="auto"/>
            </w:tcBorders>
          </w:tcPr>
          <w:p w14:paraId="276368C5" w14:textId="06A2C531" w:rsidR="00F53B51" w:rsidRPr="00431010" w:rsidRDefault="00F53B51" w:rsidP="00657D80">
            <w:pPr>
              <w:pStyle w:val="Tabletext"/>
              <w:jc w:val="center"/>
              <w:rPr>
                <w:sz w:val="20"/>
                <w:lang w:val="fr-FR"/>
              </w:rPr>
            </w:pPr>
            <w:r w:rsidRPr="00431010">
              <w:rPr>
                <w:sz w:val="20"/>
                <w:lang w:val="fr-FR"/>
              </w:rPr>
              <w:t>2-240</w:t>
            </w:r>
          </w:p>
        </w:tc>
        <w:tc>
          <w:tcPr>
            <w:tcW w:w="1482" w:type="dxa"/>
            <w:tcBorders>
              <w:top w:val="single" w:sz="4" w:space="0" w:color="auto"/>
              <w:left w:val="single" w:sz="4" w:space="0" w:color="auto"/>
              <w:bottom w:val="single" w:sz="4" w:space="0" w:color="auto"/>
              <w:right w:val="single" w:sz="4" w:space="0" w:color="auto"/>
            </w:tcBorders>
          </w:tcPr>
          <w:p w14:paraId="2BB71BA5" w14:textId="2D739B3B" w:rsidR="00F53B51" w:rsidRPr="00431010" w:rsidRDefault="00F53B51" w:rsidP="00657D80">
            <w:pPr>
              <w:pStyle w:val="Tabletext"/>
              <w:jc w:val="center"/>
              <w:rPr>
                <w:sz w:val="20"/>
                <w:lang w:val="fr-FR"/>
              </w:rPr>
            </w:pPr>
            <w:r w:rsidRPr="00431010">
              <w:rPr>
                <w:sz w:val="20"/>
                <w:lang w:val="fr-FR"/>
              </w:rPr>
              <w:t>36,3</w:t>
            </w:r>
          </w:p>
        </w:tc>
      </w:tr>
      <w:tr w:rsidR="00F53B51" w:rsidRPr="00431010" w14:paraId="58D79E92" w14:textId="77777777" w:rsidTr="00657D80">
        <w:trPr>
          <w:trHeight w:val="20"/>
          <w:jc w:val="center"/>
        </w:trPr>
        <w:tc>
          <w:tcPr>
            <w:tcW w:w="2600" w:type="dxa"/>
            <w:tcBorders>
              <w:top w:val="single" w:sz="4" w:space="0" w:color="auto"/>
              <w:left w:val="single" w:sz="4" w:space="0" w:color="auto"/>
              <w:bottom w:val="single" w:sz="4" w:space="0" w:color="auto"/>
              <w:right w:val="single" w:sz="4" w:space="0" w:color="auto"/>
            </w:tcBorders>
          </w:tcPr>
          <w:p w14:paraId="2E2354B3" w14:textId="6D32BF2A" w:rsidR="00F53B51" w:rsidRPr="00431010" w:rsidRDefault="00F53B51" w:rsidP="00657D80">
            <w:pPr>
              <w:pStyle w:val="Tabletext"/>
              <w:jc w:val="left"/>
              <w:rPr>
                <w:sz w:val="20"/>
                <w:lang w:val="fr-FR"/>
              </w:rPr>
            </w:pPr>
            <w:r w:rsidRPr="00431010">
              <w:rPr>
                <w:sz w:val="20"/>
                <w:lang w:val="fr-FR"/>
              </w:rPr>
              <w:t>Puissance de crête d</w:t>
            </w:r>
            <w:r w:rsidR="00A0640F">
              <w:rPr>
                <w:sz w:val="20"/>
                <w:lang w:val="fr-FR"/>
              </w:rPr>
              <w:t>'</w:t>
            </w:r>
            <w:r w:rsidRPr="00431010">
              <w:rPr>
                <w:sz w:val="20"/>
                <w:lang w:val="fr-FR"/>
              </w:rPr>
              <w:t>émission (W)</w:t>
            </w:r>
          </w:p>
        </w:tc>
        <w:tc>
          <w:tcPr>
            <w:tcW w:w="1483" w:type="dxa"/>
            <w:tcBorders>
              <w:top w:val="single" w:sz="4" w:space="0" w:color="auto"/>
              <w:left w:val="nil"/>
              <w:bottom w:val="single" w:sz="4" w:space="0" w:color="auto"/>
              <w:right w:val="single" w:sz="4" w:space="0" w:color="auto"/>
            </w:tcBorders>
          </w:tcPr>
          <w:p w14:paraId="1C7510CD" w14:textId="5419E126" w:rsidR="00F53B51" w:rsidRPr="00431010" w:rsidRDefault="00F53B51" w:rsidP="00657D80">
            <w:pPr>
              <w:pStyle w:val="Tabletext"/>
              <w:jc w:val="center"/>
              <w:rPr>
                <w:sz w:val="20"/>
                <w:lang w:val="fr-FR"/>
              </w:rPr>
            </w:pPr>
            <w:r w:rsidRPr="00431010">
              <w:rPr>
                <w:sz w:val="20"/>
                <w:lang w:val="fr-FR"/>
              </w:rPr>
              <w:t>4 140</w:t>
            </w:r>
          </w:p>
        </w:tc>
        <w:tc>
          <w:tcPr>
            <w:tcW w:w="1483" w:type="dxa"/>
            <w:tcBorders>
              <w:top w:val="single" w:sz="4" w:space="0" w:color="auto"/>
              <w:left w:val="nil"/>
              <w:bottom w:val="single" w:sz="4" w:space="0" w:color="auto"/>
              <w:right w:val="single" w:sz="4" w:space="0" w:color="auto"/>
            </w:tcBorders>
          </w:tcPr>
          <w:p w14:paraId="52123DAC" w14:textId="7FDF5E25" w:rsidR="00F53B51" w:rsidRPr="00431010" w:rsidRDefault="00F53B51" w:rsidP="00657D80">
            <w:pPr>
              <w:pStyle w:val="Tabletext"/>
              <w:jc w:val="center"/>
              <w:rPr>
                <w:sz w:val="20"/>
                <w:lang w:val="fr-FR"/>
              </w:rPr>
            </w:pPr>
            <w:r w:rsidRPr="00431010">
              <w:rPr>
                <w:sz w:val="20"/>
                <w:lang w:val="fr-FR"/>
              </w:rPr>
              <w:t>2 500</w:t>
            </w:r>
          </w:p>
        </w:tc>
        <w:tc>
          <w:tcPr>
            <w:tcW w:w="1483" w:type="dxa"/>
            <w:tcBorders>
              <w:top w:val="single" w:sz="4" w:space="0" w:color="auto"/>
              <w:left w:val="nil"/>
              <w:bottom w:val="single" w:sz="4" w:space="0" w:color="auto"/>
              <w:right w:val="single" w:sz="4" w:space="0" w:color="auto"/>
            </w:tcBorders>
          </w:tcPr>
          <w:p w14:paraId="20D4C7FA" w14:textId="372BAE7F" w:rsidR="00F53B51" w:rsidRPr="00431010" w:rsidRDefault="00F53B51" w:rsidP="00657D80">
            <w:pPr>
              <w:pStyle w:val="Tabletext"/>
              <w:jc w:val="center"/>
              <w:rPr>
                <w:sz w:val="20"/>
                <w:lang w:val="fr-FR"/>
              </w:rPr>
            </w:pPr>
            <w:r w:rsidRPr="00431010">
              <w:rPr>
                <w:sz w:val="20"/>
                <w:lang w:val="fr-FR"/>
              </w:rPr>
              <w:t>4 000</w:t>
            </w:r>
          </w:p>
        </w:tc>
        <w:tc>
          <w:tcPr>
            <w:tcW w:w="1482" w:type="dxa"/>
            <w:tcBorders>
              <w:top w:val="single" w:sz="4" w:space="0" w:color="auto"/>
              <w:left w:val="nil"/>
              <w:bottom w:val="single" w:sz="4" w:space="0" w:color="auto"/>
              <w:right w:val="single" w:sz="4" w:space="0" w:color="auto"/>
            </w:tcBorders>
          </w:tcPr>
          <w:p w14:paraId="1E088928" w14:textId="21D21E1F" w:rsidR="00F53B51" w:rsidRPr="00431010" w:rsidRDefault="00F53B51" w:rsidP="00657D80">
            <w:pPr>
              <w:pStyle w:val="Tabletext"/>
              <w:jc w:val="center"/>
              <w:rPr>
                <w:sz w:val="20"/>
                <w:lang w:val="fr-FR"/>
              </w:rPr>
            </w:pPr>
            <w:r w:rsidRPr="00431010">
              <w:rPr>
                <w:sz w:val="20"/>
                <w:lang w:val="fr-FR"/>
              </w:rPr>
              <w:t xml:space="preserve">2 400 ou </w:t>
            </w:r>
            <w:r w:rsidRPr="00431010">
              <w:rPr>
                <w:sz w:val="20"/>
                <w:lang w:val="fr-FR"/>
              </w:rPr>
              <w:br/>
              <w:t>3 700</w:t>
            </w:r>
          </w:p>
        </w:tc>
        <w:tc>
          <w:tcPr>
            <w:tcW w:w="1482" w:type="dxa"/>
            <w:tcBorders>
              <w:top w:val="single" w:sz="4" w:space="0" w:color="auto"/>
              <w:left w:val="single" w:sz="4" w:space="0" w:color="auto"/>
              <w:bottom w:val="single" w:sz="4" w:space="0" w:color="auto"/>
              <w:right w:val="single" w:sz="4" w:space="0" w:color="auto"/>
            </w:tcBorders>
          </w:tcPr>
          <w:p w14:paraId="48827402" w14:textId="14DA58E4" w:rsidR="00F53B51" w:rsidRPr="00431010" w:rsidRDefault="00F53B51" w:rsidP="00657D80">
            <w:pPr>
              <w:pStyle w:val="Tabletext"/>
              <w:jc w:val="center"/>
              <w:rPr>
                <w:sz w:val="20"/>
                <w:lang w:val="fr-FR"/>
              </w:rPr>
            </w:pPr>
            <w:r w:rsidRPr="00431010">
              <w:rPr>
                <w:sz w:val="20"/>
                <w:lang w:val="fr-FR"/>
              </w:rPr>
              <w:t>1 490</w:t>
            </w:r>
          </w:p>
        </w:tc>
        <w:tc>
          <w:tcPr>
            <w:tcW w:w="1482" w:type="dxa"/>
            <w:tcBorders>
              <w:top w:val="single" w:sz="4" w:space="0" w:color="auto"/>
              <w:left w:val="single" w:sz="4" w:space="0" w:color="auto"/>
              <w:bottom w:val="single" w:sz="4" w:space="0" w:color="auto"/>
              <w:right w:val="single" w:sz="4" w:space="0" w:color="auto"/>
            </w:tcBorders>
          </w:tcPr>
          <w:p w14:paraId="4FA95E92" w14:textId="1790DD33" w:rsidR="00F53B51" w:rsidRPr="00431010" w:rsidRDefault="00F53B51" w:rsidP="00657D80">
            <w:pPr>
              <w:pStyle w:val="Tabletext"/>
              <w:jc w:val="center"/>
              <w:rPr>
                <w:sz w:val="20"/>
                <w:lang w:val="fr-FR"/>
              </w:rPr>
            </w:pPr>
            <w:r w:rsidRPr="00431010">
              <w:rPr>
                <w:sz w:val="20"/>
                <w:lang w:val="fr-FR"/>
              </w:rPr>
              <w:t>1 990</w:t>
            </w:r>
          </w:p>
        </w:tc>
        <w:tc>
          <w:tcPr>
            <w:tcW w:w="1482" w:type="dxa"/>
            <w:tcBorders>
              <w:top w:val="single" w:sz="4" w:space="0" w:color="auto"/>
              <w:left w:val="single" w:sz="4" w:space="0" w:color="auto"/>
              <w:bottom w:val="single" w:sz="4" w:space="0" w:color="auto"/>
              <w:right w:val="single" w:sz="4" w:space="0" w:color="auto"/>
            </w:tcBorders>
          </w:tcPr>
          <w:p w14:paraId="2F9DEBD2" w14:textId="2B82B41D" w:rsidR="00F53B51" w:rsidRPr="00431010" w:rsidRDefault="00F53B51" w:rsidP="00657D80">
            <w:pPr>
              <w:pStyle w:val="Tabletext"/>
              <w:jc w:val="center"/>
              <w:rPr>
                <w:sz w:val="20"/>
                <w:lang w:val="fr-FR"/>
              </w:rPr>
            </w:pPr>
            <w:r w:rsidRPr="00431010">
              <w:rPr>
                <w:sz w:val="20"/>
                <w:lang w:val="fr-FR"/>
              </w:rPr>
              <w:t>15 360</w:t>
            </w:r>
          </w:p>
        </w:tc>
        <w:tc>
          <w:tcPr>
            <w:tcW w:w="1482" w:type="dxa"/>
            <w:tcBorders>
              <w:top w:val="single" w:sz="4" w:space="0" w:color="auto"/>
              <w:left w:val="single" w:sz="4" w:space="0" w:color="auto"/>
              <w:bottom w:val="single" w:sz="4" w:space="0" w:color="auto"/>
              <w:right w:val="single" w:sz="4" w:space="0" w:color="auto"/>
            </w:tcBorders>
          </w:tcPr>
          <w:p w14:paraId="586C9687" w14:textId="5044740E" w:rsidR="00F53B51" w:rsidRPr="00431010" w:rsidRDefault="00F53B51" w:rsidP="00657D80">
            <w:pPr>
              <w:pStyle w:val="Tabletext"/>
              <w:jc w:val="center"/>
              <w:rPr>
                <w:sz w:val="20"/>
                <w:lang w:val="fr-FR"/>
              </w:rPr>
            </w:pPr>
            <w:r w:rsidRPr="00431010">
              <w:rPr>
                <w:sz w:val="20"/>
                <w:lang w:val="fr-FR"/>
              </w:rPr>
              <w:t>5 000</w:t>
            </w:r>
          </w:p>
        </w:tc>
      </w:tr>
      <w:tr w:rsidR="00F53B51" w:rsidRPr="00431010" w14:paraId="2236FB3B" w14:textId="77777777" w:rsidTr="00657D80">
        <w:trPr>
          <w:trHeight w:val="20"/>
          <w:jc w:val="center"/>
        </w:trPr>
        <w:tc>
          <w:tcPr>
            <w:tcW w:w="2600" w:type="dxa"/>
            <w:tcBorders>
              <w:top w:val="nil"/>
              <w:left w:val="single" w:sz="4" w:space="0" w:color="auto"/>
              <w:bottom w:val="single" w:sz="4" w:space="0" w:color="auto"/>
              <w:right w:val="single" w:sz="4" w:space="0" w:color="auto"/>
            </w:tcBorders>
          </w:tcPr>
          <w:p w14:paraId="62EB2599" w14:textId="006335F8" w:rsidR="00F53B51" w:rsidRPr="00431010" w:rsidRDefault="00F53B51" w:rsidP="00657D80">
            <w:pPr>
              <w:pStyle w:val="Tabletext"/>
              <w:jc w:val="left"/>
              <w:rPr>
                <w:sz w:val="20"/>
                <w:lang w:val="fr-FR"/>
              </w:rPr>
            </w:pPr>
            <w:r w:rsidRPr="00431010">
              <w:rPr>
                <w:sz w:val="20"/>
                <w:lang w:val="fr-FR"/>
              </w:rPr>
              <w:t>Puissance moyenne d</w:t>
            </w:r>
            <w:r w:rsidR="00A0640F">
              <w:rPr>
                <w:sz w:val="20"/>
                <w:lang w:val="fr-FR"/>
              </w:rPr>
              <w:t>'</w:t>
            </w:r>
            <w:r w:rsidRPr="00431010">
              <w:rPr>
                <w:sz w:val="20"/>
                <w:lang w:val="fr-FR"/>
              </w:rPr>
              <w:t>émission (W)</w:t>
            </w:r>
          </w:p>
        </w:tc>
        <w:tc>
          <w:tcPr>
            <w:tcW w:w="1483" w:type="dxa"/>
            <w:tcBorders>
              <w:top w:val="nil"/>
              <w:left w:val="nil"/>
              <w:bottom w:val="single" w:sz="4" w:space="0" w:color="auto"/>
              <w:right w:val="single" w:sz="4" w:space="0" w:color="auto"/>
            </w:tcBorders>
          </w:tcPr>
          <w:p w14:paraId="720E4143" w14:textId="465A0C53" w:rsidR="00F53B51" w:rsidRPr="00431010" w:rsidRDefault="00F53B51" w:rsidP="00657D80">
            <w:pPr>
              <w:pStyle w:val="Tabletext"/>
              <w:jc w:val="center"/>
              <w:rPr>
                <w:sz w:val="20"/>
                <w:lang w:val="fr-FR"/>
              </w:rPr>
            </w:pPr>
            <w:r w:rsidRPr="00431010">
              <w:rPr>
                <w:sz w:val="20"/>
                <w:lang w:val="fr-FR"/>
              </w:rPr>
              <w:t>370</w:t>
            </w:r>
          </w:p>
        </w:tc>
        <w:tc>
          <w:tcPr>
            <w:tcW w:w="1483" w:type="dxa"/>
            <w:tcBorders>
              <w:top w:val="nil"/>
              <w:left w:val="nil"/>
              <w:bottom w:val="single" w:sz="4" w:space="0" w:color="auto"/>
              <w:right w:val="single" w:sz="4" w:space="0" w:color="auto"/>
            </w:tcBorders>
          </w:tcPr>
          <w:p w14:paraId="27EA89A6" w14:textId="0797AEB0" w:rsidR="00F53B51" w:rsidRPr="00431010" w:rsidRDefault="00F53B51" w:rsidP="00657D80">
            <w:pPr>
              <w:pStyle w:val="Tabletext"/>
              <w:jc w:val="center"/>
              <w:rPr>
                <w:sz w:val="20"/>
                <w:lang w:val="fr-FR"/>
              </w:rPr>
            </w:pPr>
            <w:r w:rsidRPr="00431010">
              <w:rPr>
                <w:sz w:val="20"/>
                <w:lang w:val="fr-FR"/>
              </w:rPr>
              <w:t>200</w:t>
            </w:r>
          </w:p>
        </w:tc>
        <w:tc>
          <w:tcPr>
            <w:tcW w:w="1483" w:type="dxa"/>
            <w:tcBorders>
              <w:top w:val="nil"/>
              <w:left w:val="nil"/>
              <w:bottom w:val="single" w:sz="4" w:space="0" w:color="auto"/>
              <w:right w:val="single" w:sz="4" w:space="0" w:color="auto"/>
            </w:tcBorders>
          </w:tcPr>
          <w:p w14:paraId="6BAF64C4" w14:textId="611543F1" w:rsidR="00F53B51" w:rsidRPr="00431010" w:rsidRDefault="00F53B51" w:rsidP="00657D80">
            <w:pPr>
              <w:pStyle w:val="Tabletext"/>
              <w:jc w:val="center"/>
              <w:rPr>
                <w:sz w:val="20"/>
                <w:lang w:val="fr-FR"/>
              </w:rPr>
            </w:pPr>
            <w:r w:rsidRPr="00431010">
              <w:rPr>
                <w:sz w:val="20"/>
                <w:lang w:val="fr-FR"/>
              </w:rPr>
              <w:t>260</w:t>
            </w:r>
          </w:p>
        </w:tc>
        <w:tc>
          <w:tcPr>
            <w:tcW w:w="1482" w:type="dxa"/>
            <w:tcBorders>
              <w:top w:val="single" w:sz="4" w:space="0" w:color="auto"/>
              <w:left w:val="nil"/>
              <w:bottom w:val="single" w:sz="4" w:space="0" w:color="auto"/>
              <w:right w:val="single" w:sz="4" w:space="0" w:color="auto"/>
            </w:tcBorders>
          </w:tcPr>
          <w:p w14:paraId="42B9ADA3" w14:textId="07DC62A0" w:rsidR="00F53B51" w:rsidRPr="00431010" w:rsidRDefault="00F53B51" w:rsidP="00657D80">
            <w:pPr>
              <w:pStyle w:val="Tabletext"/>
              <w:jc w:val="center"/>
              <w:rPr>
                <w:sz w:val="20"/>
                <w:lang w:val="fr-FR"/>
              </w:rPr>
            </w:pPr>
            <w:r w:rsidRPr="00431010">
              <w:rPr>
                <w:sz w:val="20"/>
                <w:lang w:val="fr-FR"/>
              </w:rPr>
              <w:t>300</w:t>
            </w:r>
          </w:p>
        </w:tc>
        <w:tc>
          <w:tcPr>
            <w:tcW w:w="1482" w:type="dxa"/>
            <w:tcBorders>
              <w:top w:val="single" w:sz="4" w:space="0" w:color="auto"/>
              <w:left w:val="single" w:sz="4" w:space="0" w:color="auto"/>
              <w:bottom w:val="single" w:sz="4" w:space="0" w:color="auto"/>
              <w:right w:val="single" w:sz="4" w:space="0" w:color="auto"/>
            </w:tcBorders>
          </w:tcPr>
          <w:p w14:paraId="6847188F" w14:textId="2CC04115" w:rsidR="00F53B51" w:rsidRPr="00431010" w:rsidRDefault="00F53B51" w:rsidP="00657D80">
            <w:pPr>
              <w:pStyle w:val="Tabletext"/>
              <w:jc w:val="center"/>
              <w:rPr>
                <w:sz w:val="20"/>
                <w:lang w:val="fr-FR"/>
              </w:rPr>
            </w:pPr>
            <w:r w:rsidRPr="00431010">
              <w:rPr>
                <w:sz w:val="20"/>
                <w:lang w:val="fr-FR"/>
              </w:rPr>
              <w:t>180</w:t>
            </w:r>
          </w:p>
        </w:tc>
        <w:tc>
          <w:tcPr>
            <w:tcW w:w="1482" w:type="dxa"/>
            <w:tcBorders>
              <w:top w:val="single" w:sz="4" w:space="0" w:color="auto"/>
              <w:left w:val="single" w:sz="4" w:space="0" w:color="auto"/>
              <w:bottom w:val="single" w:sz="4" w:space="0" w:color="auto"/>
              <w:right w:val="single" w:sz="4" w:space="0" w:color="auto"/>
            </w:tcBorders>
          </w:tcPr>
          <w:p w14:paraId="0A8617B2" w14:textId="668D9BDE" w:rsidR="00F53B51" w:rsidRPr="00431010" w:rsidRDefault="00F53B51" w:rsidP="00657D80">
            <w:pPr>
              <w:pStyle w:val="Tabletext"/>
              <w:jc w:val="center"/>
              <w:rPr>
                <w:sz w:val="20"/>
                <w:lang w:val="fr-FR"/>
              </w:rPr>
            </w:pPr>
            <w:r w:rsidRPr="00431010">
              <w:rPr>
                <w:sz w:val="20"/>
                <w:lang w:val="fr-FR"/>
              </w:rPr>
              <w:t>240</w:t>
            </w:r>
          </w:p>
        </w:tc>
        <w:tc>
          <w:tcPr>
            <w:tcW w:w="1482" w:type="dxa"/>
            <w:tcBorders>
              <w:top w:val="single" w:sz="4" w:space="0" w:color="auto"/>
              <w:left w:val="single" w:sz="4" w:space="0" w:color="auto"/>
              <w:bottom w:val="single" w:sz="4" w:space="0" w:color="auto"/>
              <w:right w:val="single" w:sz="4" w:space="0" w:color="auto"/>
            </w:tcBorders>
          </w:tcPr>
          <w:p w14:paraId="5547B0CC" w14:textId="61A17A4C" w:rsidR="00F53B51" w:rsidRPr="00431010" w:rsidRDefault="00F53B51" w:rsidP="00657D80">
            <w:pPr>
              <w:pStyle w:val="Tabletext"/>
              <w:jc w:val="center"/>
              <w:rPr>
                <w:sz w:val="20"/>
                <w:lang w:val="fr-FR"/>
              </w:rPr>
            </w:pPr>
            <w:r w:rsidRPr="00431010">
              <w:rPr>
                <w:sz w:val="20"/>
                <w:lang w:val="fr-FR"/>
              </w:rPr>
              <w:t>1 900</w:t>
            </w:r>
          </w:p>
        </w:tc>
        <w:tc>
          <w:tcPr>
            <w:tcW w:w="1482" w:type="dxa"/>
            <w:tcBorders>
              <w:top w:val="single" w:sz="4" w:space="0" w:color="auto"/>
              <w:left w:val="single" w:sz="4" w:space="0" w:color="auto"/>
              <w:bottom w:val="single" w:sz="4" w:space="0" w:color="auto"/>
              <w:right w:val="single" w:sz="4" w:space="0" w:color="auto"/>
            </w:tcBorders>
          </w:tcPr>
          <w:p w14:paraId="3A567799" w14:textId="0ADDAFF9" w:rsidR="00F53B51" w:rsidRPr="00431010" w:rsidRDefault="00F53B51" w:rsidP="00657D80">
            <w:pPr>
              <w:pStyle w:val="Tabletext"/>
              <w:jc w:val="center"/>
              <w:rPr>
                <w:sz w:val="20"/>
                <w:lang w:val="fr-FR"/>
              </w:rPr>
            </w:pPr>
            <w:r w:rsidRPr="00431010">
              <w:rPr>
                <w:sz w:val="20"/>
                <w:lang w:val="fr-FR"/>
              </w:rPr>
              <w:t>750</w:t>
            </w:r>
          </w:p>
        </w:tc>
      </w:tr>
      <w:tr w:rsidR="00F53B51" w:rsidRPr="00431010" w14:paraId="0D614C6B" w14:textId="77777777" w:rsidTr="00657D80">
        <w:trPr>
          <w:trHeight w:val="20"/>
          <w:jc w:val="center"/>
        </w:trPr>
        <w:tc>
          <w:tcPr>
            <w:tcW w:w="2600" w:type="dxa"/>
            <w:tcBorders>
              <w:top w:val="nil"/>
              <w:left w:val="single" w:sz="4" w:space="0" w:color="auto"/>
              <w:bottom w:val="single" w:sz="4" w:space="0" w:color="auto"/>
              <w:right w:val="single" w:sz="4" w:space="0" w:color="auto"/>
            </w:tcBorders>
          </w:tcPr>
          <w:p w14:paraId="3250C753" w14:textId="7A9AB2A1" w:rsidR="00F53B51" w:rsidRPr="00431010" w:rsidRDefault="00F53B51" w:rsidP="00657D80">
            <w:pPr>
              <w:pStyle w:val="Tabletext"/>
              <w:jc w:val="left"/>
              <w:rPr>
                <w:sz w:val="20"/>
                <w:lang w:val="fr-FR"/>
              </w:rPr>
            </w:pPr>
            <w:r w:rsidRPr="00431010">
              <w:rPr>
                <w:sz w:val="20"/>
                <w:lang w:val="fr-FR"/>
              </w:rPr>
              <w:t>Largeur d</w:t>
            </w:r>
            <w:r w:rsidR="00A0640F">
              <w:rPr>
                <w:sz w:val="20"/>
                <w:lang w:val="fr-FR"/>
              </w:rPr>
              <w:t>'</w:t>
            </w:r>
            <w:r w:rsidRPr="00431010">
              <w:rPr>
                <w:sz w:val="20"/>
                <w:lang w:val="fr-FR"/>
              </w:rPr>
              <w:t>impulsion (μs)</w:t>
            </w:r>
          </w:p>
        </w:tc>
        <w:tc>
          <w:tcPr>
            <w:tcW w:w="1483" w:type="dxa"/>
            <w:tcBorders>
              <w:top w:val="nil"/>
              <w:left w:val="nil"/>
              <w:bottom w:val="single" w:sz="4" w:space="0" w:color="auto"/>
              <w:right w:val="single" w:sz="4" w:space="0" w:color="auto"/>
            </w:tcBorders>
          </w:tcPr>
          <w:p w14:paraId="5FFB7A2A" w14:textId="29DE99B7" w:rsidR="00F53B51" w:rsidRPr="00431010" w:rsidRDefault="00F53B51" w:rsidP="00657D80">
            <w:pPr>
              <w:pStyle w:val="Tabletext"/>
              <w:jc w:val="center"/>
              <w:rPr>
                <w:sz w:val="20"/>
                <w:lang w:val="fr-FR"/>
              </w:rPr>
            </w:pPr>
            <w:r w:rsidRPr="00431010">
              <w:rPr>
                <w:sz w:val="20"/>
                <w:lang w:val="fr-FR"/>
              </w:rPr>
              <w:t>De 5 à 53</w:t>
            </w:r>
          </w:p>
        </w:tc>
        <w:tc>
          <w:tcPr>
            <w:tcW w:w="1483" w:type="dxa"/>
            <w:tcBorders>
              <w:top w:val="nil"/>
              <w:left w:val="nil"/>
              <w:bottom w:val="single" w:sz="4" w:space="0" w:color="auto"/>
              <w:right w:val="single" w:sz="4" w:space="0" w:color="auto"/>
            </w:tcBorders>
          </w:tcPr>
          <w:p w14:paraId="4D8A943E" w14:textId="5BBBD8EC" w:rsidR="00F53B51" w:rsidRPr="00431010" w:rsidRDefault="00F53B51" w:rsidP="00657D80">
            <w:pPr>
              <w:pStyle w:val="Tabletext"/>
              <w:jc w:val="center"/>
              <w:rPr>
                <w:sz w:val="20"/>
                <w:lang w:val="fr-FR"/>
              </w:rPr>
            </w:pPr>
            <w:r w:rsidRPr="00431010">
              <w:rPr>
                <w:sz w:val="20"/>
                <w:lang w:val="fr-FR"/>
              </w:rPr>
              <w:t>De 16 à 41</w:t>
            </w:r>
          </w:p>
        </w:tc>
        <w:tc>
          <w:tcPr>
            <w:tcW w:w="1483" w:type="dxa"/>
            <w:tcBorders>
              <w:top w:val="nil"/>
              <w:left w:val="nil"/>
              <w:bottom w:val="single" w:sz="4" w:space="0" w:color="auto"/>
              <w:right w:val="single" w:sz="4" w:space="0" w:color="auto"/>
            </w:tcBorders>
          </w:tcPr>
          <w:p w14:paraId="5865F972" w14:textId="507DAE99" w:rsidR="00F53B51" w:rsidRPr="00431010" w:rsidRDefault="00F53B51" w:rsidP="00657D80">
            <w:pPr>
              <w:pStyle w:val="Tabletext"/>
              <w:jc w:val="center"/>
              <w:rPr>
                <w:sz w:val="20"/>
                <w:lang w:val="fr-FR"/>
              </w:rPr>
            </w:pPr>
            <w:r w:rsidRPr="00431010">
              <w:rPr>
                <w:sz w:val="20"/>
                <w:lang w:val="fr-FR"/>
              </w:rPr>
              <w:t>20</w:t>
            </w:r>
          </w:p>
        </w:tc>
        <w:tc>
          <w:tcPr>
            <w:tcW w:w="1482" w:type="dxa"/>
            <w:tcBorders>
              <w:top w:val="single" w:sz="4" w:space="0" w:color="auto"/>
              <w:left w:val="nil"/>
              <w:bottom w:val="single" w:sz="4" w:space="0" w:color="auto"/>
              <w:right w:val="single" w:sz="4" w:space="0" w:color="auto"/>
            </w:tcBorders>
          </w:tcPr>
          <w:p w14:paraId="5B1F6BF8" w14:textId="00A00DC2" w:rsidR="00F53B51" w:rsidRPr="00431010" w:rsidRDefault="00F53B51" w:rsidP="00657D80">
            <w:pPr>
              <w:pStyle w:val="Tabletext"/>
              <w:jc w:val="center"/>
              <w:rPr>
                <w:sz w:val="20"/>
                <w:lang w:val="fr-FR"/>
              </w:rPr>
            </w:pPr>
            <w:r w:rsidRPr="00431010">
              <w:rPr>
                <w:sz w:val="20"/>
                <w:lang w:val="fr-FR"/>
              </w:rPr>
              <w:t>21, 42</w:t>
            </w:r>
          </w:p>
        </w:tc>
        <w:tc>
          <w:tcPr>
            <w:tcW w:w="1482" w:type="dxa"/>
            <w:tcBorders>
              <w:top w:val="single" w:sz="4" w:space="0" w:color="auto"/>
              <w:left w:val="single" w:sz="4" w:space="0" w:color="auto"/>
              <w:bottom w:val="single" w:sz="4" w:space="0" w:color="auto"/>
              <w:right w:val="single" w:sz="4" w:space="0" w:color="auto"/>
            </w:tcBorders>
          </w:tcPr>
          <w:p w14:paraId="5F7DF5F7" w14:textId="173C8DB7" w:rsidR="00F53B51" w:rsidRPr="00431010" w:rsidRDefault="00F53B51" w:rsidP="00657D80">
            <w:pPr>
              <w:pStyle w:val="Tabletext"/>
              <w:jc w:val="center"/>
              <w:rPr>
                <w:sz w:val="20"/>
                <w:lang w:val="fr-FR"/>
              </w:rPr>
            </w:pPr>
            <w:r w:rsidRPr="00431010">
              <w:rPr>
                <w:sz w:val="20"/>
                <w:lang w:val="fr-FR"/>
              </w:rPr>
              <w:t>De 10 à 50</w:t>
            </w:r>
          </w:p>
        </w:tc>
        <w:tc>
          <w:tcPr>
            <w:tcW w:w="1482" w:type="dxa"/>
            <w:tcBorders>
              <w:top w:val="single" w:sz="4" w:space="0" w:color="auto"/>
              <w:left w:val="single" w:sz="4" w:space="0" w:color="auto"/>
              <w:bottom w:val="single" w:sz="4" w:space="0" w:color="auto"/>
              <w:right w:val="single" w:sz="4" w:space="0" w:color="auto"/>
            </w:tcBorders>
          </w:tcPr>
          <w:p w14:paraId="7E51DBA5" w14:textId="09156ED7" w:rsidR="00F53B51" w:rsidRPr="00431010" w:rsidRDefault="00F53B51" w:rsidP="00657D80">
            <w:pPr>
              <w:pStyle w:val="Tabletext"/>
              <w:jc w:val="center"/>
              <w:rPr>
                <w:sz w:val="20"/>
                <w:lang w:val="fr-FR"/>
              </w:rPr>
            </w:pPr>
            <w:r w:rsidRPr="00431010">
              <w:rPr>
                <w:sz w:val="20"/>
                <w:lang w:val="fr-FR"/>
              </w:rPr>
              <w:t>De 10 à 50</w:t>
            </w:r>
          </w:p>
        </w:tc>
        <w:tc>
          <w:tcPr>
            <w:tcW w:w="1482" w:type="dxa"/>
            <w:tcBorders>
              <w:top w:val="single" w:sz="4" w:space="0" w:color="auto"/>
              <w:left w:val="single" w:sz="4" w:space="0" w:color="auto"/>
              <w:bottom w:val="single" w:sz="4" w:space="0" w:color="auto"/>
              <w:right w:val="single" w:sz="4" w:space="0" w:color="auto"/>
            </w:tcBorders>
          </w:tcPr>
          <w:p w14:paraId="25643DC2" w14:textId="1649E66B" w:rsidR="00F53B51" w:rsidRPr="00431010" w:rsidRDefault="00F53B51" w:rsidP="00657D80">
            <w:pPr>
              <w:pStyle w:val="Tabletext"/>
              <w:jc w:val="center"/>
              <w:rPr>
                <w:sz w:val="20"/>
                <w:lang w:val="fr-FR"/>
              </w:rPr>
            </w:pPr>
            <w:r w:rsidRPr="00431010">
              <w:rPr>
                <w:sz w:val="20"/>
                <w:lang w:val="fr-FR"/>
              </w:rPr>
              <w:t>De 15 à 50</w:t>
            </w:r>
          </w:p>
        </w:tc>
        <w:tc>
          <w:tcPr>
            <w:tcW w:w="1482" w:type="dxa"/>
            <w:tcBorders>
              <w:top w:val="single" w:sz="4" w:space="0" w:color="auto"/>
              <w:left w:val="single" w:sz="4" w:space="0" w:color="auto"/>
              <w:bottom w:val="single" w:sz="4" w:space="0" w:color="auto"/>
              <w:right w:val="single" w:sz="4" w:space="0" w:color="auto"/>
            </w:tcBorders>
          </w:tcPr>
          <w:p w14:paraId="11A1F5D9" w14:textId="2C194A76" w:rsidR="00F53B51" w:rsidRPr="00431010" w:rsidRDefault="00F53B51" w:rsidP="00657D80">
            <w:pPr>
              <w:pStyle w:val="Tabletext"/>
              <w:jc w:val="center"/>
              <w:rPr>
                <w:sz w:val="20"/>
                <w:lang w:val="fr-FR"/>
              </w:rPr>
            </w:pPr>
            <w:r w:rsidRPr="00431010">
              <w:rPr>
                <w:sz w:val="20"/>
                <w:lang w:val="fr-FR"/>
              </w:rPr>
              <w:t>De 17,5 à 25,5</w:t>
            </w:r>
          </w:p>
        </w:tc>
      </w:tr>
      <w:tr w:rsidR="00F53B51" w:rsidRPr="00431010" w14:paraId="3598492D" w14:textId="77777777" w:rsidTr="00657D80">
        <w:trPr>
          <w:trHeight w:val="20"/>
          <w:jc w:val="center"/>
        </w:trPr>
        <w:tc>
          <w:tcPr>
            <w:tcW w:w="2600" w:type="dxa"/>
            <w:tcBorders>
              <w:top w:val="nil"/>
              <w:left w:val="single" w:sz="4" w:space="0" w:color="auto"/>
              <w:bottom w:val="single" w:sz="4" w:space="0" w:color="auto"/>
              <w:right w:val="single" w:sz="4" w:space="0" w:color="auto"/>
            </w:tcBorders>
          </w:tcPr>
          <w:p w14:paraId="68BD5C64" w14:textId="614A59CF" w:rsidR="00F53B51" w:rsidRPr="00431010" w:rsidRDefault="00F53B51" w:rsidP="00657D80">
            <w:pPr>
              <w:pStyle w:val="Tabletext"/>
              <w:jc w:val="left"/>
              <w:rPr>
                <w:sz w:val="20"/>
                <w:lang w:val="fr-FR"/>
              </w:rPr>
            </w:pPr>
            <w:r w:rsidRPr="00431010">
              <w:rPr>
                <w:sz w:val="20"/>
                <w:lang w:val="fr-FR"/>
              </w:rPr>
              <w:t>Fréquence FRI (Hz)</w:t>
            </w:r>
          </w:p>
        </w:tc>
        <w:tc>
          <w:tcPr>
            <w:tcW w:w="1483" w:type="dxa"/>
            <w:tcBorders>
              <w:top w:val="nil"/>
              <w:left w:val="nil"/>
              <w:bottom w:val="single" w:sz="4" w:space="0" w:color="auto"/>
              <w:right w:val="single" w:sz="4" w:space="0" w:color="auto"/>
            </w:tcBorders>
          </w:tcPr>
          <w:p w14:paraId="438E5905" w14:textId="7C644096" w:rsidR="00F53B51" w:rsidRPr="00431010" w:rsidRDefault="00F53B51" w:rsidP="00657D80">
            <w:pPr>
              <w:pStyle w:val="Tabletext"/>
              <w:jc w:val="center"/>
              <w:rPr>
                <w:sz w:val="20"/>
                <w:lang w:val="fr-FR"/>
              </w:rPr>
            </w:pPr>
            <w:r w:rsidRPr="00431010">
              <w:rPr>
                <w:sz w:val="20"/>
                <w:lang w:val="fr-FR"/>
              </w:rPr>
              <w:t>1 450-2 000</w:t>
            </w:r>
          </w:p>
        </w:tc>
        <w:tc>
          <w:tcPr>
            <w:tcW w:w="1483" w:type="dxa"/>
            <w:tcBorders>
              <w:top w:val="nil"/>
              <w:left w:val="nil"/>
              <w:bottom w:val="single" w:sz="4" w:space="0" w:color="auto"/>
              <w:right w:val="single" w:sz="4" w:space="0" w:color="auto"/>
            </w:tcBorders>
          </w:tcPr>
          <w:p w14:paraId="46F9F5D9" w14:textId="2D0EAFAE" w:rsidR="00F53B51" w:rsidRPr="00431010" w:rsidRDefault="00F53B51" w:rsidP="00657D80">
            <w:pPr>
              <w:pStyle w:val="Tabletext"/>
              <w:jc w:val="center"/>
              <w:rPr>
                <w:sz w:val="20"/>
                <w:lang w:val="fr-FR"/>
              </w:rPr>
            </w:pPr>
            <w:r w:rsidRPr="00431010">
              <w:rPr>
                <w:sz w:val="20"/>
                <w:lang w:val="fr-FR"/>
              </w:rPr>
              <w:t>1 600</w:t>
            </w:r>
            <w:r w:rsidRPr="00431010">
              <w:rPr>
                <w:sz w:val="20"/>
                <w:lang w:val="fr-FR"/>
              </w:rPr>
              <w:noBreakHyphen/>
              <w:t>2 100</w:t>
            </w:r>
          </w:p>
        </w:tc>
        <w:tc>
          <w:tcPr>
            <w:tcW w:w="1483" w:type="dxa"/>
            <w:tcBorders>
              <w:top w:val="nil"/>
              <w:left w:val="nil"/>
              <w:bottom w:val="single" w:sz="4" w:space="0" w:color="auto"/>
              <w:right w:val="single" w:sz="4" w:space="0" w:color="auto"/>
            </w:tcBorders>
          </w:tcPr>
          <w:p w14:paraId="7E596849" w14:textId="27768359" w:rsidR="00F53B51" w:rsidRPr="00431010" w:rsidRDefault="00F53B51" w:rsidP="00657D80">
            <w:pPr>
              <w:pStyle w:val="Tabletext"/>
              <w:jc w:val="center"/>
              <w:rPr>
                <w:sz w:val="20"/>
                <w:lang w:val="fr-FR"/>
              </w:rPr>
            </w:pPr>
            <w:r w:rsidRPr="00431010">
              <w:rPr>
                <w:sz w:val="20"/>
                <w:lang w:val="fr-FR"/>
              </w:rPr>
              <w:t>3 250</w:t>
            </w:r>
          </w:p>
        </w:tc>
        <w:tc>
          <w:tcPr>
            <w:tcW w:w="1482" w:type="dxa"/>
            <w:tcBorders>
              <w:top w:val="single" w:sz="4" w:space="0" w:color="auto"/>
              <w:left w:val="nil"/>
              <w:bottom w:val="single" w:sz="4" w:space="0" w:color="auto"/>
              <w:right w:val="single" w:sz="4" w:space="0" w:color="auto"/>
            </w:tcBorders>
          </w:tcPr>
          <w:p w14:paraId="4702AC49" w14:textId="0899BEB5" w:rsidR="00F53B51" w:rsidRPr="00431010" w:rsidRDefault="00F53B51" w:rsidP="00657D80">
            <w:pPr>
              <w:pStyle w:val="Tabletext"/>
              <w:jc w:val="center"/>
              <w:rPr>
                <w:sz w:val="20"/>
                <w:lang w:val="fr-FR"/>
              </w:rPr>
            </w:pPr>
            <w:r w:rsidRPr="00431010">
              <w:rPr>
                <w:sz w:val="20"/>
                <w:lang w:val="fr-FR"/>
              </w:rPr>
              <w:t>1 000-2 800</w:t>
            </w:r>
          </w:p>
        </w:tc>
        <w:tc>
          <w:tcPr>
            <w:tcW w:w="1482" w:type="dxa"/>
            <w:tcBorders>
              <w:top w:val="single" w:sz="4" w:space="0" w:color="auto"/>
              <w:left w:val="single" w:sz="4" w:space="0" w:color="auto"/>
              <w:bottom w:val="single" w:sz="4" w:space="0" w:color="auto"/>
              <w:right w:val="single" w:sz="4" w:space="0" w:color="auto"/>
            </w:tcBorders>
          </w:tcPr>
          <w:p w14:paraId="4C98386C" w14:textId="0D35E346" w:rsidR="00F53B51" w:rsidRPr="00431010" w:rsidRDefault="00F53B51" w:rsidP="00657D80">
            <w:pPr>
              <w:pStyle w:val="Tabletext"/>
              <w:jc w:val="center"/>
              <w:rPr>
                <w:sz w:val="20"/>
                <w:lang w:val="fr-FR"/>
              </w:rPr>
            </w:pPr>
            <w:r w:rsidRPr="00431010">
              <w:rPr>
                <w:sz w:val="20"/>
                <w:lang w:val="fr-FR"/>
              </w:rPr>
              <w:t>2 000-7 000</w:t>
            </w:r>
          </w:p>
        </w:tc>
        <w:tc>
          <w:tcPr>
            <w:tcW w:w="1482" w:type="dxa"/>
            <w:tcBorders>
              <w:top w:val="single" w:sz="4" w:space="0" w:color="auto"/>
              <w:left w:val="single" w:sz="4" w:space="0" w:color="auto"/>
              <w:bottom w:val="single" w:sz="4" w:space="0" w:color="auto"/>
              <w:right w:val="single" w:sz="4" w:space="0" w:color="auto"/>
            </w:tcBorders>
          </w:tcPr>
          <w:p w14:paraId="06B96127" w14:textId="675CACC6" w:rsidR="00F53B51" w:rsidRPr="00431010" w:rsidRDefault="00F53B51" w:rsidP="00657D80">
            <w:pPr>
              <w:pStyle w:val="Tabletext"/>
              <w:jc w:val="center"/>
              <w:rPr>
                <w:sz w:val="20"/>
                <w:lang w:val="fr-FR"/>
              </w:rPr>
            </w:pPr>
            <w:r w:rsidRPr="00431010">
              <w:rPr>
                <w:sz w:val="20"/>
                <w:lang w:val="fr-FR"/>
              </w:rPr>
              <w:t>2 000-7 000</w:t>
            </w:r>
          </w:p>
        </w:tc>
        <w:tc>
          <w:tcPr>
            <w:tcW w:w="1482" w:type="dxa"/>
            <w:tcBorders>
              <w:top w:val="single" w:sz="4" w:space="0" w:color="auto"/>
              <w:left w:val="single" w:sz="4" w:space="0" w:color="auto"/>
              <w:bottom w:val="single" w:sz="4" w:space="0" w:color="auto"/>
              <w:right w:val="single" w:sz="4" w:space="0" w:color="auto"/>
            </w:tcBorders>
          </w:tcPr>
          <w:p w14:paraId="10D0C773" w14:textId="695D188B" w:rsidR="00F53B51" w:rsidRPr="00431010" w:rsidRDefault="00F53B51" w:rsidP="00657D80">
            <w:pPr>
              <w:pStyle w:val="Tabletext"/>
              <w:jc w:val="center"/>
              <w:rPr>
                <w:sz w:val="20"/>
                <w:lang w:val="fr-FR"/>
              </w:rPr>
            </w:pPr>
            <w:r w:rsidRPr="00431010">
              <w:rPr>
                <w:sz w:val="20"/>
                <w:lang w:val="fr-FR"/>
              </w:rPr>
              <w:t>1 100-4 500</w:t>
            </w:r>
          </w:p>
        </w:tc>
        <w:tc>
          <w:tcPr>
            <w:tcW w:w="1482" w:type="dxa"/>
            <w:tcBorders>
              <w:top w:val="single" w:sz="4" w:space="0" w:color="auto"/>
              <w:left w:val="single" w:sz="4" w:space="0" w:color="auto"/>
              <w:bottom w:val="single" w:sz="4" w:space="0" w:color="auto"/>
              <w:right w:val="single" w:sz="4" w:space="0" w:color="auto"/>
            </w:tcBorders>
          </w:tcPr>
          <w:p w14:paraId="348035AF" w14:textId="33838CED" w:rsidR="00F53B51" w:rsidRPr="00431010" w:rsidRDefault="00F53B51" w:rsidP="00657D80">
            <w:pPr>
              <w:pStyle w:val="Tabletext"/>
              <w:jc w:val="center"/>
              <w:rPr>
                <w:sz w:val="20"/>
                <w:lang w:val="fr-FR"/>
              </w:rPr>
            </w:pPr>
            <w:r w:rsidRPr="00431010">
              <w:rPr>
                <w:sz w:val="20"/>
                <w:lang w:val="fr-FR"/>
              </w:rPr>
              <w:t>6 000-8 560</w:t>
            </w:r>
          </w:p>
        </w:tc>
      </w:tr>
      <w:tr w:rsidR="00F53B51" w:rsidRPr="00431010" w14:paraId="59DCD016" w14:textId="77777777" w:rsidTr="00657D80">
        <w:trPr>
          <w:trHeight w:val="20"/>
          <w:jc w:val="center"/>
        </w:trPr>
        <w:tc>
          <w:tcPr>
            <w:tcW w:w="2600" w:type="dxa"/>
            <w:tcBorders>
              <w:top w:val="nil"/>
              <w:left w:val="single" w:sz="4" w:space="0" w:color="auto"/>
              <w:bottom w:val="single" w:sz="4" w:space="0" w:color="auto"/>
              <w:right w:val="single" w:sz="4" w:space="0" w:color="auto"/>
            </w:tcBorders>
          </w:tcPr>
          <w:p w14:paraId="2E3C0B94" w14:textId="58C2204F" w:rsidR="00F53B51" w:rsidRPr="00431010" w:rsidRDefault="00F53B51" w:rsidP="00657D80">
            <w:pPr>
              <w:pStyle w:val="Tabletext"/>
              <w:jc w:val="left"/>
              <w:rPr>
                <w:sz w:val="20"/>
                <w:lang w:val="fr-FR"/>
              </w:rPr>
            </w:pPr>
            <w:r w:rsidRPr="00431010">
              <w:rPr>
                <w:sz w:val="20"/>
                <w:lang w:val="fr-FR"/>
              </w:rPr>
              <w:t>Taux de fluctuation (MHz/μs)</w:t>
            </w:r>
          </w:p>
        </w:tc>
        <w:tc>
          <w:tcPr>
            <w:tcW w:w="1483" w:type="dxa"/>
            <w:tcBorders>
              <w:top w:val="nil"/>
              <w:left w:val="nil"/>
              <w:bottom w:val="single" w:sz="4" w:space="0" w:color="auto"/>
              <w:right w:val="single" w:sz="4" w:space="0" w:color="auto"/>
            </w:tcBorders>
          </w:tcPr>
          <w:p w14:paraId="50950A80" w14:textId="2A5E6A17" w:rsidR="00F53B51" w:rsidRPr="00431010" w:rsidRDefault="00F53B51" w:rsidP="00657D80">
            <w:pPr>
              <w:pStyle w:val="Tabletext"/>
              <w:jc w:val="center"/>
              <w:rPr>
                <w:sz w:val="20"/>
                <w:lang w:val="fr-FR"/>
              </w:rPr>
            </w:pPr>
            <w:r w:rsidRPr="00431010">
              <w:rPr>
                <w:sz w:val="20"/>
                <w:lang w:val="fr-FR"/>
              </w:rPr>
              <w:t>0,34-3,75</w:t>
            </w:r>
          </w:p>
        </w:tc>
        <w:tc>
          <w:tcPr>
            <w:tcW w:w="1483" w:type="dxa"/>
            <w:tcBorders>
              <w:top w:val="nil"/>
              <w:left w:val="nil"/>
              <w:bottom w:val="single" w:sz="4" w:space="0" w:color="auto"/>
              <w:right w:val="single" w:sz="4" w:space="0" w:color="auto"/>
            </w:tcBorders>
          </w:tcPr>
          <w:p w14:paraId="00C0B342" w14:textId="0318C3B5" w:rsidR="00F53B51" w:rsidRPr="00431010" w:rsidRDefault="00F53B51" w:rsidP="00657D80">
            <w:pPr>
              <w:pStyle w:val="Tabletext"/>
              <w:jc w:val="center"/>
              <w:rPr>
                <w:sz w:val="20"/>
                <w:lang w:val="fr-FR"/>
              </w:rPr>
            </w:pPr>
            <w:r w:rsidRPr="00431010">
              <w:rPr>
                <w:sz w:val="20"/>
                <w:lang w:val="fr-FR"/>
              </w:rPr>
              <w:t>0,39</w:t>
            </w:r>
          </w:p>
        </w:tc>
        <w:tc>
          <w:tcPr>
            <w:tcW w:w="1483" w:type="dxa"/>
            <w:tcBorders>
              <w:top w:val="nil"/>
              <w:left w:val="nil"/>
              <w:bottom w:val="single" w:sz="4" w:space="0" w:color="auto"/>
              <w:right w:val="single" w:sz="4" w:space="0" w:color="auto"/>
            </w:tcBorders>
          </w:tcPr>
          <w:p w14:paraId="7BA9ADE2" w14:textId="6818B7F0" w:rsidR="00F53B51" w:rsidRPr="00431010" w:rsidRDefault="00F53B51" w:rsidP="00657D80">
            <w:pPr>
              <w:pStyle w:val="Tabletext"/>
              <w:jc w:val="center"/>
              <w:rPr>
                <w:sz w:val="20"/>
                <w:lang w:val="fr-FR"/>
              </w:rPr>
            </w:pPr>
            <w:r w:rsidRPr="00431010">
              <w:rPr>
                <w:sz w:val="20"/>
                <w:lang w:val="fr-FR"/>
              </w:rPr>
              <w:t>0,937-3,75</w:t>
            </w:r>
          </w:p>
        </w:tc>
        <w:tc>
          <w:tcPr>
            <w:tcW w:w="1482" w:type="dxa"/>
            <w:tcBorders>
              <w:top w:val="single" w:sz="4" w:space="0" w:color="auto"/>
              <w:left w:val="nil"/>
              <w:bottom w:val="single" w:sz="4" w:space="0" w:color="auto"/>
              <w:right w:val="single" w:sz="4" w:space="0" w:color="auto"/>
            </w:tcBorders>
          </w:tcPr>
          <w:p w14:paraId="3780BF2C" w14:textId="17557372" w:rsidR="00F53B51" w:rsidRPr="00431010" w:rsidRDefault="00F53B51" w:rsidP="00657D80">
            <w:pPr>
              <w:pStyle w:val="Tabletext"/>
              <w:jc w:val="center"/>
              <w:rPr>
                <w:sz w:val="20"/>
                <w:lang w:val="fr-FR"/>
              </w:rPr>
            </w:pPr>
            <w:r w:rsidRPr="00431010">
              <w:rPr>
                <w:sz w:val="20"/>
                <w:lang w:val="fr-FR"/>
              </w:rPr>
              <w:t>De 0,27 à 2,38</w:t>
            </w:r>
          </w:p>
        </w:tc>
        <w:tc>
          <w:tcPr>
            <w:tcW w:w="1482" w:type="dxa"/>
            <w:tcBorders>
              <w:top w:val="single" w:sz="4" w:space="0" w:color="auto"/>
              <w:left w:val="single" w:sz="4" w:space="0" w:color="auto"/>
              <w:bottom w:val="single" w:sz="4" w:space="0" w:color="auto"/>
              <w:right w:val="single" w:sz="4" w:space="0" w:color="auto"/>
            </w:tcBorders>
          </w:tcPr>
          <w:p w14:paraId="6132DAF7" w14:textId="443A8D31" w:rsidR="00F53B51" w:rsidRPr="00431010" w:rsidRDefault="00F53B51" w:rsidP="00657D80">
            <w:pPr>
              <w:pStyle w:val="Tabletext"/>
              <w:jc w:val="center"/>
              <w:rPr>
                <w:sz w:val="20"/>
                <w:lang w:val="fr-FR"/>
              </w:rPr>
            </w:pPr>
            <w:r w:rsidRPr="00431010">
              <w:rPr>
                <w:sz w:val="20"/>
                <w:lang w:val="fr-FR"/>
              </w:rPr>
              <w:t>De 0,14 à 10</w:t>
            </w:r>
          </w:p>
        </w:tc>
        <w:tc>
          <w:tcPr>
            <w:tcW w:w="1482" w:type="dxa"/>
            <w:tcBorders>
              <w:top w:val="single" w:sz="4" w:space="0" w:color="auto"/>
              <w:left w:val="single" w:sz="4" w:space="0" w:color="auto"/>
              <w:bottom w:val="single" w:sz="4" w:space="0" w:color="auto"/>
              <w:right w:val="single" w:sz="4" w:space="0" w:color="auto"/>
            </w:tcBorders>
          </w:tcPr>
          <w:p w14:paraId="770729B7" w14:textId="15477429" w:rsidR="00F53B51" w:rsidRPr="00431010" w:rsidRDefault="00F53B51" w:rsidP="00657D80">
            <w:pPr>
              <w:pStyle w:val="Tabletext"/>
              <w:jc w:val="center"/>
              <w:rPr>
                <w:sz w:val="20"/>
                <w:lang w:val="fr-FR"/>
              </w:rPr>
            </w:pPr>
            <w:r w:rsidRPr="00431010">
              <w:rPr>
                <w:sz w:val="20"/>
                <w:lang w:val="fr-FR"/>
              </w:rPr>
              <w:t>De 0,14 à 10</w:t>
            </w:r>
          </w:p>
        </w:tc>
        <w:tc>
          <w:tcPr>
            <w:tcW w:w="1482" w:type="dxa"/>
            <w:tcBorders>
              <w:top w:val="single" w:sz="4" w:space="0" w:color="auto"/>
              <w:left w:val="single" w:sz="4" w:space="0" w:color="auto"/>
              <w:bottom w:val="single" w:sz="4" w:space="0" w:color="auto"/>
              <w:right w:val="single" w:sz="4" w:space="0" w:color="auto"/>
            </w:tcBorders>
          </w:tcPr>
          <w:p w14:paraId="68D85893" w14:textId="713FF6D3" w:rsidR="00F53B51" w:rsidRPr="00431010" w:rsidRDefault="00F53B51" w:rsidP="00657D80">
            <w:pPr>
              <w:pStyle w:val="Tabletext"/>
              <w:jc w:val="center"/>
              <w:rPr>
                <w:sz w:val="20"/>
                <w:lang w:val="fr-FR"/>
              </w:rPr>
            </w:pPr>
            <w:r w:rsidRPr="00431010">
              <w:rPr>
                <w:sz w:val="20"/>
                <w:lang w:val="fr-FR"/>
              </w:rPr>
              <w:t>De 0,13 à 6,85</w:t>
            </w:r>
          </w:p>
        </w:tc>
        <w:tc>
          <w:tcPr>
            <w:tcW w:w="1482" w:type="dxa"/>
            <w:tcBorders>
              <w:top w:val="single" w:sz="4" w:space="0" w:color="auto"/>
              <w:left w:val="single" w:sz="4" w:space="0" w:color="auto"/>
              <w:bottom w:val="single" w:sz="4" w:space="0" w:color="auto"/>
              <w:right w:val="single" w:sz="4" w:space="0" w:color="auto"/>
            </w:tcBorders>
          </w:tcPr>
          <w:p w14:paraId="4ECAEC6C" w14:textId="3DECE3C1" w:rsidR="00F53B51" w:rsidRPr="00431010" w:rsidRDefault="00F53B51" w:rsidP="00657D80">
            <w:pPr>
              <w:pStyle w:val="Tabletext"/>
              <w:jc w:val="center"/>
              <w:rPr>
                <w:sz w:val="20"/>
                <w:lang w:val="fr-FR"/>
              </w:rPr>
            </w:pPr>
            <w:r w:rsidRPr="00431010">
              <w:rPr>
                <w:sz w:val="20"/>
                <w:lang w:val="fr-FR"/>
              </w:rPr>
              <w:t>De 1,41 à 2,05</w:t>
            </w:r>
          </w:p>
        </w:tc>
      </w:tr>
      <w:tr w:rsidR="00F53B51" w:rsidRPr="00431010" w14:paraId="62054488" w14:textId="77777777" w:rsidTr="00657D80">
        <w:trPr>
          <w:trHeight w:val="20"/>
          <w:jc w:val="center"/>
        </w:trPr>
        <w:tc>
          <w:tcPr>
            <w:tcW w:w="2600" w:type="dxa"/>
            <w:tcBorders>
              <w:top w:val="nil"/>
              <w:left w:val="single" w:sz="4" w:space="0" w:color="auto"/>
              <w:bottom w:val="single" w:sz="4" w:space="0" w:color="auto"/>
              <w:right w:val="single" w:sz="4" w:space="0" w:color="auto"/>
            </w:tcBorders>
          </w:tcPr>
          <w:p w14:paraId="0727C891" w14:textId="37CEA3CC" w:rsidR="00F53B51" w:rsidRPr="00431010" w:rsidRDefault="00F53B51" w:rsidP="00657D80">
            <w:pPr>
              <w:pStyle w:val="Tabletext"/>
              <w:jc w:val="left"/>
              <w:rPr>
                <w:sz w:val="20"/>
                <w:lang w:val="fr-FR"/>
              </w:rPr>
            </w:pPr>
            <w:r w:rsidRPr="00431010">
              <w:rPr>
                <w:sz w:val="20"/>
                <w:lang w:val="fr-FR"/>
              </w:rPr>
              <w:t>Facteur d</w:t>
            </w:r>
            <w:r w:rsidR="00A0640F">
              <w:rPr>
                <w:sz w:val="20"/>
                <w:lang w:val="fr-FR"/>
              </w:rPr>
              <w:t>'</w:t>
            </w:r>
            <w:r w:rsidRPr="00431010">
              <w:rPr>
                <w:sz w:val="20"/>
                <w:lang w:val="fr-FR"/>
              </w:rPr>
              <w:t>utilisation de l</w:t>
            </w:r>
            <w:r w:rsidR="00A0640F">
              <w:rPr>
                <w:sz w:val="20"/>
                <w:lang w:val="fr-FR"/>
              </w:rPr>
              <w:t>'</w:t>
            </w:r>
            <w:r w:rsidRPr="00431010">
              <w:rPr>
                <w:sz w:val="20"/>
                <w:lang w:val="fr-FR"/>
              </w:rPr>
              <w:t>émetteur (%)</w:t>
            </w:r>
          </w:p>
        </w:tc>
        <w:tc>
          <w:tcPr>
            <w:tcW w:w="1483" w:type="dxa"/>
            <w:tcBorders>
              <w:top w:val="nil"/>
              <w:left w:val="nil"/>
              <w:bottom w:val="single" w:sz="4" w:space="0" w:color="auto"/>
              <w:right w:val="single" w:sz="4" w:space="0" w:color="auto"/>
            </w:tcBorders>
          </w:tcPr>
          <w:p w14:paraId="1C461DB9" w14:textId="0BD53274" w:rsidR="00F53B51" w:rsidRPr="00431010" w:rsidRDefault="00F53B51" w:rsidP="00657D80">
            <w:pPr>
              <w:pStyle w:val="Tabletext"/>
              <w:jc w:val="center"/>
              <w:rPr>
                <w:sz w:val="20"/>
                <w:lang w:val="fr-FR"/>
              </w:rPr>
            </w:pPr>
            <w:r w:rsidRPr="00431010">
              <w:rPr>
                <w:sz w:val="20"/>
                <w:lang w:val="fr-FR"/>
              </w:rPr>
              <w:t>0,5-9,0</w:t>
            </w:r>
            <w:r w:rsidRPr="00431010">
              <w:rPr>
                <w:sz w:val="20"/>
                <w:lang w:val="fr-FR"/>
              </w:rPr>
              <w:br/>
              <w:t>selon le mode opérationnel</w:t>
            </w:r>
          </w:p>
        </w:tc>
        <w:tc>
          <w:tcPr>
            <w:tcW w:w="1483" w:type="dxa"/>
            <w:tcBorders>
              <w:top w:val="nil"/>
              <w:left w:val="nil"/>
              <w:bottom w:val="single" w:sz="4" w:space="0" w:color="auto"/>
              <w:right w:val="single" w:sz="4" w:space="0" w:color="auto"/>
            </w:tcBorders>
          </w:tcPr>
          <w:p w14:paraId="48EEFAC7" w14:textId="0CFD4FF4" w:rsidR="00F53B51" w:rsidRPr="00431010" w:rsidRDefault="00F53B51" w:rsidP="00657D80">
            <w:pPr>
              <w:pStyle w:val="Tabletext"/>
              <w:jc w:val="center"/>
              <w:rPr>
                <w:sz w:val="20"/>
                <w:lang w:val="fr-FR"/>
              </w:rPr>
            </w:pPr>
            <w:r w:rsidRPr="00431010">
              <w:rPr>
                <w:sz w:val="20"/>
                <w:lang w:val="fr-FR"/>
              </w:rPr>
              <w:t>8,61</w:t>
            </w:r>
          </w:p>
        </w:tc>
        <w:tc>
          <w:tcPr>
            <w:tcW w:w="1483" w:type="dxa"/>
            <w:tcBorders>
              <w:top w:val="nil"/>
              <w:left w:val="nil"/>
              <w:bottom w:val="single" w:sz="4" w:space="0" w:color="auto"/>
              <w:right w:val="single" w:sz="4" w:space="0" w:color="auto"/>
            </w:tcBorders>
          </w:tcPr>
          <w:p w14:paraId="13178374" w14:textId="6CF105E0" w:rsidR="00F53B51" w:rsidRPr="00431010" w:rsidRDefault="00F53B51" w:rsidP="00657D80">
            <w:pPr>
              <w:pStyle w:val="Tabletext"/>
              <w:jc w:val="center"/>
              <w:rPr>
                <w:sz w:val="20"/>
                <w:lang w:val="fr-FR"/>
              </w:rPr>
            </w:pPr>
            <w:r w:rsidRPr="00431010">
              <w:rPr>
                <w:sz w:val="20"/>
                <w:lang w:val="fr-FR"/>
              </w:rPr>
              <w:t>6,5</w:t>
            </w:r>
          </w:p>
        </w:tc>
        <w:tc>
          <w:tcPr>
            <w:tcW w:w="1482" w:type="dxa"/>
            <w:tcBorders>
              <w:top w:val="single" w:sz="4" w:space="0" w:color="auto"/>
              <w:left w:val="nil"/>
              <w:bottom w:val="single" w:sz="4" w:space="0" w:color="auto"/>
              <w:right w:val="single" w:sz="4" w:space="0" w:color="auto"/>
            </w:tcBorders>
          </w:tcPr>
          <w:p w14:paraId="081AC6D8" w14:textId="757B5217" w:rsidR="00F53B51" w:rsidRPr="00431010" w:rsidRDefault="00F53B51" w:rsidP="00657D80">
            <w:pPr>
              <w:pStyle w:val="Tabletext"/>
              <w:jc w:val="center"/>
              <w:rPr>
                <w:sz w:val="20"/>
                <w:lang w:val="fr-FR"/>
              </w:rPr>
            </w:pPr>
            <w:r w:rsidRPr="00431010">
              <w:rPr>
                <w:sz w:val="20"/>
                <w:lang w:val="fr-FR"/>
              </w:rPr>
              <w:t>Variable, max 8%</w:t>
            </w:r>
          </w:p>
        </w:tc>
        <w:tc>
          <w:tcPr>
            <w:tcW w:w="1482" w:type="dxa"/>
            <w:tcBorders>
              <w:top w:val="single" w:sz="4" w:space="0" w:color="auto"/>
              <w:left w:val="single" w:sz="4" w:space="0" w:color="auto"/>
              <w:bottom w:val="single" w:sz="4" w:space="0" w:color="auto"/>
              <w:right w:val="single" w:sz="4" w:space="0" w:color="auto"/>
            </w:tcBorders>
          </w:tcPr>
          <w:p w14:paraId="064B0DCF" w14:textId="170935F8" w:rsidR="00F53B51" w:rsidRPr="00431010" w:rsidRDefault="00F53B51" w:rsidP="00657D80">
            <w:pPr>
              <w:pStyle w:val="Tabletext"/>
              <w:jc w:val="center"/>
              <w:rPr>
                <w:sz w:val="20"/>
                <w:lang w:val="fr-FR"/>
              </w:rPr>
            </w:pPr>
            <w:r w:rsidRPr="00431010">
              <w:rPr>
                <w:sz w:val="20"/>
                <w:lang w:val="fr-FR"/>
              </w:rPr>
              <w:t>Variable, max 12%</w:t>
            </w:r>
          </w:p>
        </w:tc>
        <w:tc>
          <w:tcPr>
            <w:tcW w:w="1482" w:type="dxa"/>
            <w:tcBorders>
              <w:top w:val="single" w:sz="4" w:space="0" w:color="auto"/>
              <w:left w:val="single" w:sz="4" w:space="0" w:color="auto"/>
              <w:bottom w:val="single" w:sz="4" w:space="0" w:color="auto"/>
              <w:right w:val="single" w:sz="4" w:space="0" w:color="auto"/>
            </w:tcBorders>
          </w:tcPr>
          <w:p w14:paraId="085D80AA" w14:textId="57681713" w:rsidR="00F53B51" w:rsidRPr="00431010" w:rsidRDefault="00F53B51" w:rsidP="00657D80">
            <w:pPr>
              <w:pStyle w:val="Tabletext"/>
              <w:jc w:val="center"/>
              <w:rPr>
                <w:sz w:val="20"/>
                <w:lang w:val="fr-FR"/>
              </w:rPr>
            </w:pPr>
            <w:r w:rsidRPr="00431010">
              <w:rPr>
                <w:sz w:val="20"/>
                <w:lang w:val="fr-FR"/>
              </w:rPr>
              <w:t>Variable, max 12%</w:t>
            </w:r>
          </w:p>
        </w:tc>
        <w:tc>
          <w:tcPr>
            <w:tcW w:w="1482" w:type="dxa"/>
            <w:tcBorders>
              <w:top w:val="single" w:sz="4" w:space="0" w:color="auto"/>
              <w:left w:val="single" w:sz="4" w:space="0" w:color="auto"/>
              <w:bottom w:val="single" w:sz="4" w:space="0" w:color="auto"/>
              <w:right w:val="single" w:sz="4" w:space="0" w:color="auto"/>
            </w:tcBorders>
          </w:tcPr>
          <w:p w14:paraId="061DB1A8" w14:textId="4F4A25A5" w:rsidR="00F53B51" w:rsidRPr="00431010" w:rsidRDefault="00F53B51" w:rsidP="00657D80">
            <w:pPr>
              <w:pStyle w:val="Tabletext"/>
              <w:jc w:val="center"/>
              <w:rPr>
                <w:sz w:val="20"/>
                <w:lang w:val="fr-FR"/>
              </w:rPr>
            </w:pPr>
            <w:r w:rsidRPr="00431010">
              <w:rPr>
                <w:sz w:val="20"/>
                <w:lang w:val="fr-FR"/>
              </w:rPr>
              <w:t>Variable, max 20%</w:t>
            </w:r>
          </w:p>
        </w:tc>
        <w:tc>
          <w:tcPr>
            <w:tcW w:w="1482" w:type="dxa"/>
            <w:tcBorders>
              <w:top w:val="single" w:sz="4" w:space="0" w:color="auto"/>
              <w:left w:val="single" w:sz="4" w:space="0" w:color="auto"/>
              <w:bottom w:val="single" w:sz="4" w:space="0" w:color="auto"/>
              <w:right w:val="single" w:sz="4" w:space="0" w:color="auto"/>
            </w:tcBorders>
          </w:tcPr>
          <w:p w14:paraId="3C3540D7" w14:textId="6A92FA70" w:rsidR="00F53B51" w:rsidRPr="00431010" w:rsidRDefault="00F53B51" w:rsidP="00657D80">
            <w:pPr>
              <w:pStyle w:val="Tabletext"/>
              <w:jc w:val="center"/>
              <w:rPr>
                <w:sz w:val="20"/>
                <w:lang w:val="fr-FR"/>
              </w:rPr>
            </w:pPr>
            <w:r w:rsidRPr="00431010">
              <w:rPr>
                <w:sz w:val="20"/>
                <w:lang w:val="fr-FR"/>
              </w:rPr>
              <w:t>Variable max 15%</w:t>
            </w:r>
          </w:p>
        </w:tc>
      </w:tr>
      <w:tr w:rsidR="00F53B51" w:rsidRPr="00431010" w14:paraId="33FDBDFA" w14:textId="77777777" w:rsidTr="00657D80">
        <w:trPr>
          <w:trHeight w:val="20"/>
          <w:jc w:val="center"/>
        </w:trPr>
        <w:tc>
          <w:tcPr>
            <w:tcW w:w="2600" w:type="dxa"/>
            <w:tcBorders>
              <w:top w:val="nil"/>
              <w:left w:val="single" w:sz="4" w:space="0" w:color="auto"/>
              <w:bottom w:val="single" w:sz="4" w:space="0" w:color="auto"/>
              <w:right w:val="single" w:sz="4" w:space="0" w:color="auto"/>
            </w:tcBorders>
          </w:tcPr>
          <w:p w14:paraId="7F22F9BB" w14:textId="239E902D" w:rsidR="00F53B51" w:rsidRPr="00431010" w:rsidRDefault="00F53B51" w:rsidP="00657D80">
            <w:pPr>
              <w:pStyle w:val="Tabletext"/>
              <w:jc w:val="left"/>
              <w:rPr>
                <w:sz w:val="20"/>
                <w:lang w:val="fr-FR"/>
              </w:rPr>
            </w:pPr>
            <w:r w:rsidRPr="00431010">
              <w:rPr>
                <w:sz w:val="20"/>
                <w:lang w:val="fr-FR"/>
              </w:rPr>
              <w:t>p.i.r.e. de crête (dBW)</w:t>
            </w:r>
          </w:p>
        </w:tc>
        <w:tc>
          <w:tcPr>
            <w:tcW w:w="1483" w:type="dxa"/>
            <w:tcBorders>
              <w:top w:val="nil"/>
              <w:left w:val="nil"/>
              <w:bottom w:val="single" w:sz="4" w:space="0" w:color="auto"/>
              <w:right w:val="single" w:sz="4" w:space="0" w:color="auto"/>
            </w:tcBorders>
          </w:tcPr>
          <w:p w14:paraId="7BD38373" w14:textId="150DE0FF" w:rsidR="00F53B51" w:rsidRPr="00431010" w:rsidRDefault="00F53B51" w:rsidP="00657D80">
            <w:pPr>
              <w:pStyle w:val="Tabletext"/>
              <w:jc w:val="center"/>
              <w:rPr>
                <w:sz w:val="20"/>
                <w:lang w:val="fr-FR"/>
              </w:rPr>
            </w:pPr>
            <w:r w:rsidRPr="00431010">
              <w:rPr>
                <w:sz w:val="20"/>
                <w:lang w:val="fr-FR"/>
              </w:rPr>
              <w:t>80</w:t>
            </w:r>
          </w:p>
        </w:tc>
        <w:tc>
          <w:tcPr>
            <w:tcW w:w="1483" w:type="dxa"/>
            <w:tcBorders>
              <w:top w:val="nil"/>
              <w:left w:val="nil"/>
              <w:bottom w:val="single" w:sz="4" w:space="0" w:color="auto"/>
              <w:right w:val="single" w:sz="4" w:space="0" w:color="auto"/>
            </w:tcBorders>
          </w:tcPr>
          <w:p w14:paraId="7C66D12E" w14:textId="507D5786" w:rsidR="00F53B51" w:rsidRPr="00431010" w:rsidRDefault="00F53B51" w:rsidP="00657D80">
            <w:pPr>
              <w:pStyle w:val="Tabletext"/>
              <w:jc w:val="center"/>
              <w:rPr>
                <w:sz w:val="20"/>
                <w:lang w:val="fr-FR"/>
              </w:rPr>
            </w:pPr>
            <w:r w:rsidRPr="00431010">
              <w:rPr>
                <w:sz w:val="20"/>
                <w:lang w:val="fr-FR"/>
              </w:rPr>
              <w:t>78,0</w:t>
            </w:r>
          </w:p>
        </w:tc>
        <w:tc>
          <w:tcPr>
            <w:tcW w:w="1483" w:type="dxa"/>
            <w:tcBorders>
              <w:top w:val="nil"/>
              <w:left w:val="nil"/>
              <w:bottom w:val="single" w:sz="4" w:space="0" w:color="auto"/>
              <w:right w:val="single" w:sz="4" w:space="0" w:color="auto"/>
            </w:tcBorders>
          </w:tcPr>
          <w:p w14:paraId="0F73BC0A" w14:textId="7393950E" w:rsidR="00F53B51" w:rsidRPr="00431010" w:rsidRDefault="00F53B51" w:rsidP="00657D80">
            <w:pPr>
              <w:pStyle w:val="Tabletext"/>
              <w:jc w:val="center"/>
              <w:rPr>
                <w:sz w:val="20"/>
                <w:lang w:val="fr-FR"/>
              </w:rPr>
            </w:pPr>
            <w:r w:rsidRPr="00431010">
              <w:rPr>
                <w:sz w:val="20"/>
                <w:lang w:val="fr-FR"/>
              </w:rPr>
              <w:t>71,0</w:t>
            </w:r>
          </w:p>
        </w:tc>
        <w:tc>
          <w:tcPr>
            <w:tcW w:w="1482" w:type="dxa"/>
            <w:tcBorders>
              <w:top w:val="single" w:sz="4" w:space="0" w:color="auto"/>
              <w:left w:val="nil"/>
              <w:bottom w:val="single" w:sz="4" w:space="0" w:color="auto"/>
              <w:right w:val="single" w:sz="4" w:space="0" w:color="auto"/>
            </w:tcBorders>
          </w:tcPr>
          <w:p w14:paraId="66017584" w14:textId="7FCA3112" w:rsidR="00F53B51" w:rsidRPr="00431010" w:rsidRDefault="00F53B51" w:rsidP="00657D80">
            <w:pPr>
              <w:pStyle w:val="Tabletext"/>
              <w:jc w:val="center"/>
              <w:rPr>
                <w:sz w:val="20"/>
                <w:lang w:val="fr-FR"/>
              </w:rPr>
            </w:pPr>
            <w:r w:rsidRPr="00431010">
              <w:rPr>
                <w:sz w:val="20"/>
                <w:lang w:val="fr-FR"/>
              </w:rPr>
              <w:t>83,5</w:t>
            </w:r>
            <w:r w:rsidRPr="00431010">
              <w:rPr>
                <w:sz w:val="20"/>
                <w:vertAlign w:val="superscript"/>
                <w:lang w:val="fr-FR"/>
              </w:rPr>
              <w:t>(4)</w:t>
            </w:r>
          </w:p>
        </w:tc>
        <w:tc>
          <w:tcPr>
            <w:tcW w:w="1482" w:type="dxa"/>
            <w:tcBorders>
              <w:top w:val="single" w:sz="4" w:space="0" w:color="auto"/>
              <w:left w:val="single" w:sz="4" w:space="0" w:color="auto"/>
              <w:bottom w:val="single" w:sz="4" w:space="0" w:color="auto"/>
              <w:right w:val="single" w:sz="4" w:space="0" w:color="auto"/>
            </w:tcBorders>
          </w:tcPr>
          <w:p w14:paraId="61063765" w14:textId="0AC96A77" w:rsidR="00F53B51" w:rsidRPr="00431010" w:rsidRDefault="00F53B51" w:rsidP="00657D80">
            <w:pPr>
              <w:pStyle w:val="Tabletext"/>
              <w:jc w:val="center"/>
              <w:rPr>
                <w:sz w:val="20"/>
                <w:lang w:val="fr-FR"/>
              </w:rPr>
            </w:pPr>
            <w:r w:rsidRPr="00431010">
              <w:rPr>
                <w:sz w:val="20"/>
                <w:lang w:val="fr-FR"/>
              </w:rPr>
              <w:t>76,7</w:t>
            </w:r>
          </w:p>
        </w:tc>
        <w:tc>
          <w:tcPr>
            <w:tcW w:w="1482" w:type="dxa"/>
            <w:tcBorders>
              <w:top w:val="single" w:sz="4" w:space="0" w:color="auto"/>
              <w:left w:val="single" w:sz="4" w:space="0" w:color="auto"/>
              <w:bottom w:val="single" w:sz="4" w:space="0" w:color="auto"/>
              <w:right w:val="single" w:sz="4" w:space="0" w:color="auto"/>
            </w:tcBorders>
          </w:tcPr>
          <w:p w14:paraId="468813DA" w14:textId="6C06127F" w:rsidR="00F53B51" w:rsidRPr="00431010" w:rsidRDefault="00F53B51" w:rsidP="00657D80">
            <w:pPr>
              <w:pStyle w:val="Tabletext"/>
              <w:jc w:val="center"/>
              <w:rPr>
                <w:sz w:val="20"/>
                <w:lang w:val="fr-FR"/>
              </w:rPr>
            </w:pPr>
            <w:r w:rsidRPr="00431010">
              <w:rPr>
                <w:sz w:val="20"/>
                <w:lang w:val="fr-FR"/>
              </w:rPr>
              <w:t>78,0</w:t>
            </w:r>
          </w:p>
        </w:tc>
        <w:tc>
          <w:tcPr>
            <w:tcW w:w="1482" w:type="dxa"/>
            <w:tcBorders>
              <w:top w:val="single" w:sz="4" w:space="0" w:color="auto"/>
              <w:left w:val="single" w:sz="4" w:space="0" w:color="auto"/>
              <w:bottom w:val="single" w:sz="4" w:space="0" w:color="auto"/>
              <w:right w:val="single" w:sz="4" w:space="0" w:color="auto"/>
            </w:tcBorders>
          </w:tcPr>
          <w:p w14:paraId="6D6E7D31" w14:textId="400085FA" w:rsidR="00F53B51" w:rsidRPr="00431010" w:rsidRDefault="00F53B51" w:rsidP="00657D80">
            <w:pPr>
              <w:pStyle w:val="Tabletext"/>
              <w:jc w:val="center"/>
              <w:rPr>
                <w:sz w:val="20"/>
                <w:lang w:val="fr-FR"/>
              </w:rPr>
            </w:pPr>
            <w:r w:rsidRPr="00431010">
              <w:rPr>
                <w:sz w:val="20"/>
                <w:lang w:val="fr-FR"/>
              </w:rPr>
              <w:t>89,8</w:t>
            </w:r>
          </w:p>
        </w:tc>
        <w:tc>
          <w:tcPr>
            <w:tcW w:w="1482" w:type="dxa"/>
            <w:tcBorders>
              <w:top w:val="single" w:sz="4" w:space="0" w:color="auto"/>
              <w:left w:val="single" w:sz="4" w:space="0" w:color="auto"/>
              <w:bottom w:val="single" w:sz="4" w:space="0" w:color="auto"/>
              <w:right w:val="single" w:sz="4" w:space="0" w:color="auto"/>
            </w:tcBorders>
          </w:tcPr>
          <w:p w14:paraId="42C5A953" w14:textId="6F209AC3" w:rsidR="00F53B51" w:rsidRPr="00431010" w:rsidRDefault="00F53B51" w:rsidP="00657D80">
            <w:pPr>
              <w:pStyle w:val="Tabletext"/>
              <w:jc w:val="center"/>
              <w:rPr>
                <w:sz w:val="20"/>
                <w:lang w:val="fr-FR"/>
              </w:rPr>
            </w:pPr>
            <w:r w:rsidRPr="00431010">
              <w:rPr>
                <w:sz w:val="20"/>
                <w:lang w:val="fr-FR"/>
              </w:rPr>
              <w:t>75,7</w:t>
            </w:r>
          </w:p>
        </w:tc>
      </w:tr>
      <w:tr w:rsidR="00F53B51" w:rsidRPr="00431010" w14:paraId="0EF4DB2E" w14:textId="77777777" w:rsidTr="00657D80">
        <w:trPr>
          <w:trHeight w:val="20"/>
          <w:jc w:val="center"/>
        </w:trPr>
        <w:tc>
          <w:tcPr>
            <w:tcW w:w="2600" w:type="dxa"/>
            <w:tcBorders>
              <w:top w:val="single" w:sz="4" w:space="0" w:color="auto"/>
              <w:left w:val="single" w:sz="4" w:space="0" w:color="auto"/>
              <w:bottom w:val="single" w:sz="4" w:space="0" w:color="auto"/>
              <w:right w:val="single" w:sz="4" w:space="0" w:color="auto"/>
            </w:tcBorders>
          </w:tcPr>
          <w:p w14:paraId="286DFE15" w14:textId="50DE2DF7" w:rsidR="00F53B51" w:rsidRPr="00431010" w:rsidRDefault="00F53B51" w:rsidP="00657D80">
            <w:pPr>
              <w:pStyle w:val="Tabletext"/>
              <w:jc w:val="left"/>
              <w:rPr>
                <w:sz w:val="20"/>
                <w:lang w:val="fr-FR"/>
              </w:rPr>
            </w:pPr>
            <w:r w:rsidRPr="00431010">
              <w:rPr>
                <w:sz w:val="20"/>
                <w:lang w:val="fr-FR"/>
              </w:rPr>
              <w:t>p.i.r.e. moyenne (dBW)</w:t>
            </w:r>
          </w:p>
        </w:tc>
        <w:tc>
          <w:tcPr>
            <w:tcW w:w="1483" w:type="dxa"/>
            <w:tcBorders>
              <w:top w:val="single" w:sz="4" w:space="0" w:color="auto"/>
              <w:left w:val="nil"/>
              <w:bottom w:val="single" w:sz="4" w:space="0" w:color="auto"/>
              <w:right w:val="single" w:sz="4" w:space="0" w:color="auto"/>
            </w:tcBorders>
          </w:tcPr>
          <w:p w14:paraId="1EB93270" w14:textId="671DC514" w:rsidR="00F53B51" w:rsidRPr="00431010" w:rsidRDefault="00F53B51" w:rsidP="00657D80">
            <w:pPr>
              <w:pStyle w:val="Tabletext"/>
              <w:jc w:val="center"/>
              <w:rPr>
                <w:sz w:val="20"/>
                <w:lang w:val="fr-FR"/>
              </w:rPr>
            </w:pPr>
            <w:r w:rsidRPr="00431010">
              <w:rPr>
                <w:sz w:val="20"/>
                <w:lang w:val="fr-FR"/>
              </w:rPr>
              <w:t>70 (pour un facteur d</w:t>
            </w:r>
            <w:r w:rsidR="00A0640F">
              <w:rPr>
                <w:sz w:val="20"/>
                <w:lang w:val="fr-FR"/>
              </w:rPr>
              <w:t>'</w:t>
            </w:r>
            <w:r w:rsidRPr="00431010">
              <w:rPr>
                <w:sz w:val="20"/>
                <w:lang w:val="fr-FR"/>
              </w:rPr>
              <w:t>utilisation de</w:t>
            </w:r>
            <w:r w:rsidR="006B12D6" w:rsidRPr="00431010">
              <w:rPr>
                <w:sz w:val="20"/>
                <w:lang w:val="fr-FR"/>
              </w:rPr>
              <w:t> </w:t>
            </w:r>
            <w:r w:rsidRPr="00431010">
              <w:rPr>
                <w:sz w:val="20"/>
                <w:lang w:val="fr-FR"/>
              </w:rPr>
              <w:t>9%)</w:t>
            </w:r>
          </w:p>
        </w:tc>
        <w:tc>
          <w:tcPr>
            <w:tcW w:w="1483" w:type="dxa"/>
            <w:tcBorders>
              <w:top w:val="single" w:sz="4" w:space="0" w:color="auto"/>
              <w:left w:val="nil"/>
              <w:bottom w:val="single" w:sz="4" w:space="0" w:color="auto"/>
              <w:right w:val="single" w:sz="4" w:space="0" w:color="auto"/>
            </w:tcBorders>
          </w:tcPr>
          <w:p w14:paraId="41D0BF1D" w14:textId="7B0058FC" w:rsidR="00F53B51" w:rsidRPr="00431010" w:rsidRDefault="00F53B51" w:rsidP="00657D80">
            <w:pPr>
              <w:pStyle w:val="Tabletext"/>
              <w:jc w:val="center"/>
              <w:rPr>
                <w:sz w:val="20"/>
                <w:lang w:val="fr-FR"/>
              </w:rPr>
            </w:pPr>
            <w:r w:rsidRPr="00431010">
              <w:rPr>
                <w:sz w:val="20"/>
                <w:lang w:val="fr-FR"/>
              </w:rPr>
              <w:t>68,0</w:t>
            </w:r>
          </w:p>
        </w:tc>
        <w:tc>
          <w:tcPr>
            <w:tcW w:w="1483" w:type="dxa"/>
            <w:tcBorders>
              <w:top w:val="single" w:sz="4" w:space="0" w:color="auto"/>
              <w:left w:val="nil"/>
              <w:bottom w:val="single" w:sz="4" w:space="0" w:color="auto"/>
              <w:right w:val="single" w:sz="4" w:space="0" w:color="auto"/>
            </w:tcBorders>
          </w:tcPr>
          <w:p w14:paraId="00409FDE" w14:textId="5762B6A7" w:rsidR="00F53B51" w:rsidRPr="00431010" w:rsidRDefault="00F53B51" w:rsidP="00657D80">
            <w:pPr>
              <w:pStyle w:val="Tabletext"/>
              <w:jc w:val="center"/>
              <w:rPr>
                <w:sz w:val="20"/>
                <w:lang w:val="fr-FR"/>
              </w:rPr>
            </w:pPr>
            <w:r w:rsidRPr="00431010">
              <w:rPr>
                <w:sz w:val="20"/>
                <w:lang w:val="fr-FR"/>
              </w:rPr>
              <w:t>68</w:t>
            </w:r>
          </w:p>
        </w:tc>
        <w:tc>
          <w:tcPr>
            <w:tcW w:w="1482" w:type="dxa"/>
            <w:tcBorders>
              <w:top w:val="single" w:sz="4" w:space="0" w:color="auto"/>
              <w:left w:val="nil"/>
              <w:bottom w:val="single" w:sz="4" w:space="0" w:color="auto"/>
              <w:right w:val="single" w:sz="4" w:space="0" w:color="auto"/>
            </w:tcBorders>
          </w:tcPr>
          <w:p w14:paraId="4A41C371" w14:textId="01060F4C" w:rsidR="00F53B51" w:rsidRPr="00431010" w:rsidRDefault="00F53B51" w:rsidP="00657D80">
            <w:pPr>
              <w:pStyle w:val="Tabletext"/>
              <w:jc w:val="center"/>
              <w:rPr>
                <w:sz w:val="20"/>
                <w:lang w:val="fr-FR"/>
              </w:rPr>
            </w:pPr>
            <w:r w:rsidRPr="00431010">
              <w:rPr>
                <w:sz w:val="20"/>
                <w:lang w:val="fr-FR"/>
              </w:rPr>
              <w:t>Approx. 73</w:t>
            </w:r>
            <w:r w:rsidRPr="00431010">
              <w:rPr>
                <w:sz w:val="20"/>
                <w:vertAlign w:val="superscript"/>
                <w:lang w:val="fr-FR"/>
              </w:rPr>
              <w:t>(5)</w:t>
            </w:r>
          </w:p>
        </w:tc>
        <w:tc>
          <w:tcPr>
            <w:tcW w:w="1482" w:type="dxa"/>
            <w:tcBorders>
              <w:top w:val="single" w:sz="4" w:space="0" w:color="auto"/>
              <w:left w:val="single" w:sz="4" w:space="0" w:color="auto"/>
              <w:bottom w:val="single" w:sz="4" w:space="0" w:color="auto"/>
              <w:right w:val="single" w:sz="4" w:space="0" w:color="auto"/>
            </w:tcBorders>
          </w:tcPr>
          <w:p w14:paraId="57F39DF1" w14:textId="608575EE" w:rsidR="00F53B51" w:rsidRPr="00431010" w:rsidRDefault="00F53B51" w:rsidP="00657D80">
            <w:pPr>
              <w:pStyle w:val="Tabletext"/>
              <w:jc w:val="center"/>
              <w:rPr>
                <w:sz w:val="20"/>
                <w:lang w:val="fr-FR"/>
              </w:rPr>
            </w:pPr>
            <w:r w:rsidRPr="00431010">
              <w:rPr>
                <w:sz w:val="20"/>
                <w:lang w:val="fr-FR"/>
              </w:rPr>
              <w:t>67,67</w:t>
            </w:r>
          </w:p>
        </w:tc>
        <w:tc>
          <w:tcPr>
            <w:tcW w:w="1482" w:type="dxa"/>
            <w:tcBorders>
              <w:top w:val="single" w:sz="4" w:space="0" w:color="auto"/>
              <w:left w:val="single" w:sz="4" w:space="0" w:color="auto"/>
              <w:bottom w:val="single" w:sz="4" w:space="0" w:color="auto"/>
              <w:right w:val="single" w:sz="4" w:space="0" w:color="auto"/>
            </w:tcBorders>
          </w:tcPr>
          <w:p w14:paraId="37FF1140" w14:textId="7B0A0273" w:rsidR="00F53B51" w:rsidRPr="00431010" w:rsidRDefault="00F53B51" w:rsidP="00657D80">
            <w:pPr>
              <w:pStyle w:val="Tabletext"/>
              <w:jc w:val="center"/>
              <w:rPr>
                <w:sz w:val="20"/>
                <w:lang w:val="fr-FR"/>
              </w:rPr>
            </w:pPr>
            <w:r w:rsidRPr="00431010">
              <w:rPr>
                <w:sz w:val="20"/>
                <w:lang w:val="fr-FR"/>
              </w:rPr>
              <w:t>69,0</w:t>
            </w:r>
          </w:p>
        </w:tc>
        <w:tc>
          <w:tcPr>
            <w:tcW w:w="1482" w:type="dxa"/>
            <w:tcBorders>
              <w:top w:val="single" w:sz="4" w:space="0" w:color="auto"/>
              <w:left w:val="single" w:sz="4" w:space="0" w:color="auto"/>
              <w:bottom w:val="single" w:sz="4" w:space="0" w:color="auto"/>
              <w:right w:val="single" w:sz="4" w:space="0" w:color="auto"/>
            </w:tcBorders>
          </w:tcPr>
          <w:p w14:paraId="4F4590E7" w14:textId="4A0CFD06" w:rsidR="00F53B51" w:rsidRPr="00431010" w:rsidRDefault="00F53B51" w:rsidP="00657D80">
            <w:pPr>
              <w:pStyle w:val="Tabletext"/>
              <w:jc w:val="center"/>
              <w:rPr>
                <w:sz w:val="20"/>
                <w:lang w:val="fr-FR"/>
              </w:rPr>
            </w:pPr>
            <w:r w:rsidRPr="00431010">
              <w:rPr>
                <w:sz w:val="20"/>
                <w:lang w:val="fr-FR"/>
              </w:rPr>
              <w:t>Approx. 80,7</w:t>
            </w:r>
          </w:p>
        </w:tc>
        <w:tc>
          <w:tcPr>
            <w:tcW w:w="1482" w:type="dxa"/>
            <w:tcBorders>
              <w:top w:val="single" w:sz="4" w:space="0" w:color="auto"/>
              <w:left w:val="single" w:sz="4" w:space="0" w:color="auto"/>
              <w:bottom w:val="single" w:sz="4" w:space="0" w:color="auto"/>
              <w:right w:val="single" w:sz="4" w:space="0" w:color="auto"/>
            </w:tcBorders>
          </w:tcPr>
          <w:p w14:paraId="3AD4C0CA" w14:textId="6F53A3C5" w:rsidR="00F53B51" w:rsidRPr="00431010" w:rsidRDefault="00F53B51" w:rsidP="00657D80">
            <w:pPr>
              <w:pStyle w:val="Tabletext"/>
              <w:jc w:val="center"/>
              <w:rPr>
                <w:sz w:val="20"/>
                <w:lang w:val="fr-FR"/>
              </w:rPr>
            </w:pPr>
            <w:r w:rsidRPr="00431010">
              <w:rPr>
                <w:sz w:val="20"/>
                <w:lang w:val="fr-FR"/>
              </w:rPr>
              <w:t>67,5</w:t>
            </w:r>
          </w:p>
        </w:tc>
      </w:tr>
      <w:tr w:rsidR="00F53B51" w:rsidRPr="00431010" w14:paraId="76457E15" w14:textId="77777777" w:rsidTr="00657D80">
        <w:trPr>
          <w:trHeight w:val="20"/>
          <w:jc w:val="center"/>
        </w:trPr>
        <w:tc>
          <w:tcPr>
            <w:tcW w:w="2600" w:type="dxa"/>
            <w:tcBorders>
              <w:top w:val="nil"/>
              <w:left w:val="single" w:sz="4" w:space="0" w:color="auto"/>
              <w:bottom w:val="single" w:sz="4" w:space="0" w:color="auto"/>
              <w:right w:val="single" w:sz="4" w:space="0" w:color="auto"/>
            </w:tcBorders>
          </w:tcPr>
          <w:p w14:paraId="6289265C" w14:textId="76BEBF8A" w:rsidR="00F53B51" w:rsidRPr="00431010" w:rsidRDefault="00F53B51" w:rsidP="00657D80">
            <w:pPr>
              <w:pStyle w:val="Tabletext"/>
              <w:jc w:val="left"/>
              <w:rPr>
                <w:sz w:val="20"/>
                <w:lang w:val="fr-FR"/>
              </w:rPr>
            </w:pPr>
            <w:r w:rsidRPr="00431010">
              <w:rPr>
                <w:sz w:val="20"/>
                <w:lang w:val="fr-FR"/>
              </w:rPr>
              <w:t>Facteur de bruit du système (dB)</w:t>
            </w:r>
          </w:p>
        </w:tc>
        <w:tc>
          <w:tcPr>
            <w:tcW w:w="1483" w:type="dxa"/>
            <w:tcBorders>
              <w:top w:val="nil"/>
              <w:left w:val="nil"/>
              <w:bottom w:val="single" w:sz="4" w:space="0" w:color="auto"/>
              <w:right w:val="single" w:sz="4" w:space="0" w:color="auto"/>
            </w:tcBorders>
          </w:tcPr>
          <w:p w14:paraId="42918F88" w14:textId="0EC6FE75" w:rsidR="00F53B51" w:rsidRPr="00431010" w:rsidRDefault="00F53B51" w:rsidP="00657D80">
            <w:pPr>
              <w:pStyle w:val="Tabletext"/>
              <w:jc w:val="center"/>
              <w:rPr>
                <w:sz w:val="20"/>
                <w:lang w:val="fr-FR"/>
              </w:rPr>
            </w:pPr>
            <w:r w:rsidRPr="00431010">
              <w:rPr>
                <w:sz w:val="20"/>
                <w:lang w:val="fr-FR"/>
              </w:rPr>
              <w:t>3,2</w:t>
            </w:r>
          </w:p>
        </w:tc>
        <w:tc>
          <w:tcPr>
            <w:tcW w:w="1483" w:type="dxa"/>
            <w:tcBorders>
              <w:top w:val="nil"/>
              <w:left w:val="nil"/>
              <w:bottom w:val="single" w:sz="4" w:space="0" w:color="auto"/>
              <w:right w:val="single" w:sz="4" w:space="0" w:color="auto"/>
            </w:tcBorders>
          </w:tcPr>
          <w:p w14:paraId="653C34C3" w14:textId="031C8295" w:rsidR="00F53B51" w:rsidRPr="00431010" w:rsidRDefault="00F53B51" w:rsidP="00657D80">
            <w:pPr>
              <w:pStyle w:val="Tabletext"/>
              <w:jc w:val="center"/>
              <w:rPr>
                <w:sz w:val="20"/>
                <w:lang w:val="fr-FR"/>
              </w:rPr>
            </w:pPr>
            <w:r w:rsidRPr="00431010">
              <w:rPr>
                <w:sz w:val="20"/>
                <w:lang w:val="fr-FR"/>
              </w:rPr>
              <w:t>4,5</w:t>
            </w:r>
          </w:p>
        </w:tc>
        <w:tc>
          <w:tcPr>
            <w:tcW w:w="1483" w:type="dxa"/>
            <w:tcBorders>
              <w:top w:val="nil"/>
              <w:left w:val="nil"/>
              <w:bottom w:val="single" w:sz="4" w:space="0" w:color="auto"/>
              <w:right w:val="single" w:sz="4" w:space="0" w:color="auto"/>
            </w:tcBorders>
          </w:tcPr>
          <w:p w14:paraId="51C10D4E" w14:textId="77CA4AD1" w:rsidR="00F53B51" w:rsidRPr="00431010" w:rsidRDefault="00F53B51" w:rsidP="00657D80">
            <w:pPr>
              <w:pStyle w:val="Tabletext"/>
              <w:jc w:val="center"/>
              <w:rPr>
                <w:sz w:val="20"/>
                <w:lang w:val="fr-FR"/>
              </w:rPr>
            </w:pPr>
            <w:r w:rsidRPr="00431010">
              <w:rPr>
                <w:sz w:val="20"/>
                <w:lang w:val="fr-FR"/>
              </w:rPr>
              <w:t>5,8</w:t>
            </w:r>
          </w:p>
        </w:tc>
        <w:tc>
          <w:tcPr>
            <w:tcW w:w="1482" w:type="dxa"/>
            <w:tcBorders>
              <w:top w:val="single" w:sz="4" w:space="0" w:color="auto"/>
              <w:left w:val="nil"/>
              <w:bottom w:val="single" w:sz="4" w:space="0" w:color="auto"/>
              <w:right w:val="single" w:sz="4" w:space="0" w:color="auto"/>
            </w:tcBorders>
          </w:tcPr>
          <w:p w14:paraId="76285BD3" w14:textId="26A53914" w:rsidR="00F53B51" w:rsidRPr="00431010" w:rsidRDefault="00F53B51" w:rsidP="00657D80">
            <w:pPr>
              <w:pStyle w:val="Tabletext"/>
              <w:jc w:val="center"/>
              <w:rPr>
                <w:sz w:val="20"/>
                <w:lang w:val="fr-FR"/>
              </w:rPr>
            </w:pPr>
            <w:r w:rsidRPr="00431010">
              <w:rPr>
                <w:sz w:val="20"/>
                <w:lang w:val="fr-FR"/>
              </w:rPr>
              <w:t>6</w:t>
            </w:r>
          </w:p>
        </w:tc>
        <w:tc>
          <w:tcPr>
            <w:tcW w:w="1482" w:type="dxa"/>
            <w:tcBorders>
              <w:top w:val="single" w:sz="4" w:space="0" w:color="auto"/>
              <w:left w:val="single" w:sz="4" w:space="0" w:color="auto"/>
              <w:bottom w:val="single" w:sz="4" w:space="0" w:color="auto"/>
              <w:right w:val="single" w:sz="4" w:space="0" w:color="auto"/>
            </w:tcBorders>
          </w:tcPr>
          <w:p w14:paraId="05579C7A" w14:textId="2B8B7621" w:rsidR="00F53B51" w:rsidRPr="00431010" w:rsidRDefault="00F53B51" w:rsidP="00657D80">
            <w:pPr>
              <w:pStyle w:val="Tabletext"/>
              <w:jc w:val="center"/>
              <w:rPr>
                <w:sz w:val="20"/>
                <w:lang w:val="fr-FR"/>
              </w:rPr>
            </w:pPr>
            <w:r w:rsidRPr="00431010">
              <w:rPr>
                <w:sz w:val="20"/>
                <w:lang w:val="fr-FR"/>
              </w:rPr>
              <w:t>6</w:t>
            </w:r>
          </w:p>
        </w:tc>
        <w:tc>
          <w:tcPr>
            <w:tcW w:w="1482" w:type="dxa"/>
            <w:tcBorders>
              <w:top w:val="single" w:sz="4" w:space="0" w:color="auto"/>
              <w:left w:val="single" w:sz="4" w:space="0" w:color="auto"/>
              <w:bottom w:val="single" w:sz="4" w:space="0" w:color="auto"/>
              <w:right w:val="single" w:sz="4" w:space="0" w:color="auto"/>
            </w:tcBorders>
          </w:tcPr>
          <w:p w14:paraId="0D1A9A50" w14:textId="203F9CDE" w:rsidR="00F53B51" w:rsidRPr="00431010" w:rsidRDefault="00F53B51" w:rsidP="00657D80">
            <w:pPr>
              <w:pStyle w:val="Tabletext"/>
              <w:jc w:val="center"/>
              <w:rPr>
                <w:sz w:val="20"/>
                <w:lang w:val="fr-FR"/>
              </w:rPr>
            </w:pPr>
            <w:r w:rsidRPr="00431010">
              <w:rPr>
                <w:sz w:val="20"/>
                <w:lang w:val="fr-FR"/>
              </w:rPr>
              <w:t>6</w:t>
            </w:r>
          </w:p>
        </w:tc>
        <w:tc>
          <w:tcPr>
            <w:tcW w:w="1482" w:type="dxa"/>
            <w:tcBorders>
              <w:top w:val="single" w:sz="4" w:space="0" w:color="auto"/>
              <w:left w:val="single" w:sz="4" w:space="0" w:color="auto"/>
              <w:bottom w:val="single" w:sz="4" w:space="0" w:color="auto"/>
              <w:right w:val="single" w:sz="4" w:space="0" w:color="auto"/>
            </w:tcBorders>
          </w:tcPr>
          <w:p w14:paraId="509EA60F" w14:textId="4371B210" w:rsidR="00F53B51" w:rsidRPr="00431010" w:rsidRDefault="00F53B51" w:rsidP="00657D80">
            <w:pPr>
              <w:pStyle w:val="Tabletext"/>
              <w:jc w:val="center"/>
              <w:rPr>
                <w:sz w:val="20"/>
                <w:lang w:val="fr-FR"/>
              </w:rPr>
            </w:pPr>
            <w:r w:rsidRPr="00431010">
              <w:rPr>
                <w:sz w:val="20"/>
                <w:lang w:val="fr-FR"/>
              </w:rPr>
              <w:t>4</w:t>
            </w:r>
          </w:p>
        </w:tc>
        <w:tc>
          <w:tcPr>
            <w:tcW w:w="1482" w:type="dxa"/>
            <w:tcBorders>
              <w:top w:val="single" w:sz="4" w:space="0" w:color="auto"/>
              <w:left w:val="single" w:sz="4" w:space="0" w:color="auto"/>
              <w:bottom w:val="single" w:sz="4" w:space="0" w:color="auto"/>
              <w:right w:val="single" w:sz="4" w:space="0" w:color="auto"/>
            </w:tcBorders>
          </w:tcPr>
          <w:p w14:paraId="715573B9" w14:textId="7BC8D93D" w:rsidR="00F53B51" w:rsidRPr="00431010" w:rsidRDefault="00F53B51" w:rsidP="00657D80">
            <w:pPr>
              <w:pStyle w:val="Tabletext"/>
              <w:jc w:val="center"/>
              <w:rPr>
                <w:sz w:val="20"/>
                <w:lang w:val="fr-FR"/>
              </w:rPr>
            </w:pPr>
            <w:r w:rsidRPr="00431010">
              <w:rPr>
                <w:sz w:val="20"/>
                <w:lang w:val="fr-FR"/>
              </w:rPr>
              <w:t>4/6</w:t>
            </w:r>
          </w:p>
        </w:tc>
      </w:tr>
      <w:tr w:rsidR="00F53B51" w:rsidRPr="00431010" w14:paraId="5127FBC9" w14:textId="77777777" w:rsidTr="006E17C9">
        <w:trPr>
          <w:trHeight w:val="20"/>
          <w:jc w:val="center"/>
        </w:trPr>
        <w:tc>
          <w:tcPr>
            <w:tcW w:w="14459" w:type="dxa"/>
            <w:gridSpan w:val="9"/>
            <w:tcBorders>
              <w:top w:val="single" w:sz="4" w:space="0" w:color="auto"/>
            </w:tcBorders>
          </w:tcPr>
          <w:p w14:paraId="5C854651" w14:textId="77777777" w:rsidR="00F53B51" w:rsidRPr="006E17C9" w:rsidRDefault="00F53B51" w:rsidP="006E17C9">
            <w:pPr>
              <w:pStyle w:val="Tabletext"/>
              <w:jc w:val="left"/>
              <w:rPr>
                <w:sz w:val="20"/>
              </w:rPr>
            </w:pPr>
            <w:r w:rsidRPr="006E17C9">
              <w:rPr>
                <w:sz w:val="20"/>
                <w:vertAlign w:val="superscript"/>
              </w:rPr>
              <w:t>(1)</w:t>
            </w:r>
            <w:r w:rsidRPr="006E17C9">
              <w:rPr>
                <w:sz w:val="20"/>
              </w:rPr>
              <w:tab/>
              <w:t xml:space="preserve">Ce </w:t>
            </w:r>
            <w:proofErr w:type="spellStart"/>
            <w:r w:rsidRPr="006E17C9">
              <w:rPr>
                <w:sz w:val="20"/>
              </w:rPr>
              <w:t>système</w:t>
            </w:r>
            <w:proofErr w:type="spellEnd"/>
            <w:r w:rsidRPr="006E17C9">
              <w:rPr>
                <w:sz w:val="20"/>
              </w:rPr>
              <w:t xml:space="preserve"> </w:t>
            </w:r>
            <w:proofErr w:type="spellStart"/>
            <w:r w:rsidRPr="006E17C9">
              <w:rPr>
                <w:sz w:val="20"/>
              </w:rPr>
              <w:t>consiste</w:t>
            </w:r>
            <w:proofErr w:type="spellEnd"/>
            <w:r w:rsidRPr="006E17C9">
              <w:rPr>
                <w:sz w:val="20"/>
              </w:rPr>
              <w:t xml:space="preserve"> </w:t>
            </w:r>
            <w:proofErr w:type="spellStart"/>
            <w:r w:rsidRPr="006E17C9">
              <w:rPr>
                <w:sz w:val="20"/>
              </w:rPr>
              <w:t>en</w:t>
            </w:r>
            <w:proofErr w:type="spellEnd"/>
            <w:r w:rsidRPr="006E17C9">
              <w:rPr>
                <w:sz w:val="20"/>
              </w:rPr>
              <w:t xml:space="preserve"> </w:t>
            </w:r>
            <w:proofErr w:type="spellStart"/>
            <w:r w:rsidRPr="006E17C9">
              <w:rPr>
                <w:sz w:val="20"/>
              </w:rPr>
              <w:t>une</w:t>
            </w:r>
            <w:proofErr w:type="spellEnd"/>
            <w:r w:rsidRPr="006E17C9">
              <w:rPr>
                <w:sz w:val="20"/>
              </w:rPr>
              <w:t xml:space="preserve"> constellation de deux satellites.</w:t>
            </w:r>
          </w:p>
          <w:p w14:paraId="7FE76E42" w14:textId="77777777" w:rsidR="00F53B51" w:rsidRPr="006E17C9" w:rsidRDefault="00F53B51" w:rsidP="006E17C9">
            <w:pPr>
              <w:pStyle w:val="Tabletext"/>
              <w:jc w:val="left"/>
              <w:rPr>
                <w:sz w:val="20"/>
              </w:rPr>
            </w:pPr>
            <w:r w:rsidRPr="006E17C9">
              <w:rPr>
                <w:sz w:val="20"/>
                <w:vertAlign w:val="superscript"/>
              </w:rPr>
              <w:t>(2)</w:t>
            </w:r>
            <w:r w:rsidRPr="006E17C9">
              <w:rPr>
                <w:sz w:val="20"/>
              </w:rPr>
              <w:tab/>
              <w:t xml:space="preserve">Un gain </w:t>
            </w:r>
            <w:proofErr w:type="spellStart"/>
            <w:r w:rsidRPr="006E17C9">
              <w:rPr>
                <w:sz w:val="20"/>
              </w:rPr>
              <w:t>inférieur</w:t>
            </w:r>
            <w:proofErr w:type="spellEnd"/>
            <w:r w:rsidRPr="006E17C9">
              <w:rPr>
                <w:sz w:val="20"/>
              </w:rPr>
              <w:t xml:space="preserve"> </w:t>
            </w:r>
            <w:proofErr w:type="spellStart"/>
            <w:r w:rsidRPr="006E17C9">
              <w:rPr>
                <w:sz w:val="20"/>
              </w:rPr>
              <w:t>peut</w:t>
            </w:r>
            <w:proofErr w:type="spellEnd"/>
            <w:r w:rsidRPr="006E17C9">
              <w:rPr>
                <w:sz w:val="20"/>
              </w:rPr>
              <w:t xml:space="preserve"> </w:t>
            </w:r>
            <w:proofErr w:type="spellStart"/>
            <w:r w:rsidRPr="006E17C9">
              <w:rPr>
                <w:sz w:val="20"/>
              </w:rPr>
              <w:t>être</w:t>
            </w:r>
            <w:proofErr w:type="spellEnd"/>
            <w:r w:rsidRPr="006E17C9">
              <w:rPr>
                <w:sz w:val="20"/>
              </w:rPr>
              <w:t xml:space="preserve"> </w:t>
            </w:r>
            <w:proofErr w:type="spellStart"/>
            <w:r w:rsidRPr="006E17C9">
              <w:rPr>
                <w:sz w:val="20"/>
              </w:rPr>
              <w:t>utilisé</w:t>
            </w:r>
            <w:proofErr w:type="spellEnd"/>
            <w:r w:rsidRPr="006E17C9">
              <w:rPr>
                <w:sz w:val="20"/>
              </w:rPr>
              <w:t xml:space="preserve"> pour les </w:t>
            </w:r>
            <w:proofErr w:type="spellStart"/>
            <w:r w:rsidRPr="006E17C9">
              <w:rPr>
                <w:sz w:val="20"/>
              </w:rPr>
              <w:t>faisceaux</w:t>
            </w:r>
            <w:proofErr w:type="spellEnd"/>
            <w:r w:rsidRPr="006E17C9">
              <w:rPr>
                <w:sz w:val="20"/>
              </w:rPr>
              <w:t xml:space="preserve"> plus larges.</w:t>
            </w:r>
          </w:p>
          <w:p w14:paraId="6C7DDC33" w14:textId="390C9AA0" w:rsidR="00F53B51" w:rsidRPr="006E17C9" w:rsidRDefault="00F53B51" w:rsidP="006E17C9">
            <w:pPr>
              <w:pStyle w:val="Tabletext"/>
              <w:jc w:val="left"/>
              <w:rPr>
                <w:sz w:val="20"/>
              </w:rPr>
            </w:pPr>
            <w:r w:rsidRPr="006E17C9">
              <w:rPr>
                <w:sz w:val="20"/>
                <w:vertAlign w:val="superscript"/>
              </w:rPr>
              <w:t>(3)</w:t>
            </w:r>
            <w:r w:rsidRPr="006E17C9">
              <w:rPr>
                <w:sz w:val="20"/>
              </w:rPr>
              <w:tab/>
              <w:t xml:space="preserve">«Angles incidents» du </w:t>
            </w:r>
            <w:proofErr w:type="spellStart"/>
            <w:r w:rsidRPr="006E17C9">
              <w:rPr>
                <w:sz w:val="20"/>
              </w:rPr>
              <w:t>faisceau</w:t>
            </w:r>
            <w:proofErr w:type="spellEnd"/>
            <w:r w:rsidRPr="006E17C9">
              <w:rPr>
                <w:sz w:val="20"/>
              </w:rPr>
              <w:t xml:space="preserve"> de </w:t>
            </w:r>
            <w:proofErr w:type="spellStart"/>
            <w:r w:rsidRPr="006E17C9">
              <w:rPr>
                <w:sz w:val="20"/>
              </w:rPr>
              <w:t>l</w:t>
            </w:r>
            <w:r w:rsidR="00A0640F" w:rsidRPr="006E17C9">
              <w:rPr>
                <w:sz w:val="20"/>
              </w:rPr>
              <w:t>'</w:t>
            </w:r>
            <w:r w:rsidRPr="006E17C9">
              <w:rPr>
                <w:sz w:val="20"/>
              </w:rPr>
              <w:t>antenne</w:t>
            </w:r>
            <w:proofErr w:type="spellEnd"/>
            <w:r w:rsidRPr="006E17C9">
              <w:rPr>
                <w:sz w:val="20"/>
              </w:rPr>
              <w:t>.</w:t>
            </w:r>
          </w:p>
          <w:p w14:paraId="3375850B" w14:textId="69E38FC9" w:rsidR="00F53B51" w:rsidRPr="006E17C9" w:rsidRDefault="00F53B51" w:rsidP="006E17C9">
            <w:pPr>
              <w:pStyle w:val="Tabletext"/>
              <w:jc w:val="left"/>
              <w:rPr>
                <w:sz w:val="20"/>
              </w:rPr>
            </w:pPr>
            <w:r w:rsidRPr="006E17C9">
              <w:rPr>
                <w:sz w:val="20"/>
                <w:vertAlign w:val="superscript"/>
              </w:rPr>
              <w:t>(4)</w:t>
            </w:r>
            <w:r w:rsidRPr="006E17C9">
              <w:rPr>
                <w:sz w:val="20"/>
              </w:rPr>
              <w:tab/>
            </w:r>
            <w:proofErr w:type="spellStart"/>
            <w:r w:rsidRPr="006E17C9">
              <w:rPr>
                <w:sz w:val="20"/>
              </w:rPr>
              <w:t>p.i.r.e</w:t>
            </w:r>
            <w:proofErr w:type="spellEnd"/>
            <w:r w:rsidRPr="006E17C9">
              <w:rPr>
                <w:sz w:val="20"/>
              </w:rPr>
              <w:t xml:space="preserve">. </w:t>
            </w:r>
            <w:proofErr w:type="spellStart"/>
            <w:r w:rsidRPr="006E17C9">
              <w:rPr>
                <w:sz w:val="20"/>
              </w:rPr>
              <w:t>maximale</w:t>
            </w:r>
            <w:proofErr w:type="spellEnd"/>
            <w:r w:rsidRPr="006E17C9">
              <w:rPr>
                <w:sz w:val="20"/>
              </w:rPr>
              <w:t xml:space="preserve"> pendant </w:t>
            </w:r>
            <w:proofErr w:type="spellStart"/>
            <w:r w:rsidRPr="006E17C9">
              <w:rPr>
                <w:sz w:val="20"/>
              </w:rPr>
              <w:t>l</w:t>
            </w:r>
            <w:r w:rsidR="00A0640F" w:rsidRPr="006E17C9">
              <w:rPr>
                <w:sz w:val="20"/>
              </w:rPr>
              <w:t>'</w:t>
            </w:r>
            <w:r w:rsidRPr="006E17C9">
              <w:rPr>
                <w:sz w:val="20"/>
              </w:rPr>
              <w:t>émission</w:t>
            </w:r>
            <w:proofErr w:type="spellEnd"/>
            <w:r w:rsidRPr="006E17C9">
              <w:rPr>
                <w:sz w:val="20"/>
              </w:rPr>
              <w:t xml:space="preserve"> des impulsions.</w:t>
            </w:r>
          </w:p>
          <w:p w14:paraId="4CE39069" w14:textId="3E7DBBDB" w:rsidR="00F53B51" w:rsidRPr="006E17C9" w:rsidRDefault="00F53B51" w:rsidP="006E17C9">
            <w:pPr>
              <w:pStyle w:val="Tabletext"/>
              <w:jc w:val="left"/>
              <w:rPr>
                <w:sz w:val="20"/>
                <w:lang w:val="fr-FR"/>
              </w:rPr>
            </w:pPr>
            <w:r w:rsidRPr="006E17C9">
              <w:rPr>
                <w:sz w:val="20"/>
                <w:vertAlign w:val="superscript"/>
              </w:rPr>
              <w:t>(5)</w:t>
            </w:r>
            <w:r w:rsidRPr="006E17C9">
              <w:rPr>
                <w:sz w:val="20"/>
              </w:rPr>
              <w:tab/>
            </w:r>
            <w:proofErr w:type="spellStart"/>
            <w:r w:rsidRPr="006E17C9">
              <w:rPr>
                <w:sz w:val="20"/>
              </w:rPr>
              <w:t>p.i.r.e</w:t>
            </w:r>
            <w:proofErr w:type="spellEnd"/>
            <w:r w:rsidRPr="006E17C9">
              <w:rPr>
                <w:sz w:val="20"/>
              </w:rPr>
              <w:t xml:space="preserve">. </w:t>
            </w:r>
            <w:proofErr w:type="spellStart"/>
            <w:r w:rsidRPr="006E17C9">
              <w:rPr>
                <w:sz w:val="20"/>
              </w:rPr>
              <w:t>moyenne</w:t>
            </w:r>
            <w:proofErr w:type="spellEnd"/>
            <w:r w:rsidRPr="006E17C9">
              <w:rPr>
                <w:sz w:val="20"/>
              </w:rPr>
              <w:t xml:space="preserve"> sur un </w:t>
            </w:r>
            <w:proofErr w:type="spellStart"/>
            <w:r w:rsidRPr="006E17C9">
              <w:rPr>
                <w:sz w:val="20"/>
              </w:rPr>
              <w:t>intervalle</w:t>
            </w:r>
            <w:proofErr w:type="spellEnd"/>
            <w:r w:rsidRPr="006E17C9">
              <w:rPr>
                <w:sz w:val="20"/>
              </w:rPr>
              <w:t xml:space="preserve"> de </w:t>
            </w:r>
            <w:proofErr w:type="spellStart"/>
            <w:r w:rsidRPr="006E17C9">
              <w:rPr>
                <w:sz w:val="20"/>
              </w:rPr>
              <w:t>répétition</w:t>
            </w:r>
            <w:proofErr w:type="spellEnd"/>
            <w:r w:rsidRPr="006E17C9">
              <w:rPr>
                <w:sz w:val="20"/>
              </w:rPr>
              <w:t xml:space="preserve"> des impulsions.</w:t>
            </w:r>
          </w:p>
        </w:tc>
      </w:tr>
    </w:tbl>
    <w:p w14:paraId="05A97744" w14:textId="77777777" w:rsidR="00F53B51" w:rsidRPr="00431010" w:rsidRDefault="00F53B51" w:rsidP="00F53B51">
      <w:pPr>
        <w:pStyle w:val="Tablefin"/>
        <w:rPr>
          <w:lang w:val="fr-FR"/>
        </w:rPr>
      </w:pPr>
    </w:p>
    <w:p w14:paraId="27D663A1" w14:textId="77777777" w:rsidR="00F8521C" w:rsidRPr="00431010" w:rsidRDefault="00F8521C" w:rsidP="00F8521C">
      <w:pPr>
        <w:spacing w:before="0"/>
        <w:rPr>
          <w:lang w:val="fr-FR"/>
        </w:rPr>
      </w:pPr>
    </w:p>
    <w:p w14:paraId="66B8EC61" w14:textId="77777777" w:rsidR="00F8521C" w:rsidRPr="00431010" w:rsidRDefault="00F8521C" w:rsidP="00F8521C">
      <w:pPr>
        <w:rPr>
          <w:lang w:val="fr-FR"/>
        </w:rPr>
        <w:sectPr w:rsidR="00F8521C" w:rsidRPr="00431010" w:rsidSect="00F8521C">
          <w:headerReference w:type="even" r:id="rId46"/>
          <w:headerReference w:type="default" r:id="rId47"/>
          <w:pgSz w:w="16834" w:h="11907" w:orient="landscape" w:code="9"/>
          <w:pgMar w:top="1134" w:right="1418" w:bottom="1134" w:left="1134" w:header="720" w:footer="482" w:gutter="0"/>
          <w:paperSrc w:first="15" w:other="15"/>
          <w:cols w:space="720"/>
          <w:docGrid w:linePitch="326"/>
        </w:sectPr>
      </w:pPr>
    </w:p>
    <w:p w14:paraId="5F513DB9" w14:textId="77777777" w:rsidR="00F8521C" w:rsidRPr="00431010" w:rsidRDefault="00F8521C" w:rsidP="00657D80">
      <w:pPr>
        <w:pStyle w:val="TableNo"/>
        <w:rPr>
          <w:lang w:val="fr-FR"/>
        </w:rPr>
      </w:pPr>
      <w:r w:rsidRPr="00431010">
        <w:rPr>
          <w:lang w:val="fr-FR"/>
        </w:rPr>
        <w:lastRenderedPageBreak/>
        <w:t>TABLEAU 10</w:t>
      </w:r>
    </w:p>
    <w:p w14:paraId="4AB9BF0B" w14:textId="77777777" w:rsidR="00F8521C" w:rsidRPr="00431010" w:rsidRDefault="00F8521C" w:rsidP="00657D80">
      <w:pPr>
        <w:pStyle w:val="Tabletitle"/>
        <w:rPr>
          <w:lang w:val="fr-FR"/>
        </w:rPr>
      </w:pPr>
      <w:r w:rsidRPr="00431010">
        <w:rPr>
          <w:lang w:val="fr-FR"/>
        </w:rPr>
        <w:t>Caractéristiques des altimètres dans la bande de fréquences 5 250-5 570 MHz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1333"/>
        <w:gridCol w:w="1262"/>
        <w:gridCol w:w="1307"/>
        <w:gridCol w:w="1255"/>
        <w:gridCol w:w="1257"/>
        <w:gridCol w:w="1255"/>
      </w:tblGrid>
      <w:tr w:rsidR="00F8521C" w:rsidRPr="00431010" w14:paraId="49806016" w14:textId="77777777" w:rsidTr="00F76090">
        <w:trPr>
          <w:trHeight w:val="427"/>
          <w:jc w:val="center"/>
        </w:trPr>
        <w:tc>
          <w:tcPr>
            <w:tcW w:w="1970" w:type="dxa"/>
            <w:vAlign w:val="center"/>
            <w:hideMark/>
          </w:tcPr>
          <w:p w14:paraId="52E2E4DB" w14:textId="77777777" w:rsidR="00F8521C" w:rsidRPr="00431010" w:rsidRDefault="00F8521C" w:rsidP="00657D80">
            <w:pPr>
              <w:pStyle w:val="Tablehead"/>
              <w:rPr>
                <w:sz w:val="17"/>
                <w:szCs w:val="17"/>
                <w:lang w:val="fr-FR"/>
              </w:rPr>
            </w:pPr>
            <w:r w:rsidRPr="00431010">
              <w:rPr>
                <w:sz w:val="17"/>
                <w:szCs w:val="17"/>
                <w:lang w:val="fr-FR"/>
              </w:rPr>
              <w:t>Mission</w:t>
            </w:r>
          </w:p>
        </w:tc>
        <w:tc>
          <w:tcPr>
            <w:tcW w:w="1333" w:type="dxa"/>
            <w:noWrap/>
            <w:vAlign w:val="center"/>
            <w:hideMark/>
          </w:tcPr>
          <w:p w14:paraId="657299EC" w14:textId="77777777" w:rsidR="00F8521C" w:rsidRPr="00431010" w:rsidRDefault="00F8521C" w:rsidP="00657D80">
            <w:pPr>
              <w:pStyle w:val="Tablehead"/>
              <w:rPr>
                <w:sz w:val="17"/>
                <w:szCs w:val="17"/>
                <w:lang w:val="fr-FR"/>
              </w:rPr>
            </w:pPr>
            <w:r w:rsidRPr="00431010">
              <w:rPr>
                <w:sz w:val="17"/>
                <w:szCs w:val="17"/>
                <w:lang w:val="fr-FR"/>
              </w:rPr>
              <w:t>ALT-D1</w:t>
            </w:r>
          </w:p>
        </w:tc>
        <w:tc>
          <w:tcPr>
            <w:tcW w:w="1262" w:type="dxa"/>
            <w:vAlign w:val="center"/>
          </w:tcPr>
          <w:p w14:paraId="7887CFF1" w14:textId="77777777" w:rsidR="00F8521C" w:rsidRPr="00431010" w:rsidRDefault="00F8521C" w:rsidP="00657D80">
            <w:pPr>
              <w:pStyle w:val="Tablehead"/>
              <w:rPr>
                <w:sz w:val="17"/>
                <w:szCs w:val="17"/>
                <w:lang w:val="fr-FR"/>
              </w:rPr>
            </w:pPr>
            <w:r w:rsidRPr="00431010">
              <w:rPr>
                <w:sz w:val="17"/>
                <w:szCs w:val="17"/>
                <w:lang w:val="fr-FR"/>
              </w:rPr>
              <w:t>ALT-D2</w:t>
            </w:r>
            <w:r w:rsidRPr="00431010">
              <w:rPr>
                <w:sz w:val="17"/>
                <w:szCs w:val="17"/>
                <w:vertAlign w:val="superscript"/>
                <w:lang w:val="fr-FR"/>
              </w:rPr>
              <w:t>(1)</w:t>
            </w:r>
          </w:p>
        </w:tc>
        <w:tc>
          <w:tcPr>
            <w:tcW w:w="1307" w:type="dxa"/>
            <w:vAlign w:val="center"/>
          </w:tcPr>
          <w:p w14:paraId="0D414F42" w14:textId="77777777" w:rsidR="00F8521C" w:rsidRPr="00431010" w:rsidRDefault="00F8521C" w:rsidP="00657D80">
            <w:pPr>
              <w:pStyle w:val="Tablehead"/>
              <w:rPr>
                <w:sz w:val="17"/>
                <w:szCs w:val="17"/>
                <w:lang w:val="fr-FR"/>
              </w:rPr>
            </w:pPr>
            <w:r w:rsidRPr="00431010">
              <w:rPr>
                <w:sz w:val="17"/>
                <w:szCs w:val="17"/>
                <w:lang w:val="fr-FR"/>
              </w:rPr>
              <w:t>ALT-D3</w:t>
            </w:r>
          </w:p>
        </w:tc>
        <w:tc>
          <w:tcPr>
            <w:tcW w:w="1255" w:type="dxa"/>
            <w:vAlign w:val="center"/>
          </w:tcPr>
          <w:p w14:paraId="1D8A5073" w14:textId="77777777" w:rsidR="00F8521C" w:rsidRPr="00431010" w:rsidRDefault="00F8521C" w:rsidP="00657D80">
            <w:pPr>
              <w:pStyle w:val="Tablehead"/>
              <w:rPr>
                <w:sz w:val="17"/>
                <w:szCs w:val="17"/>
                <w:lang w:val="fr-FR"/>
              </w:rPr>
            </w:pPr>
            <w:r w:rsidRPr="00431010">
              <w:rPr>
                <w:sz w:val="17"/>
                <w:szCs w:val="17"/>
                <w:lang w:val="fr-FR"/>
              </w:rPr>
              <w:t>ALT-D4</w:t>
            </w:r>
            <w:r w:rsidRPr="00431010">
              <w:rPr>
                <w:sz w:val="17"/>
                <w:szCs w:val="17"/>
                <w:vertAlign w:val="superscript"/>
                <w:lang w:val="fr-FR"/>
              </w:rPr>
              <w:t>(1)</w:t>
            </w:r>
          </w:p>
        </w:tc>
        <w:tc>
          <w:tcPr>
            <w:tcW w:w="1257" w:type="dxa"/>
            <w:vAlign w:val="center"/>
          </w:tcPr>
          <w:p w14:paraId="5E3D0B77" w14:textId="77777777" w:rsidR="00F8521C" w:rsidRPr="00431010" w:rsidRDefault="00F8521C" w:rsidP="00657D80">
            <w:pPr>
              <w:pStyle w:val="Tablehead"/>
              <w:rPr>
                <w:sz w:val="17"/>
                <w:szCs w:val="17"/>
                <w:lang w:val="fr-FR"/>
              </w:rPr>
            </w:pPr>
            <w:r w:rsidRPr="00431010">
              <w:rPr>
                <w:sz w:val="17"/>
                <w:szCs w:val="17"/>
                <w:lang w:val="fr-FR"/>
              </w:rPr>
              <w:t>ALT-D5</w:t>
            </w:r>
          </w:p>
        </w:tc>
        <w:tc>
          <w:tcPr>
            <w:tcW w:w="1255" w:type="dxa"/>
            <w:vAlign w:val="center"/>
          </w:tcPr>
          <w:p w14:paraId="66EDBD34" w14:textId="77777777" w:rsidR="00F8521C" w:rsidRPr="00431010" w:rsidRDefault="00F8521C" w:rsidP="00657D80">
            <w:pPr>
              <w:pStyle w:val="Tablehead"/>
              <w:rPr>
                <w:sz w:val="17"/>
                <w:szCs w:val="17"/>
                <w:lang w:val="fr-FR"/>
              </w:rPr>
            </w:pPr>
            <w:r w:rsidRPr="00431010">
              <w:rPr>
                <w:sz w:val="17"/>
                <w:szCs w:val="17"/>
                <w:lang w:val="fr-FR"/>
              </w:rPr>
              <w:t>ALT-D6</w:t>
            </w:r>
          </w:p>
        </w:tc>
      </w:tr>
      <w:tr w:rsidR="00F8521C" w:rsidRPr="00431010" w14:paraId="6F298311" w14:textId="77777777" w:rsidTr="00F76090">
        <w:trPr>
          <w:trHeight w:val="201"/>
          <w:jc w:val="center"/>
        </w:trPr>
        <w:tc>
          <w:tcPr>
            <w:tcW w:w="1970" w:type="dxa"/>
          </w:tcPr>
          <w:p w14:paraId="5CF310EB" w14:textId="77777777" w:rsidR="00F8521C" w:rsidRPr="00431010" w:rsidRDefault="00F8521C" w:rsidP="00657D80">
            <w:pPr>
              <w:pStyle w:val="Tabletext"/>
              <w:jc w:val="left"/>
              <w:rPr>
                <w:sz w:val="17"/>
                <w:szCs w:val="17"/>
                <w:lang w:val="fr-FR"/>
              </w:rPr>
            </w:pPr>
            <w:r w:rsidRPr="00431010">
              <w:rPr>
                <w:sz w:val="17"/>
                <w:szCs w:val="17"/>
                <w:lang w:val="fr-FR"/>
              </w:rPr>
              <w:t>Type de capteur</w:t>
            </w:r>
          </w:p>
        </w:tc>
        <w:tc>
          <w:tcPr>
            <w:tcW w:w="1333" w:type="dxa"/>
          </w:tcPr>
          <w:p w14:paraId="73DCFAE8" w14:textId="77777777" w:rsidR="00F8521C" w:rsidRPr="00431010" w:rsidRDefault="00F8521C" w:rsidP="00657D80">
            <w:pPr>
              <w:pStyle w:val="Tabletext"/>
              <w:jc w:val="center"/>
              <w:rPr>
                <w:sz w:val="17"/>
                <w:szCs w:val="17"/>
                <w:lang w:val="fr-FR"/>
              </w:rPr>
            </w:pPr>
            <w:r w:rsidRPr="00431010">
              <w:rPr>
                <w:sz w:val="17"/>
                <w:szCs w:val="17"/>
                <w:lang w:val="fr-FR"/>
              </w:rPr>
              <w:t>Altimètre</w:t>
            </w:r>
          </w:p>
        </w:tc>
        <w:tc>
          <w:tcPr>
            <w:tcW w:w="1262" w:type="dxa"/>
          </w:tcPr>
          <w:p w14:paraId="7F9299ED" w14:textId="77777777" w:rsidR="00F8521C" w:rsidRPr="00431010" w:rsidRDefault="00F8521C" w:rsidP="00657D80">
            <w:pPr>
              <w:pStyle w:val="Tabletext"/>
              <w:jc w:val="center"/>
              <w:rPr>
                <w:sz w:val="17"/>
                <w:szCs w:val="17"/>
                <w:lang w:val="fr-FR"/>
              </w:rPr>
            </w:pPr>
            <w:r w:rsidRPr="00431010">
              <w:rPr>
                <w:sz w:val="17"/>
                <w:szCs w:val="17"/>
                <w:lang w:val="fr-FR"/>
              </w:rPr>
              <w:t>Altimètre</w:t>
            </w:r>
          </w:p>
        </w:tc>
        <w:tc>
          <w:tcPr>
            <w:tcW w:w="1307" w:type="dxa"/>
          </w:tcPr>
          <w:p w14:paraId="36281ED8" w14:textId="77777777" w:rsidR="00F8521C" w:rsidRPr="00431010" w:rsidRDefault="00F8521C" w:rsidP="00657D80">
            <w:pPr>
              <w:pStyle w:val="Tabletext"/>
              <w:jc w:val="center"/>
              <w:rPr>
                <w:sz w:val="17"/>
                <w:szCs w:val="17"/>
                <w:lang w:val="fr-FR"/>
              </w:rPr>
            </w:pPr>
            <w:r w:rsidRPr="00431010">
              <w:rPr>
                <w:sz w:val="17"/>
                <w:szCs w:val="17"/>
                <w:lang w:val="fr-FR"/>
              </w:rPr>
              <w:t>Altimètre</w:t>
            </w:r>
          </w:p>
        </w:tc>
        <w:tc>
          <w:tcPr>
            <w:tcW w:w="1255" w:type="dxa"/>
          </w:tcPr>
          <w:p w14:paraId="3C342726" w14:textId="77777777" w:rsidR="00F8521C" w:rsidRPr="00431010" w:rsidRDefault="00F8521C" w:rsidP="00657D80">
            <w:pPr>
              <w:pStyle w:val="Tabletext"/>
              <w:jc w:val="center"/>
              <w:rPr>
                <w:sz w:val="17"/>
                <w:szCs w:val="17"/>
                <w:lang w:val="fr-FR"/>
              </w:rPr>
            </w:pPr>
            <w:r w:rsidRPr="00431010">
              <w:rPr>
                <w:sz w:val="17"/>
                <w:szCs w:val="17"/>
                <w:lang w:val="fr-FR"/>
              </w:rPr>
              <w:t>Altimètre</w:t>
            </w:r>
          </w:p>
        </w:tc>
        <w:tc>
          <w:tcPr>
            <w:tcW w:w="1257" w:type="dxa"/>
          </w:tcPr>
          <w:p w14:paraId="37CEBF1D" w14:textId="77777777" w:rsidR="00F8521C" w:rsidRPr="00431010" w:rsidRDefault="00F8521C" w:rsidP="00657D80">
            <w:pPr>
              <w:pStyle w:val="Tabletext"/>
              <w:jc w:val="center"/>
              <w:rPr>
                <w:sz w:val="17"/>
                <w:szCs w:val="17"/>
                <w:lang w:val="fr-FR"/>
              </w:rPr>
            </w:pPr>
            <w:r w:rsidRPr="00431010">
              <w:rPr>
                <w:sz w:val="17"/>
                <w:szCs w:val="17"/>
                <w:lang w:val="fr-FR"/>
              </w:rPr>
              <w:t>Altimètre</w:t>
            </w:r>
          </w:p>
        </w:tc>
        <w:tc>
          <w:tcPr>
            <w:tcW w:w="1255" w:type="dxa"/>
          </w:tcPr>
          <w:p w14:paraId="11867B01" w14:textId="77777777" w:rsidR="00F8521C" w:rsidRPr="00431010" w:rsidRDefault="00F8521C" w:rsidP="00657D80">
            <w:pPr>
              <w:pStyle w:val="Tabletext"/>
              <w:jc w:val="center"/>
              <w:rPr>
                <w:sz w:val="17"/>
                <w:szCs w:val="17"/>
                <w:lang w:val="fr-FR"/>
              </w:rPr>
            </w:pPr>
            <w:r w:rsidRPr="00431010">
              <w:rPr>
                <w:sz w:val="17"/>
                <w:szCs w:val="17"/>
                <w:lang w:val="fr-FR"/>
              </w:rPr>
              <w:t>Altimètre</w:t>
            </w:r>
          </w:p>
        </w:tc>
      </w:tr>
      <w:tr w:rsidR="00F8521C" w:rsidRPr="00431010" w14:paraId="2581DD5D" w14:textId="77777777" w:rsidTr="00F76090">
        <w:trPr>
          <w:trHeight w:val="201"/>
          <w:jc w:val="center"/>
        </w:trPr>
        <w:tc>
          <w:tcPr>
            <w:tcW w:w="1970" w:type="dxa"/>
          </w:tcPr>
          <w:p w14:paraId="26961BBD" w14:textId="31EED08A" w:rsidR="00F8521C" w:rsidRPr="00431010" w:rsidRDefault="00F8521C" w:rsidP="00657D80">
            <w:pPr>
              <w:pStyle w:val="Tabletext"/>
              <w:jc w:val="left"/>
              <w:rPr>
                <w:sz w:val="17"/>
                <w:szCs w:val="17"/>
                <w:lang w:val="fr-FR"/>
              </w:rPr>
            </w:pPr>
            <w:r w:rsidRPr="00431010">
              <w:rPr>
                <w:sz w:val="17"/>
                <w:szCs w:val="17"/>
                <w:lang w:val="fr-FR"/>
              </w:rPr>
              <w:t>Type d</w:t>
            </w:r>
            <w:r w:rsidR="00A0640F">
              <w:rPr>
                <w:sz w:val="17"/>
                <w:szCs w:val="17"/>
                <w:lang w:val="fr-FR"/>
              </w:rPr>
              <w:t>'</w:t>
            </w:r>
            <w:r w:rsidRPr="00431010">
              <w:rPr>
                <w:sz w:val="17"/>
                <w:szCs w:val="17"/>
                <w:lang w:val="fr-FR"/>
              </w:rPr>
              <w:t>orbite</w:t>
            </w:r>
          </w:p>
        </w:tc>
        <w:tc>
          <w:tcPr>
            <w:tcW w:w="1333" w:type="dxa"/>
          </w:tcPr>
          <w:p w14:paraId="67B2DF2D" w14:textId="77777777" w:rsidR="00F8521C" w:rsidRPr="00431010" w:rsidRDefault="00F8521C" w:rsidP="00657D80">
            <w:pPr>
              <w:pStyle w:val="Tabletext"/>
              <w:jc w:val="center"/>
              <w:rPr>
                <w:sz w:val="17"/>
                <w:szCs w:val="17"/>
                <w:lang w:val="fr-FR"/>
              </w:rPr>
            </w:pPr>
            <w:r w:rsidRPr="00431010">
              <w:rPr>
                <w:sz w:val="17"/>
                <w:szCs w:val="17"/>
                <w:lang w:val="fr-FR"/>
              </w:rPr>
              <w:t>Non héliosynchrone</w:t>
            </w:r>
          </w:p>
        </w:tc>
        <w:tc>
          <w:tcPr>
            <w:tcW w:w="1262" w:type="dxa"/>
          </w:tcPr>
          <w:p w14:paraId="5428A00E" w14:textId="77777777" w:rsidR="00F8521C" w:rsidRPr="00431010" w:rsidRDefault="00F8521C" w:rsidP="00657D80">
            <w:pPr>
              <w:pStyle w:val="Tabletext"/>
              <w:jc w:val="center"/>
              <w:rPr>
                <w:sz w:val="17"/>
                <w:szCs w:val="17"/>
                <w:lang w:val="fr-FR"/>
              </w:rPr>
            </w:pPr>
            <w:r w:rsidRPr="00431010">
              <w:rPr>
                <w:sz w:val="17"/>
                <w:szCs w:val="17"/>
                <w:lang w:val="fr-FR"/>
              </w:rPr>
              <w:t>Circulaire, héliosynchrone</w:t>
            </w:r>
          </w:p>
        </w:tc>
        <w:tc>
          <w:tcPr>
            <w:tcW w:w="1307" w:type="dxa"/>
          </w:tcPr>
          <w:p w14:paraId="359129B4" w14:textId="77777777" w:rsidR="00F8521C" w:rsidRPr="00431010" w:rsidRDefault="00F8521C" w:rsidP="00657D80">
            <w:pPr>
              <w:pStyle w:val="Tabletext"/>
              <w:jc w:val="center"/>
              <w:rPr>
                <w:sz w:val="17"/>
                <w:szCs w:val="17"/>
                <w:lang w:val="fr-FR"/>
              </w:rPr>
            </w:pPr>
            <w:r w:rsidRPr="00431010">
              <w:rPr>
                <w:sz w:val="17"/>
                <w:szCs w:val="17"/>
                <w:lang w:val="fr-FR"/>
              </w:rPr>
              <w:t>Héliosynchrone</w:t>
            </w:r>
          </w:p>
        </w:tc>
        <w:tc>
          <w:tcPr>
            <w:tcW w:w="1255" w:type="dxa"/>
          </w:tcPr>
          <w:p w14:paraId="1CF9B875" w14:textId="77777777" w:rsidR="00F8521C" w:rsidRPr="00431010" w:rsidRDefault="00F8521C" w:rsidP="00657D80">
            <w:pPr>
              <w:pStyle w:val="Tabletext"/>
              <w:jc w:val="center"/>
              <w:rPr>
                <w:sz w:val="17"/>
                <w:szCs w:val="17"/>
                <w:lang w:val="fr-FR"/>
              </w:rPr>
            </w:pPr>
            <w:r w:rsidRPr="00431010">
              <w:rPr>
                <w:sz w:val="17"/>
                <w:szCs w:val="17"/>
                <w:lang w:val="fr-FR"/>
              </w:rPr>
              <w:t>Non héliosynchrone</w:t>
            </w:r>
          </w:p>
        </w:tc>
        <w:tc>
          <w:tcPr>
            <w:tcW w:w="1257" w:type="dxa"/>
          </w:tcPr>
          <w:p w14:paraId="332620B8" w14:textId="77777777" w:rsidR="00F8521C" w:rsidRPr="00431010" w:rsidRDefault="00F8521C" w:rsidP="00657D80">
            <w:pPr>
              <w:pStyle w:val="Tabletext"/>
              <w:jc w:val="center"/>
              <w:rPr>
                <w:sz w:val="17"/>
                <w:szCs w:val="17"/>
                <w:lang w:val="fr-FR"/>
              </w:rPr>
            </w:pPr>
            <w:r w:rsidRPr="00431010">
              <w:rPr>
                <w:sz w:val="17"/>
                <w:szCs w:val="17"/>
                <w:lang w:val="fr-FR"/>
              </w:rPr>
              <w:t>Non héliosynchrone</w:t>
            </w:r>
          </w:p>
        </w:tc>
        <w:tc>
          <w:tcPr>
            <w:tcW w:w="1255" w:type="dxa"/>
          </w:tcPr>
          <w:p w14:paraId="58C1FFDE" w14:textId="77777777" w:rsidR="00F8521C" w:rsidRPr="00431010" w:rsidRDefault="00F8521C" w:rsidP="00657D80">
            <w:pPr>
              <w:pStyle w:val="Tabletext"/>
              <w:jc w:val="center"/>
              <w:rPr>
                <w:sz w:val="17"/>
                <w:szCs w:val="17"/>
                <w:lang w:val="fr-FR"/>
              </w:rPr>
            </w:pPr>
            <w:r w:rsidRPr="00431010">
              <w:rPr>
                <w:sz w:val="17"/>
                <w:szCs w:val="17"/>
                <w:lang w:val="fr-FR"/>
              </w:rPr>
              <w:t>Circulaire, héliosynchrone</w:t>
            </w:r>
          </w:p>
        </w:tc>
      </w:tr>
      <w:tr w:rsidR="00F8521C" w:rsidRPr="00431010" w14:paraId="413C1F30" w14:textId="77777777" w:rsidTr="00F76090">
        <w:trPr>
          <w:trHeight w:val="201"/>
          <w:jc w:val="center"/>
        </w:trPr>
        <w:tc>
          <w:tcPr>
            <w:tcW w:w="1970" w:type="dxa"/>
            <w:hideMark/>
          </w:tcPr>
          <w:p w14:paraId="0215F9FA" w14:textId="77777777" w:rsidR="00F8521C" w:rsidRPr="00431010" w:rsidRDefault="00F8521C" w:rsidP="00657D80">
            <w:pPr>
              <w:pStyle w:val="Tabletext"/>
              <w:jc w:val="left"/>
              <w:rPr>
                <w:sz w:val="17"/>
                <w:szCs w:val="17"/>
                <w:lang w:val="fr-FR"/>
              </w:rPr>
            </w:pPr>
            <w:r w:rsidRPr="00431010">
              <w:rPr>
                <w:sz w:val="17"/>
                <w:szCs w:val="17"/>
                <w:lang w:val="fr-FR"/>
              </w:rPr>
              <w:t>Altitude (km)</w:t>
            </w:r>
          </w:p>
        </w:tc>
        <w:tc>
          <w:tcPr>
            <w:tcW w:w="1333" w:type="dxa"/>
            <w:hideMark/>
          </w:tcPr>
          <w:p w14:paraId="2023A059" w14:textId="77777777" w:rsidR="00F8521C" w:rsidRPr="00431010" w:rsidRDefault="00F8521C" w:rsidP="00657D80">
            <w:pPr>
              <w:pStyle w:val="Tabletext"/>
              <w:jc w:val="center"/>
              <w:rPr>
                <w:sz w:val="17"/>
                <w:szCs w:val="17"/>
                <w:lang w:val="fr-FR"/>
              </w:rPr>
            </w:pPr>
            <w:r w:rsidRPr="00431010">
              <w:rPr>
                <w:sz w:val="17"/>
                <w:szCs w:val="17"/>
                <w:lang w:val="fr-FR"/>
              </w:rPr>
              <w:t>1 336</w:t>
            </w:r>
          </w:p>
        </w:tc>
        <w:tc>
          <w:tcPr>
            <w:tcW w:w="1262" w:type="dxa"/>
            <w:hideMark/>
          </w:tcPr>
          <w:p w14:paraId="11CB367A" w14:textId="77777777" w:rsidR="00F8521C" w:rsidRPr="00431010" w:rsidRDefault="00F8521C" w:rsidP="00657D80">
            <w:pPr>
              <w:pStyle w:val="Tabletext"/>
              <w:jc w:val="center"/>
              <w:rPr>
                <w:sz w:val="17"/>
                <w:szCs w:val="17"/>
                <w:lang w:val="fr-FR"/>
              </w:rPr>
            </w:pPr>
            <w:r w:rsidRPr="00431010">
              <w:rPr>
                <w:sz w:val="17"/>
                <w:szCs w:val="17"/>
                <w:lang w:val="fr-FR"/>
              </w:rPr>
              <w:t>814</w:t>
            </w:r>
          </w:p>
        </w:tc>
        <w:tc>
          <w:tcPr>
            <w:tcW w:w="1307" w:type="dxa"/>
            <w:hideMark/>
          </w:tcPr>
          <w:p w14:paraId="3BF59D05" w14:textId="77777777" w:rsidR="00F8521C" w:rsidRPr="00431010" w:rsidRDefault="00F8521C" w:rsidP="00657D80">
            <w:pPr>
              <w:pStyle w:val="Tabletext"/>
              <w:jc w:val="center"/>
              <w:rPr>
                <w:sz w:val="17"/>
                <w:szCs w:val="17"/>
                <w:lang w:val="fr-FR"/>
              </w:rPr>
            </w:pPr>
            <w:r w:rsidRPr="00431010">
              <w:rPr>
                <w:sz w:val="17"/>
                <w:szCs w:val="17"/>
                <w:lang w:val="fr-FR"/>
              </w:rPr>
              <w:t>963</w:t>
            </w:r>
          </w:p>
        </w:tc>
        <w:tc>
          <w:tcPr>
            <w:tcW w:w="1255" w:type="dxa"/>
          </w:tcPr>
          <w:p w14:paraId="58959338" w14:textId="77777777" w:rsidR="00F8521C" w:rsidRPr="00431010" w:rsidRDefault="00F8521C" w:rsidP="00657D80">
            <w:pPr>
              <w:pStyle w:val="Tabletext"/>
              <w:jc w:val="center"/>
              <w:rPr>
                <w:sz w:val="17"/>
                <w:szCs w:val="17"/>
                <w:lang w:val="fr-FR"/>
              </w:rPr>
            </w:pPr>
            <w:r w:rsidRPr="00431010">
              <w:rPr>
                <w:sz w:val="17"/>
                <w:szCs w:val="17"/>
                <w:lang w:val="fr-FR"/>
              </w:rPr>
              <w:t>1 336</w:t>
            </w:r>
          </w:p>
        </w:tc>
        <w:tc>
          <w:tcPr>
            <w:tcW w:w="1257" w:type="dxa"/>
          </w:tcPr>
          <w:p w14:paraId="7D3DB357" w14:textId="77777777" w:rsidR="00F8521C" w:rsidRPr="00431010" w:rsidRDefault="00F8521C" w:rsidP="00657D80">
            <w:pPr>
              <w:pStyle w:val="Tabletext"/>
              <w:jc w:val="center"/>
              <w:rPr>
                <w:sz w:val="17"/>
                <w:szCs w:val="17"/>
                <w:lang w:val="fr-FR"/>
              </w:rPr>
            </w:pPr>
            <w:r w:rsidRPr="00431010">
              <w:rPr>
                <w:sz w:val="17"/>
                <w:szCs w:val="17"/>
                <w:lang w:val="fr-FR"/>
              </w:rPr>
              <w:t>890</w:t>
            </w:r>
          </w:p>
        </w:tc>
        <w:tc>
          <w:tcPr>
            <w:tcW w:w="1255" w:type="dxa"/>
          </w:tcPr>
          <w:p w14:paraId="4316154E" w14:textId="77777777" w:rsidR="00F8521C" w:rsidRPr="00431010" w:rsidRDefault="00F8521C" w:rsidP="00657D80">
            <w:pPr>
              <w:pStyle w:val="Tabletext"/>
              <w:jc w:val="center"/>
              <w:rPr>
                <w:sz w:val="17"/>
                <w:szCs w:val="17"/>
                <w:lang w:val="fr-FR"/>
              </w:rPr>
            </w:pPr>
            <w:r w:rsidRPr="00431010">
              <w:rPr>
                <w:sz w:val="17"/>
                <w:szCs w:val="17"/>
                <w:lang w:val="fr-FR"/>
              </w:rPr>
              <w:t>1 000</w:t>
            </w:r>
          </w:p>
        </w:tc>
      </w:tr>
      <w:tr w:rsidR="00F8521C" w:rsidRPr="00431010" w14:paraId="74E823F1" w14:textId="77777777" w:rsidTr="00F76090">
        <w:trPr>
          <w:trHeight w:val="201"/>
          <w:jc w:val="center"/>
        </w:trPr>
        <w:tc>
          <w:tcPr>
            <w:tcW w:w="1970" w:type="dxa"/>
            <w:hideMark/>
          </w:tcPr>
          <w:p w14:paraId="3A8543B6" w14:textId="77777777" w:rsidR="00F8521C" w:rsidRPr="00431010" w:rsidRDefault="00F8521C" w:rsidP="00657D80">
            <w:pPr>
              <w:pStyle w:val="Tabletext"/>
              <w:jc w:val="left"/>
              <w:rPr>
                <w:sz w:val="17"/>
                <w:szCs w:val="17"/>
                <w:lang w:val="fr-FR"/>
              </w:rPr>
            </w:pPr>
            <w:r w:rsidRPr="00431010">
              <w:rPr>
                <w:sz w:val="17"/>
                <w:szCs w:val="17"/>
                <w:lang w:val="fr-FR"/>
              </w:rPr>
              <w:t>Inclinaison (degrés)</w:t>
            </w:r>
          </w:p>
        </w:tc>
        <w:tc>
          <w:tcPr>
            <w:tcW w:w="1333" w:type="dxa"/>
          </w:tcPr>
          <w:p w14:paraId="25837DB4" w14:textId="77777777" w:rsidR="00F8521C" w:rsidRPr="00431010" w:rsidRDefault="00F8521C" w:rsidP="00657D80">
            <w:pPr>
              <w:pStyle w:val="Tabletext"/>
              <w:jc w:val="center"/>
              <w:rPr>
                <w:sz w:val="17"/>
                <w:szCs w:val="17"/>
                <w:lang w:val="fr-FR"/>
              </w:rPr>
            </w:pPr>
            <w:r w:rsidRPr="00431010">
              <w:rPr>
                <w:sz w:val="17"/>
                <w:szCs w:val="17"/>
                <w:lang w:val="fr-FR"/>
              </w:rPr>
              <w:t>66</w:t>
            </w:r>
          </w:p>
        </w:tc>
        <w:tc>
          <w:tcPr>
            <w:tcW w:w="1262" w:type="dxa"/>
            <w:hideMark/>
          </w:tcPr>
          <w:p w14:paraId="407A1B09" w14:textId="77777777" w:rsidR="00F8521C" w:rsidRPr="00431010" w:rsidRDefault="00F8521C" w:rsidP="00657D80">
            <w:pPr>
              <w:pStyle w:val="Tabletext"/>
              <w:jc w:val="center"/>
              <w:rPr>
                <w:sz w:val="17"/>
                <w:szCs w:val="17"/>
                <w:lang w:val="fr-FR"/>
              </w:rPr>
            </w:pPr>
            <w:r w:rsidRPr="00431010">
              <w:rPr>
                <w:sz w:val="17"/>
                <w:szCs w:val="17"/>
                <w:lang w:val="fr-FR"/>
              </w:rPr>
              <w:t>98,65</w:t>
            </w:r>
          </w:p>
        </w:tc>
        <w:tc>
          <w:tcPr>
            <w:tcW w:w="1307" w:type="dxa"/>
            <w:hideMark/>
          </w:tcPr>
          <w:p w14:paraId="276C0E66" w14:textId="77777777" w:rsidR="00F8521C" w:rsidRPr="00431010" w:rsidRDefault="00F8521C" w:rsidP="00657D80">
            <w:pPr>
              <w:pStyle w:val="Tabletext"/>
              <w:jc w:val="center"/>
              <w:rPr>
                <w:sz w:val="17"/>
                <w:szCs w:val="17"/>
                <w:lang w:val="fr-FR"/>
              </w:rPr>
            </w:pPr>
            <w:r w:rsidRPr="00431010">
              <w:rPr>
                <w:sz w:val="17"/>
                <w:szCs w:val="17"/>
                <w:lang w:val="fr-FR"/>
              </w:rPr>
              <w:t>99,3</w:t>
            </w:r>
          </w:p>
        </w:tc>
        <w:tc>
          <w:tcPr>
            <w:tcW w:w="1255" w:type="dxa"/>
          </w:tcPr>
          <w:p w14:paraId="777128A2" w14:textId="77777777" w:rsidR="00F8521C" w:rsidRPr="00431010" w:rsidRDefault="00F8521C" w:rsidP="00657D80">
            <w:pPr>
              <w:pStyle w:val="Tabletext"/>
              <w:jc w:val="center"/>
              <w:rPr>
                <w:sz w:val="17"/>
                <w:szCs w:val="17"/>
                <w:lang w:val="fr-FR"/>
              </w:rPr>
            </w:pPr>
            <w:r w:rsidRPr="00431010">
              <w:rPr>
                <w:sz w:val="17"/>
                <w:szCs w:val="17"/>
                <w:lang w:val="fr-FR"/>
              </w:rPr>
              <w:t>66</w:t>
            </w:r>
          </w:p>
        </w:tc>
        <w:tc>
          <w:tcPr>
            <w:tcW w:w="1257" w:type="dxa"/>
          </w:tcPr>
          <w:p w14:paraId="4B30B6ED" w14:textId="77777777" w:rsidR="00F8521C" w:rsidRPr="00431010" w:rsidRDefault="00F8521C" w:rsidP="00657D80">
            <w:pPr>
              <w:pStyle w:val="Tabletext"/>
              <w:jc w:val="center"/>
              <w:rPr>
                <w:sz w:val="17"/>
                <w:szCs w:val="17"/>
                <w:lang w:val="fr-FR"/>
              </w:rPr>
            </w:pPr>
            <w:r w:rsidRPr="00431010">
              <w:rPr>
                <w:sz w:val="17"/>
                <w:szCs w:val="17"/>
                <w:lang w:val="fr-FR"/>
              </w:rPr>
              <w:t>78</w:t>
            </w:r>
          </w:p>
        </w:tc>
        <w:tc>
          <w:tcPr>
            <w:tcW w:w="1255" w:type="dxa"/>
          </w:tcPr>
          <w:p w14:paraId="26E6877A" w14:textId="77777777" w:rsidR="00F8521C" w:rsidRPr="00431010" w:rsidRDefault="00F8521C" w:rsidP="00657D80">
            <w:pPr>
              <w:pStyle w:val="Tabletext"/>
              <w:jc w:val="center"/>
              <w:rPr>
                <w:sz w:val="17"/>
                <w:szCs w:val="17"/>
                <w:lang w:val="fr-FR"/>
              </w:rPr>
            </w:pPr>
            <w:r w:rsidRPr="00431010">
              <w:rPr>
                <w:sz w:val="17"/>
                <w:szCs w:val="17"/>
                <w:lang w:val="fr-FR"/>
              </w:rPr>
              <w:t>99,4</w:t>
            </w:r>
          </w:p>
        </w:tc>
      </w:tr>
      <w:tr w:rsidR="00F8521C" w:rsidRPr="00431010" w14:paraId="4ADFFA1A" w14:textId="77777777" w:rsidTr="00F76090">
        <w:trPr>
          <w:trHeight w:val="201"/>
          <w:jc w:val="center"/>
        </w:trPr>
        <w:tc>
          <w:tcPr>
            <w:tcW w:w="1970" w:type="dxa"/>
          </w:tcPr>
          <w:p w14:paraId="08B7BF7A" w14:textId="77777777" w:rsidR="00F8521C" w:rsidRPr="00431010" w:rsidRDefault="00F8521C" w:rsidP="00657D80">
            <w:pPr>
              <w:pStyle w:val="Tabletext"/>
              <w:jc w:val="left"/>
              <w:rPr>
                <w:sz w:val="17"/>
                <w:szCs w:val="17"/>
                <w:lang w:val="fr-FR"/>
              </w:rPr>
            </w:pPr>
            <w:r w:rsidRPr="00431010">
              <w:rPr>
                <w:sz w:val="17"/>
                <w:szCs w:val="17"/>
                <w:lang w:val="fr-FR"/>
              </w:rPr>
              <w:t>Noeud ascendant (heure solaire locale)</w:t>
            </w:r>
          </w:p>
        </w:tc>
        <w:tc>
          <w:tcPr>
            <w:tcW w:w="1333" w:type="dxa"/>
          </w:tcPr>
          <w:p w14:paraId="0C396698" w14:textId="77777777" w:rsidR="00F8521C" w:rsidRPr="00431010" w:rsidRDefault="00F8521C" w:rsidP="00657D80">
            <w:pPr>
              <w:pStyle w:val="Tabletext"/>
              <w:jc w:val="center"/>
              <w:rPr>
                <w:sz w:val="17"/>
                <w:szCs w:val="17"/>
                <w:lang w:val="fr-FR"/>
              </w:rPr>
            </w:pPr>
            <w:r w:rsidRPr="00431010">
              <w:rPr>
                <w:sz w:val="17"/>
                <w:szCs w:val="17"/>
                <w:lang w:val="fr-FR"/>
              </w:rPr>
              <w:t>Non héliosynchrone</w:t>
            </w:r>
          </w:p>
        </w:tc>
        <w:tc>
          <w:tcPr>
            <w:tcW w:w="1262" w:type="dxa"/>
          </w:tcPr>
          <w:p w14:paraId="11217C56" w14:textId="77777777" w:rsidR="00F8521C" w:rsidRPr="00431010" w:rsidRDefault="00F8521C" w:rsidP="00657D80">
            <w:pPr>
              <w:pStyle w:val="Tabletext"/>
              <w:jc w:val="center"/>
              <w:rPr>
                <w:sz w:val="17"/>
                <w:szCs w:val="17"/>
                <w:lang w:val="fr-FR"/>
              </w:rPr>
            </w:pPr>
            <w:r w:rsidRPr="00431010">
              <w:rPr>
                <w:sz w:val="17"/>
                <w:szCs w:val="17"/>
                <w:lang w:val="fr-FR"/>
              </w:rPr>
              <w:t>22 h 00</w:t>
            </w:r>
          </w:p>
        </w:tc>
        <w:tc>
          <w:tcPr>
            <w:tcW w:w="1307" w:type="dxa"/>
          </w:tcPr>
          <w:p w14:paraId="4CAB9BAD" w14:textId="77777777" w:rsidR="00F8521C" w:rsidRPr="00431010" w:rsidRDefault="00F8521C" w:rsidP="00657D80">
            <w:pPr>
              <w:pStyle w:val="Tabletext"/>
              <w:jc w:val="center"/>
              <w:rPr>
                <w:sz w:val="17"/>
                <w:szCs w:val="17"/>
                <w:lang w:val="fr-FR"/>
              </w:rPr>
            </w:pPr>
            <w:r w:rsidRPr="00431010">
              <w:rPr>
                <w:sz w:val="17"/>
                <w:szCs w:val="17"/>
                <w:lang w:val="fr-FR"/>
              </w:rPr>
              <w:t>06 h 00</w:t>
            </w:r>
          </w:p>
        </w:tc>
        <w:tc>
          <w:tcPr>
            <w:tcW w:w="1255" w:type="dxa"/>
          </w:tcPr>
          <w:p w14:paraId="6E800AAB" w14:textId="77777777" w:rsidR="00F8521C" w:rsidRPr="00431010" w:rsidRDefault="00F8521C" w:rsidP="00657D80">
            <w:pPr>
              <w:pStyle w:val="Tabletext"/>
              <w:jc w:val="center"/>
              <w:rPr>
                <w:sz w:val="17"/>
                <w:szCs w:val="17"/>
                <w:lang w:val="fr-FR"/>
              </w:rPr>
            </w:pPr>
            <w:r w:rsidRPr="00431010">
              <w:rPr>
                <w:sz w:val="17"/>
                <w:szCs w:val="17"/>
                <w:lang w:val="fr-FR"/>
              </w:rPr>
              <w:t>Non héliosynchrone</w:t>
            </w:r>
          </w:p>
        </w:tc>
        <w:tc>
          <w:tcPr>
            <w:tcW w:w="1257" w:type="dxa"/>
          </w:tcPr>
          <w:p w14:paraId="4126459F" w14:textId="77777777" w:rsidR="00F8521C" w:rsidRPr="00431010" w:rsidRDefault="00F8521C" w:rsidP="00657D80">
            <w:pPr>
              <w:pStyle w:val="Tabletext"/>
              <w:jc w:val="center"/>
              <w:rPr>
                <w:sz w:val="17"/>
                <w:szCs w:val="17"/>
                <w:lang w:val="fr-FR"/>
              </w:rPr>
            </w:pPr>
            <w:r w:rsidRPr="00431010">
              <w:rPr>
                <w:sz w:val="17"/>
                <w:szCs w:val="17"/>
                <w:lang w:val="fr-FR"/>
              </w:rPr>
              <w:t>Non héliosynchrone</w:t>
            </w:r>
          </w:p>
        </w:tc>
        <w:tc>
          <w:tcPr>
            <w:tcW w:w="1255" w:type="dxa"/>
          </w:tcPr>
          <w:p w14:paraId="7449B635" w14:textId="77777777" w:rsidR="00F8521C" w:rsidRPr="00431010" w:rsidRDefault="00F8521C" w:rsidP="00657D80">
            <w:pPr>
              <w:pStyle w:val="Tabletext"/>
              <w:jc w:val="center"/>
              <w:rPr>
                <w:sz w:val="17"/>
                <w:szCs w:val="17"/>
                <w:lang w:val="fr-FR"/>
              </w:rPr>
            </w:pPr>
            <w:r w:rsidRPr="00431010">
              <w:rPr>
                <w:sz w:val="17"/>
                <w:szCs w:val="17"/>
                <w:lang w:val="fr-FR"/>
              </w:rPr>
              <w:t>–</w:t>
            </w:r>
          </w:p>
        </w:tc>
      </w:tr>
      <w:tr w:rsidR="00F8521C" w:rsidRPr="00431010" w14:paraId="135FBA79" w14:textId="77777777" w:rsidTr="00F76090">
        <w:trPr>
          <w:trHeight w:val="109"/>
          <w:jc w:val="center"/>
        </w:trPr>
        <w:tc>
          <w:tcPr>
            <w:tcW w:w="1970" w:type="dxa"/>
            <w:hideMark/>
          </w:tcPr>
          <w:p w14:paraId="0D8A9230" w14:textId="77777777" w:rsidR="00F8521C" w:rsidRPr="00431010" w:rsidRDefault="00F8521C" w:rsidP="00657D80">
            <w:pPr>
              <w:pStyle w:val="Tabletext"/>
              <w:jc w:val="left"/>
              <w:rPr>
                <w:sz w:val="17"/>
                <w:szCs w:val="17"/>
                <w:lang w:val="fr-FR"/>
              </w:rPr>
            </w:pPr>
            <w:r w:rsidRPr="00431010">
              <w:rPr>
                <w:sz w:val="17"/>
                <w:szCs w:val="17"/>
                <w:lang w:val="fr-FR"/>
              </w:rPr>
              <w:t>Période de répétition (jours)</w:t>
            </w:r>
          </w:p>
        </w:tc>
        <w:tc>
          <w:tcPr>
            <w:tcW w:w="1333" w:type="dxa"/>
          </w:tcPr>
          <w:p w14:paraId="1816EDA4" w14:textId="77777777" w:rsidR="00F8521C" w:rsidRPr="00431010" w:rsidRDefault="00F8521C" w:rsidP="00657D80">
            <w:pPr>
              <w:pStyle w:val="Tabletext"/>
              <w:jc w:val="center"/>
              <w:rPr>
                <w:sz w:val="17"/>
                <w:szCs w:val="17"/>
                <w:lang w:val="fr-FR"/>
              </w:rPr>
            </w:pPr>
            <w:r w:rsidRPr="00431010">
              <w:rPr>
                <w:sz w:val="17"/>
                <w:szCs w:val="17"/>
                <w:lang w:val="fr-FR"/>
              </w:rPr>
              <w:t>10</w:t>
            </w:r>
          </w:p>
        </w:tc>
        <w:tc>
          <w:tcPr>
            <w:tcW w:w="1262" w:type="dxa"/>
            <w:hideMark/>
          </w:tcPr>
          <w:p w14:paraId="42A77AE1" w14:textId="77777777" w:rsidR="00F8521C" w:rsidRPr="00431010" w:rsidRDefault="00F8521C" w:rsidP="00657D80">
            <w:pPr>
              <w:pStyle w:val="Tabletext"/>
              <w:jc w:val="center"/>
              <w:rPr>
                <w:sz w:val="17"/>
                <w:szCs w:val="17"/>
                <w:lang w:val="fr-FR"/>
              </w:rPr>
            </w:pPr>
            <w:r w:rsidRPr="00431010">
              <w:rPr>
                <w:sz w:val="17"/>
                <w:szCs w:val="17"/>
                <w:lang w:val="fr-FR"/>
              </w:rPr>
              <w:t>27</w:t>
            </w:r>
          </w:p>
        </w:tc>
        <w:tc>
          <w:tcPr>
            <w:tcW w:w="1307" w:type="dxa"/>
            <w:hideMark/>
          </w:tcPr>
          <w:p w14:paraId="2E21DC76" w14:textId="77777777" w:rsidR="00F8521C" w:rsidRPr="00431010" w:rsidRDefault="00F8521C" w:rsidP="00657D80">
            <w:pPr>
              <w:pStyle w:val="Tabletext"/>
              <w:jc w:val="center"/>
              <w:rPr>
                <w:sz w:val="17"/>
                <w:szCs w:val="17"/>
                <w:lang w:val="fr-FR"/>
              </w:rPr>
            </w:pPr>
            <w:r w:rsidRPr="00431010">
              <w:rPr>
                <w:sz w:val="17"/>
                <w:szCs w:val="17"/>
                <w:lang w:val="fr-FR"/>
              </w:rPr>
              <w:t>14</w:t>
            </w:r>
          </w:p>
        </w:tc>
        <w:tc>
          <w:tcPr>
            <w:tcW w:w="1255" w:type="dxa"/>
          </w:tcPr>
          <w:p w14:paraId="641362B9" w14:textId="77777777" w:rsidR="00F8521C" w:rsidRPr="00431010" w:rsidRDefault="00F8521C" w:rsidP="00657D80">
            <w:pPr>
              <w:pStyle w:val="Tabletext"/>
              <w:jc w:val="center"/>
              <w:rPr>
                <w:sz w:val="17"/>
                <w:szCs w:val="17"/>
                <w:lang w:val="fr-FR"/>
              </w:rPr>
            </w:pPr>
            <w:r w:rsidRPr="00431010">
              <w:rPr>
                <w:sz w:val="17"/>
                <w:szCs w:val="17"/>
                <w:lang w:val="fr-FR"/>
              </w:rPr>
              <w:t>10</w:t>
            </w:r>
          </w:p>
        </w:tc>
        <w:tc>
          <w:tcPr>
            <w:tcW w:w="1257" w:type="dxa"/>
          </w:tcPr>
          <w:p w14:paraId="56BF3477" w14:textId="77777777" w:rsidR="00F8521C" w:rsidRPr="00431010" w:rsidRDefault="00F8521C" w:rsidP="00657D80">
            <w:pPr>
              <w:pStyle w:val="Tabletext"/>
              <w:jc w:val="center"/>
              <w:rPr>
                <w:sz w:val="17"/>
                <w:szCs w:val="17"/>
                <w:lang w:val="fr-FR"/>
              </w:rPr>
            </w:pPr>
            <w:r w:rsidRPr="00431010">
              <w:rPr>
                <w:sz w:val="17"/>
                <w:szCs w:val="17"/>
                <w:lang w:val="fr-FR"/>
              </w:rPr>
              <w:t>21</w:t>
            </w:r>
          </w:p>
        </w:tc>
        <w:tc>
          <w:tcPr>
            <w:tcW w:w="1255" w:type="dxa"/>
          </w:tcPr>
          <w:p w14:paraId="004C8A3B" w14:textId="77777777" w:rsidR="00F8521C" w:rsidRPr="00431010" w:rsidRDefault="00F8521C" w:rsidP="00657D80">
            <w:pPr>
              <w:pStyle w:val="Tabletext"/>
              <w:jc w:val="center"/>
              <w:rPr>
                <w:sz w:val="17"/>
                <w:szCs w:val="17"/>
                <w:lang w:val="fr-FR"/>
              </w:rPr>
            </w:pPr>
            <w:r w:rsidRPr="00431010">
              <w:rPr>
                <w:sz w:val="17"/>
                <w:szCs w:val="17"/>
                <w:lang w:val="fr-FR"/>
              </w:rPr>
              <w:t>14</w:t>
            </w:r>
          </w:p>
        </w:tc>
      </w:tr>
      <w:tr w:rsidR="00F8521C" w:rsidRPr="00431010" w14:paraId="67AF12B5" w14:textId="77777777" w:rsidTr="00F76090">
        <w:trPr>
          <w:trHeight w:val="361"/>
          <w:jc w:val="center"/>
        </w:trPr>
        <w:tc>
          <w:tcPr>
            <w:tcW w:w="1970" w:type="dxa"/>
          </w:tcPr>
          <w:p w14:paraId="5A8180E9" w14:textId="2486FC9D" w:rsidR="00F8521C" w:rsidRPr="00431010" w:rsidRDefault="00F8521C" w:rsidP="00657D80">
            <w:pPr>
              <w:pStyle w:val="Tabletext"/>
              <w:jc w:val="left"/>
              <w:rPr>
                <w:sz w:val="17"/>
                <w:szCs w:val="17"/>
                <w:lang w:val="fr-FR"/>
              </w:rPr>
            </w:pPr>
            <w:r w:rsidRPr="00431010">
              <w:rPr>
                <w:sz w:val="17"/>
                <w:szCs w:val="17"/>
                <w:lang w:val="fr-FR"/>
              </w:rPr>
              <w:t>Type d</w:t>
            </w:r>
            <w:r w:rsidR="00A0640F">
              <w:rPr>
                <w:sz w:val="17"/>
                <w:szCs w:val="17"/>
                <w:lang w:val="fr-FR"/>
              </w:rPr>
              <w:t>'</w:t>
            </w:r>
            <w:r w:rsidRPr="00431010">
              <w:rPr>
                <w:sz w:val="17"/>
                <w:szCs w:val="17"/>
                <w:lang w:val="fr-FR"/>
              </w:rPr>
              <w:t>antenne</w:t>
            </w:r>
          </w:p>
        </w:tc>
        <w:tc>
          <w:tcPr>
            <w:tcW w:w="1333" w:type="dxa"/>
          </w:tcPr>
          <w:p w14:paraId="353B4165" w14:textId="77777777" w:rsidR="00F8521C" w:rsidRPr="00431010" w:rsidRDefault="00F8521C" w:rsidP="00657D80">
            <w:pPr>
              <w:pStyle w:val="Tabletext"/>
              <w:jc w:val="center"/>
              <w:rPr>
                <w:sz w:val="17"/>
                <w:szCs w:val="17"/>
                <w:lang w:val="fr-FR"/>
              </w:rPr>
            </w:pPr>
            <w:r w:rsidRPr="00431010">
              <w:rPr>
                <w:sz w:val="17"/>
                <w:szCs w:val="17"/>
                <w:lang w:val="fr-FR"/>
              </w:rPr>
              <w:t>Réflecteur parabolique</w:t>
            </w:r>
          </w:p>
        </w:tc>
        <w:tc>
          <w:tcPr>
            <w:tcW w:w="1262" w:type="dxa"/>
          </w:tcPr>
          <w:p w14:paraId="3D488813" w14:textId="77777777" w:rsidR="00F8521C" w:rsidRPr="00431010" w:rsidRDefault="00F8521C" w:rsidP="00657D80">
            <w:pPr>
              <w:pStyle w:val="Tabletext"/>
              <w:jc w:val="center"/>
              <w:rPr>
                <w:sz w:val="17"/>
                <w:szCs w:val="17"/>
                <w:lang w:val="fr-FR"/>
              </w:rPr>
            </w:pPr>
            <w:r w:rsidRPr="00431010">
              <w:rPr>
                <w:sz w:val="17"/>
                <w:szCs w:val="17"/>
                <w:lang w:val="fr-FR"/>
              </w:rPr>
              <w:t>Réflecteur parabolique</w:t>
            </w:r>
          </w:p>
        </w:tc>
        <w:tc>
          <w:tcPr>
            <w:tcW w:w="1307" w:type="dxa"/>
          </w:tcPr>
          <w:p w14:paraId="22990637" w14:textId="77777777" w:rsidR="00F8521C" w:rsidRPr="00431010" w:rsidRDefault="00F8521C" w:rsidP="00657D80">
            <w:pPr>
              <w:pStyle w:val="Tabletext"/>
              <w:jc w:val="center"/>
              <w:rPr>
                <w:sz w:val="17"/>
                <w:szCs w:val="17"/>
                <w:lang w:val="fr-FR"/>
              </w:rPr>
            </w:pPr>
            <w:r w:rsidRPr="00431010">
              <w:rPr>
                <w:sz w:val="17"/>
                <w:szCs w:val="17"/>
                <w:lang w:val="fr-FR"/>
              </w:rPr>
              <w:t>Réflecteur parabolique</w:t>
            </w:r>
          </w:p>
        </w:tc>
        <w:tc>
          <w:tcPr>
            <w:tcW w:w="1255" w:type="dxa"/>
          </w:tcPr>
          <w:p w14:paraId="63902021" w14:textId="77777777" w:rsidR="00F8521C" w:rsidRPr="00431010" w:rsidRDefault="00F8521C" w:rsidP="00657D80">
            <w:pPr>
              <w:pStyle w:val="Tabletext"/>
              <w:jc w:val="center"/>
              <w:rPr>
                <w:sz w:val="17"/>
                <w:szCs w:val="17"/>
                <w:lang w:val="fr-FR"/>
              </w:rPr>
            </w:pPr>
            <w:r w:rsidRPr="00431010">
              <w:rPr>
                <w:sz w:val="17"/>
                <w:szCs w:val="17"/>
                <w:lang w:val="fr-FR"/>
              </w:rPr>
              <w:t>Réflecteur parabolique</w:t>
            </w:r>
          </w:p>
        </w:tc>
        <w:tc>
          <w:tcPr>
            <w:tcW w:w="1257" w:type="dxa"/>
          </w:tcPr>
          <w:p w14:paraId="2B2D7C03" w14:textId="77777777" w:rsidR="00F8521C" w:rsidRPr="00431010" w:rsidRDefault="00F8521C" w:rsidP="00657D80">
            <w:pPr>
              <w:pStyle w:val="Tabletext"/>
              <w:jc w:val="center"/>
              <w:rPr>
                <w:sz w:val="17"/>
                <w:szCs w:val="17"/>
                <w:lang w:val="fr-FR"/>
              </w:rPr>
            </w:pPr>
            <w:r w:rsidRPr="00431010">
              <w:rPr>
                <w:sz w:val="17"/>
                <w:szCs w:val="17"/>
                <w:lang w:val="fr-FR"/>
              </w:rPr>
              <w:t>Réflecteur parabolique</w:t>
            </w:r>
          </w:p>
        </w:tc>
        <w:tc>
          <w:tcPr>
            <w:tcW w:w="1255" w:type="dxa"/>
          </w:tcPr>
          <w:p w14:paraId="0AFB59C2" w14:textId="77777777" w:rsidR="00F8521C" w:rsidRPr="00431010" w:rsidRDefault="00F8521C" w:rsidP="00657D80">
            <w:pPr>
              <w:pStyle w:val="Tabletext"/>
              <w:jc w:val="center"/>
              <w:rPr>
                <w:sz w:val="17"/>
                <w:szCs w:val="17"/>
                <w:lang w:val="fr-FR"/>
              </w:rPr>
            </w:pPr>
            <w:r w:rsidRPr="00431010">
              <w:rPr>
                <w:sz w:val="17"/>
                <w:szCs w:val="17"/>
                <w:lang w:val="fr-FR"/>
              </w:rPr>
              <w:t>Réflecteur parabolique</w:t>
            </w:r>
          </w:p>
        </w:tc>
      </w:tr>
      <w:tr w:rsidR="00F8521C" w:rsidRPr="00431010" w14:paraId="4956085E" w14:textId="77777777" w:rsidTr="00F76090">
        <w:trPr>
          <w:trHeight w:val="201"/>
          <w:jc w:val="center"/>
        </w:trPr>
        <w:tc>
          <w:tcPr>
            <w:tcW w:w="1970" w:type="dxa"/>
          </w:tcPr>
          <w:p w14:paraId="426DA28A" w14:textId="77777777" w:rsidR="00F8521C" w:rsidRPr="00431010" w:rsidRDefault="00F8521C" w:rsidP="00657D80">
            <w:pPr>
              <w:pStyle w:val="Tabletext"/>
              <w:jc w:val="left"/>
              <w:rPr>
                <w:sz w:val="17"/>
                <w:szCs w:val="17"/>
                <w:lang w:val="fr-FR"/>
              </w:rPr>
            </w:pPr>
            <w:r w:rsidRPr="00431010">
              <w:rPr>
                <w:sz w:val="17"/>
                <w:szCs w:val="17"/>
                <w:lang w:val="fr-FR"/>
              </w:rPr>
              <w:t>Nombre de faisceaux</w:t>
            </w:r>
          </w:p>
        </w:tc>
        <w:tc>
          <w:tcPr>
            <w:tcW w:w="1333" w:type="dxa"/>
          </w:tcPr>
          <w:p w14:paraId="03015A7C" w14:textId="77777777" w:rsidR="00F8521C" w:rsidRPr="00431010" w:rsidRDefault="00F8521C" w:rsidP="00657D80">
            <w:pPr>
              <w:pStyle w:val="Tabletext"/>
              <w:jc w:val="center"/>
              <w:rPr>
                <w:sz w:val="17"/>
                <w:szCs w:val="17"/>
                <w:lang w:val="fr-FR"/>
              </w:rPr>
            </w:pPr>
            <w:r w:rsidRPr="00431010">
              <w:rPr>
                <w:sz w:val="17"/>
                <w:szCs w:val="17"/>
                <w:lang w:val="fr-FR"/>
              </w:rPr>
              <w:t>1</w:t>
            </w:r>
          </w:p>
        </w:tc>
        <w:tc>
          <w:tcPr>
            <w:tcW w:w="1262" w:type="dxa"/>
          </w:tcPr>
          <w:p w14:paraId="65F8EC0F" w14:textId="77777777" w:rsidR="00F8521C" w:rsidRPr="00431010" w:rsidRDefault="00F8521C" w:rsidP="00657D80">
            <w:pPr>
              <w:pStyle w:val="Tabletext"/>
              <w:jc w:val="center"/>
              <w:rPr>
                <w:sz w:val="17"/>
                <w:szCs w:val="17"/>
                <w:lang w:val="fr-FR"/>
              </w:rPr>
            </w:pPr>
            <w:r w:rsidRPr="00431010">
              <w:rPr>
                <w:sz w:val="17"/>
                <w:szCs w:val="17"/>
                <w:lang w:val="fr-FR"/>
              </w:rPr>
              <w:t>1</w:t>
            </w:r>
          </w:p>
        </w:tc>
        <w:tc>
          <w:tcPr>
            <w:tcW w:w="1307" w:type="dxa"/>
          </w:tcPr>
          <w:p w14:paraId="1984F151" w14:textId="77777777" w:rsidR="00F8521C" w:rsidRPr="00431010" w:rsidRDefault="00F8521C" w:rsidP="00657D80">
            <w:pPr>
              <w:pStyle w:val="Tabletext"/>
              <w:jc w:val="center"/>
              <w:rPr>
                <w:sz w:val="17"/>
                <w:szCs w:val="17"/>
                <w:lang w:val="fr-FR"/>
              </w:rPr>
            </w:pPr>
            <w:r w:rsidRPr="00431010">
              <w:rPr>
                <w:sz w:val="17"/>
                <w:szCs w:val="17"/>
                <w:lang w:val="fr-FR"/>
              </w:rPr>
              <w:t>1</w:t>
            </w:r>
          </w:p>
        </w:tc>
        <w:tc>
          <w:tcPr>
            <w:tcW w:w="1255" w:type="dxa"/>
          </w:tcPr>
          <w:p w14:paraId="1C2A7031" w14:textId="77777777" w:rsidR="00F8521C" w:rsidRPr="00431010" w:rsidRDefault="00F8521C" w:rsidP="00657D80">
            <w:pPr>
              <w:pStyle w:val="Tabletext"/>
              <w:jc w:val="center"/>
              <w:rPr>
                <w:sz w:val="17"/>
                <w:szCs w:val="17"/>
                <w:lang w:val="fr-FR"/>
              </w:rPr>
            </w:pPr>
            <w:r w:rsidRPr="00431010">
              <w:rPr>
                <w:sz w:val="17"/>
                <w:szCs w:val="17"/>
                <w:lang w:val="fr-FR"/>
              </w:rPr>
              <w:t>1</w:t>
            </w:r>
          </w:p>
        </w:tc>
        <w:tc>
          <w:tcPr>
            <w:tcW w:w="1257" w:type="dxa"/>
          </w:tcPr>
          <w:p w14:paraId="231ED162" w14:textId="77777777" w:rsidR="00F8521C" w:rsidRPr="00431010" w:rsidRDefault="00F8521C" w:rsidP="00657D80">
            <w:pPr>
              <w:pStyle w:val="Tabletext"/>
              <w:jc w:val="center"/>
              <w:rPr>
                <w:sz w:val="17"/>
                <w:szCs w:val="17"/>
                <w:lang w:val="fr-FR"/>
              </w:rPr>
            </w:pPr>
            <w:r w:rsidRPr="00431010">
              <w:rPr>
                <w:sz w:val="17"/>
                <w:szCs w:val="17"/>
                <w:lang w:val="fr-FR"/>
              </w:rPr>
              <w:t>1</w:t>
            </w:r>
          </w:p>
        </w:tc>
        <w:tc>
          <w:tcPr>
            <w:tcW w:w="1255" w:type="dxa"/>
          </w:tcPr>
          <w:p w14:paraId="70535E50" w14:textId="77777777" w:rsidR="00F8521C" w:rsidRPr="00431010" w:rsidRDefault="00F8521C" w:rsidP="00657D80">
            <w:pPr>
              <w:pStyle w:val="Tabletext"/>
              <w:jc w:val="center"/>
              <w:rPr>
                <w:sz w:val="17"/>
                <w:szCs w:val="17"/>
                <w:lang w:val="fr-FR"/>
              </w:rPr>
            </w:pPr>
            <w:r w:rsidRPr="00431010">
              <w:rPr>
                <w:sz w:val="17"/>
                <w:szCs w:val="17"/>
                <w:lang w:val="fr-FR"/>
              </w:rPr>
              <w:t>1</w:t>
            </w:r>
          </w:p>
        </w:tc>
      </w:tr>
      <w:tr w:rsidR="00F8521C" w:rsidRPr="00431010" w14:paraId="00BB5CD8" w14:textId="77777777" w:rsidTr="00F76090">
        <w:trPr>
          <w:trHeight w:val="201"/>
          <w:jc w:val="center"/>
        </w:trPr>
        <w:tc>
          <w:tcPr>
            <w:tcW w:w="1970" w:type="dxa"/>
          </w:tcPr>
          <w:p w14:paraId="048BC7CF" w14:textId="35237C47" w:rsidR="00F8521C" w:rsidRPr="00431010" w:rsidRDefault="00F8521C" w:rsidP="00657D80">
            <w:pPr>
              <w:pStyle w:val="Tabletext"/>
              <w:jc w:val="left"/>
              <w:rPr>
                <w:sz w:val="17"/>
                <w:szCs w:val="17"/>
                <w:lang w:val="fr-FR"/>
              </w:rPr>
            </w:pPr>
            <w:r w:rsidRPr="00431010">
              <w:rPr>
                <w:sz w:val="17"/>
                <w:szCs w:val="17"/>
                <w:lang w:val="fr-FR"/>
              </w:rPr>
              <w:t>Diamètre d</w:t>
            </w:r>
            <w:r w:rsidR="00A0640F">
              <w:rPr>
                <w:sz w:val="17"/>
                <w:szCs w:val="17"/>
                <w:lang w:val="fr-FR"/>
              </w:rPr>
              <w:t>'</w:t>
            </w:r>
            <w:r w:rsidRPr="00431010">
              <w:rPr>
                <w:sz w:val="17"/>
                <w:szCs w:val="17"/>
                <w:lang w:val="fr-FR"/>
              </w:rPr>
              <w:t>antenne (m)</w:t>
            </w:r>
          </w:p>
        </w:tc>
        <w:tc>
          <w:tcPr>
            <w:tcW w:w="1333" w:type="dxa"/>
          </w:tcPr>
          <w:p w14:paraId="017CF285" w14:textId="3F48D8C2" w:rsidR="00F8521C" w:rsidRPr="00431010" w:rsidRDefault="00F8521C" w:rsidP="00657D80">
            <w:pPr>
              <w:pStyle w:val="Tabletext"/>
              <w:jc w:val="center"/>
              <w:rPr>
                <w:sz w:val="17"/>
                <w:szCs w:val="17"/>
                <w:lang w:val="fr-FR"/>
              </w:rPr>
            </w:pPr>
            <w:r w:rsidRPr="00431010">
              <w:rPr>
                <w:sz w:val="17"/>
                <w:szCs w:val="17"/>
                <w:lang w:val="fr-FR"/>
              </w:rPr>
              <w:t>1,2</w:t>
            </w:r>
          </w:p>
        </w:tc>
        <w:tc>
          <w:tcPr>
            <w:tcW w:w="1262" w:type="dxa"/>
          </w:tcPr>
          <w:p w14:paraId="31709323" w14:textId="68B06D4E" w:rsidR="00F8521C" w:rsidRPr="00431010" w:rsidRDefault="00F8521C" w:rsidP="00657D80">
            <w:pPr>
              <w:pStyle w:val="Tabletext"/>
              <w:jc w:val="center"/>
              <w:rPr>
                <w:sz w:val="17"/>
                <w:szCs w:val="17"/>
                <w:lang w:val="fr-FR"/>
              </w:rPr>
            </w:pPr>
            <w:r w:rsidRPr="00431010">
              <w:rPr>
                <w:sz w:val="17"/>
                <w:szCs w:val="17"/>
                <w:lang w:val="fr-FR"/>
              </w:rPr>
              <w:t>1,2</w:t>
            </w:r>
          </w:p>
        </w:tc>
        <w:tc>
          <w:tcPr>
            <w:tcW w:w="1307" w:type="dxa"/>
          </w:tcPr>
          <w:p w14:paraId="46C96FBF" w14:textId="535E3994" w:rsidR="00F8521C" w:rsidRPr="00431010" w:rsidRDefault="00F8521C" w:rsidP="00657D80">
            <w:pPr>
              <w:pStyle w:val="Tabletext"/>
              <w:jc w:val="center"/>
              <w:rPr>
                <w:sz w:val="17"/>
                <w:szCs w:val="17"/>
                <w:lang w:val="fr-FR"/>
              </w:rPr>
            </w:pPr>
            <w:r w:rsidRPr="00431010">
              <w:rPr>
                <w:sz w:val="17"/>
                <w:szCs w:val="17"/>
                <w:lang w:val="fr-FR"/>
              </w:rPr>
              <w:t>1,4</w:t>
            </w:r>
          </w:p>
        </w:tc>
        <w:tc>
          <w:tcPr>
            <w:tcW w:w="1255" w:type="dxa"/>
          </w:tcPr>
          <w:p w14:paraId="38D0C30C" w14:textId="60D3C059" w:rsidR="00F8521C" w:rsidRPr="00431010" w:rsidRDefault="00F8521C" w:rsidP="00657D80">
            <w:pPr>
              <w:pStyle w:val="Tabletext"/>
              <w:jc w:val="center"/>
              <w:rPr>
                <w:sz w:val="17"/>
                <w:szCs w:val="17"/>
                <w:lang w:val="fr-FR"/>
              </w:rPr>
            </w:pPr>
            <w:r w:rsidRPr="00431010">
              <w:rPr>
                <w:sz w:val="17"/>
                <w:szCs w:val="17"/>
                <w:lang w:val="fr-FR"/>
              </w:rPr>
              <w:t>1,2</w:t>
            </w:r>
          </w:p>
        </w:tc>
        <w:tc>
          <w:tcPr>
            <w:tcW w:w="1257" w:type="dxa"/>
          </w:tcPr>
          <w:p w14:paraId="3BD77E9F" w14:textId="36871184" w:rsidR="00F8521C" w:rsidRPr="00431010" w:rsidRDefault="00F8521C" w:rsidP="00657D80">
            <w:pPr>
              <w:pStyle w:val="Tabletext"/>
              <w:jc w:val="center"/>
              <w:rPr>
                <w:sz w:val="17"/>
                <w:szCs w:val="17"/>
                <w:lang w:val="fr-FR"/>
              </w:rPr>
            </w:pPr>
            <w:r w:rsidRPr="00431010">
              <w:rPr>
                <w:sz w:val="17"/>
                <w:szCs w:val="17"/>
                <w:lang w:val="fr-FR"/>
              </w:rPr>
              <w:t>1,2</w:t>
            </w:r>
          </w:p>
        </w:tc>
        <w:tc>
          <w:tcPr>
            <w:tcW w:w="1255" w:type="dxa"/>
          </w:tcPr>
          <w:p w14:paraId="55217CBE" w14:textId="76B7C01A" w:rsidR="00F8521C" w:rsidRPr="00431010" w:rsidRDefault="00F8521C" w:rsidP="00657D80">
            <w:pPr>
              <w:pStyle w:val="Tabletext"/>
              <w:jc w:val="center"/>
              <w:rPr>
                <w:sz w:val="17"/>
                <w:szCs w:val="17"/>
                <w:lang w:val="fr-FR"/>
              </w:rPr>
            </w:pPr>
            <w:r w:rsidRPr="00431010">
              <w:rPr>
                <w:sz w:val="17"/>
                <w:szCs w:val="17"/>
                <w:lang w:val="fr-FR"/>
              </w:rPr>
              <w:t>1,5</w:t>
            </w:r>
          </w:p>
        </w:tc>
      </w:tr>
      <w:tr w:rsidR="00F8521C" w:rsidRPr="00431010" w14:paraId="41325901" w14:textId="77777777" w:rsidTr="00F76090">
        <w:trPr>
          <w:trHeight w:val="201"/>
          <w:jc w:val="center"/>
        </w:trPr>
        <w:tc>
          <w:tcPr>
            <w:tcW w:w="1970" w:type="dxa"/>
            <w:hideMark/>
          </w:tcPr>
          <w:p w14:paraId="2EE57973" w14:textId="2D15AF87" w:rsidR="00F8521C" w:rsidRPr="00431010" w:rsidRDefault="00F8521C" w:rsidP="00657D80">
            <w:pPr>
              <w:pStyle w:val="Tabletext"/>
              <w:jc w:val="left"/>
              <w:rPr>
                <w:sz w:val="17"/>
                <w:szCs w:val="17"/>
                <w:lang w:val="fr-FR"/>
              </w:rPr>
            </w:pPr>
            <w:r w:rsidRPr="00431010">
              <w:rPr>
                <w:sz w:val="17"/>
                <w:szCs w:val="17"/>
                <w:lang w:val="fr-FR"/>
              </w:rPr>
              <w:t>Gain de crête de l</w:t>
            </w:r>
            <w:r w:rsidR="00A0640F">
              <w:rPr>
                <w:sz w:val="17"/>
                <w:szCs w:val="17"/>
                <w:lang w:val="fr-FR"/>
              </w:rPr>
              <w:t>'</w:t>
            </w:r>
            <w:r w:rsidRPr="00431010">
              <w:rPr>
                <w:sz w:val="17"/>
                <w:szCs w:val="17"/>
                <w:lang w:val="fr-FR"/>
              </w:rPr>
              <w:t>antenne à l</w:t>
            </w:r>
            <w:r w:rsidR="00A0640F">
              <w:rPr>
                <w:sz w:val="17"/>
                <w:szCs w:val="17"/>
                <w:lang w:val="fr-FR"/>
              </w:rPr>
              <w:t>'</w:t>
            </w:r>
            <w:r w:rsidRPr="00431010">
              <w:rPr>
                <w:sz w:val="17"/>
                <w:szCs w:val="17"/>
                <w:lang w:val="fr-FR"/>
              </w:rPr>
              <w:t>émission (dBi)</w:t>
            </w:r>
          </w:p>
        </w:tc>
        <w:tc>
          <w:tcPr>
            <w:tcW w:w="1333" w:type="dxa"/>
          </w:tcPr>
          <w:p w14:paraId="34710659" w14:textId="77777777" w:rsidR="00F8521C" w:rsidRPr="00431010" w:rsidRDefault="00F8521C" w:rsidP="00657D80">
            <w:pPr>
              <w:pStyle w:val="Tabletext"/>
              <w:jc w:val="center"/>
              <w:rPr>
                <w:sz w:val="17"/>
                <w:szCs w:val="17"/>
                <w:lang w:val="fr-FR"/>
              </w:rPr>
            </w:pPr>
            <w:r w:rsidRPr="00431010">
              <w:rPr>
                <w:sz w:val="17"/>
                <w:szCs w:val="17"/>
                <w:lang w:val="fr-FR"/>
              </w:rPr>
              <w:t>32</w:t>
            </w:r>
          </w:p>
        </w:tc>
        <w:tc>
          <w:tcPr>
            <w:tcW w:w="1262" w:type="dxa"/>
            <w:hideMark/>
          </w:tcPr>
          <w:p w14:paraId="6F0D53F1" w14:textId="77777777" w:rsidR="00F8521C" w:rsidRPr="00431010" w:rsidRDefault="00F8521C" w:rsidP="00657D80">
            <w:pPr>
              <w:pStyle w:val="Tabletext"/>
              <w:jc w:val="center"/>
              <w:rPr>
                <w:sz w:val="17"/>
                <w:szCs w:val="17"/>
                <w:lang w:val="fr-FR"/>
              </w:rPr>
            </w:pPr>
            <w:r w:rsidRPr="00431010">
              <w:rPr>
                <w:sz w:val="17"/>
                <w:szCs w:val="17"/>
                <w:lang w:val="fr-FR"/>
              </w:rPr>
              <w:t>32</w:t>
            </w:r>
          </w:p>
        </w:tc>
        <w:tc>
          <w:tcPr>
            <w:tcW w:w="1307" w:type="dxa"/>
            <w:hideMark/>
          </w:tcPr>
          <w:p w14:paraId="6D5A314F" w14:textId="77777777" w:rsidR="00F8521C" w:rsidRPr="00431010" w:rsidRDefault="00F8521C" w:rsidP="00657D80">
            <w:pPr>
              <w:pStyle w:val="Tabletext"/>
              <w:jc w:val="center"/>
              <w:rPr>
                <w:sz w:val="17"/>
                <w:szCs w:val="17"/>
                <w:lang w:val="fr-FR"/>
              </w:rPr>
            </w:pPr>
            <w:r w:rsidRPr="00431010">
              <w:rPr>
                <w:sz w:val="17"/>
                <w:szCs w:val="17"/>
                <w:lang w:val="fr-FR"/>
              </w:rPr>
              <w:t>35</w:t>
            </w:r>
          </w:p>
        </w:tc>
        <w:tc>
          <w:tcPr>
            <w:tcW w:w="1255" w:type="dxa"/>
          </w:tcPr>
          <w:p w14:paraId="38228362" w14:textId="77777777" w:rsidR="00F8521C" w:rsidRPr="00431010" w:rsidRDefault="00F8521C" w:rsidP="00657D80">
            <w:pPr>
              <w:pStyle w:val="Tabletext"/>
              <w:jc w:val="center"/>
              <w:rPr>
                <w:sz w:val="17"/>
                <w:szCs w:val="17"/>
                <w:lang w:val="fr-FR"/>
              </w:rPr>
            </w:pPr>
            <w:r w:rsidRPr="00431010">
              <w:rPr>
                <w:sz w:val="17"/>
                <w:szCs w:val="17"/>
                <w:lang w:val="fr-FR"/>
              </w:rPr>
              <w:t>33,5</w:t>
            </w:r>
          </w:p>
        </w:tc>
        <w:tc>
          <w:tcPr>
            <w:tcW w:w="1257" w:type="dxa"/>
          </w:tcPr>
          <w:p w14:paraId="1F171ECB" w14:textId="77777777" w:rsidR="00F8521C" w:rsidRPr="00431010" w:rsidRDefault="00F8521C" w:rsidP="00657D80">
            <w:pPr>
              <w:pStyle w:val="Tabletext"/>
              <w:jc w:val="center"/>
              <w:rPr>
                <w:sz w:val="17"/>
                <w:szCs w:val="17"/>
                <w:lang w:val="fr-FR"/>
              </w:rPr>
            </w:pPr>
            <w:r w:rsidRPr="00431010">
              <w:rPr>
                <w:sz w:val="17"/>
                <w:szCs w:val="17"/>
                <w:lang w:val="fr-FR"/>
              </w:rPr>
              <w:t>32,0</w:t>
            </w:r>
          </w:p>
        </w:tc>
        <w:tc>
          <w:tcPr>
            <w:tcW w:w="1255" w:type="dxa"/>
          </w:tcPr>
          <w:p w14:paraId="55052391" w14:textId="77777777" w:rsidR="00F8521C" w:rsidRPr="00431010" w:rsidRDefault="00F8521C" w:rsidP="00657D80">
            <w:pPr>
              <w:pStyle w:val="Tabletext"/>
              <w:jc w:val="center"/>
              <w:rPr>
                <w:sz w:val="17"/>
                <w:szCs w:val="17"/>
                <w:lang w:val="fr-FR"/>
              </w:rPr>
            </w:pPr>
            <w:r w:rsidRPr="00431010">
              <w:rPr>
                <w:sz w:val="17"/>
                <w:szCs w:val="17"/>
                <w:lang w:val="fr-FR"/>
              </w:rPr>
              <w:t>33,6</w:t>
            </w:r>
          </w:p>
        </w:tc>
      </w:tr>
      <w:tr w:rsidR="00F8521C" w:rsidRPr="00431010" w14:paraId="3C99360D" w14:textId="77777777" w:rsidTr="00F76090">
        <w:trPr>
          <w:trHeight w:val="201"/>
          <w:jc w:val="center"/>
        </w:trPr>
        <w:tc>
          <w:tcPr>
            <w:tcW w:w="1970" w:type="dxa"/>
          </w:tcPr>
          <w:p w14:paraId="438D4159" w14:textId="537F1329" w:rsidR="00F8521C" w:rsidRPr="00431010" w:rsidRDefault="00F8521C" w:rsidP="00657D80">
            <w:pPr>
              <w:pStyle w:val="Tabletext"/>
              <w:jc w:val="left"/>
              <w:rPr>
                <w:sz w:val="17"/>
                <w:szCs w:val="17"/>
                <w:lang w:val="fr-FR"/>
              </w:rPr>
            </w:pPr>
            <w:r w:rsidRPr="00431010">
              <w:rPr>
                <w:sz w:val="17"/>
                <w:szCs w:val="17"/>
                <w:lang w:val="fr-FR"/>
              </w:rPr>
              <w:t>Gain de crête de l</w:t>
            </w:r>
            <w:r w:rsidR="00A0640F">
              <w:rPr>
                <w:sz w:val="17"/>
                <w:szCs w:val="17"/>
                <w:lang w:val="fr-FR"/>
              </w:rPr>
              <w:t>'</w:t>
            </w:r>
            <w:r w:rsidRPr="00431010">
              <w:rPr>
                <w:sz w:val="17"/>
                <w:szCs w:val="17"/>
                <w:lang w:val="fr-FR"/>
              </w:rPr>
              <w:t>antenne à la réception (dBi)</w:t>
            </w:r>
          </w:p>
        </w:tc>
        <w:tc>
          <w:tcPr>
            <w:tcW w:w="1333" w:type="dxa"/>
          </w:tcPr>
          <w:p w14:paraId="1D10BFD6" w14:textId="77777777" w:rsidR="00F8521C" w:rsidRPr="00431010" w:rsidRDefault="00F8521C" w:rsidP="00657D80">
            <w:pPr>
              <w:pStyle w:val="Tabletext"/>
              <w:jc w:val="center"/>
              <w:rPr>
                <w:sz w:val="17"/>
                <w:szCs w:val="17"/>
                <w:lang w:val="fr-FR"/>
              </w:rPr>
            </w:pPr>
            <w:r w:rsidRPr="00431010">
              <w:rPr>
                <w:sz w:val="17"/>
                <w:szCs w:val="17"/>
                <w:lang w:val="fr-FR"/>
              </w:rPr>
              <w:t>32</w:t>
            </w:r>
          </w:p>
        </w:tc>
        <w:tc>
          <w:tcPr>
            <w:tcW w:w="1262" w:type="dxa"/>
          </w:tcPr>
          <w:p w14:paraId="269C39AE" w14:textId="77777777" w:rsidR="00F8521C" w:rsidRPr="00431010" w:rsidRDefault="00F8521C" w:rsidP="00657D80">
            <w:pPr>
              <w:pStyle w:val="Tabletext"/>
              <w:jc w:val="center"/>
              <w:rPr>
                <w:sz w:val="17"/>
                <w:szCs w:val="17"/>
                <w:lang w:val="fr-FR"/>
              </w:rPr>
            </w:pPr>
            <w:r w:rsidRPr="00431010">
              <w:rPr>
                <w:sz w:val="17"/>
                <w:szCs w:val="17"/>
                <w:lang w:val="fr-FR"/>
              </w:rPr>
              <w:t>32</w:t>
            </w:r>
          </w:p>
        </w:tc>
        <w:tc>
          <w:tcPr>
            <w:tcW w:w="1307" w:type="dxa"/>
          </w:tcPr>
          <w:p w14:paraId="525D7FE2" w14:textId="77777777" w:rsidR="00F8521C" w:rsidRPr="00431010" w:rsidRDefault="00F8521C" w:rsidP="00657D80">
            <w:pPr>
              <w:pStyle w:val="Tabletext"/>
              <w:jc w:val="center"/>
              <w:rPr>
                <w:sz w:val="17"/>
                <w:szCs w:val="17"/>
                <w:lang w:val="fr-FR"/>
              </w:rPr>
            </w:pPr>
            <w:r w:rsidRPr="00431010">
              <w:rPr>
                <w:sz w:val="17"/>
                <w:szCs w:val="17"/>
                <w:lang w:val="fr-FR"/>
              </w:rPr>
              <w:t>43</w:t>
            </w:r>
          </w:p>
        </w:tc>
        <w:tc>
          <w:tcPr>
            <w:tcW w:w="1255" w:type="dxa"/>
          </w:tcPr>
          <w:p w14:paraId="67FFD95D" w14:textId="77777777" w:rsidR="00F8521C" w:rsidRPr="00431010" w:rsidRDefault="00F8521C" w:rsidP="00657D80">
            <w:pPr>
              <w:pStyle w:val="Tabletext"/>
              <w:jc w:val="center"/>
              <w:rPr>
                <w:sz w:val="17"/>
                <w:szCs w:val="17"/>
                <w:lang w:val="fr-FR"/>
              </w:rPr>
            </w:pPr>
            <w:r w:rsidRPr="00431010">
              <w:rPr>
                <w:sz w:val="17"/>
                <w:szCs w:val="17"/>
                <w:lang w:val="fr-FR"/>
              </w:rPr>
              <w:t>33,5</w:t>
            </w:r>
          </w:p>
        </w:tc>
        <w:tc>
          <w:tcPr>
            <w:tcW w:w="1257" w:type="dxa"/>
          </w:tcPr>
          <w:p w14:paraId="5D42C3F0" w14:textId="77777777" w:rsidR="00F8521C" w:rsidRPr="00431010" w:rsidRDefault="00F8521C" w:rsidP="00657D80">
            <w:pPr>
              <w:pStyle w:val="Tabletext"/>
              <w:jc w:val="center"/>
              <w:rPr>
                <w:sz w:val="17"/>
                <w:szCs w:val="17"/>
                <w:lang w:val="fr-FR"/>
              </w:rPr>
            </w:pPr>
            <w:r w:rsidRPr="00431010">
              <w:rPr>
                <w:sz w:val="17"/>
                <w:szCs w:val="17"/>
                <w:lang w:val="fr-FR"/>
              </w:rPr>
              <w:t>32,0</w:t>
            </w:r>
          </w:p>
        </w:tc>
        <w:tc>
          <w:tcPr>
            <w:tcW w:w="1255" w:type="dxa"/>
          </w:tcPr>
          <w:p w14:paraId="6563B164" w14:textId="77777777" w:rsidR="00F8521C" w:rsidRPr="00431010" w:rsidRDefault="00F8521C" w:rsidP="00657D80">
            <w:pPr>
              <w:pStyle w:val="Tabletext"/>
              <w:jc w:val="center"/>
              <w:rPr>
                <w:sz w:val="17"/>
                <w:szCs w:val="17"/>
                <w:lang w:val="fr-FR"/>
              </w:rPr>
            </w:pPr>
            <w:r w:rsidRPr="00431010">
              <w:rPr>
                <w:sz w:val="17"/>
                <w:szCs w:val="17"/>
                <w:lang w:val="fr-FR"/>
              </w:rPr>
              <w:t>33,6</w:t>
            </w:r>
          </w:p>
        </w:tc>
      </w:tr>
      <w:tr w:rsidR="00F8521C" w:rsidRPr="00431010" w14:paraId="2A6B5F86" w14:textId="77777777" w:rsidTr="00F76090">
        <w:trPr>
          <w:trHeight w:val="201"/>
          <w:jc w:val="center"/>
        </w:trPr>
        <w:tc>
          <w:tcPr>
            <w:tcW w:w="1970" w:type="dxa"/>
          </w:tcPr>
          <w:p w14:paraId="5CBB59B4" w14:textId="77777777" w:rsidR="00F8521C" w:rsidRPr="00431010" w:rsidRDefault="00F8521C" w:rsidP="00657D80">
            <w:pPr>
              <w:pStyle w:val="Tabletext"/>
              <w:jc w:val="left"/>
              <w:rPr>
                <w:sz w:val="17"/>
                <w:szCs w:val="17"/>
                <w:lang w:val="fr-FR"/>
              </w:rPr>
            </w:pPr>
            <w:r w:rsidRPr="00431010">
              <w:rPr>
                <w:sz w:val="17"/>
                <w:szCs w:val="17"/>
                <w:lang w:val="fr-FR"/>
              </w:rPr>
              <w:t>Polarisation</w:t>
            </w:r>
          </w:p>
        </w:tc>
        <w:tc>
          <w:tcPr>
            <w:tcW w:w="1333" w:type="dxa"/>
          </w:tcPr>
          <w:p w14:paraId="1A6D2516" w14:textId="77777777" w:rsidR="00F8521C" w:rsidRPr="00431010" w:rsidRDefault="00F8521C" w:rsidP="00657D80">
            <w:pPr>
              <w:pStyle w:val="Tabletext"/>
              <w:jc w:val="center"/>
              <w:rPr>
                <w:sz w:val="17"/>
                <w:szCs w:val="17"/>
                <w:lang w:val="fr-FR"/>
              </w:rPr>
            </w:pPr>
            <w:r w:rsidRPr="00431010">
              <w:rPr>
                <w:sz w:val="17"/>
                <w:szCs w:val="17"/>
                <w:lang w:val="fr-FR"/>
              </w:rPr>
              <w:t>Rectiligne</w:t>
            </w:r>
          </w:p>
        </w:tc>
        <w:tc>
          <w:tcPr>
            <w:tcW w:w="1262" w:type="dxa"/>
          </w:tcPr>
          <w:p w14:paraId="68347689" w14:textId="77777777" w:rsidR="00F8521C" w:rsidRPr="00431010" w:rsidRDefault="00F8521C" w:rsidP="00657D80">
            <w:pPr>
              <w:pStyle w:val="Tabletext"/>
              <w:jc w:val="center"/>
              <w:rPr>
                <w:sz w:val="17"/>
                <w:szCs w:val="17"/>
                <w:lang w:val="fr-FR"/>
              </w:rPr>
            </w:pPr>
            <w:r w:rsidRPr="00431010">
              <w:rPr>
                <w:sz w:val="17"/>
                <w:szCs w:val="17"/>
                <w:lang w:val="fr-FR"/>
              </w:rPr>
              <w:t>Rectiligne</w:t>
            </w:r>
          </w:p>
        </w:tc>
        <w:tc>
          <w:tcPr>
            <w:tcW w:w="1307" w:type="dxa"/>
          </w:tcPr>
          <w:p w14:paraId="3FB452CA" w14:textId="77777777" w:rsidR="00F8521C" w:rsidRPr="00431010" w:rsidRDefault="00F8521C" w:rsidP="00657D80">
            <w:pPr>
              <w:pStyle w:val="Tabletext"/>
              <w:jc w:val="center"/>
              <w:rPr>
                <w:sz w:val="17"/>
                <w:szCs w:val="17"/>
                <w:lang w:val="fr-FR"/>
              </w:rPr>
            </w:pPr>
            <w:r w:rsidRPr="00431010">
              <w:rPr>
                <w:sz w:val="17"/>
                <w:szCs w:val="17"/>
                <w:lang w:val="fr-FR"/>
              </w:rPr>
              <w:t>Rectiligne VV</w:t>
            </w:r>
          </w:p>
        </w:tc>
        <w:tc>
          <w:tcPr>
            <w:tcW w:w="1255" w:type="dxa"/>
          </w:tcPr>
          <w:p w14:paraId="03D8F43E" w14:textId="77777777" w:rsidR="00F8521C" w:rsidRPr="00431010" w:rsidRDefault="00F8521C" w:rsidP="00657D80">
            <w:pPr>
              <w:pStyle w:val="Tabletext"/>
              <w:jc w:val="center"/>
              <w:rPr>
                <w:sz w:val="17"/>
                <w:szCs w:val="17"/>
                <w:lang w:val="fr-FR"/>
              </w:rPr>
            </w:pPr>
            <w:r w:rsidRPr="00431010">
              <w:rPr>
                <w:sz w:val="17"/>
                <w:szCs w:val="17"/>
                <w:lang w:val="fr-FR"/>
              </w:rPr>
              <w:t>Rectiligne</w:t>
            </w:r>
          </w:p>
        </w:tc>
        <w:tc>
          <w:tcPr>
            <w:tcW w:w="1257" w:type="dxa"/>
          </w:tcPr>
          <w:p w14:paraId="351E8E5E" w14:textId="77777777" w:rsidR="00F8521C" w:rsidRPr="00431010" w:rsidRDefault="00F8521C" w:rsidP="00657D80">
            <w:pPr>
              <w:pStyle w:val="Tabletext"/>
              <w:jc w:val="center"/>
              <w:rPr>
                <w:sz w:val="17"/>
                <w:szCs w:val="17"/>
                <w:lang w:val="fr-FR"/>
              </w:rPr>
            </w:pPr>
            <w:r w:rsidRPr="00431010">
              <w:rPr>
                <w:sz w:val="17"/>
                <w:szCs w:val="17"/>
                <w:lang w:val="fr-FR"/>
              </w:rPr>
              <w:t>Rectiligne</w:t>
            </w:r>
          </w:p>
        </w:tc>
        <w:tc>
          <w:tcPr>
            <w:tcW w:w="1255" w:type="dxa"/>
          </w:tcPr>
          <w:p w14:paraId="70488D8D" w14:textId="77777777" w:rsidR="00F8521C" w:rsidRPr="00431010" w:rsidRDefault="00F8521C" w:rsidP="00657D80">
            <w:pPr>
              <w:pStyle w:val="Tabletext"/>
              <w:jc w:val="center"/>
              <w:rPr>
                <w:sz w:val="17"/>
                <w:szCs w:val="17"/>
                <w:lang w:val="fr-FR"/>
              </w:rPr>
            </w:pPr>
            <w:r w:rsidRPr="00431010">
              <w:rPr>
                <w:sz w:val="17"/>
                <w:szCs w:val="17"/>
                <w:lang w:val="fr-FR"/>
              </w:rPr>
              <w:t>Rectiligne</w:t>
            </w:r>
          </w:p>
        </w:tc>
      </w:tr>
      <w:tr w:rsidR="00F8521C" w:rsidRPr="00431010" w14:paraId="1C27E243" w14:textId="77777777" w:rsidTr="00F76090">
        <w:trPr>
          <w:trHeight w:val="201"/>
          <w:jc w:val="center"/>
        </w:trPr>
        <w:tc>
          <w:tcPr>
            <w:tcW w:w="1970" w:type="dxa"/>
          </w:tcPr>
          <w:p w14:paraId="743C508C" w14:textId="77777777" w:rsidR="00F8521C" w:rsidRPr="00431010" w:rsidRDefault="00F8521C" w:rsidP="00657D80">
            <w:pPr>
              <w:pStyle w:val="Tabletext"/>
              <w:jc w:val="left"/>
              <w:rPr>
                <w:sz w:val="17"/>
                <w:szCs w:val="17"/>
                <w:lang w:val="fr-FR"/>
              </w:rPr>
            </w:pPr>
            <w:r w:rsidRPr="00431010">
              <w:rPr>
                <w:sz w:val="17"/>
                <w:szCs w:val="17"/>
                <w:lang w:val="fr-FR"/>
              </w:rPr>
              <w:t>Vitesse de balayage en azimut (tpm)</w:t>
            </w:r>
          </w:p>
        </w:tc>
        <w:tc>
          <w:tcPr>
            <w:tcW w:w="1333" w:type="dxa"/>
          </w:tcPr>
          <w:p w14:paraId="48EB05E4" w14:textId="77777777" w:rsidR="00F8521C" w:rsidRPr="00431010" w:rsidRDefault="00F8521C" w:rsidP="00657D80">
            <w:pPr>
              <w:pStyle w:val="Tabletext"/>
              <w:jc w:val="center"/>
              <w:rPr>
                <w:sz w:val="17"/>
                <w:szCs w:val="17"/>
                <w:lang w:val="fr-FR"/>
              </w:rPr>
            </w:pPr>
            <w:r w:rsidRPr="00431010">
              <w:rPr>
                <w:sz w:val="17"/>
                <w:szCs w:val="17"/>
                <w:lang w:val="fr-FR"/>
              </w:rPr>
              <w:t>0</w:t>
            </w:r>
          </w:p>
        </w:tc>
        <w:tc>
          <w:tcPr>
            <w:tcW w:w="1262" w:type="dxa"/>
          </w:tcPr>
          <w:p w14:paraId="7B4DDF8E" w14:textId="77777777" w:rsidR="00F8521C" w:rsidRPr="00431010" w:rsidRDefault="00F8521C" w:rsidP="00657D80">
            <w:pPr>
              <w:pStyle w:val="Tabletext"/>
              <w:jc w:val="center"/>
              <w:rPr>
                <w:sz w:val="17"/>
                <w:szCs w:val="17"/>
                <w:lang w:val="fr-FR"/>
              </w:rPr>
            </w:pPr>
            <w:r w:rsidRPr="00431010">
              <w:rPr>
                <w:sz w:val="17"/>
                <w:szCs w:val="17"/>
                <w:lang w:val="fr-FR"/>
              </w:rPr>
              <w:t>0</w:t>
            </w:r>
          </w:p>
        </w:tc>
        <w:tc>
          <w:tcPr>
            <w:tcW w:w="1307" w:type="dxa"/>
          </w:tcPr>
          <w:p w14:paraId="758641B8" w14:textId="77777777" w:rsidR="00F8521C" w:rsidRPr="00431010" w:rsidRDefault="00F8521C" w:rsidP="00657D80">
            <w:pPr>
              <w:pStyle w:val="Tabletext"/>
              <w:jc w:val="center"/>
              <w:rPr>
                <w:sz w:val="17"/>
                <w:szCs w:val="17"/>
                <w:lang w:val="fr-FR"/>
              </w:rPr>
            </w:pPr>
            <w:r w:rsidRPr="00431010">
              <w:rPr>
                <w:sz w:val="17"/>
                <w:szCs w:val="17"/>
                <w:lang w:val="fr-FR"/>
              </w:rPr>
              <w:t>0</w:t>
            </w:r>
          </w:p>
        </w:tc>
        <w:tc>
          <w:tcPr>
            <w:tcW w:w="1255" w:type="dxa"/>
          </w:tcPr>
          <w:p w14:paraId="3A9428DB" w14:textId="77777777" w:rsidR="00F8521C" w:rsidRPr="00431010" w:rsidRDefault="00F8521C" w:rsidP="00657D80">
            <w:pPr>
              <w:pStyle w:val="Tabletext"/>
              <w:jc w:val="center"/>
              <w:rPr>
                <w:sz w:val="17"/>
                <w:szCs w:val="17"/>
                <w:lang w:val="fr-FR"/>
              </w:rPr>
            </w:pPr>
            <w:r w:rsidRPr="00431010">
              <w:rPr>
                <w:sz w:val="17"/>
                <w:szCs w:val="17"/>
                <w:lang w:val="fr-FR"/>
              </w:rPr>
              <w:t>0</w:t>
            </w:r>
          </w:p>
        </w:tc>
        <w:tc>
          <w:tcPr>
            <w:tcW w:w="1257" w:type="dxa"/>
          </w:tcPr>
          <w:p w14:paraId="60F01A85" w14:textId="77777777" w:rsidR="00F8521C" w:rsidRPr="00431010" w:rsidRDefault="00F8521C" w:rsidP="00657D80">
            <w:pPr>
              <w:pStyle w:val="Tabletext"/>
              <w:jc w:val="center"/>
              <w:rPr>
                <w:sz w:val="17"/>
                <w:szCs w:val="17"/>
                <w:lang w:val="fr-FR"/>
              </w:rPr>
            </w:pPr>
            <w:r w:rsidRPr="00431010">
              <w:rPr>
                <w:sz w:val="17"/>
                <w:szCs w:val="17"/>
                <w:lang w:val="fr-FR"/>
              </w:rPr>
              <w:t>0</w:t>
            </w:r>
          </w:p>
        </w:tc>
        <w:tc>
          <w:tcPr>
            <w:tcW w:w="1255" w:type="dxa"/>
          </w:tcPr>
          <w:p w14:paraId="76364CA9" w14:textId="77777777" w:rsidR="00F8521C" w:rsidRPr="00431010" w:rsidRDefault="00F8521C" w:rsidP="00657D80">
            <w:pPr>
              <w:pStyle w:val="Tabletext"/>
              <w:jc w:val="center"/>
              <w:rPr>
                <w:sz w:val="17"/>
                <w:szCs w:val="17"/>
                <w:lang w:val="fr-FR"/>
              </w:rPr>
            </w:pPr>
            <w:r w:rsidRPr="00431010">
              <w:rPr>
                <w:sz w:val="17"/>
                <w:szCs w:val="17"/>
                <w:lang w:val="fr-FR"/>
              </w:rPr>
              <w:t>0</w:t>
            </w:r>
          </w:p>
        </w:tc>
      </w:tr>
      <w:tr w:rsidR="00F8521C" w:rsidRPr="00431010" w14:paraId="7C36978F" w14:textId="77777777" w:rsidTr="00F76090">
        <w:trPr>
          <w:trHeight w:val="201"/>
          <w:jc w:val="center"/>
        </w:trPr>
        <w:tc>
          <w:tcPr>
            <w:tcW w:w="1970" w:type="dxa"/>
          </w:tcPr>
          <w:p w14:paraId="411FE959" w14:textId="4E8D7A9C" w:rsidR="00F8521C" w:rsidRPr="00431010" w:rsidRDefault="00F8521C" w:rsidP="00657D80">
            <w:pPr>
              <w:pStyle w:val="Tabletext"/>
              <w:jc w:val="left"/>
              <w:rPr>
                <w:sz w:val="17"/>
                <w:szCs w:val="17"/>
                <w:lang w:val="fr-FR"/>
              </w:rPr>
            </w:pPr>
            <w:r w:rsidRPr="00431010">
              <w:rPr>
                <w:sz w:val="17"/>
                <w:szCs w:val="17"/>
                <w:lang w:val="fr-FR"/>
              </w:rPr>
              <w:t>Angle de visée du faisceau de l</w:t>
            </w:r>
            <w:r w:rsidR="00A0640F">
              <w:rPr>
                <w:sz w:val="17"/>
                <w:szCs w:val="17"/>
                <w:lang w:val="fr-FR"/>
              </w:rPr>
              <w:t>'</w:t>
            </w:r>
            <w:r w:rsidRPr="00431010">
              <w:rPr>
                <w:sz w:val="17"/>
                <w:szCs w:val="17"/>
                <w:lang w:val="fr-FR"/>
              </w:rPr>
              <w:t>antenne (degrés)</w:t>
            </w:r>
          </w:p>
        </w:tc>
        <w:tc>
          <w:tcPr>
            <w:tcW w:w="1333" w:type="dxa"/>
          </w:tcPr>
          <w:p w14:paraId="0047E057" w14:textId="77777777" w:rsidR="00F8521C" w:rsidRPr="00431010" w:rsidRDefault="00F8521C" w:rsidP="00657D80">
            <w:pPr>
              <w:pStyle w:val="Tabletext"/>
              <w:jc w:val="center"/>
              <w:rPr>
                <w:sz w:val="17"/>
                <w:szCs w:val="17"/>
                <w:lang w:val="fr-FR"/>
              </w:rPr>
            </w:pPr>
            <w:r w:rsidRPr="00431010">
              <w:rPr>
                <w:sz w:val="17"/>
                <w:szCs w:val="17"/>
                <w:lang w:val="fr-FR"/>
              </w:rPr>
              <w:t>0</w:t>
            </w:r>
          </w:p>
        </w:tc>
        <w:tc>
          <w:tcPr>
            <w:tcW w:w="1262" w:type="dxa"/>
          </w:tcPr>
          <w:p w14:paraId="60761763" w14:textId="77777777" w:rsidR="00F8521C" w:rsidRPr="00431010" w:rsidRDefault="00F8521C" w:rsidP="00657D80">
            <w:pPr>
              <w:pStyle w:val="Tabletext"/>
              <w:jc w:val="center"/>
              <w:rPr>
                <w:sz w:val="17"/>
                <w:szCs w:val="17"/>
                <w:lang w:val="fr-FR"/>
              </w:rPr>
            </w:pPr>
            <w:r w:rsidRPr="00431010">
              <w:rPr>
                <w:sz w:val="17"/>
                <w:szCs w:val="17"/>
                <w:lang w:val="fr-FR"/>
              </w:rPr>
              <w:t>0</w:t>
            </w:r>
          </w:p>
        </w:tc>
        <w:tc>
          <w:tcPr>
            <w:tcW w:w="1307" w:type="dxa"/>
          </w:tcPr>
          <w:p w14:paraId="2D6C0A22" w14:textId="77777777" w:rsidR="00F8521C" w:rsidRPr="00431010" w:rsidRDefault="00F8521C" w:rsidP="00657D80">
            <w:pPr>
              <w:pStyle w:val="Tabletext"/>
              <w:jc w:val="center"/>
              <w:rPr>
                <w:sz w:val="17"/>
                <w:szCs w:val="17"/>
                <w:lang w:val="fr-FR"/>
              </w:rPr>
            </w:pPr>
            <w:r w:rsidRPr="00431010">
              <w:rPr>
                <w:sz w:val="17"/>
                <w:szCs w:val="17"/>
                <w:lang w:val="fr-FR"/>
              </w:rPr>
              <w:t>0</w:t>
            </w:r>
          </w:p>
        </w:tc>
        <w:tc>
          <w:tcPr>
            <w:tcW w:w="1255" w:type="dxa"/>
          </w:tcPr>
          <w:p w14:paraId="24CD820F" w14:textId="77777777" w:rsidR="00F8521C" w:rsidRPr="00431010" w:rsidRDefault="00F8521C" w:rsidP="00657D80">
            <w:pPr>
              <w:pStyle w:val="Tabletext"/>
              <w:jc w:val="center"/>
              <w:rPr>
                <w:sz w:val="17"/>
                <w:szCs w:val="17"/>
                <w:lang w:val="fr-FR"/>
              </w:rPr>
            </w:pPr>
            <w:r w:rsidRPr="00431010">
              <w:rPr>
                <w:sz w:val="17"/>
                <w:szCs w:val="17"/>
                <w:lang w:val="fr-FR"/>
              </w:rPr>
              <w:t>0</w:t>
            </w:r>
          </w:p>
        </w:tc>
        <w:tc>
          <w:tcPr>
            <w:tcW w:w="1257" w:type="dxa"/>
          </w:tcPr>
          <w:p w14:paraId="7B034CC4" w14:textId="77777777" w:rsidR="00F8521C" w:rsidRPr="00431010" w:rsidRDefault="00F8521C" w:rsidP="00657D80">
            <w:pPr>
              <w:pStyle w:val="Tabletext"/>
              <w:jc w:val="center"/>
              <w:rPr>
                <w:sz w:val="17"/>
                <w:szCs w:val="17"/>
                <w:lang w:val="fr-FR"/>
              </w:rPr>
            </w:pPr>
            <w:r w:rsidRPr="00431010">
              <w:rPr>
                <w:sz w:val="17"/>
                <w:szCs w:val="17"/>
                <w:lang w:val="fr-FR"/>
              </w:rPr>
              <w:t>0</w:t>
            </w:r>
          </w:p>
        </w:tc>
        <w:tc>
          <w:tcPr>
            <w:tcW w:w="1255" w:type="dxa"/>
          </w:tcPr>
          <w:p w14:paraId="48A4FACE" w14:textId="77777777" w:rsidR="00F8521C" w:rsidRPr="00431010" w:rsidRDefault="00F8521C" w:rsidP="00657D80">
            <w:pPr>
              <w:pStyle w:val="Tabletext"/>
              <w:jc w:val="center"/>
              <w:rPr>
                <w:sz w:val="17"/>
                <w:szCs w:val="17"/>
                <w:lang w:val="fr-FR"/>
              </w:rPr>
            </w:pPr>
            <w:r w:rsidRPr="00431010">
              <w:rPr>
                <w:sz w:val="17"/>
                <w:szCs w:val="17"/>
                <w:lang w:val="fr-FR"/>
              </w:rPr>
              <w:t>0</w:t>
            </w:r>
          </w:p>
        </w:tc>
      </w:tr>
      <w:tr w:rsidR="00F8521C" w:rsidRPr="00431010" w14:paraId="125F28F7" w14:textId="77777777" w:rsidTr="00F76090">
        <w:trPr>
          <w:trHeight w:val="327"/>
          <w:jc w:val="center"/>
        </w:trPr>
        <w:tc>
          <w:tcPr>
            <w:tcW w:w="1970" w:type="dxa"/>
          </w:tcPr>
          <w:p w14:paraId="55614A46" w14:textId="12B12E8D" w:rsidR="00F8521C" w:rsidRPr="00431010" w:rsidRDefault="00F8521C" w:rsidP="00657D80">
            <w:pPr>
              <w:pStyle w:val="Tabletext"/>
              <w:jc w:val="left"/>
              <w:rPr>
                <w:sz w:val="17"/>
                <w:szCs w:val="17"/>
                <w:lang w:val="fr-FR"/>
              </w:rPr>
            </w:pPr>
            <w:r w:rsidRPr="00431010">
              <w:rPr>
                <w:sz w:val="17"/>
                <w:szCs w:val="17"/>
                <w:lang w:val="fr-FR"/>
              </w:rPr>
              <w:t>Angle d</w:t>
            </w:r>
            <w:r w:rsidR="00A0640F">
              <w:rPr>
                <w:sz w:val="17"/>
                <w:szCs w:val="17"/>
                <w:lang w:val="fr-FR"/>
              </w:rPr>
              <w:t>'</w:t>
            </w:r>
            <w:r w:rsidRPr="00431010">
              <w:rPr>
                <w:sz w:val="17"/>
                <w:szCs w:val="17"/>
                <w:lang w:val="fr-FR"/>
              </w:rPr>
              <w:t>azimut du faisceau de l</w:t>
            </w:r>
            <w:r w:rsidR="00A0640F">
              <w:rPr>
                <w:sz w:val="17"/>
                <w:szCs w:val="17"/>
                <w:lang w:val="fr-FR"/>
              </w:rPr>
              <w:t>'</w:t>
            </w:r>
            <w:r w:rsidRPr="00431010">
              <w:rPr>
                <w:sz w:val="17"/>
                <w:szCs w:val="17"/>
                <w:lang w:val="fr-FR"/>
              </w:rPr>
              <w:t>antenne (degrés)</w:t>
            </w:r>
          </w:p>
        </w:tc>
        <w:tc>
          <w:tcPr>
            <w:tcW w:w="1333" w:type="dxa"/>
          </w:tcPr>
          <w:p w14:paraId="106B4D0E" w14:textId="77777777" w:rsidR="00F8521C" w:rsidRPr="00431010" w:rsidRDefault="00F8521C" w:rsidP="00657D80">
            <w:pPr>
              <w:pStyle w:val="Tabletext"/>
              <w:jc w:val="center"/>
              <w:rPr>
                <w:sz w:val="17"/>
                <w:szCs w:val="17"/>
                <w:lang w:val="fr-FR"/>
              </w:rPr>
            </w:pPr>
            <w:r w:rsidRPr="00431010">
              <w:rPr>
                <w:sz w:val="17"/>
                <w:szCs w:val="17"/>
                <w:lang w:val="fr-FR"/>
              </w:rPr>
              <w:t>0</w:t>
            </w:r>
          </w:p>
        </w:tc>
        <w:tc>
          <w:tcPr>
            <w:tcW w:w="1262" w:type="dxa"/>
          </w:tcPr>
          <w:p w14:paraId="7F77BB98" w14:textId="77777777" w:rsidR="00F8521C" w:rsidRPr="00431010" w:rsidRDefault="00F8521C" w:rsidP="00657D80">
            <w:pPr>
              <w:pStyle w:val="Tabletext"/>
              <w:jc w:val="center"/>
              <w:rPr>
                <w:sz w:val="17"/>
                <w:szCs w:val="17"/>
                <w:lang w:val="fr-FR"/>
              </w:rPr>
            </w:pPr>
            <w:r w:rsidRPr="00431010">
              <w:rPr>
                <w:sz w:val="17"/>
                <w:szCs w:val="17"/>
                <w:lang w:val="fr-FR"/>
              </w:rPr>
              <w:t>0</w:t>
            </w:r>
          </w:p>
        </w:tc>
        <w:tc>
          <w:tcPr>
            <w:tcW w:w="1307" w:type="dxa"/>
          </w:tcPr>
          <w:p w14:paraId="2F64A830" w14:textId="77777777" w:rsidR="00F8521C" w:rsidRPr="00431010" w:rsidRDefault="00F8521C" w:rsidP="00657D80">
            <w:pPr>
              <w:pStyle w:val="Tabletext"/>
              <w:jc w:val="center"/>
              <w:rPr>
                <w:sz w:val="17"/>
                <w:szCs w:val="17"/>
                <w:lang w:val="fr-FR"/>
              </w:rPr>
            </w:pPr>
            <w:r w:rsidRPr="00431010">
              <w:rPr>
                <w:sz w:val="17"/>
                <w:szCs w:val="17"/>
                <w:lang w:val="fr-FR"/>
              </w:rPr>
              <w:t>0</w:t>
            </w:r>
          </w:p>
        </w:tc>
        <w:tc>
          <w:tcPr>
            <w:tcW w:w="1255" w:type="dxa"/>
          </w:tcPr>
          <w:p w14:paraId="4394F78E" w14:textId="77777777" w:rsidR="00F8521C" w:rsidRPr="00431010" w:rsidRDefault="00F8521C" w:rsidP="00657D80">
            <w:pPr>
              <w:pStyle w:val="Tabletext"/>
              <w:jc w:val="center"/>
              <w:rPr>
                <w:sz w:val="17"/>
                <w:szCs w:val="17"/>
                <w:lang w:val="fr-FR"/>
              </w:rPr>
            </w:pPr>
            <w:r w:rsidRPr="00431010">
              <w:rPr>
                <w:sz w:val="17"/>
                <w:szCs w:val="17"/>
                <w:lang w:val="fr-FR"/>
              </w:rPr>
              <w:t>0</w:t>
            </w:r>
          </w:p>
        </w:tc>
        <w:tc>
          <w:tcPr>
            <w:tcW w:w="1257" w:type="dxa"/>
          </w:tcPr>
          <w:p w14:paraId="44E9CC51" w14:textId="77777777" w:rsidR="00F8521C" w:rsidRPr="00431010" w:rsidRDefault="00F8521C" w:rsidP="00657D80">
            <w:pPr>
              <w:pStyle w:val="Tabletext"/>
              <w:jc w:val="center"/>
              <w:rPr>
                <w:sz w:val="17"/>
                <w:szCs w:val="17"/>
                <w:lang w:val="fr-FR"/>
              </w:rPr>
            </w:pPr>
            <w:r w:rsidRPr="00431010">
              <w:rPr>
                <w:sz w:val="17"/>
                <w:szCs w:val="17"/>
                <w:lang w:val="fr-FR"/>
              </w:rPr>
              <w:t>0</w:t>
            </w:r>
          </w:p>
        </w:tc>
        <w:tc>
          <w:tcPr>
            <w:tcW w:w="1255" w:type="dxa"/>
          </w:tcPr>
          <w:p w14:paraId="58500F13" w14:textId="77777777" w:rsidR="00F8521C" w:rsidRPr="00431010" w:rsidRDefault="00F8521C" w:rsidP="00657D80">
            <w:pPr>
              <w:pStyle w:val="Tabletext"/>
              <w:jc w:val="center"/>
              <w:rPr>
                <w:sz w:val="17"/>
                <w:szCs w:val="17"/>
                <w:lang w:val="fr-FR"/>
              </w:rPr>
            </w:pPr>
            <w:r w:rsidRPr="00431010">
              <w:rPr>
                <w:sz w:val="17"/>
                <w:szCs w:val="17"/>
                <w:lang w:val="fr-FR"/>
              </w:rPr>
              <w:t>0</w:t>
            </w:r>
          </w:p>
        </w:tc>
      </w:tr>
      <w:tr w:rsidR="00F8521C" w:rsidRPr="00431010" w14:paraId="6AA8D41D" w14:textId="77777777" w:rsidTr="00F76090">
        <w:trPr>
          <w:trHeight w:val="201"/>
          <w:jc w:val="center"/>
        </w:trPr>
        <w:tc>
          <w:tcPr>
            <w:tcW w:w="1970" w:type="dxa"/>
          </w:tcPr>
          <w:p w14:paraId="67B35622" w14:textId="77777777" w:rsidR="00F8521C" w:rsidRPr="00431010" w:rsidRDefault="00F8521C" w:rsidP="00657D80">
            <w:pPr>
              <w:pStyle w:val="Tabletext"/>
              <w:jc w:val="left"/>
              <w:rPr>
                <w:sz w:val="17"/>
                <w:szCs w:val="17"/>
                <w:lang w:val="fr-FR"/>
              </w:rPr>
            </w:pPr>
            <w:r w:rsidRPr="00431010">
              <w:rPr>
                <w:sz w:val="17"/>
                <w:szCs w:val="17"/>
                <w:lang w:val="fr-FR"/>
              </w:rPr>
              <w:t>Ouverture du faisceau en élévation (degrés)</w:t>
            </w:r>
          </w:p>
        </w:tc>
        <w:tc>
          <w:tcPr>
            <w:tcW w:w="1333" w:type="dxa"/>
          </w:tcPr>
          <w:p w14:paraId="65FC3E5A" w14:textId="77777777" w:rsidR="00F8521C" w:rsidRPr="00431010" w:rsidRDefault="00F8521C" w:rsidP="00657D80">
            <w:pPr>
              <w:pStyle w:val="Tabletext"/>
              <w:jc w:val="center"/>
              <w:rPr>
                <w:sz w:val="17"/>
                <w:szCs w:val="17"/>
                <w:lang w:val="fr-FR"/>
              </w:rPr>
            </w:pPr>
            <w:r w:rsidRPr="00431010">
              <w:rPr>
                <w:sz w:val="17"/>
                <w:szCs w:val="17"/>
                <w:lang w:val="fr-FR"/>
              </w:rPr>
              <w:t>3,4</w:t>
            </w:r>
          </w:p>
        </w:tc>
        <w:tc>
          <w:tcPr>
            <w:tcW w:w="1262" w:type="dxa"/>
          </w:tcPr>
          <w:p w14:paraId="18F0E108" w14:textId="77777777" w:rsidR="00F8521C" w:rsidRPr="00431010" w:rsidRDefault="00F8521C" w:rsidP="00657D80">
            <w:pPr>
              <w:pStyle w:val="Tabletext"/>
              <w:jc w:val="center"/>
              <w:rPr>
                <w:sz w:val="17"/>
                <w:szCs w:val="17"/>
                <w:lang w:val="fr-FR"/>
              </w:rPr>
            </w:pPr>
            <w:r w:rsidRPr="00431010">
              <w:rPr>
                <w:sz w:val="17"/>
                <w:szCs w:val="17"/>
                <w:lang w:val="fr-FR"/>
              </w:rPr>
              <w:t>3,4</w:t>
            </w:r>
          </w:p>
        </w:tc>
        <w:tc>
          <w:tcPr>
            <w:tcW w:w="1307" w:type="dxa"/>
          </w:tcPr>
          <w:p w14:paraId="6BF5BDAE" w14:textId="77777777" w:rsidR="00F8521C" w:rsidRPr="00431010" w:rsidRDefault="00F8521C" w:rsidP="00657D80">
            <w:pPr>
              <w:pStyle w:val="Tabletext"/>
              <w:jc w:val="center"/>
              <w:rPr>
                <w:sz w:val="17"/>
                <w:szCs w:val="17"/>
                <w:lang w:val="fr-FR"/>
              </w:rPr>
            </w:pPr>
            <w:r w:rsidRPr="00431010">
              <w:rPr>
                <w:sz w:val="17"/>
                <w:szCs w:val="17"/>
                <w:lang w:val="fr-FR"/>
              </w:rPr>
              <w:t>2,3</w:t>
            </w:r>
          </w:p>
        </w:tc>
        <w:tc>
          <w:tcPr>
            <w:tcW w:w="1255" w:type="dxa"/>
          </w:tcPr>
          <w:p w14:paraId="4D7AAAE1" w14:textId="77777777" w:rsidR="00F8521C" w:rsidRPr="00431010" w:rsidRDefault="00F8521C" w:rsidP="00657D80">
            <w:pPr>
              <w:pStyle w:val="Tabletext"/>
              <w:jc w:val="center"/>
              <w:rPr>
                <w:sz w:val="17"/>
                <w:szCs w:val="17"/>
                <w:lang w:val="fr-FR"/>
              </w:rPr>
            </w:pPr>
            <w:r w:rsidRPr="00431010">
              <w:rPr>
                <w:sz w:val="17"/>
                <w:szCs w:val="17"/>
                <w:lang w:val="fr-FR"/>
              </w:rPr>
              <w:t>3,4</w:t>
            </w:r>
          </w:p>
        </w:tc>
        <w:tc>
          <w:tcPr>
            <w:tcW w:w="1257" w:type="dxa"/>
          </w:tcPr>
          <w:p w14:paraId="75FA5E84" w14:textId="77777777" w:rsidR="00F8521C" w:rsidRPr="00431010" w:rsidRDefault="00F8521C" w:rsidP="00657D80">
            <w:pPr>
              <w:pStyle w:val="Tabletext"/>
              <w:jc w:val="center"/>
              <w:rPr>
                <w:sz w:val="17"/>
                <w:szCs w:val="17"/>
                <w:lang w:val="fr-FR"/>
              </w:rPr>
            </w:pPr>
            <w:r w:rsidRPr="00431010">
              <w:rPr>
                <w:sz w:val="17"/>
                <w:szCs w:val="17"/>
                <w:lang w:val="fr-FR"/>
              </w:rPr>
              <w:t>3,4</w:t>
            </w:r>
          </w:p>
        </w:tc>
        <w:tc>
          <w:tcPr>
            <w:tcW w:w="1255" w:type="dxa"/>
          </w:tcPr>
          <w:p w14:paraId="2108D38F" w14:textId="77777777" w:rsidR="00F8521C" w:rsidRPr="00431010" w:rsidRDefault="00F8521C" w:rsidP="00657D80">
            <w:pPr>
              <w:pStyle w:val="Tabletext"/>
              <w:jc w:val="center"/>
              <w:rPr>
                <w:sz w:val="17"/>
                <w:szCs w:val="17"/>
                <w:lang w:val="fr-FR"/>
              </w:rPr>
            </w:pPr>
            <w:r w:rsidRPr="00431010">
              <w:rPr>
                <w:sz w:val="17"/>
                <w:szCs w:val="17"/>
                <w:lang w:val="fr-FR"/>
              </w:rPr>
              <w:t>3</w:t>
            </w:r>
          </w:p>
        </w:tc>
      </w:tr>
      <w:tr w:rsidR="00F8521C" w:rsidRPr="00431010" w14:paraId="24CDD170" w14:textId="77777777" w:rsidTr="00F76090">
        <w:trPr>
          <w:trHeight w:val="201"/>
          <w:jc w:val="center"/>
        </w:trPr>
        <w:tc>
          <w:tcPr>
            <w:tcW w:w="1970" w:type="dxa"/>
          </w:tcPr>
          <w:p w14:paraId="69DE3B18" w14:textId="77777777" w:rsidR="00F8521C" w:rsidRPr="00431010" w:rsidRDefault="00F8521C" w:rsidP="00657D80">
            <w:pPr>
              <w:pStyle w:val="Tabletext"/>
              <w:jc w:val="left"/>
              <w:rPr>
                <w:sz w:val="17"/>
                <w:szCs w:val="17"/>
                <w:lang w:val="fr-FR"/>
              </w:rPr>
            </w:pPr>
            <w:r w:rsidRPr="00431010">
              <w:rPr>
                <w:sz w:val="17"/>
                <w:szCs w:val="17"/>
                <w:lang w:val="fr-FR"/>
              </w:rPr>
              <w:t>Ouverture du faisceau en azimut (degrés)</w:t>
            </w:r>
          </w:p>
        </w:tc>
        <w:tc>
          <w:tcPr>
            <w:tcW w:w="1333" w:type="dxa"/>
          </w:tcPr>
          <w:p w14:paraId="0D8DEA67" w14:textId="77777777" w:rsidR="00F8521C" w:rsidRPr="00431010" w:rsidRDefault="00F8521C" w:rsidP="00657D80">
            <w:pPr>
              <w:pStyle w:val="Tabletext"/>
              <w:jc w:val="center"/>
              <w:rPr>
                <w:sz w:val="17"/>
                <w:szCs w:val="17"/>
                <w:lang w:val="fr-FR"/>
              </w:rPr>
            </w:pPr>
            <w:r w:rsidRPr="00431010">
              <w:rPr>
                <w:sz w:val="17"/>
                <w:szCs w:val="17"/>
                <w:lang w:val="fr-FR"/>
              </w:rPr>
              <w:t>3,4</w:t>
            </w:r>
          </w:p>
        </w:tc>
        <w:tc>
          <w:tcPr>
            <w:tcW w:w="1262" w:type="dxa"/>
          </w:tcPr>
          <w:p w14:paraId="18662D5D" w14:textId="77777777" w:rsidR="00F8521C" w:rsidRPr="00431010" w:rsidRDefault="00F8521C" w:rsidP="00657D80">
            <w:pPr>
              <w:pStyle w:val="Tabletext"/>
              <w:jc w:val="center"/>
              <w:rPr>
                <w:sz w:val="17"/>
                <w:szCs w:val="17"/>
                <w:lang w:val="fr-FR"/>
              </w:rPr>
            </w:pPr>
            <w:r w:rsidRPr="00431010">
              <w:rPr>
                <w:sz w:val="17"/>
                <w:szCs w:val="17"/>
                <w:lang w:val="fr-FR"/>
              </w:rPr>
              <w:t>3,4</w:t>
            </w:r>
          </w:p>
        </w:tc>
        <w:tc>
          <w:tcPr>
            <w:tcW w:w="1307" w:type="dxa"/>
          </w:tcPr>
          <w:p w14:paraId="22E70840" w14:textId="77777777" w:rsidR="00F8521C" w:rsidRPr="00431010" w:rsidRDefault="00F8521C" w:rsidP="00657D80">
            <w:pPr>
              <w:pStyle w:val="Tabletext"/>
              <w:jc w:val="center"/>
              <w:rPr>
                <w:sz w:val="17"/>
                <w:szCs w:val="17"/>
                <w:lang w:val="fr-FR"/>
              </w:rPr>
            </w:pPr>
            <w:r w:rsidRPr="00431010">
              <w:rPr>
                <w:sz w:val="17"/>
                <w:szCs w:val="17"/>
                <w:lang w:val="fr-FR"/>
              </w:rPr>
              <w:t>2,3</w:t>
            </w:r>
          </w:p>
        </w:tc>
        <w:tc>
          <w:tcPr>
            <w:tcW w:w="1255" w:type="dxa"/>
          </w:tcPr>
          <w:p w14:paraId="14345353" w14:textId="77777777" w:rsidR="00F8521C" w:rsidRPr="00431010" w:rsidRDefault="00F8521C" w:rsidP="00657D80">
            <w:pPr>
              <w:pStyle w:val="Tabletext"/>
              <w:jc w:val="center"/>
              <w:rPr>
                <w:sz w:val="17"/>
                <w:szCs w:val="17"/>
                <w:lang w:val="fr-FR"/>
              </w:rPr>
            </w:pPr>
            <w:r w:rsidRPr="00431010">
              <w:rPr>
                <w:sz w:val="17"/>
                <w:szCs w:val="17"/>
                <w:lang w:val="fr-FR"/>
              </w:rPr>
              <w:t>3,4</w:t>
            </w:r>
          </w:p>
        </w:tc>
        <w:tc>
          <w:tcPr>
            <w:tcW w:w="1257" w:type="dxa"/>
          </w:tcPr>
          <w:p w14:paraId="366D42FC" w14:textId="77777777" w:rsidR="00F8521C" w:rsidRPr="00431010" w:rsidRDefault="00F8521C" w:rsidP="00657D80">
            <w:pPr>
              <w:pStyle w:val="Tabletext"/>
              <w:jc w:val="center"/>
              <w:rPr>
                <w:sz w:val="17"/>
                <w:szCs w:val="17"/>
                <w:lang w:val="fr-FR"/>
              </w:rPr>
            </w:pPr>
            <w:r w:rsidRPr="00431010">
              <w:rPr>
                <w:sz w:val="17"/>
                <w:szCs w:val="17"/>
                <w:lang w:val="fr-FR"/>
              </w:rPr>
              <w:t>3,4</w:t>
            </w:r>
          </w:p>
        </w:tc>
        <w:tc>
          <w:tcPr>
            <w:tcW w:w="1255" w:type="dxa"/>
          </w:tcPr>
          <w:p w14:paraId="18AFA15B" w14:textId="77777777" w:rsidR="00F8521C" w:rsidRPr="00431010" w:rsidRDefault="00F8521C" w:rsidP="00657D80">
            <w:pPr>
              <w:pStyle w:val="Tabletext"/>
              <w:jc w:val="center"/>
              <w:rPr>
                <w:sz w:val="17"/>
                <w:szCs w:val="17"/>
                <w:lang w:val="fr-FR"/>
              </w:rPr>
            </w:pPr>
            <w:r w:rsidRPr="00431010">
              <w:rPr>
                <w:sz w:val="17"/>
                <w:szCs w:val="17"/>
                <w:lang w:val="fr-FR"/>
              </w:rPr>
              <w:t>3</w:t>
            </w:r>
          </w:p>
        </w:tc>
      </w:tr>
      <w:tr w:rsidR="00F8521C" w:rsidRPr="00431010" w14:paraId="3570433F" w14:textId="77777777" w:rsidTr="00F76090">
        <w:trPr>
          <w:trHeight w:val="201"/>
          <w:jc w:val="center"/>
        </w:trPr>
        <w:tc>
          <w:tcPr>
            <w:tcW w:w="1970" w:type="dxa"/>
          </w:tcPr>
          <w:p w14:paraId="06E88411" w14:textId="77777777" w:rsidR="00F8521C" w:rsidRPr="00431010" w:rsidRDefault="00F8521C" w:rsidP="00657D80">
            <w:pPr>
              <w:pStyle w:val="Tabletext"/>
              <w:jc w:val="left"/>
              <w:rPr>
                <w:sz w:val="17"/>
                <w:szCs w:val="17"/>
                <w:lang w:val="fr-FR"/>
              </w:rPr>
            </w:pPr>
            <w:r w:rsidRPr="00431010">
              <w:rPr>
                <w:sz w:val="17"/>
                <w:szCs w:val="17"/>
                <w:lang w:val="fr-FR"/>
              </w:rPr>
              <w:t>Largeur de fauchée (km)</w:t>
            </w:r>
          </w:p>
        </w:tc>
        <w:tc>
          <w:tcPr>
            <w:tcW w:w="1333" w:type="dxa"/>
          </w:tcPr>
          <w:p w14:paraId="211F3381" w14:textId="77777777" w:rsidR="00F8521C" w:rsidRPr="00431010" w:rsidRDefault="00F8521C" w:rsidP="00657D80">
            <w:pPr>
              <w:pStyle w:val="Tabletext"/>
              <w:jc w:val="center"/>
              <w:rPr>
                <w:sz w:val="17"/>
                <w:szCs w:val="17"/>
                <w:lang w:val="fr-FR"/>
              </w:rPr>
            </w:pPr>
            <w:r w:rsidRPr="00431010">
              <w:rPr>
                <w:sz w:val="17"/>
                <w:szCs w:val="17"/>
                <w:lang w:val="fr-FR"/>
              </w:rPr>
              <w:t>79,4</w:t>
            </w:r>
          </w:p>
        </w:tc>
        <w:tc>
          <w:tcPr>
            <w:tcW w:w="1262" w:type="dxa"/>
          </w:tcPr>
          <w:p w14:paraId="45079F99" w14:textId="77777777" w:rsidR="00F8521C" w:rsidRPr="00431010" w:rsidRDefault="00F8521C" w:rsidP="00657D80">
            <w:pPr>
              <w:pStyle w:val="Tabletext"/>
              <w:jc w:val="center"/>
              <w:rPr>
                <w:sz w:val="17"/>
                <w:szCs w:val="17"/>
                <w:lang w:val="fr-FR"/>
              </w:rPr>
            </w:pPr>
            <w:r w:rsidRPr="00431010">
              <w:rPr>
                <w:sz w:val="17"/>
                <w:szCs w:val="17"/>
                <w:lang w:val="fr-FR"/>
              </w:rPr>
              <w:t>48,4</w:t>
            </w:r>
          </w:p>
        </w:tc>
        <w:tc>
          <w:tcPr>
            <w:tcW w:w="1307" w:type="dxa"/>
          </w:tcPr>
          <w:p w14:paraId="50829237" w14:textId="77777777" w:rsidR="00F8521C" w:rsidRPr="00431010" w:rsidRDefault="00F8521C" w:rsidP="00657D80">
            <w:pPr>
              <w:pStyle w:val="Tabletext"/>
              <w:jc w:val="center"/>
              <w:rPr>
                <w:sz w:val="17"/>
                <w:szCs w:val="17"/>
                <w:lang w:val="fr-FR"/>
              </w:rPr>
            </w:pPr>
            <w:r w:rsidRPr="00431010">
              <w:rPr>
                <w:sz w:val="17"/>
                <w:szCs w:val="17"/>
                <w:lang w:val="fr-FR"/>
              </w:rPr>
              <w:t>38,7</w:t>
            </w:r>
          </w:p>
        </w:tc>
        <w:tc>
          <w:tcPr>
            <w:tcW w:w="1255" w:type="dxa"/>
          </w:tcPr>
          <w:p w14:paraId="3C301575" w14:textId="77777777" w:rsidR="00F8521C" w:rsidRPr="00431010" w:rsidRDefault="00F8521C" w:rsidP="00657D80">
            <w:pPr>
              <w:pStyle w:val="Tabletext"/>
              <w:jc w:val="center"/>
              <w:rPr>
                <w:sz w:val="17"/>
                <w:szCs w:val="17"/>
                <w:lang w:val="fr-FR"/>
              </w:rPr>
            </w:pPr>
            <w:r w:rsidRPr="00431010">
              <w:rPr>
                <w:sz w:val="17"/>
                <w:szCs w:val="17"/>
                <w:lang w:val="fr-FR"/>
              </w:rPr>
              <w:t>97</w:t>
            </w:r>
          </w:p>
        </w:tc>
        <w:tc>
          <w:tcPr>
            <w:tcW w:w="1257" w:type="dxa"/>
          </w:tcPr>
          <w:p w14:paraId="1BB3FC4D" w14:textId="77777777" w:rsidR="00F8521C" w:rsidRPr="00431010" w:rsidRDefault="00F8521C" w:rsidP="00657D80">
            <w:pPr>
              <w:pStyle w:val="Tabletext"/>
              <w:jc w:val="center"/>
              <w:rPr>
                <w:sz w:val="17"/>
                <w:szCs w:val="17"/>
                <w:lang w:val="fr-FR"/>
              </w:rPr>
            </w:pPr>
            <w:r w:rsidRPr="00431010">
              <w:rPr>
                <w:sz w:val="17"/>
                <w:szCs w:val="17"/>
                <w:lang w:val="fr-FR"/>
              </w:rPr>
              <w:t>52,9</w:t>
            </w:r>
          </w:p>
        </w:tc>
        <w:tc>
          <w:tcPr>
            <w:tcW w:w="1255" w:type="dxa"/>
          </w:tcPr>
          <w:p w14:paraId="62E2E4CC" w14:textId="77777777" w:rsidR="00F8521C" w:rsidRPr="00431010" w:rsidRDefault="00F8521C" w:rsidP="00657D80">
            <w:pPr>
              <w:pStyle w:val="Tabletext"/>
              <w:jc w:val="center"/>
              <w:rPr>
                <w:sz w:val="17"/>
                <w:szCs w:val="17"/>
                <w:lang w:val="fr-FR"/>
              </w:rPr>
            </w:pPr>
            <w:r w:rsidRPr="00431010">
              <w:rPr>
                <w:sz w:val="17"/>
                <w:szCs w:val="17"/>
                <w:lang w:val="fr-FR"/>
              </w:rPr>
              <w:t>51,4</w:t>
            </w:r>
          </w:p>
        </w:tc>
      </w:tr>
      <w:tr w:rsidR="00F8521C" w:rsidRPr="00431010" w14:paraId="180A835B" w14:textId="77777777" w:rsidTr="00F76090">
        <w:trPr>
          <w:trHeight w:val="201"/>
          <w:jc w:val="center"/>
        </w:trPr>
        <w:tc>
          <w:tcPr>
            <w:tcW w:w="1970" w:type="dxa"/>
          </w:tcPr>
          <w:p w14:paraId="2ED09943" w14:textId="77777777" w:rsidR="00F8521C" w:rsidRPr="00431010" w:rsidRDefault="00F8521C" w:rsidP="00657D80">
            <w:pPr>
              <w:pStyle w:val="Tabletext"/>
              <w:jc w:val="left"/>
              <w:rPr>
                <w:sz w:val="17"/>
                <w:szCs w:val="17"/>
                <w:lang w:val="fr-FR"/>
              </w:rPr>
            </w:pPr>
            <w:r w:rsidRPr="00431010">
              <w:rPr>
                <w:sz w:val="17"/>
                <w:szCs w:val="17"/>
                <w:lang w:val="fr-FR"/>
              </w:rPr>
              <w:t>Fréquence centrale RF (MHz)</w:t>
            </w:r>
          </w:p>
        </w:tc>
        <w:tc>
          <w:tcPr>
            <w:tcW w:w="1333" w:type="dxa"/>
          </w:tcPr>
          <w:p w14:paraId="13945CDC" w14:textId="77777777" w:rsidR="00F8521C" w:rsidRPr="00431010" w:rsidRDefault="00F8521C" w:rsidP="00657D80">
            <w:pPr>
              <w:pStyle w:val="Tabletext"/>
              <w:jc w:val="center"/>
              <w:rPr>
                <w:sz w:val="17"/>
                <w:szCs w:val="17"/>
                <w:lang w:val="fr-FR"/>
              </w:rPr>
            </w:pPr>
            <w:r w:rsidRPr="00431010">
              <w:rPr>
                <w:sz w:val="17"/>
                <w:szCs w:val="17"/>
                <w:lang w:val="fr-FR"/>
              </w:rPr>
              <w:t>5 300</w:t>
            </w:r>
          </w:p>
        </w:tc>
        <w:tc>
          <w:tcPr>
            <w:tcW w:w="1262" w:type="dxa"/>
          </w:tcPr>
          <w:p w14:paraId="3DBB1C45" w14:textId="77777777" w:rsidR="00F8521C" w:rsidRPr="00431010" w:rsidRDefault="00F8521C" w:rsidP="00657D80">
            <w:pPr>
              <w:pStyle w:val="Tabletext"/>
              <w:jc w:val="center"/>
              <w:rPr>
                <w:sz w:val="17"/>
                <w:szCs w:val="17"/>
                <w:lang w:val="fr-FR"/>
              </w:rPr>
            </w:pPr>
            <w:r w:rsidRPr="00431010">
              <w:rPr>
                <w:sz w:val="17"/>
                <w:szCs w:val="17"/>
                <w:lang w:val="fr-FR"/>
              </w:rPr>
              <w:t>5 410</w:t>
            </w:r>
          </w:p>
        </w:tc>
        <w:tc>
          <w:tcPr>
            <w:tcW w:w="1307" w:type="dxa"/>
          </w:tcPr>
          <w:p w14:paraId="4E384D52" w14:textId="77777777" w:rsidR="00F8521C" w:rsidRPr="00431010" w:rsidRDefault="00F8521C" w:rsidP="00657D80">
            <w:pPr>
              <w:pStyle w:val="Tabletext"/>
              <w:jc w:val="center"/>
              <w:rPr>
                <w:sz w:val="17"/>
                <w:szCs w:val="17"/>
                <w:lang w:val="fr-FR"/>
              </w:rPr>
            </w:pPr>
            <w:r w:rsidRPr="00431010">
              <w:rPr>
                <w:sz w:val="17"/>
                <w:szCs w:val="17"/>
                <w:lang w:val="fr-FR"/>
              </w:rPr>
              <w:t>5 250</w:t>
            </w:r>
          </w:p>
        </w:tc>
        <w:tc>
          <w:tcPr>
            <w:tcW w:w="1255" w:type="dxa"/>
          </w:tcPr>
          <w:p w14:paraId="60FB1CDA" w14:textId="77777777" w:rsidR="00F8521C" w:rsidRPr="00431010" w:rsidRDefault="00F8521C" w:rsidP="00657D80">
            <w:pPr>
              <w:pStyle w:val="Tabletext"/>
              <w:jc w:val="center"/>
              <w:rPr>
                <w:sz w:val="17"/>
                <w:szCs w:val="17"/>
                <w:lang w:val="fr-FR"/>
              </w:rPr>
            </w:pPr>
            <w:r w:rsidRPr="00431010">
              <w:rPr>
                <w:sz w:val="17"/>
                <w:szCs w:val="17"/>
                <w:lang w:val="fr-FR"/>
              </w:rPr>
              <w:t>5 410</w:t>
            </w:r>
          </w:p>
        </w:tc>
        <w:tc>
          <w:tcPr>
            <w:tcW w:w="1257" w:type="dxa"/>
          </w:tcPr>
          <w:p w14:paraId="1C8EBDC6" w14:textId="77777777" w:rsidR="00F8521C" w:rsidRPr="00431010" w:rsidRDefault="00F8521C" w:rsidP="00657D80">
            <w:pPr>
              <w:pStyle w:val="Tabletext"/>
              <w:jc w:val="center"/>
              <w:rPr>
                <w:sz w:val="17"/>
                <w:szCs w:val="17"/>
                <w:lang w:val="fr-FR"/>
              </w:rPr>
            </w:pPr>
            <w:r w:rsidRPr="00431010">
              <w:rPr>
                <w:sz w:val="17"/>
                <w:szCs w:val="17"/>
                <w:lang w:val="fr-FR"/>
              </w:rPr>
              <w:t>5 300</w:t>
            </w:r>
          </w:p>
        </w:tc>
        <w:tc>
          <w:tcPr>
            <w:tcW w:w="1255" w:type="dxa"/>
          </w:tcPr>
          <w:p w14:paraId="2B1321F5" w14:textId="77777777" w:rsidR="00F8521C" w:rsidRPr="00431010" w:rsidRDefault="00F8521C" w:rsidP="00657D80">
            <w:pPr>
              <w:pStyle w:val="Tabletext"/>
              <w:jc w:val="center"/>
              <w:rPr>
                <w:sz w:val="17"/>
                <w:szCs w:val="17"/>
                <w:lang w:val="fr-FR"/>
              </w:rPr>
            </w:pPr>
            <w:r w:rsidRPr="00431010">
              <w:rPr>
                <w:sz w:val="17"/>
                <w:szCs w:val="17"/>
                <w:lang w:val="fr-FR"/>
              </w:rPr>
              <w:t>5 300</w:t>
            </w:r>
          </w:p>
        </w:tc>
      </w:tr>
      <w:tr w:rsidR="00F8521C" w:rsidRPr="00431010" w14:paraId="19A68D93" w14:textId="77777777" w:rsidTr="00F76090">
        <w:trPr>
          <w:trHeight w:val="201"/>
          <w:jc w:val="center"/>
        </w:trPr>
        <w:tc>
          <w:tcPr>
            <w:tcW w:w="1970" w:type="dxa"/>
          </w:tcPr>
          <w:p w14:paraId="665DFB3F" w14:textId="77777777" w:rsidR="00F8521C" w:rsidRPr="00431010" w:rsidRDefault="00F8521C" w:rsidP="00657D80">
            <w:pPr>
              <w:pStyle w:val="Tabletext"/>
              <w:jc w:val="left"/>
              <w:rPr>
                <w:sz w:val="17"/>
                <w:szCs w:val="17"/>
                <w:lang w:val="fr-FR"/>
              </w:rPr>
            </w:pPr>
            <w:r w:rsidRPr="00431010">
              <w:rPr>
                <w:sz w:val="17"/>
                <w:szCs w:val="17"/>
                <w:lang w:val="fr-FR"/>
              </w:rPr>
              <w:t>Largeur de bande RF (MHz)</w:t>
            </w:r>
          </w:p>
        </w:tc>
        <w:tc>
          <w:tcPr>
            <w:tcW w:w="1333" w:type="dxa"/>
          </w:tcPr>
          <w:p w14:paraId="3E7C7AC6" w14:textId="77777777" w:rsidR="00F8521C" w:rsidRPr="00431010" w:rsidRDefault="00F8521C" w:rsidP="00657D80">
            <w:pPr>
              <w:pStyle w:val="Tabletext"/>
              <w:jc w:val="center"/>
              <w:rPr>
                <w:sz w:val="17"/>
                <w:szCs w:val="17"/>
                <w:lang w:val="fr-FR"/>
              </w:rPr>
            </w:pPr>
            <w:r w:rsidRPr="00431010">
              <w:rPr>
                <w:sz w:val="17"/>
                <w:szCs w:val="17"/>
                <w:lang w:val="fr-FR"/>
              </w:rPr>
              <w:t>100, 320</w:t>
            </w:r>
          </w:p>
        </w:tc>
        <w:tc>
          <w:tcPr>
            <w:tcW w:w="1262" w:type="dxa"/>
          </w:tcPr>
          <w:p w14:paraId="487EE46E" w14:textId="77777777" w:rsidR="00F8521C" w:rsidRPr="00431010" w:rsidRDefault="00F8521C" w:rsidP="00657D80">
            <w:pPr>
              <w:pStyle w:val="Tabletext"/>
              <w:jc w:val="center"/>
              <w:rPr>
                <w:sz w:val="17"/>
                <w:szCs w:val="17"/>
                <w:lang w:val="fr-FR"/>
              </w:rPr>
            </w:pPr>
            <w:r w:rsidRPr="00431010">
              <w:rPr>
                <w:sz w:val="17"/>
                <w:szCs w:val="17"/>
                <w:lang w:val="fr-FR"/>
              </w:rPr>
              <w:t>320</w:t>
            </w:r>
          </w:p>
        </w:tc>
        <w:tc>
          <w:tcPr>
            <w:tcW w:w="1307" w:type="dxa"/>
          </w:tcPr>
          <w:p w14:paraId="470E3C62" w14:textId="77777777" w:rsidR="00F8521C" w:rsidRPr="00431010" w:rsidRDefault="00F8521C" w:rsidP="00657D80">
            <w:pPr>
              <w:pStyle w:val="Tabletext"/>
              <w:jc w:val="center"/>
              <w:rPr>
                <w:sz w:val="17"/>
                <w:szCs w:val="17"/>
                <w:lang w:val="fr-FR"/>
              </w:rPr>
            </w:pPr>
            <w:r w:rsidRPr="00431010">
              <w:rPr>
                <w:sz w:val="17"/>
                <w:szCs w:val="17"/>
                <w:lang w:val="fr-FR"/>
              </w:rPr>
              <w:t>160</w:t>
            </w:r>
          </w:p>
        </w:tc>
        <w:tc>
          <w:tcPr>
            <w:tcW w:w="1255" w:type="dxa"/>
          </w:tcPr>
          <w:p w14:paraId="082F4F13" w14:textId="77777777" w:rsidR="00F8521C" w:rsidRPr="00431010" w:rsidRDefault="00F8521C" w:rsidP="00657D80">
            <w:pPr>
              <w:pStyle w:val="Tabletext"/>
              <w:jc w:val="center"/>
              <w:rPr>
                <w:sz w:val="17"/>
                <w:szCs w:val="17"/>
                <w:lang w:val="fr-FR"/>
              </w:rPr>
            </w:pPr>
            <w:r w:rsidRPr="00431010">
              <w:rPr>
                <w:sz w:val="17"/>
                <w:szCs w:val="17"/>
                <w:lang w:val="fr-FR"/>
              </w:rPr>
              <w:t>320</w:t>
            </w:r>
          </w:p>
        </w:tc>
        <w:tc>
          <w:tcPr>
            <w:tcW w:w="1257" w:type="dxa"/>
          </w:tcPr>
          <w:p w14:paraId="19F94CB8" w14:textId="77777777" w:rsidR="00F8521C" w:rsidRPr="00431010" w:rsidRDefault="00F8521C" w:rsidP="00657D80">
            <w:pPr>
              <w:pStyle w:val="Tabletext"/>
              <w:jc w:val="center"/>
              <w:rPr>
                <w:sz w:val="17"/>
                <w:szCs w:val="17"/>
                <w:lang w:val="fr-FR"/>
              </w:rPr>
            </w:pPr>
            <w:r w:rsidRPr="00431010">
              <w:rPr>
                <w:sz w:val="17"/>
                <w:szCs w:val="17"/>
                <w:lang w:val="fr-FR"/>
              </w:rPr>
              <w:t>100, 320</w:t>
            </w:r>
          </w:p>
        </w:tc>
        <w:tc>
          <w:tcPr>
            <w:tcW w:w="1255" w:type="dxa"/>
          </w:tcPr>
          <w:p w14:paraId="0C00E6E5" w14:textId="77777777" w:rsidR="00F8521C" w:rsidRPr="00431010" w:rsidRDefault="00F8521C" w:rsidP="00657D80">
            <w:pPr>
              <w:pStyle w:val="Tabletext"/>
              <w:jc w:val="center"/>
              <w:rPr>
                <w:sz w:val="17"/>
                <w:szCs w:val="17"/>
                <w:lang w:val="fr-FR"/>
              </w:rPr>
            </w:pPr>
            <w:r w:rsidRPr="00431010">
              <w:rPr>
                <w:sz w:val="17"/>
                <w:szCs w:val="17"/>
                <w:lang w:val="fr-FR"/>
              </w:rPr>
              <w:t>100, 320</w:t>
            </w:r>
          </w:p>
        </w:tc>
      </w:tr>
      <w:tr w:rsidR="00F8521C" w:rsidRPr="00431010" w14:paraId="589F8FEB" w14:textId="77777777" w:rsidTr="00F76090">
        <w:trPr>
          <w:trHeight w:val="201"/>
          <w:jc w:val="center"/>
        </w:trPr>
        <w:tc>
          <w:tcPr>
            <w:tcW w:w="1970" w:type="dxa"/>
          </w:tcPr>
          <w:p w14:paraId="25920497" w14:textId="49D1A8A4" w:rsidR="00F8521C" w:rsidRPr="00431010" w:rsidRDefault="00F8521C" w:rsidP="00657D80">
            <w:pPr>
              <w:pStyle w:val="Tabletext"/>
              <w:jc w:val="left"/>
              <w:rPr>
                <w:sz w:val="17"/>
                <w:szCs w:val="17"/>
                <w:lang w:val="fr-FR"/>
              </w:rPr>
            </w:pPr>
            <w:r w:rsidRPr="00431010">
              <w:rPr>
                <w:sz w:val="17"/>
                <w:szCs w:val="17"/>
                <w:lang w:val="fr-FR"/>
              </w:rPr>
              <w:t>Puissance de crête d</w:t>
            </w:r>
            <w:r w:rsidR="00A0640F">
              <w:rPr>
                <w:sz w:val="17"/>
                <w:szCs w:val="17"/>
                <w:lang w:val="fr-FR"/>
              </w:rPr>
              <w:t>'</w:t>
            </w:r>
            <w:r w:rsidRPr="00431010">
              <w:rPr>
                <w:sz w:val="17"/>
                <w:szCs w:val="17"/>
                <w:lang w:val="fr-FR"/>
              </w:rPr>
              <w:t>émission (W)</w:t>
            </w:r>
          </w:p>
        </w:tc>
        <w:tc>
          <w:tcPr>
            <w:tcW w:w="1333" w:type="dxa"/>
          </w:tcPr>
          <w:p w14:paraId="6DC6D391" w14:textId="77777777" w:rsidR="00F8521C" w:rsidRPr="00431010" w:rsidRDefault="00F8521C" w:rsidP="00657D80">
            <w:pPr>
              <w:pStyle w:val="Tabletext"/>
              <w:jc w:val="center"/>
              <w:rPr>
                <w:sz w:val="17"/>
                <w:szCs w:val="17"/>
                <w:lang w:val="fr-FR"/>
              </w:rPr>
            </w:pPr>
            <w:r w:rsidRPr="00431010">
              <w:rPr>
                <w:sz w:val="17"/>
                <w:szCs w:val="17"/>
                <w:lang w:val="fr-FR"/>
              </w:rPr>
              <w:t>17</w:t>
            </w:r>
          </w:p>
        </w:tc>
        <w:tc>
          <w:tcPr>
            <w:tcW w:w="1262" w:type="dxa"/>
          </w:tcPr>
          <w:p w14:paraId="7FAF6326" w14:textId="77777777" w:rsidR="00F8521C" w:rsidRPr="00431010" w:rsidRDefault="00F8521C" w:rsidP="00657D80">
            <w:pPr>
              <w:pStyle w:val="Tabletext"/>
              <w:jc w:val="center"/>
              <w:rPr>
                <w:sz w:val="17"/>
                <w:szCs w:val="17"/>
                <w:lang w:val="fr-FR"/>
              </w:rPr>
            </w:pPr>
            <w:r w:rsidRPr="00431010">
              <w:rPr>
                <w:sz w:val="17"/>
                <w:szCs w:val="17"/>
                <w:lang w:val="fr-FR"/>
              </w:rPr>
              <w:t>32</w:t>
            </w:r>
          </w:p>
        </w:tc>
        <w:tc>
          <w:tcPr>
            <w:tcW w:w="1307" w:type="dxa"/>
          </w:tcPr>
          <w:p w14:paraId="067BA437" w14:textId="77777777" w:rsidR="00F8521C" w:rsidRPr="00431010" w:rsidRDefault="00F8521C" w:rsidP="00657D80">
            <w:pPr>
              <w:pStyle w:val="Tabletext"/>
              <w:jc w:val="center"/>
              <w:rPr>
                <w:sz w:val="17"/>
                <w:szCs w:val="17"/>
                <w:lang w:val="fr-FR"/>
              </w:rPr>
            </w:pPr>
            <w:r w:rsidRPr="00431010">
              <w:rPr>
                <w:sz w:val="17"/>
                <w:szCs w:val="17"/>
                <w:lang w:val="fr-FR"/>
              </w:rPr>
              <w:t>20</w:t>
            </w:r>
          </w:p>
        </w:tc>
        <w:tc>
          <w:tcPr>
            <w:tcW w:w="1255" w:type="dxa"/>
          </w:tcPr>
          <w:p w14:paraId="50578BC0" w14:textId="77777777" w:rsidR="00F8521C" w:rsidRPr="00431010" w:rsidRDefault="00F8521C" w:rsidP="00657D80">
            <w:pPr>
              <w:pStyle w:val="Tabletext"/>
              <w:jc w:val="center"/>
              <w:rPr>
                <w:sz w:val="17"/>
                <w:szCs w:val="17"/>
                <w:lang w:val="fr-FR"/>
              </w:rPr>
            </w:pPr>
            <w:r w:rsidRPr="00431010">
              <w:rPr>
                <w:sz w:val="17"/>
                <w:szCs w:val="17"/>
                <w:lang w:val="fr-FR"/>
              </w:rPr>
              <w:t>25</w:t>
            </w:r>
          </w:p>
        </w:tc>
        <w:tc>
          <w:tcPr>
            <w:tcW w:w="1257" w:type="dxa"/>
          </w:tcPr>
          <w:p w14:paraId="49992050" w14:textId="77777777" w:rsidR="00F8521C" w:rsidRPr="00431010" w:rsidRDefault="00F8521C" w:rsidP="00657D80">
            <w:pPr>
              <w:pStyle w:val="Tabletext"/>
              <w:jc w:val="center"/>
              <w:rPr>
                <w:sz w:val="17"/>
                <w:szCs w:val="17"/>
                <w:lang w:val="fr-FR"/>
              </w:rPr>
            </w:pPr>
            <w:r w:rsidRPr="00431010">
              <w:rPr>
                <w:sz w:val="17"/>
                <w:szCs w:val="17"/>
                <w:lang w:val="fr-FR"/>
              </w:rPr>
              <w:t>17</w:t>
            </w:r>
          </w:p>
        </w:tc>
        <w:tc>
          <w:tcPr>
            <w:tcW w:w="1255" w:type="dxa"/>
          </w:tcPr>
          <w:p w14:paraId="1279758E" w14:textId="77777777" w:rsidR="00F8521C" w:rsidRPr="00431010" w:rsidRDefault="00F8521C" w:rsidP="00657D80">
            <w:pPr>
              <w:pStyle w:val="Tabletext"/>
              <w:jc w:val="center"/>
              <w:rPr>
                <w:sz w:val="17"/>
                <w:szCs w:val="17"/>
                <w:lang w:val="fr-FR"/>
              </w:rPr>
            </w:pPr>
            <w:r w:rsidRPr="00431010">
              <w:rPr>
                <w:sz w:val="17"/>
                <w:szCs w:val="17"/>
                <w:lang w:val="fr-FR"/>
              </w:rPr>
              <w:t>15,8</w:t>
            </w:r>
          </w:p>
        </w:tc>
      </w:tr>
      <w:tr w:rsidR="00F8521C" w:rsidRPr="00431010" w14:paraId="158BB0BA" w14:textId="77777777" w:rsidTr="00F76090">
        <w:trPr>
          <w:trHeight w:val="201"/>
          <w:jc w:val="center"/>
        </w:trPr>
        <w:tc>
          <w:tcPr>
            <w:tcW w:w="1970" w:type="dxa"/>
          </w:tcPr>
          <w:p w14:paraId="7C610136" w14:textId="1A3B160F" w:rsidR="00F8521C" w:rsidRPr="00431010" w:rsidRDefault="00F8521C" w:rsidP="00657D80">
            <w:pPr>
              <w:pStyle w:val="Tabletext"/>
              <w:jc w:val="left"/>
              <w:rPr>
                <w:sz w:val="17"/>
                <w:szCs w:val="17"/>
                <w:lang w:val="fr-FR"/>
              </w:rPr>
            </w:pPr>
            <w:r w:rsidRPr="00431010">
              <w:rPr>
                <w:sz w:val="17"/>
                <w:szCs w:val="17"/>
                <w:lang w:val="fr-FR"/>
              </w:rPr>
              <w:t>Puissance moyenne d</w:t>
            </w:r>
            <w:r w:rsidR="00A0640F">
              <w:rPr>
                <w:sz w:val="17"/>
                <w:szCs w:val="17"/>
                <w:lang w:val="fr-FR"/>
              </w:rPr>
              <w:t>'</w:t>
            </w:r>
            <w:r w:rsidRPr="00431010">
              <w:rPr>
                <w:sz w:val="17"/>
                <w:szCs w:val="17"/>
                <w:lang w:val="fr-FR"/>
              </w:rPr>
              <w:t>émission (W)</w:t>
            </w:r>
          </w:p>
        </w:tc>
        <w:tc>
          <w:tcPr>
            <w:tcW w:w="1333" w:type="dxa"/>
          </w:tcPr>
          <w:p w14:paraId="30786277" w14:textId="77777777" w:rsidR="00F8521C" w:rsidRPr="00431010" w:rsidRDefault="00F8521C" w:rsidP="00657D80">
            <w:pPr>
              <w:pStyle w:val="Tabletext"/>
              <w:jc w:val="center"/>
              <w:rPr>
                <w:sz w:val="17"/>
                <w:szCs w:val="17"/>
                <w:lang w:val="fr-FR"/>
              </w:rPr>
            </w:pPr>
            <w:r w:rsidRPr="00431010">
              <w:rPr>
                <w:sz w:val="17"/>
                <w:szCs w:val="17"/>
                <w:lang w:val="fr-FR"/>
              </w:rPr>
              <w:t>0,51</w:t>
            </w:r>
          </w:p>
        </w:tc>
        <w:tc>
          <w:tcPr>
            <w:tcW w:w="1262" w:type="dxa"/>
          </w:tcPr>
          <w:p w14:paraId="15662DCC" w14:textId="67A07E34" w:rsidR="00F8521C" w:rsidRPr="00431010" w:rsidRDefault="00F8521C" w:rsidP="00657D80">
            <w:pPr>
              <w:pStyle w:val="Tabletext"/>
              <w:jc w:val="center"/>
              <w:rPr>
                <w:sz w:val="17"/>
                <w:szCs w:val="17"/>
                <w:lang w:val="fr-FR"/>
              </w:rPr>
            </w:pPr>
            <w:r w:rsidRPr="00431010">
              <w:rPr>
                <w:sz w:val="17"/>
                <w:szCs w:val="17"/>
                <w:lang w:val="fr-FR"/>
              </w:rPr>
              <w:t>0,4 (MBR),</w:t>
            </w:r>
            <w:r w:rsidR="008F18BB" w:rsidRPr="00431010">
              <w:rPr>
                <w:sz w:val="17"/>
                <w:szCs w:val="17"/>
                <w:lang w:val="fr-FR"/>
              </w:rPr>
              <w:t xml:space="preserve"> </w:t>
            </w:r>
            <w:r w:rsidRPr="00431010">
              <w:rPr>
                <w:sz w:val="17"/>
                <w:szCs w:val="17"/>
                <w:lang w:val="fr-FR"/>
              </w:rPr>
              <w:t>0,25 (RSO)</w:t>
            </w:r>
          </w:p>
        </w:tc>
        <w:tc>
          <w:tcPr>
            <w:tcW w:w="1307" w:type="dxa"/>
          </w:tcPr>
          <w:p w14:paraId="0BF7B84A" w14:textId="77777777" w:rsidR="00F8521C" w:rsidRPr="00431010" w:rsidRDefault="00F8521C" w:rsidP="00657D80">
            <w:pPr>
              <w:pStyle w:val="Tabletext"/>
              <w:jc w:val="center"/>
              <w:rPr>
                <w:sz w:val="17"/>
                <w:szCs w:val="17"/>
                <w:lang w:val="fr-FR"/>
              </w:rPr>
            </w:pPr>
            <w:r w:rsidRPr="00431010">
              <w:rPr>
                <w:sz w:val="17"/>
                <w:szCs w:val="17"/>
                <w:lang w:val="fr-FR"/>
              </w:rPr>
              <w:t>8,2</w:t>
            </w:r>
          </w:p>
        </w:tc>
        <w:tc>
          <w:tcPr>
            <w:tcW w:w="1255" w:type="dxa"/>
          </w:tcPr>
          <w:p w14:paraId="3965A5CE" w14:textId="77777777" w:rsidR="00F8521C" w:rsidRPr="00431010" w:rsidRDefault="00F8521C" w:rsidP="00657D80">
            <w:pPr>
              <w:pStyle w:val="Tabletext"/>
              <w:jc w:val="center"/>
              <w:rPr>
                <w:sz w:val="17"/>
                <w:szCs w:val="17"/>
                <w:lang w:val="fr-FR"/>
              </w:rPr>
            </w:pPr>
            <w:r w:rsidRPr="00431010">
              <w:rPr>
                <w:sz w:val="17"/>
                <w:szCs w:val="17"/>
                <w:lang w:val="fr-FR"/>
              </w:rPr>
              <w:t>&lt; 2</w:t>
            </w:r>
          </w:p>
        </w:tc>
        <w:tc>
          <w:tcPr>
            <w:tcW w:w="1257" w:type="dxa"/>
          </w:tcPr>
          <w:p w14:paraId="0B96AF26" w14:textId="77777777" w:rsidR="00F8521C" w:rsidRPr="00431010" w:rsidRDefault="00F8521C" w:rsidP="00657D80">
            <w:pPr>
              <w:pStyle w:val="Tabletext"/>
              <w:jc w:val="center"/>
              <w:rPr>
                <w:sz w:val="17"/>
                <w:szCs w:val="17"/>
                <w:lang w:val="fr-FR"/>
              </w:rPr>
            </w:pPr>
            <w:r w:rsidRPr="00431010">
              <w:rPr>
                <w:sz w:val="17"/>
                <w:szCs w:val="17"/>
                <w:lang w:val="fr-FR"/>
              </w:rPr>
              <w:t>0,51</w:t>
            </w:r>
          </w:p>
        </w:tc>
        <w:tc>
          <w:tcPr>
            <w:tcW w:w="1255" w:type="dxa"/>
          </w:tcPr>
          <w:p w14:paraId="2EC9FA15" w14:textId="77777777" w:rsidR="00F8521C" w:rsidRPr="00431010" w:rsidRDefault="00F8521C" w:rsidP="00657D80">
            <w:pPr>
              <w:pStyle w:val="Tabletext"/>
              <w:jc w:val="center"/>
              <w:rPr>
                <w:sz w:val="17"/>
                <w:szCs w:val="17"/>
                <w:lang w:val="fr-FR"/>
              </w:rPr>
            </w:pPr>
            <w:r w:rsidRPr="00431010">
              <w:rPr>
                <w:sz w:val="17"/>
                <w:szCs w:val="17"/>
                <w:lang w:val="fr-FR"/>
              </w:rPr>
              <w:t>0,51; 0,71</w:t>
            </w:r>
          </w:p>
        </w:tc>
      </w:tr>
      <w:tr w:rsidR="00F76090" w:rsidRPr="00431010" w14:paraId="3FB46BF3" w14:textId="77777777" w:rsidTr="00D3088C">
        <w:trPr>
          <w:trHeight w:val="201"/>
          <w:jc w:val="center"/>
        </w:trPr>
        <w:tc>
          <w:tcPr>
            <w:tcW w:w="1970" w:type="dxa"/>
            <w:vAlign w:val="center"/>
          </w:tcPr>
          <w:p w14:paraId="32712869" w14:textId="493AE51F" w:rsidR="00F76090" w:rsidRPr="00431010" w:rsidRDefault="00F76090" w:rsidP="00F76090">
            <w:pPr>
              <w:pStyle w:val="Tabletext"/>
              <w:jc w:val="left"/>
              <w:rPr>
                <w:sz w:val="17"/>
                <w:szCs w:val="17"/>
                <w:lang w:val="fr-FR"/>
              </w:rPr>
            </w:pPr>
            <w:r w:rsidRPr="00431010">
              <w:rPr>
                <w:sz w:val="17"/>
                <w:szCs w:val="17"/>
                <w:lang w:val="fr-FR"/>
              </w:rPr>
              <w:t>Largeur d</w:t>
            </w:r>
            <w:r w:rsidR="00A0640F">
              <w:rPr>
                <w:sz w:val="17"/>
                <w:szCs w:val="17"/>
                <w:lang w:val="fr-FR"/>
              </w:rPr>
              <w:t>'</w:t>
            </w:r>
            <w:r w:rsidRPr="00431010">
              <w:rPr>
                <w:sz w:val="17"/>
                <w:szCs w:val="17"/>
                <w:lang w:val="fr-FR"/>
              </w:rPr>
              <w:t>impulsion (μs)</w:t>
            </w:r>
          </w:p>
        </w:tc>
        <w:tc>
          <w:tcPr>
            <w:tcW w:w="1333" w:type="dxa"/>
            <w:vAlign w:val="center"/>
          </w:tcPr>
          <w:p w14:paraId="3A2823E7" w14:textId="3F5EE322" w:rsidR="00F76090" w:rsidRPr="00431010" w:rsidRDefault="00F76090" w:rsidP="00F76090">
            <w:pPr>
              <w:pStyle w:val="Tabletext"/>
              <w:jc w:val="center"/>
              <w:rPr>
                <w:sz w:val="17"/>
                <w:szCs w:val="17"/>
                <w:lang w:val="fr-FR"/>
              </w:rPr>
            </w:pPr>
            <w:r w:rsidRPr="00431010">
              <w:rPr>
                <w:sz w:val="17"/>
                <w:szCs w:val="17"/>
                <w:lang w:val="fr-FR"/>
              </w:rPr>
              <w:t>106,0</w:t>
            </w:r>
          </w:p>
        </w:tc>
        <w:tc>
          <w:tcPr>
            <w:tcW w:w="1262" w:type="dxa"/>
            <w:vAlign w:val="center"/>
          </w:tcPr>
          <w:p w14:paraId="30F63401" w14:textId="363C6E23" w:rsidR="00F76090" w:rsidRPr="00431010" w:rsidRDefault="00F76090" w:rsidP="00F76090">
            <w:pPr>
              <w:pStyle w:val="Tabletext"/>
              <w:jc w:val="center"/>
              <w:rPr>
                <w:sz w:val="17"/>
                <w:szCs w:val="17"/>
                <w:lang w:val="fr-FR"/>
              </w:rPr>
            </w:pPr>
            <w:r w:rsidRPr="00431010">
              <w:rPr>
                <w:sz w:val="17"/>
                <w:szCs w:val="17"/>
                <w:lang w:val="fr-FR"/>
              </w:rPr>
              <w:t>49</w:t>
            </w:r>
          </w:p>
        </w:tc>
        <w:tc>
          <w:tcPr>
            <w:tcW w:w="1307" w:type="dxa"/>
            <w:vAlign w:val="center"/>
          </w:tcPr>
          <w:p w14:paraId="7035D118" w14:textId="475A05F0" w:rsidR="00F76090" w:rsidRPr="00431010" w:rsidRDefault="00F76090" w:rsidP="00F76090">
            <w:pPr>
              <w:pStyle w:val="Tabletext"/>
              <w:jc w:val="center"/>
              <w:rPr>
                <w:sz w:val="17"/>
                <w:szCs w:val="17"/>
                <w:lang w:val="fr-FR"/>
              </w:rPr>
            </w:pPr>
            <w:r w:rsidRPr="00431010">
              <w:rPr>
                <w:sz w:val="17"/>
                <w:szCs w:val="17"/>
                <w:lang w:val="fr-FR"/>
              </w:rPr>
              <w:t>102,4</w:t>
            </w:r>
          </w:p>
        </w:tc>
        <w:tc>
          <w:tcPr>
            <w:tcW w:w="1255" w:type="dxa"/>
            <w:vAlign w:val="center"/>
          </w:tcPr>
          <w:p w14:paraId="5BA3718A" w14:textId="63A29E21" w:rsidR="00F76090" w:rsidRPr="00431010" w:rsidRDefault="00F76090" w:rsidP="00F76090">
            <w:pPr>
              <w:pStyle w:val="Tabletext"/>
              <w:jc w:val="center"/>
              <w:rPr>
                <w:sz w:val="17"/>
                <w:szCs w:val="17"/>
                <w:lang w:val="fr-FR"/>
              </w:rPr>
            </w:pPr>
            <w:r w:rsidRPr="00431010">
              <w:rPr>
                <w:sz w:val="17"/>
                <w:szCs w:val="17"/>
                <w:lang w:val="fr-FR"/>
              </w:rPr>
              <w:t>32</w:t>
            </w:r>
          </w:p>
        </w:tc>
        <w:tc>
          <w:tcPr>
            <w:tcW w:w="1257" w:type="dxa"/>
            <w:vAlign w:val="center"/>
          </w:tcPr>
          <w:p w14:paraId="2847A3A9" w14:textId="70993EF0" w:rsidR="00F76090" w:rsidRPr="00431010" w:rsidRDefault="00F76090" w:rsidP="00F76090">
            <w:pPr>
              <w:pStyle w:val="Tabletext"/>
              <w:jc w:val="center"/>
              <w:rPr>
                <w:sz w:val="17"/>
                <w:szCs w:val="17"/>
                <w:lang w:val="fr-FR"/>
              </w:rPr>
            </w:pPr>
            <w:r w:rsidRPr="00431010">
              <w:rPr>
                <w:sz w:val="17"/>
                <w:szCs w:val="17"/>
                <w:lang w:val="fr-FR"/>
              </w:rPr>
              <w:t>106,0</w:t>
            </w:r>
          </w:p>
        </w:tc>
        <w:tc>
          <w:tcPr>
            <w:tcW w:w="1255" w:type="dxa"/>
            <w:vAlign w:val="center"/>
          </w:tcPr>
          <w:p w14:paraId="5F5E4CC8" w14:textId="42106D0E" w:rsidR="00F76090" w:rsidRPr="00431010" w:rsidRDefault="00F76090" w:rsidP="00F76090">
            <w:pPr>
              <w:pStyle w:val="Tabletext"/>
              <w:jc w:val="center"/>
              <w:rPr>
                <w:sz w:val="17"/>
                <w:szCs w:val="17"/>
                <w:lang w:val="fr-FR"/>
              </w:rPr>
            </w:pPr>
            <w:r w:rsidRPr="00431010">
              <w:rPr>
                <w:sz w:val="17"/>
                <w:szCs w:val="17"/>
                <w:lang w:val="fr-FR"/>
              </w:rPr>
              <w:t>110,5</w:t>
            </w:r>
          </w:p>
        </w:tc>
      </w:tr>
      <w:tr w:rsidR="00F76090" w:rsidRPr="00431010" w14:paraId="4A8FE52B" w14:textId="77777777" w:rsidTr="00D3088C">
        <w:trPr>
          <w:trHeight w:val="201"/>
          <w:jc w:val="center"/>
        </w:trPr>
        <w:tc>
          <w:tcPr>
            <w:tcW w:w="1970" w:type="dxa"/>
            <w:vAlign w:val="center"/>
          </w:tcPr>
          <w:p w14:paraId="079E1436" w14:textId="4C841A01" w:rsidR="00F76090" w:rsidRPr="00431010" w:rsidRDefault="00F76090" w:rsidP="00F76090">
            <w:pPr>
              <w:pStyle w:val="Tabletext"/>
              <w:jc w:val="left"/>
              <w:rPr>
                <w:sz w:val="17"/>
                <w:szCs w:val="17"/>
                <w:lang w:val="fr-FR"/>
              </w:rPr>
            </w:pPr>
            <w:r w:rsidRPr="00431010">
              <w:rPr>
                <w:sz w:val="17"/>
                <w:szCs w:val="17"/>
                <w:lang w:val="fr-FR"/>
              </w:rPr>
              <w:t>Fréquence FRI</w:t>
            </w:r>
            <w:r w:rsidR="00811B15" w:rsidRPr="00431010">
              <w:rPr>
                <w:sz w:val="17"/>
                <w:szCs w:val="17"/>
                <w:lang w:val="fr-FR"/>
              </w:rPr>
              <w:t xml:space="preserve"> </w:t>
            </w:r>
            <w:r w:rsidRPr="00431010">
              <w:rPr>
                <w:sz w:val="17"/>
                <w:szCs w:val="17"/>
                <w:lang w:val="fr-FR"/>
              </w:rPr>
              <w:t>(Hz)</w:t>
            </w:r>
          </w:p>
        </w:tc>
        <w:tc>
          <w:tcPr>
            <w:tcW w:w="1333" w:type="dxa"/>
            <w:vAlign w:val="center"/>
          </w:tcPr>
          <w:p w14:paraId="567A014E" w14:textId="7B028818" w:rsidR="00F76090" w:rsidRPr="00431010" w:rsidRDefault="00F76090" w:rsidP="00F76090">
            <w:pPr>
              <w:pStyle w:val="Tabletext"/>
              <w:jc w:val="center"/>
              <w:rPr>
                <w:sz w:val="17"/>
                <w:szCs w:val="17"/>
                <w:lang w:val="fr-FR"/>
              </w:rPr>
            </w:pPr>
            <w:r w:rsidRPr="00431010">
              <w:rPr>
                <w:sz w:val="17"/>
                <w:szCs w:val="17"/>
                <w:lang w:val="fr-FR"/>
              </w:rPr>
              <w:t>300</w:t>
            </w:r>
          </w:p>
        </w:tc>
        <w:tc>
          <w:tcPr>
            <w:tcW w:w="1262" w:type="dxa"/>
            <w:vAlign w:val="center"/>
          </w:tcPr>
          <w:p w14:paraId="2190F530" w14:textId="787DB2D8" w:rsidR="00F76090" w:rsidRPr="00431010" w:rsidRDefault="00F76090" w:rsidP="00F76090">
            <w:pPr>
              <w:pStyle w:val="Tabletext"/>
              <w:jc w:val="center"/>
              <w:rPr>
                <w:sz w:val="17"/>
                <w:szCs w:val="17"/>
                <w:lang w:val="fr-FR"/>
              </w:rPr>
            </w:pPr>
            <w:r w:rsidRPr="00431010">
              <w:rPr>
                <w:sz w:val="17"/>
                <w:szCs w:val="17"/>
                <w:lang w:val="fr-FR"/>
              </w:rPr>
              <w:t>275 (MBR),</w:t>
            </w:r>
            <w:r w:rsidR="008F18BB" w:rsidRPr="00431010">
              <w:rPr>
                <w:sz w:val="17"/>
                <w:szCs w:val="17"/>
                <w:lang w:val="fr-FR"/>
              </w:rPr>
              <w:t xml:space="preserve"> </w:t>
            </w:r>
            <w:r w:rsidRPr="00431010">
              <w:rPr>
                <w:sz w:val="17"/>
                <w:szCs w:val="17"/>
                <w:lang w:val="fr-FR"/>
              </w:rPr>
              <w:t>157 (RSO)</w:t>
            </w:r>
          </w:p>
        </w:tc>
        <w:tc>
          <w:tcPr>
            <w:tcW w:w="1307" w:type="dxa"/>
            <w:vAlign w:val="center"/>
          </w:tcPr>
          <w:p w14:paraId="511B02D6" w14:textId="4F12D32D" w:rsidR="00F76090" w:rsidRPr="00431010" w:rsidRDefault="00F76090" w:rsidP="00F76090">
            <w:pPr>
              <w:pStyle w:val="Tabletext"/>
              <w:jc w:val="center"/>
              <w:rPr>
                <w:sz w:val="17"/>
                <w:szCs w:val="17"/>
                <w:lang w:val="fr-FR"/>
              </w:rPr>
            </w:pPr>
            <w:r w:rsidRPr="00431010">
              <w:rPr>
                <w:sz w:val="17"/>
                <w:szCs w:val="17"/>
                <w:lang w:val="fr-FR"/>
              </w:rPr>
              <w:t>670</w:t>
            </w:r>
          </w:p>
        </w:tc>
        <w:tc>
          <w:tcPr>
            <w:tcW w:w="1255" w:type="dxa"/>
            <w:vAlign w:val="center"/>
          </w:tcPr>
          <w:p w14:paraId="1448A1C3" w14:textId="203C3838" w:rsidR="00F76090" w:rsidRPr="00431010" w:rsidRDefault="00F76090" w:rsidP="00F76090">
            <w:pPr>
              <w:pStyle w:val="Tabletext"/>
              <w:jc w:val="center"/>
              <w:rPr>
                <w:sz w:val="17"/>
                <w:szCs w:val="17"/>
                <w:lang w:val="fr-FR"/>
              </w:rPr>
            </w:pPr>
            <w:r w:rsidRPr="00431010">
              <w:rPr>
                <w:sz w:val="17"/>
                <w:szCs w:val="17"/>
                <w:lang w:val="fr-FR"/>
              </w:rPr>
              <w:t>2 060-9 280</w:t>
            </w:r>
          </w:p>
        </w:tc>
        <w:tc>
          <w:tcPr>
            <w:tcW w:w="1257" w:type="dxa"/>
            <w:vAlign w:val="center"/>
          </w:tcPr>
          <w:p w14:paraId="41727D66" w14:textId="41459223" w:rsidR="00F76090" w:rsidRPr="00431010" w:rsidRDefault="00F76090" w:rsidP="00F76090">
            <w:pPr>
              <w:pStyle w:val="Tabletext"/>
              <w:jc w:val="center"/>
              <w:rPr>
                <w:sz w:val="17"/>
                <w:szCs w:val="17"/>
                <w:lang w:val="fr-FR"/>
              </w:rPr>
            </w:pPr>
            <w:r w:rsidRPr="00431010">
              <w:rPr>
                <w:sz w:val="17"/>
                <w:szCs w:val="17"/>
                <w:lang w:val="fr-FR"/>
              </w:rPr>
              <w:t>300</w:t>
            </w:r>
          </w:p>
        </w:tc>
        <w:tc>
          <w:tcPr>
            <w:tcW w:w="1255" w:type="dxa"/>
            <w:vAlign w:val="center"/>
          </w:tcPr>
          <w:p w14:paraId="60417770" w14:textId="250421BB" w:rsidR="00F76090" w:rsidRPr="00431010" w:rsidRDefault="00F76090" w:rsidP="00F76090">
            <w:pPr>
              <w:pStyle w:val="Tabletext"/>
              <w:jc w:val="center"/>
              <w:rPr>
                <w:sz w:val="17"/>
                <w:szCs w:val="17"/>
                <w:lang w:val="fr-FR"/>
              </w:rPr>
            </w:pPr>
            <w:r w:rsidRPr="00431010">
              <w:rPr>
                <w:sz w:val="17"/>
                <w:szCs w:val="17"/>
                <w:lang w:val="fr-FR"/>
              </w:rPr>
              <w:t>294, 412</w:t>
            </w:r>
          </w:p>
        </w:tc>
      </w:tr>
      <w:tr w:rsidR="00F76090" w:rsidRPr="00431010" w14:paraId="54A33C71" w14:textId="77777777" w:rsidTr="00D3088C">
        <w:trPr>
          <w:trHeight w:val="201"/>
          <w:jc w:val="center"/>
        </w:trPr>
        <w:tc>
          <w:tcPr>
            <w:tcW w:w="1970" w:type="dxa"/>
            <w:vAlign w:val="center"/>
          </w:tcPr>
          <w:p w14:paraId="0D578887" w14:textId="2A8ED4AF" w:rsidR="00F76090" w:rsidRPr="00431010" w:rsidRDefault="00F76090" w:rsidP="00F76090">
            <w:pPr>
              <w:pStyle w:val="Tabletext"/>
              <w:jc w:val="left"/>
              <w:rPr>
                <w:sz w:val="17"/>
                <w:szCs w:val="17"/>
                <w:lang w:val="fr-FR"/>
              </w:rPr>
            </w:pPr>
            <w:r w:rsidRPr="00431010">
              <w:rPr>
                <w:sz w:val="17"/>
                <w:szCs w:val="17"/>
                <w:lang w:val="fr-FR"/>
              </w:rPr>
              <w:t>Taux de fluctuation (MHz/μs)</w:t>
            </w:r>
          </w:p>
        </w:tc>
        <w:tc>
          <w:tcPr>
            <w:tcW w:w="1333" w:type="dxa"/>
            <w:vAlign w:val="center"/>
          </w:tcPr>
          <w:p w14:paraId="721D57B7" w14:textId="4481F792" w:rsidR="00F76090" w:rsidRPr="00431010" w:rsidRDefault="00F76090" w:rsidP="00F76090">
            <w:pPr>
              <w:pStyle w:val="Tabletext"/>
              <w:jc w:val="center"/>
              <w:rPr>
                <w:sz w:val="17"/>
                <w:szCs w:val="17"/>
                <w:lang w:val="fr-FR"/>
              </w:rPr>
            </w:pPr>
            <w:r w:rsidRPr="00431010">
              <w:rPr>
                <w:sz w:val="17"/>
                <w:szCs w:val="17"/>
                <w:lang w:val="fr-FR"/>
              </w:rPr>
              <w:t>0,9, 3,0</w:t>
            </w:r>
          </w:p>
        </w:tc>
        <w:tc>
          <w:tcPr>
            <w:tcW w:w="1262" w:type="dxa"/>
            <w:vAlign w:val="center"/>
          </w:tcPr>
          <w:p w14:paraId="6ABAFBEB" w14:textId="49036625" w:rsidR="00F76090" w:rsidRPr="00431010" w:rsidRDefault="00F76090" w:rsidP="00F76090">
            <w:pPr>
              <w:pStyle w:val="Tabletext"/>
              <w:jc w:val="center"/>
              <w:rPr>
                <w:sz w:val="17"/>
                <w:szCs w:val="17"/>
                <w:lang w:val="fr-FR"/>
              </w:rPr>
            </w:pPr>
            <w:r w:rsidRPr="00431010">
              <w:rPr>
                <w:sz w:val="17"/>
                <w:szCs w:val="17"/>
                <w:lang w:val="fr-FR"/>
              </w:rPr>
              <w:t>6,5</w:t>
            </w:r>
          </w:p>
        </w:tc>
        <w:tc>
          <w:tcPr>
            <w:tcW w:w="1307" w:type="dxa"/>
            <w:vAlign w:val="center"/>
          </w:tcPr>
          <w:p w14:paraId="225F4AB4" w14:textId="22726592" w:rsidR="00F76090" w:rsidRPr="00431010" w:rsidRDefault="00F76090" w:rsidP="00F76090">
            <w:pPr>
              <w:pStyle w:val="Tabletext"/>
              <w:jc w:val="center"/>
              <w:rPr>
                <w:sz w:val="17"/>
                <w:szCs w:val="17"/>
                <w:lang w:val="fr-FR"/>
              </w:rPr>
            </w:pPr>
            <w:r w:rsidRPr="00431010">
              <w:rPr>
                <w:sz w:val="17"/>
                <w:szCs w:val="17"/>
                <w:lang w:val="fr-FR"/>
              </w:rPr>
              <w:t>1,56</w:t>
            </w:r>
          </w:p>
        </w:tc>
        <w:tc>
          <w:tcPr>
            <w:tcW w:w="1255" w:type="dxa"/>
            <w:vAlign w:val="center"/>
          </w:tcPr>
          <w:p w14:paraId="3CC1972F" w14:textId="19AF5A7F" w:rsidR="00F76090" w:rsidRPr="00431010" w:rsidRDefault="00F76090" w:rsidP="00F76090">
            <w:pPr>
              <w:pStyle w:val="Tabletext"/>
              <w:jc w:val="center"/>
              <w:rPr>
                <w:sz w:val="17"/>
                <w:szCs w:val="17"/>
                <w:lang w:val="fr-FR"/>
              </w:rPr>
            </w:pPr>
            <w:r w:rsidRPr="00431010">
              <w:rPr>
                <w:sz w:val="17"/>
                <w:szCs w:val="17"/>
                <w:lang w:val="fr-FR"/>
              </w:rPr>
              <w:t>9,69</w:t>
            </w:r>
          </w:p>
        </w:tc>
        <w:tc>
          <w:tcPr>
            <w:tcW w:w="1257" w:type="dxa"/>
            <w:vAlign w:val="center"/>
          </w:tcPr>
          <w:p w14:paraId="69D1BDF6" w14:textId="772F8669" w:rsidR="00F76090" w:rsidRPr="00431010" w:rsidRDefault="00F76090" w:rsidP="00F76090">
            <w:pPr>
              <w:pStyle w:val="Tabletext"/>
              <w:jc w:val="center"/>
              <w:rPr>
                <w:sz w:val="17"/>
                <w:szCs w:val="17"/>
                <w:lang w:val="fr-FR"/>
              </w:rPr>
            </w:pPr>
            <w:r w:rsidRPr="00431010">
              <w:rPr>
                <w:sz w:val="17"/>
                <w:szCs w:val="17"/>
                <w:lang w:val="fr-FR"/>
              </w:rPr>
              <w:t>0,9, 3,0</w:t>
            </w:r>
          </w:p>
        </w:tc>
        <w:tc>
          <w:tcPr>
            <w:tcW w:w="1255" w:type="dxa"/>
            <w:vAlign w:val="center"/>
          </w:tcPr>
          <w:p w14:paraId="2E71890B" w14:textId="754466E6" w:rsidR="00F76090" w:rsidRPr="00431010" w:rsidRDefault="00F76090" w:rsidP="00F76090">
            <w:pPr>
              <w:pStyle w:val="Tabletext"/>
              <w:jc w:val="center"/>
              <w:rPr>
                <w:sz w:val="17"/>
                <w:szCs w:val="17"/>
                <w:lang w:val="fr-FR"/>
              </w:rPr>
            </w:pPr>
            <w:r w:rsidRPr="00431010">
              <w:rPr>
                <w:sz w:val="17"/>
                <w:szCs w:val="17"/>
                <w:lang w:val="fr-FR"/>
              </w:rPr>
              <w:t>0,9; 2,9</w:t>
            </w:r>
          </w:p>
        </w:tc>
      </w:tr>
      <w:tr w:rsidR="00F76090" w:rsidRPr="00431010" w14:paraId="1A8F15A8" w14:textId="77777777" w:rsidTr="00D3088C">
        <w:trPr>
          <w:trHeight w:val="201"/>
          <w:jc w:val="center"/>
        </w:trPr>
        <w:tc>
          <w:tcPr>
            <w:tcW w:w="1970" w:type="dxa"/>
            <w:vAlign w:val="center"/>
          </w:tcPr>
          <w:p w14:paraId="1552A5E7" w14:textId="18563AD2" w:rsidR="00F76090" w:rsidRPr="00431010" w:rsidRDefault="00F76090" w:rsidP="00F76090">
            <w:pPr>
              <w:pStyle w:val="Tabletext"/>
              <w:jc w:val="left"/>
              <w:rPr>
                <w:sz w:val="17"/>
                <w:szCs w:val="17"/>
                <w:lang w:val="fr-FR"/>
              </w:rPr>
            </w:pPr>
            <w:r w:rsidRPr="00431010">
              <w:rPr>
                <w:sz w:val="17"/>
                <w:szCs w:val="17"/>
                <w:lang w:val="fr-FR"/>
              </w:rPr>
              <w:t>Facteur d</w:t>
            </w:r>
            <w:r w:rsidR="00A0640F">
              <w:rPr>
                <w:sz w:val="17"/>
                <w:szCs w:val="17"/>
                <w:lang w:val="fr-FR"/>
              </w:rPr>
              <w:t>'</w:t>
            </w:r>
            <w:r w:rsidRPr="00431010">
              <w:rPr>
                <w:sz w:val="17"/>
                <w:szCs w:val="17"/>
                <w:lang w:val="fr-FR"/>
              </w:rPr>
              <w:t>utilisation de l</w:t>
            </w:r>
            <w:r w:rsidR="00A0640F">
              <w:rPr>
                <w:sz w:val="17"/>
                <w:szCs w:val="17"/>
                <w:lang w:val="fr-FR"/>
              </w:rPr>
              <w:t>'</w:t>
            </w:r>
            <w:r w:rsidRPr="00431010">
              <w:rPr>
                <w:sz w:val="17"/>
                <w:szCs w:val="17"/>
                <w:lang w:val="fr-FR"/>
              </w:rPr>
              <w:t>émetteur (%)</w:t>
            </w:r>
          </w:p>
        </w:tc>
        <w:tc>
          <w:tcPr>
            <w:tcW w:w="1333" w:type="dxa"/>
            <w:vAlign w:val="center"/>
          </w:tcPr>
          <w:p w14:paraId="1EB34325" w14:textId="2FD29ABB" w:rsidR="00F76090" w:rsidRPr="00431010" w:rsidRDefault="00F76090" w:rsidP="00F76090">
            <w:pPr>
              <w:pStyle w:val="Tabletext"/>
              <w:jc w:val="center"/>
              <w:rPr>
                <w:sz w:val="17"/>
                <w:szCs w:val="17"/>
                <w:lang w:val="fr-FR"/>
              </w:rPr>
            </w:pPr>
            <w:r w:rsidRPr="00431010">
              <w:rPr>
                <w:sz w:val="17"/>
                <w:szCs w:val="17"/>
                <w:lang w:val="fr-FR"/>
              </w:rPr>
              <w:t>3,1</w:t>
            </w:r>
          </w:p>
        </w:tc>
        <w:tc>
          <w:tcPr>
            <w:tcW w:w="1262" w:type="dxa"/>
            <w:vAlign w:val="center"/>
          </w:tcPr>
          <w:p w14:paraId="5E23AD12" w14:textId="0DB97ABD" w:rsidR="00F76090" w:rsidRPr="00431010" w:rsidRDefault="00F76090" w:rsidP="00F76090">
            <w:pPr>
              <w:pStyle w:val="Tabletext"/>
              <w:jc w:val="center"/>
              <w:rPr>
                <w:sz w:val="17"/>
                <w:szCs w:val="17"/>
                <w:lang w:val="fr-FR"/>
              </w:rPr>
            </w:pPr>
            <w:r w:rsidRPr="00431010">
              <w:rPr>
                <w:sz w:val="17"/>
                <w:szCs w:val="17"/>
                <w:lang w:val="fr-FR"/>
              </w:rPr>
              <w:t xml:space="preserve">1,5 (MBR), </w:t>
            </w:r>
            <w:r w:rsidR="008F18BB" w:rsidRPr="00431010">
              <w:rPr>
                <w:sz w:val="17"/>
                <w:szCs w:val="17"/>
                <w:lang w:val="fr-FR"/>
              </w:rPr>
              <w:br/>
            </w:r>
            <w:r w:rsidRPr="00431010">
              <w:rPr>
                <w:sz w:val="17"/>
                <w:szCs w:val="17"/>
                <w:lang w:val="fr-FR"/>
              </w:rPr>
              <w:t>0,7 (RSO)</w:t>
            </w:r>
          </w:p>
        </w:tc>
        <w:tc>
          <w:tcPr>
            <w:tcW w:w="1307" w:type="dxa"/>
            <w:vAlign w:val="center"/>
          </w:tcPr>
          <w:p w14:paraId="19B36215" w14:textId="7444F77A" w:rsidR="00F76090" w:rsidRPr="00431010" w:rsidRDefault="00F76090" w:rsidP="00F76090">
            <w:pPr>
              <w:pStyle w:val="Tabletext"/>
              <w:jc w:val="center"/>
              <w:rPr>
                <w:sz w:val="17"/>
                <w:szCs w:val="17"/>
                <w:lang w:val="fr-FR"/>
              </w:rPr>
            </w:pPr>
            <w:r w:rsidRPr="00431010">
              <w:rPr>
                <w:sz w:val="17"/>
                <w:szCs w:val="17"/>
                <w:lang w:val="fr-FR"/>
              </w:rPr>
              <w:t>40,96</w:t>
            </w:r>
          </w:p>
        </w:tc>
        <w:tc>
          <w:tcPr>
            <w:tcW w:w="1255" w:type="dxa"/>
            <w:vAlign w:val="center"/>
          </w:tcPr>
          <w:p w14:paraId="11C6919B" w14:textId="14D6E747" w:rsidR="00F76090" w:rsidRPr="00431010" w:rsidRDefault="00F76090" w:rsidP="00F76090">
            <w:pPr>
              <w:pStyle w:val="Tabletext"/>
              <w:jc w:val="center"/>
              <w:rPr>
                <w:sz w:val="17"/>
                <w:szCs w:val="17"/>
                <w:lang w:val="fr-FR"/>
              </w:rPr>
            </w:pPr>
            <w:r w:rsidRPr="00431010">
              <w:rPr>
                <w:sz w:val="17"/>
                <w:szCs w:val="17"/>
                <w:lang w:val="fr-FR"/>
              </w:rPr>
              <w:t>30</w:t>
            </w:r>
          </w:p>
        </w:tc>
        <w:tc>
          <w:tcPr>
            <w:tcW w:w="1257" w:type="dxa"/>
            <w:vAlign w:val="center"/>
          </w:tcPr>
          <w:p w14:paraId="09CC8FD9" w14:textId="13734E43" w:rsidR="00F76090" w:rsidRPr="00431010" w:rsidRDefault="00F76090" w:rsidP="00F76090">
            <w:pPr>
              <w:pStyle w:val="Tabletext"/>
              <w:jc w:val="center"/>
              <w:rPr>
                <w:sz w:val="17"/>
                <w:szCs w:val="17"/>
                <w:lang w:val="fr-FR"/>
              </w:rPr>
            </w:pPr>
            <w:r w:rsidRPr="00431010">
              <w:rPr>
                <w:sz w:val="17"/>
                <w:szCs w:val="17"/>
                <w:lang w:val="fr-FR"/>
              </w:rPr>
              <w:t>3,1</w:t>
            </w:r>
          </w:p>
        </w:tc>
        <w:tc>
          <w:tcPr>
            <w:tcW w:w="1255" w:type="dxa"/>
            <w:vAlign w:val="center"/>
          </w:tcPr>
          <w:p w14:paraId="07B73594" w14:textId="498E0E0C" w:rsidR="00F76090" w:rsidRPr="00431010" w:rsidRDefault="00F76090" w:rsidP="00F76090">
            <w:pPr>
              <w:pStyle w:val="Tabletext"/>
              <w:jc w:val="center"/>
              <w:rPr>
                <w:sz w:val="17"/>
                <w:szCs w:val="17"/>
                <w:lang w:val="fr-FR"/>
              </w:rPr>
            </w:pPr>
            <w:r w:rsidRPr="00431010">
              <w:rPr>
                <w:sz w:val="17"/>
                <w:szCs w:val="17"/>
                <w:lang w:val="fr-FR"/>
              </w:rPr>
              <w:t>3,2; 4,5</w:t>
            </w:r>
          </w:p>
        </w:tc>
      </w:tr>
      <w:tr w:rsidR="00F76090" w:rsidRPr="00431010" w14:paraId="6018FA12" w14:textId="77777777" w:rsidTr="00D3088C">
        <w:trPr>
          <w:trHeight w:val="201"/>
          <w:jc w:val="center"/>
        </w:trPr>
        <w:tc>
          <w:tcPr>
            <w:tcW w:w="1970" w:type="dxa"/>
            <w:vAlign w:val="center"/>
          </w:tcPr>
          <w:p w14:paraId="0AD5438C" w14:textId="34D314E0" w:rsidR="00F76090" w:rsidRPr="00431010" w:rsidRDefault="00F76090" w:rsidP="00F76090">
            <w:pPr>
              <w:pStyle w:val="Tabletext"/>
              <w:jc w:val="left"/>
              <w:rPr>
                <w:sz w:val="17"/>
                <w:szCs w:val="17"/>
                <w:lang w:val="fr-FR"/>
              </w:rPr>
            </w:pPr>
            <w:r w:rsidRPr="00431010">
              <w:rPr>
                <w:sz w:val="17"/>
                <w:szCs w:val="17"/>
                <w:lang w:val="fr-FR"/>
              </w:rPr>
              <w:t>p.i.r.e. de crête (dBW)</w:t>
            </w:r>
          </w:p>
        </w:tc>
        <w:tc>
          <w:tcPr>
            <w:tcW w:w="1333" w:type="dxa"/>
            <w:vAlign w:val="center"/>
          </w:tcPr>
          <w:p w14:paraId="328D05C9" w14:textId="20D4A314" w:rsidR="00F76090" w:rsidRPr="00431010" w:rsidRDefault="00F76090" w:rsidP="00F76090">
            <w:pPr>
              <w:pStyle w:val="Tabletext"/>
              <w:jc w:val="center"/>
              <w:rPr>
                <w:sz w:val="17"/>
                <w:szCs w:val="17"/>
                <w:lang w:val="fr-FR"/>
              </w:rPr>
            </w:pPr>
            <w:r w:rsidRPr="00431010">
              <w:rPr>
                <w:sz w:val="17"/>
                <w:szCs w:val="17"/>
                <w:lang w:val="fr-FR"/>
              </w:rPr>
              <w:t>44,8</w:t>
            </w:r>
          </w:p>
        </w:tc>
        <w:tc>
          <w:tcPr>
            <w:tcW w:w="1262" w:type="dxa"/>
            <w:vAlign w:val="center"/>
          </w:tcPr>
          <w:p w14:paraId="6723C523" w14:textId="1880F79B" w:rsidR="00F76090" w:rsidRPr="00431010" w:rsidRDefault="00F76090" w:rsidP="00F76090">
            <w:pPr>
              <w:pStyle w:val="Tabletext"/>
              <w:jc w:val="center"/>
              <w:rPr>
                <w:sz w:val="17"/>
                <w:szCs w:val="17"/>
                <w:lang w:val="fr-FR"/>
              </w:rPr>
            </w:pPr>
            <w:r w:rsidRPr="00431010">
              <w:rPr>
                <w:sz w:val="17"/>
                <w:szCs w:val="17"/>
                <w:lang w:val="fr-FR"/>
              </w:rPr>
              <w:t>49,5</w:t>
            </w:r>
          </w:p>
        </w:tc>
        <w:tc>
          <w:tcPr>
            <w:tcW w:w="1307" w:type="dxa"/>
            <w:vAlign w:val="center"/>
          </w:tcPr>
          <w:p w14:paraId="624EB6BD" w14:textId="26A7B7C6" w:rsidR="00F76090" w:rsidRPr="00431010" w:rsidRDefault="00F76090" w:rsidP="00F76090">
            <w:pPr>
              <w:pStyle w:val="Tabletext"/>
              <w:jc w:val="center"/>
              <w:rPr>
                <w:sz w:val="17"/>
                <w:szCs w:val="17"/>
                <w:lang w:val="fr-FR"/>
              </w:rPr>
            </w:pPr>
            <w:r w:rsidRPr="00431010">
              <w:rPr>
                <w:sz w:val="17"/>
                <w:szCs w:val="17"/>
                <w:lang w:val="fr-FR"/>
              </w:rPr>
              <w:t>48</w:t>
            </w:r>
          </w:p>
        </w:tc>
        <w:tc>
          <w:tcPr>
            <w:tcW w:w="1255" w:type="dxa"/>
            <w:vAlign w:val="center"/>
          </w:tcPr>
          <w:p w14:paraId="00C56780" w14:textId="0B41DED4" w:rsidR="00F76090" w:rsidRPr="00431010" w:rsidRDefault="00F76090" w:rsidP="00F76090">
            <w:pPr>
              <w:pStyle w:val="Tabletext"/>
              <w:jc w:val="center"/>
              <w:rPr>
                <w:sz w:val="17"/>
                <w:szCs w:val="17"/>
                <w:lang w:val="fr-FR"/>
              </w:rPr>
            </w:pPr>
            <w:r w:rsidRPr="00431010">
              <w:rPr>
                <w:sz w:val="17"/>
                <w:szCs w:val="17"/>
                <w:lang w:val="fr-FR"/>
              </w:rPr>
              <w:t>47,47</w:t>
            </w:r>
          </w:p>
        </w:tc>
        <w:tc>
          <w:tcPr>
            <w:tcW w:w="1257" w:type="dxa"/>
            <w:vAlign w:val="center"/>
          </w:tcPr>
          <w:p w14:paraId="30205020" w14:textId="790E31D2" w:rsidR="00F76090" w:rsidRPr="00431010" w:rsidRDefault="00F76090" w:rsidP="00F76090">
            <w:pPr>
              <w:pStyle w:val="Tabletext"/>
              <w:jc w:val="center"/>
              <w:rPr>
                <w:sz w:val="17"/>
                <w:szCs w:val="17"/>
                <w:lang w:val="fr-FR"/>
              </w:rPr>
            </w:pPr>
            <w:r w:rsidRPr="00431010">
              <w:rPr>
                <w:sz w:val="17"/>
                <w:szCs w:val="17"/>
                <w:lang w:val="fr-FR"/>
              </w:rPr>
              <w:t>44,3</w:t>
            </w:r>
          </w:p>
        </w:tc>
        <w:tc>
          <w:tcPr>
            <w:tcW w:w="1255" w:type="dxa"/>
            <w:vAlign w:val="center"/>
          </w:tcPr>
          <w:p w14:paraId="62AE9F0F" w14:textId="309A3815" w:rsidR="00F76090" w:rsidRPr="00431010" w:rsidRDefault="00F76090" w:rsidP="00F76090">
            <w:pPr>
              <w:pStyle w:val="Tabletext"/>
              <w:jc w:val="center"/>
              <w:rPr>
                <w:sz w:val="17"/>
                <w:szCs w:val="17"/>
                <w:lang w:val="fr-FR"/>
              </w:rPr>
            </w:pPr>
            <w:r w:rsidRPr="00431010">
              <w:rPr>
                <w:sz w:val="17"/>
                <w:szCs w:val="17"/>
                <w:lang w:val="fr-FR"/>
              </w:rPr>
              <w:t>45,6</w:t>
            </w:r>
          </w:p>
        </w:tc>
      </w:tr>
    </w:tbl>
    <w:p w14:paraId="5B581D7A" w14:textId="544872D7" w:rsidR="00F76090" w:rsidRPr="00431010" w:rsidRDefault="00F76090" w:rsidP="00F76090">
      <w:pPr>
        <w:pStyle w:val="TableNo"/>
        <w:rPr>
          <w:lang w:val="fr-FR"/>
        </w:rPr>
      </w:pPr>
      <w:r w:rsidRPr="00431010">
        <w:rPr>
          <w:lang w:val="fr-FR"/>
        </w:rPr>
        <w:lastRenderedPageBreak/>
        <w:t>TABLEAU 10 (</w:t>
      </w:r>
      <w:r w:rsidRPr="00431010">
        <w:rPr>
          <w:i/>
          <w:iCs/>
          <w:lang w:val="fr-FR"/>
        </w:rPr>
        <w:t>fin</w:t>
      </w:r>
      <w:r w:rsidRPr="00431010">
        <w:rPr>
          <w:lang w:val="fr-FR"/>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1333"/>
        <w:gridCol w:w="1262"/>
        <w:gridCol w:w="1307"/>
        <w:gridCol w:w="1255"/>
        <w:gridCol w:w="1257"/>
        <w:gridCol w:w="1255"/>
      </w:tblGrid>
      <w:tr w:rsidR="00F76090" w:rsidRPr="00431010" w14:paraId="13DC3D9F" w14:textId="77777777" w:rsidTr="00D3088C">
        <w:trPr>
          <w:trHeight w:val="201"/>
          <w:jc w:val="center"/>
        </w:trPr>
        <w:tc>
          <w:tcPr>
            <w:tcW w:w="1970" w:type="dxa"/>
            <w:vAlign w:val="center"/>
          </w:tcPr>
          <w:p w14:paraId="7E0EF154" w14:textId="081064C1" w:rsidR="00F76090" w:rsidRPr="00431010" w:rsidRDefault="00F76090" w:rsidP="00F76090">
            <w:pPr>
              <w:pStyle w:val="Tablehead"/>
              <w:rPr>
                <w:sz w:val="17"/>
                <w:szCs w:val="17"/>
                <w:lang w:val="fr-FR"/>
              </w:rPr>
            </w:pPr>
            <w:r w:rsidRPr="00431010">
              <w:rPr>
                <w:sz w:val="17"/>
                <w:szCs w:val="17"/>
                <w:lang w:val="fr-FR"/>
              </w:rPr>
              <w:t>Mission</w:t>
            </w:r>
          </w:p>
        </w:tc>
        <w:tc>
          <w:tcPr>
            <w:tcW w:w="1333" w:type="dxa"/>
            <w:vAlign w:val="center"/>
          </w:tcPr>
          <w:p w14:paraId="1E4D1EA0" w14:textId="77F5EDAB" w:rsidR="00F76090" w:rsidRPr="00431010" w:rsidRDefault="00F76090" w:rsidP="00F76090">
            <w:pPr>
              <w:pStyle w:val="Tablehead"/>
              <w:rPr>
                <w:sz w:val="17"/>
                <w:szCs w:val="17"/>
                <w:lang w:val="fr-FR"/>
              </w:rPr>
            </w:pPr>
            <w:r w:rsidRPr="00431010">
              <w:rPr>
                <w:sz w:val="17"/>
                <w:szCs w:val="17"/>
                <w:lang w:val="fr-FR"/>
              </w:rPr>
              <w:t>ALT-D1</w:t>
            </w:r>
          </w:p>
        </w:tc>
        <w:tc>
          <w:tcPr>
            <w:tcW w:w="1262" w:type="dxa"/>
            <w:vAlign w:val="center"/>
          </w:tcPr>
          <w:p w14:paraId="0F9CA463" w14:textId="30ABA3BF" w:rsidR="00F76090" w:rsidRPr="00431010" w:rsidRDefault="00F76090" w:rsidP="00F76090">
            <w:pPr>
              <w:pStyle w:val="Tablehead"/>
              <w:rPr>
                <w:sz w:val="17"/>
                <w:szCs w:val="17"/>
                <w:lang w:val="fr-FR"/>
              </w:rPr>
            </w:pPr>
            <w:r w:rsidRPr="00431010">
              <w:rPr>
                <w:sz w:val="17"/>
                <w:szCs w:val="17"/>
                <w:lang w:val="fr-FR"/>
              </w:rPr>
              <w:t>ALT-D2</w:t>
            </w:r>
            <w:r w:rsidRPr="00431010">
              <w:rPr>
                <w:sz w:val="17"/>
                <w:szCs w:val="17"/>
                <w:vertAlign w:val="superscript"/>
                <w:lang w:val="fr-FR"/>
              </w:rPr>
              <w:t>(1)</w:t>
            </w:r>
          </w:p>
        </w:tc>
        <w:tc>
          <w:tcPr>
            <w:tcW w:w="1307" w:type="dxa"/>
            <w:vAlign w:val="center"/>
          </w:tcPr>
          <w:p w14:paraId="075B2FA7" w14:textId="43B59C25" w:rsidR="00F76090" w:rsidRPr="00431010" w:rsidRDefault="00F76090" w:rsidP="00F76090">
            <w:pPr>
              <w:pStyle w:val="Tablehead"/>
              <w:rPr>
                <w:sz w:val="17"/>
                <w:szCs w:val="17"/>
                <w:lang w:val="fr-FR"/>
              </w:rPr>
            </w:pPr>
            <w:r w:rsidRPr="00431010">
              <w:rPr>
                <w:sz w:val="17"/>
                <w:szCs w:val="17"/>
                <w:lang w:val="fr-FR"/>
              </w:rPr>
              <w:t>ALT-D3</w:t>
            </w:r>
          </w:p>
        </w:tc>
        <w:tc>
          <w:tcPr>
            <w:tcW w:w="1255" w:type="dxa"/>
            <w:vAlign w:val="center"/>
          </w:tcPr>
          <w:p w14:paraId="503FCA4C" w14:textId="29341567" w:rsidR="00F76090" w:rsidRPr="00431010" w:rsidRDefault="00F76090" w:rsidP="00F76090">
            <w:pPr>
              <w:pStyle w:val="Tablehead"/>
              <w:rPr>
                <w:sz w:val="17"/>
                <w:szCs w:val="17"/>
                <w:lang w:val="fr-FR"/>
              </w:rPr>
            </w:pPr>
            <w:r w:rsidRPr="00431010">
              <w:rPr>
                <w:sz w:val="17"/>
                <w:szCs w:val="17"/>
                <w:lang w:val="fr-FR"/>
              </w:rPr>
              <w:t>ALT-D4</w:t>
            </w:r>
            <w:r w:rsidRPr="00431010">
              <w:rPr>
                <w:sz w:val="17"/>
                <w:szCs w:val="17"/>
                <w:vertAlign w:val="superscript"/>
                <w:lang w:val="fr-FR"/>
              </w:rPr>
              <w:t>(1)</w:t>
            </w:r>
          </w:p>
        </w:tc>
        <w:tc>
          <w:tcPr>
            <w:tcW w:w="1257" w:type="dxa"/>
            <w:vAlign w:val="center"/>
          </w:tcPr>
          <w:p w14:paraId="3A409B07" w14:textId="4E25E1B7" w:rsidR="00F76090" w:rsidRPr="00431010" w:rsidRDefault="00F76090" w:rsidP="00F76090">
            <w:pPr>
              <w:pStyle w:val="Tablehead"/>
              <w:rPr>
                <w:sz w:val="17"/>
                <w:szCs w:val="17"/>
                <w:lang w:val="fr-FR"/>
              </w:rPr>
            </w:pPr>
            <w:r w:rsidRPr="00431010">
              <w:rPr>
                <w:sz w:val="17"/>
                <w:szCs w:val="17"/>
                <w:lang w:val="fr-FR"/>
              </w:rPr>
              <w:t>ALT-D5</w:t>
            </w:r>
          </w:p>
        </w:tc>
        <w:tc>
          <w:tcPr>
            <w:tcW w:w="1255" w:type="dxa"/>
            <w:vAlign w:val="center"/>
          </w:tcPr>
          <w:p w14:paraId="5B883814" w14:textId="1E510665" w:rsidR="00F76090" w:rsidRPr="00431010" w:rsidRDefault="00F76090" w:rsidP="00F76090">
            <w:pPr>
              <w:pStyle w:val="Tablehead"/>
              <w:rPr>
                <w:sz w:val="17"/>
                <w:szCs w:val="17"/>
                <w:lang w:val="fr-FR"/>
              </w:rPr>
            </w:pPr>
            <w:r w:rsidRPr="00431010">
              <w:rPr>
                <w:sz w:val="17"/>
                <w:szCs w:val="17"/>
                <w:lang w:val="fr-FR"/>
              </w:rPr>
              <w:t>ALT-D6</w:t>
            </w:r>
          </w:p>
        </w:tc>
      </w:tr>
      <w:tr w:rsidR="00F76090" w:rsidRPr="00431010" w14:paraId="1D0C6610" w14:textId="77777777" w:rsidTr="00F76090">
        <w:trPr>
          <w:trHeight w:val="201"/>
          <w:jc w:val="center"/>
        </w:trPr>
        <w:tc>
          <w:tcPr>
            <w:tcW w:w="1970" w:type="dxa"/>
          </w:tcPr>
          <w:p w14:paraId="393E7130" w14:textId="05ACCDEB" w:rsidR="00F76090" w:rsidRPr="00431010" w:rsidRDefault="00F76090" w:rsidP="00F76090">
            <w:pPr>
              <w:pStyle w:val="Tabletext"/>
              <w:jc w:val="left"/>
              <w:rPr>
                <w:sz w:val="17"/>
                <w:szCs w:val="17"/>
                <w:lang w:val="fr-FR"/>
              </w:rPr>
            </w:pPr>
            <w:r w:rsidRPr="00431010">
              <w:rPr>
                <w:sz w:val="17"/>
                <w:szCs w:val="17"/>
                <w:lang w:val="fr-FR"/>
              </w:rPr>
              <w:t>p.i.r.e. moyenne (dBW)</w:t>
            </w:r>
          </w:p>
        </w:tc>
        <w:tc>
          <w:tcPr>
            <w:tcW w:w="1333" w:type="dxa"/>
          </w:tcPr>
          <w:p w14:paraId="2B890073" w14:textId="18091861" w:rsidR="00F76090" w:rsidRPr="00431010" w:rsidRDefault="00F76090" w:rsidP="00F76090">
            <w:pPr>
              <w:pStyle w:val="Tabletext"/>
              <w:jc w:val="center"/>
              <w:rPr>
                <w:sz w:val="17"/>
                <w:szCs w:val="17"/>
                <w:lang w:val="fr-FR"/>
              </w:rPr>
            </w:pPr>
            <w:r w:rsidRPr="00431010">
              <w:rPr>
                <w:sz w:val="17"/>
                <w:szCs w:val="17"/>
                <w:lang w:val="fr-FR"/>
              </w:rPr>
              <w:t>29,5</w:t>
            </w:r>
          </w:p>
        </w:tc>
        <w:tc>
          <w:tcPr>
            <w:tcW w:w="1262" w:type="dxa"/>
          </w:tcPr>
          <w:p w14:paraId="41E31697" w14:textId="2FF8F2C4" w:rsidR="00F76090" w:rsidRPr="00431010" w:rsidRDefault="00F76090" w:rsidP="00F76090">
            <w:pPr>
              <w:pStyle w:val="Tabletext"/>
              <w:jc w:val="center"/>
              <w:rPr>
                <w:sz w:val="17"/>
                <w:szCs w:val="17"/>
                <w:lang w:val="fr-FR"/>
              </w:rPr>
            </w:pPr>
            <w:r w:rsidRPr="00431010">
              <w:rPr>
                <w:sz w:val="17"/>
                <w:szCs w:val="17"/>
                <w:lang w:val="fr-FR"/>
              </w:rPr>
              <w:t>30,8 (MBR), 28,4 (RSO)</w:t>
            </w:r>
          </w:p>
        </w:tc>
        <w:tc>
          <w:tcPr>
            <w:tcW w:w="1307" w:type="dxa"/>
          </w:tcPr>
          <w:p w14:paraId="3FE67E64" w14:textId="7C862583" w:rsidR="00F76090" w:rsidRPr="00431010" w:rsidRDefault="00F76090" w:rsidP="00F76090">
            <w:pPr>
              <w:pStyle w:val="Tabletext"/>
              <w:jc w:val="center"/>
              <w:rPr>
                <w:sz w:val="17"/>
                <w:szCs w:val="17"/>
                <w:lang w:val="fr-FR"/>
              </w:rPr>
            </w:pPr>
            <w:r w:rsidRPr="00431010">
              <w:rPr>
                <w:sz w:val="17"/>
                <w:szCs w:val="17"/>
                <w:lang w:val="fr-FR"/>
              </w:rPr>
              <w:t>44,1</w:t>
            </w:r>
          </w:p>
        </w:tc>
        <w:tc>
          <w:tcPr>
            <w:tcW w:w="1255" w:type="dxa"/>
          </w:tcPr>
          <w:p w14:paraId="088B8C83" w14:textId="415A0A67" w:rsidR="00F76090" w:rsidRPr="00431010" w:rsidRDefault="00F76090" w:rsidP="00F76090">
            <w:pPr>
              <w:pStyle w:val="Tabletext"/>
              <w:jc w:val="center"/>
              <w:rPr>
                <w:sz w:val="17"/>
                <w:szCs w:val="17"/>
                <w:lang w:val="fr-FR"/>
              </w:rPr>
            </w:pPr>
            <w:r w:rsidRPr="00431010">
              <w:rPr>
                <w:sz w:val="17"/>
                <w:szCs w:val="17"/>
                <w:lang w:val="fr-FR"/>
              </w:rPr>
              <w:t>36,51</w:t>
            </w:r>
          </w:p>
        </w:tc>
        <w:tc>
          <w:tcPr>
            <w:tcW w:w="1257" w:type="dxa"/>
          </w:tcPr>
          <w:p w14:paraId="6C9A2A52" w14:textId="364DD5FA" w:rsidR="00F76090" w:rsidRPr="00431010" w:rsidRDefault="00F76090" w:rsidP="00F76090">
            <w:pPr>
              <w:pStyle w:val="Tabletext"/>
              <w:jc w:val="center"/>
              <w:rPr>
                <w:sz w:val="17"/>
                <w:szCs w:val="17"/>
                <w:lang w:val="fr-FR"/>
              </w:rPr>
            </w:pPr>
            <w:r w:rsidRPr="00431010">
              <w:rPr>
                <w:sz w:val="17"/>
                <w:szCs w:val="17"/>
                <w:lang w:val="fr-FR"/>
              </w:rPr>
              <w:t>29,2</w:t>
            </w:r>
          </w:p>
        </w:tc>
        <w:tc>
          <w:tcPr>
            <w:tcW w:w="1255" w:type="dxa"/>
          </w:tcPr>
          <w:p w14:paraId="7156767C" w14:textId="6316B960" w:rsidR="00F76090" w:rsidRPr="00431010" w:rsidRDefault="00F76090" w:rsidP="00F76090">
            <w:pPr>
              <w:pStyle w:val="Tabletext"/>
              <w:jc w:val="center"/>
              <w:rPr>
                <w:sz w:val="17"/>
                <w:szCs w:val="17"/>
                <w:lang w:val="fr-FR"/>
              </w:rPr>
            </w:pPr>
            <w:r w:rsidRPr="00431010">
              <w:rPr>
                <w:sz w:val="17"/>
                <w:szCs w:val="17"/>
                <w:lang w:val="fr-FR"/>
              </w:rPr>
              <w:t>30,7; 32,1</w:t>
            </w:r>
          </w:p>
        </w:tc>
      </w:tr>
      <w:tr w:rsidR="00F76090" w:rsidRPr="00431010" w14:paraId="215B75FF" w14:textId="77777777" w:rsidTr="00F76090">
        <w:trPr>
          <w:trHeight w:val="201"/>
          <w:jc w:val="center"/>
        </w:trPr>
        <w:tc>
          <w:tcPr>
            <w:tcW w:w="1970" w:type="dxa"/>
            <w:tcBorders>
              <w:bottom w:val="single" w:sz="4" w:space="0" w:color="auto"/>
            </w:tcBorders>
          </w:tcPr>
          <w:p w14:paraId="7FB446C1" w14:textId="79D284BE" w:rsidR="00F76090" w:rsidRPr="00431010" w:rsidRDefault="00F76090" w:rsidP="00F76090">
            <w:pPr>
              <w:pStyle w:val="Tabletext"/>
              <w:jc w:val="left"/>
              <w:rPr>
                <w:sz w:val="17"/>
                <w:szCs w:val="17"/>
                <w:lang w:val="fr-FR"/>
              </w:rPr>
            </w:pPr>
            <w:r w:rsidRPr="00431010">
              <w:rPr>
                <w:sz w:val="17"/>
                <w:szCs w:val="17"/>
                <w:lang w:val="fr-FR"/>
              </w:rPr>
              <w:t>Facteur de bruit du système (dB)</w:t>
            </w:r>
          </w:p>
        </w:tc>
        <w:tc>
          <w:tcPr>
            <w:tcW w:w="1333" w:type="dxa"/>
            <w:tcBorders>
              <w:bottom w:val="single" w:sz="4" w:space="0" w:color="auto"/>
            </w:tcBorders>
          </w:tcPr>
          <w:p w14:paraId="420B5D3D" w14:textId="1C3B6A4E" w:rsidR="00F76090" w:rsidRPr="00431010" w:rsidRDefault="00F76090" w:rsidP="00F76090">
            <w:pPr>
              <w:pStyle w:val="Tabletext"/>
              <w:jc w:val="center"/>
              <w:rPr>
                <w:sz w:val="17"/>
                <w:szCs w:val="17"/>
                <w:lang w:val="fr-FR"/>
              </w:rPr>
            </w:pPr>
            <w:r w:rsidRPr="00431010">
              <w:rPr>
                <w:sz w:val="17"/>
                <w:szCs w:val="17"/>
                <w:lang w:val="fr-FR"/>
              </w:rPr>
              <w:t>4,45</w:t>
            </w:r>
          </w:p>
        </w:tc>
        <w:tc>
          <w:tcPr>
            <w:tcW w:w="1262" w:type="dxa"/>
            <w:tcBorders>
              <w:bottom w:val="single" w:sz="4" w:space="0" w:color="auto"/>
            </w:tcBorders>
          </w:tcPr>
          <w:p w14:paraId="4904C234" w14:textId="2E6A00CA" w:rsidR="00F76090" w:rsidRPr="00431010" w:rsidRDefault="00F76090" w:rsidP="00F76090">
            <w:pPr>
              <w:pStyle w:val="Tabletext"/>
              <w:jc w:val="center"/>
              <w:rPr>
                <w:sz w:val="17"/>
                <w:szCs w:val="17"/>
                <w:lang w:val="fr-FR"/>
              </w:rPr>
            </w:pPr>
            <w:r w:rsidRPr="00431010">
              <w:rPr>
                <w:sz w:val="17"/>
                <w:szCs w:val="17"/>
                <w:lang w:val="fr-FR"/>
              </w:rPr>
              <w:t>3,8</w:t>
            </w:r>
          </w:p>
        </w:tc>
        <w:tc>
          <w:tcPr>
            <w:tcW w:w="1307" w:type="dxa"/>
            <w:tcBorders>
              <w:bottom w:val="single" w:sz="4" w:space="0" w:color="auto"/>
            </w:tcBorders>
          </w:tcPr>
          <w:p w14:paraId="569B24F3" w14:textId="33ACFFAE" w:rsidR="00F76090" w:rsidRPr="00431010" w:rsidRDefault="00F76090" w:rsidP="00F76090">
            <w:pPr>
              <w:pStyle w:val="Tabletext"/>
              <w:jc w:val="center"/>
              <w:rPr>
                <w:sz w:val="17"/>
                <w:szCs w:val="17"/>
                <w:lang w:val="fr-FR"/>
              </w:rPr>
            </w:pPr>
            <w:r w:rsidRPr="00431010">
              <w:rPr>
                <w:sz w:val="17"/>
                <w:szCs w:val="17"/>
                <w:lang w:val="fr-FR"/>
              </w:rPr>
              <w:t>3,5</w:t>
            </w:r>
          </w:p>
        </w:tc>
        <w:tc>
          <w:tcPr>
            <w:tcW w:w="1255" w:type="dxa"/>
            <w:tcBorders>
              <w:bottom w:val="single" w:sz="4" w:space="0" w:color="auto"/>
            </w:tcBorders>
          </w:tcPr>
          <w:p w14:paraId="18E552E0" w14:textId="0ED975D4" w:rsidR="00F76090" w:rsidRPr="00431010" w:rsidRDefault="00F76090" w:rsidP="00F76090">
            <w:pPr>
              <w:pStyle w:val="Tabletext"/>
              <w:jc w:val="center"/>
              <w:rPr>
                <w:sz w:val="17"/>
                <w:szCs w:val="17"/>
                <w:lang w:val="fr-FR"/>
              </w:rPr>
            </w:pPr>
            <w:r w:rsidRPr="00431010">
              <w:rPr>
                <w:sz w:val="17"/>
                <w:szCs w:val="17"/>
                <w:lang w:val="fr-FR"/>
              </w:rPr>
              <w:t>3,5</w:t>
            </w:r>
          </w:p>
        </w:tc>
        <w:tc>
          <w:tcPr>
            <w:tcW w:w="1257" w:type="dxa"/>
            <w:tcBorders>
              <w:bottom w:val="single" w:sz="4" w:space="0" w:color="auto"/>
            </w:tcBorders>
          </w:tcPr>
          <w:p w14:paraId="30A911A0" w14:textId="478A01A9" w:rsidR="00F76090" w:rsidRPr="00431010" w:rsidRDefault="00F76090" w:rsidP="00F76090">
            <w:pPr>
              <w:pStyle w:val="Tabletext"/>
              <w:jc w:val="center"/>
              <w:rPr>
                <w:sz w:val="17"/>
                <w:szCs w:val="17"/>
                <w:lang w:val="fr-FR"/>
              </w:rPr>
            </w:pPr>
            <w:r w:rsidRPr="00431010">
              <w:rPr>
                <w:sz w:val="17"/>
                <w:szCs w:val="17"/>
                <w:lang w:val="fr-FR"/>
              </w:rPr>
              <w:t>4,45</w:t>
            </w:r>
          </w:p>
        </w:tc>
        <w:tc>
          <w:tcPr>
            <w:tcW w:w="1255" w:type="dxa"/>
            <w:tcBorders>
              <w:bottom w:val="single" w:sz="4" w:space="0" w:color="auto"/>
            </w:tcBorders>
          </w:tcPr>
          <w:p w14:paraId="6115EE15" w14:textId="146E7A5A" w:rsidR="00F76090" w:rsidRPr="00431010" w:rsidRDefault="00F76090" w:rsidP="00F76090">
            <w:pPr>
              <w:pStyle w:val="Tabletext"/>
              <w:jc w:val="center"/>
              <w:rPr>
                <w:sz w:val="17"/>
                <w:szCs w:val="17"/>
                <w:lang w:val="fr-FR"/>
              </w:rPr>
            </w:pPr>
            <w:r w:rsidRPr="00431010">
              <w:rPr>
                <w:sz w:val="17"/>
                <w:szCs w:val="17"/>
                <w:lang w:val="fr-FR"/>
              </w:rPr>
              <w:t>5,75</w:t>
            </w:r>
          </w:p>
        </w:tc>
      </w:tr>
      <w:tr w:rsidR="00F76090" w:rsidRPr="00431010" w14:paraId="25410A12" w14:textId="77777777" w:rsidTr="006E17C9">
        <w:trPr>
          <w:trHeight w:val="201"/>
          <w:jc w:val="center"/>
        </w:trPr>
        <w:tc>
          <w:tcPr>
            <w:tcW w:w="9639" w:type="dxa"/>
            <w:gridSpan w:val="7"/>
            <w:tcBorders>
              <w:left w:val="nil"/>
              <w:bottom w:val="nil"/>
              <w:right w:val="nil"/>
            </w:tcBorders>
          </w:tcPr>
          <w:p w14:paraId="2DAB71FF" w14:textId="0F65F1AF" w:rsidR="00F76090" w:rsidRPr="006E17C9" w:rsidRDefault="00F76090" w:rsidP="006E17C9">
            <w:pPr>
              <w:pStyle w:val="Tabletext"/>
              <w:ind w:left="284" w:hanging="284"/>
              <w:jc w:val="left"/>
              <w:rPr>
                <w:sz w:val="17"/>
                <w:szCs w:val="17"/>
              </w:rPr>
            </w:pPr>
            <w:r w:rsidRPr="006E17C9">
              <w:rPr>
                <w:sz w:val="17"/>
                <w:szCs w:val="17"/>
                <w:vertAlign w:val="superscript"/>
              </w:rPr>
              <w:t>(1)</w:t>
            </w:r>
            <w:r w:rsidRPr="006E17C9">
              <w:rPr>
                <w:sz w:val="17"/>
                <w:szCs w:val="17"/>
              </w:rPr>
              <w:tab/>
            </w:r>
            <w:proofErr w:type="spellStart"/>
            <w:r w:rsidRPr="006E17C9">
              <w:rPr>
                <w:sz w:val="17"/>
                <w:szCs w:val="17"/>
              </w:rPr>
              <w:t>Altimètre</w:t>
            </w:r>
            <w:proofErr w:type="spellEnd"/>
            <w:r w:rsidRPr="006E17C9">
              <w:rPr>
                <w:sz w:val="17"/>
                <w:szCs w:val="17"/>
              </w:rPr>
              <w:t xml:space="preserve"> radar à double </w:t>
            </w:r>
            <w:proofErr w:type="spellStart"/>
            <w:r w:rsidRPr="006E17C9">
              <w:rPr>
                <w:sz w:val="17"/>
                <w:szCs w:val="17"/>
              </w:rPr>
              <w:t>fréquence</w:t>
            </w:r>
            <w:proofErr w:type="spellEnd"/>
            <w:r w:rsidRPr="006E17C9">
              <w:rPr>
                <w:sz w:val="17"/>
                <w:szCs w:val="17"/>
              </w:rPr>
              <w:t xml:space="preserve"> (</w:t>
            </w:r>
            <w:proofErr w:type="spellStart"/>
            <w:r w:rsidRPr="006E17C9">
              <w:rPr>
                <w:sz w:val="17"/>
                <w:szCs w:val="17"/>
              </w:rPr>
              <w:t>bandes</w:t>
            </w:r>
            <w:proofErr w:type="spellEnd"/>
            <w:r w:rsidRPr="006E17C9">
              <w:rPr>
                <w:sz w:val="17"/>
                <w:szCs w:val="17"/>
              </w:rPr>
              <w:t xml:space="preserve"> C/Ku) qui </w:t>
            </w:r>
            <w:proofErr w:type="spellStart"/>
            <w:r w:rsidRPr="006E17C9">
              <w:rPr>
                <w:sz w:val="17"/>
                <w:szCs w:val="17"/>
              </w:rPr>
              <w:t>effectue</w:t>
            </w:r>
            <w:proofErr w:type="spellEnd"/>
            <w:r w:rsidRPr="006E17C9">
              <w:rPr>
                <w:sz w:val="17"/>
                <w:szCs w:val="17"/>
              </w:rPr>
              <w:t xml:space="preserve"> des </w:t>
            </w:r>
            <w:proofErr w:type="spellStart"/>
            <w:r w:rsidRPr="006E17C9">
              <w:rPr>
                <w:sz w:val="17"/>
                <w:szCs w:val="17"/>
              </w:rPr>
              <w:t>mesures</w:t>
            </w:r>
            <w:proofErr w:type="spellEnd"/>
            <w:r w:rsidRPr="006E17C9">
              <w:rPr>
                <w:sz w:val="17"/>
                <w:szCs w:val="17"/>
              </w:rPr>
              <w:t xml:space="preserve"> </w:t>
            </w:r>
            <w:proofErr w:type="spellStart"/>
            <w:r w:rsidRPr="006E17C9">
              <w:rPr>
                <w:sz w:val="17"/>
                <w:szCs w:val="17"/>
              </w:rPr>
              <w:t>soit</w:t>
            </w:r>
            <w:proofErr w:type="spellEnd"/>
            <w:r w:rsidRPr="006E17C9">
              <w:rPr>
                <w:sz w:val="17"/>
                <w:szCs w:val="17"/>
              </w:rPr>
              <w:t xml:space="preserve"> </w:t>
            </w:r>
            <w:proofErr w:type="spellStart"/>
            <w:r w:rsidRPr="006E17C9">
              <w:rPr>
                <w:sz w:val="17"/>
                <w:szCs w:val="17"/>
              </w:rPr>
              <w:t>en</w:t>
            </w:r>
            <w:proofErr w:type="spellEnd"/>
            <w:r w:rsidRPr="006E17C9">
              <w:rPr>
                <w:sz w:val="17"/>
                <w:szCs w:val="17"/>
              </w:rPr>
              <w:t xml:space="preserve"> mode à </w:t>
            </w:r>
            <w:proofErr w:type="spellStart"/>
            <w:r w:rsidRPr="006E17C9">
              <w:rPr>
                <w:sz w:val="17"/>
                <w:szCs w:val="17"/>
              </w:rPr>
              <w:t>basse</w:t>
            </w:r>
            <w:proofErr w:type="spellEnd"/>
            <w:r w:rsidRPr="006E17C9">
              <w:rPr>
                <w:sz w:val="17"/>
                <w:szCs w:val="17"/>
              </w:rPr>
              <w:t xml:space="preserve"> </w:t>
            </w:r>
            <w:proofErr w:type="spellStart"/>
            <w:r w:rsidRPr="006E17C9">
              <w:rPr>
                <w:sz w:val="17"/>
                <w:szCs w:val="17"/>
              </w:rPr>
              <w:t>résolution</w:t>
            </w:r>
            <w:proofErr w:type="spellEnd"/>
            <w:r w:rsidRPr="006E17C9">
              <w:rPr>
                <w:sz w:val="17"/>
                <w:szCs w:val="17"/>
              </w:rPr>
              <w:t xml:space="preserve"> (MBR) </w:t>
            </w:r>
            <w:proofErr w:type="spellStart"/>
            <w:r w:rsidRPr="006E17C9">
              <w:rPr>
                <w:sz w:val="17"/>
                <w:szCs w:val="17"/>
              </w:rPr>
              <w:t>soit</w:t>
            </w:r>
            <w:proofErr w:type="spellEnd"/>
            <w:r w:rsidRPr="006E17C9">
              <w:rPr>
                <w:sz w:val="17"/>
                <w:szCs w:val="17"/>
              </w:rPr>
              <w:t xml:space="preserve"> </w:t>
            </w:r>
            <w:proofErr w:type="spellStart"/>
            <w:r w:rsidRPr="006E17C9">
              <w:rPr>
                <w:sz w:val="17"/>
                <w:szCs w:val="17"/>
              </w:rPr>
              <w:t>en</w:t>
            </w:r>
            <w:proofErr w:type="spellEnd"/>
            <w:r w:rsidRPr="006E17C9">
              <w:rPr>
                <w:sz w:val="17"/>
                <w:szCs w:val="17"/>
              </w:rPr>
              <w:t xml:space="preserve"> mode radar à </w:t>
            </w:r>
            <w:proofErr w:type="spellStart"/>
            <w:r w:rsidRPr="006E17C9">
              <w:rPr>
                <w:sz w:val="17"/>
                <w:szCs w:val="17"/>
              </w:rPr>
              <w:t>synthèse</w:t>
            </w:r>
            <w:proofErr w:type="spellEnd"/>
            <w:r w:rsidRPr="006E17C9">
              <w:rPr>
                <w:sz w:val="17"/>
                <w:szCs w:val="17"/>
              </w:rPr>
              <w:t xml:space="preserve"> </w:t>
            </w:r>
            <w:proofErr w:type="spellStart"/>
            <w:r w:rsidRPr="006E17C9">
              <w:rPr>
                <w:sz w:val="17"/>
                <w:szCs w:val="17"/>
              </w:rPr>
              <w:t>d</w:t>
            </w:r>
            <w:r w:rsidR="00A0640F" w:rsidRPr="006E17C9">
              <w:rPr>
                <w:sz w:val="17"/>
                <w:szCs w:val="17"/>
              </w:rPr>
              <w:t>'</w:t>
            </w:r>
            <w:r w:rsidRPr="006E17C9">
              <w:rPr>
                <w:sz w:val="17"/>
                <w:szCs w:val="17"/>
              </w:rPr>
              <w:t>ouverture</w:t>
            </w:r>
            <w:proofErr w:type="spellEnd"/>
            <w:r w:rsidRPr="006E17C9">
              <w:rPr>
                <w:sz w:val="17"/>
                <w:szCs w:val="17"/>
              </w:rPr>
              <w:t xml:space="preserve"> (Nadir-RSO). Le mode MBR correspond au mode </w:t>
            </w:r>
            <w:proofErr w:type="spellStart"/>
            <w:r w:rsidRPr="006E17C9">
              <w:rPr>
                <w:sz w:val="17"/>
                <w:szCs w:val="17"/>
              </w:rPr>
              <w:t>limité</w:t>
            </w:r>
            <w:proofErr w:type="spellEnd"/>
            <w:r w:rsidRPr="006E17C9">
              <w:rPr>
                <w:sz w:val="17"/>
                <w:szCs w:val="17"/>
              </w:rPr>
              <w:t xml:space="preserve"> à impulsions de </w:t>
            </w:r>
            <w:proofErr w:type="spellStart"/>
            <w:r w:rsidRPr="006E17C9">
              <w:rPr>
                <w:sz w:val="17"/>
                <w:szCs w:val="17"/>
              </w:rPr>
              <w:t>l</w:t>
            </w:r>
            <w:r w:rsidR="00A0640F" w:rsidRPr="006E17C9">
              <w:rPr>
                <w:sz w:val="17"/>
                <w:szCs w:val="17"/>
              </w:rPr>
              <w:t>'</w:t>
            </w:r>
            <w:r w:rsidRPr="006E17C9">
              <w:rPr>
                <w:sz w:val="17"/>
                <w:szCs w:val="17"/>
              </w:rPr>
              <w:t>altimètre</w:t>
            </w:r>
            <w:proofErr w:type="spellEnd"/>
            <w:r w:rsidRPr="006E17C9">
              <w:rPr>
                <w:sz w:val="17"/>
                <w:szCs w:val="17"/>
              </w:rPr>
              <w:t xml:space="preserve"> conventionnel avec impulsions </w:t>
            </w:r>
            <w:proofErr w:type="spellStart"/>
            <w:r w:rsidRPr="006E17C9">
              <w:rPr>
                <w:sz w:val="17"/>
                <w:szCs w:val="17"/>
              </w:rPr>
              <w:t>intercalées</w:t>
            </w:r>
            <w:proofErr w:type="spellEnd"/>
            <w:r w:rsidRPr="006E17C9">
              <w:rPr>
                <w:sz w:val="17"/>
                <w:szCs w:val="17"/>
              </w:rPr>
              <w:t xml:space="preserve"> dans les </w:t>
            </w:r>
            <w:proofErr w:type="spellStart"/>
            <w:r w:rsidRPr="006E17C9">
              <w:rPr>
                <w:sz w:val="17"/>
                <w:szCs w:val="17"/>
              </w:rPr>
              <w:t>bandes</w:t>
            </w:r>
            <w:proofErr w:type="spellEnd"/>
            <w:r w:rsidRPr="006E17C9">
              <w:rPr>
                <w:sz w:val="17"/>
                <w:szCs w:val="17"/>
              </w:rPr>
              <w:t xml:space="preserve"> C/Ku, </w:t>
            </w:r>
            <w:proofErr w:type="spellStart"/>
            <w:r w:rsidRPr="006E17C9">
              <w:rPr>
                <w:sz w:val="17"/>
                <w:szCs w:val="17"/>
              </w:rPr>
              <w:t>tandis</w:t>
            </w:r>
            <w:proofErr w:type="spellEnd"/>
            <w:r w:rsidRPr="006E17C9">
              <w:rPr>
                <w:sz w:val="17"/>
                <w:szCs w:val="17"/>
              </w:rPr>
              <w:t xml:space="preserve"> que le mode Nadir-RSO correspond au mode à haute </w:t>
            </w:r>
            <w:proofErr w:type="spellStart"/>
            <w:r w:rsidRPr="006E17C9">
              <w:rPr>
                <w:sz w:val="17"/>
                <w:szCs w:val="17"/>
              </w:rPr>
              <w:t>résolution</w:t>
            </w:r>
            <w:proofErr w:type="spellEnd"/>
            <w:r w:rsidRPr="006E17C9">
              <w:rPr>
                <w:sz w:val="17"/>
                <w:szCs w:val="17"/>
              </w:rPr>
              <w:t xml:space="preserve"> dans le </w:t>
            </w:r>
            <w:proofErr w:type="spellStart"/>
            <w:r w:rsidRPr="006E17C9">
              <w:rPr>
                <w:sz w:val="17"/>
                <w:szCs w:val="17"/>
              </w:rPr>
              <w:t>sens</w:t>
            </w:r>
            <w:proofErr w:type="spellEnd"/>
            <w:r w:rsidRPr="006E17C9">
              <w:rPr>
                <w:sz w:val="17"/>
                <w:szCs w:val="17"/>
              </w:rPr>
              <w:t xml:space="preserve"> de la trace </w:t>
            </w:r>
            <w:proofErr w:type="spellStart"/>
            <w:r w:rsidRPr="006E17C9">
              <w:rPr>
                <w:sz w:val="17"/>
                <w:szCs w:val="17"/>
              </w:rPr>
              <w:t>utilisant</w:t>
            </w:r>
            <w:proofErr w:type="spellEnd"/>
            <w:r w:rsidRPr="006E17C9">
              <w:rPr>
                <w:sz w:val="17"/>
                <w:szCs w:val="17"/>
              </w:rPr>
              <w:t xml:space="preserve"> le </w:t>
            </w:r>
            <w:proofErr w:type="spellStart"/>
            <w:r w:rsidRPr="006E17C9">
              <w:rPr>
                <w:sz w:val="17"/>
                <w:szCs w:val="17"/>
              </w:rPr>
              <w:t>traitement</w:t>
            </w:r>
            <w:proofErr w:type="spellEnd"/>
            <w:r w:rsidRPr="006E17C9">
              <w:rPr>
                <w:sz w:val="17"/>
                <w:szCs w:val="17"/>
              </w:rPr>
              <w:t xml:space="preserve"> RSO. Le </w:t>
            </w:r>
            <w:proofErr w:type="spellStart"/>
            <w:r w:rsidRPr="006E17C9">
              <w:rPr>
                <w:sz w:val="17"/>
                <w:szCs w:val="17"/>
              </w:rPr>
              <w:t>système</w:t>
            </w:r>
            <w:proofErr w:type="spellEnd"/>
            <w:r w:rsidRPr="006E17C9">
              <w:rPr>
                <w:sz w:val="17"/>
                <w:szCs w:val="17"/>
              </w:rPr>
              <w:t xml:space="preserve"> </w:t>
            </w:r>
            <w:proofErr w:type="spellStart"/>
            <w:r w:rsidRPr="006E17C9">
              <w:rPr>
                <w:sz w:val="17"/>
                <w:szCs w:val="17"/>
              </w:rPr>
              <w:t>consiste</w:t>
            </w:r>
            <w:proofErr w:type="spellEnd"/>
            <w:r w:rsidRPr="006E17C9">
              <w:rPr>
                <w:sz w:val="17"/>
                <w:szCs w:val="17"/>
              </w:rPr>
              <w:t xml:space="preserve"> </w:t>
            </w:r>
            <w:proofErr w:type="spellStart"/>
            <w:r w:rsidRPr="006E17C9">
              <w:rPr>
                <w:sz w:val="17"/>
                <w:szCs w:val="17"/>
              </w:rPr>
              <w:t>en</w:t>
            </w:r>
            <w:proofErr w:type="spellEnd"/>
            <w:r w:rsidRPr="006E17C9">
              <w:rPr>
                <w:sz w:val="17"/>
                <w:szCs w:val="17"/>
              </w:rPr>
              <w:t xml:space="preserve"> </w:t>
            </w:r>
            <w:proofErr w:type="spellStart"/>
            <w:r w:rsidRPr="006E17C9">
              <w:rPr>
                <w:sz w:val="17"/>
                <w:szCs w:val="17"/>
              </w:rPr>
              <w:t>une</w:t>
            </w:r>
            <w:proofErr w:type="spellEnd"/>
            <w:r w:rsidRPr="006E17C9">
              <w:rPr>
                <w:sz w:val="17"/>
                <w:szCs w:val="17"/>
              </w:rPr>
              <w:t xml:space="preserve"> constellation de deux satellites.</w:t>
            </w:r>
          </w:p>
        </w:tc>
      </w:tr>
    </w:tbl>
    <w:p w14:paraId="3CF7B4BA" w14:textId="77777777" w:rsidR="00F8521C" w:rsidRPr="00431010" w:rsidRDefault="00F8521C" w:rsidP="00F8521C">
      <w:pPr>
        <w:pStyle w:val="Tablefin"/>
        <w:rPr>
          <w:lang w:val="fr-FR"/>
        </w:rPr>
      </w:pPr>
    </w:p>
    <w:p w14:paraId="05DD134C" w14:textId="77777777" w:rsidR="00F8521C" w:rsidRPr="00431010" w:rsidRDefault="00F8521C" w:rsidP="00F8521C">
      <w:pPr>
        <w:pStyle w:val="TableNo"/>
        <w:rPr>
          <w:lang w:val="fr-FR"/>
        </w:rPr>
      </w:pPr>
      <w:r w:rsidRPr="00431010">
        <w:rPr>
          <w:lang w:val="fr-FR"/>
        </w:rPr>
        <w:t>TABLEAU 11</w:t>
      </w:r>
    </w:p>
    <w:p w14:paraId="0D3A0847" w14:textId="77777777" w:rsidR="00F8521C" w:rsidRPr="00431010" w:rsidRDefault="00F8521C" w:rsidP="00F8521C">
      <w:pPr>
        <w:pStyle w:val="Tabletitle"/>
        <w:rPr>
          <w:rFonts w:cstheme="minorBidi"/>
          <w:szCs w:val="24"/>
          <w:lang w:val="fr-FR"/>
        </w:rPr>
      </w:pPr>
      <w:r w:rsidRPr="00431010">
        <w:rPr>
          <w:rFonts w:cstheme="minorBidi"/>
          <w:szCs w:val="24"/>
          <w:lang w:val="fr-FR"/>
        </w:rPr>
        <w:t>Caractéristiques des diffusiomètres dans la bande 5 250-5 570 MHz</w:t>
      </w:r>
    </w:p>
    <w:tbl>
      <w:tblPr>
        <w:tblW w:w="9639" w:type="dxa"/>
        <w:jc w:val="center"/>
        <w:tblLayout w:type="fixed"/>
        <w:tblLook w:val="04A0" w:firstRow="1" w:lastRow="0" w:firstColumn="1" w:lastColumn="0" w:noHBand="0" w:noVBand="1"/>
      </w:tblPr>
      <w:tblGrid>
        <w:gridCol w:w="3397"/>
        <w:gridCol w:w="3119"/>
        <w:gridCol w:w="3123"/>
      </w:tblGrid>
      <w:tr w:rsidR="00F8521C" w:rsidRPr="00431010" w14:paraId="251A02D8" w14:textId="77777777" w:rsidTr="00F76090">
        <w:trPr>
          <w:trHeight w:val="427"/>
          <w:jc w:val="center"/>
        </w:trPr>
        <w:tc>
          <w:tcPr>
            <w:tcW w:w="3397" w:type="dxa"/>
            <w:tcBorders>
              <w:top w:val="single" w:sz="4" w:space="0" w:color="auto"/>
              <w:left w:val="single" w:sz="4" w:space="0" w:color="auto"/>
              <w:bottom w:val="single" w:sz="4" w:space="0" w:color="000000"/>
              <w:right w:val="single" w:sz="4" w:space="0" w:color="auto"/>
            </w:tcBorders>
            <w:vAlign w:val="center"/>
            <w:hideMark/>
          </w:tcPr>
          <w:p w14:paraId="065C5214" w14:textId="77777777" w:rsidR="00F8521C" w:rsidRPr="00431010" w:rsidRDefault="00F8521C" w:rsidP="0016519B">
            <w:pPr>
              <w:pStyle w:val="Tablehead"/>
              <w:rPr>
                <w:lang w:val="fr-FR"/>
              </w:rPr>
            </w:pPr>
            <w:r w:rsidRPr="00431010">
              <w:rPr>
                <w:lang w:val="fr-FR"/>
              </w:rPr>
              <w:t>Mission</w:t>
            </w:r>
          </w:p>
        </w:tc>
        <w:tc>
          <w:tcPr>
            <w:tcW w:w="3119" w:type="dxa"/>
            <w:tcBorders>
              <w:top w:val="single" w:sz="4" w:space="0" w:color="auto"/>
              <w:left w:val="nil"/>
              <w:bottom w:val="single" w:sz="4" w:space="0" w:color="auto"/>
              <w:right w:val="single" w:sz="4" w:space="0" w:color="auto"/>
            </w:tcBorders>
            <w:noWrap/>
            <w:vAlign w:val="center"/>
            <w:hideMark/>
          </w:tcPr>
          <w:p w14:paraId="1EC58B48" w14:textId="77777777" w:rsidR="00F8521C" w:rsidRPr="00431010" w:rsidRDefault="00F8521C" w:rsidP="0016519B">
            <w:pPr>
              <w:pStyle w:val="Tablehead"/>
              <w:rPr>
                <w:lang w:val="fr-FR"/>
              </w:rPr>
            </w:pPr>
            <w:r w:rsidRPr="00431010">
              <w:rPr>
                <w:lang w:val="fr-FR"/>
              </w:rPr>
              <w:t>DIFF-D1</w:t>
            </w:r>
          </w:p>
        </w:tc>
        <w:tc>
          <w:tcPr>
            <w:tcW w:w="3123" w:type="dxa"/>
            <w:tcBorders>
              <w:top w:val="single" w:sz="4" w:space="0" w:color="auto"/>
              <w:left w:val="nil"/>
              <w:bottom w:val="single" w:sz="4" w:space="0" w:color="auto"/>
              <w:right w:val="single" w:sz="4" w:space="0" w:color="auto"/>
            </w:tcBorders>
            <w:vAlign w:val="center"/>
          </w:tcPr>
          <w:p w14:paraId="1B7CFD9C" w14:textId="77777777" w:rsidR="00F8521C" w:rsidRPr="00431010" w:rsidRDefault="00F8521C" w:rsidP="0016519B">
            <w:pPr>
              <w:pStyle w:val="Tablehead"/>
              <w:rPr>
                <w:lang w:val="fr-FR"/>
              </w:rPr>
            </w:pPr>
            <w:r w:rsidRPr="00431010">
              <w:rPr>
                <w:lang w:val="fr-FR"/>
              </w:rPr>
              <w:t>DIFF-D2</w:t>
            </w:r>
          </w:p>
        </w:tc>
      </w:tr>
      <w:tr w:rsidR="00F8521C" w:rsidRPr="00431010" w14:paraId="1EE914A4" w14:textId="77777777" w:rsidTr="00F76090">
        <w:trPr>
          <w:trHeight w:val="201"/>
          <w:jc w:val="center"/>
        </w:trPr>
        <w:tc>
          <w:tcPr>
            <w:tcW w:w="3397" w:type="dxa"/>
            <w:tcBorders>
              <w:top w:val="nil"/>
              <w:left w:val="single" w:sz="4" w:space="0" w:color="auto"/>
              <w:bottom w:val="single" w:sz="4" w:space="0" w:color="auto"/>
              <w:right w:val="single" w:sz="4" w:space="0" w:color="auto"/>
            </w:tcBorders>
          </w:tcPr>
          <w:p w14:paraId="71EBE2A5" w14:textId="77777777" w:rsidR="00F8521C" w:rsidRPr="00431010" w:rsidRDefault="00F8521C" w:rsidP="00F76090">
            <w:pPr>
              <w:pStyle w:val="Tabletext"/>
              <w:jc w:val="left"/>
              <w:rPr>
                <w:lang w:val="fr-FR"/>
              </w:rPr>
            </w:pPr>
            <w:r w:rsidRPr="00431010">
              <w:rPr>
                <w:lang w:val="fr-FR"/>
              </w:rPr>
              <w:t>Type de capteur</w:t>
            </w:r>
          </w:p>
        </w:tc>
        <w:tc>
          <w:tcPr>
            <w:tcW w:w="3119" w:type="dxa"/>
            <w:tcBorders>
              <w:top w:val="nil"/>
              <w:left w:val="nil"/>
              <w:bottom w:val="single" w:sz="4" w:space="0" w:color="auto"/>
              <w:right w:val="single" w:sz="4" w:space="0" w:color="auto"/>
            </w:tcBorders>
          </w:tcPr>
          <w:p w14:paraId="0162CD68" w14:textId="77777777" w:rsidR="00F8521C" w:rsidRPr="00431010" w:rsidRDefault="00F8521C" w:rsidP="00F76090">
            <w:pPr>
              <w:pStyle w:val="Tabletext"/>
              <w:jc w:val="center"/>
              <w:rPr>
                <w:lang w:val="fr-FR"/>
              </w:rPr>
            </w:pPr>
            <w:r w:rsidRPr="00431010">
              <w:rPr>
                <w:lang w:val="fr-FR"/>
              </w:rPr>
              <w:t>Diffusiomètre</w:t>
            </w:r>
          </w:p>
        </w:tc>
        <w:tc>
          <w:tcPr>
            <w:tcW w:w="3123" w:type="dxa"/>
            <w:tcBorders>
              <w:top w:val="single" w:sz="4" w:space="0" w:color="auto"/>
              <w:left w:val="nil"/>
              <w:bottom w:val="single" w:sz="4" w:space="0" w:color="auto"/>
              <w:right w:val="single" w:sz="4" w:space="0" w:color="auto"/>
            </w:tcBorders>
          </w:tcPr>
          <w:p w14:paraId="466EACD4" w14:textId="77777777" w:rsidR="00F8521C" w:rsidRPr="00431010" w:rsidRDefault="00F8521C" w:rsidP="00F76090">
            <w:pPr>
              <w:pStyle w:val="Tabletext"/>
              <w:jc w:val="center"/>
              <w:rPr>
                <w:lang w:val="fr-FR"/>
              </w:rPr>
            </w:pPr>
            <w:r w:rsidRPr="00431010">
              <w:rPr>
                <w:lang w:val="fr-FR"/>
              </w:rPr>
              <w:t>Diffusiomètre</w:t>
            </w:r>
          </w:p>
        </w:tc>
      </w:tr>
      <w:tr w:rsidR="00F8521C" w:rsidRPr="00431010" w14:paraId="49CA53C2" w14:textId="77777777" w:rsidTr="00F76090">
        <w:trPr>
          <w:trHeight w:val="201"/>
          <w:jc w:val="center"/>
        </w:trPr>
        <w:tc>
          <w:tcPr>
            <w:tcW w:w="3397" w:type="dxa"/>
            <w:tcBorders>
              <w:top w:val="nil"/>
              <w:left w:val="single" w:sz="4" w:space="0" w:color="auto"/>
              <w:bottom w:val="single" w:sz="4" w:space="0" w:color="auto"/>
              <w:right w:val="single" w:sz="4" w:space="0" w:color="auto"/>
            </w:tcBorders>
          </w:tcPr>
          <w:p w14:paraId="6EC98B6D" w14:textId="6BAAF01D" w:rsidR="00F8521C" w:rsidRPr="00431010" w:rsidRDefault="00F8521C" w:rsidP="00F76090">
            <w:pPr>
              <w:pStyle w:val="Tabletext"/>
              <w:jc w:val="left"/>
              <w:rPr>
                <w:lang w:val="fr-FR"/>
              </w:rPr>
            </w:pPr>
            <w:r w:rsidRPr="00431010">
              <w:rPr>
                <w:lang w:val="fr-FR"/>
              </w:rPr>
              <w:t>Type d</w:t>
            </w:r>
            <w:r w:rsidR="00A0640F">
              <w:rPr>
                <w:lang w:val="fr-FR"/>
              </w:rPr>
              <w:t>'</w:t>
            </w:r>
            <w:r w:rsidRPr="00431010">
              <w:rPr>
                <w:lang w:val="fr-FR"/>
              </w:rPr>
              <w:t>orbite</w:t>
            </w:r>
          </w:p>
        </w:tc>
        <w:tc>
          <w:tcPr>
            <w:tcW w:w="3119" w:type="dxa"/>
            <w:tcBorders>
              <w:top w:val="nil"/>
              <w:left w:val="nil"/>
              <w:bottom w:val="single" w:sz="4" w:space="0" w:color="auto"/>
              <w:right w:val="single" w:sz="4" w:space="0" w:color="auto"/>
            </w:tcBorders>
          </w:tcPr>
          <w:p w14:paraId="44F6C91C" w14:textId="77777777" w:rsidR="00F8521C" w:rsidRPr="00431010" w:rsidRDefault="00F8521C" w:rsidP="00F76090">
            <w:pPr>
              <w:pStyle w:val="Tabletext"/>
              <w:jc w:val="center"/>
              <w:rPr>
                <w:lang w:val="fr-FR"/>
              </w:rPr>
            </w:pPr>
            <w:r w:rsidRPr="00431010">
              <w:rPr>
                <w:lang w:val="fr-FR"/>
              </w:rPr>
              <w:t>Héliosynchrone</w:t>
            </w:r>
          </w:p>
        </w:tc>
        <w:tc>
          <w:tcPr>
            <w:tcW w:w="3123" w:type="dxa"/>
            <w:tcBorders>
              <w:top w:val="single" w:sz="4" w:space="0" w:color="auto"/>
              <w:left w:val="nil"/>
              <w:bottom w:val="single" w:sz="4" w:space="0" w:color="auto"/>
              <w:right w:val="single" w:sz="4" w:space="0" w:color="auto"/>
            </w:tcBorders>
          </w:tcPr>
          <w:p w14:paraId="4A8E2265" w14:textId="77777777" w:rsidR="00F8521C" w:rsidRPr="00431010" w:rsidRDefault="00F8521C" w:rsidP="00F76090">
            <w:pPr>
              <w:pStyle w:val="Tabletext"/>
              <w:jc w:val="center"/>
              <w:rPr>
                <w:lang w:val="fr-FR"/>
              </w:rPr>
            </w:pPr>
            <w:r w:rsidRPr="00431010">
              <w:rPr>
                <w:lang w:val="fr-FR"/>
              </w:rPr>
              <w:t>Héliosynchrone</w:t>
            </w:r>
          </w:p>
        </w:tc>
      </w:tr>
      <w:tr w:rsidR="00F8521C" w:rsidRPr="00431010" w14:paraId="27168B27" w14:textId="77777777" w:rsidTr="00F76090">
        <w:trPr>
          <w:trHeight w:val="201"/>
          <w:jc w:val="center"/>
        </w:trPr>
        <w:tc>
          <w:tcPr>
            <w:tcW w:w="3397" w:type="dxa"/>
            <w:tcBorders>
              <w:top w:val="nil"/>
              <w:left w:val="single" w:sz="4" w:space="0" w:color="auto"/>
              <w:bottom w:val="single" w:sz="4" w:space="0" w:color="auto"/>
              <w:right w:val="single" w:sz="4" w:space="0" w:color="auto"/>
            </w:tcBorders>
            <w:hideMark/>
          </w:tcPr>
          <w:p w14:paraId="71FC15DC" w14:textId="77777777" w:rsidR="00F8521C" w:rsidRPr="00431010" w:rsidRDefault="00F8521C" w:rsidP="00F76090">
            <w:pPr>
              <w:pStyle w:val="Tabletext"/>
              <w:jc w:val="left"/>
              <w:rPr>
                <w:lang w:val="fr-FR"/>
              </w:rPr>
            </w:pPr>
            <w:r w:rsidRPr="00431010">
              <w:rPr>
                <w:lang w:val="fr-FR"/>
              </w:rPr>
              <w:t>Altitude (km)</w:t>
            </w:r>
          </w:p>
        </w:tc>
        <w:tc>
          <w:tcPr>
            <w:tcW w:w="3119" w:type="dxa"/>
            <w:tcBorders>
              <w:top w:val="nil"/>
              <w:left w:val="nil"/>
              <w:bottom w:val="single" w:sz="4" w:space="0" w:color="auto"/>
              <w:right w:val="single" w:sz="4" w:space="0" w:color="auto"/>
            </w:tcBorders>
          </w:tcPr>
          <w:p w14:paraId="6EDF97B3" w14:textId="77777777" w:rsidR="00F8521C" w:rsidRPr="00431010" w:rsidRDefault="00F8521C" w:rsidP="00F76090">
            <w:pPr>
              <w:pStyle w:val="Tabletext"/>
              <w:jc w:val="center"/>
              <w:rPr>
                <w:lang w:val="fr-FR"/>
              </w:rPr>
            </w:pPr>
            <w:r w:rsidRPr="00431010">
              <w:rPr>
                <w:lang w:val="fr-FR"/>
              </w:rPr>
              <w:t>832</w:t>
            </w:r>
          </w:p>
        </w:tc>
        <w:tc>
          <w:tcPr>
            <w:tcW w:w="3123" w:type="dxa"/>
            <w:tcBorders>
              <w:top w:val="single" w:sz="4" w:space="0" w:color="auto"/>
              <w:left w:val="nil"/>
              <w:bottom w:val="single" w:sz="4" w:space="0" w:color="auto"/>
              <w:right w:val="single" w:sz="4" w:space="0" w:color="auto"/>
            </w:tcBorders>
          </w:tcPr>
          <w:p w14:paraId="12CB94C2" w14:textId="77777777" w:rsidR="00F8521C" w:rsidRPr="00431010" w:rsidRDefault="00F8521C" w:rsidP="00F76090">
            <w:pPr>
              <w:pStyle w:val="Tabletext"/>
              <w:jc w:val="center"/>
              <w:rPr>
                <w:lang w:val="fr-FR"/>
              </w:rPr>
            </w:pPr>
            <w:r w:rsidRPr="00431010">
              <w:rPr>
                <w:lang w:val="fr-FR"/>
              </w:rPr>
              <w:t>832</w:t>
            </w:r>
          </w:p>
        </w:tc>
      </w:tr>
      <w:tr w:rsidR="00F8521C" w:rsidRPr="00431010" w14:paraId="1DC990CF" w14:textId="77777777" w:rsidTr="00F76090">
        <w:trPr>
          <w:trHeight w:val="201"/>
          <w:jc w:val="center"/>
        </w:trPr>
        <w:tc>
          <w:tcPr>
            <w:tcW w:w="3397" w:type="dxa"/>
            <w:tcBorders>
              <w:top w:val="nil"/>
              <w:left w:val="single" w:sz="4" w:space="0" w:color="auto"/>
              <w:bottom w:val="single" w:sz="4" w:space="0" w:color="auto"/>
              <w:right w:val="single" w:sz="4" w:space="0" w:color="auto"/>
            </w:tcBorders>
            <w:hideMark/>
          </w:tcPr>
          <w:p w14:paraId="26E5253F" w14:textId="77777777" w:rsidR="00F8521C" w:rsidRPr="00431010" w:rsidRDefault="00F8521C" w:rsidP="00F76090">
            <w:pPr>
              <w:pStyle w:val="Tabletext"/>
              <w:jc w:val="left"/>
              <w:rPr>
                <w:lang w:val="fr-FR"/>
              </w:rPr>
            </w:pPr>
            <w:r w:rsidRPr="00431010">
              <w:rPr>
                <w:lang w:val="fr-FR"/>
              </w:rPr>
              <w:t>Inclinaison (degrés)</w:t>
            </w:r>
          </w:p>
        </w:tc>
        <w:tc>
          <w:tcPr>
            <w:tcW w:w="3119" w:type="dxa"/>
            <w:tcBorders>
              <w:top w:val="nil"/>
              <w:left w:val="nil"/>
              <w:bottom w:val="single" w:sz="4" w:space="0" w:color="auto"/>
              <w:right w:val="single" w:sz="4" w:space="0" w:color="auto"/>
            </w:tcBorders>
          </w:tcPr>
          <w:p w14:paraId="3FD29FB4" w14:textId="77777777" w:rsidR="00F8521C" w:rsidRPr="00431010" w:rsidRDefault="00F8521C" w:rsidP="00F76090">
            <w:pPr>
              <w:pStyle w:val="Tabletext"/>
              <w:jc w:val="center"/>
              <w:rPr>
                <w:lang w:val="fr-FR"/>
              </w:rPr>
            </w:pPr>
            <w:r w:rsidRPr="00431010">
              <w:rPr>
                <w:lang w:val="fr-FR"/>
              </w:rPr>
              <w:t>98,7</w:t>
            </w:r>
          </w:p>
        </w:tc>
        <w:tc>
          <w:tcPr>
            <w:tcW w:w="3123" w:type="dxa"/>
            <w:tcBorders>
              <w:top w:val="single" w:sz="4" w:space="0" w:color="auto"/>
              <w:left w:val="nil"/>
              <w:bottom w:val="single" w:sz="4" w:space="0" w:color="auto"/>
              <w:right w:val="single" w:sz="4" w:space="0" w:color="auto"/>
            </w:tcBorders>
          </w:tcPr>
          <w:p w14:paraId="0E45909D" w14:textId="77777777" w:rsidR="00F8521C" w:rsidRPr="00431010" w:rsidRDefault="00F8521C" w:rsidP="00F76090">
            <w:pPr>
              <w:pStyle w:val="Tabletext"/>
              <w:jc w:val="center"/>
              <w:rPr>
                <w:lang w:val="fr-FR"/>
              </w:rPr>
            </w:pPr>
            <w:r w:rsidRPr="00431010">
              <w:rPr>
                <w:lang w:val="fr-FR"/>
              </w:rPr>
              <w:t>98,7</w:t>
            </w:r>
          </w:p>
        </w:tc>
      </w:tr>
      <w:tr w:rsidR="00F8521C" w:rsidRPr="00431010" w14:paraId="0F3FC3A5" w14:textId="77777777" w:rsidTr="00F76090">
        <w:trPr>
          <w:trHeight w:val="201"/>
          <w:jc w:val="center"/>
        </w:trPr>
        <w:tc>
          <w:tcPr>
            <w:tcW w:w="3397" w:type="dxa"/>
            <w:tcBorders>
              <w:top w:val="nil"/>
              <w:left w:val="single" w:sz="4" w:space="0" w:color="auto"/>
              <w:bottom w:val="single" w:sz="4" w:space="0" w:color="auto"/>
              <w:right w:val="single" w:sz="4" w:space="0" w:color="auto"/>
            </w:tcBorders>
          </w:tcPr>
          <w:p w14:paraId="58C50A66" w14:textId="77777777" w:rsidR="00F8521C" w:rsidRPr="00431010" w:rsidRDefault="00F8521C" w:rsidP="00F76090">
            <w:pPr>
              <w:pStyle w:val="Tabletext"/>
              <w:jc w:val="left"/>
              <w:rPr>
                <w:lang w:val="fr-FR"/>
              </w:rPr>
            </w:pPr>
            <w:r w:rsidRPr="00431010">
              <w:rPr>
                <w:lang w:val="fr-FR"/>
              </w:rPr>
              <w:t>Noeud ascendant</w:t>
            </w:r>
            <w:r w:rsidRPr="00431010">
              <w:rPr>
                <w:lang w:val="fr-FR"/>
              </w:rPr>
              <w:br/>
              <w:t>(heure solaire locale)</w:t>
            </w:r>
          </w:p>
        </w:tc>
        <w:tc>
          <w:tcPr>
            <w:tcW w:w="3119" w:type="dxa"/>
            <w:tcBorders>
              <w:top w:val="nil"/>
              <w:left w:val="nil"/>
              <w:bottom w:val="single" w:sz="4" w:space="0" w:color="auto"/>
              <w:right w:val="single" w:sz="4" w:space="0" w:color="auto"/>
            </w:tcBorders>
          </w:tcPr>
          <w:p w14:paraId="1A2CC38C" w14:textId="77777777" w:rsidR="00F8521C" w:rsidRPr="00431010" w:rsidRDefault="00F8521C" w:rsidP="00F76090">
            <w:pPr>
              <w:pStyle w:val="Tabletext"/>
              <w:jc w:val="center"/>
              <w:rPr>
                <w:lang w:val="fr-FR"/>
              </w:rPr>
            </w:pPr>
            <w:r w:rsidRPr="00431010">
              <w:rPr>
                <w:lang w:val="fr-FR"/>
              </w:rPr>
              <w:t>21 h 30</w:t>
            </w:r>
          </w:p>
        </w:tc>
        <w:tc>
          <w:tcPr>
            <w:tcW w:w="3123" w:type="dxa"/>
            <w:tcBorders>
              <w:top w:val="single" w:sz="4" w:space="0" w:color="auto"/>
              <w:left w:val="nil"/>
              <w:bottom w:val="single" w:sz="4" w:space="0" w:color="auto"/>
              <w:right w:val="single" w:sz="4" w:space="0" w:color="auto"/>
            </w:tcBorders>
          </w:tcPr>
          <w:p w14:paraId="42569931" w14:textId="77777777" w:rsidR="00F8521C" w:rsidRPr="00431010" w:rsidRDefault="00F8521C" w:rsidP="00F76090">
            <w:pPr>
              <w:pStyle w:val="Tabletext"/>
              <w:jc w:val="center"/>
              <w:rPr>
                <w:lang w:val="fr-FR"/>
              </w:rPr>
            </w:pPr>
            <w:r w:rsidRPr="00431010">
              <w:rPr>
                <w:lang w:val="fr-FR"/>
              </w:rPr>
              <w:t>21 h 30</w:t>
            </w:r>
          </w:p>
        </w:tc>
      </w:tr>
      <w:tr w:rsidR="00F8521C" w:rsidRPr="00431010" w14:paraId="39AFCFD4" w14:textId="77777777" w:rsidTr="00F76090">
        <w:trPr>
          <w:trHeight w:val="109"/>
          <w:jc w:val="center"/>
        </w:trPr>
        <w:tc>
          <w:tcPr>
            <w:tcW w:w="3397" w:type="dxa"/>
            <w:tcBorders>
              <w:top w:val="nil"/>
              <w:left w:val="single" w:sz="4" w:space="0" w:color="auto"/>
              <w:bottom w:val="single" w:sz="4" w:space="0" w:color="auto"/>
              <w:right w:val="single" w:sz="4" w:space="0" w:color="auto"/>
            </w:tcBorders>
            <w:hideMark/>
          </w:tcPr>
          <w:p w14:paraId="1C41586D" w14:textId="77777777" w:rsidR="00F8521C" w:rsidRPr="00431010" w:rsidRDefault="00F8521C" w:rsidP="00F76090">
            <w:pPr>
              <w:pStyle w:val="Tabletext"/>
              <w:jc w:val="left"/>
              <w:rPr>
                <w:lang w:val="fr-FR"/>
              </w:rPr>
            </w:pPr>
            <w:r w:rsidRPr="00431010">
              <w:rPr>
                <w:lang w:val="fr-FR"/>
              </w:rPr>
              <w:t>Période de répétition (jours)</w:t>
            </w:r>
          </w:p>
        </w:tc>
        <w:tc>
          <w:tcPr>
            <w:tcW w:w="3119" w:type="dxa"/>
            <w:tcBorders>
              <w:top w:val="nil"/>
              <w:left w:val="nil"/>
              <w:bottom w:val="single" w:sz="4" w:space="0" w:color="auto"/>
              <w:right w:val="single" w:sz="4" w:space="0" w:color="auto"/>
            </w:tcBorders>
          </w:tcPr>
          <w:p w14:paraId="11EA0C04" w14:textId="77777777" w:rsidR="00F8521C" w:rsidRPr="00431010" w:rsidRDefault="00F8521C" w:rsidP="00F76090">
            <w:pPr>
              <w:pStyle w:val="Tabletext"/>
              <w:jc w:val="center"/>
              <w:rPr>
                <w:lang w:val="fr-FR"/>
              </w:rPr>
            </w:pPr>
            <w:r w:rsidRPr="00431010">
              <w:rPr>
                <w:lang w:val="fr-FR"/>
              </w:rPr>
              <w:t>29</w:t>
            </w:r>
          </w:p>
        </w:tc>
        <w:tc>
          <w:tcPr>
            <w:tcW w:w="3123" w:type="dxa"/>
            <w:tcBorders>
              <w:top w:val="single" w:sz="4" w:space="0" w:color="auto"/>
              <w:left w:val="nil"/>
              <w:bottom w:val="single" w:sz="4" w:space="0" w:color="auto"/>
              <w:right w:val="single" w:sz="4" w:space="0" w:color="auto"/>
            </w:tcBorders>
          </w:tcPr>
          <w:p w14:paraId="5ADBB4B1" w14:textId="77777777" w:rsidR="00F8521C" w:rsidRPr="00431010" w:rsidRDefault="00F8521C" w:rsidP="00F76090">
            <w:pPr>
              <w:pStyle w:val="Tabletext"/>
              <w:jc w:val="center"/>
              <w:rPr>
                <w:lang w:val="fr-FR"/>
              </w:rPr>
            </w:pPr>
            <w:r w:rsidRPr="00431010">
              <w:rPr>
                <w:lang w:val="fr-FR"/>
              </w:rPr>
              <w:t>29</w:t>
            </w:r>
          </w:p>
        </w:tc>
      </w:tr>
      <w:tr w:rsidR="00F8521C" w:rsidRPr="00431010" w14:paraId="714129A6" w14:textId="77777777" w:rsidTr="00F76090">
        <w:trPr>
          <w:trHeight w:val="361"/>
          <w:jc w:val="center"/>
        </w:trPr>
        <w:tc>
          <w:tcPr>
            <w:tcW w:w="3397" w:type="dxa"/>
            <w:tcBorders>
              <w:top w:val="nil"/>
              <w:left w:val="single" w:sz="4" w:space="0" w:color="auto"/>
              <w:bottom w:val="single" w:sz="4" w:space="0" w:color="auto"/>
              <w:right w:val="single" w:sz="4" w:space="0" w:color="auto"/>
            </w:tcBorders>
          </w:tcPr>
          <w:p w14:paraId="28C4D694" w14:textId="4B4681F3" w:rsidR="00F8521C" w:rsidRPr="00431010" w:rsidRDefault="00F8521C" w:rsidP="00F76090">
            <w:pPr>
              <w:pStyle w:val="Tabletext"/>
              <w:jc w:val="left"/>
              <w:rPr>
                <w:lang w:val="fr-FR"/>
              </w:rPr>
            </w:pPr>
            <w:r w:rsidRPr="00431010">
              <w:rPr>
                <w:lang w:val="fr-FR"/>
              </w:rPr>
              <w:t>Type d</w:t>
            </w:r>
            <w:r w:rsidR="00A0640F">
              <w:rPr>
                <w:lang w:val="fr-FR"/>
              </w:rPr>
              <w:t>'</w:t>
            </w:r>
            <w:r w:rsidRPr="00431010">
              <w:rPr>
                <w:lang w:val="fr-FR"/>
              </w:rPr>
              <w:t>antenne</w:t>
            </w:r>
          </w:p>
        </w:tc>
        <w:tc>
          <w:tcPr>
            <w:tcW w:w="3119" w:type="dxa"/>
            <w:tcBorders>
              <w:top w:val="nil"/>
              <w:left w:val="nil"/>
              <w:bottom w:val="single" w:sz="4" w:space="0" w:color="auto"/>
              <w:right w:val="single" w:sz="4" w:space="0" w:color="auto"/>
            </w:tcBorders>
          </w:tcPr>
          <w:p w14:paraId="2268A816" w14:textId="3099453D" w:rsidR="00F8521C" w:rsidRPr="00431010" w:rsidRDefault="00F8521C" w:rsidP="00F76090">
            <w:pPr>
              <w:pStyle w:val="Tabletext"/>
              <w:jc w:val="center"/>
              <w:rPr>
                <w:lang w:val="fr-FR"/>
              </w:rPr>
            </w:pPr>
            <w:r w:rsidRPr="00431010">
              <w:rPr>
                <w:lang w:val="fr-FR"/>
              </w:rPr>
              <w:t>Six antennes de type faisceau en éventail (réseaux de guides d</w:t>
            </w:r>
            <w:r w:rsidR="00A0640F">
              <w:rPr>
                <w:lang w:val="fr-FR"/>
              </w:rPr>
              <w:t>'</w:t>
            </w:r>
            <w:r w:rsidRPr="00431010">
              <w:rPr>
                <w:lang w:val="fr-FR"/>
              </w:rPr>
              <w:t>ondes à fentes)</w:t>
            </w:r>
          </w:p>
        </w:tc>
        <w:tc>
          <w:tcPr>
            <w:tcW w:w="3123" w:type="dxa"/>
            <w:tcBorders>
              <w:top w:val="single" w:sz="4" w:space="0" w:color="auto"/>
              <w:left w:val="nil"/>
              <w:bottom w:val="single" w:sz="4" w:space="0" w:color="auto"/>
              <w:right w:val="single" w:sz="4" w:space="0" w:color="auto"/>
            </w:tcBorders>
          </w:tcPr>
          <w:p w14:paraId="24050FF0" w14:textId="7F00DBF2" w:rsidR="00F8521C" w:rsidRPr="00431010" w:rsidRDefault="00F8521C" w:rsidP="00F76090">
            <w:pPr>
              <w:pStyle w:val="Tabletext"/>
              <w:jc w:val="center"/>
              <w:rPr>
                <w:lang w:val="fr-FR"/>
              </w:rPr>
            </w:pPr>
            <w:r w:rsidRPr="00431010">
              <w:rPr>
                <w:lang w:val="fr-FR"/>
              </w:rPr>
              <w:t>Six antennes de type faisceau en éventail (réseaux de guides d</w:t>
            </w:r>
            <w:r w:rsidR="00A0640F">
              <w:rPr>
                <w:lang w:val="fr-FR"/>
              </w:rPr>
              <w:t>'</w:t>
            </w:r>
            <w:r w:rsidRPr="00431010">
              <w:rPr>
                <w:lang w:val="fr-FR"/>
              </w:rPr>
              <w:t>ondes à fentes)</w:t>
            </w:r>
          </w:p>
        </w:tc>
      </w:tr>
      <w:tr w:rsidR="00F8521C" w:rsidRPr="00431010" w14:paraId="44C33B2E" w14:textId="77777777" w:rsidTr="00F76090">
        <w:trPr>
          <w:trHeight w:val="201"/>
          <w:jc w:val="center"/>
        </w:trPr>
        <w:tc>
          <w:tcPr>
            <w:tcW w:w="3397" w:type="dxa"/>
            <w:tcBorders>
              <w:top w:val="nil"/>
              <w:left w:val="single" w:sz="4" w:space="0" w:color="auto"/>
              <w:bottom w:val="single" w:sz="4" w:space="0" w:color="auto"/>
              <w:right w:val="single" w:sz="4" w:space="0" w:color="auto"/>
            </w:tcBorders>
          </w:tcPr>
          <w:p w14:paraId="6BE7BFBC" w14:textId="77777777" w:rsidR="00F8521C" w:rsidRPr="00431010" w:rsidRDefault="00F8521C" w:rsidP="00F76090">
            <w:pPr>
              <w:pStyle w:val="Tabletext"/>
              <w:jc w:val="left"/>
              <w:rPr>
                <w:lang w:val="fr-FR"/>
              </w:rPr>
            </w:pPr>
            <w:r w:rsidRPr="00431010">
              <w:rPr>
                <w:lang w:val="fr-FR"/>
              </w:rPr>
              <w:t>Nombre de faisceaux</w:t>
            </w:r>
          </w:p>
        </w:tc>
        <w:tc>
          <w:tcPr>
            <w:tcW w:w="3119" w:type="dxa"/>
            <w:tcBorders>
              <w:top w:val="nil"/>
              <w:left w:val="nil"/>
              <w:bottom w:val="single" w:sz="4" w:space="0" w:color="auto"/>
              <w:right w:val="single" w:sz="4" w:space="0" w:color="auto"/>
            </w:tcBorders>
          </w:tcPr>
          <w:p w14:paraId="34B38802" w14:textId="77777777" w:rsidR="00F8521C" w:rsidRPr="00431010" w:rsidRDefault="00F8521C" w:rsidP="00F76090">
            <w:pPr>
              <w:pStyle w:val="Tabletext"/>
              <w:jc w:val="center"/>
              <w:rPr>
                <w:lang w:val="fr-FR"/>
              </w:rPr>
            </w:pPr>
            <w:r w:rsidRPr="00431010">
              <w:rPr>
                <w:lang w:val="fr-FR"/>
              </w:rPr>
              <w:t>6</w:t>
            </w:r>
          </w:p>
        </w:tc>
        <w:tc>
          <w:tcPr>
            <w:tcW w:w="3123" w:type="dxa"/>
            <w:tcBorders>
              <w:top w:val="single" w:sz="4" w:space="0" w:color="auto"/>
              <w:left w:val="nil"/>
              <w:bottom w:val="single" w:sz="4" w:space="0" w:color="auto"/>
              <w:right w:val="single" w:sz="4" w:space="0" w:color="auto"/>
            </w:tcBorders>
          </w:tcPr>
          <w:p w14:paraId="6675802D" w14:textId="77777777" w:rsidR="00F8521C" w:rsidRPr="00431010" w:rsidRDefault="00F8521C" w:rsidP="00F76090">
            <w:pPr>
              <w:pStyle w:val="Tabletext"/>
              <w:jc w:val="center"/>
              <w:rPr>
                <w:lang w:val="fr-FR"/>
              </w:rPr>
            </w:pPr>
            <w:r w:rsidRPr="00431010">
              <w:rPr>
                <w:lang w:val="fr-FR"/>
              </w:rPr>
              <w:t>6</w:t>
            </w:r>
          </w:p>
        </w:tc>
      </w:tr>
      <w:tr w:rsidR="00F8521C" w:rsidRPr="00431010" w14:paraId="77BF3F35" w14:textId="77777777" w:rsidTr="00F76090">
        <w:trPr>
          <w:trHeight w:val="696"/>
          <w:jc w:val="center"/>
        </w:trPr>
        <w:tc>
          <w:tcPr>
            <w:tcW w:w="3397" w:type="dxa"/>
            <w:tcBorders>
              <w:top w:val="nil"/>
              <w:left w:val="single" w:sz="4" w:space="0" w:color="auto"/>
              <w:bottom w:val="single" w:sz="4" w:space="0" w:color="auto"/>
              <w:right w:val="single" w:sz="4" w:space="0" w:color="auto"/>
            </w:tcBorders>
          </w:tcPr>
          <w:p w14:paraId="10C21EB8" w14:textId="0C47391C" w:rsidR="00F8521C" w:rsidRPr="00431010" w:rsidRDefault="00F8521C" w:rsidP="00F76090">
            <w:pPr>
              <w:pStyle w:val="Tabletext"/>
              <w:jc w:val="left"/>
              <w:rPr>
                <w:lang w:val="fr-FR"/>
              </w:rPr>
            </w:pPr>
            <w:r w:rsidRPr="00431010">
              <w:rPr>
                <w:lang w:val="fr-FR"/>
              </w:rPr>
              <w:t>Taille d</w:t>
            </w:r>
            <w:r w:rsidR="00A0640F">
              <w:rPr>
                <w:lang w:val="fr-FR"/>
              </w:rPr>
              <w:t>'</w:t>
            </w:r>
            <w:r w:rsidRPr="00431010">
              <w:rPr>
                <w:lang w:val="fr-FR"/>
              </w:rPr>
              <w:t>antenne</w:t>
            </w:r>
          </w:p>
        </w:tc>
        <w:tc>
          <w:tcPr>
            <w:tcW w:w="3119" w:type="dxa"/>
            <w:tcBorders>
              <w:top w:val="nil"/>
              <w:left w:val="nil"/>
              <w:bottom w:val="single" w:sz="4" w:space="0" w:color="auto"/>
              <w:right w:val="single" w:sz="4" w:space="0" w:color="auto"/>
            </w:tcBorders>
          </w:tcPr>
          <w:p w14:paraId="02212581" w14:textId="77777777" w:rsidR="00F8521C" w:rsidRPr="00431010" w:rsidRDefault="00F8521C" w:rsidP="00F76090">
            <w:pPr>
              <w:pStyle w:val="Tabletext"/>
              <w:jc w:val="center"/>
              <w:rPr>
                <w:lang w:val="fr-FR"/>
              </w:rPr>
            </w:pPr>
            <w:r w:rsidRPr="00431010">
              <w:rPr>
                <w:lang w:val="fr-FR"/>
              </w:rPr>
              <w:t>2,251 m × 0,337 m (central),</w:t>
            </w:r>
            <w:r w:rsidRPr="00431010">
              <w:rPr>
                <w:lang w:val="fr-FR"/>
              </w:rPr>
              <w:br/>
              <w:t>3,003 m × 0,253 m (latéral)</w:t>
            </w:r>
          </w:p>
        </w:tc>
        <w:tc>
          <w:tcPr>
            <w:tcW w:w="3123" w:type="dxa"/>
            <w:tcBorders>
              <w:top w:val="single" w:sz="4" w:space="0" w:color="auto"/>
              <w:left w:val="nil"/>
              <w:bottom w:val="single" w:sz="4" w:space="0" w:color="auto"/>
              <w:right w:val="single" w:sz="4" w:space="0" w:color="auto"/>
            </w:tcBorders>
          </w:tcPr>
          <w:p w14:paraId="4CA8833B" w14:textId="77777777" w:rsidR="00F8521C" w:rsidRPr="00431010" w:rsidRDefault="00F8521C" w:rsidP="00F76090">
            <w:pPr>
              <w:pStyle w:val="Tabletext"/>
              <w:jc w:val="center"/>
              <w:rPr>
                <w:b/>
                <w:lang w:val="fr-FR"/>
              </w:rPr>
            </w:pPr>
            <w:r w:rsidRPr="00431010">
              <w:rPr>
                <w:lang w:val="fr-FR"/>
              </w:rPr>
              <w:t xml:space="preserve">2,757 m × 0,315 m (central), </w:t>
            </w:r>
            <w:r w:rsidRPr="00431010">
              <w:rPr>
                <w:lang w:val="fr-FR"/>
              </w:rPr>
              <w:br/>
              <w:t>3,02 m × 0,315 m (latéral)</w:t>
            </w:r>
          </w:p>
        </w:tc>
      </w:tr>
      <w:tr w:rsidR="00F8521C" w:rsidRPr="00431010" w14:paraId="67D3BC51" w14:textId="77777777" w:rsidTr="00F76090">
        <w:trPr>
          <w:trHeight w:val="696"/>
          <w:jc w:val="center"/>
        </w:trPr>
        <w:tc>
          <w:tcPr>
            <w:tcW w:w="3397" w:type="dxa"/>
            <w:tcBorders>
              <w:top w:val="single" w:sz="4" w:space="0" w:color="auto"/>
              <w:left w:val="single" w:sz="4" w:space="0" w:color="auto"/>
              <w:bottom w:val="single" w:sz="4" w:space="0" w:color="auto"/>
              <w:right w:val="single" w:sz="4" w:space="0" w:color="auto"/>
            </w:tcBorders>
          </w:tcPr>
          <w:p w14:paraId="7EE8BDC0" w14:textId="67991887" w:rsidR="00F8521C" w:rsidRPr="00431010" w:rsidRDefault="00F8521C" w:rsidP="00F76090">
            <w:pPr>
              <w:pStyle w:val="Tabletext"/>
              <w:jc w:val="left"/>
              <w:rPr>
                <w:lang w:val="fr-FR"/>
              </w:rPr>
            </w:pPr>
            <w:r w:rsidRPr="00431010">
              <w:rPr>
                <w:lang w:val="fr-FR"/>
              </w:rPr>
              <w:t>Gain de crête de l</w:t>
            </w:r>
            <w:r w:rsidR="00A0640F">
              <w:rPr>
                <w:lang w:val="fr-FR"/>
              </w:rPr>
              <w:t>'</w:t>
            </w:r>
            <w:r w:rsidRPr="00431010">
              <w:rPr>
                <w:lang w:val="fr-FR"/>
              </w:rPr>
              <w:t>antenne à l</w:t>
            </w:r>
            <w:r w:rsidR="00A0640F">
              <w:rPr>
                <w:lang w:val="fr-FR"/>
              </w:rPr>
              <w:t>'</w:t>
            </w:r>
            <w:r w:rsidRPr="00431010">
              <w:rPr>
                <w:lang w:val="fr-FR"/>
              </w:rPr>
              <w:t>émission (dBi)</w:t>
            </w:r>
          </w:p>
        </w:tc>
        <w:tc>
          <w:tcPr>
            <w:tcW w:w="3119" w:type="dxa"/>
            <w:tcBorders>
              <w:top w:val="single" w:sz="4" w:space="0" w:color="auto"/>
              <w:left w:val="nil"/>
              <w:bottom w:val="single" w:sz="4" w:space="0" w:color="auto"/>
              <w:right w:val="single" w:sz="4" w:space="0" w:color="auto"/>
            </w:tcBorders>
          </w:tcPr>
          <w:p w14:paraId="41C4655D" w14:textId="77777777" w:rsidR="00F8521C" w:rsidRPr="00431010" w:rsidRDefault="00F8521C" w:rsidP="00F76090">
            <w:pPr>
              <w:pStyle w:val="Tabletext"/>
              <w:jc w:val="center"/>
              <w:rPr>
                <w:lang w:val="fr-FR"/>
              </w:rPr>
            </w:pPr>
            <w:r w:rsidRPr="00431010">
              <w:rPr>
                <w:lang w:val="fr-FR"/>
              </w:rPr>
              <w:t>24-32</w:t>
            </w:r>
          </w:p>
        </w:tc>
        <w:tc>
          <w:tcPr>
            <w:tcW w:w="3123" w:type="dxa"/>
            <w:tcBorders>
              <w:top w:val="single" w:sz="4" w:space="0" w:color="auto"/>
              <w:left w:val="nil"/>
              <w:bottom w:val="single" w:sz="4" w:space="0" w:color="auto"/>
              <w:right w:val="single" w:sz="4" w:space="0" w:color="auto"/>
            </w:tcBorders>
          </w:tcPr>
          <w:p w14:paraId="267168F1" w14:textId="77777777" w:rsidR="00F8521C" w:rsidRPr="00431010" w:rsidRDefault="00F8521C" w:rsidP="00F76090">
            <w:pPr>
              <w:pStyle w:val="Tabletext"/>
              <w:jc w:val="center"/>
              <w:rPr>
                <w:lang w:val="fr-FR"/>
              </w:rPr>
            </w:pPr>
            <w:r w:rsidRPr="00431010">
              <w:rPr>
                <w:lang w:val="fr-FR"/>
              </w:rPr>
              <w:t>23-31</w:t>
            </w:r>
            <w:r w:rsidRPr="00431010">
              <w:rPr>
                <w:vertAlign w:val="superscript"/>
                <w:lang w:val="fr-FR"/>
              </w:rPr>
              <w:t>(1)</w:t>
            </w:r>
          </w:p>
        </w:tc>
      </w:tr>
      <w:tr w:rsidR="00F8521C" w:rsidRPr="00431010" w14:paraId="04F24D37" w14:textId="77777777" w:rsidTr="00F76090">
        <w:trPr>
          <w:trHeight w:val="696"/>
          <w:jc w:val="center"/>
        </w:trPr>
        <w:tc>
          <w:tcPr>
            <w:tcW w:w="3397" w:type="dxa"/>
            <w:tcBorders>
              <w:top w:val="single" w:sz="4" w:space="0" w:color="auto"/>
              <w:left w:val="single" w:sz="4" w:space="0" w:color="auto"/>
              <w:bottom w:val="single" w:sz="4" w:space="0" w:color="auto"/>
              <w:right w:val="single" w:sz="4" w:space="0" w:color="auto"/>
            </w:tcBorders>
          </w:tcPr>
          <w:p w14:paraId="40EC564D" w14:textId="275E5186" w:rsidR="00F8521C" w:rsidRPr="00431010" w:rsidRDefault="00F8521C" w:rsidP="00F76090">
            <w:pPr>
              <w:pStyle w:val="Tabletext"/>
              <w:jc w:val="left"/>
              <w:rPr>
                <w:lang w:val="fr-FR"/>
              </w:rPr>
            </w:pPr>
            <w:r w:rsidRPr="00431010">
              <w:rPr>
                <w:lang w:val="fr-FR"/>
              </w:rPr>
              <w:t>Gain de crête de l</w:t>
            </w:r>
            <w:r w:rsidR="00A0640F">
              <w:rPr>
                <w:lang w:val="fr-FR"/>
              </w:rPr>
              <w:t>'</w:t>
            </w:r>
            <w:r w:rsidRPr="00431010">
              <w:rPr>
                <w:lang w:val="fr-FR"/>
              </w:rPr>
              <w:t>antenne à la réception (dBi)</w:t>
            </w:r>
          </w:p>
        </w:tc>
        <w:tc>
          <w:tcPr>
            <w:tcW w:w="3119" w:type="dxa"/>
            <w:tcBorders>
              <w:top w:val="single" w:sz="4" w:space="0" w:color="auto"/>
              <w:left w:val="nil"/>
              <w:bottom w:val="single" w:sz="4" w:space="0" w:color="auto"/>
              <w:right w:val="single" w:sz="4" w:space="0" w:color="auto"/>
            </w:tcBorders>
          </w:tcPr>
          <w:p w14:paraId="45B7B0DF" w14:textId="77777777" w:rsidR="00F8521C" w:rsidRPr="00431010" w:rsidRDefault="00F8521C" w:rsidP="00F76090">
            <w:pPr>
              <w:pStyle w:val="Tabletext"/>
              <w:jc w:val="center"/>
              <w:rPr>
                <w:lang w:val="fr-FR"/>
              </w:rPr>
            </w:pPr>
            <w:r w:rsidRPr="00431010">
              <w:rPr>
                <w:lang w:val="fr-FR"/>
              </w:rPr>
              <w:t>24-32</w:t>
            </w:r>
          </w:p>
        </w:tc>
        <w:tc>
          <w:tcPr>
            <w:tcW w:w="3123" w:type="dxa"/>
            <w:tcBorders>
              <w:top w:val="single" w:sz="4" w:space="0" w:color="auto"/>
              <w:left w:val="nil"/>
              <w:bottom w:val="single" w:sz="4" w:space="0" w:color="auto"/>
              <w:right w:val="single" w:sz="4" w:space="0" w:color="auto"/>
            </w:tcBorders>
          </w:tcPr>
          <w:p w14:paraId="3309403E" w14:textId="77777777" w:rsidR="00F8521C" w:rsidRPr="00431010" w:rsidRDefault="00F8521C" w:rsidP="00F76090">
            <w:pPr>
              <w:pStyle w:val="Tabletext"/>
              <w:jc w:val="center"/>
              <w:rPr>
                <w:lang w:val="fr-FR"/>
              </w:rPr>
            </w:pPr>
            <w:r w:rsidRPr="00431010">
              <w:rPr>
                <w:lang w:val="fr-FR"/>
              </w:rPr>
              <w:t>23-31</w:t>
            </w:r>
          </w:p>
        </w:tc>
      </w:tr>
      <w:tr w:rsidR="00F8521C" w:rsidRPr="00431010" w14:paraId="2295B49B" w14:textId="77777777" w:rsidTr="00F76090">
        <w:trPr>
          <w:trHeight w:val="696"/>
          <w:jc w:val="center"/>
        </w:trPr>
        <w:tc>
          <w:tcPr>
            <w:tcW w:w="3397" w:type="dxa"/>
            <w:tcBorders>
              <w:top w:val="single" w:sz="4" w:space="0" w:color="auto"/>
              <w:left w:val="single" w:sz="4" w:space="0" w:color="auto"/>
              <w:bottom w:val="single" w:sz="4" w:space="0" w:color="auto"/>
              <w:right w:val="single" w:sz="4" w:space="0" w:color="auto"/>
            </w:tcBorders>
          </w:tcPr>
          <w:p w14:paraId="5E88DD6B" w14:textId="77777777" w:rsidR="00F8521C" w:rsidRPr="00431010" w:rsidRDefault="00F8521C" w:rsidP="00F76090">
            <w:pPr>
              <w:pStyle w:val="Tabletext"/>
              <w:jc w:val="left"/>
              <w:rPr>
                <w:lang w:val="fr-FR"/>
              </w:rPr>
            </w:pPr>
            <w:r w:rsidRPr="00431010">
              <w:rPr>
                <w:lang w:val="fr-FR"/>
              </w:rPr>
              <w:t>Polarisation</w:t>
            </w:r>
          </w:p>
        </w:tc>
        <w:tc>
          <w:tcPr>
            <w:tcW w:w="3119" w:type="dxa"/>
            <w:tcBorders>
              <w:top w:val="single" w:sz="4" w:space="0" w:color="auto"/>
              <w:left w:val="nil"/>
              <w:bottom w:val="single" w:sz="4" w:space="0" w:color="auto"/>
              <w:right w:val="single" w:sz="4" w:space="0" w:color="auto"/>
            </w:tcBorders>
          </w:tcPr>
          <w:p w14:paraId="43A332AE" w14:textId="77777777" w:rsidR="00F8521C" w:rsidRPr="00431010" w:rsidRDefault="00F8521C" w:rsidP="00F76090">
            <w:pPr>
              <w:pStyle w:val="Tabletext"/>
              <w:jc w:val="center"/>
              <w:rPr>
                <w:lang w:val="fr-FR"/>
              </w:rPr>
            </w:pPr>
            <w:r w:rsidRPr="00431010">
              <w:rPr>
                <w:lang w:val="fr-FR"/>
              </w:rPr>
              <w:t>Rectiligne VV pour tous les faisceaux</w:t>
            </w:r>
          </w:p>
        </w:tc>
        <w:tc>
          <w:tcPr>
            <w:tcW w:w="3123" w:type="dxa"/>
            <w:tcBorders>
              <w:top w:val="single" w:sz="4" w:space="0" w:color="auto"/>
              <w:left w:val="nil"/>
              <w:bottom w:val="single" w:sz="4" w:space="0" w:color="auto"/>
              <w:right w:val="single" w:sz="4" w:space="0" w:color="auto"/>
            </w:tcBorders>
          </w:tcPr>
          <w:p w14:paraId="66DC0AC2" w14:textId="31D50CD1" w:rsidR="00F8521C" w:rsidRPr="00431010" w:rsidRDefault="00F8521C" w:rsidP="00F76090">
            <w:pPr>
              <w:pStyle w:val="Tabletext"/>
              <w:jc w:val="center"/>
              <w:rPr>
                <w:lang w:val="fr-FR"/>
              </w:rPr>
            </w:pPr>
            <w:r w:rsidRPr="00431010">
              <w:rPr>
                <w:lang w:val="fr-FR"/>
              </w:rPr>
              <w:t>Rectiligne VV pour les 6</w:t>
            </w:r>
            <w:r w:rsidR="00F76090" w:rsidRPr="00431010">
              <w:rPr>
                <w:lang w:val="fr-FR"/>
              </w:rPr>
              <w:t> </w:t>
            </w:r>
            <w:r w:rsidRPr="00431010">
              <w:rPr>
                <w:lang w:val="fr-FR"/>
              </w:rPr>
              <w:t>faisceaux + VH/HV et rectiligne HH pour les 2</w:t>
            </w:r>
            <w:r w:rsidR="00F76090" w:rsidRPr="00431010">
              <w:rPr>
                <w:lang w:val="fr-FR"/>
              </w:rPr>
              <w:t> </w:t>
            </w:r>
            <w:r w:rsidRPr="00431010">
              <w:rPr>
                <w:lang w:val="fr-FR"/>
              </w:rPr>
              <w:t>faisceaux centraux</w:t>
            </w:r>
          </w:p>
        </w:tc>
      </w:tr>
      <w:tr w:rsidR="00F8521C" w:rsidRPr="00431010" w14:paraId="549D1129" w14:textId="77777777" w:rsidTr="00F76090">
        <w:trPr>
          <w:trHeight w:val="201"/>
          <w:jc w:val="center"/>
        </w:trPr>
        <w:tc>
          <w:tcPr>
            <w:tcW w:w="3397" w:type="dxa"/>
            <w:tcBorders>
              <w:top w:val="single" w:sz="4" w:space="0" w:color="auto"/>
              <w:left w:val="single" w:sz="4" w:space="0" w:color="auto"/>
              <w:bottom w:val="single" w:sz="4" w:space="0" w:color="auto"/>
              <w:right w:val="single" w:sz="4" w:space="0" w:color="auto"/>
            </w:tcBorders>
          </w:tcPr>
          <w:p w14:paraId="3A904D15" w14:textId="77777777" w:rsidR="00F8521C" w:rsidRPr="00431010" w:rsidRDefault="00F8521C" w:rsidP="00F76090">
            <w:pPr>
              <w:pStyle w:val="Tabletext"/>
              <w:jc w:val="left"/>
              <w:rPr>
                <w:lang w:val="fr-FR"/>
              </w:rPr>
            </w:pPr>
            <w:r w:rsidRPr="00431010">
              <w:rPr>
                <w:lang w:val="fr-FR"/>
              </w:rPr>
              <w:t>Vitesse de balayage en azimut (tpm)</w:t>
            </w:r>
          </w:p>
        </w:tc>
        <w:tc>
          <w:tcPr>
            <w:tcW w:w="3119" w:type="dxa"/>
            <w:tcBorders>
              <w:top w:val="single" w:sz="4" w:space="0" w:color="auto"/>
              <w:left w:val="nil"/>
              <w:bottom w:val="single" w:sz="4" w:space="0" w:color="auto"/>
              <w:right w:val="single" w:sz="4" w:space="0" w:color="auto"/>
            </w:tcBorders>
          </w:tcPr>
          <w:p w14:paraId="4CEA04C1" w14:textId="77777777" w:rsidR="00F8521C" w:rsidRPr="00431010" w:rsidRDefault="00F8521C" w:rsidP="00F76090">
            <w:pPr>
              <w:pStyle w:val="Tabletext"/>
              <w:jc w:val="center"/>
              <w:rPr>
                <w:lang w:val="fr-FR"/>
              </w:rPr>
            </w:pPr>
            <w:r w:rsidRPr="00431010">
              <w:rPr>
                <w:lang w:val="fr-FR"/>
              </w:rPr>
              <w:t>0</w:t>
            </w:r>
          </w:p>
        </w:tc>
        <w:tc>
          <w:tcPr>
            <w:tcW w:w="3123" w:type="dxa"/>
            <w:tcBorders>
              <w:top w:val="single" w:sz="4" w:space="0" w:color="auto"/>
              <w:left w:val="nil"/>
              <w:bottom w:val="single" w:sz="4" w:space="0" w:color="auto"/>
              <w:right w:val="single" w:sz="4" w:space="0" w:color="auto"/>
            </w:tcBorders>
          </w:tcPr>
          <w:p w14:paraId="48C5500E" w14:textId="77777777" w:rsidR="00F8521C" w:rsidRPr="00431010" w:rsidRDefault="00F8521C" w:rsidP="00F76090">
            <w:pPr>
              <w:pStyle w:val="Tabletext"/>
              <w:jc w:val="center"/>
              <w:rPr>
                <w:lang w:val="fr-FR"/>
              </w:rPr>
            </w:pPr>
            <w:r w:rsidRPr="00431010">
              <w:rPr>
                <w:lang w:val="fr-FR"/>
              </w:rPr>
              <w:t>0</w:t>
            </w:r>
          </w:p>
        </w:tc>
      </w:tr>
      <w:tr w:rsidR="00F8521C" w:rsidRPr="00431010" w14:paraId="5830E54B" w14:textId="77777777" w:rsidTr="00F76090">
        <w:trPr>
          <w:trHeight w:val="201"/>
          <w:jc w:val="center"/>
        </w:trPr>
        <w:tc>
          <w:tcPr>
            <w:tcW w:w="3397" w:type="dxa"/>
            <w:tcBorders>
              <w:top w:val="nil"/>
              <w:left w:val="single" w:sz="4" w:space="0" w:color="auto"/>
              <w:bottom w:val="single" w:sz="4" w:space="0" w:color="auto"/>
              <w:right w:val="single" w:sz="4" w:space="0" w:color="auto"/>
            </w:tcBorders>
          </w:tcPr>
          <w:p w14:paraId="28A83733" w14:textId="4E94450C" w:rsidR="00F8521C" w:rsidRPr="00431010" w:rsidRDefault="00F8521C" w:rsidP="00F76090">
            <w:pPr>
              <w:pStyle w:val="Tabletext"/>
              <w:jc w:val="left"/>
              <w:rPr>
                <w:lang w:val="fr-FR"/>
              </w:rPr>
            </w:pPr>
            <w:r w:rsidRPr="00431010">
              <w:rPr>
                <w:lang w:val="fr-FR"/>
              </w:rPr>
              <w:t>Angle de visée du faisceau de l</w:t>
            </w:r>
            <w:r w:rsidR="00A0640F">
              <w:rPr>
                <w:lang w:val="fr-FR"/>
              </w:rPr>
              <w:t>'</w:t>
            </w:r>
            <w:r w:rsidRPr="00431010">
              <w:rPr>
                <w:lang w:val="fr-FR"/>
              </w:rPr>
              <w:t>antenne (degrés)</w:t>
            </w:r>
          </w:p>
        </w:tc>
        <w:tc>
          <w:tcPr>
            <w:tcW w:w="3119" w:type="dxa"/>
            <w:tcBorders>
              <w:top w:val="nil"/>
              <w:left w:val="nil"/>
              <w:bottom w:val="single" w:sz="4" w:space="0" w:color="auto"/>
              <w:right w:val="single" w:sz="4" w:space="0" w:color="auto"/>
            </w:tcBorders>
          </w:tcPr>
          <w:p w14:paraId="585A692E" w14:textId="77777777" w:rsidR="00F8521C" w:rsidRPr="00431010" w:rsidRDefault="00F8521C" w:rsidP="00F76090">
            <w:pPr>
              <w:pStyle w:val="Tabletext"/>
              <w:jc w:val="center"/>
              <w:rPr>
                <w:lang w:val="fr-FR"/>
              </w:rPr>
            </w:pPr>
            <w:r w:rsidRPr="00431010">
              <w:rPr>
                <w:lang w:val="fr-FR"/>
              </w:rPr>
              <w:t>22-45,6 (faisceaux centraux)</w:t>
            </w:r>
            <w:r w:rsidRPr="00431010">
              <w:rPr>
                <w:lang w:val="fr-FR"/>
              </w:rPr>
              <w:br/>
              <w:t>29,5-53,4 (faisceaux latéraux)</w:t>
            </w:r>
          </w:p>
        </w:tc>
        <w:tc>
          <w:tcPr>
            <w:tcW w:w="3123" w:type="dxa"/>
            <w:tcBorders>
              <w:top w:val="single" w:sz="4" w:space="0" w:color="auto"/>
              <w:left w:val="nil"/>
              <w:bottom w:val="single" w:sz="4" w:space="0" w:color="auto"/>
              <w:right w:val="single" w:sz="4" w:space="0" w:color="auto"/>
            </w:tcBorders>
          </w:tcPr>
          <w:p w14:paraId="1F81F8C2" w14:textId="77777777" w:rsidR="00F8521C" w:rsidRPr="00431010" w:rsidRDefault="00F8521C" w:rsidP="00F76090">
            <w:pPr>
              <w:pStyle w:val="Tabletext"/>
              <w:jc w:val="center"/>
              <w:rPr>
                <w:lang w:val="fr-FR"/>
              </w:rPr>
            </w:pPr>
            <w:r w:rsidRPr="00431010">
              <w:rPr>
                <w:lang w:val="fr-FR"/>
              </w:rPr>
              <w:t>17,5-45,5 (faisceaux centraux)</w:t>
            </w:r>
            <w:r w:rsidRPr="00431010">
              <w:rPr>
                <w:lang w:val="fr-FR"/>
              </w:rPr>
              <w:br/>
              <w:t>24-54 (faisceaux latéraux)</w:t>
            </w:r>
          </w:p>
        </w:tc>
      </w:tr>
      <w:tr w:rsidR="00F8521C" w:rsidRPr="00431010" w14:paraId="6B99210F" w14:textId="77777777" w:rsidTr="00F76090">
        <w:trPr>
          <w:trHeight w:val="201"/>
          <w:jc w:val="center"/>
        </w:trPr>
        <w:tc>
          <w:tcPr>
            <w:tcW w:w="3397" w:type="dxa"/>
            <w:tcBorders>
              <w:top w:val="nil"/>
              <w:left w:val="single" w:sz="4" w:space="0" w:color="auto"/>
              <w:bottom w:val="single" w:sz="4" w:space="0" w:color="auto"/>
              <w:right w:val="single" w:sz="4" w:space="0" w:color="auto"/>
            </w:tcBorders>
          </w:tcPr>
          <w:p w14:paraId="66D95EA3" w14:textId="65751C3D" w:rsidR="00F8521C" w:rsidRPr="00431010" w:rsidRDefault="00F8521C" w:rsidP="00F76090">
            <w:pPr>
              <w:pStyle w:val="Tabletext"/>
              <w:jc w:val="left"/>
              <w:rPr>
                <w:lang w:val="fr-FR"/>
              </w:rPr>
            </w:pPr>
            <w:r w:rsidRPr="00431010">
              <w:rPr>
                <w:lang w:val="fr-FR"/>
              </w:rPr>
              <w:t>Angle d</w:t>
            </w:r>
            <w:r w:rsidR="00A0640F">
              <w:rPr>
                <w:lang w:val="fr-FR"/>
              </w:rPr>
              <w:t>'</w:t>
            </w:r>
            <w:r w:rsidRPr="00431010">
              <w:rPr>
                <w:lang w:val="fr-FR"/>
              </w:rPr>
              <w:t>azimut du faisceau de l</w:t>
            </w:r>
            <w:r w:rsidR="00A0640F">
              <w:rPr>
                <w:lang w:val="fr-FR"/>
              </w:rPr>
              <w:t>'</w:t>
            </w:r>
            <w:r w:rsidRPr="00431010">
              <w:rPr>
                <w:lang w:val="fr-FR"/>
              </w:rPr>
              <w:t>antenne (degrés)</w:t>
            </w:r>
          </w:p>
        </w:tc>
        <w:tc>
          <w:tcPr>
            <w:tcW w:w="3119" w:type="dxa"/>
            <w:tcBorders>
              <w:top w:val="nil"/>
              <w:left w:val="nil"/>
              <w:bottom w:val="single" w:sz="4" w:space="0" w:color="auto"/>
              <w:right w:val="single" w:sz="4" w:space="0" w:color="auto"/>
            </w:tcBorders>
          </w:tcPr>
          <w:p w14:paraId="3C107EBD" w14:textId="77777777" w:rsidR="00F8521C" w:rsidRPr="00431010" w:rsidRDefault="00F8521C" w:rsidP="00F76090">
            <w:pPr>
              <w:pStyle w:val="Tabletext"/>
              <w:jc w:val="center"/>
              <w:rPr>
                <w:lang w:val="fr-FR"/>
              </w:rPr>
            </w:pPr>
            <w:r w:rsidRPr="00431010">
              <w:rPr>
                <w:lang w:val="fr-FR"/>
              </w:rPr>
              <w:t>45, 90, 135, 225, 270, 315</w:t>
            </w:r>
          </w:p>
        </w:tc>
        <w:tc>
          <w:tcPr>
            <w:tcW w:w="3123" w:type="dxa"/>
            <w:tcBorders>
              <w:top w:val="single" w:sz="4" w:space="0" w:color="auto"/>
              <w:left w:val="nil"/>
              <w:bottom w:val="single" w:sz="4" w:space="0" w:color="auto"/>
              <w:right w:val="single" w:sz="4" w:space="0" w:color="auto"/>
            </w:tcBorders>
          </w:tcPr>
          <w:p w14:paraId="5FDAE53C" w14:textId="77777777" w:rsidR="00F8521C" w:rsidRPr="00431010" w:rsidRDefault="00F8521C" w:rsidP="00F76090">
            <w:pPr>
              <w:pStyle w:val="Tabletext"/>
              <w:jc w:val="center"/>
              <w:rPr>
                <w:lang w:val="fr-FR"/>
              </w:rPr>
            </w:pPr>
            <w:r w:rsidRPr="00431010">
              <w:rPr>
                <w:lang w:val="fr-FR"/>
              </w:rPr>
              <w:t>45, 90, 135, 225, 270, 315</w:t>
            </w:r>
          </w:p>
        </w:tc>
      </w:tr>
      <w:tr w:rsidR="00F8521C" w:rsidRPr="00431010" w14:paraId="25371276" w14:textId="77777777" w:rsidTr="00F76090">
        <w:trPr>
          <w:trHeight w:val="201"/>
          <w:jc w:val="center"/>
        </w:trPr>
        <w:tc>
          <w:tcPr>
            <w:tcW w:w="3397" w:type="dxa"/>
            <w:tcBorders>
              <w:top w:val="nil"/>
              <w:left w:val="single" w:sz="4" w:space="0" w:color="auto"/>
              <w:bottom w:val="single" w:sz="4" w:space="0" w:color="auto"/>
              <w:right w:val="single" w:sz="4" w:space="0" w:color="auto"/>
            </w:tcBorders>
          </w:tcPr>
          <w:p w14:paraId="6C963CB9" w14:textId="77777777" w:rsidR="00F8521C" w:rsidRPr="00431010" w:rsidRDefault="00F8521C" w:rsidP="00F76090">
            <w:pPr>
              <w:pStyle w:val="Tabletext"/>
              <w:jc w:val="left"/>
              <w:rPr>
                <w:lang w:val="fr-FR"/>
              </w:rPr>
            </w:pPr>
            <w:r w:rsidRPr="00431010">
              <w:rPr>
                <w:lang w:val="fr-FR"/>
              </w:rPr>
              <w:t>Ouverture du faisceau en élévation (degrés)</w:t>
            </w:r>
          </w:p>
        </w:tc>
        <w:tc>
          <w:tcPr>
            <w:tcW w:w="3119" w:type="dxa"/>
            <w:tcBorders>
              <w:top w:val="nil"/>
              <w:left w:val="nil"/>
              <w:bottom w:val="single" w:sz="4" w:space="0" w:color="auto"/>
              <w:right w:val="single" w:sz="4" w:space="0" w:color="auto"/>
            </w:tcBorders>
          </w:tcPr>
          <w:p w14:paraId="7470E0F5" w14:textId="74ECE710" w:rsidR="00F8521C" w:rsidRPr="00431010" w:rsidRDefault="00F8521C" w:rsidP="00F76090">
            <w:pPr>
              <w:pStyle w:val="Tabletext"/>
              <w:jc w:val="center"/>
              <w:rPr>
                <w:lang w:val="fr-FR"/>
              </w:rPr>
            </w:pPr>
            <w:r w:rsidRPr="00431010">
              <w:rPr>
                <w:lang w:val="fr-FR"/>
              </w:rPr>
              <w:t>23,6 (faisceaux centraux)</w:t>
            </w:r>
            <w:r w:rsidR="00F76090" w:rsidRPr="00431010">
              <w:rPr>
                <w:lang w:val="fr-FR"/>
              </w:rPr>
              <w:br/>
            </w:r>
            <w:r w:rsidRPr="00431010">
              <w:rPr>
                <w:lang w:val="fr-FR"/>
              </w:rPr>
              <w:t>23,9 (faisceaux latéraux)</w:t>
            </w:r>
          </w:p>
        </w:tc>
        <w:tc>
          <w:tcPr>
            <w:tcW w:w="3123" w:type="dxa"/>
            <w:tcBorders>
              <w:top w:val="single" w:sz="4" w:space="0" w:color="auto"/>
              <w:left w:val="nil"/>
              <w:bottom w:val="single" w:sz="4" w:space="0" w:color="auto"/>
              <w:right w:val="single" w:sz="4" w:space="0" w:color="auto"/>
            </w:tcBorders>
          </w:tcPr>
          <w:p w14:paraId="3EAA4573" w14:textId="3789550D" w:rsidR="00F8521C" w:rsidRPr="00431010" w:rsidRDefault="00F8521C" w:rsidP="00F76090">
            <w:pPr>
              <w:pStyle w:val="Tabletext"/>
              <w:jc w:val="center"/>
              <w:rPr>
                <w:lang w:val="fr-FR"/>
              </w:rPr>
            </w:pPr>
            <w:r w:rsidRPr="00431010">
              <w:rPr>
                <w:lang w:val="fr-FR"/>
              </w:rPr>
              <w:t>28 (faisceaux centraux)</w:t>
            </w:r>
            <w:r w:rsidR="00F76090" w:rsidRPr="00431010">
              <w:rPr>
                <w:lang w:val="fr-FR"/>
              </w:rPr>
              <w:br/>
            </w:r>
            <w:r w:rsidRPr="00431010">
              <w:rPr>
                <w:lang w:val="fr-FR"/>
              </w:rPr>
              <w:t>30 (faisceaux latéraux)</w:t>
            </w:r>
          </w:p>
        </w:tc>
      </w:tr>
      <w:tr w:rsidR="00F8521C" w:rsidRPr="00431010" w14:paraId="1BB66F99" w14:textId="77777777" w:rsidTr="00F76090">
        <w:trPr>
          <w:trHeight w:val="201"/>
          <w:jc w:val="center"/>
        </w:trPr>
        <w:tc>
          <w:tcPr>
            <w:tcW w:w="3397" w:type="dxa"/>
            <w:tcBorders>
              <w:top w:val="nil"/>
              <w:left w:val="single" w:sz="4" w:space="0" w:color="auto"/>
              <w:bottom w:val="single" w:sz="4" w:space="0" w:color="auto"/>
              <w:right w:val="single" w:sz="4" w:space="0" w:color="auto"/>
            </w:tcBorders>
          </w:tcPr>
          <w:p w14:paraId="4CCC0FDC" w14:textId="77777777" w:rsidR="00F8521C" w:rsidRPr="00431010" w:rsidRDefault="00F8521C" w:rsidP="00F76090">
            <w:pPr>
              <w:pStyle w:val="Tabletext"/>
              <w:jc w:val="left"/>
              <w:rPr>
                <w:lang w:val="fr-FR"/>
              </w:rPr>
            </w:pPr>
            <w:r w:rsidRPr="00431010">
              <w:rPr>
                <w:lang w:val="fr-FR"/>
              </w:rPr>
              <w:t>Ouverture du faisceau en azimut (degrés)</w:t>
            </w:r>
          </w:p>
        </w:tc>
        <w:tc>
          <w:tcPr>
            <w:tcW w:w="3119" w:type="dxa"/>
            <w:tcBorders>
              <w:top w:val="nil"/>
              <w:left w:val="nil"/>
              <w:bottom w:val="single" w:sz="4" w:space="0" w:color="auto"/>
              <w:right w:val="single" w:sz="4" w:space="0" w:color="auto"/>
            </w:tcBorders>
          </w:tcPr>
          <w:p w14:paraId="6B762624" w14:textId="69D8BAAC" w:rsidR="00F8521C" w:rsidRPr="00431010" w:rsidRDefault="00F8521C" w:rsidP="00F76090">
            <w:pPr>
              <w:pStyle w:val="Tabletext"/>
              <w:jc w:val="center"/>
              <w:rPr>
                <w:lang w:val="fr-FR"/>
              </w:rPr>
            </w:pPr>
            <w:r w:rsidRPr="00431010">
              <w:rPr>
                <w:lang w:val="fr-FR"/>
              </w:rPr>
              <w:t>1,5 (faisceaux centraux)</w:t>
            </w:r>
            <w:r w:rsidR="00F76090" w:rsidRPr="00431010">
              <w:rPr>
                <w:lang w:val="fr-FR"/>
              </w:rPr>
              <w:br/>
            </w:r>
            <w:r w:rsidRPr="00431010">
              <w:rPr>
                <w:lang w:val="fr-FR"/>
              </w:rPr>
              <w:t>1,2 (faisceaux latéraux)</w:t>
            </w:r>
          </w:p>
        </w:tc>
        <w:tc>
          <w:tcPr>
            <w:tcW w:w="3123" w:type="dxa"/>
            <w:tcBorders>
              <w:top w:val="single" w:sz="4" w:space="0" w:color="auto"/>
              <w:left w:val="nil"/>
              <w:bottom w:val="single" w:sz="4" w:space="0" w:color="auto"/>
              <w:right w:val="single" w:sz="4" w:space="0" w:color="auto"/>
            </w:tcBorders>
          </w:tcPr>
          <w:p w14:paraId="2EA2196E" w14:textId="77777777" w:rsidR="00F8521C" w:rsidRPr="00431010" w:rsidRDefault="00F8521C" w:rsidP="00F76090">
            <w:pPr>
              <w:pStyle w:val="Tabletext"/>
              <w:jc w:val="center"/>
              <w:rPr>
                <w:highlight w:val="yellow"/>
                <w:lang w:val="fr-FR"/>
              </w:rPr>
            </w:pPr>
            <w:r w:rsidRPr="00431010">
              <w:rPr>
                <w:lang w:val="fr-FR"/>
              </w:rPr>
              <w:t>1,3</w:t>
            </w:r>
          </w:p>
        </w:tc>
      </w:tr>
    </w:tbl>
    <w:p w14:paraId="109AC51C" w14:textId="55B6CAD9" w:rsidR="00F76090" w:rsidRPr="00431010" w:rsidRDefault="00F76090" w:rsidP="00F76090">
      <w:pPr>
        <w:pStyle w:val="TableNo"/>
        <w:rPr>
          <w:lang w:val="fr-FR"/>
        </w:rPr>
      </w:pPr>
      <w:r w:rsidRPr="00431010">
        <w:rPr>
          <w:lang w:val="fr-FR"/>
        </w:rPr>
        <w:lastRenderedPageBreak/>
        <w:t>TABLEAU 11 (</w:t>
      </w:r>
      <w:r w:rsidRPr="00431010">
        <w:rPr>
          <w:i/>
          <w:iCs/>
          <w:lang w:val="fr-FR"/>
        </w:rPr>
        <w:t>fin</w:t>
      </w:r>
      <w:r w:rsidRPr="00431010">
        <w:rPr>
          <w:lang w:val="fr-FR"/>
        </w:rPr>
        <w:t>)</w:t>
      </w:r>
    </w:p>
    <w:tbl>
      <w:tblPr>
        <w:tblW w:w="9639" w:type="dxa"/>
        <w:jc w:val="center"/>
        <w:tblLayout w:type="fixed"/>
        <w:tblLook w:val="04A0" w:firstRow="1" w:lastRow="0" w:firstColumn="1" w:lastColumn="0" w:noHBand="0" w:noVBand="1"/>
      </w:tblPr>
      <w:tblGrid>
        <w:gridCol w:w="3397"/>
        <w:gridCol w:w="3119"/>
        <w:gridCol w:w="3123"/>
      </w:tblGrid>
      <w:tr w:rsidR="00F76090" w:rsidRPr="00431010" w14:paraId="7DE54354" w14:textId="77777777" w:rsidTr="00F76090">
        <w:trPr>
          <w:trHeight w:val="427"/>
          <w:jc w:val="center"/>
        </w:trPr>
        <w:tc>
          <w:tcPr>
            <w:tcW w:w="3397" w:type="dxa"/>
            <w:tcBorders>
              <w:top w:val="single" w:sz="4" w:space="0" w:color="auto"/>
              <w:left w:val="single" w:sz="4" w:space="0" w:color="auto"/>
              <w:bottom w:val="single" w:sz="4" w:space="0" w:color="000000"/>
              <w:right w:val="single" w:sz="4" w:space="0" w:color="auto"/>
            </w:tcBorders>
            <w:vAlign w:val="center"/>
            <w:hideMark/>
          </w:tcPr>
          <w:p w14:paraId="1C88790C" w14:textId="77777777" w:rsidR="00F76090" w:rsidRPr="00431010" w:rsidRDefault="00F76090" w:rsidP="00933EDD">
            <w:pPr>
              <w:pStyle w:val="Tablehead"/>
              <w:rPr>
                <w:lang w:val="fr-FR"/>
              </w:rPr>
            </w:pPr>
            <w:r w:rsidRPr="00431010">
              <w:rPr>
                <w:lang w:val="fr-FR"/>
              </w:rPr>
              <w:t>Mission</w:t>
            </w:r>
          </w:p>
        </w:tc>
        <w:tc>
          <w:tcPr>
            <w:tcW w:w="3119" w:type="dxa"/>
            <w:tcBorders>
              <w:top w:val="single" w:sz="4" w:space="0" w:color="auto"/>
              <w:left w:val="nil"/>
              <w:bottom w:val="single" w:sz="4" w:space="0" w:color="auto"/>
              <w:right w:val="single" w:sz="4" w:space="0" w:color="auto"/>
            </w:tcBorders>
            <w:noWrap/>
            <w:vAlign w:val="center"/>
            <w:hideMark/>
          </w:tcPr>
          <w:p w14:paraId="3A988BD7" w14:textId="77777777" w:rsidR="00F76090" w:rsidRPr="00431010" w:rsidRDefault="00F76090" w:rsidP="00933EDD">
            <w:pPr>
              <w:pStyle w:val="Tablehead"/>
              <w:rPr>
                <w:lang w:val="fr-FR"/>
              </w:rPr>
            </w:pPr>
            <w:r w:rsidRPr="00431010">
              <w:rPr>
                <w:lang w:val="fr-FR"/>
              </w:rPr>
              <w:t>DIFF-D1</w:t>
            </w:r>
          </w:p>
        </w:tc>
        <w:tc>
          <w:tcPr>
            <w:tcW w:w="3123" w:type="dxa"/>
            <w:tcBorders>
              <w:top w:val="single" w:sz="4" w:space="0" w:color="auto"/>
              <w:left w:val="nil"/>
              <w:bottom w:val="single" w:sz="4" w:space="0" w:color="auto"/>
              <w:right w:val="single" w:sz="4" w:space="0" w:color="auto"/>
            </w:tcBorders>
            <w:vAlign w:val="center"/>
          </w:tcPr>
          <w:p w14:paraId="09397FB7" w14:textId="77777777" w:rsidR="00F76090" w:rsidRPr="00431010" w:rsidRDefault="00F76090" w:rsidP="00933EDD">
            <w:pPr>
              <w:pStyle w:val="Tablehead"/>
              <w:rPr>
                <w:lang w:val="fr-FR"/>
              </w:rPr>
            </w:pPr>
            <w:r w:rsidRPr="00431010">
              <w:rPr>
                <w:lang w:val="fr-FR"/>
              </w:rPr>
              <w:t>DIFF-D2</w:t>
            </w:r>
          </w:p>
        </w:tc>
      </w:tr>
      <w:tr w:rsidR="00F8521C" w:rsidRPr="00431010" w14:paraId="458FD2AD" w14:textId="77777777" w:rsidTr="00F76090">
        <w:trPr>
          <w:trHeight w:val="201"/>
          <w:jc w:val="center"/>
        </w:trPr>
        <w:tc>
          <w:tcPr>
            <w:tcW w:w="3397" w:type="dxa"/>
            <w:tcBorders>
              <w:top w:val="nil"/>
              <w:left w:val="single" w:sz="4" w:space="0" w:color="auto"/>
              <w:bottom w:val="single" w:sz="4" w:space="0" w:color="auto"/>
              <w:right w:val="single" w:sz="4" w:space="0" w:color="auto"/>
            </w:tcBorders>
          </w:tcPr>
          <w:p w14:paraId="40E403DE" w14:textId="30592CE6" w:rsidR="00F8521C" w:rsidRPr="00431010" w:rsidRDefault="00F8521C" w:rsidP="00F76090">
            <w:pPr>
              <w:pStyle w:val="Tabletext"/>
              <w:jc w:val="left"/>
              <w:rPr>
                <w:lang w:val="fr-FR"/>
              </w:rPr>
            </w:pPr>
            <w:r w:rsidRPr="00431010">
              <w:rPr>
                <w:lang w:val="fr-FR"/>
              </w:rPr>
              <w:t>Largeur de fauchée (km)</w:t>
            </w:r>
          </w:p>
        </w:tc>
        <w:tc>
          <w:tcPr>
            <w:tcW w:w="3119" w:type="dxa"/>
            <w:tcBorders>
              <w:top w:val="nil"/>
              <w:left w:val="nil"/>
              <w:bottom w:val="single" w:sz="4" w:space="0" w:color="auto"/>
              <w:right w:val="single" w:sz="4" w:space="0" w:color="auto"/>
            </w:tcBorders>
          </w:tcPr>
          <w:p w14:paraId="067539D6" w14:textId="29C8953F" w:rsidR="00F8521C" w:rsidRPr="00431010" w:rsidRDefault="00F8521C" w:rsidP="00F76090">
            <w:pPr>
              <w:pStyle w:val="Tabletext"/>
              <w:jc w:val="center"/>
              <w:rPr>
                <w:lang w:val="fr-FR"/>
              </w:rPr>
            </w:pPr>
            <w:r w:rsidRPr="00431010">
              <w:rPr>
                <w:lang w:val="fr-FR"/>
              </w:rPr>
              <w:t>550 de chaque côté du plan</w:t>
            </w:r>
            <w:r w:rsidR="00F76090" w:rsidRPr="00431010">
              <w:rPr>
                <w:lang w:val="fr-FR"/>
              </w:rPr>
              <w:t> </w:t>
            </w:r>
            <w:r w:rsidRPr="00431010">
              <w:rPr>
                <w:lang w:val="fr-FR"/>
              </w:rPr>
              <w:t>orbital</w:t>
            </w:r>
          </w:p>
        </w:tc>
        <w:tc>
          <w:tcPr>
            <w:tcW w:w="3123" w:type="dxa"/>
            <w:tcBorders>
              <w:top w:val="single" w:sz="4" w:space="0" w:color="auto"/>
              <w:left w:val="nil"/>
              <w:bottom w:val="single" w:sz="4" w:space="0" w:color="auto"/>
              <w:right w:val="single" w:sz="4" w:space="0" w:color="auto"/>
            </w:tcBorders>
          </w:tcPr>
          <w:p w14:paraId="5A388694" w14:textId="0553ACF9" w:rsidR="00F8521C" w:rsidRPr="00431010" w:rsidRDefault="00F8521C" w:rsidP="00F76090">
            <w:pPr>
              <w:pStyle w:val="Tabletext"/>
              <w:jc w:val="center"/>
              <w:rPr>
                <w:lang w:val="fr-FR"/>
              </w:rPr>
            </w:pPr>
            <w:r w:rsidRPr="00431010">
              <w:rPr>
                <w:lang w:val="fr-FR"/>
              </w:rPr>
              <w:t>665 de chaque côté du plan</w:t>
            </w:r>
            <w:r w:rsidR="00F76090" w:rsidRPr="00431010">
              <w:rPr>
                <w:lang w:val="fr-FR"/>
              </w:rPr>
              <w:t> </w:t>
            </w:r>
            <w:r w:rsidRPr="00431010">
              <w:rPr>
                <w:lang w:val="fr-FR"/>
              </w:rPr>
              <w:t>orbital</w:t>
            </w:r>
          </w:p>
        </w:tc>
      </w:tr>
      <w:tr w:rsidR="00F8521C" w:rsidRPr="00431010" w14:paraId="515F5A69" w14:textId="77777777" w:rsidTr="00F76090">
        <w:trPr>
          <w:trHeight w:val="201"/>
          <w:jc w:val="center"/>
        </w:trPr>
        <w:tc>
          <w:tcPr>
            <w:tcW w:w="3397" w:type="dxa"/>
            <w:tcBorders>
              <w:top w:val="nil"/>
              <w:left w:val="single" w:sz="4" w:space="0" w:color="auto"/>
              <w:bottom w:val="single" w:sz="4" w:space="0" w:color="auto"/>
              <w:right w:val="single" w:sz="4" w:space="0" w:color="auto"/>
            </w:tcBorders>
          </w:tcPr>
          <w:p w14:paraId="39921ACD" w14:textId="77777777" w:rsidR="00F8521C" w:rsidRPr="00431010" w:rsidRDefault="00F8521C" w:rsidP="00F76090">
            <w:pPr>
              <w:pStyle w:val="Tabletext"/>
              <w:jc w:val="left"/>
              <w:rPr>
                <w:lang w:val="fr-FR"/>
              </w:rPr>
            </w:pPr>
            <w:r w:rsidRPr="00431010">
              <w:rPr>
                <w:lang w:val="fr-FR"/>
              </w:rPr>
              <w:t>Fréquence centrale RF (MHz)</w:t>
            </w:r>
          </w:p>
        </w:tc>
        <w:tc>
          <w:tcPr>
            <w:tcW w:w="3119" w:type="dxa"/>
            <w:tcBorders>
              <w:top w:val="nil"/>
              <w:left w:val="nil"/>
              <w:bottom w:val="single" w:sz="4" w:space="0" w:color="auto"/>
              <w:right w:val="single" w:sz="4" w:space="0" w:color="auto"/>
            </w:tcBorders>
          </w:tcPr>
          <w:p w14:paraId="351B1027" w14:textId="77777777" w:rsidR="00F8521C" w:rsidRPr="00431010" w:rsidRDefault="00F8521C" w:rsidP="00F76090">
            <w:pPr>
              <w:pStyle w:val="Tabletext"/>
              <w:jc w:val="center"/>
              <w:rPr>
                <w:lang w:val="fr-FR"/>
              </w:rPr>
            </w:pPr>
            <w:r w:rsidRPr="00431010">
              <w:rPr>
                <w:lang w:val="fr-FR"/>
              </w:rPr>
              <w:t>5 255</w:t>
            </w:r>
          </w:p>
        </w:tc>
        <w:tc>
          <w:tcPr>
            <w:tcW w:w="3123" w:type="dxa"/>
            <w:tcBorders>
              <w:top w:val="single" w:sz="4" w:space="0" w:color="auto"/>
              <w:left w:val="nil"/>
              <w:bottom w:val="single" w:sz="4" w:space="0" w:color="auto"/>
              <w:right w:val="single" w:sz="4" w:space="0" w:color="auto"/>
            </w:tcBorders>
          </w:tcPr>
          <w:p w14:paraId="6A476E4C" w14:textId="77777777" w:rsidR="00F8521C" w:rsidRPr="00431010" w:rsidRDefault="00F8521C" w:rsidP="00F76090">
            <w:pPr>
              <w:pStyle w:val="Tabletext"/>
              <w:jc w:val="center"/>
              <w:rPr>
                <w:lang w:val="fr-FR"/>
              </w:rPr>
            </w:pPr>
            <w:r w:rsidRPr="00431010">
              <w:rPr>
                <w:lang w:val="fr-FR"/>
              </w:rPr>
              <w:t>5 355</w:t>
            </w:r>
          </w:p>
        </w:tc>
      </w:tr>
      <w:tr w:rsidR="00F8521C" w:rsidRPr="00431010" w14:paraId="43560C76" w14:textId="77777777" w:rsidTr="00F76090">
        <w:trPr>
          <w:trHeight w:val="201"/>
          <w:jc w:val="center"/>
        </w:trPr>
        <w:tc>
          <w:tcPr>
            <w:tcW w:w="3397" w:type="dxa"/>
            <w:tcBorders>
              <w:top w:val="nil"/>
              <w:left w:val="single" w:sz="4" w:space="0" w:color="auto"/>
              <w:bottom w:val="single" w:sz="4" w:space="0" w:color="auto"/>
              <w:right w:val="single" w:sz="4" w:space="0" w:color="auto"/>
            </w:tcBorders>
          </w:tcPr>
          <w:p w14:paraId="521C5133" w14:textId="77777777" w:rsidR="00F8521C" w:rsidRPr="00431010" w:rsidRDefault="00F8521C" w:rsidP="00F76090">
            <w:pPr>
              <w:pStyle w:val="Tabletext"/>
              <w:jc w:val="left"/>
              <w:rPr>
                <w:lang w:val="fr-FR"/>
              </w:rPr>
            </w:pPr>
            <w:r w:rsidRPr="00431010">
              <w:rPr>
                <w:lang w:val="fr-FR"/>
              </w:rPr>
              <w:t>Largeur de bande RF (MHz)</w:t>
            </w:r>
          </w:p>
        </w:tc>
        <w:tc>
          <w:tcPr>
            <w:tcW w:w="3119" w:type="dxa"/>
            <w:tcBorders>
              <w:top w:val="nil"/>
              <w:left w:val="nil"/>
              <w:bottom w:val="single" w:sz="4" w:space="0" w:color="auto"/>
              <w:right w:val="single" w:sz="4" w:space="0" w:color="auto"/>
            </w:tcBorders>
          </w:tcPr>
          <w:p w14:paraId="2363F050" w14:textId="77777777" w:rsidR="00F8521C" w:rsidRPr="00431010" w:rsidRDefault="00F8521C" w:rsidP="00F76090">
            <w:pPr>
              <w:pStyle w:val="Tabletext"/>
              <w:jc w:val="center"/>
              <w:rPr>
                <w:lang w:val="fr-FR"/>
              </w:rPr>
            </w:pPr>
            <w:r w:rsidRPr="00431010">
              <w:rPr>
                <w:lang w:val="fr-FR"/>
              </w:rPr>
              <w:t>0,5</w:t>
            </w:r>
          </w:p>
        </w:tc>
        <w:tc>
          <w:tcPr>
            <w:tcW w:w="3123" w:type="dxa"/>
            <w:tcBorders>
              <w:top w:val="single" w:sz="4" w:space="0" w:color="auto"/>
              <w:left w:val="nil"/>
              <w:bottom w:val="single" w:sz="4" w:space="0" w:color="auto"/>
              <w:right w:val="single" w:sz="4" w:space="0" w:color="auto"/>
            </w:tcBorders>
          </w:tcPr>
          <w:p w14:paraId="4C06FE49" w14:textId="77777777" w:rsidR="00F8521C" w:rsidRPr="00431010" w:rsidRDefault="00F8521C" w:rsidP="00F76090">
            <w:pPr>
              <w:pStyle w:val="Tabletext"/>
              <w:jc w:val="center"/>
              <w:rPr>
                <w:lang w:val="fr-FR"/>
              </w:rPr>
            </w:pPr>
            <w:r w:rsidRPr="00431010">
              <w:rPr>
                <w:lang w:val="fr-FR"/>
              </w:rPr>
              <w:t>2</w:t>
            </w:r>
          </w:p>
        </w:tc>
      </w:tr>
      <w:tr w:rsidR="00F8521C" w:rsidRPr="00431010" w14:paraId="3B00EE9F" w14:textId="77777777" w:rsidTr="00F76090">
        <w:trPr>
          <w:trHeight w:val="201"/>
          <w:jc w:val="center"/>
        </w:trPr>
        <w:tc>
          <w:tcPr>
            <w:tcW w:w="3397" w:type="dxa"/>
            <w:tcBorders>
              <w:top w:val="nil"/>
              <w:left w:val="single" w:sz="4" w:space="0" w:color="auto"/>
              <w:bottom w:val="single" w:sz="4" w:space="0" w:color="auto"/>
              <w:right w:val="single" w:sz="4" w:space="0" w:color="auto"/>
            </w:tcBorders>
          </w:tcPr>
          <w:p w14:paraId="5728F1D1" w14:textId="3CCF7776" w:rsidR="00F8521C" w:rsidRPr="00431010" w:rsidRDefault="00F8521C" w:rsidP="00F76090">
            <w:pPr>
              <w:pStyle w:val="Tabletext"/>
              <w:jc w:val="left"/>
              <w:rPr>
                <w:lang w:val="fr-FR"/>
              </w:rPr>
            </w:pPr>
            <w:r w:rsidRPr="00431010">
              <w:rPr>
                <w:lang w:val="fr-FR"/>
              </w:rPr>
              <w:t>Puissance de crête d</w:t>
            </w:r>
            <w:r w:rsidR="00A0640F">
              <w:rPr>
                <w:lang w:val="fr-FR"/>
              </w:rPr>
              <w:t>'</w:t>
            </w:r>
            <w:r w:rsidRPr="00431010">
              <w:rPr>
                <w:lang w:val="fr-FR"/>
              </w:rPr>
              <w:t>émission (W)</w:t>
            </w:r>
          </w:p>
        </w:tc>
        <w:tc>
          <w:tcPr>
            <w:tcW w:w="3119" w:type="dxa"/>
            <w:tcBorders>
              <w:top w:val="nil"/>
              <w:left w:val="nil"/>
              <w:bottom w:val="single" w:sz="4" w:space="0" w:color="auto"/>
              <w:right w:val="single" w:sz="4" w:space="0" w:color="auto"/>
            </w:tcBorders>
          </w:tcPr>
          <w:p w14:paraId="58D1CECB" w14:textId="77777777" w:rsidR="00F8521C" w:rsidRPr="00431010" w:rsidRDefault="00F8521C" w:rsidP="00F76090">
            <w:pPr>
              <w:pStyle w:val="Tabletext"/>
              <w:jc w:val="center"/>
              <w:rPr>
                <w:lang w:val="fr-FR"/>
              </w:rPr>
            </w:pPr>
            <w:r w:rsidRPr="00431010">
              <w:rPr>
                <w:lang w:val="fr-FR"/>
              </w:rPr>
              <w:t>120</w:t>
            </w:r>
          </w:p>
        </w:tc>
        <w:tc>
          <w:tcPr>
            <w:tcW w:w="3123" w:type="dxa"/>
            <w:tcBorders>
              <w:top w:val="single" w:sz="4" w:space="0" w:color="auto"/>
              <w:left w:val="nil"/>
              <w:bottom w:val="single" w:sz="4" w:space="0" w:color="auto"/>
              <w:right w:val="single" w:sz="4" w:space="0" w:color="auto"/>
            </w:tcBorders>
          </w:tcPr>
          <w:p w14:paraId="03F722DB" w14:textId="77777777" w:rsidR="00F8521C" w:rsidRPr="00431010" w:rsidRDefault="00F8521C" w:rsidP="00F76090">
            <w:pPr>
              <w:pStyle w:val="Tabletext"/>
              <w:jc w:val="center"/>
              <w:rPr>
                <w:lang w:val="fr-FR"/>
              </w:rPr>
            </w:pPr>
            <w:r w:rsidRPr="00431010">
              <w:rPr>
                <w:lang w:val="fr-FR"/>
              </w:rPr>
              <w:t>2 512</w:t>
            </w:r>
          </w:p>
        </w:tc>
      </w:tr>
      <w:tr w:rsidR="00F8521C" w:rsidRPr="00431010" w14:paraId="552968E0" w14:textId="77777777" w:rsidTr="00F76090">
        <w:trPr>
          <w:trHeight w:val="201"/>
          <w:jc w:val="center"/>
        </w:trPr>
        <w:tc>
          <w:tcPr>
            <w:tcW w:w="3397" w:type="dxa"/>
            <w:tcBorders>
              <w:top w:val="nil"/>
              <w:left w:val="single" w:sz="4" w:space="0" w:color="auto"/>
              <w:bottom w:val="single" w:sz="4" w:space="0" w:color="auto"/>
              <w:right w:val="single" w:sz="4" w:space="0" w:color="auto"/>
            </w:tcBorders>
          </w:tcPr>
          <w:p w14:paraId="2DCF130B" w14:textId="31681A55" w:rsidR="00F8521C" w:rsidRPr="00431010" w:rsidRDefault="00F8521C" w:rsidP="00F76090">
            <w:pPr>
              <w:pStyle w:val="Tabletext"/>
              <w:jc w:val="left"/>
              <w:rPr>
                <w:lang w:val="fr-FR"/>
              </w:rPr>
            </w:pPr>
            <w:r w:rsidRPr="00431010">
              <w:rPr>
                <w:lang w:val="fr-FR"/>
              </w:rPr>
              <w:t>Puissance moyenne d</w:t>
            </w:r>
            <w:r w:rsidR="00A0640F">
              <w:rPr>
                <w:lang w:val="fr-FR"/>
              </w:rPr>
              <w:t>'</w:t>
            </w:r>
            <w:r w:rsidRPr="00431010">
              <w:rPr>
                <w:lang w:val="fr-FR"/>
              </w:rPr>
              <w:t>émission (W)</w:t>
            </w:r>
          </w:p>
        </w:tc>
        <w:tc>
          <w:tcPr>
            <w:tcW w:w="3119" w:type="dxa"/>
            <w:tcBorders>
              <w:top w:val="nil"/>
              <w:left w:val="nil"/>
              <w:bottom w:val="single" w:sz="4" w:space="0" w:color="auto"/>
              <w:right w:val="single" w:sz="4" w:space="0" w:color="auto"/>
            </w:tcBorders>
          </w:tcPr>
          <w:p w14:paraId="19DCC8F4" w14:textId="56033FEA" w:rsidR="00F8521C" w:rsidRPr="00431010" w:rsidRDefault="00F8521C" w:rsidP="00F76090">
            <w:pPr>
              <w:pStyle w:val="Tabletext"/>
              <w:jc w:val="center"/>
              <w:rPr>
                <w:lang w:val="fr-FR"/>
              </w:rPr>
            </w:pPr>
            <w:r w:rsidRPr="00431010">
              <w:rPr>
                <w:lang w:val="fr-FR"/>
              </w:rPr>
              <w:t>29 (faisceaux centraux)</w:t>
            </w:r>
            <w:r w:rsidR="00F76090" w:rsidRPr="00431010">
              <w:rPr>
                <w:lang w:val="fr-FR"/>
              </w:rPr>
              <w:br/>
            </w:r>
            <w:r w:rsidRPr="00431010">
              <w:rPr>
                <w:lang w:val="fr-FR"/>
              </w:rPr>
              <w:t>36,5 (faisceaux latéraux)</w:t>
            </w:r>
          </w:p>
        </w:tc>
        <w:tc>
          <w:tcPr>
            <w:tcW w:w="3123" w:type="dxa"/>
            <w:tcBorders>
              <w:top w:val="single" w:sz="4" w:space="0" w:color="auto"/>
              <w:left w:val="nil"/>
              <w:bottom w:val="single" w:sz="4" w:space="0" w:color="auto"/>
              <w:right w:val="single" w:sz="4" w:space="0" w:color="auto"/>
            </w:tcBorders>
          </w:tcPr>
          <w:p w14:paraId="461600CC" w14:textId="77777777" w:rsidR="00F8521C" w:rsidRPr="00431010" w:rsidRDefault="00F8521C" w:rsidP="00F76090">
            <w:pPr>
              <w:pStyle w:val="Tabletext"/>
              <w:jc w:val="center"/>
              <w:rPr>
                <w:lang w:val="fr-FR"/>
              </w:rPr>
            </w:pPr>
            <w:r w:rsidRPr="00431010">
              <w:rPr>
                <w:lang w:val="fr-FR"/>
              </w:rPr>
              <w:t>92</w:t>
            </w:r>
          </w:p>
        </w:tc>
      </w:tr>
      <w:tr w:rsidR="00F8521C" w:rsidRPr="00431010" w14:paraId="01B1B6F6" w14:textId="77777777" w:rsidTr="00F76090">
        <w:trPr>
          <w:trHeight w:val="201"/>
          <w:jc w:val="center"/>
        </w:trPr>
        <w:tc>
          <w:tcPr>
            <w:tcW w:w="3397" w:type="dxa"/>
            <w:tcBorders>
              <w:top w:val="nil"/>
              <w:left w:val="single" w:sz="4" w:space="0" w:color="auto"/>
              <w:bottom w:val="single" w:sz="4" w:space="0" w:color="auto"/>
              <w:right w:val="single" w:sz="4" w:space="0" w:color="auto"/>
            </w:tcBorders>
          </w:tcPr>
          <w:p w14:paraId="30A94041" w14:textId="47847C1B" w:rsidR="00F8521C" w:rsidRPr="00431010" w:rsidRDefault="00F8521C" w:rsidP="00F76090">
            <w:pPr>
              <w:pStyle w:val="Tabletext"/>
              <w:jc w:val="left"/>
              <w:rPr>
                <w:lang w:val="fr-FR"/>
              </w:rPr>
            </w:pPr>
            <w:r w:rsidRPr="00431010">
              <w:rPr>
                <w:lang w:val="fr-FR"/>
              </w:rPr>
              <w:t>Largeur d</w:t>
            </w:r>
            <w:r w:rsidR="00A0640F">
              <w:rPr>
                <w:lang w:val="fr-FR"/>
              </w:rPr>
              <w:t>'</w:t>
            </w:r>
            <w:r w:rsidRPr="00431010">
              <w:rPr>
                <w:lang w:val="fr-FR"/>
              </w:rPr>
              <w:t>impulsion (μs)</w:t>
            </w:r>
          </w:p>
        </w:tc>
        <w:tc>
          <w:tcPr>
            <w:tcW w:w="3119" w:type="dxa"/>
            <w:tcBorders>
              <w:top w:val="nil"/>
              <w:left w:val="nil"/>
              <w:bottom w:val="single" w:sz="4" w:space="0" w:color="auto"/>
              <w:right w:val="single" w:sz="4" w:space="0" w:color="auto"/>
            </w:tcBorders>
          </w:tcPr>
          <w:p w14:paraId="6812C026" w14:textId="77777777" w:rsidR="00F8521C" w:rsidRPr="00431010" w:rsidRDefault="00F8521C" w:rsidP="00F76090">
            <w:pPr>
              <w:pStyle w:val="Tabletext"/>
              <w:jc w:val="center"/>
              <w:rPr>
                <w:lang w:val="fr-FR"/>
              </w:rPr>
            </w:pPr>
            <w:r w:rsidRPr="00431010">
              <w:rPr>
                <w:lang w:val="fr-FR"/>
              </w:rPr>
              <w:t>10 000</w:t>
            </w:r>
          </w:p>
        </w:tc>
        <w:tc>
          <w:tcPr>
            <w:tcW w:w="3123" w:type="dxa"/>
            <w:tcBorders>
              <w:top w:val="single" w:sz="4" w:space="0" w:color="auto"/>
              <w:left w:val="nil"/>
              <w:bottom w:val="single" w:sz="4" w:space="0" w:color="auto"/>
              <w:right w:val="single" w:sz="4" w:space="0" w:color="auto"/>
            </w:tcBorders>
          </w:tcPr>
          <w:p w14:paraId="32625709" w14:textId="77777777" w:rsidR="00F8521C" w:rsidRPr="00431010" w:rsidRDefault="00F8521C" w:rsidP="00F76090">
            <w:pPr>
              <w:pStyle w:val="Tabletext"/>
              <w:jc w:val="center"/>
              <w:rPr>
                <w:lang w:val="fr-FR"/>
              </w:rPr>
            </w:pPr>
            <w:r w:rsidRPr="00431010">
              <w:rPr>
                <w:lang w:val="fr-FR"/>
              </w:rPr>
              <w:t>1 000</w:t>
            </w:r>
          </w:p>
        </w:tc>
      </w:tr>
      <w:tr w:rsidR="00F8521C" w:rsidRPr="00431010" w14:paraId="01395AD7" w14:textId="77777777" w:rsidTr="00F76090">
        <w:trPr>
          <w:trHeight w:val="201"/>
          <w:jc w:val="center"/>
        </w:trPr>
        <w:tc>
          <w:tcPr>
            <w:tcW w:w="3397" w:type="dxa"/>
            <w:tcBorders>
              <w:top w:val="single" w:sz="4" w:space="0" w:color="auto"/>
              <w:left w:val="single" w:sz="4" w:space="0" w:color="auto"/>
              <w:bottom w:val="single" w:sz="4" w:space="0" w:color="auto"/>
              <w:right w:val="single" w:sz="4" w:space="0" w:color="auto"/>
            </w:tcBorders>
          </w:tcPr>
          <w:p w14:paraId="19C4A1CF" w14:textId="77777777" w:rsidR="00F8521C" w:rsidRPr="00431010" w:rsidRDefault="00F8521C" w:rsidP="00F76090">
            <w:pPr>
              <w:pStyle w:val="Tabletext"/>
              <w:jc w:val="left"/>
              <w:rPr>
                <w:lang w:val="fr-FR"/>
              </w:rPr>
            </w:pPr>
            <w:r w:rsidRPr="00431010">
              <w:rPr>
                <w:sz w:val="20"/>
                <w:lang w:val="fr-FR"/>
              </w:rPr>
              <w:t>Fréquence</w:t>
            </w:r>
            <w:r w:rsidRPr="00431010">
              <w:rPr>
                <w:lang w:val="fr-FR"/>
              </w:rPr>
              <w:t xml:space="preserve"> FRI (Hz)</w:t>
            </w:r>
          </w:p>
        </w:tc>
        <w:tc>
          <w:tcPr>
            <w:tcW w:w="3119" w:type="dxa"/>
            <w:tcBorders>
              <w:top w:val="single" w:sz="4" w:space="0" w:color="auto"/>
              <w:left w:val="single" w:sz="4" w:space="0" w:color="auto"/>
              <w:bottom w:val="single" w:sz="4" w:space="0" w:color="auto"/>
              <w:right w:val="single" w:sz="4" w:space="0" w:color="auto"/>
            </w:tcBorders>
          </w:tcPr>
          <w:p w14:paraId="27803CA6" w14:textId="77777777" w:rsidR="00F8521C" w:rsidRPr="00431010" w:rsidRDefault="00F8521C" w:rsidP="00F76090">
            <w:pPr>
              <w:pStyle w:val="Tabletext"/>
              <w:jc w:val="center"/>
              <w:rPr>
                <w:lang w:val="fr-FR"/>
              </w:rPr>
            </w:pPr>
            <w:r w:rsidRPr="00431010">
              <w:rPr>
                <w:lang w:val="fr-FR"/>
              </w:rPr>
              <w:t>28,259</w:t>
            </w:r>
          </w:p>
        </w:tc>
        <w:tc>
          <w:tcPr>
            <w:tcW w:w="3123" w:type="dxa"/>
            <w:tcBorders>
              <w:top w:val="single" w:sz="4" w:space="0" w:color="auto"/>
              <w:left w:val="single" w:sz="4" w:space="0" w:color="auto"/>
              <w:bottom w:val="single" w:sz="4" w:space="0" w:color="auto"/>
              <w:right w:val="single" w:sz="4" w:space="0" w:color="auto"/>
            </w:tcBorders>
          </w:tcPr>
          <w:p w14:paraId="7DA36A7E" w14:textId="77777777" w:rsidR="00F8521C" w:rsidRPr="00431010" w:rsidRDefault="00F8521C" w:rsidP="00F76090">
            <w:pPr>
              <w:pStyle w:val="Tabletext"/>
              <w:jc w:val="center"/>
              <w:rPr>
                <w:lang w:val="fr-FR"/>
              </w:rPr>
            </w:pPr>
            <w:r w:rsidRPr="00431010">
              <w:rPr>
                <w:lang w:val="fr-FR"/>
              </w:rPr>
              <w:t>32</w:t>
            </w:r>
          </w:p>
        </w:tc>
      </w:tr>
      <w:tr w:rsidR="00F8521C" w:rsidRPr="00431010" w14:paraId="00076D23" w14:textId="77777777" w:rsidTr="00F76090">
        <w:trPr>
          <w:trHeight w:val="201"/>
          <w:jc w:val="center"/>
        </w:trPr>
        <w:tc>
          <w:tcPr>
            <w:tcW w:w="3397" w:type="dxa"/>
            <w:tcBorders>
              <w:top w:val="single" w:sz="4" w:space="0" w:color="auto"/>
              <w:left w:val="single" w:sz="4" w:space="0" w:color="auto"/>
              <w:bottom w:val="single" w:sz="4" w:space="0" w:color="auto"/>
              <w:right w:val="single" w:sz="4" w:space="0" w:color="auto"/>
            </w:tcBorders>
          </w:tcPr>
          <w:p w14:paraId="105E8F59" w14:textId="77777777" w:rsidR="00F8521C" w:rsidRPr="00431010" w:rsidRDefault="00F8521C" w:rsidP="00F76090">
            <w:pPr>
              <w:pStyle w:val="Tabletext"/>
              <w:jc w:val="left"/>
              <w:rPr>
                <w:lang w:val="fr-FR"/>
              </w:rPr>
            </w:pPr>
            <w:r w:rsidRPr="00431010">
              <w:rPr>
                <w:lang w:val="fr-FR"/>
              </w:rPr>
              <w:t>Taux de fluctuation (MHz/μs)</w:t>
            </w:r>
          </w:p>
        </w:tc>
        <w:tc>
          <w:tcPr>
            <w:tcW w:w="3119" w:type="dxa"/>
            <w:tcBorders>
              <w:top w:val="single" w:sz="4" w:space="0" w:color="auto"/>
              <w:left w:val="nil"/>
              <w:bottom w:val="single" w:sz="4" w:space="0" w:color="auto"/>
              <w:right w:val="single" w:sz="4" w:space="0" w:color="auto"/>
            </w:tcBorders>
          </w:tcPr>
          <w:p w14:paraId="16AE0760" w14:textId="77777777" w:rsidR="00F8521C" w:rsidRPr="00431010" w:rsidRDefault="00F8521C" w:rsidP="00F76090">
            <w:pPr>
              <w:pStyle w:val="Tabletext"/>
              <w:jc w:val="center"/>
              <w:rPr>
                <w:lang w:val="fr-FR"/>
              </w:rPr>
            </w:pPr>
            <w:r w:rsidRPr="00431010">
              <w:rPr>
                <w:lang w:val="fr-FR"/>
              </w:rPr>
              <w:t>0,00002</w:t>
            </w:r>
          </w:p>
        </w:tc>
        <w:tc>
          <w:tcPr>
            <w:tcW w:w="3123" w:type="dxa"/>
            <w:tcBorders>
              <w:top w:val="single" w:sz="4" w:space="0" w:color="auto"/>
              <w:left w:val="nil"/>
              <w:bottom w:val="single" w:sz="4" w:space="0" w:color="auto"/>
              <w:right w:val="single" w:sz="4" w:space="0" w:color="auto"/>
            </w:tcBorders>
          </w:tcPr>
          <w:p w14:paraId="2D5DBC24" w14:textId="77777777" w:rsidR="00F8521C" w:rsidRPr="00431010" w:rsidRDefault="00F8521C" w:rsidP="00F76090">
            <w:pPr>
              <w:pStyle w:val="Tabletext"/>
              <w:jc w:val="center"/>
              <w:rPr>
                <w:b/>
                <w:lang w:val="fr-FR"/>
              </w:rPr>
            </w:pPr>
            <w:r w:rsidRPr="00431010">
              <w:rPr>
                <w:lang w:val="fr-FR"/>
              </w:rPr>
              <w:t>0,00002</w:t>
            </w:r>
          </w:p>
        </w:tc>
      </w:tr>
      <w:tr w:rsidR="00F8521C" w:rsidRPr="00431010" w14:paraId="418F74DA" w14:textId="77777777" w:rsidTr="00F76090">
        <w:trPr>
          <w:trHeight w:val="201"/>
          <w:jc w:val="center"/>
        </w:trPr>
        <w:tc>
          <w:tcPr>
            <w:tcW w:w="3397" w:type="dxa"/>
            <w:tcBorders>
              <w:top w:val="nil"/>
              <w:left w:val="single" w:sz="4" w:space="0" w:color="auto"/>
              <w:bottom w:val="single" w:sz="4" w:space="0" w:color="auto"/>
              <w:right w:val="single" w:sz="4" w:space="0" w:color="auto"/>
            </w:tcBorders>
          </w:tcPr>
          <w:p w14:paraId="37F28E73" w14:textId="7D86F65C" w:rsidR="00F8521C" w:rsidRPr="00431010" w:rsidRDefault="00F8521C" w:rsidP="00F76090">
            <w:pPr>
              <w:pStyle w:val="Tabletext"/>
              <w:jc w:val="left"/>
              <w:rPr>
                <w:lang w:val="fr-FR"/>
              </w:rPr>
            </w:pPr>
            <w:r w:rsidRPr="00431010">
              <w:rPr>
                <w:lang w:val="fr-FR"/>
              </w:rPr>
              <w:t>Facteur d</w:t>
            </w:r>
            <w:r w:rsidR="00A0640F">
              <w:rPr>
                <w:lang w:val="fr-FR"/>
              </w:rPr>
              <w:t>'</w:t>
            </w:r>
            <w:r w:rsidRPr="00431010">
              <w:rPr>
                <w:lang w:val="fr-FR"/>
              </w:rPr>
              <w:t>utilisation de l</w:t>
            </w:r>
            <w:r w:rsidR="00A0640F">
              <w:rPr>
                <w:lang w:val="fr-FR"/>
              </w:rPr>
              <w:t>'</w:t>
            </w:r>
            <w:r w:rsidRPr="00431010">
              <w:rPr>
                <w:lang w:val="fr-FR"/>
              </w:rPr>
              <w:t>émetteur (%)</w:t>
            </w:r>
          </w:p>
        </w:tc>
        <w:tc>
          <w:tcPr>
            <w:tcW w:w="3119" w:type="dxa"/>
            <w:tcBorders>
              <w:top w:val="nil"/>
              <w:left w:val="nil"/>
              <w:bottom w:val="single" w:sz="4" w:space="0" w:color="auto"/>
              <w:right w:val="single" w:sz="4" w:space="0" w:color="auto"/>
            </w:tcBorders>
          </w:tcPr>
          <w:p w14:paraId="6F4FB2D9" w14:textId="77777777" w:rsidR="00F8521C" w:rsidRPr="00431010" w:rsidRDefault="00F8521C" w:rsidP="00F76090">
            <w:pPr>
              <w:pStyle w:val="Tabletext"/>
              <w:jc w:val="center"/>
              <w:rPr>
                <w:lang w:val="fr-FR"/>
              </w:rPr>
            </w:pPr>
            <w:r w:rsidRPr="00431010">
              <w:rPr>
                <w:lang w:val="fr-FR"/>
              </w:rPr>
              <w:t>28,29</w:t>
            </w:r>
          </w:p>
        </w:tc>
        <w:tc>
          <w:tcPr>
            <w:tcW w:w="3123" w:type="dxa"/>
            <w:tcBorders>
              <w:top w:val="single" w:sz="4" w:space="0" w:color="auto"/>
              <w:left w:val="nil"/>
              <w:bottom w:val="single" w:sz="4" w:space="0" w:color="auto"/>
              <w:right w:val="single" w:sz="4" w:space="0" w:color="auto"/>
            </w:tcBorders>
          </w:tcPr>
          <w:p w14:paraId="5F8D0F43" w14:textId="77777777" w:rsidR="00F8521C" w:rsidRPr="00431010" w:rsidRDefault="00F8521C" w:rsidP="00F76090">
            <w:pPr>
              <w:pStyle w:val="Tabletext"/>
              <w:jc w:val="center"/>
              <w:rPr>
                <w:lang w:val="fr-FR"/>
              </w:rPr>
            </w:pPr>
            <w:r w:rsidRPr="00431010">
              <w:rPr>
                <w:lang w:val="fr-FR"/>
              </w:rPr>
              <w:t>3,68</w:t>
            </w:r>
          </w:p>
        </w:tc>
      </w:tr>
      <w:tr w:rsidR="00F8521C" w:rsidRPr="00431010" w14:paraId="5FFB2360" w14:textId="77777777" w:rsidTr="00F76090">
        <w:trPr>
          <w:trHeight w:val="201"/>
          <w:jc w:val="center"/>
        </w:trPr>
        <w:tc>
          <w:tcPr>
            <w:tcW w:w="3397" w:type="dxa"/>
            <w:tcBorders>
              <w:top w:val="nil"/>
              <w:left w:val="single" w:sz="4" w:space="0" w:color="auto"/>
              <w:bottom w:val="single" w:sz="4" w:space="0" w:color="auto"/>
              <w:right w:val="single" w:sz="4" w:space="0" w:color="auto"/>
            </w:tcBorders>
          </w:tcPr>
          <w:p w14:paraId="37829E2C" w14:textId="77777777" w:rsidR="00F8521C" w:rsidRPr="00431010" w:rsidRDefault="00F8521C" w:rsidP="00F76090">
            <w:pPr>
              <w:pStyle w:val="Tabletext"/>
              <w:jc w:val="left"/>
              <w:rPr>
                <w:lang w:val="fr-FR"/>
              </w:rPr>
            </w:pPr>
            <w:r w:rsidRPr="00431010">
              <w:rPr>
                <w:lang w:val="fr-FR"/>
              </w:rPr>
              <w:t>p.i.r.e. de crête (dBW)</w:t>
            </w:r>
          </w:p>
        </w:tc>
        <w:tc>
          <w:tcPr>
            <w:tcW w:w="3119" w:type="dxa"/>
            <w:tcBorders>
              <w:top w:val="nil"/>
              <w:left w:val="nil"/>
              <w:bottom w:val="single" w:sz="4" w:space="0" w:color="auto"/>
              <w:right w:val="single" w:sz="4" w:space="0" w:color="auto"/>
            </w:tcBorders>
          </w:tcPr>
          <w:p w14:paraId="28FAC2B2" w14:textId="77777777" w:rsidR="00F8521C" w:rsidRPr="00431010" w:rsidRDefault="00F8521C" w:rsidP="00F76090">
            <w:pPr>
              <w:pStyle w:val="Tabletext"/>
              <w:jc w:val="center"/>
              <w:rPr>
                <w:lang w:val="fr-FR"/>
              </w:rPr>
            </w:pPr>
            <w:r w:rsidRPr="00431010">
              <w:rPr>
                <w:lang w:val="fr-FR"/>
              </w:rPr>
              <w:t>53</w:t>
            </w:r>
          </w:p>
        </w:tc>
        <w:tc>
          <w:tcPr>
            <w:tcW w:w="3123" w:type="dxa"/>
            <w:tcBorders>
              <w:top w:val="single" w:sz="4" w:space="0" w:color="auto"/>
              <w:left w:val="nil"/>
              <w:bottom w:val="single" w:sz="4" w:space="0" w:color="auto"/>
              <w:right w:val="single" w:sz="4" w:space="0" w:color="auto"/>
            </w:tcBorders>
          </w:tcPr>
          <w:p w14:paraId="370BEFCC" w14:textId="77777777" w:rsidR="00F8521C" w:rsidRPr="00431010" w:rsidRDefault="00F8521C" w:rsidP="00F76090">
            <w:pPr>
              <w:pStyle w:val="Tabletext"/>
              <w:jc w:val="center"/>
              <w:rPr>
                <w:lang w:val="fr-FR"/>
              </w:rPr>
            </w:pPr>
            <w:r w:rsidRPr="00431010">
              <w:rPr>
                <w:lang w:val="fr-FR"/>
              </w:rPr>
              <w:t>57-65</w:t>
            </w:r>
          </w:p>
        </w:tc>
      </w:tr>
      <w:tr w:rsidR="00F8521C" w:rsidRPr="00431010" w14:paraId="2B70E04C" w14:textId="77777777" w:rsidTr="00F76090">
        <w:trPr>
          <w:trHeight w:val="283"/>
          <w:jc w:val="center"/>
        </w:trPr>
        <w:tc>
          <w:tcPr>
            <w:tcW w:w="3397" w:type="dxa"/>
            <w:tcBorders>
              <w:top w:val="nil"/>
              <w:left w:val="single" w:sz="4" w:space="0" w:color="auto"/>
              <w:bottom w:val="single" w:sz="4" w:space="0" w:color="auto"/>
              <w:right w:val="single" w:sz="4" w:space="0" w:color="auto"/>
            </w:tcBorders>
          </w:tcPr>
          <w:p w14:paraId="4088F18B" w14:textId="77777777" w:rsidR="00F8521C" w:rsidRPr="00431010" w:rsidRDefault="00F8521C" w:rsidP="00F76090">
            <w:pPr>
              <w:pStyle w:val="Tabletext"/>
              <w:jc w:val="left"/>
              <w:rPr>
                <w:lang w:val="fr-FR"/>
              </w:rPr>
            </w:pPr>
            <w:r w:rsidRPr="00431010">
              <w:rPr>
                <w:lang w:val="fr-FR"/>
              </w:rPr>
              <w:t>p.i.r.e. moyenne (dBW)</w:t>
            </w:r>
          </w:p>
        </w:tc>
        <w:tc>
          <w:tcPr>
            <w:tcW w:w="3119" w:type="dxa"/>
            <w:tcBorders>
              <w:top w:val="nil"/>
              <w:left w:val="nil"/>
              <w:bottom w:val="single" w:sz="4" w:space="0" w:color="auto"/>
              <w:right w:val="single" w:sz="4" w:space="0" w:color="auto"/>
            </w:tcBorders>
          </w:tcPr>
          <w:p w14:paraId="60A728E7" w14:textId="77777777" w:rsidR="00F8521C" w:rsidRPr="00431010" w:rsidRDefault="00F8521C" w:rsidP="00F76090">
            <w:pPr>
              <w:pStyle w:val="Tabletext"/>
              <w:jc w:val="center"/>
              <w:rPr>
                <w:lang w:val="fr-FR"/>
              </w:rPr>
            </w:pPr>
            <w:r w:rsidRPr="00431010">
              <w:rPr>
                <w:lang w:val="fr-FR"/>
              </w:rPr>
              <w:t>39-47</w:t>
            </w:r>
          </w:p>
        </w:tc>
        <w:tc>
          <w:tcPr>
            <w:tcW w:w="3123" w:type="dxa"/>
            <w:tcBorders>
              <w:top w:val="single" w:sz="4" w:space="0" w:color="auto"/>
              <w:left w:val="nil"/>
              <w:bottom w:val="single" w:sz="4" w:space="0" w:color="auto"/>
              <w:right w:val="single" w:sz="4" w:space="0" w:color="auto"/>
            </w:tcBorders>
          </w:tcPr>
          <w:p w14:paraId="07D903BB" w14:textId="77777777" w:rsidR="00F8521C" w:rsidRPr="00431010" w:rsidRDefault="00F8521C" w:rsidP="00F76090">
            <w:pPr>
              <w:pStyle w:val="Tabletext"/>
              <w:jc w:val="center"/>
              <w:rPr>
                <w:highlight w:val="yellow"/>
                <w:lang w:val="fr-FR"/>
              </w:rPr>
            </w:pPr>
            <w:r w:rsidRPr="00431010">
              <w:rPr>
                <w:lang w:val="fr-FR"/>
              </w:rPr>
              <w:t>42-50</w:t>
            </w:r>
          </w:p>
        </w:tc>
      </w:tr>
      <w:tr w:rsidR="00F8521C" w:rsidRPr="00431010" w14:paraId="121B0DA7" w14:textId="77777777" w:rsidTr="00F76090">
        <w:trPr>
          <w:trHeight w:val="220"/>
          <w:jc w:val="center"/>
        </w:trPr>
        <w:tc>
          <w:tcPr>
            <w:tcW w:w="3397" w:type="dxa"/>
            <w:tcBorders>
              <w:top w:val="single" w:sz="4" w:space="0" w:color="auto"/>
              <w:left w:val="single" w:sz="4" w:space="0" w:color="auto"/>
              <w:bottom w:val="single" w:sz="4" w:space="0" w:color="auto"/>
              <w:right w:val="single" w:sz="4" w:space="0" w:color="auto"/>
            </w:tcBorders>
            <w:hideMark/>
          </w:tcPr>
          <w:p w14:paraId="24598267" w14:textId="77777777" w:rsidR="00F8521C" w:rsidRPr="00431010" w:rsidRDefault="00F8521C" w:rsidP="00F76090">
            <w:pPr>
              <w:pStyle w:val="Tabletext"/>
              <w:jc w:val="left"/>
              <w:rPr>
                <w:lang w:val="fr-FR"/>
              </w:rPr>
            </w:pPr>
            <w:r w:rsidRPr="00431010">
              <w:rPr>
                <w:lang w:val="fr-FR"/>
              </w:rPr>
              <w:t>Facteur de bruit du système (dB)</w:t>
            </w:r>
          </w:p>
        </w:tc>
        <w:tc>
          <w:tcPr>
            <w:tcW w:w="3119" w:type="dxa"/>
            <w:tcBorders>
              <w:top w:val="single" w:sz="4" w:space="0" w:color="auto"/>
              <w:left w:val="nil"/>
              <w:bottom w:val="single" w:sz="4" w:space="0" w:color="auto"/>
              <w:right w:val="single" w:sz="4" w:space="0" w:color="auto"/>
            </w:tcBorders>
          </w:tcPr>
          <w:p w14:paraId="18EC6523" w14:textId="77777777" w:rsidR="00F8521C" w:rsidRPr="00431010" w:rsidRDefault="00F8521C" w:rsidP="00F76090">
            <w:pPr>
              <w:pStyle w:val="Tabletext"/>
              <w:jc w:val="center"/>
              <w:rPr>
                <w:lang w:val="fr-FR"/>
              </w:rPr>
            </w:pPr>
            <w:r w:rsidRPr="00431010">
              <w:rPr>
                <w:lang w:val="fr-FR"/>
              </w:rPr>
              <w:t>3,0</w:t>
            </w:r>
          </w:p>
        </w:tc>
        <w:tc>
          <w:tcPr>
            <w:tcW w:w="3123" w:type="dxa"/>
            <w:tcBorders>
              <w:top w:val="single" w:sz="4" w:space="0" w:color="auto"/>
              <w:left w:val="nil"/>
              <w:bottom w:val="single" w:sz="4" w:space="0" w:color="auto"/>
              <w:right w:val="single" w:sz="4" w:space="0" w:color="auto"/>
            </w:tcBorders>
          </w:tcPr>
          <w:p w14:paraId="3FF0C0A3" w14:textId="77777777" w:rsidR="00F8521C" w:rsidRPr="00431010" w:rsidRDefault="00F8521C" w:rsidP="00F76090">
            <w:pPr>
              <w:pStyle w:val="Tabletext"/>
              <w:jc w:val="center"/>
              <w:rPr>
                <w:lang w:val="fr-FR"/>
              </w:rPr>
            </w:pPr>
            <w:r w:rsidRPr="00431010">
              <w:rPr>
                <w:lang w:val="fr-FR"/>
              </w:rPr>
              <w:t>3,5</w:t>
            </w:r>
          </w:p>
        </w:tc>
      </w:tr>
      <w:tr w:rsidR="00F8521C" w:rsidRPr="00431010" w14:paraId="72E8D33E" w14:textId="77777777" w:rsidTr="006E17C9">
        <w:trPr>
          <w:trHeight w:val="220"/>
          <w:jc w:val="center"/>
        </w:trPr>
        <w:tc>
          <w:tcPr>
            <w:tcW w:w="9639" w:type="dxa"/>
            <w:gridSpan w:val="3"/>
            <w:tcBorders>
              <w:top w:val="single" w:sz="4" w:space="0" w:color="auto"/>
            </w:tcBorders>
          </w:tcPr>
          <w:p w14:paraId="32E76A61" w14:textId="4A5C7683" w:rsidR="00F8521C" w:rsidRPr="00431010" w:rsidRDefault="00F8521C" w:rsidP="006E17C9">
            <w:pPr>
              <w:pStyle w:val="Tabletext"/>
              <w:jc w:val="left"/>
              <w:rPr>
                <w:lang w:val="fr-FR"/>
              </w:rPr>
            </w:pPr>
            <w:r w:rsidRPr="00431010">
              <w:rPr>
                <w:vertAlign w:val="superscript"/>
                <w:lang w:val="fr-FR"/>
              </w:rPr>
              <w:t>(1)</w:t>
            </w:r>
            <w:r w:rsidRPr="00431010">
              <w:rPr>
                <w:sz w:val="20"/>
                <w:lang w:val="fr-FR"/>
              </w:rPr>
              <w:tab/>
            </w:r>
            <w:r w:rsidRPr="00431010">
              <w:rPr>
                <w:lang w:val="fr-FR"/>
              </w:rPr>
              <w:t>Le gain d</w:t>
            </w:r>
            <w:r w:rsidR="00A0640F">
              <w:rPr>
                <w:lang w:val="fr-FR"/>
              </w:rPr>
              <w:t>'</w:t>
            </w:r>
            <w:r w:rsidRPr="00431010">
              <w:rPr>
                <w:lang w:val="fr-FR"/>
              </w:rPr>
              <w:t>antenne varie selon l</w:t>
            </w:r>
            <w:r w:rsidR="00A0640F">
              <w:rPr>
                <w:lang w:val="fr-FR"/>
              </w:rPr>
              <w:t>'</w:t>
            </w:r>
            <w:r w:rsidRPr="00431010">
              <w:rPr>
                <w:lang w:val="fr-FR"/>
              </w:rPr>
              <w:t>emplacement de l</w:t>
            </w:r>
            <w:r w:rsidR="00A0640F">
              <w:rPr>
                <w:lang w:val="fr-FR"/>
              </w:rPr>
              <w:t>'</w:t>
            </w:r>
            <w:r w:rsidRPr="00431010">
              <w:rPr>
                <w:lang w:val="fr-FR"/>
              </w:rPr>
              <w:t>antenne (central ou latéral) et l</w:t>
            </w:r>
            <w:r w:rsidR="00A0640F">
              <w:rPr>
                <w:lang w:val="fr-FR"/>
              </w:rPr>
              <w:t>'</w:t>
            </w:r>
            <w:r w:rsidRPr="00431010">
              <w:rPr>
                <w:lang w:val="fr-FR"/>
              </w:rPr>
              <w:t>angle d</w:t>
            </w:r>
            <w:r w:rsidR="00A0640F">
              <w:rPr>
                <w:lang w:val="fr-FR"/>
              </w:rPr>
              <w:t>'</w:t>
            </w:r>
            <w:r w:rsidRPr="00431010">
              <w:rPr>
                <w:lang w:val="fr-FR"/>
              </w:rPr>
              <w:t>incidence.</w:t>
            </w:r>
          </w:p>
        </w:tc>
      </w:tr>
    </w:tbl>
    <w:p w14:paraId="68FCE0B7" w14:textId="77777777" w:rsidR="00F8521C" w:rsidRPr="00431010" w:rsidRDefault="00F8521C" w:rsidP="00F8521C">
      <w:pPr>
        <w:pStyle w:val="Tablefin"/>
        <w:rPr>
          <w:lang w:val="fr-FR"/>
        </w:rPr>
      </w:pPr>
    </w:p>
    <w:p w14:paraId="4845BB99" w14:textId="57231D12" w:rsidR="00F8521C" w:rsidRPr="00431010" w:rsidRDefault="00F8521C" w:rsidP="00F8521C">
      <w:pPr>
        <w:pStyle w:val="Heading2"/>
        <w:rPr>
          <w:rFonts w:cstheme="minorBidi"/>
          <w:szCs w:val="24"/>
          <w:lang w:val="fr-FR"/>
        </w:rPr>
      </w:pPr>
      <w:bookmarkStart w:id="36" w:name="_Toc207021500"/>
      <w:r w:rsidRPr="00431010">
        <w:rPr>
          <w:rFonts w:cstheme="minorBidi"/>
          <w:szCs w:val="24"/>
          <w:lang w:val="fr-FR"/>
        </w:rPr>
        <w:t>7.6</w:t>
      </w:r>
      <w:r w:rsidRPr="00431010">
        <w:rPr>
          <w:rFonts w:cstheme="minorBidi"/>
          <w:szCs w:val="24"/>
          <w:lang w:val="fr-FR"/>
        </w:rPr>
        <w:tab/>
        <w:t>Paramètres types des capteurs actifs fonctionnant dans la bande de fréquences</w:t>
      </w:r>
      <w:r w:rsidR="00EC4E9F">
        <w:rPr>
          <w:rFonts w:cstheme="minorBidi"/>
          <w:szCs w:val="24"/>
          <w:lang w:val="fr-FR"/>
        </w:rPr>
        <w:t> </w:t>
      </w:r>
      <w:r w:rsidRPr="00431010">
        <w:rPr>
          <w:rFonts w:cstheme="minorBidi"/>
          <w:szCs w:val="24"/>
          <w:lang w:val="fr-FR"/>
        </w:rPr>
        <w:t>8 550</w:t>
      </w:r>
      <w:r w:rsidRPr="00431010">
        <w:rPr>
          <w:rFonts w:cstheme="minorBidi"/>
          <w:szCs w:val="24"/>
          <w:lang w:val="fr-FR"/>
        </w:rPr>
        <w:noBreakHyphen/>
        <w:t>8 650 MHz</w:t>
      </w:r>
      <w:bookmarkEnd w:id="36"/>
    </w:p>
    <w:p w14:paraId="363AC4BC" w14:textId="77777777" w:rsidR="00F8521C" w:rsidRPr="00431010" w:rsidRDefault="00F8521C" w:rsidP="00F8521C">
      <w:pPr>
        <w:rPr>
          <w:rFonts w:cstheme="minorBidi"/>
          <w:szCs w:val="24"/>
          <w:lang w:val="fr-FR"/>
        </w:rPr>
      </w:pPr>
      <w:r w:rsidRPr="00431010">
        <w:rPr>
          <w:rFonts w:cstheme="minorBidi"/>
          <w:szCs w:val="24"/>
          <w:lang w:val="fr-FR"/>
        </w:rPr>
        <w:t>Les caractéristiques types des radars RSO à 8,6 GHz sont présentées dans le Tableau 12.</w:t>
      </w:r>
    </w:p>
    <w:p w14:paraId="079A2635" w14:textId="77777777" w:rsidR="00F8521C" w:rsidRPr="00431010" w:rsidRDefault="00F8521C" w:rsidP="00F8521C">
      <w:pPr>
        <w:pStyle w:val="TableNo"/>
        <w:rPr>
          <w:lang w:val="fr-FR"/>
        </w:rPr>
      </w:pPr>
      <w:r w:rsidRPr="00431010">
        <w:rPr>
          <w:lang w:val="fr-FR"/>
        </w:rPr>
        <w:t>TABLEAU 12</w:t>
      </w:r>
    </w:p>
    <w:p w14:paraId="3FB884CA" w14:textId="77777777" w:rsidR="00F8521C" w:rsidRPr="00431010" w:rsidRDefault="00F8521C" w:rsidP="00F8521C">
      <w:pPr>
        <w:pStyle w:val="Tabletitle"/>
        <w:rPr>
          <w:rFonts w:cstheme="minorBidi"/>
          <w:szCs w:val="24"/>
          <w:lang w:val="fr-FR"/>
        </w:rPr>
      </w:pPr>
      <w:r w:rsidRPr="00431010">
        <w:rPr>
          <w:rFonts w:cstheme="minorBidi"/>
          <w:szCs w:val="24"/>
          <w:lang w:val="fr-FR"/>
        </w:rPr>
        <w:t>Caractéristiques des missions du SETS (active) dans la bande de fréquences 8 550-8 650 MHz</w:t>
      </w:r>
    </w:p>
    <w:tbl>
      <w:tblPr>
        <w:tblW w:w="9639" w:type="dxa"/>
        <w:jc w:val="center"/>
        <w:tblLayout w:type="fixed"/>
        <w:tblLook w:val="0000" w:firstRow="0" w:lastRow="0" w:firstColumn="0" w:lastColumn="0" w:noHBand="0" w:noVBand="0"/>
      </w:tblPr>
      <w:tblGrid>
        <w:gridCol w:w="6232"/>
        <w:gridCol w:w="3407"/>
      </w:tblGrid>
      <w:tr w:rsidR="00F8521C" w:rsidRPr="00431010" w14:paraId="1D62121F" w14:textId="77777777" w:rsidTr="00E60CB5">
        <w:trPr>
          <w:trHeight w:val="417"/>
          <w:jc w:val="center"/>
        </w:trPr>
        <w:tc>
          <w:tcPr>
            <w:tcW w:w="6232" w:type="dxa"/>
            <w:tcBorders>
              <w:top w:val="single" w:sz="4" w:space="0" w:color="000000"/>
              <w:left w:val="single" w:sz="4" w:space="0" w:color="000000"/>
              <w:bottom w:val="single" w:sz="4" w:space="0" w:color="000000"/>
            </w:tcBorders>
            <w:vAlign w:val="center"/>
          </w:tcPr>
          <w:p w14:paraId="24CB0271" w14:textId="77777777" w:rsidR="00F8521C" w:rsidRPr="00431010" w:rsidRDefault="00F8521C" w:rsidP="0016519B">
            <w:pPr>
              <w:pStyle w:val="Tablehead"/>
              <w:rPr>
                <w:lang w:val="fr-FR"/>
              </w:rPr>
            </w:pPr>
            <w:r w:rsidRPr="00431010">
              <w:rPr>
                <w:lang w:val="fr-FR"/>
              </w:rPr>
              <w:t>Paramètre</w:t>
            </w:r>
          </w:p>
        </w:tc>
        <w:tc>
          <w:tcPr>
            <w:tcW w:w="3407" w:type="dxa"/>
            <w:tcBorders>
              <w:top w:val="single" w:sz="4" w:space="0" w:color="000000"/>
              <w:left w:val="single" w:sz="4" w:space="0" w:color="000000"/>
              <w:bottom w:val="single" w:sz="4" w:space="0" w:color="000000"/>
              <w:right w:val="single" w:sz="4" w:space="0" w:color="000000"/>
            </w:tcBorders>
            <w:vAlign w:val="center"/>
          </w:tcPr>
          <w:p w14:paraId="1B29605A" w14:textId="77777777" w:rsidR="00F8521C" w:rsidRPr="00431010" w:rsidRDefault="00F8521C" w:rsidP="0016519B">
            <w:pPr>
              <w:pStyle w:val="Tablehead"/>
              <w:rPr>
                <w:lang w:val="fr-FR"/>
              </w:rPr>
            </w:pPr>
            <w:r w:rsidRPr="00431010">
              <w:rPr>
                <w:lang w:val="fr-FR"/>
              </w:rPr>
              <w:t>RSO-E1</w:t>
            </w:r>
          </w:p>
        </w:tc>
      </w:tr>
      <w:tr w:rsidR="00F8521C" w:rsidRPr="00431010" w14:paraId="3FBE11BB" w14:textId="77777777" w:rsidTr="0016519B">
        <w:trPr>
          <w:jc w:val="center"/>
        </w:trPr>
        <w:tc>
          <w:tcPr>
            <w:tcW w:w="6232" w:type="dxa"/>
            <w:tcBorders>
              <w:top w:val="single" w:sz="4" w:space="0" w:color="000000"/>
              <w:left w:val="single" w:sz="4" w:space="0" w:color="000000"/>
              <w:bottom w:val="single" w:sz="4" w:space="0" w:color="000000"/>
            </w:tcBorders>
            <w:vAlign w:val="center"/>
          </w:tcPr>
          <w:p w14:paraId="565DF64B" w14:textId="77777777" w:rsidR="00F8521C" w:rsidRPr="00431010" w:rsidRDefault="00F8521C" w:rsidP="0016519B">
            <w:pPr>
              <w:pStyle w:val="Tabletext"/>
              <w:rPr>
                <w:lang w:val="fr-FR"/>
              </w:rPr>
            </w:pPr>
            <w:r w:rsidRPr="00431010">
              <w:rPr>
                <w:lang w:val="fr-FR"/>
              </w:rPr>
              <w:t>Type de capteur</w:t>
            </w:r>
          </w:p>
        </w:tc>
        <w:tc>
          <w:tcPr>
            <w:tcW w:w="3407" w:type="dxa"/>
            <w:tcBorders>
              <w:top w:val="single" w:sz="4" w:space="0" w:color="000000"/>
              <w:left w:val="single" w:sz="4" w:space="0" w:color="000000"/>
              <w:bottom w:val="single" w:sz="4" w:space="0" w:color="000000"/>
              <w:right w:val="single" w:sz="4" w:space="0" w:color="000000"/>
            </w:tcBorders>
            <w:vAlign w:val="center"/>
          </w:tcPr>
          <w:p w14:paraId="6DBE7C93" w14:textId="77777777" w:rsidR="00F8521C" w:rsidRPr="00431010" w:rsidRDefault="00F8521C" w:rsidP="0016519B">
            <w:pPr>
              <w:pStyle w:val="Tabletext"/>
              <w:jc w:val="center"/>
              <w:rPr>
                <w:lang w:val="fr-FR"/>
              </w:rPr>
            </w:pPr>
            <w:r w:rsidRPr="00431010">
              <w:rPr>
                <w:lang w:val="fr-FR"/>
              </w:rPr>
              <w:t>RSO</w:t>
            </w:r>
          </w:p>
        </w:tc>
      </w:tr>
      <w:tr w:rsidR="00F8521C" w:rsidRPr="00431010" w14:paraId="0B0EB47E" w14:textId="77777777" w:rsidTr="0016519B">
        <w:trPr>
          <w:jc w:val="center"/>
        </w:trPr>
        <w:tc>
          <w:tcPr>
            <w:tcW w:w="6232" w:type="dxa"/>
            <w:tcBorders>
              <w:top w:val="single" w:sz="4" w:space="0" w:color="000000"/>
              <w:left w:val="single" w:sz="4" w:space="0" w:color="000000"/>
              <w:bottom w:val="single" w:sz="4" w:space="0" w:color="000000"/>
            </w:tcBorders>
            <w:vAlign w:val="center"/>
          </w:tcPr>
          <w:p w14:paraId="79BB165C" w14:textId="75789E6F" w:rsidR="00F8521C" w:rsidRPr="00431010" w:rsidRDefault="00F8521C" w:rsidP="0016519B">
            <w:pPr>
              <w:pStyle w:val="Tabletext"/>
              <w:rPr>
                <w:lang w:val="fr-FR"/>
              </w:rPr>
            </w:pPr>
            <w:r w:rsidRPr="00431010">
              <w:rPr>
                <w:lang w:val="fr-FR"/>
              </w:rPr>
              <w:t>Type d</w:t>
            </w:r>
            <w:r w:rsidR="00A0640F">
              <w:rPr>
                <w:lang w:val="fr-FR"/>
              </w:rPr>
              <w:t>'</w:t>
            </w:r>
            <w:r w:rsidRPr="00431010">
              <w:rPr>
                <w:lang w:val="fr-FR"/>
              </w:rPr>
              <w:t>orbite</w:t>
            </w:r>
          </w:p>
        </w:tc>
        <w:tc>
          <w:tcPr>
            <w:tcW w:w="3407" w:type="dxa"/>
            <w:tcBorders>
              <w:top w:val="single" w:sz="4" w:space="0" w:color="000000"/>
              <w:left w:val="single" w:sz="4" w:space="0" w:color="000000"/>
              <w:bottom w:val="single" w:sz="4" w:space="0" w:color="000000"/>
              <w:right w:val="single" w:sz="4" w:space="0" w:color="000000"/>
            </w:tcBorders>
            <w:vAlign w:val="center"/>
          </w:tcPr>
          <w:p w14:paraId="1955C90D" w14:textId="77777777" w:rsidR="00F8521C" w:rsidRPr="00431010" w:rsidRDefault="00F8521C" w:rsidP="0016519B">
            <w:pPr>
              <w:pStyle w:val="Tabletext"/>
              <w:jc w:val="center"/>
              <w:rPr>
                <w:lang w:val="fr-FR"/>
              </w:rPr>
            </w:pPr>
            <w:r w:rsidRPr="00431010">
              <w:rPr>
                <w:lang w:val="fr-FR"/>
              </w:rPr>
              <w:t>Circulaire, non héliosynchrone</w:t>
            </w:r>
          </w:p>
        </w:tc>
      </w:tr>
      <w:tr w:rsidR="00F8521C" w:rsidRPr="00431010" w14:paraId="1B3644BE" w14:textId="77777777" w:rsidTr="0016519B">
        <w:trPr>
          <w:jc w:val="center"/>
        </w:trPr>
        <w:tc>
          <w:tcPr>
            <w:tcW w:w="6232" w:type="dxa"/>
            <w:tcBorders>
              <w:top w:val="single" w:sz="4" w:space="0" w:color="000000"/>
              <w:left w:val="single" w:sz="4" w:space="0" w:color="000000"/>
              <w:bottom w:val="single" w:sz="4" w:space="0" w:color="000000"/>
            </w:tcBorders>
            <w:vAlign w:val="center"/>
          </w:tcPr>
          <w:p w14:paraId="4E2F052A" w14:textId="77777777" w:rsidR="00F8521C" w:rsidRPr="00431010" w:rsidRDefault="00F8521C" w:rsidP="0016519B">
            <w:pPr>
              <w:pStyle w:val="Tabletext"/>
              <w:rPr>
                <w:lang w:val="fr-FR"/>
              </w:rPr>
            </w:pPr>
            <w:r w:rsidRPr="00431010">
              <w:rPr>
                <w:lang w:val="fr-FR"/>
              </w:rPr>
              <w:t>Altitude (km)</w:t>
            </w:r>
          </w:p>
        </w:tc>
        <w:tc>
          <w:tcPr>
            <w:tcW w:w="3407" w:type="dxa"/>
            <w:tcBorders>
              <w:top w:val="single" w:sz="4" w:space="0" w:color="000000"/>
              <w:left w:val="single" w:sz="4" w:space="0" w:color="000000"/>
              <w:bottom w:val="single" w:sz="4" w:space="0" w:color="000000"/>
              <w:right w:val="single" w:sz="4" w:space="0" w:color="000000"/>
            </w:tcBorders>
            <w:vAlign w:val="center"/>
          </w:tcPr>
          <w:p w14:paraId="7CE5E95B" w14:textId="77777777" w:rsidR="00F8521C" w:rsidRPr="00431010" w:rsidRDefault="00F8521C" w:rsidP="0016519B">
            <w:pPr>
              <w:pStyle w:val="Tabletext"/>
              <w:jc w:val="center"/>
              <w:rPr>
                <w:lang w:val="fr-FR"/>
              </w:rPr>
            </w:pPr>
            <w:r w:rsidRPr="00431010">
              <w:rPr>
                <w:lang w:val="fr-FR"/>
              </w:rPr>
              <w:t>400</w:t>
            </w:r>
          </w:p>
        </w:tc>
      </w:tr>
      <w:tr w:rsidR="00F8521C" w:rsidRPr="00431010" w14:paraId="5EE74361" w14:textId="77777777" w:rsidTr="0016519B">
        <w:trPr>
          <w:jc w:val="center"/>
        </w:trPr>
        <w:tc>
          <w:tcPr>
            <w:tcW w:w="6232" w:type="dxa"/>
            <w:tcBorders>
              <w:top w:val="single" w:sz="4" w:space="0" w:color="000000"/>
              <w:left w:val="single" w:sz="4" w:space="0" w:color="000000"/>
              <w:bottom w:val="single" w:sz="4" w:space="0" w:color="000000"/>
            </w:tcBorders>
            <w:vAlign w:val="center"/>
          </w:tcPr>
          <w:p w14:paraId="0BF7EA18" w14:textId="77777777" w:rsidR="00F8521C" w:rsidRPr="00431010" w:rsidRDefault="00F8521C" w:rsidP="0016519B">
            <w:pPr>
              <w:pStyle w:val="Tabletext"/>
              <w:rPr>
                <w:lang w:val="fr-FR"/>
              </w:rPr>
            </w:pPr>
            <w:r w:rsidRPr="00431010">
              <w:rPr>
                <w:lang w:val="fr-FR"/>
              </w:rPr>
              <w:t>Inclinaison (degrés)</w:t>
            </w:r>
          </w:p>
        </w:tc>
        <w:tc>
          <w:tcPr>
            <w:tcW w:w="3407" w:type="dxa"/>
            <w:tcBorders>
              <w:top w:val="single" w:sz="4" w:space="0" w:color="000000"/>
              <w:left w:val="single" w:sz="4" w:space="0" w:color="000000"/>
              <w:bottom w:val="single" w:sz="4" w:space="0" w:color="000000"/>
              <w:right w:val="single" w:sz="4" w:space="0" w:color="000000"/>
            </w:tcBorders>
            <w:vAlign w:val="center"/>
          </w:tcPr>
          <w:p w14:paraId="40DC4F9E" w14:textId="77777777" w:rsidR="00F8521C" w:rsidRPr="00431010" w:rsidRDefault="00F8521C" w:rsidP="0016519B">
            <w:pPr>
              <w:pStyle w:val="Tabletext"/>
              <w:jc w:val="center"/>
              <w:rPr>
                <w:lang w:val="fr-FR"/>
              </w:rPr>
            </w:pPr>
            <w:r w:rsidRPr="00431010">
              <w:rPr>
                <w:lang w:val="fr-FR"/>
              </w:rPr>
              <w:t>57</w:t>
            </w:r>
          </w:p>
        </w:tc>
      </w:tr>
      <w:tr w:rsidR="00F8521C" w:rsidRPr="00431010" w14:paraId="44D63F87" w14:textId="77777777" w:rsidTr="0016519B">
        <w:trPr>
          <w:jc w:val="center"/>
        </w:trPr>
        <w:tc>
          <w:tcPr>
            <w:tcW w:w="6232" w:type="dxa"/>
            <w:tcBorders>
              <w:top w:val="single" w:sz="4" w:space="0" w:color="000000"/>
              <w:left w:val="single" w:sz="4" w:space="0" w:color="000000"/>
              <w:bottom w:val="single" w:sz="4" w:space="0" w:color="000000"/>
            </w:tcBorders>
            <w:vAlign w:val="center"/>
          </w:tcPr>
          <w:p w14:paraId="6910B80D" w14:textId="77777777" w:rsidR="00F8521C" w:rsidRPr="00431010" w:rsidRDefault="00F8521C" w:rsidP="0016519B">
            <w:pPr>
              <w:pStyle w:val="Tabletext"/>
              <w:rPr>
                <w:lang w:val="fr-FR"/>
              </w:rPr>
            </w:pPr>
            <w:r w:rsidRPr="00431010">
              <w:rPr>
                <w:lang w:val="fr-FR"/>
              </w:rPr>
              <w:t>Période de répétition (jours)</w:t>
            </w:r>
          </w:p>
        </w:tc>
        <w:tc>
          <w:tcPr>
            <w:tcW w:w="3407" w:type="dxa"/>
            <w:tcBorders>
              <w:top w:val="single" w:sz="4" w:space="0" w:color="000000"/>
              <w:left w:val="single" w:sz="4" w:space="0" w:color="000000"/>
              <w:bottom w:val="single" w:sz="4" w:space="0" w:color="000000"/>
              <w:right w:val="single" w:sz="4" w:space="0" w:color="000000"/>
            </w:tcBorders>
            <w:vAlign w:val="center"/>
          </w:tcPr>
          <w:p w14:paraId="4171C66E" w14:textId="77777777" w:rsidR="00F8521C" w:rsidRPr="00431010" w:rsidRDefault="00F8521C" w:rsidP="0016519B">
            <w:pPr>
              <w:pStyle w:val="Tabletext"/>
              <w:jc w:val="center"/>
              <w:rPr>
                <w:lang w:val="fr-FR"/>
              </w:rPr>
            </w:pPr>
            <w:r w:rsidRPr="00431010">
              <w:rPr>
                <w:lang w:val="fr-FR"/>
              </w:rPr>
              <w:t>3</w:t>
            </w:r>
          </w:p>
        </w:tc>
      </w:tr>
      <w:tr w:rsidR="00F8521C" w:rsidRPr="00431010" w14:paraId="23727F9B" w14:textId="77777777" w:rsidTr="0016519B">
        <w:trPr>
          <w:jc w:val="center"/>
        </w:trPr>
        <w:tc>
          <w:tcPr>
            <w:tcW w:w="6232" w:type="dxa"/>
            <w:tcBorders>
              <w:top w:val="single" w:sz="4" w:space="0" w:color="000000"/>
              <w:left w:val="single" w:sz="4" w:space="0" w:color="000000"/>
              <w:bottom w:val="single" w:sz="4" w:space="0" w:color="000000"/>
            </w:tcBorders>
            <w:vAlign w:val="center"/>
          </w:tcPr>
          <w:p w14:paraId="7514601F" w14:textId="77777777" w:rsidR="00F8521C" w:rsidRPr="00431010" w:rsidRDefault="00F8521C" w:rsidP="0016519B">
            <w:pPr>
              <w:pStyle w:val="Tabletext"/>
              <w:rPr>
                <w:lang w:val="fr-FR"/>
              </w:rPr>
            </w:pPr>
            <w:r w:rsidRPr="00431010">
              <w:rPr>
                <w:lang w:val="fr-FR"/>
              </w:rPr>
              <w:t>Nombre de faisceaux</w:t>
            </w:r>
          </w:p>
        </w:tc>
        <w:tc>
          <w:tcPr>
            <w:tcW w:w="3407" w:type="dxa"/>
            <w:tcBorders>
              <w:top w:val="single" w:sz="4" w:space="0" w:color="000000"/>
              <w:left w:val="single" w:sz="4" w:space="0" w:color="000000"/>
              <w:bottom w:val="single" w:sz="4" w:space="0" w:color="000000"/>
              <w:right w:val="single" w:sz="4" w:space="0" w:color="000000"/>
            </w:tcBorders>
            <w:vAlign w:val="center"/>
          </w:tcPr>
          <w:p w14:paraId="29B86E76" w14:textId="77777777" w:rsidR="00F8521C" w:rsidRPr="00431010" w:rsidRDefault="00F8521C" w:rsidP="0016519B">
            <w:pPr>
              <w:pStyle w:val="Tabletext"/>
              <w:jc w:val="center"/>
              <w:rPr>
                <w:lang w:val="fr-FR"/>
              </w:rPr>
            </w:pPr>
            <w:r w:rsidRPr="00431010">
              <w:rPr>
                <w:lang w:val="fr-FR"/>
              </w:rPr>
              <w:t>1</w:t>
            </w:r>
          </w:p>
        </w:tc>
      </w:tr>
      <w:tr w:rsidR="00F8521C" w:rsidRPr="00431010" w14:paraId="0D29DFA6" w14:textId="77777777" w:rsidTr="0016519B">
        <w:trPr>
          <w:jc w:val="center"/>
        </w:trPr>
        <w:tc>
          <w:tcPr>
            <w:tcW w:w="6232" w:type="dxa"/>
            <w:tcBorders>
              <w:top w:val="single" w:sz="4" w:space="0" w:color="000000"/>
              <w:left w:val="single" w:sz="4" w:space="0" w:color="000000"/>
              <w:bottom w:val="single" w:sz="4" w:space="0" w:color="000000"/>
            </w:tcBorders>
            <w:vAlign w:val="center"/>
          </w:tcPr>
          <w:p w14:paraId="7A9635DF" w14:textId="05C68F4F" w:rsidR="00F8521C" w:rsidRPr="00431010" w:rsidRDefault="00F8521C" w:rsidP="0016519B">
            <w:pPr>
              <w:pStyle w:val="Tabletext"/>
              <w:rPr>
                <w:lang w:val="fr-FR"/>
              </w:rPr>
            </w:pPr>
            <w:r w:rsidRPr="00431010">
              <w:rPr>
                <w:lang w:val="fr-FR"/>
              </w:rPr>
              <w:t>Type d</w:t>
            </w:r>
            <w:r w:rsidR="00A0640F">
              <w:rPr>
                <w:lang w:val="fr-FR"/>
              </w:rPr>
              <w:t>'</w:t>
            </w:r>
            <w:r w:rsidRPr="00431010">
              <w:rPr>
                <w:lang w:val="fr-FR"/>
              </w:rPr>
              <w:t>antenne</w:t>
            </w:r>
          </w:p>
        </w:tc>
        <w:tc>
          <w:tcPr>
            <w:tcW w:w="3407" w:type="dxa"/>
            <w:tcBorders>
              <w:top w:val="single" w:sz="4" w:space="0" w:color="000000"/>
              <w:left w:val="single" w:sz="4" w:space="0" w:color="000000"/>
              <w:bottom w:val="single" w:sz="4" w:space="0" w:color="000000"/>
              <w:right w:val="single" w:sz="4" w:space="0" w:color="000000"/>
            </w:tcBorders>
            <w:vAlign w:val="center"/>
          </w:tcPr>
          <w:p w14:paraId="6F9DA0AC" w14:textId="67692ABC" w:rsidR="00F8521C" w:rsidRPr="00431010" w:rsidRDefault="00F8521C" w:rsidP="0016519B">
            <w:pPr>
              <w:pStyle w:val="Tabletext"/>
              <w:jc w:val="center"/>
              <w:rPr>
                <w:lang w:val="fr-FR"/>
              </w:rPr>
            </w:pPr>
            <w:r w:rsidRPr="00431010">
              <w:rPr>
                <w:lang w:val="fr-FR"/>
              </w:rPr>
              <w:t>Guide d</w:t>
            </w:r>
            <w:r w:rsidR="00A0640F">
              <w:rPr>
                <w:lang w:val="fr-FR"/>
              </w:rPr>
              <w:t>'</w:t>
            </w:r>
            <w:r w:rsidRPr="00431010">
              <w:rPr>
                <w:lang w:val="fr-FR"/>
              </w:rPr>
              <w:t>ondes à fentes</w:t>
            </w:r>
          </w:p>
        </w:tc>
      </w:tr>
      <w:tr w:rsidR="00F8521C" w:rsidRPr="00431010" w14:paraId="6F8933DE" w14:textId="77777777" w:rsidTr="0016519B">
        <w:trPr>
          <w:jc w:val="center"/>
        </w:trPr>
        <w:tc>
          <w:tcPr>
            <w:tcW w:w="6232" w:type="dxa"/>
            <w:tcBorders>
              <w:top w:val="single" w:sz="4" w:space="0" w:color="000000"/>
              <w:left w:val="single" w:sz="4" w:space="0" w:color="000000"/>
              <w:bottom w:val="single" w:sz="4" w:space="0" w:color="000000"/>
            </w:tcBorders>
            <w:vAlign w:val="center"/>
          </w:tcPr>
          <w:p w14:paraId="1A758BD8" w14:textId="40FD157C" w:rsidR="00F8521C" w:rsidRPr="00431010" w:rsidRDefault="00F8521C" w:rsidP="0016519B">
            <w:pPr>
              <w:pStyle w:val="Tabletext"/>
              <w:jc w:val="left"/>
              <w:rPr>
                <w:lang w:val="fr-FR"/>
              </w:rPr>
            </w:pPr>
            <w:r w:rsidRPr="00431010">
              <w:rPr>
                <w:lang w:val="fr-FR"/>
              </w:rPr>
              <w:t>Valeur de crête du gain d</w:t>
            </w:r>
            <w:r w:rsidR="00A0640F">
              <w:rPr>
                <w:lang w:val="fr-FR"/>
              </w:rPr>
              <w:t>'</w:t>
            </w:r>
            <w:r w:rsidRPr="00431010">
              <w:rPr>
                <w:lang w:val="fr-FR"/>
              </w:rPr>
              <w:t>antenne à l</w:t>
            </w:r>
            <w:r w:rsidR="00A0640F">
              <w:rPr>
                <w:lang w:val="fr-FR"/>
              </w:rPr>
              <w:t>'</w:t>
            </w:r>
            <w:r w:rsidRPr="00431010">
              <w:rPr>
                <w:lang w:val="fr-FR"/>
              </w:rPr>
              <w:t>émission/à la réception (dBi)</w:t>
            </w:r>
          </w:p>
        </w:tc>
        <w:tc>
          <w:tcPr>
            <w:tcW w:w="3407" w:type="dxa"/>
            <w:tcBorders>
              <w:top w:val="single" w:sz="4" w:space="0" w:color="000000"/>
              <w:left w:val="single" w:sz="4" w:space="0" w:color="000000"/>
              <w:bottom w:val="single" w:sz="4" w:space="0" w:color="000000"/>
              <w:right w:val="single" w:sz="4" w:space="0" w:color="000000"/>
            </w:tcBorders>
            <w:vAlign w:val="center"/>
          </w:tcPr>
          <w:p w14:paraId="2A829B36" w14:textId="77777777" w:rsidR="00F8521C" w:rsidRPr="00431010" w:rsidRDefault="00F8521C" w:rsidP="0016519B">
            <w:pPr>
              <w:pStyle w:val="Tabletext"/>
              <w:jc w:val="center"/>
              <w:rPr>
                <w:lang w:val="fr-FR"/>
              </w:rPr>
            </w:pPr>
            <w:r w:rsidRPr="00431010">
              <w:rPr>
                <w:lang w:val="fr-FR"/>
              </w:rPr>
              <w:t>44,0</w:t>
            </w:r>
          </w:p>
        </w:tc>
      </w:tr>
      <w:tr w:rsidR="00F8521C" w:rsidRPr="00431010" w14:paraId="309703A3" w14:textId="77777777" w:rsidTr="0016519B">
        <w:trPr>
          <w:jc w:val="center"/>
        </w:trPr>
        <w:tc>
          <w:tcPr>
            <w:tcW w:w="6232" w:type="dxa"/>
            <w:tcBorders>
              <w:top w:val="single" w:sz="4" w:space="0" w:color="000000"/>
              <w:left w:val="single" w:sz="4" w:space="0" w:color="000000"/>
              <w:bottom w:val="single" w:sz="4" w:space="0" w:color="000000"/>
            </w:tcBorders>
            <w:vAlign w:val="center"/>
          </w:tcPr>
          <w:p w14:paraId="7D97AFE6" w14:textId="77777777" w:rsidR="00F8521C" w:rsidRPr="00431010" w:rsidRDefault="00F8521C" w:rsidP="0016519B">
            <w:pPr>
              <w:pStyle w:val="Tabletext"/>
              <w:rPr>
                <w:lang w:val="fr-FR"/>
              </w:rPr>
            </w:pPr>
            <w:r w:rsidRPr="00431010">
              <w:rPr>
                <w:lang w:val="fr-FR"/>
              </w:rPr>
              <w:t>Polarisation</w:t>
            </w:r>
          </w:p>
        </w:tc>
        <w:tc>
          <w:tcPr>
            <w:tcW w:w="3407" w:type="dxa"/>
            <w:tcBorders>
              <w:top w:val="single" w:sz="4" w:space="0" w:color="000000"/>
              <w:left w:val="single" w:sz="4" w:space="0" w:color="000000"/>
              <w:bottom w:val="single" w:sz="4" w:space="0" w:color="000000"/>
              <w:right w:val="single" w:sz="4" w:space="0" w:color="000000"/>
            </w:tcBorders>
            <w:vAlign w:val="center"/>
          </w:tcPr>
          <w:p w14:paraId="3F440C42" w14:textId="77777777" w:rsidR="00F8521C" w:rsidRPr="00431010" w:rsidRDefault="00F8521C" w:rsidP="0016519B">
            <w:pPr>
              <w:pStyle w:val="Tabletext"/>
              <w:jc w:val="center"/>
              <w:rPr>
                <w:lang w:val="fr-FR"/>
              </w:rPr>
            </w:pPr>
            <w:r w:rsidRPr="00431010">
              <w:rPr>
                <w:lang w:val="fr-FR"/>
              </w:rPr>
              <w:t>Rectiligne H, V</w:t>
            </w:r>
          </w:p>
        </w:tc>
      </w:tr>
      <w:tr w:rsidR="00F8521C" w:rsidRPr="00431010" w14:paraId="185248AB" w14:textId="77777777" w:rsidTr="0016519B">
        <w:trPr>
          <w:jc w:val="center"/>
        </w:trPr>
        <w:tc>
          <w:tcPr>
            <w:tcW w:w="6232" w:type="dxa"/>
            <w:tcBorders>
              <w:top w:val="single" w:sz="4" w:space="0" w:color="000000"/>
              <w:left w:val="single" w:sz="4" w:space="0" w:color="000000"/>
              <w:bottom w:val="single" w:sz="4" w:space="0" w:color="000000"/>
            </w:tcBorders>
            <w:vAlign w:val="center"/>
          </w:tcPr>
          <w:p w14:paraId="2C735EE1" w14:textId="77777777" w:rsidR="00F8521C" w:rsidRPr="00431010" w:rsidRDefault="00F8521C" w:rsidP="0016519B">
            <w:pPr>
              <w:pStyle w:val="Tabletext"/>
              <w:rPr>
                <w:lang w:val="fr-FR"/>
              </w:rPr>
            </w:pPr>
            <w:r w:rsidRPr="00431010">
              <w:rPr>
                <w:lang w:val="fr-FR"/>
              </w:rPr>
              <w:t>Vitesse de balayage en azimut (tpm)</w:t>
            </w:r>
          </w:p>
        </w:tc>
        <w:tc>
          <w:tcPr>
            <w:tcW w:w="3407" w:type="dxa"/>
            <w:tcBorders>
              <w:top w:val="single" w:sz="4" w:space="0" w:color="000000"/>
              <w:left w:val="single" w:sz="4" w:space="0" w:color="000000"/>
              <w:bottom w:val="single" w:sz="4" w:space="0" w:color="000000"/>
              <w:right w:val="single" w:sz="4" w:space="0" w:color="000000"/>
            </w:tcBorders>
            <w:vAlign w:val="center"/>
          </w:tcPr>
          <w:p w14:paraId="610BAF55" w14:textId="77777777" w:rsidR="00F8521C" w:rsidRPr="00431010" w:rsidRDefault="00F8521C" w:rsidP="0016519B">
            <w:pPr>
              <w:pStyle w:val="Tabletext"/>
              <w:jc w:val="center"/>
              <w:rPr>
                <w:lang w:val="fr-FR"/>
              </w:rPr>
            </w:pPr>
            <w:r w:rsidRPr="00431010">
              <w:rPr>
                <w:lang w:val="fr-FR"/>
              </w:rPr>
              <w:t>0</w:t>
            </w:r>
          </w:p>
        </w:tc>
      </w:tr>
      <w:tr w:rsidR="00F8521C" w:rsidRPr="00431010" w14:paraId="55252FEF" w14:textId="77777777" w:rsidTr="0016519B">
        <w:trPr>
          <w:jc w:val="center"/>
        </w:trPr>
        <w:tc>
          <w:tcPr>
            <w:tcW w:w="6232" w:type="dxa"/>
            <w:tcBorders>
              <w:top w:val="single" w:sz="4" w:space="0" w:color="000000"/>
              <w:left w:val="single" w:sz="4" w:space="0" w:color="000000"/>
              <w:bottom w:val="single" w:sz="4" w:space="0" w:color="000000"/>
            </w:tcBorders>
            <w:vAlign w:val="center"/>
          </w:tcPr>
          <w:p w14:paraId="27BA741B" w14:textId="273BE1A3" w:rsidR="00F8521C" w:rsidRPr="00431010" w:rsidRDefault="00F8521C" w:rsidP="0016519B">
            <w:pPr>
              <w:pStyle w:val="Tabletext"/>
              <w:rPr>
                <w:lang w:val="fr-FR"/>
              </w:rPr>
            </w:pPr>
            <w:r w:rsidRPr="00431010">
              <w:rPr>
                <w:lang w:val="fr-FR"/>
              </w:rPr>
              <w:t>Angle de visée du faisceau de l</w:t>
            </w:r>
            <w:r w:rsidR="00A0640F">
              <w:rPr>
                <w:lang w:val="fr-FR"/>
              </w:rPr>
              <w:t>'</w:t>
            </w:r>
            <w:r w:rsidRPr="00431010">
              <w:rPr>
                <w:lang w:val="fr-FR"/>
              </w:rPr>
              <w:t>antenne (degrés)</w:t>
            </w:r>
          </w:p>
        </w:tc>
        <w:tc>
          <w:tcPr>
            <w:tcW w:w="3407" w:type="dxa"/>
            <w:tcBorders>
              <w:top w:val="single" w:sz="4" w:space="0" w:color="000000"/>
              <w:left w:val="single" w:sz="4" w:space="0" w:color="000000"/>
              <w:bottom w:val="single" w:sz="4" w:space="0" w:color="000000"/>
              <w:right w:val="single" w:sz="4" w:space="0" w:color="000000"/>
            </w:tcBorders>
            <w:vAlign w:val="center"/>
          </w:tcPr>
          <w:p w14:paraId="3704FB30" w14:textId="77777777" w:rsidR="00F8521C" w:rsidRPr="00431010" w:rsidRDefault="00F8521C" w:rsidP="0016519B">
            <w:pPr>
              <w:pStyle w:val="Tabletext"/>
              <w:jc w:val="center"/>
              <w:rPr>
                <w:lang w:val="fr-FR"/>
              </w:rPr>
            </w:pPr>
            <w:r w:rsidRPr="00431010">
              <w:rPr>
                <w:lang w:val="fr-FR"/>
              </w:rPr>
              <w:t>20-55</w:t>
            </w:r>
          </w:p>
        </w:tc>
      </w:tr>
      <w:tr w:rsidR="00F8521C" w:rsidRPr="00431010" w14:paraId="2AD09B02" w14:textId="77777777" w:rsidTr="0016519B">
        <w:trPr>
          <w:jc w:val="center"/>
        </w:trPr>
        <w:tc>
          <w:tcPr>
            <w:tcW w:w="6232" w:type="dxa"/>
            <w:tcBorders>
              <w:top w:val="single" w:sz="4" w:space="0" w:color="000000"/>
              <w:left w:val="single" w:sz="4" w:space="0" w:color="000000"/>
              <w:bottom w:val="single" w:sz="4" w:space="0" w:color="000000"/>
            </w:tcBorders>
            <w:vAlign w:val="center"/>
          </w:tcPr>
          <w:p w14:paraId="0EACD951" w14:textId="2661F3AC" w:rsidR="00F8521C" w:rsidRPr="00431010" w:rsidRDefault="00F8521C" w:rsidP="0016519B">
            <w:pPr>
              <w:pStyle w:val="Tabletext"/>
              <w:rPr>
                <w:lang w:val="fr-FR"/>
              </w:rPr>
            </w:pPr>
            <w:r w:rsidRPr="00431010">
              <w:rPr>
                <w:lang w:val="fr-FR"/>
              </w:rPr>
              <w:t>Angle d</w:t>
            </w:r>
            <w:r w:rsidR="00A0640F">
              <w:rPr>
                <w:lang w:val="fr-FR"/>
              </w:rPr>
              <w:t>'</w:t>
            </w:r>
            <w:r w:rsidRPr="00431010">
              <w:rPr>
                <w:lang w:val="fr-FR"/>
              </w:rPr>
              <w:t>azimut du faisceau de l</w:t>
            </w:r>
            <w:r w:rsidR="00A0640F">
              <w:rPr>
                <w:lang w:val="fr-FR"/>
              </w:rPr>
              <w:t>'</w:t>
            </w:r>
            <w:r w:rsidRPr="00431010">
              <w:rPr>
                <w:lang w:val="fr-FR"/>
              </w:rPr>
              <w:t>antenne (degrés)</w:t>
            </w:r>
          </w:p>
        </w:tc>
        <w:tc>
          <w:tcPr>
            <w:tcW w:w="3407" w:type="dxa"/>
            <w:tcBorders>
              <w:top w:val="single" w:sz="4" w:space="0" w:color="000000"/>
              <w:left w:val="single" w:sz="4" w:space="0" w:color="000000"/>
              <w:bottom w:val="single" w:sz="4" w:space="0" w:color="000000"/>
              <w:right w:val="single" w:sz="4" w:space="0" w:color="000000"/>
            </w:tcBorders>
            <w:vAlign w:val="center"/>
          </w:tcPr>
          <w:p w14:paraId="1819A4B6" w14:textId="77777777" w:rsidR="00F8521C" w:rsidRPr="00431010" w:rsidRDefault="00F8521C" w:rsidP="0016519B">
            <w:pPr>
              <w:pStyle w:val="Tabletext"/>
              <w:jc w:val="center"/>
              <w:rPr>
                <w:lang w:val="fr-FR"/>
              </w:rPr>
            </w:pPr>
            <w:r w:rsidRPr="00431010">
              <w:rPr>
                <w:lang w:val="fr-FR"/>
              </w:rPr>
              <w:t>90</w:t>
            </w:r>
          </w:p>
        </w:tc>
      </w:tr>
      <w:tr w:rsidR="00F8521C" w:rsidRPr="00431010" w14:paraId="3D82D3DD" w14:textId="77777777" w:rsidTr="0016519B">
        <w:trPr>
          <w:jc w:val="center"/>
        </w:trPr>
        <w:tc>
          <w:tcPr>
            <w:tcW w:w="6232" w:type="dxa"/>
            <w:tcBorders>
              <w:top w:val="single" w:sz="4" w:space="0" w:color="000000"/>
              <w:left w:val="single" w:sz="4" w:space="0" w:color="000000"/>
              <w:bottom w:val="single" w:sz="4" w:space="0" w:color="000000"/>
            </w:tcBorders>
            <w:vAlign w:val="center"/>
          </w:tcPr>
          <w:p w14:paraId="1FD75ABE" w14:textId="77777777" w:rsidR="00F8521C" w:rsidRPr="00431010" w:rsidRDefault="00F8521C" w:rsidP="0016519B">
            <w:pPr>
              <w:pStyle w:val="Tabletext"/>
              <w:rPr>
                <w:lang w:val="fr-FR"/>
              </w:rPr>
            </w:pPr>
            <w:r w:rsidRPr="00431010">
              <w:rPr>
                <w:lang w:val="fr-FR"/>
              </w:rPr>
              <w:t>Ouverture du faisceau en élévation (degrés)</w:t>
            </w:r>
          </w:p>
        </w:tc>
        <w:tc>
          <w:tcPr>
            <w:tcW w:w="3407" w:type="dxa"/>
            <w:tcBorders>
              <w:top w:val="single" w:sz="4" w:space="0" w:color="000000"/>
              <w:left w:val="single" w:sz="4" w:space="0" w:color="000000"/>
              <w:bottom w:val="single" w:sz="4" w:space="0" w:color="000000"/>
              <w:right w:val="single" w:sz="4" w:space="0" w:color="000000"/>
            </w:tcBorders>
            <w:vAlign w:val="center"/>
          </w:tcPr>
          <w:p w14:paraId="23C0FBA6" w14:textId="77777777" w:rsidR="00F8521C" w:rsidRPr="00431010" w:rsidRDefault="00F8521C" w:rsidP="0016519B">
            <w:pPr>
              <w:pStyle w:val="Tabletext"/>
              <w:jc w:val="center"/>
              <w:rPr>
                <w:lang w:val="fr-FR"/>
              </w:rPr>
            </w:pPr>
            <w:r w:rsidRPr="00431010">
              <w:rPr>
                <w:lang w:val="fr-FR"/>
              </w:rPr>
              <w:t>2,5</w:t>
            </w:r>
          </w:p>
        </w:tc>
      </w:tr>
      <w:tr w:rsidR="00F8521C" w:rsidRPr="00431010" w14:paraId="0CB6B7BE" w14:textId="77777777" w:rsidTr="0016519B">
        <w:trPr>
          <w:jc w:val="center"/>
        </w:trPr>
        <w:tc>
          <w:tcPr>
            <w:tcW w:w="6232" w:type="dxa"/>
            <w:tcBorders>
              <w:top w:val="single" w:sz="4" w:space="0" w:color="000000"/>
              <w:left w:val="single" w:sz="4" w:space="0" w:color="000000"/>
              <w:bottom w:val="single" w:sz="4" w:space="0" w:color="000000"/>
            </w:tcBorders>
            <w:vAlign w:val="center"/>
          </w:tcPr>
          <w:p w14:paraId="5F06A6D7" w14:textId="77777777" w:rsidR="00F8521C" w:rsidRPr="00431010" w:rsidRDefault="00F8521C" w:rsidP="0016519B">
            <w:pPr>
              <w:pStyle w:val="Tabletext"/>
              <w:rPr>
                <w:lang w:val="fr-FR"/>
              </w:rPr>
            </w:pPr>
            <w:r w:rsidRPr="00431010">
              <w:rPr>
                <w:lang w:val="fr-FR"/>
              </w:rPr>
              <w:t>Ouverture du faisceau en azimut (degrés)</w:t>
            </w:r>
          </w:p>
        </w:tc>
        <w:tc>
          <w:tcPr>
            <w:tcW w:w="3407" w:type="dxa"/>
            <w:tcBorders>
              <w:top w:val="single" w:sz="4" w:space="0" w:color="000000"/>
              <w:left w:val="single" w:sz="4" w:space="0" w:color="000000"/>
              <w:bottom w:val="single" w:sz="4" w:space="0" w:color="000000"/>
              <w:right w:val="single" w:sz="4" w:space="0" w:color="000000"/>
            </w:tcBorders>
            <w:vAlign w:val="center"/>
          </w:tcPr>
          <w:p w14:paraId="1D3B72FB" w14:textId="77777777" w:rsidR="00F8521C" w:rsidRPr="00431010" w:rsidRDefault="00F8521C" w:rsidP="0016519B">
            <w:pPr>
              <w:pStyle w:val="Tabletext"/>
              <w:jc w:val="center"/>
              <w:rPr>
                <w:lang w:val="fr-FR"/>
              </w:rPr>
            </w:pPr>
            <w:r w:rsidRPr="00431010">
              <w:rPr>
                <w:lang w:val="fr-FR"/>
              </w:rPr>
              <w:t>0,4</w:t>
            </w:r>
          </w:p>
        </w:tc>
      </w:tr>
    </w:tbl>
    <w:p w14:paraId="36CA2907" w14:textId="3050A0F4" w:rsidR="00E60CB5" w:rsidRPr="00431010" w:rsidRDefault="00E60CB5" w:rsidP="00E60CB5">
      <w:pPr>
        <w:pStyle w:val="TableNo"/>
        <w:rPr>
          <w:lang w:val="fr-FR"/>
        </w:rPr>
      </w:pPr>
      <w:r w:rsidRPr="00431010">
        <w:rPr>
          <w:lang w:val="fr-FR"/>
        </w:rPr>
        <w:lastRenderedPageBreak/>
        <w:t>TABLEAU 12 (</w:t>
      </w:r>
      <w:r w:rsidRPr="00431010">
        <w:rPr>
          <w:i/>
          <w:iCs/>
          <w:lang w:val="fr-FR"/>
        </w:rPr>
        <w:t>fin</w:t>
      </w:r>
      <w:r w:rsidRPr="00431010">
        <w:rPr>
          <w:lang w:val="fr-FR"/>
        </w:rPr>
        <w:t>)</w:t>
      </w:r>
    </w:p>
    <w:tbl>
      <w:tblPr>
        <w:tblW w:w="9639" w:type="dxa"/>
        <w:jc w:val="center"/>
        <w:tblLayout w:type="fixed"/>
        <w:tblLook w:val="0000" w:firstRow="0" w:lastRow="0" w:firstColumn="0" w:lastColumn="0" w:noHBand="0" w:noVBand="0"/>
      </w:tblPr>
      <w:tblGrid>
        <w:gridCol w:w="6232"/>
        <w:gridCol w:w="3407"/>
      </w:tblGrid>
      <w:tr w:rsidR="00E60CB5" w:rsidRPr="00431010" w14:paraId="1738778F" w14:textId="77777777" w:rsidTr="00933EDD">
        <w:trPr>
          <w:trHeight w:val="417"/>
          <w:jc w:val="center"/>
        </w:trPr>
        <w:tc>
          <w:tcPr>
            <w:tcW w:w="6232" w:type="dxa"/>
            <w:tcBorders>
              <w:top w:val="single" w:sz="4" w:space="0" w:color="000000"/>
              <w:left w:val="single" w:sz="4" w:space="0" w:color="000000"/>
              <w:bottom w:val="single" w:sz="4" w:space="0" w:color="000000"/>
            </w:tcBorders>
            <w:vAlign w:val="center"/>
          </w:tcPr>
          <w:p w14:paraId="5B765E55" w14:textId="77777777" w:rsidR="00E60CB5" w:rsidRPr="00431010" w:rsidRDefault="00E60CB5" w:rsidP="00933EDD">
            <w:pPr>
              <w:pStyle w:val="Tablehead"/>
              <w:rPr>
                <w:lang w:val="fr-FR"/>
              </w:rPr>
            </w:pPr>
            <w:r w:rsidRPr="00431010">
              <w:rPr>
                <w:lang w:val="fr-FR"/>
              </w:rPr>
              <w:t>Paramètre</w:t>
            </w:r>
          </w:p>
        </w:tc>
        <w:tc>
          <w:tcPr>
            <w:tcW w:w="3407" w:type="dxa"/>
            <w:tcBorders>
              <w:top w:val="single" w:sz="4" w:space="0" w:color="000000"/>
              <w:left w:val="single" w:sz="4" w:space="0" w:color="000000"/>
              <w:bottom w:val="single" w:sz="4" w:space="0" w:color="000000"/>
              <w:right w:val="single" w:sz="4" w:space="0" w:color="000000"/>
            </w:tcBorders>
            <w:vAlign w:val="center"/>
          </w:tcPr>
          <w:p w14:paraId="670DCB2D" w14:textId="77777777" w:rsidR="00E60CB5" w:rsidRPr="00431010" w:rsidRDefault="00E60CB5" w:rsidP="00933EDD">
            <w:pPr>
              <w:pStyle w:val="Tablehead"/>
              <w:rPr>
                <w:lang w:val="fr-FR"/>
              </w:rPr>
            </w:pPr>
            <w:r w:rsidRPr="00431010">
              <w:rPr>
                <w:lang w:val="fr-FR"/>
              </w:rPr>
              <w:t>RSO-E1</w:t>
            </w:r>
          </w:p>
        </w:tc>
      </w:tr>
      <w:tr w:rsidR="00F8521C" w:rsidRPr="00431010" w14:paraId="1C3DB0FF" w14:textId="77777777" w:rsidTr="0016519B">
        <w:trPr>
          <w:jc w:val="center"/>
        </w:trPr>
        <w:tc>
          <w:tcPr>
            <w:tcW w:w="6232" w:type="dxa"/>
            <w:tcBorders>
              <w:top w:val="single" w:sz="4" w:space="0" w:color="000000"/>
              <w:left w:val="single" w:sz="4" w:space="0" w:color="000000"/>
              <w:bottom w:val="single" w:sz="4" w:space="0" w:color="000000"/>
            </w:tcBorders>
            <w:vAlign w:val="center"/>
          </w:tcPr>
          <w:p w14:paraId="58B39C1C" w14:textId="453F87B3" w:rsidR="00F8521C" w:rsidRPr="00431010" w:rsidRDefault="00F8521C" w:rsidP="0016519B">
            <w:pPr>
              <w:pStyle w:val="Tabletext"/>
              <w:rPr>
                <w:lang w:val="fr-FR"/>
              </w:rPr>
            </w:pPr>
            <w:r w:rsidRPr="00431010">
              <w:rPr>
                <w:lang w:val="fr-FR"/>
              </w:rPr>
              <w:t>Fréquence centrale RF (MHz)</w:t>
            </w:r>
          </w:p>
        </w:tc>
        <w:tc>
          <w:tcPr>
            <w:tcW w:w="3407" w:type="dxa"/>
            <w:tcBorders>
              <w:top w:val="single" w:sz="4" w:space="0" w:color="000000"/>
              <w:left w:val="single" w:sz="4" w:space="0" w:color="000000"/>
              <w:bottom w:val="single" w:sz="4" w:space="0" w:color="000000"/>
              <w:right w:val="single" w:sz="4" w:space="0" w:color="000000"/>
            </w:tcBorders>
            <w:vAlign w:val="center"/>
          </w:tcPr>
          <w:p w14:paraId="7D78BED3" w14:textId="77777777" w:rsidR="00F8521C" w:rsidRPr="00431010" w:rsidRDefault="00F8521C" w:rsidP="0016519B">
            <w:pPr>
              <w:pStyle w:val="Tabletext"/>
              <w:jc w:val="center"/>
              <w:rPr>
                <w:lang w:val="fr-FR"/>
              </w:rPr>
            </w:pPr>
            <w:r w:rsidRPr="00431010">
              <w:rPr>
                <w:lang w:val="fr-FR"/>
              </w:rPr>
              <w:t>8 600</w:t>
            </w:r>
          </w:p>
        </w:tc>
      </w:tr>
      <w:tr w:rsidR="00F8521C" w:rsidRPr="00431010" w14:paraId="353EB69E" w14:textId="77777777" w:rsidTr="0016519B">
        <w:trPr>
          <w:jc w:val="center"/>
        </w:trPr>
        <w:tc>
          <w:tcPr>
            <w:tcW w:w="6232" w:type="dxa"/>
            <w:tcBorders>
              <w:top w:val="single" w:sz="4" w:space="0" w:color="000000"/>
              <w:left w:val="single" w:sz="4" w:space="0" w:color="000000"/>
              <w:bottom w:val="single" w:sz="4" w:space="0" w:color="000000"/>
            </w:tcBorders>
            <w:vAlign w:val="center"/>
          </w:tcPr>
          <w:p w14:paraId="05BBE25C" w14:textId="77777777" w:rsidR="00F8521C" w:rsidRPr="00431010" w:rsidRDefault="00F8521C" w:rsidP="0016519B">
            <w:pPr>
              <w:pStyle w:val="Tabletext"/>
              <w:rPr>
                <w:lang w:val="fr-FR"/>
              </w:rPr>
            </w:pPr>
            <w:r w:rsidRPr="00431010">
              <w:rPr>
                <w:lang w:val="fr-FR"/>
              </w:rPr>
              <w:t>Largeur de bande RF (MHz)</w:t>
            </w:r>
          </w:p>
        </w:tc>
        <w:tc>
          <w:tcPr>
            <w:tcW w:w="3407" w:type="dxa"/>
            <w:tcBorders>
              <w:top w:val="single" w:sz="4" w:space="0" w:color="000000"/>
              <w:left w:val="single" w:sz="4" w:space="0" w:color="000000"/>
              <w:bottom w:val="single" w:sz="4" w:space="0" w:color="000000"/>
              <w:right w:val="single" w:sz="4" w:space="0" w:color="000000"/>
            </w:tcBorders>
            <w:vAlign w:val="center"/>
          </w:tcPr>
          <w:p w14:paraId="13E78DFC" w14:textId="77777777" w:rsidR="00F8521C" w:rsidRPr="00431010" w:rsidRDefault="00F8521C" w:rsidP="0016519B">
            <w:pPr>
              <w:pStyle w:val="Tabletext"/>
              <w:jc w:val="center"/>
              <w:rPr>
                <w:lang w:val="fr-FR"/>
              </w:rPr>
            </w:pPr>
            <w:r w:rsidRPr="00431010">
              <w:rPr>
                <w:lang w:val="fr-FR"/>
              </w:rPr>
              <w:t>10, 20</w:t>
            </w:r>
          </w:p>
        </w:tc>
      </w:tr>
      <w:tr w:rsidR="00F8521C" w:rsidRPr="00431010" w14:paraId="5918ED8F" w14:textId="77777777" w:rsidTr="0016519B">
        <w:trPr>
          <w:jc w:val="center"/>
        </w:trPr>
        <w:tc>
          <w:tcPr>
            <w:tcW w:w="6232" w:type="dxa"/>
            <w:tcBorders>
              <w:top w:val="single" w:sz="4" w:space="0" w:color="000000"/>
              <w:left w:val="single" w:sz="4" w:space="0" w:color="000000"/>
              <w:bottom w:val="single" w:sz="4" w:space="0" w:color="000000"/>
            </w:tcBorders>
            <w:vAlign w:val="center"/>
          </w:tcPr>
          <w:p w14:paraId="41F09C79" w14:textId="7225045C" w:rsidR="00F8521C" w:rsidRPr="00431010" w:rsidRDefault="00F8521C" w:rsidP="0016519B">
            <w:pPr>
              <w:pStyle w:val="Tabletext"/>
              <w:rPr>
                <w:lang w:val="fr-FR"/>
              </w:rPr>
            </w:pPr>
            <w:r w:rsidRPr="00431010">
              <w:rPr>
                <w:lang w:val="fr-FR"/>
              </w:rPr>
              <w:t>Puissance de crête d</w:t>
            </w:r>
            <w:r w:rsidR="00A0640F">
              <w:rPr>
                <w:lang w:val="fr-FR"/>
              </w:rPr>
              <w:t>'</w:t>
            </w:r>
            <w:r w:rsidRPr="00431010">
              <w:rPr>
                <w:lang w:val="fr-FR"/>
              </w:rPr>
              <w:t>émission (W)</w:t>
            </w:r>
          </w:p>
        </w:tc>
        <w:tc>
          <w:tcPr>
            <w:tcW w:w="3407" w:type="dxa"/>
            <w:tcBorders>
              <w:top w:val="single" w:sz="4" w:space="0" w:color="000000"/>
              <w:left w:val="single" w:sz="4" w:space="0" w:color="000000"/>
              <w:bottom w:val="single" w:sz="4" w:space="0" w:color="000000"/>
              <w:right w:val="single" w:sz="4" w:space="0" w:color="000000"/>
            </w:tcBorders>
            <w:vAlign w:val="center"/>
          </w:tcPr>
          <w:p w14:paraId="46AF95F7" w14:textId="77777777" w:rsidR="00F8521C" w:rsidRPr="00431010" w:rsidRDefault="00F8521C" w:rsidP="0016519B">
            <w:pPr>
              <w:pStyle w:val="Tabletext"/>
              <w:jc w:val="center"/>
              <w:rPr>
                <w:lang w:val="fr-FR"/>
              </w:rPr>
            </w:pPr>
            <w:r w:rsidRPr="00431010">
              <w:rPr>
                <w:lang w:val="fr-FR"/>
              </w:rPr>
              <w:t>3 500</w:t>
            </w:r>
          </w:p>
        </w:tc>
      </w:tr>
      <w:tr w:rsidR="00F8521C" w:rsidRPr="00431010" w14:paraId="5837266C" w14:textId="77777777" w:rsidTr="0016519B">
        <w:trPr>
          <w:jc w:val="center"/>
        </w:trPr>
        <w:tc>
          <w:tcPr>
            <w:tcW w:w="6232" w:type="dxa"/>
            <w:tcBorders>
              <w:top w:val="single" w:sz="4" w:space="0" w:color="000000"/>
              <w:left w:val="single" w:sz="4" w:space="0" w:color="000000"/>
              <w:bottom w:val="single" w:sz="4" w:space="0" w:color="000000"/>
            </w:tcBorders>
            <w:vAlign w:val="center"/>
          </w:tcPr>
          <w:p w14:paraId="2C5E7612" w14:textId="5A139364" w:rsidR="00F8521C" w:rsidRPr="00431010" w:rsidRDefault="00F8521C" w:rsidP="0016519B">
            <w:pPr>
              <w:pStyle w:val="Tabletext"/>
              <w:rPr>
                <w:lang w:val="fr-FR"/>
              </w:rPr>
            </w:pPr>
            <w:r w:rsidRPr="00431010">
              <w:rPr>
                <w:lang w:val="fr-FR"/>
              </w:rPr>
              <w:t>Puissance moyenne d</w:t>
            </w:r>
            <w:r w:rsidR="00A0640F">
              <w:rPr>
                <w:lang w:val="fr-FR"/>
              </w:rPr>
              <w:t>'</w:t>
            </w:r>
            <w:r w:rsidRPr="00431010">
              <w:rPr>
                <w:lang w:val="fr-FR"/>
              </w:rPr>
              <w:t>émission (W)</w:t>
            </w:r>
          </w:p>
        </w:tc>
        <w:tc>
          <w:tcPr>
            <w:tcW w:w="3407" w:type="dxa"/>
            <w:tcBorders>
              <w:top w:val="single" w:sz="4" w:space="0" w:color="000000"/>
              <w:left w:val="single" w:sz="4" w:space="0" w:color="000000"/>
              <w:bottom w:val="single" w:sz="4" w:space="0" w:color="000000"/>
              <w:right w:val="single" w:sz="4" w:space="0" w:color="000000"/>
            </w:tcBorders>
            <w:vAlign w:val="center"/>
          </w:tcPr>
          <w:p w14:paraId="3EE45254" w14:textId="77777777" w:rsidR="00F8521C" w:rsidRPr="00431010" w:rsidRDefault="00F8521C" w:rsidP="0016519B">
            <w:pPr>
              <w:pStyle w:val="Tabletext"/>
              <w:jc w:val="center"/>
              <w:rPr>
                <w:lang w:val="fr-FR"/>
              </w:rPr>
            </w:pPr>
            <w:r w:rsidRPr="00431010">
              <w:rPr>
                <w:lang w:val="fr-FR"/>
              </w:rPr>
              <w:t>243</w:t>
            </w:r>
          </w:p>
        </w:tc>
      </w:tr>
      <w:tr w:rsidR="00F8521C" w:rsidRPr="00431010" w14:paraId="248E2172" w14:textId="77777777" w:rsidTr="0016519B">
        <w:trPr>
          <w:jc w:val="center"/>
        </w:trPr>
        <w:tc>
          <w:tcPr>
            <w:tcW w:w="6232" w:type="dxa"/>
            <w:tcBorders>
              <w:top w:val="single" w:sz="4" w:space="0" w:color="000000"/>
              <w:left w:val="single" w:sz="4" w:space="0" w:color="000000"/>
              <w:bottom w:val="single" w:sz="4" w:space="0" w:color="000000"/>
            </w:tcBorders>
            <w:vAlign w:val="center"/>
          </w:tcPr>
          <w:p w14:paraId="56C9E921" w14:textId="72D8E9C3" w:rsidR="00F8521C" w:rsidRPr="00431010" w:rsidRDefault="00F8521C" w:rsidP="0016519B">
            <w:pPr>
              <w:pStyle w:val="Tabletext"/>
              <w:rPr>
                <w:lang w:val="fr-FR"/>
              </w:rPr>
            </w:pPr>
            <w:r w:rsidRPr="00431010">
              <w:rPr>
                <w:lang w:val="fr-FR"/>
              </w:rPr>
              <w:t>Largeur d</w:t>
            </w:r>
            <w:r w:rsidR="00A0640F">
              <w:rPr>
                <w:lang w:val="fr-FR"/>
              </w:rPr>
              <w:t>'</w:t>
            </w:r>
            <w:r w:rsidRPr="00431010">
              <w:rPr>
                <w:lang w:val="fr-FR"/>
              </w:rPr>
              <w:t>im</w:t>
            </w:r>
            <w:r w:rsidRPr="00431010">
              <w:rPr>
                <w:rFonts w:asciiTheme="majorBidi" w:hAnsiTheme="majorBidi"/>
                <w:lang w:val="fr-FR"/>
              </w:rPr>
              <w:t>pulsion (μs)</w:t>
            </w:r>
          </w:p>
        </w:tc>
        <w:tc>
          <w:tcPr>
            <w:tcW w:w="3407" w:type="dxa"/>
            <w:tcBorders>
              <w:top w:val="single" w:sz="4" w:space="0" w:color="000000"/>
              <w:left w:val="single" w:sz="4" w:space="0" w:color="000000"/>
              <w:bottom w:val="single" w:sz="4" w:space="0" w:color="000000"/>
              <w:right w:val="single" w:sz="4" w:space="0" w:color="000000"/>
            </w:tcBorders>
            <w:vAlign w:val="center"/>
          </w:tcPr>
          <w:p w14:paraId="1B018669" w14:textId="77777777" w:rsidR="00F8521C" w:rsidRPr="00431010" w:rsidRDefault="00F8521C" w:rsidP="0016519B">
            <w:pPr>
              <w:pStyle w:val="Tabletext"/>
              <w:jc w:val="center"/>
              <w:rPr>
                <w:lang w:val="fr-FR"/>
              </w:rPr>
            </w:pPr>
            <w:r w:rsidRPr="00431010">
              <w:rPr>
                <w:lang w:val="fr-FR"/>
              </w:rPr>
              <w:t>40</w:t>
            </w:r>
          </w:p>
        </w:tc>
      </w:tr>
      <w:tr w:rsidR="00F8521C" w:rsidRPr="00431010" w14:paraId="1A59020D" w14:textId="77777777" w:rsidTr="0016519B">
        <w:trPr>
          <w:jc w:val="center"/>
        </w:trPr>
        <w:tc>
          <w:tcPr>
            <w:tcW w:w="6232" w:type="dxa"/>
            <w:tcBorders>
              <w:top w:val="single" w:sz="4" w:space="0" w:color="000000"/>
              <w:left w:val="single" w:sz="4" w:space="0" w:color="000000"/>
              <w:bottom w:val="single" w:sz="4" w:space="0" w:color="000000"/>
            </w:tcBorders>
            <w:vAlign w:val="center"/>
          </w:tcPr>
          <w:p w14:paraId="7BA5C7D6" w14:textId="77777777" w:rsidR="00F8521C" w:rsidRPr="00431010" w:rsidRDefault="00F8521C" w:rsidP="0016519B">
            <w:pPr>
              <w:pStyle w:val="Tabletext"/>
              <w:rPr>
                <w:lang w:val="fr-FR"/>
              </w:rPr>
            </w:pPr>
            <w:r w:rsidRPr="00431010">
              <w:rPr>
                <w:sz w:val="20"/>
                <w:lang w:val="fr-FR"/>
              </w:rPr>
              <w:t>Fréquence</w:t>
            </w:r>
            <w:r w:rsidRPr="00431010">
              <w:rPr>
                <w:lang w:val="fr-FR"/>
              </w:rPr>
              <w:t xml:space="preserve"> FRI (Hz)</w:t>
            </w:r>
          </w:p>
        </w:tc>
        <w:tc>
          <w:tcPr>
            <w:tcW w:w="3407" w:type="dxa"/>
            <w:tcBorders>
              <w:top w:val="single" w:sz="4" w:space="0" w:color="000000"/>
              <w:left w:val="single" w:sz="4" w:space="0" w:color="000000"/>
              <w:bottom w:val="single" w:sz="4" w:space="0" w:color="000000"/>
              <w:right w:val="single" w:sz="4" w:space="0" w:color="000000"/>
            </w:tcBorders>
            <w:vAlign w:val="center"/>
          </w:tcPr>
          <w:p w14:paraId="21F04A24" w14:textId="77777777" w:rsidR="00F8521C" w:rsidRPr="00431010" w:rsidRDefault="00F8521C" w:rsidP="0016519B">
            <w:pPr>
              <w:pStyle w:val="Tabletext"/>
              <w:jc w:val="center"/>
              <w:rPr>
                <w:lang w:val="fr-FR"/>
              </w:rPr>
            </w:pPr>
            <w:r w:rsidRPr="00431010">
              <w:rPr>
                <w:lang w:val="fr-FR"/>
              </w:rPr>
              <w:t>1 395-1 736</w:t>
            </w:r>
          </w:p>
        </w:tc>
      </w:tr>
      <w:tr w:rsidR="00F8521C" w:rsidRPr="00431010" w14:paraId="528264A6" w14:textId="77777777" w:rsidTr="0016519B">
        <w:trPr>
          <w:jc w:val="center"/>
        </w:trPr>
        <w:tc>
          <w:tcPr>
            <w:tcW w:w="6232" w:type="dxa"/>
            <w:tcBorders>
              <w:top w:val="single" w:sz="4" w:space="0" w:color="000000"/>
              <w:left w:val="single" w:sz="4" w:space="0" w:color="000000"/>
              <w:bottom w:val="single" w:sz="4" w:space="0" w:color="000000"/>
            </w:tcBorders>
            <w:vAlign w:val="center"/>
          </w:tcPr>
          <w:p w14:paraId="63B05E53" w14:textId="77777777" w:rsidR="00F8521C" w:rsidRPr="00431010" w:rsidRDefault="00F8521C" w:rsidP="0016519B">
            <w:pPr>
              <w:pStyle w:val="Tabletext"/>
              <w:rPr>
                <w:lang w:val="fr-FR"/>
              </w:rPr>
            </w:pPr>
            <w:r w:rsidRPr="00431010">
              <w:rPr>
                <w:lang w:val="fr-FR"/>
              </w:rPr>
              <w:t>Taux de fluctuation (MHz/μs)</w:t>
            </w:r>
          </w:p>
        </w:tc>
        <w:tc>
          <w:tcPr>
            <w:tcW w:w="3407" w:type="dxa"/>
            <w:tcBorders>
              <w:top w:val="single" w:sz="4" w:space="0" w:color="000000"/>
              <w:left w:val="single" w:sz="4" w:space="0" w:color="000000"/>
              <w:bottom w:val="single" w:sz="4" w:space="0" w:color="000000"/>
              <w:right w:val="single" w:sz="4" w:space="0" w:color="000000"/>
            </w:tcBorders>
            <w:vAlign w:val="center"/>
          </w:tcPr>
          <w:p w14:paraId="001F7970" w14:textId="6E2FD7F1" w:rsidR="00F8521C" w:rsidRPr="00431010" w:rsidRDefault="00F8521C" w:rsidP="0016519B">
            <w:pPr>
              <w:pStyle w:val="Tabletext"/>
              <w:jc w:val="center"/>
              <w:rPr>
                <w:lang w:val="fr-FR"/>
              </w:rPr>
            </w:pPr>
            <w:r w:rsidRPr="00431010">
              <w:rPr>
                <w:lang w:val="fr-FR"/>
              </w:rPr>
              <w:t>1,0</w:t>
            </w:r>
            <w:r w:rsidR="00D1731C">
              <w:rPr>
                <w:lang w:val="fr-FR"/>
              </w:rPr>
              <w:t>;</w:t>
            </w:r>
            <w:r w:rsidRPr="00431010">
              <w:rPr>
                <w:lang w:val="fr-FR"/>
              </w:rPr>
              <w:t xml:space="preserve"> 0,5</w:t>
            </w:r>
          </w:p>
        </w:tc>
      </w:tr>
      <w:tr w:rsidR="00F8521C" w:rsidRPr="00431010" w14:paraId="741FD6E0" w14:textId="77777777" w:rsidTr="0016519B">
        <w:trPr>
          <w:jc w:val="center"/>
        </w:trPr>
        <w:tc>
          <w:tcPr>
            <w:tcW w:w="6232" w:type="dxa"/>
            <w:tcBorders>
              <w:top w:val="single" w:sz="4" w:space="0" w:color="000000"/>
              <w:left w:val="single" w:sz="4" w:space="0" w:color="000000"/>
              <w:bottom w:val="single" w:sz="4" w:space="0" w:color="000000"/>
            </w:tcBorders>
            <w:vAlign w:val="center"/>
          </w:tcPr>
          <w:p w14:paraId="6F5C1F87" w14:textId="78A3F1D4" w:rsidR="00F8521C" w:rsidRPr="00431010" w:rsidRDefault="00F8521C" w:rsidP="0016519B">
            <w:pPr>
              <w:pStyle w:val="Tabletext"/>
              <w:rPr>
                <w:lang w:val="fr-FR"/>
              </w:rPr>
            </w:pPr>
            <w:r w:rsidRPr="00431010">
              <w:rPr>
                <w:lang w:val="fr-FR"/>
              </w:rPr>
              <w:t>Facteur d</w:t>
            </w:r>
            <w:r w:rsidR="00A0640F">
              <w:rPr>
                <w:lang w:val="fr-FR"/>
              </w:rPr>
              <w:t>'</w:t>
            </w:r>
            <w:r w:rsidRPr="00431010">
              <w:rPr>
                <w:lang w:val="fr-FR"/>
              </w:rPr>
              <w:t>utilisation de l</w:t>
            </w:r>
            <w:r w:rsidR="00A0640F">
              <w:rPr>
                <w:lang w:val="fr-FR"/>
              </w:rPr>
              <w:t>'</w:t>
            </w:r>
            <w:r w:rsidRPr="00431010">
              <w:rPr>
                <w:lang w:val="fr-FR"/>
              </w:rPr>
              <w:t>émetteur (%)</w:t>
            </w:r>
          </w:p>
        </w:tc>
        <w:tc>
          <w:tcPr>
            <w:tcW w:w="3407" w:type="dxa"/>
            <w:tcBorders>
              <w:top w:val="single" w:sz="4" w:space="0" w:color="000000"/>
              <w:left w:val="single" w:sz="4" w:space="0" w:color="000000"/>
              <w:bottom w:val="single" w:sz="4" w:space="0" w:color="000000"/>
              <w:right w:val="single" w:sz="4" w:space="0" w:color="000000"/>
            </w:tcBorders>
            <w:vAlign w:val="center"/>
          </w:tcPr>
          <w:p w14:paraId="3C32637F" w14:textId="77777777" w:rsidR="00F8521C" w:rsidRPr="00431010" w:rsidRDefault="00F8521C" w:rsidP="0016519B">
            <w:pPr>
              <w:pStyle w:val="Tabletext"/>
              <w:jc w:val="center"/>
              <w:rPr>
                <w:lang w:val="fr-FR"/>
              </w:rPr>
            </w:pPr>
            <w:r w:rsidRPr="00431010">
              <w:rPr>
                <w:lang w:val="fr-FR"/>
              </w:rPr>
              <w:t>7</w:t>
            </w:r>
          </w:p>
        </w:tc>
      </w:tr>
      <w:tr w:rsidR="00F8521C" w:rsidRPr="00431010" w14:paraId="2E0AC28C" w14:textId="77777777" w:rsidTr="0016519B">
        <w:trPr>
          <w:jc w:val="center"/>
        </w:trPr>
        <w:tc>
          <w:tcPr>
            <w:tcW w:w="6232" w:type="dxa"/>
            <w:tcBorders>
              <w:top w:val="single" w:sz="4" w:space="0" w:color="000000"/>
              <w:left w:val="single" w:sz="4" w:space="0" w:color="000000"/>
              <w:bottom w:val="single" w:sz="4" w:space="0" w:color="000000"/>
            </w:tcBorders>
            <w:vAlign w:val="center"/>
          </w:tcPr>
          <w:p w14:paraId="0483441E" w14:textId="77777777" w:rsidR="00F8521C" w:rsidRPr="00431010" w:rsidRDefault="00F8521C" w:rsidP="0016519B">
            <w:pPr>
              <w:pStyle w:val="Tabletext"/>
              <w:rPr>
                <w:lang w:val="fr-FR"/>
              </w:rPr>
            </w:pPr>
            <w:r w:rsidRPr="00431010">
              <w:rPr>
                <w:lang w:val="fr-FR"/>
              </w:rPr>
              <w:t>Facteur de bruit du système (dB)</w:t>
            </w:r>
          </w:p>
        </w:tc>
        <w:tc>
          <w:tcPr>
            <w:tcW w:w="3407" w:type="dxa"/>
            <w:tcBorders>
              <w:top w:val="single" w:sz="4" w:space="0" w:color="000000"/>
              <w:left w:val="single" w:sz="4" w:space="0" w:color="000000"/>
              <w:bottom w:val="single" w:sz="4" w:space="0" w:color="000000"/>
              <w:right w:val="single" w:sz="4" w:space="0" w:color="000000"/>
            </w:tcBorders>
            <w:vAlign w:val="center"/>
          </w:tcPr>
          <w:p w14:paraId="3AD8E660" w14:textId="77777777" w:rsidR="00F8521C" w:rsidRPr="00431010" w:rsidRDefault="00F8521C" w:rsidP="0016519B">
            <w:pPr>
              <w:pStyle w:val="Tabletext"/>
              <w:jc w:val="center"/>
              <w:rPr>
                <w:lang w:val="fr-FR"/>
              </w:rPr>
            </w:pPr>
            <w:r w:rsidRPr="00431010">
              <w:rPr>
                <w:lang w:val="fr-FR"/>
              </w:rPr>
              <w:t>4,3</w:t>
            </w:r>
          </w:p>
        </w:tc>
      </w:tr>
    </w:tbl>
    <w:p w14:paraId="6DD64E3F" w14:textId="77777777" w:rsidR="00F8521C" w:rsidRPr="00431010" w:rsidRDefault="00F8521C" w:rsidP="00F8521C">
      <w:pPr>
        <w:pStyle w:val="Tablefin"/>
        <w:rPr>
          <w:lang w:val="fr-FR"/>
        </w:rPr>
      </w:pPr>
    </w:p>
    <w:p w14:paraId="5184BB79" w14:textId="43DC2C3A" w:rsidR="00F8521C" w:rsidRPr="00431010" w:rsidRDefault="00F8521C" w:rsidP="00F8521C">
      <w:pPr>
        <w:pStyle w:val="Heading2"/>
        <w:rPr>
          <w:rFonts w:cstheme="minorBidi"/>
          <w:szCs w:val="24"/>
          <w:lang w:val="fr-FR"/>
        </w:rPr>
      </w:pPr>
      <w:bookmarkStart w:id="37" w:name="_Toc207021501"/>
      <w:r w:rsidRPr="00431010">
        <w:rPr>
          <w:rFonts w:cstheme="minorBidi"/>
          <w:szCs w:val="24"/>
          <w:lang w:val="fr-FR"/>
        </w:rPr>
        <w:t>7.7</w:t>
      </w:r>
      <w:r w:rsidRPr="00431010">
        <w:rPr>
          <w:rFonts w:cstheme="minorBidi"/>
          <w:szCs w:val="24"/>
          <w:lang w:val="fr-FR"/>
        </w:rPr>
        <w:tab/>
        <w:t>Paramètres types des capteurs actifs fonctionnant dans la bande de fréquences</w:t>
      </w:r>
      <w:r w:rsidR="00EC4E9F">
        <w:rPr>
          <w:rFonts w:cstheme="minorBidi"/>
          <w:szCs w:val="24"/>
          <w:lang w:val="fr-FR"/>
        </w:rPr>
        <w:t> </w:t>
      </w:r>
      <w:r w:rsidRPr="00431010">
        <w:rPr>
          <w:rFonts w:cstheme="minorBidi"/>
          <w:szCs w:val="24"/>
          <w:lang w:val="fr-FR"/>
        </w:rPr>
        <w:t>9 200</w:t>
      </w:r>
      <w:r w:rsidRPr="00431010">
        <w:rPr>
          <w:rFonts w:cstheme="minorBidi"/>
          <w:szCs w:val="24"/>
          <w:lang w:val="fr-FR"/>
        </w:rPr>
        <w:noBreakHyphen/>
        <w:t>10 400 MHz</w:t>
      </w:r>
      <w:bookmarkEnd w:id="37"/>
    </w:p>
    <w:p w14:paraId="6C190312" w14:textId="77777777" w:rsidR="00F8521C" w:rsidRPr="00431010" w:rsidRDefault="00F8521C" w:rsidP="00E60CB5">
      <w:pPr>
        <w:rPr>
          <w:lang w:val="fr-FR"/>
        </w:rPr>
      </w:pPr>
      <w:r w:rsidRPr="00431010">
        <w:rPr>
          <w:lang w:val="fr-FR"/>
        </w:rPr>
        <w:t>Les caractéristiques types des radars RSO fonctionnant dans la bande de fréquences 9 200</w:t>
      </w:r>
      <w:r w:rsidRPr="00431010">
        <w:rPr>
          <w:lang w:val="fr-FR"/>
        </w:rPr>
        <w:noBreakHyphen/>
        <w:t>10 400 MHz sont présentées dans le Tableau 13. La Recommandation UIT-R RS.2043 contient des informations complémentaires.</w:t>
      </w:r>
    </w:p>
    <w:p w14:paraId="1697BBE2" w14:textId="77777777" w:rsidR="00F8521C" w:rsidRPr="00431010" w:rsidRDefault="00F8521C" w:rsidP="00F8521C">
      <w:pPr>
        <w:rPr>
          <w:rFonts w:cstheme="minorBidi"/>
          <w:szCs w:val="24"/>
          <w:lang w:val="fr-FR"/>
        </w:rPr>
      </w:pPr>
    </w:p>
    <w:p w14:paraId="560F87C5" w14:textId="77777777" w:rsidR="00F8521C" w:rsidRPr="00431010" w:rsidRDefault="00F8521C" w:rsidP="00F8521C">
      <w:pPr>
        <w:pStyle w:val="TableNo"/>
        <w:rPr>
          <w:lang w:val="fr-FR"/>
        </w:rPr>
        <w:sectPr w:rsidR="00F8521C" w:rsidRPr="00431010" w:rsidSect="00F8521C">
          <w:headerReference w:type="even" r:id="rId48"/>
          <w:headerReference w:type="default" r:id="rId49"/>
          <w:pgSz w:w="11907" w:h="16834" w:code="9"/>
          <w:pgMar w:top="1418" w:right="1134" w:bottom="1134" w:left="1134" w:header="720" w:footer="482" w:gutter="0"/>
          <w:paperSrc w:first="15" w:other="15"/>
          <w:cols w:space="720"/>
          <w:docGrid w:linePitch="326"/>
        </w:sectPr>
      </w:pPr>
    </w:p>
    <w:p w14:paraId="2CD87306" w14:textId="77777777" w:rsidR="00F8521C" w:rsidRPr="00431010" w:rsidRDefault="00F8521C" w:rsidP="00F8521C">
      <w:pPr>
        <w:pStyle w:val="TableNo"/>
        <w:rPr>
          <w:lang w:val="fr-FR"/>
        </w:rPr>
      </w:pPr>
      <w:r w:rsidRPr="00431010">
        <w:rPr>
          <w:lang w:val="fr-FR"/>
        </w:rPr>
        <w:lastRenderedPageBreak/>
        <w:t>TABLEAU 13</w:t>
      </w:r>
    </w:p>
    <w:p w14:paraId="06C17A96" w14:textId="77777777" w:rsidR="00F8521C" w:rsidRPr="00431010" w:rsidRDefault="00F8521C" w:rsidP="00F8521C">
      <w:pPr>
        <w:pStyle w:val="Tabletitle"/>
        <w:rPr>
          <w:rFonts w:cstheme="minorBidi"/>
          <w:szCs w:val="24"/>
          <w:lang w:val="fr-FR"/>
        </w:rPr>
      </w:pPr>
      <w:r w:rsidRPr="00431010">
        <w:rPr>
          <w:rFonts w:cstheme="minorBidi"/>
          <w:szCs w:val="24"/>
          <w:lang w:val="fr-FR"/>
        </w:rPr>
        <w:t>Caractéristiques des missions du SETS (active) dans la bande 9 200-10 400 MHz</w:t>
      </w:r>
    </w:p>
    <w:tbl>
      <w:tblPr>
        <w:tblW w:w="14459" w:type="dxa"/>
        <w:jc w:val="center"/>
        <w:tblLayout w:type="fixed"/>
        <w:tblCellMar>
          <w:left w:w="57" w:type="dxa"/>
          <w:right w:w="57" w:type="dxa"/>
        </w:tblCellMar>
        <w:tblLook w:val="0000" w:firstRow="0" w:lastRow="0" w:firstColumn="0" w:lastColumn="0" w:noHBand="0" w:noVBand="0"/>
      </w:tblPr>
      <w:tblGrid>
        <w:gridCol w:w="2491"/>
        <w:gridCol w:w="1496"/>
        <w:gridCol w:w="1496"/>
        <w:gridCol w:w="1496"/>
        <w:gridCol w:w="1496"/>
        <w:gridCol w:w="1496"/>
        <w:gridCol w:w="1496"/>
        <w:gridCol w:w="1496"/>
        <w:gridCol w:w="1496"/>
      </w:tblGrid>
      <w:tr w:rsidR="00F8521C" w:rsidRPr="00431010" w14:paraId="27D9B3DF" w14:textId="77777777" w:rsidTr="006D604A">
        <w:trPr>
          <w:trHeight w:val="288"/>
          <w:jc w:val="center"/>
        </w:trPr>
        <w:tc>
          <w:tcPr>
            <w:tcW w:w="2491" w:type="dxa"/>
            <w:tcBorders>
              <w:top w:val="single" w:sz="4" w:space="0" w:color="000000"/>
              <w:left w:val="single" w:sz="4" w:space="0" w:color="000000"/>
              <w:bottom w:val="single" w:sz="4" w:space="0" w:color="000000"/>
            </w:tcBorders>
            <w:vAlign w:val="center"/>
          </w:tcPr>
          <w:p w14:paraId="478871F5" w14:textId="77777777" w:rsidR="00F8521C" w:rsidRPr="00431010" w:rsidRDefault="00F8521C" w:rsidP="0016519B">
            <w:pPr>
              <w:pStyle w:val="Tablehead"/>
              <w:rPr>
                <w:sz w:val="20"/>
                <w:lang w:val="fr-FR"/>
              </w:rPr>
            </w:pPr>
            <w:r w:rsidRPr="00431010">
              <w:rPr>
                <w:sz w:val="20"/>
                <w:lang w:val="fr-FR"/>
              </w:rPr>
              <w:t>Paramètre</w:t>
            </w:r>
          </w:p>
        </w:tc>
        <w:tc>
          <w:tcPr>
            <w:tcW w:w="1496" w:type="dxa"/>
            <w:tcBorders>
              <w:top w:val="single" w:sz="4" w:space="0" w:color="000000"/>
              <w:left w:val="single" w:sz="4" w:space="0" w:color="000000"/>
              <w:bottom w:val="single" w:sz="4" w:space="0" w:color="000000"/>
              <w:right w:val="single" w:sz="4" w:space="0" w:color="000000"/>
            </w:tcBorders>
            <w:vAlign w:val="center"/>
          </w:tcPr>
          <w:p w14:paraId="588896F3" w14:textId="77777777" w:rsidR="00F8521C" w:rsidRPr="00431010" w:rsidRDefault="00F8521C" w:rsidP="0016519B">
            <w:pPr>
              <w:pStyle w:val="Tablehead"/>
              <w:rPr>
                <w:sz w:val="20"/>
                <w:lang w:val="fr-FR"/>
              </w:rPr>
            </w:pPr>
            <w:r w:rsidRPr="00431010">
              <w:rPr>
                <w:sz w:val="20"/>
                <w:lang w:val="fr-FR"/>
              </w:rPr>
              <w:t>RSO-F1</w:t>
            </w:r>
          </w:p>
        </w:tc>
        <w:tc>
          <w:tcPr>
            <w:tcW w:w="1496" w:type="dxa"/>
            <w:tcBorders>
              <w:top w:val="single" w:sz="4" w:space="0" w:color="000000"/>
              <w:left w:val="single" w:sz="4" w:space="0" w:color="000000"/>
              <w:bottom w:val="single" w:sz="4" w:space="0" w:color="000000"/>
              <w:right w:val="single" w:sz="4" w:space="0" w:color="000000"/>
            </w:tcBorders>
            <w:vAlign w:val="center"/>
          </w:tcPr>
          <w:p w14:paraId="0B13C50B" w14:textId="77777777" w:rsidR="00F8521C" w:rsidRPr="00431010" w:rsidRDefault="00F8521C" w:rsidP="0016519B">
            <w:pPr>
              <w:pStyle w:val="Tablehead"/>
              <w:rPr>
                <w:sz w:val="20"/>
                <w:lang w:val="fr-FR"/>
              </w:rPr>
            </w:pPr>
            <w:r w:rsidRPr="00431010">
              <w:rPr>
                <w:sz w:val="20"/>
                <w:lang w:val="fr-FR"/>
              </w:rPr>
              <w:t>RSO-F2</w:t>
            </w:r>
          </w:p>
        </w:tc>
        <w:tc>
          <w:tcPr>
            <w:tcW w:w="1496" w:type="dxa"/>
            <w:tcBorders>
              <w:top w:val="single" w:sz="4" w:space="0" w:color="000000"/>
              <w:left w:val="single" w:sz="4" w:space="0" w:color="000000"/>
              <w:bottom w:val="single" w:sz="4" w:space="0" w:color="000000"/>
              <w:right w:val="single" w:sz="4" w:space="0" w:color="000000"/>
            </w:tcBorders>
            <w:vAlign w:val="center"/>
          </w:tcPr>
          <w:p w14:paraId="107AE588" w14:textId="77777777" w:rsidR="00F8521C" w:rsidRPr="00431010" w:rsidRDefault="00F8521C" w:rsidP="0016519B">
            <w:pPr>
              <w:pStyle w:val="Tablehead"/>
              <w:rPr>
                <w:sz w:val="20"/>
                <w:lang w:val="fr-FR"/>
              </w:rPr>
            </w:pPr>
            <w:r w:rsidRPr="00431010">
              <w:rPr>
                <w:sz w:val="20"/>
                <w:lang w:val="fr-FR"/>
              </w:rPr>
              <w:t>RSO-F3</w:t>
            </w:r>
          </w:p>
        </w:tc>
        <w:tc>
          <w:tcPr>
            <w:tcW w:w="1496" w:type="dxa"/>
            <w:tcBorders>
              <w:top w:val="single" w:sz="4" w:space="0" w:color="000000"/>
              <w:left w:val="single" w:sz="4" w:space="0" w:color="000000"/>
              <w:bottom w:val="single" w:sz="4" w:space="0" w:color="000000"/>
              <w:right w:val="single" w:sz="4" w:space="0" w:color="000000"/>
            </w:tcBorders>
            <w:vAlign w:val="center"/>
          </w:tcPr>
          <w:p w14:paraId="55C43E2A" w14:textId="77777777" w:rsidR="00F8521C" w:rsidRPr="00431010" w:rsidRDefault="00F8521C" w:rsidP="0016519B">
            <w:pPr>
              <w:pStyle w:val="Tablehead"/>
              <w:rPr>
                <w:sz w:val="20"/>
                <w:lang w:val="fr-FR"/>
              </w:rPr>
            </w:pPr>
            <w:r w:rsidRPr="00431010">
              <w:rPr>
                <w:sz w:val="20"/>
                <w:lang w:val="fr-FR"/>
              </w:rPr>
              <w:t>RSO-F4</w:t>
            </w:r>
          </w:p>
        </w:tc>
        <w:tc>
          <w:tcPr>
            <w:tcW w:w="1496" w:type="dxa"/>
            <w:tcBorders>
              <w:top w:val="single" w:sz="4" w:space="0" w:color="000000"/>
              <w:left w:val="single" w:sz="4" w:space="0" w:color="000000"/>
              <w:bottom w:val="single" w:sz="4" w:space="0" w:color="000000"/>
              <w:right w:val="single" w:sz="4" w:space="0" w:color="000000"/>
            </w:tcBorders>
            <w:vAlign w:val="center"/>
          </w:tcPr>
          <w:p w14:paraId="6491AE18" w14:textId="77777777" w:rsidR="00F8521C" w:rsidRPr="00431010" w:rsidRDefault="00F8521C" w:rsidP="0016519B">
            <w:pPr>
              <w:pStyle w:val="Tablehead"/>
              <w:rPr>
                <w:sz w:val="20"/>
                <w:lang w:val="fr-FR"/>
              </w:rPr>
            </w:pPr>
            <w:r w:rsidRPr="00431010">
              <w:rPr>
                <w:sz w:val="20"/>
                <w:lang w:val="fr-FR"/>
              </w:rPr>
              <w:t>RSO-F5</w:t>
            </w:r>
          </w:p>
        </w:tc>
        <w:tc>
          <w:tcPr>
            <w:tcW w:w="1496" w:type="dxa"/>
            <w:tcBorders>
              <w:top w:val="single" w:sz="4" w:space="0" w:color="000000"/>
              <w:left w:val="single" w:sz="4" w:space="0" w:color="000000"/>
              <w:bottom w:val="single" w:sz="4" w:space="0" w:color="000000"/>
              <w:right w:val="single" w:sz="4" w:space="0" w:color="000000"/>
            </w:tcBorders>
            <w:vAlign w:val="center"/>
          </w:tcPr>
          <w:p w14:paraId="43D0AA95" w14:textId="77777777" w:rsidR="00F8521C" w:rsidRPr="00431010" w:rsidRDefault="00F8521C" w:rsidP="0016519B">
            <w:pPr>
              <w:pStyle w:val="Tablehead"/>
              <w:rPr>
                <w:sz w:val="20"/>
                <w:lang w:val="fr-FR"/>
              </w:rPr>
            </w:pPr>
            <w:r w:rsidRPr="00431010">
              <w:rPr>
                <w:sz w:val="20"/>
                <w:lang w:val="fr-FR"/>
              </w:rPr>
              <w:t>RSO-F6</w:t>
            </w:r>
          </w:p>
        </w:tc>
        <w:tc>
          <w:tcPr>
            <w:tcW w:w="1496" w:type="dxa"/>
            <w:tcBorders>
              <w:top w:val="single" w:sz="4" w:space="0" w:color="000000"/>
              <w:left w:val="single" w:sz="4" w:space="0" w:color="000000"/>
              <w:bottom w:val="single" w:sz="4" w:space="0" w:color="000000"/>
              <w:right w:val="single" w:sz="4" w:space="0" w:color="000000"/>
            </w:tcBorders>
            <w:vAlign w:val="center"/>
          </w:tcPr>
          <w:p w14:paraId="372CE421" w14:textId="77777777" w:rsidR="00F8521C" w:rsidRPr="00431010" w:rsidRDefault="00F8521C" w:rsidP="0016519B">
            <w:pPr>
              <w:pStyle w:val="Tablehead"/>
              <w:rPr>
                <w:sz w:val="20"/>
                <w:lang w:val="fr-FR"/>
              </w:rPr>
            </w:pPr>
            <w:r w:rsidRPr="00431010">
              <w:rPr>
                <w:sz w:val="20"/>
                <w:lang w:val="fr-FR"/>
              </w:rPr>
              <w:t>RSO-F7</w:t>
            </w:r>
          </w:p>
        </w:tc>
        <w:tc>
          <w:tcPr>
            <w:tcW w:w="1496" w:type="dxa"/>
            <w:tcBorders>
              <w:top w:val="single" w:sz="4" w:space="0" w:color="000000"/>
              <w:left w:val="single" w:sz="4" w:space="0" w:color="000000"/>
              <w:bottom w:val="single" w:sz="4" w:space="0" w:color="000000"/>
              <w:right w:val="single" w:sz="4" w:space="0" w:color="000000"/>
            </w:tcBorders>
            <w:vAlign w:val="center"/>
          </w:tcPr>
          <w:p w14:paraId="5038A333" w14:textId="77777777" w:rsidR="00F8521C" w:rsidRPr="00431010" w:rsidRDefault="00F8521C" w:rsidP="0016519B">
            <w:pPr>
              <w:pStyle w:val="Tablehead"/>
              <w:rPr>
                <w:sz w:val="20"/>
                <w:lang w:val="fr-FR"/>
              </w:rPr>
            </w:pPr>
            <w:r w:rsidRPr="00431010">
              <w:rPr>
                <w:sz w:val="20"/>
                <w:lang w:val="fr-FR"/>
              </w:rPr>
              <w:t>SCAT-F8</w:t>
            </w:r>
          </w:p>
        </w:tc>
      </w:tr>
      <w:tr w:rsidR="00F8521C" w:rsidRPr="00431010" w14:paraId="2DE3F445" w14:textId="77777777" w:rsidTr="006D604A">
        <w:trPr>
          <w:jc w:val="center"/>
        </w:trPr>
        <w:tc>
          <w:tcPr>
            <w:tcW w:w="2491" w:type="dxa"/>
            <w:tcBorders>
              <w:top w:val="single" w:sz="4" w:space="0" w:color="000000"/>
              <w:left w:val="single" w:sz="4" w:space="0" w:color="000000"/>
              <w:bottom w:val="single" w:sz="4" w:space="0" w:color="000000"/>
            </w:tcBorders>
          </w:tcPr>
          <w:p w14:paraId="65D62B68" w14:textId="77777777" w:rsidR="00F8521C" w:rsidRPr="00431010" w:rsidRDefault="00F8521C" w:rsidP="00E60CB5">
            <w:pPr>
              <w:pStyle w:val="Tabletext"/>
              <w:jc w:val="left"/>
              <w:rPr>
                <w:sz w:val="20"/>
                <w:lang w:val="fr-FR"/>
              </w:rPr>
            </w:pPr>
            <w:r w:rsidRPr="00431010">
              <w:rPr>
                <w:sz w:val="20"/>
                <w:lang w:val="fr-FR"/>
              </w:rPr>
              <w:t>Type de capteur</w:t>
            </w:r>
          </w:p>
        </w:tc>
        <w:tc>
          <w:tcPr>
            <w:tcW w:w="1496" w:type="dxa"/>
            <w:tcBorders>
              <w:top w:val="single" w:sz="4" w:space="0" w:color="000000"/>
              <w:left w:val="single" w:sz="4" w:space="0" w:color="000000"/>
              <w:bottom w:val="single" w:sz="4" w:space="0" w:color="000000"/>
              <w:right w:val="single" w:sz="4" w:space="0" w:color="000000"/>
            </w:tcBorders>
          </w:tcPr>
          <w:p w14:paraId="644C13DD" w14:textId="77777777" w:rsidR="00F8521C" w:rsidRPr="00431010" w:rsidRDefault="00F8521C" w:rsidP="00E60CB5">
            <w:pPr>
              <w:pStyle w:val="Tabletext"/>
              <w:jc w:val="center"/>
              <w:rPr>
                <w:sz w:val="20"/>
                <w:lang w:val="fr-FR"/>
              </w:rPr>
            </w:pPr>
            <w:r w:rsidRPr="00431010">
              <w:rPr>
                <w:sz w:val="20"/>
                <w:lang w:val="fr-FR"/>
              </w:rPr>
              <w:t>RSO</w:t>
            </w:r>
          </w:p>
        </w:tc>
        <w:tc>
          <w:tcPr>
            <w:tcW w:w="1496" w:type="dxa"/>
            <w:tcBorders>
              <w:top w:val="single" w:sz="4" w:space="0" w:color="000000"/>
              <w:left w:val="single" w:sz="4" w:space="0" w:color="000000"/>
              <w:bottom w:val="single" w:sz="4" w:space="0" w:color="000000"/>
              <w:right w:val="single" w:sz="4" w:space="0" w:color="000000"/>
            </w:tcBorders>
          </w:tcPr>
          <w:p w14:paraId="55A2F261" w14:textId="77777777" w:rsidR="00F8521C" w:rsidRPr="00431010" w:rsidRDefault="00F8521C" w:rsidP="00E60CB5">
            <w:pPr>
              <w:pStyle w:val="Tabletext"/>
              <w:jc w:val="center"/>
              <w:rPr>
                <w:sz w:val="20"/>
                <w:lang w:val="fr-FR"/>
              </w:rPr>
            </w:pPr>
            <w:r w:rsidRPr="00431010">
              <w:rPr>
                <w:sz w:val="20"/>
                <w:lang w:val="fr-FR"/>
              </w:rPr>
              <w:t>RSO</w:t>
            </w:r>
          </w:p>
        </w:tc>
        <w:tc>
          <w:tcPr>
            <w:tcW w:w="1496" w:type="dxa"/>
            <w:tcBorders>
              <w:top w:val="single" w:sz="4" w:space="0" w:color="000000"/>
              <w:left w:val="single" w:sz="4" w:space="0" w:color="000000"/>
              <w:bottom w:val="single" w:sz="4" w:space="0" w:color="000000"/>
              <w:right w:val="single" w:sz="4" w:space="0" w:color="000000"/>
            </w:tcBorders>
          </w:tcPr>
          <w:p w14:paraId="67395F0F" w14:textId="77777777" w:rsidR="00F8521C" w:rsidRPr="00431010" w:rsidRDefault="00F8521C" w:rsidP="00E60CB5">
            <w:pPr>
              <w:pStyle w:val="Tabletext"/>
              <w:jc w:val="center"/>
              <w:rPr>
                <w:sz w:val="20"/>
                <w:lang w:val="fr-FR"/>
              </w:rPr>
            </w:pPr>
            <w:r w:rsidRPr="00431010">
              <w:rPr>
                <w:sz w:val="20"/>
                <w:lang w:val="fr-FR"/>
              </w:rPr>
              <w:t>RSO</w:t>
            </w:r>
          </w:p>
        </w:tc>
        <w:tc>
          <w:tcPr>
            <w:tcW w:w="1496" w:type="dxa"/>
            <w:tcBorders>
              <w:top w:val="single" w:sz="4" w:space="0" w:color="000000"/>
              <w:left w:val="single" w:sz="4" w:space="0" w:color="000000"/>
              <w:bottom w:val="single" w:sz="4" w:space="0" w:color="000000"/>
              <w:right w:val="single" w:sz="4" w:space="0" w:color="000000"/>
            </w:tcBorders>
          </w:tcPr>
          <w:p w14:paraId="1F00AAE7" w14:textId="77777777" w:rsidR="00F8521C" w:rsidRPr="00431010" w:rsidRDefault="00F8521C" w:rsidP="00E60CB5">
            <w:pPr>
              <w:pStyle w:val="Tabletext"/>
              <w:jc w:val="center"/>
              <w:rPr>
                <w:sz w:val="20"/>
                <w:lang w:val="fr-FR"/>
              </w:rPr>
            </w:pPr>
            <w:r w:rsidRPr="00431010">
              <w:rPr>
                <w:sz w:val="20"/>
                <w:lang w:val="fr-FR"/>
              </w:rPr>
              <w:t>RSO</w:t>
            </w:r>
          </w:p>
        </w:tc>
        <w:tc>
          <w:tcPr>
            <w:tcW w:w="1496" w:type="dxa"/>
            <w:tcBorders>
              <w:top w:val="single" w:sz="4" w:space="0" w:color="000000"/>
              <w:left w:val="single" w:sz="4" w:space="0" w:color="000000"/>
              <w:bottom w:val="single" w:sz="4" w:space="0" w:color="000000"/>
              <w:right w:val="single" w:sz="4" w:space="0" w:color="000000"/>
            </w:tcBorders>
          </w:tcPr>
          <w:p w14:paraId="77A91B55" w14:textId="77777777" w:rsidR="00F8521C" w:rsidRPr="00431010" w:rsidRDefault="00F8521C" w:rsidP="00E60CB5">
            <w:pPr>
              <w:pStyle w:val="Tabletext"/>
              <w:jc w:val="center"/>
              <w:rPr>
                <w:sz w:val="20"/>
                <w:lang w:val="fr-FR"/>
              </w:rPr>
            </w:pPr>
            <w:r w:rsidRPr="00431010">
              <w:rPr>
                <w:sz w:val="20"/>
                <w:lang w:val="fr-FR"/>
              </w:rPr>
              <w:t>RSO</w:t>
            </w:r>
          </w:p>
        </w:tc>
        <w:tc>
          <w:tcPr>
            <w:tcW w:w="1496" w:type="dxa"/>
            <w:tcBorders>
              <w:top w:val="single" w:sz="4" w:space="0" w:color="000000"/>
              <w:left w:val="single" w:sz="4" w:space="0" w:color="000000"/>
              <w:bottom w:val="single" w:sz="4" w:space="0" w:color="000000"/>
              <w:right w:val="single" w:sz="4" w:space="0" w:color="000000"/>
            </w:tcBorders>
          </w:tcPr>
          <w:p w14:paraId="2D8A8DA8" w14:textId="77777777" w:rsidR="00F8521C" w:rsidRPr="00431010" w:rsidRDefault="00F8521C" w:rsidP="00E60CB5">
            <w:pPr>
              <w:pStyle w:val="Tabletext"/>
              <w:jc w:val="center"/>
              <w:rPr>
                <w:sz w:val="20"/>
                <w:lang w:val="fr-FR"/>
              </w:rPr>
            </w:pPr>
            <w:r w:rsidRPr="00431010">
              <w:rPr>
                <w:sz w:val="20"/>
                <w:lang w:val="fr-FR"/>
              </w:rPr>
              <w:t>RSO</w:t>
            </w:r>
          </w:p>
        </w:tc>
        <w:tc>
          <w:tcPr>
            <w:tcW w:w="1496" w:type="dxa"/>
            <w:tcBorders>
              <w:top w:val="single" w:sz="4" w:space="0" w:color="000000"/>
              <w:left w:val="single" w:sz="4" w:space="0" w:color="000000"/>
              <w:bottom w:val="single" w:sz="4" w:space="0" w:color="000000"/>
              <w:right w:val="single" w:sz="4" w:space="0" w:color="000000"/>
            </w:tcBorders>
          </w:tcPr>
          <w:p w14:paraId="37693096" w14:textId="77777777" w:rsidR="00F8521C" w:rsidRPr="00431010" w:rsidRDefault="00F8521C" w:rsidP="00E60CB5">
            <w:pPr>
              <w:pStyle w:val="Tabletext"/>
              <w:jc w:val="center"/>
              <w:rPr>
                <w:sz w:val="20"/>
                <w:lang w:val="fr-FR"/>
              </w:rPr>
            </w:pPr>
            <w:r w:rsidRPr="00431010">
              <w:rPr>
                <w:sz w:val="20"/>
                <w:lang w:val="fr-FR"/>
              </w:rPr>
              <w:t>RSO</w:t>
            </w:r>
          </w:p>
        </w:tc>
        <w:tc>
          <w:tcPr>
            <w:tcW w:w="1496" w:type="dxa"/>
            <w:tcBorders>
              <w:top w:val="single" w:sz="4" w:space="0" w:color="000000"/>
              <w:left w:val="single" w:sz="4" w:space="0" w:color="000000"/>
              <w:bottom w:val="single" w:sz="4" w:space="0" w:color="000000"/>
              <w:right w:val="single" w:sz="4" w:space="0" w:color="000000"/>
            </w:tcBorders>
          </w:tcPr>
          <w:p w14:paraId="5979BA11" w14:textId="77777777" w:rsidR="00F8521C" w:rsidRPr="00431010" w:rsidRDefault="00F8521C" w:rsidP="00E60CB5">
            <w:pPr>
              <w:pStyle w:val="Tabletext"/>
              <w:jc w:val="center"/>
              <w:rPr>
                <w:sz w:val="20"/>
                <w:lang w:val="fr-FR"/>
              </w:rPr>
            </w:pPr>
            <w:r w:rsidRPr="00431010">
              <w:rPr>
                <w:sz w:val="20"/>
                <w:lang w:val="fr-FR"/>
              </w:rPr>
              <w:t>Diffusiomètre</w:t>
            </w:r>
          </w:p>
        </w:tc>
      </w:tr>
      <w:tr w:rsidR="00F8521C" w:rsidRPr="00431010" w14:paraId="09EB4E0B" w14:textId="77777777" w:rsidTr="006D604A">
        <w:trPr>
          <w:jc w:val="center"/>
        </w:trPr>
        <w:tc>
          <w:tcPr>
            <w:tcW w:w="2491" w:type="dxa"/>
            <w:tcBorders>
              <w:top w:val="single" w:sz="4" w:space="0" w:color="000000"/>
              <w:left w:val="single" w:sz="4" w:space="0" w:color="000000"/>
              <w:bottom w:val="single" w:sz="4" w:space="0" w:color="000000"/>
            </w:tcBorders>
          </w:tcPr>
          <w:p w14:paraId="1D1EC998" w14:textId="3183B159" w:rsidR="00F8521C" w:rsidRPr="00431010" w:rsidRDefault="00F8521C" w:rsidP="00E60CB5">
            <w:pPr>
              <w:pStyle w:val="Tabletext"/>
              <w:jc w:val="left"/>
              <w:rPr>
                <w:sz w:val="20"/>
                <w:lang w:val="fr-FR"/>
              </w:rPr>
            </w:pPr>
            <w:r w:rsidRPr="00431010">
              <w:rPr>
                <w:sz w:val="20"/>
                <w:lang w:val="fr-FR"/>
              </w:rPr>
              <w:t>Type d</w:t>
            </w:r>
            <w:r w:rsidR="00A0640F">
              <w:rPr>
                <w:sz w:val="20"/>
                <w:lang w:val="fr-FR"/>
              </w:rPr>
              <w:t>'</w:t>
            </w:r>
            <w:r w:rsidRPr="00431010">
              <w:rPr>
                <w:sz w:val="20"/>
                <w:lang w:val="fr-FR"/>
              </w:rPr>
              <w:t>orbite</w:t>
            </w:r>
          </w:p>
        </w:tc>
        <w:tc>
          <w:tcPr>
            <w:tcW w:w="1496" w:type="dxa"/>
            <w:tcBorders>
              <w:top w:val="single" w:sz="4" w:space="0" w:color="000000"/>
              <w:left w:val="single" w:sz="4" w:space="0" w:color="000000"/>
              <w:bottom w:val="single" w:sz="4" w:space="0" w:color="000000"/>
              <w:right w:val="single" w:sz="4" w:space="0" w:color="000000"/>
            </w:tcBorders>
          </w:tcPr>
          <w:p w14:paraId="41288D7B" w14:textId="77777777" w:rsidR="00F8521C" w:rsidRPr="00431010" w:rsidRDefault="00F8521C" w:rsidP="00E60CB5">
            <w:pPr>
              <w:pStyle w:val="Tabletext"/>
              <w:jc w:val="center"/>
              <w:rPr>
                <w:sz w:val="20"/>
                <w:lang w:val="fr-FR"/>
              </w:rPr>
            </w:pPr>
            <w:r w:rsidRPr="00431010">
              <w:rPr>
                <w:sz w:val="20"/>
                <w:lang w:val="fr-FR"/>
              </w:rPr>
              <w:t>Circulaire, héliosynchrone</w:t>
            </w:r>
          </w:p>
        </w:tc>
        <w:tc>
          <w:tcPr>
            <w:tcW w:w="1496" w:type="dxa"/>
            <w:tcBorders>
              <w:top w:val="single" w:sz="4" w:space="0" w:color="000000"/>
              <w:left w:val="single" w:sz="4" w:space="0" w:color="000000"/>
              <w:bottom w:val="single" w:sz="4" w:space="0" w:color="000000"/>
              <w:right w:val="single" w:sz="4" w:space="0" w:color="000000"/>
            </w:tcBorders>
          </w:tcPr>
          <w:p w14:paraId="4BC8898A" w14:textId="77777777" w:rsidR="00F8521C" w:rsidRPr="00431010" w:rsidRDefault="00F8521C" w:rsidP="00E60CB5">
            <w:pPr>
              <w:pStyle w:val="Tabletext"/>
              <w:jc w:val="center"/>
              <w:rPr>
                <w:sz w:val="20"/>
                <w:lang w:val="fr-FR"/>
              </w:rPr>
            </w:pPr>
            <w:r w:rsidRPr="00431010">
              <w:rPr>
                <w:sz w:val="20"/>
                <w:lang w:val="fr-FR"/>
              </w:rPr>
              <w:t>Circulaire, héliosynchrone</w:t>
            </w:r>
          </w:p>
        </w:tc>
        <w:tc>
          <w:tcPr>
            <w:tcW w:w="1496" w:type="dxa"/>
            <w:tcBorders>
              <w:top w:val="single" w:sz="4" w:space="0" w:color="000000"/>
              <w:left w:val="single" w:sz="4" w:space="0" w:color="000000"/>
              <w:bottom w:val="single" w:sz="4" w:space="0" w:color="000000"/>
              <w:right w:val="single" w:sz="4" w:space="0" w:color="000000"/>
            </w:tcBorders>
          </w:tcPr>
          <w:p w14:paraId="67515583" w14:textId="77777777" w:rsidR="00F8521C" w:rsidRPr="00431010" w:rsidRDefault="00F8521C" w:rsidP="00E60CB5">
            <w:pPr>
              <w:pStyle w:val="Tabletext"/>
              <w:jc w:val="center"/>
              <w:rPr>
                <w:spacing w:val="-8"/>
                <w:sz w:val="20"/>
                <w:lang w:val="fr-FR"/>
              </w:rPr>
            </w:pPr>
            <w:r w:rsidRPr="00431010">
              <w:rPr>
                <w:spacing w:val="-8"/>
                <w:sz w:val="20"/>
                <w:lang w:val="fr-FR"/>
              </w:rPr>
              <w:t>Héliosynchrone</w:t>
            </w:r>
          </w:p>
        </w:tc>
        <w:tc>
          <w:tcPr>
            <w:tcW w:w="1496" w:type="dxa"/>
            <w:tcBorders>
              <w:top w:val="single" w:sz="4" w:space="0" w:color="000000"/>
              <w:left w:val="single" w:sz="4" w:space="0" w:color="000000"/>
              <w:bottom w:val="single" w:sz="4" w:space="0" w:color="000000"/>
              <w:right w:val="single" w:sz="4" w:space="0" w:color="000000"/>
            </w:tcBorders>
          </w:tcPr>
          <w:p w14:paraId="364A6F63" w14:textId="77777777" w:rsidR="00F8521C" w:rsidRPr="00431010" w:rsidRDefault="00F8521C" w:rsidP="00E60CB5">
            <w:pPr>
              <w:pStyle w:val="Tabletext"/>
              <w:jc w:val="center"/>
              <w:rPr>
                <w:sz w:val="20"/>
                <w:lang w:val="fr-FR"/>
              </w:rPr>
            </w:pPr>
            <w:r w:rsidRPr="00431010">
              <w:rPr>
                <w:sz w:val="20"/>
                <w:lang w:val="fr-FR"/>
              </w:rPr>
              <w:t>Héliosynchrone</w:t>
            </w:r>
          </w:p>
        </w:tc>
        <w:tc>
          <w:tcPr>
            <w:tcW w:w="1496" w:type="dxa"/>
            <w:tcBorders>
              <w:top w:val="single" w:sz="4" w:space="0" w:color="000000"/>
              <w:left w:val="single" w:sz="4" w:space="0" w:color="000000"/>
              <w:bottom w:val="single" w:sz="4" w:space="0" w:color="000000"/>
              <w:right w:val="single" w:sz="4" w:space="0" w:color="000000"/>
            </w:tcBorders>
          </w:tcPr>
          <w:p w14:paraId="609FF8E9" w14:textId="77777777" w:rsidR="00F8521C" w:rsidRPr="00431010" w:rsidRDefault="00F8521C" w:rsidP="00E60CB5">
            <w:pPr>
              <w:pStyle w:val="Tabletext"/>
              <w:jc w:val="center"/>
              <w:rPr>
                <w:sz w:val="20"/>
                <w:lang w:val="fr-FR"/>
              </w:rPr>
            </w:pPr>
            <w:r w:rsidRPr="00431010">
              <w:rPr>
                <w:sz w:val="20"/>
                <w:lang w:val="fr-FR"/>
              </w:rPr>
              <w:t>Héliosynchrone</w:t>
            </w:r>
          </w:p>
        </w:tc>
        <w:tc>
          <w:tcPr>
            <w:tcW w:w="1496" w:type="dxa"/>
            <w:tcBorders>
              <w:top w:val="single" w:sz="4" w:space="0" w:color="000000"/>
              <w:left w:val="single" w:sz="4" w:space="0" w:color="000000"/>
              <w:bottom w:val="single" w:sz="4" w:space="0" w:color="000000"/>
              <w:right w:val="single" w:sz="4" w:space="0" w:color="000000"/>
            </w:tcBorders>
          </w:tcPr>
          <w:p w14:paraId="741CFB93" w14:textId="77777777" w:rsidR="00F8521C" w:rsidRPr="00431010" w:rsidRDefault="00F8521C" w:rsidP="00E60CB5">
            <w:pPr>
              <w:pStyle w:val="Tabletext"/>
              <w:jc w:val="center"/>
              <w:rPr>
                <w:spacing w:val="-8"/>
                <w:sz w:val="20"/>
                <w:lang w:val="fr-FR"/>
              </w:rPr>
            </w:pPr>
            <w:r w:rsidRPr="00431010">
              <w:rPr>
                <w:spacing w:val="-8"/>
                <w:sz w:val="20"/>
                <w:lang w:val="fr-FR"/>
              </w:rPr>
              <w:t>Circulaire, héliosynchrone</w:t>
            </w:r>
          </w:p>
        </w:tc>
        <w:tc>
          <w:tcPr>
            <w:tcW w:w="1496" w:type="dxa"/>
            <w:tcBorders>
              <w:top w:val="single" w:sz="4" w:space="0" w:color="000000"/>
              <w:left w:val="single" w:sz="4" w:space="0" w:color="000000"/>
              <w:bottom w:val="single" w:sz="4" w:space="0" w:color="000000"/>
              <w:right w:val="single" w:sz="4" w:space="0" w:color="000000"/>
            </w:tcBorders>
          </w:tcPr>
          <w:p w14:paraId="16EC3D0D" w14:textId="77777777" w:rsidR="00F8521C" w:rsidRPr="00431010" w:rsidRDefault="00F8521C" w:rsidP="00E60CB5">
            <w:pPr>
              <w:pStyle w:val="Tabletext"/>
              <w:jc w:val="center"/>
              <w:rPr>
                <w:spacing w:val="-8"/>
                <w:sz w:val="20"/>
                <w:lang w:val="fr-FR"/>
              </w:rPr>
            </w:pPr>
            <w:r w:rsidRPr="00431010">
              <w:rPr>
                <w:spacing w:val="-8"/>
                <w:sz w:val="20"/>
                <w:lang w:val="fr-FR"/>
              </w:rPr>
              <w:t>Circulaire</w:t>
            </w:r>
          </w:p>
        </w:tc>
        <w:tc>
          <w:tcPr>
            <w:tcW w:w="1496" w:type="dxa"/>
            <w:tcBorders>
              <w:top w:val="single" w:sz="4" w:space="0" w:color="000000"/>
              <w:left w:val="single" w:sz="4" w:space="0" w:color="000000"/>
              <w:bottom w:val="single" w:sz="4" w:space="0" w:color="000000"/>
              <w:right w:val="single" w:sz="4" w:space="0" w:color="000000"/>
            </w:tcBorders>
          </w:tcPr>
          <w:p w14:paraId="7FEEDEEE" w14:textId="77777777" w:rsidR="00F8521C" w:rsidRPr="00431010" w:rsidRDefault="00F8521C" w:rsidP="00E60CB5">
            <w:pPr>
              <w:pStyle w:val="Tabletext"/>
              <w:jc w:val="center"/>
              <w:rPr>
                <w:spacing w:val="-8"/>
                <w:sz w:val="20"/>
                <w:lang w:val="fr-FR"/>
              </w:rPr>
            </w:pPr>
            <w:r w:rsidRPr="00431010">
              <w:rPr>
                <w:spacing w:val="-8"/>
                <w:sz w:val="20"/>
                <w:lang w:val="fr-FR"/>
              </w:rPr>
              <w:t>Circulaire</w:t>
            </w:r>
          </w:p>
        </w:tc>
      </w:tr>
      <w:tr w:rsidR="00F8521C" w:rsidRPr="00431010" w14:paraId="613C33C1" w14:textId="77777777" w:rsidTr="006D604A">
        <w:trPr>
          <w:jc w:val="center"/>
        </w:trPr>
        <w:tc>
          <w:tcPr>
            <w:tcW w:w="2491" w:type="dxa"/>
            <w:tcBorders>
              <w:top w:val="single" w:sz="4" w:space="0" w:color="000000"/>
              <w:left w:val="single" w:sz="4" w:space="0" w:color="000000"/>
              <w:bottom w:val="single" w:sz="4" w:space="0" w:color="000000"/>
            </w:tcBorders>
          </w:tcPr>
          <w:p w14:paraId="231DBFF5" w14:textId="77777777" w:rsidR="00F8521C" w:rsidRPr="00431010" w:rsidRDefault="00F8521C" w:rsidP="00E60CB5">
            <w:pPr>
              <w:pStyle w:val="Tabletext"/>
              <w:jc w:val="left"/>
              <w:rPr>
                <w:sz w:val="20"/>
                <w:lang w:val="fr-FR"/>
              </w:rPr>
            </w:pPr>
            <w:r w:rsidRPr="00431010">
              <w:rPr>
                <w:sz w:val="20"/>
                <w:lang w:val="fr-FR"/>
              </w:rPr>
              <w:t>Altitude (km)</w:t>
            </w:r>
          </w:p>
        </w:tc>
        <w:tc>
          <w:tcPr>
            <w:tcW w:w="1496" w:type="dxa"/>
            <w:tcBorders>
              <w:top w:val="single" w:sz="4" w:space="0" w:color="000000"/>
              <w:left w:val="single" w:sz="4" w:space="0" w:color="000000"/>
              <w:bottom w:val="single" w:sz="4" w:space="0" w:color="000000"/>
              <w:right w:val="single" w:sz="4" w:space="0" w:color="000000"/>
            </w:tcBorders>
          </w:tcPr>
          <w:p w14:paraId="4759EA2D" w14:textId="77777777" w:rsidR="00F8521C" w:rsidRPr="00431010" w:rsidRDefault="00F8521C" w:rsidP="00E60CB5">
            <w:pPr>
              <w:pStyle w:val="Tabletext"/>
              <w:jc w:val="center"/>
              <w:rPr>
                <w:sz w:val="20"/>
                <w:lang w:val="fr-FR"/>
              </w:rPr>
            </w:pPr>
            <w:r w:rsidRPr="00431010">
              <w:rPr>
                <w:sz w:val="20"/>
                <w:lang w:val="fr-FR"/>
              </w:rPr>
              <w:t>514</w:t>
            </w:r>
          </w:p>
        </w:tc>
        <w:tc>
          <w:tcPr>
            <w:tcW w:w="1496" w:type="dxa"/>
            <w:tcBorders>
              <w:top w:val="single" w:sz="4" w:space="0" w:color="000000"/>
              <w:left w:val="single" w:sz="4" w:space="0" w:color="000000"/>
              <w:bottom w:val="single" w:sz="4" w:space="0" w:color="000000"/>
              <w:right w:val="single" w:sz="4" w:space="0" w:color="000000"/>
            </w:tcBorders>
          </w:tcPr>
          <w:p w14:paraId="5F79A7D2" w14:textId="77777777" w:rsidR="00F8521C" w:rsidRPr="00431010" w:rsidRDefault="00F8521C" w:rsidP="00E60CB5">
            <w:pPr>
              <w:pStyle w:val="Tabletext"/>
              <w:jc w:val="center"/>
              <w:rPr>
                <w:sz w:val="20"/>
                <w:lang w:val="fr-FR"/>
              </w:rPr>
            </w:pPr>
            <w:r w:rsidRPr="00431010">
              <w:rPr>
                <w:sz w:val="20"/>
                <w:lang w:val="fr-FR"/>
              </w:rPr>
              <w:t>620</w:t>
            </w:r>
          </w:p>
        </w:tc>
        <w:tc>
          <w:tcPr>
            <w:tcW w:w="1496" w:type="dxa"/>
            <w:tcBorders>
              <w:top w:val="single" w:sz="4" w:space="0" w:color="000000"/>
              <w:left w:val="single" w:sz="4" w:space="0" w:color="000000"/>
              <w:bottom w:val="single" w:sz="4" w:space="0" w:color="000000"/>
              <w:right w:val="single" w:sz="4" w:space="0" w:color="000000"/>
            </w:tcBorders>
          </w:tcPr>
          <w:p w14:paraId="59281D92" w14:textId="77777777" w:rsidR="00F8521C" w:rsidRPr="00431010" w:rsidRDefault="00F8521C" w:rsidP="00E60CB5">
            <w:pPr>
              <w:pStyle w:val="Tabletext"/>
              <w:jc w:val="center"/>
              <w:rPr>
                <w:sz w:val="20"/>
                <w:lang w:val="fr-FR"/>
              </w:rPr>
            </w:pPr>
            <w:r w:rsidRPr="00431010">
              <w:rPr>
                <w:sz w:val="20"/>
                <w:lang w:val="fr-FR"/>
              </w:rPr>
              <w:t>512</w:t>
            </w:r>
          </w:p>
        </w:tc>
        <w:tc>
          <w:tcPr>
            <w:tcW w:w="1496" w:type="dxa"/>
            <w:tcBorders>
              <w:top w:val="single" w:sz="4" w:space="0" w:color="000000"/>
              <w:left w:val="single" w:sz="4" w:space="0" w:color="000000"/>
              <w:bottom w:val="single" w:sz="4" w:space="0" w:color="000000"/>
              <w:right w:val="single" w:sz="4" w:space="0" w:color="000000"/>
            </w:tcBorders>
          </w:tcPr>
          <w:p w14:paraId="730354A9" w14:textId="77777777" w:rsidR="00F8521C" w:rsidRPr="00431010" w:rsidRDefault="00F8521C" w:rsidP="00E60CB5">
            <w:pPr>
              <w:pStyle w:val="Tabletext"/>
              <w:jc w:val="center"/>
              <w:rPr>
                <w:sz w:val="20"/>
                <w:lang w:val="fr-FR"/>
              </w:rPr>
            </w:pPr>
            <w:r w:rsidRPr="00431010">
              <w:rPr>
                <w:sz w:val="20"/>
                <w:lang w:val="fr-FR"/>
              </w:rPr>
              <w:t>620</w:t>
            </w:r>
          </w:p>
        </w:tc>
        <w:tc>
          <w:tcPr>
            <w:tcW w:w="1496" w:type="dxa"/>
            <w:tcBorders>
              <w:top w:val="single" w:sz="4" w:space="0" w:color="000000"/>
              <w:left w:val="single" w:sz="4" w:space="0" w:color="000000"/>
              <w:bottom w:val="single" w:sz="4" w:space="0" w:color="000000"/>
              <w:right w:val="single" w:sz="4" w:space="0" w:color="000000"/>
            </w:tcBorders>
          </w:tcPr>
          <w:p w14:paraId="61D3C370" w14:textId="77777777" w:rsidR="00F8521C" w:rsidRPr="00431010" w:rsidRDefault="00F8521C" w:rsidP="00E60CB5">
            <w:pPr>
              <w:pStyle w:val="Tabletext"/>
              <w:jc w:val="center"/>
              <w:rPr>
                <w:sz w:val="20"/>
                <w:lang w:val="fr-FR"/>
              </w:rPr>
            </w:pPr>
            <w:r w:rsidRPr="00431010">
              <w:rPr>
                <w:sz w:val="20"/>
                <w:lang w:val="fr-FR"/>
              </w:rPr>
              <w:t>514</w:t>
            </w:r>
          </w:p>
        </w:tc>
        <w:tc>
          <w:tcPr>
            <w:tcW w:w="1496" w:type="dxa"/>
            <w:tcBorders>
              <w:top w:val="single" w:sz="4" w:space="0" w:color="000000"/>
              <w:left w:val="single" w:sz="4" w:space="0" w:color="000000"/>
              <w:bottom w:val="single" w:sz="4" w:space="0" w:color="000000"/>
              <w:right w:val="single" w:sz="4" w:space="0" w:color="000000"/>
            </w:tcBorders>
          </w:tcPr>
          <w:p w14:paraId="13FD9D32" w14:textId="77777777" w:rsidR="00F8521C" w:rsidRPr="00431010" w:rsidRDefault="00F8521C" w:rsidP="00E60CB5">
            <w:pPr>
              <w:pStyle w:val="Tabletext"/>
              <w:jc w:val="center"/>
              <w:rPr>
                <w:sz w:val="20"/>
                <w:lang w:val="fr-FR"/>
              </w:rPr>
            </w:pPr>
            <w:r w:rsidRPr="00431010">
              <w:rPr>
                <w:sz w:val="20"/>
                <w:lang w:val="fr-FR"/>
              </w:rPr>
              <w:t>514</w:t>
            </w:r>
          </w:p>
        </w:tc>
        <w:tc>
          <w:tcPr>
            <w:tcW w:w="1496" w:type="dxa"/>
            <w:tcBorders>
              <w:top w:val="single" w:sz="4" w:space="0" w:color="000000"/>
              <w:left w:val="single" w:sz="4" w:space="0" w:color="000000"/>
              <w:bottom w:val="single" w:sz="4" w:space="0" w:color="000000"/>
              <w:right w:val="single" w:sz="4" w:space="0" w:color="000000"/>
            </w:tcBorders>
          </w:tcPr>
          <w:p w14:paraId="03844429" w14:textId="77777777" w:rsidR="00F8521C" w:rsidRPr="00431010" w:rsidRDefault="00F8521C" w:rsidP="00E60CB5">
            <w:pPr>
              <w:pStyle w:val="Tabletext"/>
              <w:jc w:val="center"/>
              <w:rPr>
                <w:sz w:val="20"/>
                <w:lang w:val="fr-FR"/>
              </w:rPr>
            </w:pPr>
            <w:r w:rsidRPr="00431010">
              <w:rPr>
                <w:sz w:val="20"/>
                <w:lang w:val="fr-FR"/>
              </w:rPr>
              <w:t>650,850</w:t>
            </w:r>
          </w:p>
        </w:tc>
        <w:tc>
          <w:tcPr>
            <w:tcW w:w="1496" w:type="dxa"/>
            <w:tcBorders>
              <w:top w:val="single" w:sz="4" w:space="0" w:color="000000"/>
              <w:left w:val="single" w:sz="4" w:space="0" w:color="000000"/>
              <w:bottom w:val="single" w:sz="4" w:space="0" w:color="000000"/>
              <w:right w:val="single" w:sz="4" w:space="0" w:color="000000"/>
            </w:tcBorders>
          </w:tcPr>
          <w:p w14:paraId="043786D4" w14:textId="77777777" w:rsidR="00F8521C" w:rsidRPr="00431010" w:rsidRDefault="00F8521C" w:rsidP="00E60CB5">
            <w:pPr>
              <w:pStyle w:val="Tabletext"/>
              <w:jc w:val="center"/>
              <w:rPr>
                <w:sz w:val="20"/>
                <w:lang w:val="fr-FR"/>
              </w:rPr>
            </w:pPr>
            <w:r w:rsidRPr="00431010">
              <w:rPr>
                <w:sz w:val="20"/>
                <w:lang w:val="fr-FR"/>
              </w:rPr>
              <w:t>835</w:t>
            </w:r>
          </w:p>
        </w:tc>
      </w:tr>
      <w:tr w:rsidR="00F8521C" w:rsidRPr="00431010" w14:paraId="30CE54C1" w14:textId="77777777" w:rsidTr="006D604A">
        <w:trPr>
          <w:jc w:val="center"/>
        </w:trPr>
        <w:tc>
          <w:tcPr>
            <w:tcW w:w="2491" w:type="dxa"/>
            <w:tcBorders>
              <w:top w:val="single" w:sz="4" w:space="0" w:color="000000"/>
              <w:left w:val="single" w:sz="4" w:space="0" w:color="000000"/>
              <w:bottom w:val="single" w:sz="4" w:space="0" w:color="000000"/>
            </w:tcBorders>
          </w:tcPr>
          <w:p w14:paraId="5D9A4A8E" w14:textId="77777777" w:rsidR="00F8521C" w:rsidRPr="00431010" w:rsidRDefault="00F8521C" w:rsidP="00E60CB5">
            <w:pPr>
              <w:pStyle w:val="Tabletext"/>
              <w:jc w:val="left"/>
              <w:rPr>
                <w:sz w:val="20"/>
                <w:lang w:val="fr-FR"/>
              </w:rPr>
            </w:pPr>
            <w:r w:rsidRPr="00431010">
              <w:rPr>
                <w:sz w:val="20"/>
                <w:lang w:val="fr-FR"/>
              </w:rPr>
              <w:t>Inclinaison (degrés)</w:t>
            </w:r>
          </w:p>
        </w:tc>
        <w:tc>
          <w:tcPr>
            <w:tcW w:w="1496" w:type="dxa"/>
            <w:tcBorders>
              <w:top w:val="single" w:sz="4" w:space="0" w:color="000000"/>
              <w:left w:val="single" w:sz="4" w:space="0" w:color="000000"/>
              <w:bottom w:val="single" w:sz="4" w:space="0" w:color="000000"/>
              <w:right w:val="single" w:sz="4" w:space="0" w:color="000000"/>
            </w:tcBorders>
          </w:tcPr>
          <w:p w14:paraId="032B0274" w14:textId="77777777" w:rsidR="00F8521C" w:rsidRPr="00431010" w:rsidRDefault="00F8521C" w:rsidP="00E60CB5">
            <w:pPr>
              <w:pStyle w:val="Tabletext"/>
              <w:jc w:val="center"/>
              <w:rPr>
                <w:sz w:val="20"/>
                <w:lang w:val="fr-FR"/>
              </w:rPr>
            </w:pPr>
            <w:r w:rsidRPr="00431010">
              <w:rPr>
                <w:sz w:val="20"/>
                <w:lang w:val="fr-FR"/>
              </w:rPr>
              <w:t>97,4</w:t>
            </w:r>
          </w:p>
        </w:tc>
        <w:tc>
          <w:tcPr>
            <w:tcW w:w="1496" w:type="dxa"/>
            <w:tcBorders>
              <w:top w:val="single" w:sz="4" w:space="0" w:color="000000"/>
              <w:left w:val="single" w:sz="4" w:space="0" w:color="000000"/>
              <w:bottom w:val="single" w:sz="4" w:space="0" w:color="000000"/>
              <w:right w:val="single" w:sz="4" w:space="0" w:color="000000"/>
            </w:tcBorders>
          </w:tcPr>
          <w:p w14:paraId="2409DFF4" w14:textId="77777777" w:rsidR="00F8521C" w:rsidRPr="00431010" w:rsidRDefault="00F8521C" w:rsidP="00E60CB5">
            <w:pPr>
              <w:pStyle w:val="Tabletext"/>
              <w:jc w:val="center"/>
              <w:rPr>
                <w:sz w:val="20"/>
                <w:lang w:val="fr-FR"/>
              </w:rPr>
            </w:pPr>
            <w:r w:rsidRPr="00431010">
              <w:rPr>
                <w:sz w:val="20"/>
                <w:lang w:val="fr-FR"/>
              </w:rPr>
              <w:t>97,8</w:t>
            </w:r>
          </w:p>
        </w:tc>
        <w:tc>
          <w:tcPr>
            <w:tcW w:w="1496" w:type="dxa"/>
            <w:tcBorders>
              <w:top w:val="single" w:sz="4" w:space="0" w:color="000000"/>
              <w:left w:val="single" w:sz="4" w:space="0" w:color="000000"/>
              <w:bottom w:val="single" w:sz="4" w:space="0" w:color="000000"/>
              <w:right w:val="single" w:sz="4" w:space="0" w:color="000000"/>
            </w:tcBorders>
          </w:tcPr>
          <w:p w14:paraId="29E155E2" w14:textId="77777777" w:rsidR="00F8521C" w:rsidRPr="00431010" w:rsidRDefault="00F8521C" w:rsidP="00E60CB5">
            <w:pPr>
              <w:pStyle w:val="Tabletext"/>
              <w:jc w:val="center"/>
              <w:rPr>
                <w:sz w:val="20"/>
                <w:lang w:val="fr-FR"/>
              </w:rPr>
            </w:pPr>
            <w:r w:rsidRPr="00431010">
              <w:rPr>
                <w:sz w:val="20"/>
                <w:lang w:val="fr-FR"/>
              </w:rPr>
              <w:t>97,9</w:t>
            </w:r>
          </w:p>
        </w:tc>
        <w:tc>
          <w:tcPr>
            <w:tcW w:w="1496" w:type="dxa"/>
            <w:tcBorders>
              <w:top w:val="single" w:sz="4" w:space="0" w:color="000000"/>
              <w:left w:val="single" w:sz="4" w:space="0" w:color="000000"/>
              <w:bottom w:val="single" w:sz="4" w:space="0" w:color="000000"/>
              <w:right w:val="single" w:sz="4" w:space="0" w:color="000000"/>
            </w:tcBorders>
          </w:tcPr>
          <w:p w14:paraId="44A87919" w14:textId="77777777" w:rsidR="00F8521C" w:rsidRPr="00431010" w:rsidRDefault="00F8521C" w:rsidP="00E60CB5">
            <w:pPr>
              <w:pStyle w:val="Tabletext"/>
              <w:jc w:val="center"/>
              <w:rPr>
                <w:sz w:val="20"/>
                <w:lang w:val="fr-FR"/>
              </w:rPr>
            </w:pPr>
            <w:r w:rsidRPr="00431010">
              <w:rPr>
                <w:sz w:val="20"/>
                <w:lang w:val="fr-FR"/>
              </w:rPr>
              <w:t>97,8</w:t>
            </w:r>
          </w:p>
        </w:tc>
        <w:tc>
          <w:tcPr>
            <w:tcW w:w="1496" w:type="dxa"/>
            <w:tcBorders>
              <w:top w:val="single" w:sz="4" w:space="0" w:color="000000"/>
              <w:left w:val="single" w:sz="4" w:space="0" w:color="000000"/>
              <w:bottom w:val="single" w:sz="4" w:space="0" w:color="000000"/>
              <w:right w:val="single" w:sz="4" w:space="0" w:color="000000"/>
            </w:tcBorders>
          </w:tcPr>
          <w:p w14:paraId="0E3A7E31" w14:textId="77777777" w:rsidR="00F8521C" w:rsidRPr="00431010" w:rsidRDefault="00F8521C" w:rsidP="00E60CB5">
            <w:pPr>
              <w:pStyle w:val="Tabletext"/>
              <w:jc w:val="center"/>
              <w:rPr>
                <w:sz w:val="20"/>
                <w:lang w:val="fr-FR"/>
              </w:rPr>
            </w:pPr>
            <w:r w:rsidRPr="00431010">
              <w:rPr>
                <w:sz w:val="20"/>
                <w:lang w:val="fr-FR"/>
              </w:rPr>
              <w:t>97,44</w:t>
            </w:r>
          </w:p>
        </w:tc>
        <w:tc>
          <w:tcPr>
            <w:tcW w:w="1496" w:type="dxa"/>
            <w:tcBorders>
              <w:top w:val="single" w:sz="4" w:space="0" w:color="000000"/>
              <w:left w:val="single" w:sz="4" w:space="0" w:color="000000"/>
              <w:bottom w:val="single" w:sz="4" w:space="0" w:color="000000"/>
              <w:right w:val="single" w:sz="4" w:space="0" w:color="000000"/>
            </w:tcBorders>
          </w:tcPr>
          <w:p w14:paraId="7507C390" w14:textId="77777777" w:rsidR="00F8521C" w:rsidRPr="00431010" w:rsidRDefault="00F8521C" w:rsidP="00E60CB5">
            <w:pPr>
              <w:pStyle w:val="Tabletext"/>
              <w:jc w:val="center"/>
              <w:rPr>
                <w:sz w:val="20"/>
                <w:lang w:val="fr-FR"/>
              </w:rPr>
            </w:pPr>
            <w:r w:rsidRPr="00431010">
              <w:rPr>
                <w:sz w:val="20"/>
                <w:lang w:val="fr-FR"/>
              </w:rPr>
              <w:t>97,4</w:t>
            </w:r>
          </w:p>
        </w:tc>
        <w:tc>
          <w:tcPr>
            <w:tcW w:w="1496" w:type="dxa"/>
            <w:tcBorders>
              <w:top w:val="single" w:sz="4" w:space="0" w:color="000000"/>
              <w:left w:val="single" w:sz="4" w:space="0" w:color="000000"/>
              <w:bottom w:val="single" w:sz="4" w:space="0" w:color="000000"/>
              <w:right w:val="single" w:sz="4" w:space="0" w:color="000000"/>
            </w:tcBorders>
          </w:tcPr>
          <w:p w14:paraId="45E65A22" w14:textId="77777777" w:rsidR="00F8521C" w:rsidRPr="00431010" w:rsidRDefault="00F8521C" w:rsidP="00E60CB5">
            <w:pPr>
              <w:pStyle w:val="Tabletext"/>
              <w:jc w:val="center"/>
              <w:rPr>
                <w:sz w:val="20"/>
                <w:lang w:val="fr-FR"/>
              </w:rPr>
            </w:pPr>
            <w:r w:rsidRPr="00431010">
              <w:rPr>
                <w:sz w:val="20"/>
                <w:lang w:val="fr-FR"/>
              </w:rPr>
              <w:t>97,99</w:t>
            </w:r>
          </w:p>
        </w:tc>
        <w:tc>
          <w:tcPr>
            <w:tcW w:w="1496" w:type="dxa"/>
            <w:tcBorders>
              <w:top w:val="single" w:sz="4" w:space="0" w:color="000000"/>
              <w:left w:val="single" w:sz="4" w:space="0" w:color="000000"/>
              <w:bottom w:val="single" w:sz="4" w:space="0" w:color="000000"/>
              <w:right w:val="single" w:sz="4" w:space="0" w:color="000000"/>
            </w:tcBorders>
          </w:tcPr>
          <w:p w14:paraId="311C96B4" w14:textId="77777777" w:rsidR="00F8521C" w:rsidRPr="00431010" w:rsidRDefault="00F8521C" w:rsidP="00E60CB5">
            <w:pPr>
              <w:pStyle w:val="Tabletext"/>
              <w:jc w:val="center"/>
              <w:rPr>
                <w:sz w:val="20"/>
                <w:lang w:val="fr-FR"/>
              </w:rPr>
            </w:pPr>
            <w:r w:rsidRPr="00431010">
              <w:rPr>
                <w:sz w:val="20"/>
                <w:lang w:val="fr-FR"/>
              </w:rPr>
              <w:t>98,85</w:t>
            </w:r>
          </w:p>
        </w:tc>
      </w:tr>
      <w:tr w:rsidR="00F8521C" w:rsidRPr="00431010" w14:paraId="5B296337" w14:textId="77777777" w:rsidTr="006D604A">
        <w:trPr>
          <w:jc w:val="center"/>
        </w:trPr>
        <w:tc>
          <w:tcPr>
            <w:tcW w:w="2491" w:type="dxa"/>
            <w:tcBorders>
              <w:top w:val="single" w:sz="4" w:space="0" w:color="000000"/>
              <w:left w:val="single" w:sz="4" w:space="0" w:color="000000"/>
              <w:bottom w:val="single" w:sz="4" w:space="0" w:color="000000"/>
            </w:tcBorders>
          </w:tcPr>
          <w:p w14:paraId="76963006" w14:textId="77777777" w:rsidR="00F8521C" w:rsidRPr="00431010" w:rsidRDefault="00F8521C" w:rsidP="00E60CB5">
            <w:pPr>
              <w:pStyle w:val="Tabletext"/>
              <w:jc w:val="left"/>
              <w:rPr>
                <w:sz w:val="20"/>
                <w:lang w:val="fr-FR"/>
              </w:rPr>
            </w:pPr>
            <w:r w:rsidRPr="00431010">
              <w:rPr>
                <w:sz w:val="20"/>
                <w:lang w:val="fr-FR"/>
              </w:rPr>
              <w:t>Noeud ascendant (heure solaire locale)</w:t>
            </w:r>
          </w:p>
        </w:tc>
        <w:tc>
          <w:tcPr>
            <w:tcW w:w="1496" w:type="dxa"/>
            <w:tcBorders>
              <w:top w:val="single" w:sz="4" w:space="0" w:color="000000"/>
              <w:left w:val="single" w:sz="4" w:space="0" w:color="000000"/>
              <w:bottom w:val="single" w:sz="4" w:space="0" w:color="000000"/>
              <w:right w:val="single" w:sz="4" w:space="0" w:color="000000"/>
            </w:tcBorders>
          </w:tcPr>
          <w:p w14:paraId="7ABD540E" w14:textId="77777777" w:rsidR="00F8521C" w:rsidRPr="00431010" w:rsidRDefault="00F8521C" w:rsidP="00E60CB5">
            <w:pPr>
              <w:pStyle w:val="Tabletext"/>
              <w:jc w:val="center"/>
              <w:rPr>
                <w:sz w:val="20"/>
                <w:lang w:val="fr-FR"/>
              </w:rPr>
            </w:pPr>
            <w:r w:rsidRPr="00431010">
              <w:rPr>
                <w:sz w:val="20"/>
                <w:lang w:val="fr-FR"/>
              </w:rPr>
              <w:t>18 h 00</w:t>
            </w:r>
          </w:p>
        </w:tc>
        <w:tc>
          <w:tcPr>
            <w:tcW w:w="1496" w:type="dxa"/>
            <w:tcBorders>
              <w:top w:val="single" w:sz="4" w:space="0" w:color="000000"/>
              <w:left w:val="single" w:sz="4" w:space="0" w:color="000000"/>
              <w:bottom w:val="single" w:sz="4" w:space="0" w:color="000000"/>
              <w:right w:val="single" w:sz="4" w:space="0" w:color="000000"/>
            </w:tcBorders>
          </w:tcPr>
          <w:p w14:paraId="4C4EA348" w14:textId="77777777" w:rsidR="00F8521C" w:rsidRPr="00431010" w:rsidRDefault="00F8521C" w:rsidP="00E60CB5">
            <w:pPr>
              <w:pStyle w:val="Tabletext"/>
              <w:jc w:val="center"/>
              <w:rPr>
                <w:sz w:val="20"/>
                <w:lang w:val="fr-FR"/>
              </w:rPr>
            </w:pPr>
            <w:r w:rsidRPr="00431010">
              <w:rPr>
                <w:sz w:val="20"/>
                <w:lang w:val="fr-FR"/>
              </w:rPr>
              <w:t>06 h 00</w:t>
            </w:r>
          </w:p>
        </w:tc>
        <w:tc>
          <w:tcPr>
            <w:tcW w:w="1496" w:type="dxa"/>
            <w:tcBorders>
              <w:top w:val="single" w:sz="4" w:space="0" w:color="000000"/>
              <w:left w:val="single" w:sz="4" w:space="0" w:color="000000"/>
              <w:bottom w:val="single" w:sz="4" w:space="0" w:color="000000"/>
              <w:right w:val="single" w:sz="4" w:space="0" w:color="000000"/>
            </w:tcBorders>
          </w:tcPr>
          <w:p w14:paraId="7FDAE748" w14:textId="77777777" w:rsidR="00F8521C" w:rsidRPr="00431010" w:rsidRDefault="00F8521C" w:rsidP="00E60CB5">
            <w:pPr>
              <w:pStyle w:val="Tabletext"/>
              <w:jc w:val="center"/>
              <w:rPr>
                <w:sz w:val="20"/>
                <w:lang w:val="fr-FR"/>
              </w:rPr>
            </w:pPr>
            <w:r w:rsidRPr="00431010">
              <w:rPr>
                <w:sz w:val="20"/>
                <w:lang w:val="fr-FR"/>
              </w:rPr>
              <w:t>06 h 00</w:t>
            </w:r>
          </w:p>
        </w:tc>
        <w:tc>
          <w:tcPr>
            <w:tcW w:w="1496" w:type="dxa"/>
            <w:tcBorders>
              <w:top w:val="single" w:sz="4" w:space="0" w:color="000000"/>
              <w:left w:val="single" w:sz="4" w:space="0" w:color="000000"/>
              <w:bottom w:val="single" w:sz="4" w:space="0" w:color="000000"/>
              <w:right w:val="single" w:sz="4" w:space="0" w:color="000000"/>
            </w:tcBorders>
          </w:tcPr>
          <w:p w14:paraId="0BE7A51A" w14:textId="77777777" w:rsidR="00F8521C" w:rsidRPr="00431010" w:rsidRDefault="00F8521C" w:rsidP="00E60CB5">
            <w:pPr>
              <w:pStyle w:val="Tabletext"/>
              <w:jc w:val="center"/>
              <w:rPr>
                <w:sz w:val="20"/>
                <w:lang w:val="fr-FR"/>
              </w:rPr>
            </w:pPr>
            <w:r w:rsidRPr="00431010">
              <w:rPr>
                <w:sz w:val="20"/>
                <w:lang w:val="fr-FR"/>
              </w:rPr>
              <w:t>06 h 00</w:t>
            </w:r>
          </w:p>
        </w:tc>
        <w:tc>
          <w:tcPr>
            <w:tcW w:w="1496" w:type="dxa"/>
            <w:tcBorders>
              <w:top w:val="single" w:sz="4" w:space="0" w:color="000000"/>
              <w:left w:val="single" w:sz="4" w:space="0" w:color="000000"/>
              <w:bottom w:val="single" w:sz="4" w:space="0" w:color="000000"/>
              <w:right w:val="single" w:sz="4" w:space="0" w:color="000000"/>
            </w:tcBorders>
          </w:tcPr>
          <w:p w14:paraId="50B5984E" w14:textId="77777777" w:rsidR="00F8521C" w:rsidRPr="00431010" w:rsidRDefault="00F8521C" w:rsidP="00E60CB5">
            <w:pPr>
              <w:pStyle w:val="Tabletext"/>
              <w:jc w:val="center"/>
              <w:rPr>
                <w:sz w:val="20"/>
                <w:lang w:val="fr-FR"/>
              </w:rPr>
            </w:pPr>
            <w:r w:rsidRPr="00431010">
              <w:rPr>
                <w:sz w:val="20"/>
                <w:lang w:val="fr-FR"/>
              </w:rPr>
              <w:t>18 h 00</w:t>
            </w:r>
          </w:p>
        </w:tc>
        <w:tc>
          <w:tcPr>
            <w:tcW w:w="1496" w:type="dxa"/>
            <w:tcBorders>
              <w:top w:val="single" w:sz="4" w:space="0" w:color="000000"/>
              <w:left w:val="single" w:sz="4" w:space="0" w:color="000000"/>
              <w:bottom w:val="single" w:sz="4" w:space="0" w:color="000000"/>
              <w:right w:val="single" w:sz="4" w:space="0" w:color="000000"/>
            </w:tcBorders>
          </w:tcPr>
          <w:p w14:paraId="61A0DB93" w14:textId="77777777" w:rsidR="00F8521C" w:rsidRPr="00431010" w:rsidRDefault="00F8521C" w:rsidP="00E60CB5">
            <w:pPr>
              <w:pStyle w:val="Tabletext"/>
              <w:jc w:val="center"/>
              <w:rPr>
                <w:sz w:val="20"/>
                <w:lang w:val="fr-FR"/>
              </w:rPr>
            </w:pPr>
            <w:r w:rsidRPr="00431010">
              <w:rPr>
                <w:sz w:val="20"/>
                <w:lang w:val="fr-FR"/>
              </w:rPr>
              <w:t>18 h 00</w:t>
            </w:r>
          </w:p>
        </w:tc>
        <w:tc>
          <w:tcPr>
            <w:tcW w:w="1496" w:type="dxa"/>
            <w:tcBorders>
              <w:top w:val="single" w:sz="4" w:space="0" w:color="000000"/>
              <w:left w:val="single" w:sz="4" w:space="0" w:color="000000"/>
              <w:bottom w:val="single" w:sz="4" w:space="0" w:color="000000"/>
              <w:right w:val="single" w:sz="4" w:space="0" w:color="000000"/>
            </w:tcBorders>
          </w:tcPr>
          <w:p w14:paraId="73147E2D" w14:textId="77777777" w:rsidR="00F8521C" w:rsidRPr="00431010" w:rsidRDefault="00F8521C" w:rsidP="00E60CB5">
            <w:pPr>
              <w:pStyle w:val="Tabletext"/>
              <w:jc w:val="center"/>
              <w:rPr>
                <w:sz w:val="20"/>
                <w:lang w:val="fr-FR"/>
              </w:rPr>
            </w:pPr>
            <w:r w:rsidRPr="00431010">
              <w:rPr>
                <w:sz w:val="20"/>
                <w:lang w:val="fr-FR"/>
              </w:rPr>
              <w:t>ND</w:t>
            </w:r>
          </w:p>
        </w:tc>
        <w:tc>
          <w:tcPr>
            <w:tcW w:w="1496" w:type="dxa"/>
            <w:tcBorders>
              <w:top w:val="single" w:sz="4" w:space="0" w:color="000000"/>
              <w:left w:val="single" w:sz="4" w:space="0" w:color="000000"/>
              <w:bottom w:val="single" w:sz="4" w:space="0" w:color="000000"/>
              <w:right w:val="single" w:sz="4" w:space="0" w:color="000000"/>
            </w:tcBorders>
          </w:tcPr>
          <w:p w14:paraId="74397423" w14:textId="77777777" w:rsidR="00F8521C" w:rsidRPr="00431010" w:rsidRDefault="00F8521C" w:rsidP="00E60CB5">
            <w:pPr>
              <w:pStyle w:val="Tabletext"/>
              <w:jc w:val="center"/>
              <w:rPr>
                <w:sz w:val="20"/>
                <w:lang w:val="fr-FR"/>
              </w:rPr>
            </w:pPr>
            <w:r w:rsidRPr="00431010">
              <w:rPr>
                <w:sz w:val="20"/>
                <w:lang w:val="fr-FR"/>
              </w:rPr>
              <w:t>19 h 30</w:t>
            </w:r>
          </w:p>
        </w:tc>
      </w:tr>
      <w:tr w:rsidR="00F8521C" w:rsidRPr="00431010" w14:paraId="02B31EBA" w14:textId="77777777" w:rsidTr="006D604A">
        <w:trPr>
          <w:jc w:val="center"/>
        </w:trPr>
        <w:tc>
          <w:tcPr>
            <w:tcW w:w="2491" w:type="dxa"/>
            <w:tcBorders>
              <w:top w:val="single" w:sz="4" w:space="0" w:color="000000"/>
              <w:left w:val="single" w:sz="4" w:space="0" w:color="000000"/>
              <w:bottom w:val="single" w:sz="4" w:space="0" w:color="000000"/>
            </w:tcBorders>
          </w:tcPr>
          <w:p w14:paraId="5DD02299" w14:textId="77777777" w:rsidR="00F8521C" w:rsidRPr="00431010" w:rsidRDefault="00F8521C" w:rsidP="00E60CB5">
            <w:pPr>
              <w:pStyle w:val="Tabletext"/>
              <w:jc w:val="left"/>
              <w:rPr>
                <w:sz w:val="20"/>
                <w:lang w:val="fr-FR"/>
              </w:rPr>
            </w:pPr>
            <w:r w:rsidRPr="00431010">
              <w:rPr>
                <w:sz w:val="20"/>
                <w:lang w:val="fr-FR"/>
              </w:rPr>
              <w:t>Période de répétition (jours)</w:t>
            </w:r>
          </w:p>
        </w:tc>
        <w:tc>
          <w:tcPr>
            <w:tcW w:w="1496" w:type="dxa"/>
            <w:tcBorders>
              <w:top w:val="single" w:sz="4" w:space="0" w:color="000000"/>
              <w:left w:val="single" w:sz="4" w:space="0" w:color="000000"/>
              <w:bottom w:val="single" w:sz="4" w:space="0" w:color="000000"/>
              <w:right w:val="single" w:sz="4" w:space="0" w:color="000000"/>
            </w:tcBorders>
          </w:tcPr>
          <w:p w14:paraId="14CC3DD2" w14:textId="77777777" w:rsidR="00F8521C" w:rsidRPr="00431010" w:rsidRDefault="00F8521C" w:rsidP="00E60CB5">
            <w:pPr>
              <w:pStyle w:val="Tabletext"/>
              <w:jc w:val="center"/>
              <w:rPr>
                <w:sz w:val="20"/>
                <w:lang w:val="fr-FR"/>
              </w:rPr>
            </w:pPr>
            <w:r w:rsidRPr="00431010">
              <w:rPr>
                <w:sz w:val="20"/>
                <w:lang w:val="fr-FR"/>
              </w:rPr>
              <w:t>11</w:t>
            </w:r>
          </w:p>
        </w:tc>
        <w:tc>
          <w:tcPr>
            <w:tcW w:w="1496" w:type="dxa"/>
            <w:tcBorders>
              <w:top w:val="single" w:sz="4" w:space="0" w:color="000000"/>
              <w:left w:val="single" w:sz="4" w:space="0" w:color="000000"/>
              <w:bottom w:val="single" w:sz="4" w:space="0" w:color="000000"/>
              <w:right w:val="single" w:sz="4" w:space="0" w:color="000000"/>
            </w:tcBorders>
          </w:tcPr>
          <w:p w14:paraId="7A6C6CE3" w14:textId="77777777" w:rsidR="00F8521C" w:rsidRPr="00431010" w:rsidRDefault="00F8521C" w:rsidP="00E60CB5">
            <w:pPr>
              <w:pStyle w:val="Tabletext"/>
              <w:jc w:val="center"/>
              <w:rPr>
                <w:sz w:val="20"/>
                <w:lang w:val="fr-FR"/>
              </w:rPr>
            </w:pPr>
            <w:r w:rsidRPr="00431010">
              <w:rPr>
                <w:sz w:val="20"/>
                <w:lang w:val="fr-FR"/>
              </w:rPr>
              <w:t>16</w:t>
            </w:r>
          </w:p>
        </w:tc>
        <w:tc>
          <w:tcPr>
            <w:tcW w:w="1496" w:type="dxa"/>
            <w:tcBorders>
              <w:top w:val="single" w:sz="4" w:space="0" w:color="000000"/>
              <w:left w:val="single" w:sz="4" w:space="0" w:color="000000"/>
              <w:bottom w:val="single" w:sz="4" w:space="0" w:color="000000"/>
              <w:right w:val="single" w:sz="4" w:space="0" w:color="000000"/>
            </w:tcBorders>
          </w:tcPr>
          <w:p w14:paraId="2C9A4B3C" w14:textId="77777777" w:rsidR="00F8521C" w:rsidRPr="00431010" w:rsidRDefault="00F8521C" w:rsidP="00E60CB5">
            <w:pPr>
              <w:pStyle w:val="Tabletext"/>
              <w:jc w:val="center"/>
              <w:rPr>
                <w:sz w:val="20"/>
                <w:lang w:val="fr-FR"/>
              </w:rPr>
            </w:pPr>
            <w:r w:rsidRPr="00431010">
              <w:rPr>
                <w:sz w:val="20"/>
                <w:lang w:val="fr-FR"/>
              </w:rPr>
              <w:t>5</w:t>
            </w:r>
          </w:p>
        </w:tc>
        <w:tc>
          <w:tcPr>
            <w:tcW w:w="1496" w:type="dxa"/>
            <w:tcBorders>
              <w:top w:val="single" w:sz="4" w:space="0" w:color="000000"/>
              <w:left w:val="single" w:sz="4" w:space="0" w:color="000000"/>
              <w:bottom w:val="single" w:sz="4" w:space="0" w:color="000000"/>
              <w:right w:val="single" w:sz="4" w:space="0" w:color="000000"/>
            </w:tcBorders>
          </w:tcPr>
          <w:p w14:paraId="3644FF8F" w14:textId="77777777" w:rsidR="00F8521C" w:rsidRPr="00431010" w:rsidRDefault="00F8521C" w:rsidP="00E60CB5">
            <w:pPr>
              <w:pStyle w:val="Tabletext"/>
              <w:jc w:val="center"/>
              <w:rPr>
                <w:sz w:val="20"/>
                <w:lang w:val="fr-FR"/>
              </w:rPr>
            </w:pPr>
            <w:r w:rsidRPr="00431010">
              <w:rPr>
                <w:sz w:val="20"/>
                <w:lang w:val="fr-FR"/>
              </w:rPr>
              <w:t>16</w:t>
            </w:r>
          </w:p>
        </w:tc>
        <w:tc>
          <w:tcPr>
            <w:tcW w:w="1496" w:type="dxa"/>
            <w:tcBorders>
              <w:top w:val="single" w:sz="4" w:space="0" w:color="000000"/>
              <w:left w:val="single" w:sz="4" w:space="0" w:color="000000"/>
              <w:bottom w:val="single" w:sz="4" w:space="0" w:color="000000"/>
              <w:right w:val="single" w:sz="4" w:space="0" w:color="000000"/>
            </w:tcBorders>
          </w:tcPr>
          <w:p w14:paraId="100CE4B9" w14:textId="77777777" w:rsidR="00F8521C" w:rsidRPr="00431010" w:rsidRDefault="00F8521C" w:rsidP="00E60CB5">
            <w:pPr>
              <w:pStyle w:val="Tabletext"/>
              <w:jc w:val="center"/>
              <w:rPr>
                <w:sz w:val="20"/>
                <w:lang w:val="fr-FR"/>
              </w:rPr>
            </w:pPr>
            <w:r w:rsidRPr="00431010">
              <w:rPr>
                <w:sz w:val="20"/>
                <w:lang w:val="fr-FR"/>
              </w:rPr>
              <w:t>11</w:t>
            </w:r>
          </w:p>
        </w:tc>
        <w:tc>
          <w:tcPr>
            <w:tcW w:w="1496" w:type="dxa"/>
            <w:tcBorders>
              <w:top w:val="single" w:sz="4" w:space="0" w:color="000000"/>
              <w:left w:val="single" w:sz="4" w:space="0" w:color="000000"/>
              <w:bottom w:val="single" w:sz="4" w:space="0" w:color="000000"/>
              <w:right w:val="single" w:sz="4" w:space="0" w:color="000000"/>
            </w:tcBorders>
          </w:tcPr>
          <w:p w14:paraId="59AF4387" w14:textId="77777777" w:rsidR="00F8521C" w:rsidRPr="00431010" w:rsidRDefault="00F8521C" w:rsidP="00E60CB5">
            <w:pPr>
              <w:pStyle w:val="Tabletext"/>
              <w:jc w:val="center"/>
              <w:rPr>
                <w:sz w:val="20"/>
                <w:lang w:val="fr-FR"/>
              </w:rPr>
            </w:pPr>
            <w:r w:rsidRPr="00431010">
              <w:rPr>
                <w:sz w:val="20"/>
                <w:lang w:val="fr-FR"/>
              </w:rPr>
              <w:t>11</w:t>
            </w:r>
          </w:p>
        </w:tc>
        <w:tc>
          <w:tcPr>
            <w:tcW w:w="1496" w:type="dxa"/>
            <w:tcBorders>
              <w:top w:val="single" w:sz="4" w:space="0" w:color="000000"/>
              <w:left w:val="single" w:sz="4" w:space="0" w:color="000000"/>
              <w:bottom w:val="single" w:sz="4" w:space="0" w:color="000000"/>
              <w:right w:val="single" w:sz="4" w:space="0" w:color="000000"/>
            </w:tcBorders>
          </w:tcPr>
          <w:p w14:paraId="33BE8655" w14:textId="77777777" w:rsidR="00F8521C" w:rsidRPr="00431010" w:rsidRDefault="00F8521C" w:rsidP="00E60CB5">
            <w:pPr>
              <w:pStyle w:val="Tabletext"/>
              <w:jc w:val="center"/>
              <w:rPr>
                <w:sz w:val="20"/>
                <w:lang w:val="fr-FR"/>
              </w:rPr>
            </w:pPr>
            <w:r w:rsidRPr="00431010">
              <w:rPr>
                <w:sz w:val="20"/>
                <w:lang w:val="fr-FR"/>
              </w:rPr>
              <w:t>–</w:t>
            </w:r>
          </w:p>
        </w:tc>
        <w:tc>
          <w:tcPr>
            <w:tcW w:w="1496" w:type="dxa"/>
            <w:tcBorders>
              <w:top w:val="single" w:sz="4" w:space="0" w:color="000000"/>
              <w:left w:val="single" w:sz="4" w:space="0" w:color="000000"/>
              <w:bottom w:val="single" w:sz="4" w:space="0" w:color="000000"/>
              <w:right w:val="single" w:sz="4" w:space="0" w:color="000000"/>
            </w:tcBorders>
          </w:tcPr>
          <w:p w14:paraId="2F34411F" w14:textId="77777777" w:rsidR="00F8521C" w:rsidRPr="00431010" w:rsidRDefault="00F8521C" w:rsidP="00E60CB5">
            <w:pPr>
              <w:pStyle w:val="Tabletext"/>
              <w:jc w:val="center"/>
              <w:rPr>
                <w:sz w:val="20"/>
                <w:lang w:val="fr-FR"/>
              </w:rPr>
            </w:pPr>
            <w:r w:rsidRPr="00431010">
              <w:rPr>
                <w:sz w:val="20"/>
                <w:lang w:val="fr-FR"/>
              </w:rPr>
              <w:t>–</w:t>
            </w:r>
          </w:p>
        </w:tc>
      </w:tr>
      <w:tr w:rsidR="00F8521C" w:rsidRPr="00431010" w14:paraId="21080A1C" w14:textId="77777777" w:rsidTr="006D604A">
        <w:trPr>
          <w:jc w:val="center"/>
        </w:trPr>
        <w:tc>
          <w:tcPr>
            <w:tcW w:w="2491" w:type="dxa"/>
            <w:tcBorders>
              <w:top w:val="single" w:sz="4" w:space="0" w:color="000000"/>
              <w:left w:val="single" w:sz="4" w:space="0" w:color="000000"/>
              <w:bottom w:val="single" w:sz="4" w:space="0" w:color="000000"/>
            </w:tcBorders>
          </w:tcPr>
          <w:p w14:paraId="2CAE7E98" w14:textId="7F59B7B2" w:rsidR="00F8521C" w:rsidRPr="00431010" w:rsidRDefault="00F8521C" w:rsidP="00E60CB5">
            <w:pPr>
              <w:pStyle w:val="Tabletext"/>
              <w:jc w:val="left"/>
              <w:rPr>
                <w:sz w:val="20"/>
                <w:lang w:val="fr-FR"/>
              </w:rPr>
            </w:pPr>
            <w:r w:rsidRPr="00431010">
              <w:rPr>
                <w:sz w:val="20"/>
                <w:lang w:val="fr-FR"/>
              </w:rPr>
              <w:t>Type d</w:t>
            </w:r>
            <w:r w:rsidR="00A0640F">
              <w:rPr>
                <w:sz w:val="20"/>
                <w:lang w:val="fr-FR"/>
              </w:rPr>
              <w:t>'</w:t>
            </w:r>
            <w:r w:rsidRPr="00431010">
              <w:rPr>
                <w:sz w:val="20"/>
                <w:lang w:val="fr-FR"/>
              </w:rPr>
              <w:t>antenne</w:t>
            </w:r>
          </w:p>
        </w:tc>
        <w:tc>
          <w:tcPr>
            <w:tcW w:w="1496" w:type="dxa"/>
            <w:tcBorders>
              <w:top w:val="single" w:sz="4" w:space="0" w:color="000000"/>
              <w:left w:val="single" w:sz="4" w:space="0" w:color="000000"/>
              <w:bottom w:val="single" w:sz="4" w:space="0" w:color="000000"/>
              <w:right w:val="single" w:sz="4" w:space="0" w:color="000000"/>
            </w:tcBorders>
          </w:tcPr>
          <w:p w14:paraId="3D3B4977" w14:textId="77777777" w:rsidR="00F8521C" w:rsidRPr="00431010" w:rsidRDefault="00F8521C" w:rsidP="00E60CB5">
            <w:pPr>
              <w:pStyle w:val="Tabletext"/>
              <w:jc w:val="center"/>
              <w:rPr>
                <w:sz w:val="20"/>
                <w:lang w:val="fr-FR"/>
              </w:rPr>
            </w:pPr>
            <w:r w:rsidRPr="00431010">
              <w:rPr>
                <w:sz w:val="20"/>
                <w:lang w:val="fr-FR"/>
              </w:rPr>
              <w:t>Antenne réseau active à commande de phase</w:t>
            </w:r>
          </w:p>
        </w:tc>
        <w:tc>
          <w:tcPr>
            <w:tcW w:w="1496" w:type="dxa"/>
            <w:tcBorders>
              <w:top w:val="single" w:sz="4" w:space="0" w:color="000000"/>
              <w:left w:val="single" w:sz="4" w:space="0" w:color="000000"/>
              <w:bottom w:val="single" w:sz="4" w:space="0" w:color="000000"/>
              <w:right w:val="single" w:sz="4" w:space="0" w:color="000000"/>
            </w:tcBorders>
          </w:tcPr>
          <w:p w14:paraId="267E2636" w14:textId="1FB0D5B4" w:rsidR="00F8521C" w:rsidRPr="00431010" w:rsidRDefault="00F8521C" w:rsidP="00E60CB5">
            <w:pPr>
              <w:pStyle w:val="Tabletext"/>
              <w:jc w:val="center"/>
              <w:rPr>
                <w:sz w:val="20"/>
                <w:lang w:val="fr-FR"/>
              </w:rPr>
            </w:pPr>
            <w:r w:rsidRPr="00431010">
              <w:rPr>
                <w:sz w:val="20"/>
                <w:lang w:val="fr-FR"/>
              </w:rPr>
              <w:t>Réseau d</w:t>
            </w:r>
            <w:r w:rsidR="00A0640F">
              <w:rPr>
                <w:sz w:val="20"/>
                <w:lang w:val="fr-FR"/>
              </w:rPr>
              <w:t>'</w:t>
            </w:r>
            <w:r w:rsidRPr="00431010">
              <w:rPr>
                <w:sz w:val="20"/>
                <w:lang w:val="fr-FR"/>
              </w:rPr>
              <w:t>éléments plan</w:t>
            </w:r>
          </w:p>
        </w:tc>
        <w:tc>
          <w:tcPr>
            <w:tcW w:w="1496" w:type="dxa"/>
            <w:tcBorders>
              <w:top w:val="single" w:sz="4" w:space="0" w:color="000000"/>
              <w:left w:val="single" w:sz="4" w:space="0" w:color="000000"/>
              <w:bottom w:val="single" w:sz="4" w:space="0" w:color="000000"/>
              <w:right w:val="single" w:sz="4" w:space="0" w:color="000000"/>
            </w:tcBorders>
          </w:tcPr>
          <w:p w14:paraId="508CA023" w14:textId="77777777" w:rsidR="00F8521C" w:rsidRPr="00431010" w:rsidRDefault="00F8521C" w:rsidP="00E60CB5">
            <w:pPr>
              <w:pStyle w:val="Tabletext"/>
              <w:jc w:val="center"/>
              <w:rPr>
                <w:sz w:val="20"/>
                <w:lang w:val="fr-FR"/>
              </w:rPr>
            </w:pPr>
            <w:r w:rsidRPr="00431010">
              <w:rPr>
                <w:sz w:val="20"/>
                <w:lang w:val="fr-FR"/>
              </w:rPr>
              <w:t>Réflecteur alimenté par réseau linéaire excentré</w:t>
            </w:r>
          </w:p>
        </w:tc>
        <w:tc>
          <w:tcPr>
            <w:tcW w:w="1496" w:type="dxa"/>
            <w:tcBorders>
              <w:top w:val="single" w:sz="4" w:space="0" w:color="000000"/>
              <w:left w:val="single" w:sz="4" w:space="0" w:color="000000"/>
              <w:bottom w:val="single" w:sz="4" w:space="0" w:color="000000"/>
              <w:right w:val="single" w:sz="4" w:space="0" w:color="000000"/>
            </w:tcBorders>
          </w:tcPr>
          <w:p w14:paraId="3DE8333C" w14:textId="3987C92B" w:rsidR="00F8521C" w:rsidRPr="00431010" w:rsidRDefault="00F8521C" w:rsidP="00E60CB5">
            <w:pPr>
              <w:pStyle w:val="Tabletext"/>
              <w:jc w:val="center"/>
              <w:rPr>
                <w:sz w:val="20"/>
                <w:lang w:val="fr-FR"/>
              </w:rPr>
            </w:pPr>
            <w:r w:rsidRPr="00431010">
              <w:rPr>
                <w:sz w:val="20"/>
                <w:lang w:val="fr-FR"/>
              </w:rPr>
              <w:t>Réseau d</w:t>
            </w:r>
            <w:r w:rsidR="00A0640F">
              <w:rPr>
                <w:sz w:val="20"/>
                <w:lang w:val="fr-FR"/>
              </w:rPr>
              <w:t>'</w:t>
            </w:r>
            <w:r w:rsidRPr="00431010">
              <w:rPr>
                <w:sz w:val="20"/>
                <w:lang w:val="fr-FR"/>
              </w:rPr>
              <w:t>éléments plan</w:t>
            </w:r>
          </w:p>
        </w:tc>
        <w:tc>
          <w:tcPr>
            <w:tcW w:w="1496" w:type="dxa"/>
            <w:tcBorders>
              <w:top w:val="single" w:sz="4" w:space="0" w:color="000000"/>
              <w:left w:val="single" w:sz="4" w:space="0" w:color="000000"/>
              <w:bottom w:val="single" w:sz="4" w:space="0" w:color="000000"/>
              <w:right w:val="single" w:sz="4" w:space="0" w:color="000000"/>
            </w:tcBorders>
          </w:tcPr>
          <w:p w14:paraId="10025A71" w14:textId="77777777" w:rsidR="00F8521C" w:rsidRPr="00431010" w:rsidRDefault="00F8521C" w:rsidP="00E60CB5">
            <w:pPr>
              <w:pStyle w:val="Tabletext"/>
              <w:jc w:val="center"/>
              <w:rPr>
                <w:sz w:val="20"/>
                <w:lang w:val="fr-FR"/>
              </w:rPr>
            </w:pPr>
            <w:r w:rsidRPr="00431010">
              <w:rPr>
                <w:sz w:val="20"/>
                <w:lang w:val="fr-FR"/>
              </w:rPr>
              <w:t>Antenne réseau active à commande de phase</w:t>
            </w:r>
          </w:p>
        </w:tc>
        <w:tc>
          <w:tcPr>
            <w:tcW w:w="1496" w:type="dxa"/>
            <w:tcBorders>
              <w:top w:val="single" w:sz="4" w:space="0" w:color="000000"/>
              <w:left w:val="single" w:sz="4" w:space="0" w:color="000000"/>
              <w:bottom w:val="single" w:sz="4" w:space="0" w:color="000000"/>
              <w:right w:val="single" w:sz="4" w:space="0" w:color="000000"/>
            </w:tcBorders>
          </w:tcPr>
          <w:p w14:paraId="45546C21" w14:textId="77777777" w:rsidR="00F8521C" w:rsidRPr="00431010" w:rsidRDefault="00F8521C" w:rsidP="00E60CB5">
            <w:pPr>
              <w:pStyle w:val="Tabletext"/>
              <w:jc w:val="center"/>
              <w:rPr>
                <w:sz w:val="20"/>
                <w:lang w:val="fr-FR"/>
              </w:rPr>
            </w:pPr>
            <w:r w:rsidRPr="00431010">
              <w:rPr>
                <w:sz w:val="20"/>
                <w:lang w:val="fr-FR"/>
              </w:rPr>
              <w:t>Antenne réseau active à commande de phase</w:t>
            </w:r>
          </w:p>
        </w:tc>
        <w:tc>
          <w:tcPr>
            <w:tcW w:w="1496" w:type="dxa"/>
            <w:tcBorders>
              <w:top w:val="single" w:sz="4" w:space="0" w:color="000000"/>
              <w:left w:val="single" w:sz="4" w:space="0" w:color="000000"/>
              <w:bottom w:val="single" w:sz="4" w:space="0" w:color="000000"/>
              <w:right w:val="single" w:sz="4" w:space="0" w:color="000000"/>
            </w:tcBorders>
          </w:tcPr>
          <w:p w14:paraId="52C507FA" w14:textId="77777777" w:rsidR="00F8521C" w:rsidRPr="00431010" w:rsidRDefault="00F8521C" w:rsidP="00E60CB5">
            <w:pPr>
              <w:pStyle w:val="Tabletext"/>
              <w:jc w:val="center"/>
              <w:rPr>
                <w:sz w:val="20"/>
                <w:lang w:val="fr-FR"/>
              </w:rPr>
            </w:pPr>
            <w:r w:rsidRPr="00431010">
              <w:rPr>
                <w:sz w:val="20"/>
                <w:lang w:val="fr-FR"/>
              </w:rPr>
              <w:t>Antenne réseau à commande de phase</w:t>
            </w:r>
          </w:p>
        </w:tc>
        <w:tc>
          <w:tcPr>
            <w:tcW w:w="1496" w:type="dxa"/>
            <w:tcBorders>
              <w:top w:val="single" w:sz="4" w:space="0" w:color="000000"/>
              <w:left w:val="single" w:sz="4" w:space="0" w:color="000000"/>
              <w:bottom w:val="single" w:sz="4" w:space="0" w:color="000000"/>
              <w:right w:val="single" w:sz="4" w:space="0" w:color="000000"/>
            </w:tcBorders>
          </w:tcPr>
          <w:p w14:paraId="6BCFE16D" w14:textId="77777777" w:rsidR="00F8521C" w:rsidRPr="00431010" w:rsidRDefault="00F8521C" w:rsidP="00E60CB5">
            <w:pPr>
              <w:pStyle w:val="Tabletext"/>
              <w:jc w:val="center"/>
              <w:rPr>
                <w:sz w:val="20"/>
                <w:lang w:val="fr-FR"/>
              </w:rPr>
            </w:pPr>
            <w:r w:rsidRPr="00431010">
              <w:rPr>
                <w:sz w:val="20"/>
                <w:lang w:val="fr-FR"/>
              </w:rPr>
              <w:t>Antenne réseau à commande de phase</w:t>
            </w:r>
          </w:p>
        </w:tc>
      </w:tr>
      <w:tr w:rsidR="00F8521C" w:rsidRPr="00431010" w14:paraId="2EB3B017" w14:textId="77777777" w:rsidTr="006D604A">
        <w:trPr>
          <w:jc w:val="center"/>
        </w:trPr>
        <w:tc>
          <w:tcPr>
            <w:tcW w:w="2491" w:type="dxa"/>
            <w:tcBorders>
              <w:top w:val="single" w:sz="4" w:space="0" w:color="000000"/>
              <w:left w:val="single" w:sz="4" w:space="0" w:color="000000"/>
              <w:bottom w:val="single" w:sz="4" w:space="0" w:color="000000"/>
            </w:tcBorders>
          </w:tcPr>
          <w:p w14:paraId="4C78A339" w14:textId="77777777" w:rsidR="00F8521C" w:rsidRPr="00431010" w:rsidRDefault="00F8521C" w:rsidP="00E60CB5">
            <w:pPr>
              <w:pStyle w:val="Tabletext"/>
              <w:jc w:val="left"/>
              <w:rPr>
                <w:sz w:val="20"/>
                <w:lang w:val="fr-FR"/>
              </w:rPr>
            </w:pPr>
            <w:r w:rsidRPr="00431010">
              <w:rPr>
                <w:sz w:val="20"/>
                <w:lang w:val="fr-FR"/>
              </w:rPr>
              <w:t>Nombre de faisceaux</w:t>
            </w:r>
          </w:p>
        </w:tc>
        <w:tc>
          <w:tcPr>
            <w:tcW w:w="1496" w:type="dxa"/>
            <w:tcBorders>
              <w:top w:val="single" w:sz="4" w:space="0" w:color="000000"/>
              <w:left w:val="single" w:sz="4" w:space="0" w:color="000000"/>
              <w:bottom w:val="single" w:sz="4" w:space="0" w:color="000000"/>
              <w:right w:val="single" w:sz="4" w:space="0" w:color="000000"/>
            </w:tcBorders>
          </w:tcPr>
          <w:p w14:paraId="4B1A8D62" w14:textId="77777777" w:rsidR="00F8521C" w:rsidRPr="00431010" w:rsidRDefault="00F8521C" w:rsidP="00E60CB5">
            <w:pPr>
              <w:pStyle w:val="Tabletext"/>
              <w:jc w:val="center"/>
              <w:rPr>
                <w:sz w:val="20"/>
                <w:lang w:val="fr-FR"/>
              </w:rPr>
            </w:pPr>
            <w:r w:rsidRPr="00431010">
              <w:rPr>
                <w:sz w:val="20"/>
                <w:lang w:val="fr-FR"/>
              </w:rPr>
              <w:t>1</w:t>
            </w:r>
          </w:p>
        </w:tc>
        <w:tc>
          <w:tcPr>
            <w:tcW w:w="1496" w:type="dxa"/>
            <w:tcBorders>
              <w:top w:val="single" w:sz="4" w:space="0" w:color="000000"/>
              <w:left w:val="single" w:sz="4" w:space="0" w:color="000000"/>
              <w:bottom w:val="single" w:sz="4" w:space="0" w:color="000000"/>
              <w:right w:val="single" w:sz="4" w:space="0" w:color="000000"/>
            </w:tcBorders>
          </w:tcPr>
          <w:p w14:paraId="54AED3F9" w14:textId="77777777" w:rsidR="00F8521C" w:rsidRPr="00431010" w:rsidRDefault="00F8521C" w:rsidP="00E60CB5">
            <w:pPr>
              <w:pStyle w:val="Tabletext"/>
              <w:jc w:val="center"/>
              <w:rPr>
                <w:sz w:val="20"/>
                <w:lang w:val="fr-FR"/>
              </w:rPr>
            </w:pPr>
            <w:r w:rsidRPr="00431010">
              <w:rPr>
                <w:sz w:val="20"/>
                <w:lang w:val="fr-FR"/>
              </w:rPr>
              <w:t>1</w:t>
            </w:r>
          </w:p>
        </w:tc>
        <w:tc>
          <w:tcPr>
            <w:tcW w:w="1496" w:type="dxa"/>
            <w:tcBorders>
              <w:top w:val="single" w:sz="4" w:space="0" w:color="000000"/>
              <w:left w:val="single" w:sz="4" w:space="0" w:color="000000"/>
              <w:bottom w:val="single" w:sz="4" w:space="0" w:color="000000"/>
              <w:right w:val="single" w:sz="4" w:space="0" w:color="000000"/>
            </w:tcBorders>
          </w:tcPr>
          <w:p w14:paraId="5206DC76" w14:textId="77777777" w:rsidR="00F8521C" w:rsidRPr="00431010" w:rsidRDefault="00F8521C" w:rsidP="00E60CB5">
            <w:pPr>
              <w:pStyle w:val="Tabletext"/>
              <w:jc w:val="center"/>
              <w:rPr>
                <w:sz w:val="20"/>
                <w:lang w:val="fr-FR"/>
              </w:rPr>
            </w:pPr>
            <w:r w:rsidRPr="00431010">
              <w:rPr>
                <w:sz w:val="20"/>
                <w:lang w:val="fr-FR"/>
              </w:rPr>
              <w:t>1</w:t>
            </w:r>
          </w:p>
        </w:tc>
        <w:tc>
          <w:tcPr>
            <w:tcW w:w="1496" w:type="dxa"/>
            <w:tcBorders>
              <w:top w:val="single" w:sz="4" w:space="0" w:color="000000"/>
              <w:left w:val="single" w:sz="4" w:space="0" w:color="000000"/>
              <w:bottom w:val="single" w:sz="4" w:space="0" w:color="000000"/>
              <w:right w:val="single" w:sz="4" w:space="0" w:color="000000"/>
            </w:tcBorders>
          </w:tcPr>
          <w:p w14:paraId="6C446F02" w14:textId="77777777" w:rsidR="00F8521C" w:rsidRPr="00431010" w:rsidRDefault="00F8521C" w:rsidP="00E60CB5">
            <w:pPr>
              <w:pStyle w:val="Tabletext"/>
              <w:jc w:val="center"/>
              <w:rPr>
                <w:sz w:val="20"/>
                <w:lang w:val="fr-FR"/>
              </w:rPr>
            </w:pPr>
            <w:r w:rsidRPr="00431010">
              <w:rPr>
                <w:sz w:val="20"/>
                <w:lang w:val="fr-FR"/>
              </w:rPr>
              <w:t>1</w:t>
            </w:r>
          </w:p>
        </w:tc>
        <w:tc>
          <w:tcPr>
            <w:tcW w:w="1496" w:type="dxa"/>
            <w:tcBorders>
              <w:top w:val="single" w:sz="4" w:space="0" w:color="000000"/>
              <w:left w:val="single" w:sz="4" w:space="0" w:color="000000"/>
              <w:bottom w:val="single" w:sz="4" w:space="0" w:color="000000"/>
              <w:right w:val="single" w:sz="4" w:space="0" w:color="000000"/>
            </w:tcBorders>
          </w:tcPr>
          <w:p w14:paraId="18639F42" w14:textId="77777777" w:rsidR="00F8521C" w:rsidRPr="00431010" w:rsidRDefault="00F8521C" w:rsidP="00E60CB5">
            <w:pPr>
              <w:pStyle w:val="Tabletext"/>
              <w:jc w:val="center"/>
              <w:rPr>
                <w:sz w:val="20"/>
                <w:lang w:val="fr-FR"/>
              </w:rPr>
            </w:pPr>
            <w:r w:rsidRPr="00431010">
              <w:rPr>
                <w:sz w:val="20"/>
                <w:lang w:val="fr-FR"/>
              </w:rPr>
              <w:t>1</w:t>
            </w:r>
          </w:p>
        </w:tc>
        <w:tc>
          <w:tcPr>
            <w:tcW w:w="1496" w:type="dxa"/>
            <w:tcBorders>
              <w:top w:val="single" w:sz="4" w:space="0" w:color="000000"/>
              <w:left w:val="single" w:sz="4" w:space="0" w:color="000000"/>
              <w:bottom w:val="single" w:sz="4" w:space="0" w:color="000000"/>
              <w:right w:val="single" w:sz="4" w:space="0" w:color="000000"/>
            </w:tcBorders>
          </w:tcPr>
          <w:p w14:paraId="40E16072" w14:textId="77777777" w:rsidR="00F8521C" w:rsidRPr="00431010" w:rsidRDefault="00F8521C" w:rsidP="00E60CB5">
            <w:pPr>
              <w:pStyle w:val="Tabletext"/>
              <w:jc w:val="center"/>
              <w:rPr>
                <w:sz w:val="20"/>
                <w:lang w:val="fr-FR"/>
              </w:rPr>
            </w:pPr>
            <w:r w:rsidRPr="00431010">
              <w:rPr>
                <w:sz w:val="20"/>
                <w:lang w:val="fr-FR"/>
              </w:rPr>
              <w:t>1</w:t>
            </w:r>
          </w:p>
        </w:tc>
        <w:tc>
          <w:tcPr>
            <w:tcW w:w="1496" w:type="dxa"/>
            <w:tcBorders>
              <w:top w:val="single" w:sz="4" w:space="0" w:color="000000"/>
              <w:left w:val="single" w:sz="4" w:space="0" w:color="000000"/>
              <w:bottom w:val="single" w:sz="4" w:space="0" w:color="000000"/>
              <w:right w:val="single" w:sz="4" w:space="0" w:color="000000"/>
            </w:tcBorders>
          </w:tcPr>
          <w:p w14:paraId="213DDB78" w14:textId="77777777" w:rsidR="00F8521C" w:rsidRPr="00431010" w:rsidRDefault="00F8521C" w:rsidP="00E60CB5">
            <w:pPr>
              <w:pStyle w:val="Tabletext"/>
              <w:jc w:val="center"/>
              <w:rPr>
                <w:sz w:val="20"/>
                <w:lang w:val="fr-FR"/>
              </w:rPr>
            </w:pPr>
            <w:r w:rsidRPr="00431010">
              <w:rPr>
                <w:sz w:val="20"/>
                <w:lang w:val="fr-FR"/>
              </w:rPr>
              <w:t>1</w:t>
            </w:r>
          </w:p>
        </w:tc>
        <w:tc>
          <w:tcPr>
            <w:tcW w:w="1496" w:type="dxa"/>
            <w:tcBorders>
              <w:top w:val="single" w:sz="4" w:space="0" w:color="000000"/>
              <w:left w:val="single" w:sz="4" w:space="0" w:color="000000"/>
              <w:bottom w:val="single" w:sz="4" w:space="0" w:color="000000"/>
              <w:right w:val="single" w:sz="4" w:space="0" w:color="000000"/>
            </w:tcBorders>
          </w:tcPr>
          <w:p w14:paraId="5D194D34" w14:textId="77777777" w:rsidR="00F8521C" w:rsidRPr="00431010" w:rsidRDefault="00F8521C" w:rsidP="00E60CB5">
            <w:pPr>
              <w:pStyle w:val="Tabletext"/>
              <w:jc w:val="center"/>
              <w:rPr>
                <w:sz w:val="20"/>
                <w:lang w:val="fr-FR"/>
              </w:rPr>
            </w:pPr>
            <w:r w:rsidRPr="00431010">
              <w:rPr>
                <w:sz w:val="20"/>
                <w:lang w:val="fr-FR"/>
              </w:rPr>
              <w:t>1</w:t>
            </w:r>
          </w:p>
        </w:tc>
      </w:tr>
      <w:tr w:rsidR="00F8521C" w:rsidRPr="00431010" w14:paraId="1D2F885F" w14:textId="77777777" w:rsidTr="006D604A">
        <w:trPr>
          <w:jc w:val="center"/>
        </w:trPr>
        <w:tc>
          <w:tcPr>
            <w:tcW w:w="2491" w:type="dxa"/>
            <w:tcBorders>
              <w:top w:val="single" w:sz="4" w:space="0" w:color="000000"/>
              <w:left w:val="single" w:sz="4" w:space="0" w:color="000000"/>
              <w:bottom w:val="single" w:sz="4" w:space="0" w:color="000000"/>
            </w:tcBorders>
          </w:tcPr>
          <w:p w14:paraId="3E7720EC" w14:textId="5D19ECED" w:rsidR="00F8521C" w:rsidRPr="00431010" w:rsidRDefault="00F8521C" w:rsidP="00E60CB5">
            <w:pPr>
              <w:pStyle w:val="Tabletext"/>
              <w:jc w:val="left"/>
              <w:rPr>
                <w:sz w:val="20"/>
                <w:lang w:val="fr-FR"/>
              </w:rPr>
            </w:pPr>
            <w:r w:rsidRPr="00431010">
              <w:rPr>
                <w:sz w:val="20"/>
                <w:lang w:val="fr-FR"/>
              </w:rPr>
              <w:t>Valeur de crête du gain d</w:t>
            </w:r>
            <w:r w:rsidR="00A0640F">
              <w:rPr>
                <w:sz w:val="20"/>
                <w:lang w:val="fr-FR"/>
              </w:rPr>
              <w:t>'</w:t>
            </w:r>
            <w:r w:rsidRPr="00431010">
              <w:rPr>
                <w:sz w:val="20"/>
                <w:lang w:val="fr-FR"/>
              </w:rPr>
              <w:t>antenne à l</w:t>
            </w:r>
            <w:r w:rsidR="00A0640F">
              <w:rPr>
                <w:sz w:val="20"/>
                <w:lang w:val="fr-FR"/>
              </w:rPr>
              <w:t>'</w:t>
            </w:r>
            <w:r w:rsidRPr="00431010">
              <w:rPr>
                <w:sz w:val="20"/>
                <w:lang w:val="fr-FR"/>
              </w:rPr>
              <w:t>émission/à la réception (dBi)</w:t>
            </w:r>
          </w:p>
        </w:tc>
        <w:tc>
          <w:tcPr>
            <w:tcW w:w="1496" w:type="dxa"/>
            <w:tcBorders>
              <w:top w:val="single" w:sz="4" w:space="0" w:color="000000"/>
              <w:left w:val="single" w:sz="4" w:space="0" w:color="000000"/>
              <w:bottom w:val="single" w:sz="4" w:space="0" w:color="000000"/>
              <w:right w:val="single" w:sz="4" w:space="0" w:color="000000"/>
            </w:tcBorders>
          </w:tcPr>
          <w:p w14:paraId="7B36CAE8" w14:textId="77777777" w:rsidR="00F8521C" w:rsidRPr="00431010" w:rsidRDefault="00F8521C" w:rsidP="00E60CB5">
            <w:pPr>
              <w:pStyle w:val="Tabletext"/>
              <w:jc w:val="center"/>
              <w:rPr>
                <w:sz w:val="20"/>
                <w:lang w:val="fr-FR"/>
              </w:rPr>
            </w:pPr>
            <w:r w:rsidRPr="00431010">
              <w:rPr>
                <w:sz w:val="20"/>
                <w:lang w:val="fr-FR"/>
              </w:rPr>
              <w:t>45,5</w:t>
            </w:r>
          </w:p>
        </w:tc>
        <w:tc>
          <w:tcPr>
            <w:tcW w:w="1496" w:type="dxa"/>
            <w:tcBorders>
              <w:top w:val="single" w:sz="4" w:space="0" w:color="000000"/>
              <w:left w:val="single" w:sz="4" w:space="0" w:color="000000"/>
              <w:bottom w:val="single" w:sz="4" w:space="0" w:color="000000"/>
              <w:right w:val="single" w:sz="4" w:space="0" w:color="000000"/>
            </w:tcBorders>
          </w:tcPr>
          <w:p w14:paraId="001329EF" w14:textId="77777777" w:rsidR="00F8521C" w:rsidRPr="00431010" w:rsidRDefault="00F8521C" w:rsidP="00E60CB5">
            <w:pPr>
              <w:pStyle w:val="Tabletext"/>
              <w:jc w:val="center"/>
              <w:rPr>
                <w:sz w:val="20"/>
                <w:lang w:val="fr-FR"/>
              </w:rPr>
            </w:pPr>
            <w:r w:rsidRPr="00431010">
              <w:rPr>
                <w:sz w:val="20"/>
                <w:lang w:val="fr-FR"/>
              </w:rPr>
              <w:t>45,5</w:t>
            </w:r>
          </w:p>
        </w:tc>
        <w:tc>
          <w:tcPr>
            <w:tcW w:w="1496" w:type="dxa"/>
            <w:tcBorders>
              <w:top w:val="single" w:sz="4" w:space="0" w:color="000000"/>
              <w:left w:val="single" w:sz="4" w:space="0" w:color="000000"/>
              <w:bottom w:val="single" w:sz="4" w:space="0" w:color="000000"/>
              <w:right w:val="single" w:sz="4" w:space="0" w:color="000000"/>
            </w:tcBorders>
          </w:tcPr>
          <w:p w14:paraId="7A3C6ED7" w14:textId="77777777" w:rsidR="00F8521C" w:rsidRPr="00431010" w:rsidRDefault="00F8521C" w:rsidP="00E60CB5">
            <w:pPr>
              <w:pStyle w:val="Tabletext"/>
              <w:jc w:val="center"/>
              <w:rPr>
                <w:sz w:val="20"/>
                <w:lang w:val="fr-FR"/>
              </w:rPr>
            </w:pPr>
            <w:r w:rsidRPr="00431010">
              <w:rPr>
                <w:sz w:val="20"/>
                <w:lang w:val="fr-FR"/>
              </w:rPr>
              <w:t>46</w:t>
            </w:r>
          </w:p>
        </w:tc>
        <w:tc>
          <w:tcPr>
            <w:tcW w:w="1496" w:type="dxa"/>
            <w:tcBorders>
              <w:top w:val="single" w:sz="4" w:space="0" w:color="000000"/>
              <w:left w:val="single" w:sz="4" w:space="0" w:color="000000"/>
              <w:bottom w:val="single" w:sz="4" w:space="0" w:color="000000"/>
              <w:right w:val="single" w:sz="4" w:space="0" w:color="000000"/>
            </w:tcBorders>
          </w:tcPr>
          <w:p w14:paraId="7B753713" w14:textId="77777777" w:rsidR="00F8521C" w:rsidRPr="00431010" w:rsidRDefault="00F8521C" w:rsidP="00E60CB5">
            <w:pPr>
              <w:pStyle w:val="Tabletext"/>
              <w:jc w:val="center"/>
              <w:rPr>
                <w:sz w:val="20"/>
                <w:lang w:val="fr-FR"/>
              </w:rPr>
            </w:pPr>
            <w:r w:rsidRPr="00431010">
              <w:rPr>
                <w:sz w:val="20"/>
                <w:lang w:val="fr-FR"/>
              </w:rPr>
              <w:t>46,8</w:t>
            </w:r>
          </w:p>
        </w:tc>
        <w:tc>
          <w:tcPr>
            <w:tcW w:w="1496" w:type="dxa"/>
            <w:tcBorders>
              <w:top w:val="single" w:sz="4" w:space="0" w:color="000000"/>
              <w:left w:val="single" w:sz="4" w:space="0" w:color="000000"/>
              <w:bottom w:val="single" w:sz="4" w:space="0" w:color="000000"/>
              <w:right w:val="single" w:sz="4" w:space="0" w:color="000000"/>
            </w:tcBorders>
          </w:tcPr>
          <w:p w14:paraId="5ACEBD07" w14:textId="77777777" w:rsidR="00F8521C" w:rsidRPr="00431010" w:rsidRDefault="00F8521C" w:rsidP="00E60CB5">
            <w:pPr>
              <w:pStyle w:val="Tabletext"/>
              <w:jc w:val="center"/>
              <w:rPr>
                <w:sz w:val="20"/>
                <w:lang w:val="fr-FR"/>
              </w:rPr>
            </w:pPr>
            <w:r w:rsidRPr="00431010">
              <w:rPr>
                <w:sz w:val="20"/>
                <w:lang w:val="fr-FR"/>
              </w:rPr>
              <w:t>43,4</w:t>
            </w:r>
          </w:p>
        </w:tc>
        <w:tc>
          <w:tcPr>
            <w:tcW w:w="1496" w:type="dxa"/>
            <w:tcBorders>
              <w:top w:val="single" w:sz="4" w:space="0" w:color="000000"/>
              <w:left w:val="single" w:sz="4" w:space="0" w:color="000000"/>
              <w:bottom w:val="single" w:sz="4" w:space="0" w:color="000000"/>
              <w:right w:val="single" w:sz="4" w:space="0" w:color="000000"/>
            </w:tcBorders>
          </w:tcPr>
          <w:p w14:paraId="48368963" w14:textId="77777777" w:rsidR="00F8521C" w:rsidRPr="00431010" w:rsidRDefault="00F8521C" w:rsidP="00E60CB5">
            <w:pPr>
              <w:pStyle w:val="Tabletext"/>
              <w:jc w:val="center"/>
              <w:rPr>
                <w:sz w:val="20"/>
                <w:lang w:val="fr-FR"/>
              </w:rPr>
            </w:pPr>
            <w:r w:rsidRPr="00431010">
              <w:rPr>
                <w:sz w:val="20"/>
                <w:lang w:val="fr-FR"/>
              </w:rPr>
              <w:t>47</w:t>
            </w:r>
          </w:p>
        </w:tc>
        <w:tc>
          <w:tcPr>
            <w:tcW w:w="1496" w:type="dxa"/>
            <w:tcBorders>
              <w:top w:val="single" w:sz="4" w:space="0" w:color="000000"/>
              <w:left w:val="single" w:sz="4" w:space="0" w:color="000000"/>
              <w:bottom w:val="single" w:sz="4" w:space="0" w:color="000000"/>
              <w:right w:val="single" w:sz="4" w:space="0" w:color="000000"/>
            </w:tcBorders>
          </w:tcPr>
          <w:p w14:paraId="6F417E9E" w14:textId="77777777" w:rsidR="00F8521C" w:rsidRPr="00431010" w:rsidRDefault="00F8521C" w:rsidP="00E60CB5">
            <w:pPr>
              <w:pStyle w:val="Tabletext"/>
              <w:jc w:val="center"/>
              <w:rPr>
                <w:sz w:val="20"/>
                <w:lang w:val="fr-FR"/>
              </w:rPr>
            </w:pPr>
            <w:r w:rsidRPr="00431010">
              <w:rPr>
                <w:sz w:val="20"/>
                <w:lang w:val="fr-FR"/>
              </w:rPr>
              <w:t>45,6</w:t>
            </w:r>
          </w:p>
        </w:tc>
        <w:tc>
          <w:tcPr>
            <w:tcW w:w="1496" w:type="dxa"/>
            <w:tcBorders>
              <w:top w:val="single" w:sz="4" w:space="0" w:color="000000"/>
              <w:left w:val="single" w:sz="4" w:space="0" w:color="000000"/>
              <w:bottom w:val="single" w:sz="4" w:space="0" w:color="000000"/>
              <w:right w:val="single" w:sz="4" w:space="0" w:color="000000"/>
            </w:tcBorders>
          </w:tcPr>
          <w:p w14:paraId="3EA36391" w14:textId="77777777" w:rsidR="00F8521C" w:rsidRPr="00431010" w:rsidRDefault="00F8521C" w:rsidP="00E60CB5">
            <w:pPr>
              <w:pStyle w:val="Tabletext"/>
              <w:jc w:val="center"/>
              <w:rPr>
                <w:sz w:val="20"/>
                <w:lang w:val="fr-FR"/>
              </w:rPr>
            </w:pPr>
            <w:r w:rsidRPr="00431010">
              <w:rPr>
                <w:sz w:val="20"/>
                <w:lang w:val="fr-FR"/>
              </w:rPr>
              <w:t>39,5/38,5</w:t>
            </w:r>
          </w:p>
        </w:tc>
      </w:tr>
      <w:tr w:rsidR="00F8521C" w:rsidRPr="00431010" w14:paraId="30AEB62E" w14:textId="77777777" w:rsidTr="006D604A">
        <w:trPr>
          <w:jc w:val="center"/>
        </w:trPr>
        <w:tc>
          <w:tcPr>
            <w:tcW w:w="2491" w:type="dxa"/>
            <w:tcBorders>
              <w:top w:val="single" w:sz="4" w:space="0" w:color="000000"/>
              <w:left w:val="single" w:sz="4" w:space="0" w:color="000000"/>
              <w:bottom w:val="single" w:sz="4" w:space="0" w:color="000000"/>
            </w:tcBorders>
          </w:tcPr>
          <w:p w14:paraId="438F5E0F" w14:textId="77777777" w:rsidR="00F8521C" w:rsidRPr="00431010" w:rsidRDefault="00F8521C" w:rsidP="00E60CB5">
            <w:pPr>
              <w:pStyle w:val="Tabletext"/>
              <w:jc w:val="left"/>
              <w:rPr>
                <w:sz w:val="20"/>
                <w:lang w:val="fr-FR"/>
              </w:rPr>
            </w:pPr>
            <w:r w:rsidRPr="00431010">
              <w:rPr>
                <w:sz w:val="20"/>
                <w:lang w:val="fr-FR"/>
              </w:rPr>
              <w:t>Polarisation</w:t>
            </w:r>
          </w:p>
        </w:tc>
        <w:tc>
          <w:tcPr>
            <w:tcW w:w="1496" w:type="dxa"/>
            <w:tcBorders>
              <w:top w:val="single" w:sz="4" w:space="0" w:color="000000"/>
              <w:left w:val="single" w:sz="4" w:space="0" w:color="000000"/>
              <w:bottom w:val="single" w:sz="4" w:space="0" w:color="000000"/>
              <w:right w:val="single" w:sz="4" w:space="0" w:color="000000"/>
            </w:tcBorders>
          </w:tcPr>
          <w:p w14:paraId="6E182C1B" w14:textId="77777777" w:rsidR="00F8521C" w:rsidRPr="00431010" w:rsidRDefault="00F8521C" w:rsidP="00E60CB5">
            <w:pPr>
              <w:pStyle w:val="Tabletext"/>
              <w:jc w:val="center"/>
              <w:rPr>
                <w:sz w:val="20"/>
                <w:lang w:val="fr-FR"/>
              </w:rPr>
            </w:pPr>
            <w:r w:rsidRPr="00431010">
              <w:rPr>
                <w:sz w:val="20"/>
                <w:lang w:val="fr-FR"/>
              </w:rPr>
              <w:t>Rectiligne VV</w:t>
            </w:r>
          </w:p>
        </w:tc>
        <w:tc>
          <w:tcPr>
            <w:tcW w:w="1496" w:type="dxa"/>
            <w:tcBorders>
              <w:top w:val="single" w:sz="4" w:space="0" w:color="000000"/>
              <w:left w:val="single" w:sz="4" w:space="0" w:color="000000"/>
              <w:bottom w:val="single" w:sz="4" w:space="0" w:color="000000"/>
              <w:right w:val="single" w:sz="4" w:space="0" w:color="000000"/>
            </w:tcBorders>
          </w:tcPr>
          <w:p w14:paraId="3060ECAA" w14:textId="77777777" w:rsidR="00F8521C" w:rsidRPr="00431010" w:rsidRDefault="00F8521C" w:rsidP="00E60CB5">
            <w:pPr>
              <w:pStyle w:val="Tabletext"/>
              <w:jc w:val="center"/>
              <w:rPr>
                <w:sz w:val="20"/>
                <w:lang w:val="fr-FR"/>
              </w:rPr>
            </w:pPr>
            <w:r w:rsidRPr="00431010">
              <w:rPr>
                <w:sz w:val="20"/>
                <w:lang w:val="fr-FR"/>
              </w:rPr>
              <w:t>Rectiligne HH</w:t>
            </w:r>
          </w:p>
        </w:tc>
        <w:tc>
          <w:tcPr>
            <w:tcW w:w="1496" w:type="dxa"/>
            <w:tcBorders>
              <w:top w:val="single" w:sz="4" w:space="0" w:color="000000"/>
              <w:left w:val="single" w:sz="4" w:space="0" w:color="000000"/>
              <w:bottom w:val="single" w:sz="4" w:space="0" w:color="000000"/>
              <w:right w:val="single" w:sz="4" w:space="0" w:color="000000"/>
            </w:tcBorders>
          </w:tcPr>
          <w:p w14:paraId="1163FC1E" w14:textId="77777777" w:rsidR="00F8521C" w:rsidRPr="00431010" w:rsidRDefault="00F8521C" w:rsidP="00E60CB5">
            <w:pPr>
              <w:pStyle w:val="Tabletext"/>
              <w:jc w:val="center"/>
              <w:rPr>
                <w:sz w:val="20"/>
                <w:lang w:val="fr-FR"/>
              </w:rPr>
            </w:pPr>
            <w:r w:rsidRPr="00431010">
              <w:rPr>
                <w:sz w:val="20"/>
                <w:lang w:val="fr-FR"/>
              </w:rPr>
              <w:t>Rectiligne VV, VH</w:t>
            </w:r>
          </w:p>
        </w:tc>
        <w:tc>
          <w:tcPr>
            <w:tcW w:w="1496" w:type="dxa"/>
            <w:tcBorders>
              <w:top w:val="single" w:sz="4" w:space="0" w:color="000000"/>
              <w:left w:val="single" w:sz="4" w:space="0" w:color="000000"/>
              <w:bottom w:val="single" w:sz="4" w:space="0" w:color="000000"/>
              <w:right w:val="single" w:sz="4" w:space="0" w:color="000000"/>
            </w:tcBorders>
          </w:tcPr>
          <w:p w14:paraId="43CBD3E1" w14:textId="77777777" w:rsidR="00F8521C" w:rsidRPr="00431010" w:rsidRDefault="00F8521C" w:rsidP="00E60CB5">
            <w:pPr>
              <w:pStyle w:val="Tabletext"/>
              <w:jc w:val="center"/>
              <w:rPr>
                <w:sz w:val="20"/>
                <w:lang w:val="fr-FR"/>
              </w:rPr>
            </w:pPr>
            <w:r w:rsidRPr="00431010">
              <w:rPr>
                <w:sz w:val="20"/>
                <w:lang w:val="fr-FR"/>
              </w:rPr>
              <w:t>Rectiligne HH</w:t>
            </w:r>
          </w:p>
        </w:tc>
        <w:tc>
          <w:tcPr>
            <w:tcW w:w="1496" w:type="dxa"/>
            <w:tcBorders>
              <w:top w:val="single" w:sz="4" w:space="0" w:color="000000"/>
              <w:left w:val="single" w:sz="4" w:space="0" w:color="000000"/>
              <w:bottom w:val="single" w:sz="4" w:space="0" w:color="000000"/>
              <w:right w:val="single" w:sz="4" w:space="0" w:color="000000"/>
            </w:tcBorders>
          </w:tcPr>
          <w:p w14:paraId="7D8C356D" w14:textId="77777777" w:rsidR="00F8521C" w:rsidRPr="00431010" w:rsidRDefault="00F8521C" w:rsidP="00E60CB5">
            <w:pPr>
              <w:pStyle w:val="Tabletext"/>
              <w:jc w:val="center"/>
              <w:rPr>
                <w:sz w:val="20"/>
                <w:lang w:val="fr-FR"/>
              </w:rPr>
            </w:pPr>
            <w:r w:rsidRPr="00431010">
              <w:rPr>
                <w:sz w:val="20"/>
                <w:lang w:val="fr-FR"/>
              </w:rPr>
              <w:t>Rectiligne HH, VV</w:t>
            </w:r>
          </w:p>
        </w:tc>
        <w:tc>
          <w:tcPr>
            <w:tcW w:w="1496" w:type="dxa"/>
            <w:tcBorders>
              <w:top w:val="single" w:sz="4" w:space="0" w:color="000000"/>
              <w:left w:val="single" w:sz="4" w:space="0" w:color="000000"/>
              <w:bottom w:val="single" w:sz="4" w:space="0" w:color="000000"/>
              <w:right w:val="single" w:sz="4" w:space="0" w:color="000000"/>
            </w:tcBorders>
          </w:tcPr>
          <w:p w14:paraId="06EA9CDF" w14:textId="77777777" w:rsidR="00F8521C" w:rsidRPr="00431010" w:rsidRDefault="00F8521C" w:rsidP="00E60CB5">
            <w:pPr>
              <w:pStyle w:val="Tabletext"/>
              <w:jc w:val="center"/>
              <w:rPr>
                <w:sz w:val="20"/>
                <w:lang w:val="fr-FR"/>
              </w:rPr>
            </w:pPr>
            <w:r w:rsidRPr="00431010">
              <w:rPr>
                <w:sz w:val="20"/>
                <w:lang w:val="fr-FR"/>
              </w:rPr>
              <w:t>Rectiligne HH, VV</w:t>
            </w:r>
          </w:p>
        </w:tc>
        <w:tc>
          <w:tcPr>
            <w:tcW w:w="1496" w:type="dxa"/>
            <w:tcBorders>
              <w:top w:val="single" w:sz="4" w:space="0" w:color="000000"/>
              <w:left w:val="single" w:sz="4" w:space="0" w:color="000000"/>
              <w:bottom w:val="single" w:sz="4" w:space="0" w:color="000000"/>
              <w:right w:val="single" w:sz="4" w:space="0" w:color="000000"/>
            </w:tcBorders>
          </w:tcPr>
          <w:p w14:paraId="7190DDAB" w14:textId="77777777" w:rsidR="00F8521C" w:rsidRPr="00431010" w:rsidRDefault="00F8521C" w:rsidP="00E60CB5">
            <w:pPr>
              <w:pStyle w:val="Tabletext"/>
              <w:jc w:val="center"/>
              <w:rPr>
                <w:sz w:val="20"/>
                <w:lang w:val="fr-FR"/>
              </w:rPr>
            </w:pPr>
            <w:r w:rsidRPr="00431010">
              <w:rPr>
                <w:sz w:val="20"/>
                <w:lang w:val="fr-FR"/>
              </w:rPr>
              <w:t>Rectiligne HH, VV</w:t>
            </w:r>
          </w:p>
        </w:tc>
        <w:tc>
          <w:tcPr>
            <w:tcW w:w="1496" w:type="dxa"/>
            <w:tcBorders>
              <w:top w:val="single" w:sz="4" w:space="0" w:color="000000"/>
              <w:left w:val="single" w:sz="4" w:space="0" w:color="000000"/>
              <w:bottom w:val="single" w:sz="4" w:space="0" w:color="000000"/>
              <w:right w:val="single" w:sz="4" w:space="0" w:color="000000"/>
            </w:tcBorders>
          </w:tcPr>
          <w:p w14:paraId="5D94CDF9" w14:textId="77777777" w:rsidR="00F8521C" w:rsidRPr="00431010" w:rsidRDefault="00F8521C" w:rsidP="00E60CB5">
            <w:pPr>
              <w:pStyle w:val="Tabletext"/>
              <w:jc w:val="center"/>
              <w:rPr>
                <w:sz w:val="20"/>
                <w:lang w:val="fr-FR"/>
              </w:rPr>
            </w:pPr>
            <w:r w:rsidRPr="00431010">
              <w:rPr>
                <w:sz w:val="20"/>
                <w:lang w:val="fr-FR"/>
              </w:rPr>
              <w:t>Rectiligne, VV</w:t>
            </w:r>
          </w:p>
        </w:tc>
      </w:tr>
      <w:tr w:rsidR="00F8521C" w:rsidRPr="00431010" w14:paraId="78F3E66C" w14:textId="77777777" w:rsidTr="006D604A">
        <w:trPr>
          <w:jc w:val="center"/>
        </w:trPr>
        <w:tc>
          <w:tcPr>
            <w:tcW w:w="2491" w:type="dxa"/>
            <w:tcBorders>
              <w:top w:val="single" w:sz="4" w:space="0" w:color="000000"/>
              <w:left w:val="single" w:sz="4" w:space="0" w:color="000000"/>
              <w:bottom w:val="single" w:sz="4" w:space="0" w:color="000000"/>
            </w:tcBorders>
          </w:tcPr>
          <w:p w14:paraId="398FCBB1" w14:textId="77777777" w:rsidR="00F8521C" w:rsidRPr="00431010" w:rsidRDefault="00F8521C" w:rsidP="00E60CB5">
            <w:pPr>
              <w:pStyle w:val="Tabletext"/>
              <w:jc w:val="left"/>
              <w:rPr>
                <w:sz w:val="20"/>
                <w:lang w:val="fr-FR"/>
              </w:rPr>
            </w:pPr>
            <w:r w:rsidRPr="00431010">
              <w:rPr>
                <w:sz w:val="20"/>
                <w:lang w:val="fr-FR"/>
              </w:rPr>
              <w:t>Vitesse de balayage en azimut (tpm)</w:t>
            </w:r>
          </w:p>
        </w:tc>
        <w:tc>
          <w:tcPr>
            <w:tcW w:w="1496" w:type="dxa"/>
            <w:tcBorders>
              <w:top w:val="single" w:sz="4" w:space="0" w:color="000000"/>
              <w:left w:val="single" w:sz="4" w:space="0" w:color="000000"/>
              <w:bottom w:val="single" w:sz="4" w:space="0" w:color="000000"/>
              <w:right w:val="single" w:sz="4" w:space="0" w:color="000000"/>
            </w:tcBorders>
          </w:tcPr>
          <w:p w14:paraId="5C861BFE" w14:textId="77777777" w:rsidR="00F8521C" w:rsidRPr="00431010" w:rsidRDefault="00F8521C" w:rsidP="00E60CB5">
            <w:pPr>
              <w:pStyle w:val="Tabletext"/>
              <w:jc w:val="center"/>
              <w:rPr>
                <w:sz w:val="20"/>
                <w:lang w:val="fr-FR"/>
              </w:rPr>
            </w:pPr>
            <w:r w:rsidRPr="00431010">
              <w:rPr>
                <w:sz w:val="20"/>
                <w:lang w:val="fr-FR"/>
              </w:rPr>
              <w:t>0</w:t>
            </w:r>
          </w:p>
        </w:tc>
        <w:tc>
          <w:tcPr>
            <w:tcW w:w="1496" w:type="dxa"/>
            <w:tcBorders>
              <w:top w:val="single" w:sz="4" w:space="0" w:color="000000"/>
              <w:left w:val="single" w:sz="4" w:space="0" w:color="000000"/>
              <w:bottom w:val="single" w:sz="4" w:space="0" w:color="000000"/>
              <w:right w:val="single" w:sz="4" w:space="0" w:color="000000"/>
            </w:tcBorders>
          </w:tcPr>
          <w:p w14:paraId="1FECBF2F" w14:textId="77777777" w:rsidR="00F8521C" w:rsidRPr="00431010" w:rsidRDefault="00F8521C" w:rsidP="00E60CB5">
            <w:pPr>
              <w:pStyle w:val="Tabletext"/>
              <w:jc w:val="center"/>
              <w:rPr>
                <w:sz w:val="20"/>
                <w:lang w:val="fr-FR"/>
              </w:rPr>
            </w:pPr>
            <w:r w:rsidRPr="00431010">
              <w:rPr>
                <w:sz w:val="20"/>
                <w:lang w:val="fr-FR"/>
              </w:rPr>
              <w:t>0</w:t>
            </w:r>
          </w:p>
        </w:tc>
        <w:tc>
          <w:tcPr>
            <w:tcW w:w="1496" w:type="dxa"/>
            <w:tcBorders>
              <w:top w:val="single" w:sz="4" w:space="0" w:color="000000"/>
              <w:left w:val="single" w:sz="4" w:space="0" w:color="000000"/>
              <w:bottom w:val="single" w:sz="4" w:space="0" w:color="000000"/>
              <w:right w:val="single" w:sz="4" w:space="0" w:color="000000"/>
            </w:tcBorders>
          </w:tcPr>
          <w:p w14:paraId="586F34BB" w14:textId="77777777" w:rsidR="00F8521C" w:rsidRPr="00431010" w:rsidRDefault="00F8521C" w:rsidP="00E60CB5">
            <w:pPr>
              <w:pStyle w:val="Tabletext"/>
              <w:jc w:val="center"/>
              <w:rPr>
                <w:sz w:val="20"/>
                <w:lang w:val="fr-FR"/>
              </w:rPr>
            </w:pPr>
            <w:r w:rsidRPr="00431010">
              <w:rPr>
                <w:sz w:val="20"/>
                <w:lang w:val="fr-FR"/>
              </w:rPr>
              <w:t>0</w:t>
            </w:r>
          </w:p>
        </w:tc>
        <w:tc>
          <w:tcPr>
            <w:tcW w:w="1496" w:type="dxa"/>
            <w:tcBorders>
              <w:top w:val="single" w:sz="4" w:space="0" w:color="000000"/>
              <w:left w:val="single" w:sz="4" w:space="0" w:color="000000"/>
              <w:bottom w:val="single" w:sz="4" w:space="0" w:color="000000"/>
              <w:right w:val="single" w:sz="4" w:space="0" w:color="000000"/>
            </w:tcBorders>
          </w:tcPr>
          <w:p w14:paraId="3D46CECA" w14:textId="77777777" w:rsidR="00F8521C" w:rsidRPr="00431010" w:rsidRDefault="00F8521C" w:rsidP="00E60CB5">
            <w:pPr>
              <w:pStyle w:val="Tabletext"/>
              <w:jc w:val="center"/>
              <w:rPr>
                <w:sz w:val="20"/>
                <w:lang w:val="fr-FR"/>
              </w:rPr>
            </w:pPr>
            <w:r w:rsidRPr="00431010">
              <w:rPr>
                <w:sz w:val="20"/>
                <w:lang w:val="fr-FR"/>
              </w:rPr>
              <w:t>0</w:t>
            </w:r>
          </w:p>
        </w:tc>
        <w:tc>
          <w:tcPr>
            <w:tcW w:w="1496" w:type="dxa"/>
            <w:tcBorders>
              <w:top w:val="single" w:sz="4" w:space="0" w:color="000000"/>
              <w:left w:val="single" w:sz="4" w:space="0" w:color="000000"/>
              <w:bottom w:val="single" w:sz="4" w:space="0" w:color="000000"/>
              <w:right w:val="single" w:sz="4" w:space="0" w:color="000000"/>
            </w:tcBorders>
          </w:tcPr>
          <w:p w14:paraId="6077E197" w14:textId="77777777" w:rsidR="00F8521C" w:rsidRPr="00431010" w:rsidRDefault="00F8521C" w:rsidP="00E60CB5">
            <w:pPr>
              <w:pStyle w:val="Tabletext"/>
              <w:jc w:val="center"/>
              <w:rPr>
                <w:sz w:val="20"/>
                <w:lang w:val="fr-FR"/>
              </w:rPr>
            </w:pPr>
            <w:r w:rsidRPr="00431010">
              <w:rPr>
                <w:sz w:val="20"/>
                <w:lang w:val="fr-FR"/>
              </w:rPr>
              <w:t>0</w:t>
            </w:r>
          </w:p>
        </w:tc>
        <w:tc>
          <w:tcPr>
            <w:tcW w:w="1496" w:type="dxa"/>
            <w:tcBorders>
              <w:top w:val="single" w:sz="4" w:space="0" w:color="000000"/>
              <w:left w:val="single" w:sz="4" w:space="0" w:color="000000"/>
              <w:bottom w:val="single" w:sz="4" w:space="0" w:color="000000"/>
              <w:right w:val="single" w:sz="4" w:space="0" w:color="000000"/>
            </w:tcBorders>
          </w:tcPr>
          <w:p w14:paraId="72163F42" w14:textId="77777777" w:rsidR="00F8521C" w:rsidRPr="00431010" w:rsidRDefault="00F8521C" w:rsidP="00E60CB5">
            <w:pPr>
              <w:pStyle w:val="Tabletext"/>
              <w:jc w:val="center"/>
              <w:rPr>
                <w:sz w:val="20"/>
                <w:lang w:val="fr-FR"/>
              </w:rPr>
            </w:pPr>
            <w:r w:rsidRPr="00431010">
              <w:rPr>
                <w:sz w:val="20"/>
                <w:lang w:val="fr-FR"/>
              </w:rPr>
              <w:t>0</w:t>
            </w:r>
          </w:p>
        </w:tc>
        <w:tc>
          <w:tcPr>
            <w:tcW w:w="1496" w:type="dxa"/>
            <w:tcBorders>
              <w:top w:val="single" w:sz="4" w:space="0" w:color="000000"/>
              <w:left w:val="single" w:sz="4" w:space="0" w:color="000000"/>
              <w:bottom w:val="single" w:sz="4" w:space="0" w:color="000000"/>
              <w:right w:val="single" w:sz="4" w:space="0" w:color="000000"/>
            </w:tcBorders>
          </w:tcPr>
          <w:p w14:paraId="5A85CC46" w14:textId="77777777" w:rsidR="00F8521C" w:rsidRPr="00431010" w:rsidRDefault="00F8521C" w:rsidP="00E60CB5">
            <w:pPr>
              <w:pStyle w:val="Tabletext"/>
              <w:jc w:val="center"/>
              <w:rPr>
                <w:sz w:val="20"/>
                <w:lang w:val="fr-FR"/>
              </w:rPr>
            </w:pPr>
            <w:r w:rsidRPr="00431010">
              <w:rPr>
                <w:sz w:val="20"/>
                <w:lang w:val="fr-FR"/>
              </w:rPr>
              <w:t>0</w:t>
            </w:r>
          </w:p>
        </w:tc>
        <w:tc>
          <w:tcPr>
            <w:tcW w:w="1496" w:type="dxa"/>
            <w:tcBorders>
              <w:top w:val="single" w:sz="4" w:space="0" w:color="000000"/>
              <w:left w:val="single" w:sz="4" w:space="0" w:color="000000"/>
              <w:bottom w:val="single" w:sz="4" w:space="0" w:color="000000"/>
              <w:right w:val="single" w:sz="4" w:space="0" w:color="000000"/>
            </w:tcBorders>
          </w:tcPr>
          <w:p w14:paraId="59FA78AA" w14:textId="77777777" w:rsidR="00F8521C" w:rsidRPr="00431010" w:rsidRDefault="00F8521C" w:rsidP="00E60CB5">
            <w:pPr>
              <w:pStyle w:val="Tabletext"/>
              <w:jc w:val="center"/>
              <w:rPr>
                <w:sz w:val="20"/>
                <w:lang w:val="fr-FR"/>
              </w:rPr>
            </w:pPr>
            <w:r w:rsidRPr="00431010">
              <w:rPr>
                <w:sz w:val="20"/>
                <w:lang w:val="fr-FR"/>
              </w:rPr>
              <w:t>0</w:t>
            </w:r>
          </w:p>
        </w:tc>
      </w:tr>
      <w:tr w:rsidR="00F8521C" w:rsidRPr="00431010" w14:paraId="4DFB602B" w14:textId="77777777" w:rsidTr="006D604A">
        <w:trPr>
          <w:jc w:val="center"/>
        </w:trPr>
        <w:tc>
          <w:tcPr>
            <w:tcW w:w="2491" w:type="dxa"/>
            <w:tcBorders>
              <w:top w:val="single" w:sz="4" w:space="0" w:color="000000"/>
              <w:left w:val="single" w:sz="4" w:space="0" w:color="000000"/>
              <w:bottom w:val="single" w:sz="4" w:space="0" w:color="000000"/>
            </w:tcBorders>
          </w:tcPr>
          <w:p w14:paraId="3FDBC72D" w14:textId="7D8816EE" w:rsidR="00F8521C" w:rsidRPr="00431010" w:rsidRDefault="00F8521C" w:rsidP="00E60CB5">
            <w:pPr>
              <w:pStyle w:val="Tabletext"/>
              <w:jc w:val="left"/>
              <w:rPr>
                <w:sz w:val="20"/>
                <w:lang w:val="fr-FR"/>
              </w:rPr>
            </w:pPr>
            <w:r w:rsidRPr="00431010">
              <w:rPr>
                <w:sz w:val="20"/>
                <w:lang w:val="fr-FR"/>
              </w:rPr>
              <w:t>Angle de visée du faisceau de l</w:t>
            </w:r>
            <w:r w:rsidR="00A0640F">
              <w:rPr>
                <w:sz w:val="20"/>
                <w:lang w:val="fr-FR"/>
              </w:rPr>
              <w:t>'</w:t>
            </w:r>
            <w:r w:rsidRPr="00431010">
              <w:rPr>
                <w:sz w:val="20"/>
                <w:lang w:val="fr-FR"/>
              </w:rPr>
              <w:t>antenne (degrés)</w:t>
            </w:r>
          </w:p>
        </w:tc>
        <w:tc>
          <w:tcPr>
            <w:tcW w:w="1496" w:type="dxa"/>
            <w:tcBorders>
              <w:top w:val="single" w:sz="4" w:space="0" w:color="000000"/>
              <w:left w:val="single" w:sz="4" w:space="0" w:color="000000"/>
              <w:bottom w:val="single" w:sz="4" w:space="0" w:color="000000"/>
              <w:right w:val="single" w:sz="4" w:space="0" w:color="000000"/>
            </w:tcBorders>
          </w:tcPr>
          <w:p w14:paraId="6D74F29F" w14:textId="77777777" w:rsidR="00F8521C" w:rsidRPr="00431010" w:rsidRDefault="00F8521C" w:rsidP="00E60CB5">
            <w:pPr>
              <w:pStyle w:val="Tabletext"/>
              <w:jc w:val="center"/>
              <w:rPr>
                <w:sz w:val="20"/>
                <w:lang w:val="fr-FR"/>
              </w:rPr>
            </w:pPr>
            <w:r w:rsidRPr="00431010">
              <w:rPr>
                <w:sz w:val="20"/>
                <w:lang w:val="fr-FR"/>
              </w:rPr>
              <w:t>15-60</w:t>
            </w:r>
          </w:p>
        </w:tc>
        <w:tc>
          <w:tcPr>
            <w:tcW w:w="1496" w:type="dxa"/>
            <w:tcBorders>
              <w:top w:val="single" w:sz="4" w:space="0" w:color="000000"/>
              <w:left w:val="single" w:sz="4" w:space="0" w:color="000000"/>
              <w:bottom w:val="single" w:sz="4" w:space="0" w:color="000000"/>
              <w:right w:val="single" w:sz="4" w:space="0" w:color="000000"/>
            </w:tcBorders>
          </w:tcPr>
          <w:p w14:paraId="3A8C9F78" w14:textId="77777777" w:rsidR="00F8521C" w:rsidRPr="00431010" w:rsidRDefault="00F8521C" w:rsidP="00E60CB5">
            <w:pPr>
              <w:pStyle w:val="Tabletext"/>
              <w:jc w:val="center"/>
              <w:rPr>
                <w:sz w:val="20"/>
                <w:lang w:val="fr-FR"/>
              </w:rPr>
            </w:pPr>
            <w:r w:rsidRPr="00431010">
              <w:rPr>
                <w:sz w:val="20"/>
                <w:lang w:val="fr-FR"/>
              </w:rPr>
              <w:t>21-44</w:t>
            </w:r>
          </w:p>
        </w:tc>
        <w:tc>
          <w:tcPr>
            <w:tcW w:w="1496" w:type="dxa"/>
            <w:tcBorders>
              <w:top w:val="single" w:sz="4" w:space="0" w:color="000000"/>
              <w:left w:val="single" w:sz="4" w:space="0" w:color="000000"/>
              <w:bottom w:val="single" w:sz="4" w:space="0" w:color="000000"/>
              <w:right w:val="single" w:sz="4" w:space="0" w:color="000000"/>
            </w:tcBorders>
          </w:tcPr>
          <w:p w14:paraId="3FCE930A" w14:textId="77777777" w:rsidR="00F8521C" w:rsidRPr="00431010" w:rsidRDefault="00F8521C" w:rsidP="00E60CB5">
            <w:pPr>
              <w:pStyle w:val="Tabletext"/>
              <w:jc w:val="center"/>
              <w:rPr>
                <w:sz w:val="20"/>
                <w:lang w:val="fr-FR"/>
              </w:rPr>
            </w:pPr>
            <w:r w:rsidRPr="00431010">
              <w:rPr>
                <w:sz w:val="20"/>
                <w:lang w:val="fr-FR"/>
              </w:rPr>
              <w:t>30-40</w:t>
            </w:r>
          </w:p>
        </w:tc>
        <w:tc>
          <w:tcPr>
            <w:tcW w:w="1496" w:type="dxa"/>
            <w:tcBorders>
              <w:top w:val="single" w:sz="4" w:space="0" w:color="000000"/>
              <w:left w:val="single" w:sz="4" w:space="0" w:color="000000"/>
              <w:bottom w:val="single" w:sz="4" w:space="0" w:color="000000"/>
              <w:right w:val="single" w:sz="4" w:space="0" w:color="000000"/>
            </w:tcBorders>
          </w:tcPr>
          <w:p w14:paraId="72EBB54E" w14:textId="77777777" w:rsidR="00F8521C" w:rsidRPr="00431010" w:rsidRDefault="00F8521C" w:rsidP="00E60CB5">
            <w:pPr>
              <w:pStyle w:val="Tabletext"/>
              <w:jc w:val="center"/>
              <w:rPr>
                <w:sz w:val="20"/>
                <w:lang w:val="fr-FR"/>
              </w:rPr>
            </w:pPr>
            <w:r w:rsidRPr="00431010">
              <w:rPr>
                <w:sz w:val="20"/>
                <w:lang w:val="fr-FR"/>
              </w:rPr>
              <w:t>37,8</w:t>
            </w:r>
          </w:p>
        </w:tc>
        <w:tc>
          <w:tcPr>
            <w:tcW w:w="1496" w:type="dxa"/>
            <w:tcBorders>
              <w:top w:val="single" w:sz="4" w:space="0" w:color="000000"/>
              <w:left w:val="single" w:sz="4" w:space="0" w:color="000000"/>
              <w:bottom w:val="single" w:sz="4" w:space="0" w:color="000000"/>
              <w:right w:val="single" w:sz="4" w:space="0" w:color="000000"/>
            </w:tcBorders>
          </w:tcPr>
          <w:p w14:paraId="579766E6" w14:textId="77777777" w:rsidR="00F8521C" w:rsidRPr="00431010" w:rsidRDefault="00F8521C" w:rsidP="00E60CB5">
            <w:pPr>
              <w:pStyle w:val="Tabletext"/>
              <w:jc w:val="center"/>
              <w:rPr>
                <w:sz w:val="20"/>
                <w:lang w:val="fr-FR"/>
              </w:rPr>
            </w:pPr>
            <w:r w:rsidRPr="00431010">
              <w:rPr>
                <w:sz w:val="20"/>
                <w:lang w:val="fr-FR"/>
              </w:rPr>
              <w:t>15-45</w:t>
            </w:r>
          </w:p>
        </w:tc>
        <w:tc>
          <w:tcPr>
            <w:tcW w:w="1496" w:type="dxa"/>
            <w:tcBorders>
              <w:top w:val="single" w:sz="4" w:space="0" w:color="000000"/>
              <w:left w:val="single" w:sz="4" w:space="0" w:color="000000"/>
              <w:bottom w:val="single" w:sz="4" w:space="0" w:color="000000"/>
              <w:right w:val="single" w:sz="4" w:space="0" w:color="000000"/>
            </w:tcBorders>
          </w:tcPr>
          <w:p w14:paraId="66535F3E" w14:textId="77777777" w:rsidR="00F8521C" w:rsidRPr="00431010" w:rsidRDefault="00F8521C" w:rsidP="00E60CB5">
            <w:pPr>
              <w:pStyle w:val="Tabletext"/>
              <w:jc w:val="center"/>
              <w:rPr>
                <w:sz w:val="20"/>
                <w:lang w:val="fr-FR"/>
              </w:rPr>
            </w:pPr>
            <w:r w:rsidRPr="00431010">
              <w:rPr>
                <w:sz w:val="20"/>
                <w:lang w:val="fr-FR"/>
              </w:rPr>
              <w:t>18-50</w:t>
            </w:r>
          </w:p>
        </w:tc>
        <w:tc>
          <w:tcPr>
            <w:tcW w:w="1496" w:type="dxa"/>
            <w:tcBorders>
              <w:top w:val="single" w:sz="4" w:space="0" w:color="000000"/>
              <w:left w:val="single" w:sz="4" w:space="0" w:color="000000"/>
              <w:bottom w:val="single" w:sz="4" w:space="0" w:color="000000"/>
              <w:right w:val="single" w:sz="4" w:space="0" w:color="000000"/>
            </w:tcBorders>
          </w:tcPr>
          <w:p w14:paraId="2779B7A0" w14:textId="77777777" w:rsidR="00F8521C" w:rsidRPr="00431010" w:rsidRDefault="00F8521C" w:rsidP="00E60CB5">
            <w:pPr>
              <w:pStyle w:val="Tabletext"/>
              <w:jc w:val="center"/>
              <w:rPr>
                <w:sz w:val="20"/>
                <w:lang w:val="fr-FR"/>
              </w:rPr>
            </w:pPr>
            <w:r w:rsidRPr="00431010">
              <w:rPr>
                <w:sz w:val="20"/>
                <w:lang w:val="fr-FR"/>
              </w:rPr>
              <w:t>15-55</w:t>
            </w:r>
          </w:p>
        </w:tc>
        <w:tc>
          <w:tcPr>
            <w:tcW w:w="1496" w:type="dxa"/>
            <w:tcBorders>
              <w:top w:val="single" w:sz="4" w:space="0" w:color="000000"/>
              <w:left w:val="single" w:sz="4" w:space="0" w:color="000000"/>
              <w:bottom w:val="single" w:sz="4" w:space="0" w:color="000000"/>
              <w:right w:val="single" w:sz="4" w:space="0" w:color="000000"/>
            </w:tcBorders>
          </w:tcPr>
          <w:p w14:paraId="03863066" w14:textId="77777777" w:rsidR="00F8521C" w:rsidRPr="00431010" w:rsidRDefault="00F8521C" w:rsidP="00E60CB5">
            <w:pPr>
              <w:pStyle w:val="Tabletext"/>
              <w:jc w:val="center"/>
              <w:rPr>
                <w:sz w:val="20"/>
                <w:lang w:val="fr-FR"/>
              </w:rPr>
            </w:pPr>
            <w:r w:rsidRPr="00431010">
              <w:rPr>
                <w:sz w:val="20"/>
                <w:lang w:val="fr-FR"/>
              </w:rPr>
              <w:t>90</w:t>
            </w:r>
          </w:p>
        </w:tc>
      </w:tr>
      <w:tr w:rsidR="00F8521C" w:rsidRPr="00431010" w14:paraId="6482784E" w14:textId="77777777" w:rsidTr="006D604A">
        <w:trPr>
          <w:jc w:val="center"/>
        </w:trPr>
        <w:tc>
          <w:tcPr>
            <w:tcW w:w="2491" w:type="dxa"/>
            <w:tcBorders>
              <w:top w:val="single" w:sz="4" w:space="0" w:color="000000"/>
              <w:left w:val="single" w:sz="4" w:space="0" w:color="000000"/>
              <w:bottom w:val="single" w:sz="4" w:space="0" w:color="000000"/>
            </w:tcBorders>
          </w:tcPr>
          <w:p w14:paraId="3FA5246B" w14:textId="1750B6D1" w:rsidR="00F8521C" w:rsidRPr="00431010" w:rsidRDefault="00F8521C" w:rsidP="00E60CB5">
            <w:pPr>
              <w:pStyle w:val="Tabletext"/>
              <w:jc w:val="left"/>
              <w:rPr>
                <w:sz w:val="20"/>
                <w:lang w:val="fr-FR"/>
              </w:rPr>
            </w:pPr>
            <w:r w:rsidRPr="00431010">
              <w:rPr>
                <w:sz w:val="20"/>
                <w:lang w:val="fr-FR"/>
              </w:rPr>
              <w:t>Angle d</w:t>
            </w:r>
            <w:r w:rsidR="00A0640F">
              <w:rPr>
                <w:sz w:val="20"/>
                <w:lang w:val="fr-FR"/>
              </w:rPr>
              <w:t>'</w:t>
            </w:r>
            <w:r w:rsidRPr="00431010">
              <w:rPr>
                <w:sz w:val="20"/>
                <w:lang w:val="fr-FR"/>
              </w:rPr>
              <w:t>azimut du faisceau de l</w:t>
            </w:r>
            <w:r w:rsidR="00A0640F">
              <w:rPr>
                <w:sz w:val="20"/>
                <w:lang w:val="fr-FR"/>
              </w:rPr>
              <w:t>'</w:t>
            </w:r>
            <w:r w:rsidRPr="00431010">
              <w:rPr>
                <w:sz w:val="20"/>
                <w:lang w:val="fr-FR"/>
              </w:rPr>
              <w:t>antenne (degrés)</w:t>
            </w:r>
          </w:p>
        </w:tc>
        <w:tc>
          <w:tcPr>
            <w:tcW w:w="1496" w:type="dxa"/>
            <w:tcBorders>
              <w:top w:val="single" w:sz="4" w:space="0" w:color="000000"/>
              <w:left w:val="single" w:sz="4" w:space="0" w:color="000000"/>
              <w:bottom w:val="single" w:sz="4" w:space="0" w:color="000000"/>
              <w:right w:val="single" w:sz="4" w:space="0" w:color="000000"/>
            </w:tcBorders>
          </w:tcPr>
          <w:p w14:paraId="3D72EBB2" w14:textId="77777777" w:rsidR="00F8521C" w:rsidRPr="00431010" w:rsidRDefault="00F8521C" w:rsidP="00E60CB5">
            <w:pPr>
              <w:pStyle w:val="Tabletext"/>
              <w:jc w:val="center"/>
              <w:rPr>
                <w:sz w:val="20"/>
                <w:lang w:val="fr-FR"/>
              </w:rPr>
            </w:pPr>
            <w:r w:rsidRPr="00431010">
              <w:rPr>
                <w:sz w:val="20"/>
                <w:lang w:val="fr-FR"/>
              </w:rPr>
              <w:t>90</w:t>
            </w:r>
          </w:p>
        </w:tc>
        <w:tc>
          <w:tcPr>
            <w:tcW w:w="1496" w:type="dxa"/>
            <w:tcBorders>
              <w:top w:val="single" w:sz="4" w:space="0" w:color="000000"/>
              <w:left w:val="single" w:sz="4" w:space="0" w:color="000000"/>
              <w:bottom w:val="single" w:sz="4" w:space="0" w:color="000000"/>
              <w:right w:val="single" w:sz="4" w:space="0" w:color="000000"/>
            </w:tcBorders>
          </w:tcPr>
          <w:p w14:paraId="7CC8E8CC" w14:textId="77777777" w:rsidR="00F8521C" w:rsidRPr="00431010" w:rsidRDefault="00F8521C" w:rsidP="00E60CB5">
            <w:pPr>
              <w:pStyle w:val="Tabletext"/>
              <w:jc w:val="center"/>
              <w:rPr>
                <w:sz w:val="20"/>
                <w:lang w:val="fr-FR"/>
              </w:rPr>
            </w:pPr>
            <w:r w:rsidRPr="00431010">
              <w:rPr>
                <w:sz w:val="20"/>
                <w:lang w:val="fr-FR"/>
              </w:rPr>
              <w:t>90</w:t>
            </w:r>
          </w:p>
        </w:tc>
        <w:tc>
          <w:tcPr>
            <w:tcW w:w="1496" w:type="dxa"/>
            <w:tcBorders>
              <w:top w:val="single" w:sz="4" w:space="0" w:color="000000"/>
              <w:left w:val="single" w:sz="4" w:space="0" w:color="000000"/>
              <w:bottom w:val="single" w:sz="4" w:space="0" w:color="000000"/>
              <w:right w:val="single" w:sz="4" w:space="0" w:color="000000"/>
            </w:tcBorders>
          </w:tcPr>
          <w:p w14:paraId="4297D1D8" w14:textId="77777777" w:rsidR="00F8521C" w:rsidRPr="00431010" w:rsidRDefault="00F8521C" w:rsidP="00E60CB5">
            <w:pPr>
              <w:pStyle w:val="Tabletext"/>
              <w:jc w:val="center"/>
              <w:rPr>
                <w:sz w:val="20"/>
                <w:lang w:val="fr-FR"/>
              </w:rPr>
            </w:pPr>
            <w:r w:rsidRPr="00431010">
              <w:rPr>
                <w:sz w:val="20"/>
                <w:lang w:val="fr-FR"/>
              </w:rPr>
              <w:t>90</w:t>
            </w:r>
          </w:p>
        </w:tc>
        <w:tc>
          <w:tcPr>
            <w:tcW w:w="1496" w:type="dxa"/>
            <w:tcBorders>
              <w:top w:val="single" w:sz="4" w:space="0" w:color="000000"/>
              <w:left w:val="single" w:sz="4" w:space="0" w:color="000000"/>
              <w:bottom w:val="single" w:sz="4" w:space="0" w:color="000000"/>
              <w:right w:val="single" w:sz="4" w:space="0" w:color="000000"/>
            </w:tcBorders>
          </w:tcPr>
          <w:p w14:paraId="555A2F7F" w14:textId="77777777" w:rsidR="00F8521C" w:rsidRPr="00431010" w:rsidRDefault="00F8521C" w:rsidP="00E60CB5">
            <w:pPr>
              <w:pStyle w:val="Tabletext"/>
              <w:jc w:val="center"/>
              <w:rPr>
                <w:sz w:val="20"/>
                <w:lang w:val="fr-FR"/>
              </w:rPr>
            </w:pPr>
            <w:r w:rsidRPr="00431010">
              <w:rPr>
                <w:sz w:val="20"/>
                <w:lang w:val="fr-FR"/>
              </w:rPr>
              <w:t>90</w:t>
            </w:r>
          </w:p>
        </w:tc>
        <w:tc>
          <w:tcPr>
            <w:tcW w:w="1496" w:type="dxa"/>
            <w:tcBorders>
              <w:top w:val="single" w:sz="4" w:space="0" w:color="000000"/>
              <w:left w:val="single" w:sz="4" w:space="0" w:color="000000"/>
              <w:bottom w:val="single" w:sz="4" w:space="0" w:color="000000"/>
              <w:right w:val="single" w:sz="4" w:space="0" w:color="000000"/>
            </w:tcBorders>
          </w:tcPr>
          <w:p w14:paraId="7FDD07C7" w14:textId="77777777" w:rsidR="00F8521C" w:rsidRPr="00431010" w:rsidRDefault="00F8521C" w:rsidP="00E60CB5">
            <w:pPr>
              <w:pStyle w:val="Tabletext"/>
              <w:jc w:val="center"/>
              <w:rPr>
                <w:sz w:val="20"/>
                <w:lang w:val="fr-FR"/>
              </w:rPr>
            </w:pPr>
            <w:r w:rsidRPr="00431010">
              <w:rPr>
                <w:sz w:val="20"/>
                <w:lang w:val="fr-FR"/>
              </w:rPr>
              <w:t>90</w:t>
            </w:r>
          </w:p>
        </w:tc>
        <w:tc>
          <w:tcPr>
            <w:tcW w:w="1496" w:type="dxa"/>
            <w:tcBorders>
              <w:top w:val="single" w:sz="4" w:space="0" w:color="000000"/>
              <w:left w:val="single" w:sz="4" w:space="0" w:color="000000"/>
              <w:bottom w:val="single" w:sz="4" w:space="0" w:color="000000"/>
              <w:right w:val="single" w:sz="4" w:space="0" w:color="000000"/>
            </w:tcBorders>
          </w:tcPr>
          <w:p w14:paraId="5D806C08" w14:textId="77777777" w:rsidR="00F8521C" w:rsidRPr="00431010" w:rsidRDefault="00F8521C" w:rsidP="00E60CB5">
            <w:pPr>
              <w:pStyle w:val="Tabletext"/>
              <w:jc w:val="center"/>
              <w:rPr>
                <w:sz w:val="20"/>
                <w:lang w:val="fr-FR"/>
              </w:rPr>
            </w:pPr>
            <w:r w:rsidRPr="00431010">
              <w:rPr>
                <w:sz w:val="20"/>
                <w:lang w:val="fr-FR"/>
              </w:rPr>
              <w:t>90</w:t>
            </w:r>
          </w:p>
        </w:tc>
        <w:tc>
          <w:tcPr>
            <w:tcW w:w="1496" w:type="dxa"/>
            <w:tcBorders>
              <w:top w:val="single" w:sz="4" w:space="0" w:color="000000"/>
              <w:left w:val="single" w:sz="4" w:space="0" w:color="000000"/>
              <w:bottom w:val="single" w:sz="4" w:space="0" w:color="000000"/>
              <w:right w:val="single" w:sz="4" w:space="0" w:color="000000"/>
            </w:tcBorders>
          </w:tcPr>
          <w:p w14:paraId="22BD49CC" w14:textId="77777777" w:rsidR="00F8521C" w:rsidRPr="00431010" w:rsidRDefault="00F8521C" w:rsidP="00E60CB5">
            <w:pPr>
              <w:pStyle w:val="Tabletext"/>
              <w:jc w:val="center"/>
              <w:rPr>
                <w:sz w:val="20"/>
                <w:lang w:val="fr-FR"/>
              </w:rPr>
            </w:pPr>
            <w:r w:rsidRPr="00431010">
              <w:rPr>
                <w:sz w:val="20"/>
                <w:lang w:val="fr-FR"/>
              </w:rPr>
              <w:t>90</w:t>
            </w:r>
          </w:p>
        </w:tc>
        <w:tc>
          <w:tcPr>
            <w:tcW w:w="1496" w:type="dxa"/>
            <w:tcBorders>
              <w:top w:val="single" w:sz="4" w:space="0" w:color="000000"/>
              <w:left w:val="single" w:sz="4" w:space="0" w:color="000000"/>
              <w:bottom w:val="single" w:sz="4" w:space="0" w:color="000000"/>
              <w:right w:val="single" w:sz="4" w:space="0" w:color="000000"/>
            </w:tcBorders>
          </w:tcPr>
          <w:p w14:paraId="52C4D73F" w14:textId="77777777" w:rsidR="00F8521C" w:rsidRPr="00431010" w:rsidRDefault="00F8521C" w:rsidP="00E60CB5">
            <w:pPr>
              <w:pStyle w:val="Tabletext"/>
              <w:jc w:val="center"/>
              <w:rPr>
                <w:sz w:val="20"/>
                <w:lang w:val="fr-FR"/>
              </w:rPr>
            </w:pPr>
            <w:r w:rsidRPr="00431010">
              <w:rPr>
                <w:sz w:val="20"/>
                <w:lang w:val="fr-FR"/>
              </w:rPr>
              <w:t>ND</w:t>
            </w:r>
          </w:p>
        </w:tc>
      </w:tr>
      <w:tr w:rsidR="00F8521C" w:rsidRPr="00431010" w14:paraId="7DEC78A5" w14:textId="77777777" w:rsidTr="006D604A">
        <w:trPr>
          <w:jc w:val="center"/>
        </w:trPr>
        <w:tc>
          <w:tcPr>
            <w:tcW w:w="2491" w:type="dxa"/>
            <w:tcBorders>
              <w:top w:val="single" w:sz="4" w:space="0" w:color="000000"/>
              <w:left w:val="single" w:sz="4" w:space="0" w:color="000000"/>
              <w:bottom w:val="single" w:sz="4" w:space="0" w:color="000000"/>
            </w:tcBorders>
          </w:tcPr>
          <w:p w14:paraId="7C4E422A" w14:textId="77777777" w:rsidR="00F8521C" w:rsidRPr="00431010" w:rsidRDefault="00F8521C" w:rsidP="00E60CB5">
            <w:pPr>
              <w:pStyle w:val="Tabletext"/>
              <w:jc w:val="left"/>
              <w:rPr>
                <w:sz w:val="20"/>
                <w:lang w:val="fr-FR"/>
              </w:rPr>
            </w:pPr>
            <w:r w:rsidRPr="00431010">
              <w:rPr>
                <w:sz w:val="20"/>
                <w:lang w:val="fr-FR"/>
              </w:rPr>
              <w:t>Ouverture du faisceau en élévation (degrés)</w:t>
            </w:r>
          </w:p>
        </w:tc>
        <w:tc>
          <w:tcPr>
            <w:tcW w:w="1496" w:type="dxa"/>
            <w:tcBorders>
              <w:top w:val="single" w:sz="4" w:space="0" w:color="000000"/>
              <w:left w:val="single" w:sz="4" w:space="0" w:color="000000"/>
              <w:bottom w:val="single" w:sz="4" w:space="0" w:color="000000"/>
              <w:right w:val="single" w:sz="4" w:space="0" w:color="000000"/>
            </w:tcBorders>
          </w:tcPr>
          <w:p w14:paraId="614D52CC" w14:textId="77777777" w:rsidR="00F8521C" w:rsidRPr="00431010" w:rsidRDefault="00F8521C" w:rsidP="00E60CB5">
            <w:pPr>
              <w:pStyle w:val="Tabletext"/>
              <w:jc w:val="center"/>
              <w:rPr>
                <w:sz w:val="20"/>
                <w:lang w:val="fr-FR"/>
              </w:rPr>
            </w:pPr>
            <w:r w:rsidRPr="00431010">
              <w:rPr>
                <w:sz w:val="20"/>
                <w:lang w:val="fr-FR"/>
              </w:rPr>
              <w:t>2,54</w:t>
            </w:r>
          </w:p>
        </w:tc>
        <w:tc>
          <w:tcPr>
            <w:tcW w:w="1496" w:type="dxa"/>
            <w:tcBorders>
              <w:top w:val="single" w:sz="4" w:space="0" w:color="000000"/>
              <w:left w:val="single" w:sz="4" w:space="0" w:color="000000"/>
              <w:bottom w:val="single" w:sz="4" w:space="0" w:color="000000"/>
              <w:right w:val="single" w:sz="4" w:space="0" w:color="000000"/>
            </w:tcBorders>
          </w:tcPr>
          <w:p w14:paraId="6E6E3A97" w14:textId="77777777" w:rsidR="00F8521C" w:rsidRPr="00431010" w:rsidRDefault="00F8521C" w:rsidP="00E60CB5">
            <w:pPr>
              <w:pStyle w:val="Tabletext"/>
              <w:jc w:val="center"/>
              <w:rPr>
                <w:sz w:val="20"/>
                <w:lang w:val="fr-FR"/>
              </w:rPr>
            </w:pPr>
            <w:r w:rsidRPr="00431010">
              <w:rPr>
                <w:sz w:val="20"/>
                <w:lang w:val="fr-FR"/>
              </w:rPr>
              <w:t>1,32</w:t>
            </w:r>
          </w:p>
        </w:tc>
        <w:tc>
          <w:tcPr>
            <w:tcW w:w="1496" w:type="dxa"/>
            <w:tcBorders>
              <w:top w:val="single" w:sz="4" w:space="0" w:color="000000"/>
              <w:left w:val="single" w:sz="4" w:space="0" w:color="000000"/>
              <w:bottom w:val="single" w:sz="4" w:space="0" w:color="000000"/>
              <w:right w:val="single" w:sz="4" w:space="0" w:color="000000"/>
            </w:tcBorders>
          </w:tcPr>
          <w:p w14:paraId="15CAB4EF" w14:textId="77777777" w:rsidR="00F8521C" w:rsidRPr="00431010" w:rsidRDefault="00F8521C" w:rsidP="00E60CB5">
            <w:pPr>
              <w:pStyle w:val="Tabletext"/>
              <w:jc w:val="center"/>
              <w:rPr>
                <w:sz w:val="20"/>
                <w:lang w:val="fr-FR"/>
              </w:rPr>
            </w:pPr>
            <w:r w:rsidRPr="00431010">
              <w:rPr>
                <w:sz w:val="20"/>
                <w:lang w:val="fr-FR"/>
              </w:rPr>
              <w:t>1,5</w:t>
            </w:r>
          </w:p>
        </w:tc>
        <w:tc>
          <w:tcPr>
            <w:tcW w:w="1496" w:type="dxa"/>
            <w:tcBorders>
              <w:top w:val="single" w:sz="4" w:space="0" w:color="000000"/>
              <w:left w:val="single" w:sz="4" w:space="0" w:color="000000"/>
              <w:bottom w:val="single" w:sz="4" w:space="0" w:color="000000"/>
              <w:right w:val="single" w:sz="4" w:space="0" w:color="000000"/>
            </w:tcBorders>
          </w:tcPr>
          <w:p w14:paraId="1C8BF4E4" w14:textId="77777777" w:rsidR="00F8521C" w:rsidRPr="00431010" w:rsidRDefault="00F8521C" w:rsidP="00E60CB5">
            <w:pPr>
              <w:pStyle w:val="Tabletext"/>
              <w:jc w:val="center"/>
              <w:rPr>
                <w:sz w:val="20"/>
                <w:lang w:val="fr-FR"/>
              </w:rPr>
            </w:pPr>
            <w:r w:rsidRPr="00431010">
              <w:rPr>
                <w:sz w:val="20"/>
                <w:lang w:val="fr-FR"/>
              </w:rPr>
              <w:t>1,34</w:t>
            </w:r>
          </w:p>
        </w:tc>
        <w:tc>
          <w:tcPr>
            <w:tcW w:w="1496" w:type="dxa"/>
            <w:tcBorders>
              <w:top w:val="single" w:sz="4" w:space="0" w:color="000000"/>
              <w:left w:val="single" w:sz="4" w:space="0" w:color="000000"/>
              <w:bottom w:val="single" w:sz="4" w:space="0" w:color="000000"/>
              <w:right w:val="single" w:sz="4" w:space="0" w:color="000000"/>
            </w:tcBorders>
          </w:tcPr>
          <w:p w14:paraId="403E8DEB" w14:textId="77777777" w:rsidR="00F8521C" w:rsidRPr="00431010" w:rsidRDefault="00F8521C" w:rsidP="00E60CB5">
            <w:pPr>
              <w:pStyle w:val="Tabletext"/>
              <w:jc w:val="center"/>
              <w:rPr>
                <w:sz w:val="20"/>
                <w:lang w:val="fr-FR"/>
              </w:rPr>
            </w:pPr>
            <w:r w:rsidRPr="00431010">
              <w:rPr>
                <w:sz w:val="20"/>
                <w:lang w:val="fr-FR"/>
              </w:rPr>
              <w:t>2,5</w:t>
            </w:r>
          </w:p>
        </w:tc>
        <w:tc>
          <w:tcPr>
            <w:tcW w:w="1496" w:type="dxa"/>
            <w:tcBorders>
              <w:top w:val="single" w:sz="4" w:space="0" w:color="000000"/>
              <w:left w:val="single" w:sz="4" w:space="0" w:color="000000"/>
              <w:bottom w:val="single" w:sz="4" w:space="0" w:color="000000"/>
              <w:right w:val="single" w:sz="4" w:space="0" w:color="000000"/>
            </w:tcBorders>
          </w:tcPr>
          <w:p w14:paraId="3AD747F7" w14:textId="77777777" w:rsidR="00F8521C" w:rsidRPr="00431010" w:rsidRDefault="00F8521C" w:rsidP="00E60CB5">
            <w:pPr>
              <w:pStyle w:val="Tabletext"/>
              <w:jc w:val="center"/>
              <w:rPr>
                <w:sz w:val="20"/>
                <w:lang w:val="fr-FR"/>
              </w:rPr>
            </w:pPr>
            <w:r w:rsidRPr="00431010">
              <w:rPr>
                <w:sz w:val="20"/>
                <w:lang w:val="fr-FR"/>
              </w:rPr>
              <w:t>1,13</w:t>
            </w:r>
          </w:p>
        </w:tc>
        <w:tc>
          <w:tcPr>
            <w:tcW w:w="1496" w:type="dxa"/>
            <w:tcBorders>
              <w:top w:val="single" w:sz="4" w:space="0" w:color="000000"/>
              <w:left w:val="single" w:sz="4" w:space="0" w:color="000000"/>
              <w:bottom w:val="single" w:sz="4" w:space="0" w:color="000000"/>
              <w:right w:val="single" w:sz="4" w:space="0" w:color="000000"/>
            </w:tcBorders>
          </w:tcPr>
          <w:p w14:paraId="6FF08F2B" w14:textId="77777777" w:rsidR="00F8521C" w:rsidRPr="00431010" w:rsidRDefault="00F8521C" w:rsidP="00E60CB5">
            <w:pPr>
              <w:pStyle w:val="Tabletext"/>
              <w:jc w:val="center"/>
              <w:rPr>
                <w:sz w:val="20"/>
                <w:lang w:val="fr-FR"/>
              </w:rPr>
            </w:pPr>
            <w:r w:rsidRPr="00431010">
              <w:rPr>
                <w:sz w:val="20"/>
                <w:lang w:val="fr-FR"/>
              </w:rPr>
              <w:t>1-1,2</w:t>
            </w:r>
          </w:p>
        </w:tc>
        <w:tc>
          <w:tcPr>
            <w:tcW w:w="1496" w:type="dxa"/>
            <w:tcBorders>
              <w:top w:val="single" w:sz="4" w:space="0" w:color="000000"/>
              <w:left w:val="single" w:sz="4" w:space="0" w:color="000000"/>
              <w:bottom w:val="single" w:sz="4" w:space="0" w:color="000000"/>
              <w:right w:val="single" w:sz="4" w:space="0" w:color="000000"/>
            </w:tcBorders>
          </w:tcPr>
          <w:p w14:paraId="7AB1468D" w14:textId="77777777" w:rsidR="00F8521C" w:rsidRPr="00431010" w:rsidRDefault="00F8521C" w:rsidP="00E60CB5">
            <w:pPr>
              <w:pStyle w:val="Tabletext"/>
              <w:jc w:val="center"/>
              <w:rPr>
                <w:sz w:val="20"/>
                <w:lang w:val="fr-FR"/>
              </w:rPr>
            </w:pPr>
            <w:r w:rsidRPr="00431010">
              <w:rPr>
                <w:sz w:val="20"/>
                <w:lang w:val="fr-FR"/>
              </w:rPr>
              <w:t>26</w:t>
            </w:r>
          </w:p>
        </w:tc>
      </w:tr>
      <w:tr w:rsidR="00F8521C" w:rsidRPr="00431010" w14:paraId="2DA1C8C3" w14:textId="77777777" w:rsidTr="006D604A">
        <w:trPr>
          <w:jc w:val="center"/>
        </w:trPr>
        <w:tc>
          <w:tcPr>
            <w:tcW w:w="2491" w:type="dxa"/>
            <w:tcBorders>
              <w:top w:val="single" w:sz="4" w:space="0" w:color="000000"/>
              <w:left w:val="single" w:sz="4" w:space="0" w:color="000000"/>
              <w:bottom w:val="single" w:sz="4" w:space="0" w:color="000000"/>
            </w:tcBorders>
          </w:tcPr>
          <w:p w14:paraId="73DD41A8" w14:textId="77777777" w:rsidR="00F8521C" w:rsidRPr="00431010" w:rsidRDefault="00F8521C" w:rsidP="00E60CB5">
            <w:pPr>
              <w:pStyle w:val="Tabletext"/>
              <w:jc w:val="left"/>
              <w:rPr>
                <w:sz w:val="20"/>
                <w:lang w:val="fr-FR"/>
              </w:rPr>
            </w:pPr>
            <w:r w:rsidRPr="00431010">
              <w:rPr>
                <w:sz w:val="20"/>
                <w:lang w:val="fr-FR"/>
              </w:rPr>
              <w:t>Ouverture du faisceau en azimut (degrés)</w:t>
            </w:r>
          </w:p>
        </w:tc>
        <w:tc>
          <w:tcPr>
            <w:tcW w:w="1496" w:type="dxa"/>
            <w:tcBorders>
              <w:top w:val="single" w:sz="4" w:space="0" w:color="000000"/>
              <w:left w:val="single" w:sz="4" w:space="0" w:color="000000"/>
              <w:bottom w:val="single" w:sz="4" w:space="0" w:color="000000"/>
              <w:right w:val="single" w:sz="4" w:space="0" w:color="000000"/>
            </w:tcBorders>
          </w:tcPr>
          <w:p w14:paraId="0A2CC3A5" w14:textId="77777777" w:rsidR="00F8521C" w:rsidRPr="00431010" w:rsidRDefault="00F8521C" w:rsidP="00E60CB5">
            <w:pPr>
              <w:pStyle w:val="Tabletext"/>
              <w:jc w:val="center"/>
              <w:rPr>
                <w:sz w:val="20"/>
                <w:lang w:val="fr-FR"/>
              </w:rPr>
            </w:pPr>
            <w:r w:rsidRPr="00431010">
              <w:rPr>
                <w:sz w:val="20"/>
                <w:lang w:val="fr-FR"/>
              </w:rPr>
              <w:t>0,37</w:t>
            </w:r>
          </w:p>
        </w:tc>
        <w:tc>
          <w:tcPr>
            <w:tcW w:w="1496" w:type="dxa"/>
            <w:tcBorders>
              <w:top w:val="single" w:sz="4" w:space="0" w:color="000000"/>
              <w:left w:val="single" w:sz="4" w:space="0" w:color="000000"/>
              <w:bottom w:val="single" w:sz="4" w:space="0" w:color="000000"/>
              <w:right w:val="single" w:sz="4" w:space="0" w:color="000000"/>
            </w:tcBorders>
          </w:tcPr>
          <w:p w14:paraId="725A3CEC" w14:textId="77777777" w:rsidR="00F8521C" w:rsidRPr="00431010" w:rsidRDefault="00F8521C" w:rsidP="00E60CB5">
            <w:pPr>
              <w:pStyle w:val="Tabletext"/>
              <w:jc w:val="center"/>
              <w:rPr>
                <w:sz w:val="20"/>
                <w:lang w:val="fr-FR"/>
              </w:rPr>
            </w:pPr>
            <w:r w:rsidRPr="00431010">
              <w:rPr>
                <w:sz w:val="20"/>
                <w:lang w:val="fr-FR"/>
              </w:rPr>
              <w:t>0,32</w:t>
            </w:r>
          </w:p>
        </w:tc>
        <w:tc>
          <w:tcPr>
            <w:tcW w:w="1496" w:type="dxa"/>
            <w:tcBorders>
              <w:top w:val="single" w:sz="4" w:space="0" w:color="000000"/>
              <w:left w:val="single" w:sz="4" w:space="0" w:color="000000"/>
              <w:bottom w:val="single" w:sz="4" w:space="0" w:color="000000"/>
              <w:right w:val="single" w:sz="4" w:space="0" w:color="000000"/>
            </w:tcBorders>
          </w:tcPr>
          <w:p w14:paraId="0AE01B7B" w14:textId="77777777" w:rsidR="00F8521C" w:rsidRPr="00431010" w:rsidRDefault="00F8521C" w:rsidP="00E60CB5">
            <w:pPr>
              <w:pStyle w:val="Tabletext"/>
              <w:jc w:val="center"/>
              <w:rPr>
                <w:sz w:val="20"/>
                <w:lang w:val="fr-FR"/>
              </w:rPr>
            </w:pPr>
            <w:r w:rsidRPr="00431010">
              <w:rPr>
                <w:sz w:val="20"/>
                <w:lang w:val="fr-FR"/>
              </w:rPr>
              <w:t>0,5</w:t>
            </w:r>
          </w:p>
        </w:tc>
        <w:tc>
          <w:tcPr>
            <w:tcW w:w="1496" w:type="dxa"/>
            <w:tcBorders>
              <w:top w:val="single" w:sz="4" w:space="0" w:color="000000"/>
              <w:left w:val="single" w:sz="4" w:space="0" w:color="000000"/>
              <w:bottom w:val="single" w:sz="4" w:space="0" w:color="000000"/>
              <w:right w:val="single" w:sz="4" w:space="0" w:color="000000"/>
            </w:tcBorders>
          </w:tcPr>
          <w:p w14:paraId="528AE6F8" w14:textId="77777777" w:rsidR="00F8521C" w:rsidRPr="00431010" w:rsidRDefault="00F8521C" w:rsidP="00E60CB5">
            <w:pPr>
              <w:pStyle w:val="Tabletext"/>
              <w:jc w:val="center"/>
              <w:rPr>
                <w:sz w:val="20"/>
                <w:lang w:val="fr-FR"/>
              </w:rPr>
            </w:pPr>
            <w:r w:rsidRPr="00431010">
              <w:rPr>
                <w:sz w:val="20"/>
                <w:lang w:val="fr-FR"/>
              </w:rPr>
              <w:t>0,32</w:t>
            </w:r>
          </w:p>
        </w:tc>
        <w:tc>
          <w:tcPr>
            <w:tcW w:w="1496" w:type="dxa"/>
            <w:tcBorders>
              <w:top w:val="single" w:sz="4" w:space="0" w:color="000000"/>
              <w:left w:val="single" w:sz="4" w:space="0" w:color="000000"/>
              <w:bottom w:val="single" w:sz="4" w:space="0" w:color="000000"/>
              <w:right w:val="single" w:sz="4" w:space="0" w:color="000000"/>
            </w:tcBorders>
          </w:tcPr>
          <w:p w14:paraId="35CB9528" w14:textId="77777777" w:rsidR="00F8521C" w:rsidRPr="00431010" w:rsidRDefault="00F8521C" w:rsidP="00E60CB5">
            <w:pPr>
              <w:pStyle w:val="Tabletext"/>
              <w:jc w:val="center"/>
              <w:rPr>
                <w:sz w:val="20"/>
                <w:lang w:val="fr-FR"/>
              </w:rPr>
            </w:pPr>
            <w:r w:rsidRPr="00431010">
              <w:rPr>
                <w:sz w:val="20"/>
                <w:lang w:val="fr-FR"/>
              </w:rPr>
              <w:t>0,4</w:t>
            </w:r>
          </w:p>
        </w:tc>
        <w:tc>
          <w:tcPr>
            <w:tcW w:w="1496" w:type="dxa"/>
            <w:tcBorders>
              <w:top w:val="single" w:sz="4" w:space="0" w:color="000000"/>
              <w:left w:val="single" w:sz="4" w:space="0" w:color="000000"/>
              <w:bottom w:val="single" w:sz="4" w:space="0" w:color="000000"/>
              <w:right w:val="single" w:sz="4" w:space="0" w:color="000000"/>
            </w:tcBorders>
          </w:tcPr>
          <w:p w14:paraId="5E25E9EF" w14:textId="77777777" w:rsidR="00F8521C" w:rsidRPr="00431010" w:rsidRDefault="00F8521C" w:rsidP="00E60CB5">
            <w:pPr>
              <w:pStyle w:val="Tabletext"/>
              <w:jc w:val="center"/>
              <w:rPr>
                <w:sz w:val="20"/>
                <w:lang w:val="fr-FR"/>
              </w:rPr>
            </w:pPr>
            <w:r w:rsidRPr="00431010">
              <w:rPr>
                <w:sz w:val="20"/>
                <w:lang w:val="fr-FR"/>
              </w:rPr>
              <w:t>0,53</w:t>
            </w:r>
          </w:p>
        </w:tc>
        <w:tc>
          <w:tcPr>
            <w:tcW w:w="1496" w:type="dxa"/>
            <w:tcBorders>
              <w:top w:val="single" w:sz="4" w:space="0" w:color="000000"/>
              <w:left w:val="single" w:sz="4" w:space="0" w:color="000000"/>
              <w:bottom w:val="single" w:sz="4" w:space="0" w:color="000000"/>
              <w:right w:val="single" w:sz="4" w:space="0" w:color="000000"/>
            </w:tcBorders>
          </w:tcPr>
          <w:p w14:paraId="6F8C5DD2" w14:textId="77777777" w:rsidR="00F8521C" w:rsidRPr="00431010" w:rsidRDefault="00F8521C" w:rsidP="00E60CB5">
            <w:pPr>
              <w:pStyle w:val="Tabletext"/>
              <w:jc w:val="center"/>
              <w:rPr>
                <w:sz w:val="20"/>
                <w:lang w:val="fr-FR"/>
              </w:rPr>
            </w:pPr>
            <w:r w:rsidRPr="00431010">
              <w:rPr>
                <w:sz w:val="20"/>
                <w:lang w:val="fr-FR"/>
              </w:rPr>
              <w:t>0,4-0,45</w:t>
            </w:r>
          </w:p>
        </w:tc>
        <w:tc>
          <w:tcPr>
            <w:tcW w:w="1496" w:type="dxa"/>
            <w:tcBorders>
              <w:top w:val="single" w:sz="4" w:space="0" w:color="000000"/>
              <w:left w:val="single" w:sz="4" w:space="0" w:color="000000"/>
              <w:bottom w:val="single" w:sz="4" w:space="0" w:color="000000"/>
              <w:right w:val="single" w:sz="4" w:space="0" w:color="000000"/>
            </w:tcBorders>
          </w:tcPr>
          <w:p w14:paraId="76F845FC" w14:textId="77777777" w:rsidR="00F8521C" w:rsidRPr="00431010" w:rsidRDefault="00F8521C" w:rsidP="00E60CB5">
            <w:pPr>
              <w:pStyle w:val="Tabletext"/>
              <w:jc w:val="center"/>
              <w:rPr>
                <w:sz w:val="20"/>
                <w:lang w:val="fr-FR"/>
              </w:rPr>
            </w:pPr>
            <w:r w:rsidRPr="00431010">
              <w:rPr>
                <w:sz w:val="20"/>
                <w:lang w:val="fr-FR"/>
              </w:rPr>
              <w:t>0,13</w:t>
            </w:r>
          </w:p>
        </w:tc>
      </w:tr>
    </w:tbl>
    <w:p w14:paraId="39D7F072" w14:textId="77777777" w:rsidR="006D604A" w:rsidRPr="00431010" w:rsidRDefault="006D604A" w:rsidP="006D604A">
      <w:pPr>
        <w:pStyle w:val="TableNo"/>
        <w:rPr>
          <w:lang w:val="fr-FR"/>
        </w:rPr>
      </w:pPr>
      <w:r w:rsidRPr="00431010">
        <w:rPr>
          <w:lang w:val="fr-FR"/>
        </w:rPr>
        <w:lastRenderedPageBreak/>
        <w:t>TABLEAU 13 (</w:t>
      </w:r>
      <w:r w:rsidRPr="00431010">
        <w:rPr>
          <w:i/>
          <w:iCs/>
          <w:lang w:val="fr-FR"/>
        </w:rPr>
        <w:t>fin</w:t>
      </w:r>
      <w:r w:rsidRPr="00431010">
        <w:rPr>
          <w:lang w:val="fr-FR"/>
        </w:rPr>
        <w:t>)</w:t>
      </w:r>
    </w:p>
    <w:tbl>
      <w:tblPr>
        <w:tblW w:w="14459" w:type="dxa"/>
        <w:jc w:val="center"/>
        <w:tblLayout w:type="fixed"/>
        <w:tblCellMar>
          <w:left w:w="57" w:type="dxa"/>
          <w:right w:w="57" w:type="dxa"/>
        </w:tblCellMar>
        <w:tblLook w:val="0000" w:firstRow="0" w:lastRow="0" w:firstColumn="0" w:lastColumn="0" w:noHBand="0" w:noVBand="0"/>
      </w:tblPr>
      <w:tblGrid>
        <w:gridCol w:w="2491"/>
        <w:gridCol w:w="1496"/>
        <w:gridCol w:w="1496"/>
        <w:gridCol w:w="1496"/>
        <w:gridCol w:w="1496"/>
        <w:gridCol w:w="1496"/>
        <w:gridCol w:w="1496"/>
        <w:gridCol w:w="1496"/>
        <w:gridCol w:w="1496"/>
      </w:tblGrid>
      <w:tr w:rsidR="006D604A" w:rsidRPr="00431010" w14:paraId="22407955" w14:textId="77777777" w:rsidTr="006D604A">
        <w:trPr>
          <w:jc w:val="center"/>
        </w:trPr>
        <w:tc>
          <w:tcPr>
            <w:tcW w:w="2491" w:type="dxa"/>
            <w:tcBorders>
              <w:top w:val="single" w:sz="4" w:space="0" w:color="000000"/>
              <w:left w:val="single" w:sz="4" w:space="0" w:color="000000"/>
              <w:bottom w:val="single" w:sz="4" w:space="0" w:color="000000"/>
            </w:tcBorders>
            <w:vAlign w:val="center"/>
          </w:tcPr>
          <w:p w14:paraId="2C3018E3" w14:textId="77777777" w:rsidR="006D604A" w:rsidRPr="00431010" w:rsidRDefault="006D604A" w:rsidP="00933EDD">
            <w:pPr>
              <w:pStyle w:val="Tablehead"/>
              <w:ind w:hanging="63"/>
              <w:rPr>
                <w:sz w:val="20"/>
                <w:lang w:val="fr-FR"/>
              </w:rPr>
            </w:pPr>
            <w:r w:rsidRPr="00431010">
              <w:rPr>
                <w:sz w:val="20"/>
                <w:lang w:val="fr-FR"/>
              </w:rPr>
              <w:t>Paramètre</w:t>
            </w:r>
          </w:p>
        </w:tc>
        <w:tc>
          <w:tcPr>
            <w:tcW w:w="1496" w:type="dxa"/>
            <w:tcBorders>
              <w:top w:val="single" w:sz="4" w:space="0" w:color="000000"/>
              <w:left w:val="single" w:sz="4" w:space="0" w:color="000000"/>
              <w:bottom w:val="single" w:sz="4" w:space="0" w:color="000000"/>
              <w:right w:val="single" w:sz="4" w:space="0" w:color="000000"/>
            </w:tcBorders>
            <w:vAlign w:val="center"/>
          </w:tcPr>
          <w:p w14:paraId="4C377D47" w14:textId="77777777" w:rsidR="006D604A" w:rsidRPr="00431010" w:rsidRDefault="006D604A" w:rsidP="00933EDD">
            <w:pPr>
              <w:pStyle w:val="Tablehead"/>
              <w:ind w:hanging="63"/>
              <w:rPr>
                <w:sz w:val="20"/>
                <w:lang w:val="fr-FR"/>
              </w:rPr>
            </w:pPr>
            <w:r w:rsidRPr="00431010">
              <w:rPr>
                <w:sz w:val="20"/>
                <w:lang w:val="fr-FR"/>
              </w:rPr>
              <w:t>RSO-F1</w:t>
            </w:r>
          </w:p>
        </w:tc>
        <w:tc>
          <w:tcPr>
            <w:tcW w:w="1496" w:type="dxa"/>
            <w:tcBorders>
              <w:top w:val="single" w:sz="4" w:space="0" w:color="000000"/>
              <w:left w:val="single" w:sz="4" w:space="0" w:color="000000"/>
              <w:bottom w:val="single" w:sz="4" w:space="0" w:color="000000"/>
              <w:right w:val="single" w:sz="4" w:space="0" w:color="000000"/>
            </w:tcBorders>
            <w:vAlign w:val="center"/>
          </w:tcPr>
          <w:p w14:paraId="07CDEB35" w14:textId="77777777" w:rsidR="006D604A" w:rsidRPr="00431010" w:rsidRDefault="006D604A" w:rsidP="00933EDD">
            <w:pPr>
              <w:pStyle w:val="Tablehead"/>
              <w:ind w:hanging="63"/>
              <w:rPr>
                <w:sz w:val="20"/>
                <w:lang w:val="fr-FR"/>
              </w:rPr>
            </w:pPr>
            <w:r w:rsidRPr="00431010">
              <w:rPr>
                <w:sz w:val="20"/>
                <w:lang w:val="fr-FR"/>
              </w:rPr>
              <w:t>RSO-F2</w:t>
            </w:r>
          </w:p>
        </w:tc>
        <w:tc>
          <w:tcPr>
            <w:tcW w:w="1496" w:type="dxa"/>
            <w:tcBorders>
              <w:top w:val="single" w:sz="4" w:space="0" w:color="000000"/>
              <w:left w:val="single" w:sz="4" w:space="0" w:color="000000"/>
              <w:bottom w:val="single" w:sz="4" w:space="0" w:color="000000"/>
              <w:right w:val="single" w:sz="4" w:space="0" w:color="000000"/>
            </w:tcBorders>
            <w:vAlign w:val="center"/>
          </w:tcPr>
          <w:p w14:paraId="01C4FEA3" w14:textId="77777777" w:rsidR="006D604A" w:rsidRPr="00431010" w:rsidRDefault="006D604A" w:rsidP="00933EDD">
            <w:pPr>
              <w:pStyle w:val="Tablehead"/>
              <w:ind w:hanging="63"/>
              <w:rPr>
                <w:sz w:val="20"/>
                <w:lang w:val="fr-FR"/>
              </w:rPr>
            </w:pPr>
            <w:r w:rsidRPr="00431010">
              <w:rPr>
                <w:sz w:val="20"/>
                <w:lang w:val="fr-FR"/>
              </w:rPr>
              <w:t>RSO-F3</w:t>
            </w:r>
          </w:p>
        </w:tc>
        <w:tc>
          <w:tcPr>
            <w:tcW w:w="1496" w:type="dxa"/>
            <w:tcBorders>
              <w:top w:val="single" w:sz="4" w:space="0" w:color="000000"/>
              <w:left w:val="single" w:sz="4" w:space="0" w:color="000000"/>
              <w:bottom w:val="single" w:sz="4" w:space="0" w:color="000000"/>
              <w:right w:val="single" w:sz="4" w:space="0" w:color="000000"/>
            </w:tcBorders>
            <w:vAlign w:val="center"/>
          </w:tcPr>
          <w:p w14:paraId="7D697765" w14:textId="77777777" w:rsidR="006D604A" w:rsidRPr="00431010" w:rsidRDefault="006D604A" w:rsidP="00933EDD">
            <w:pPr>
              <w:pStyle w:val="Tablehead"/>
              <w:ind w:hanging="63"/>
              <w:rPr>
                <w:sz w:val="20"/>
                <w:lang w:val="fr-FR"/>
              </w:rPr>
            </w:pPr>
            <w:r w:rsidRPr="00431010">
              <w:rPr>
                <w:sz w:val="20"/>
                <w:lang w:val="fr-FR"/>
              </w:rPr>
              <w:t>RSO-F4</w:t>
            </w:r>
          </w:p>
        </w:tc>
        <w:tc>
          <w:tcPr>
            <w:tcW w:w="1496" w:type="dxa"/>
            <w:tcBorders>
              <w:top w:val="single" w:sz="4" w:space="0" w:color="000000"/>
              <w:left w:val="single" w:sz="4" w:space="0" w:color="000000"/>
              <w:bottom w:val="single" w:sz="4" w:space="0" w:color="000000"/>
              <w:right w:val="single" w:sz="4" w:space="0" w:color="000000"/>
            </w:tcBorders>
            <w:vAlign w:val="center"/>
          </w:tcPr>
          <w:p w14:paraId="52166922" w14:textId="77777777" w:rsidR="006D604A" w:rsidRPr="00431010" w:rsidRDefault="006D604A" w:rsidP="00933EDD">
            <w:pPr>
              <w:pStyle w:val="Tablehead"/>
              <w:ind w:hanging="63"/>
              <w:rPr>
                <w:sz w:val="20"/>
                <w:lang w:val="fr-FR"/>
              </w:rPr>
            </w:pPr>
            <w:r w:rsidRPr="00431010">
              <w:rPr>
                <w:sz w:val="20"/>
                <w:lang w:val="fr-FR"/>
              </w:rPr>
              <w:t>RSO-F5</w:t>
            </w:r>
          </w:p>
        </w:tc>
        <w:tc>
          <w:tcPr>
            <w:tcW w:w="1496" w:type="dxa"/>
            <w:tcBorders>
              <w:top w:val="single" w:sz="4" w:space="0" w:color="000000"/>
              <w:left w:val="single" w:sz="4" w:space="0" w:color="000000"/>
              <w:bottom w:val="single" w:sz="4" w:space="0" w:color="000000"/>
              <w:right w:val="single" w:sz="4" w:space="0" w:color="000000"/>
            </w:tcBorders>
            <w:vAlign w:val="center"/>
          </w:tcPr>
          <w:p w14:paraId="40CC2F78" w14:textId="77777777" w:rsidR="006D604A" w:rsidRPr="00431010" w:rsidRDefault="006D604A" w:rsidP="00933EDD">
            <w:pPr>
              <w:pStyle w:val="Tablehead"/>
              <w:ind w:hanging="63"/>
              <w:rPr>
                <w:sz w:val="20"/>
                <w:lang w:val="fr-FR"/>
              </w:rPr>
            </w:pPr>
            <w:r w:rsidRPr="00431010">
              <w:rPr>
                <w:sz w:val="20"/>
                <w:lang w:val="fr-FR"/>
              </w:rPr>
              <w:t>RSO-F6</w:t>
            </w:r>
          </w:p>
        </w:tc>
        <w:tc>
          <w:tcPr>
            <w:tcW w:w="1496" w:type="dxa"/>
            <w:tcBorders>
              <w:top w:val="single" w:sz="4" w:space="0" w:color="000000"/>
              <w:left w:val="single" w:sz="4" w:space="0" w:color="000000"/>
              <w:bottom w:val="single" w:sz="4" w:space="0" w:color="000000"/>
              <w:right w:val="single" w:sz="4" w:space="0" w:color="000000"/>
            </w:tcBorders>
            <w:vAlign w:val="center"/>
          </w:tcPr>
          <w:p w14:paraId="7445DA91" w14:textId="77777777" w:rsidR="006D604A" w:rsidRPr="00431010" w:rsidRDefault="006D604A" w:rsidP="00933EDD">
            <w:pPr>
              <w:pStyle w:val="Tablehead"/>
              <w:ind w:hanging="63"/>
              <w:rPr>
                <w:sz w:val="20"/>
                <w:lang w:val="fr-FR"/>
              </w:rPr>
            </w:pPr>
            <w:r w:rsidRPr="00431010">
              <w:rPr>
                <w:sz w:val="20"/>
                <w:lang w:val="fr-FR"/>
              </w:rPr>
              <w:t>RSO-F7</w:t>
            </w:r>
          </w:p>
        </w:tc>
        <w:tc>
          <w:tcPr>
            <w:tcW w:w="1496" w:type="dxa"/>
            <w:tcBorders>
              <w:top w:val="single" w:sz="4" w:space="0" w:color="000000"/>
              <w:left w:val="single" w:sz="4" w:space="0" w:color="000000"/>
              <w:bottom w:val="single" w:sz="4" w:space="0" w:color="000000"/>
              <w:right w:val="single" w:sz="4" w:space="0" w:color="000000"/>
            </w:tcBorders>
            <w:vAlign w:val="center"/>
          </w:tcPr>
          <w:p w14:paraId="36DEF3EC" w14:textId="77777777" w:rsidR="006D604A" w:rsidRPr="00431010" w:rsidRDefault="006D604A" w:rsidP="00933EDD">
            <w:pPr>
              <w:pStyle w:val="Tablehead"/>
              <w:ind w:hanging="63"/>
              <w:rPr>
                <w:sz w:val="20"/>
                <w:lang w:val="fr-FR"/>
              </w:rPr>
            </w:pPr>
            <w:r w:rsidRPr="00431010">
              <w:rPr>
                <w:sz w:val="20"/>
                <w:lang w:val="fr-FR"/>
              </w:rPr>
              <w:t>SCAT-F8</w:t>
            </w:r>
          </w:p>
        </w:tc>
      </w:tr>
      <w:tr w:rsidR="00F8521C" w:rsidRPr="00431010" w14:paraId="6871C54A" w14:textId="77777777" w:rsidTr="006D604A">
        <w:trPr>
          <w:jc w:val="center"/>
        </w:trPr>
        <w:tc>
          <w:tcPr>
            <w:tcW w:w="2491" w:type="dxa"/>
            <w:tcBorders>
              <w:top w:val="single" w:sz="4" w:space="0" w:color="000000"/>
              <w:left w:val="single" w:sz="4" w:space="0" w:color="000000"/>
              <w:bottom w:val="single" w:sz="4" w:space="0" w:color="000000"/>
            </w:tcBorders>
          </w:tcPr>
          <w:p w14:paraId="329FB031" w14:textId="067E477C" w:rsidR="00F8521C" w:rsidRPr="00431010" w:rsidRDefault="00F8521C" w:rsidP="00E60CB5">
            <w:pPr>
              <w:pStyle w:val="Tabletext"/>
              <w:jc w:val="left"/>
              <w:rPr>
                <w:sz w:val="20"/>
                <w:lang w:val="fr-FR"/>
              </w:rPr>
            </w:pPr>
            <w:r w:rsidRPr="00431010">
              <w:rPr>
                <w:sz w:val="20"/>
                <w:lang w:val="fr-FR"/>
              </w:rPr>
              <w:t>Fréquence centrale RF (MHz)</w:t>
            </w:r>
          </w:p>
        </w:tc>
        <w:tc>
          <w:tcPr>
            <w:tcW w:w="1496" w:type="dxa"/>
            <w:tcBorders>
              <w:top w:val="single" w:sz="4" w:space="0" w:color="000000"/>
              <w:left w:val="single" w:sz="4" w:space="0" w:color="000000"/>
              <w:bottom w:val="single" w:sz="4" w:space="0" w:color="000000"/>
              <w:right w:val="single" w:sz="4" w:space="0" w:color="000000"/>
            </w:tcBorders>
          </w:tcPr>
          <w:p w14:paraId="333708FD" w14:textId="77777777" w:rsidR="00F8521C" w:rsidRPr="00431010" w:rsidRDefault="00F8521C" w:rsidP="00E60CB5">
            <w:pPr>
              <w:pStyle w:val="Tabletext"/>
              <w:jc w:val="center"/>
              <w:rPr>
                <w:sz w:val="20"/>
                <w:lang w:val="fr-FR"/>
              </w:rPr>
            </w:pPr>
            <w:r w:rsidRPr="00431010">
              <w:rPr>
                <w:sz w:val="20"/>
                <w:lang w:val="fr-FR"/>
              </w:rPr>
              <w:t>9 650</w:t>
            </w:r>
          </w:p>
        </w:tc>
        <w:tc>
          <w:tcPr>
            <w:tcW w:w="1496" w:type="dxa"/>
            <w:tcBorders>
              <w:top w:val="single" w:sz="4" w:space="0" w:color="000000"/>
              <w:left w:val="single" w:sz="4" w:space="0" w:color="000000"/>
              <w:bottom w:val="single" w:sz="4" w:space="0" w:color="000000"/>
              <w:right w:val="single" w:sz="4" w:space="0" w:color="000000"/>
            </w:tcBorders>
          </w:tcPr>
          <w:p w14:paraId="6160ACCC" w14:textId="77777777" w:rsidR="00F8521C" w:rsidRPr="00431010" w:rsidRDefault="00F8521C" w:rsidP="00E60CB5">
            <w:pPr>
              <w:pStyle w:val="Tabletext"/>
              <w:jc w:val="center"/>
              <w:rPr>
                <w:sz w:val="20"/>
                <w:lang w:val="fr-FR"/>
              </w:rPr>
            </w:pPr>
            <w:r w:rsidRPr="00431010">
              <w:rPr>
                <w:sz w:val="20"/>
                <w:lang w:val="fr-FR"/>
              </w:rPr>
              <w:t>9 600</w:t>
            </w:r>
          </w:p>
        </w:tc>
        <w:tc>
          <w:tcPr>
            <w:tcW w:w="1496" w:type="dxa"/>
            <w:tcBorders>
              <w:top w:val="single" w:sz="4" w:space="0" w:color="000000"/>
              <w:left w:val="single" w:sz="4" w:space="0" w:color="000000"/>
              <w:bottom w:val="single" w:sz="4" w:space="0" w:color="000000"/>
              <w:right w:val="single" w:sz="4" w:space="0" w:color="000000"/>
            </w:tcBorders>
          </w:tcPr>
          <w:p w14:paraId="54D1F49C" w14:textId="77777777" w:rsidR="00F8521C" w:rsidRPr="00431010" w:rsidRDefault="00F8521C" w:rsidP="00E60CB5">
            <w:pPr>
              <w:pStyle w:val="Tabletext"/>
              <w:jc w:val="center"/>
              <w:rPr>
                <w:sz w:val="20"/>
                <w:lang w:val="fr-FR"/>
              </w:rPr>
            </w:pPr>
            <w:r w:rsidRPr="00431010">
              <w:rPr>
                <w:sz w:val="20"/>
                <w:lang w:val="fr-FR"/>
              </w:rPr>
              <w:t>9 600</w:t>
            </w:r>
          </w:p>
        </w:tc>
        <w:tc>
          <w:tcPr>
            <w:tcW w:w="1496" w:type="dxa"/>
            <w:tcBorders>
              <w:top w:val="single" w:sz="4" w:space="0" w:color="000000"/>
              <w:left w:val="single" w:sz="4" w:space="0" w:color="000000"/>
              <w:bottom w:val="single" w:sz="4" w:space="0" w:color="000000"/>
              <w:right w:val="single" w:sz="4" w:space="0" w:color="000000"/>
            </w:tcBorders>
          </w:tcPr>
          <w:p w14:paraId="15A1F119" w14:textId="77777777" w:rsidR="00F8521C" w:rsidRPr="00431010" w:rsidRDefault="00F8521C" w:rsidP="00E60CB5">
            <w:pPr>
              <w:pStyle w:val="Tabletext"/>
              <w:jc w:val="center"/>
              <w:rPr>
                <w:sz w:val="20"/>
                <w:lang w:val="fr-FR"/>
              </w:rPr>
            </w:pPr>
            <w:r w:rsidRPr="00431010">
              <w:rPr>
                <w:sz w:val="20"/>
                <w:lang w:val="fr-FR"/>
              </w:rPr>
              <w:t>9 500</w:t>
            </w:r>
          </w:p>
        </w:tc>
        <w:tc>
          <w:tcPr>
            <w:tcW w:w="1496" w:type="dxa"/>
            <w:tcBorders>
              <w:top w:val="single" w:sz="4" w:space="0" w:color="000000"/>
              <w:left w:val="single" w:sz="4" w:space="0" w:color="000000"/>
              <w:bottom w:val="single" w:sz="4" w:space="0" w:color="000000"/>
              <w:right w:val="single" w:sz="4" w:space="0" w:color="000000"/>
            </w:tcBorders>
          </w:tcPr>
          <w:p w14:paraId="00AAF931" w14:textId="77777777" w:rsidR="00F8521C" w:rsidRPr="00431010" w:rsidRDefault="00F8521C" w:rsidP="00E60CB5">
            <w:pPr>
              <w:pStyle w:val="Tabletext"/>
              <w:jc w:val="center"/>
              <w:rPr>
                <w:sz w:val="20"/>
                <w:lang w:val="fr-FR"/>
              </w:rPr>
            </w:pPr>
            <w:r w:rsidRPr="00431010">
              <w:rPr>
                <w:sz w:val="20"/>
                <w:lang w:val="fr-FR"/>
              </w:rPr>
              <w:t>9 650</w:t>
            </w:r>
          </w:p>
        </w:tc>
        <w:tc>
          <w:tcPr>
            <w:tcW w:w="1496" w:type="dxa"/>
            <w:tcBorders>
              <w:top w:val="single" w:sz="4" w:space="0" w:color="000000"/>
              <w:left w:val="single" w:sz="4" w:space="0" w:color="000000"/>
              <w:bottom w:val="single" w:sz="4" w:space="0" w:color="000000"/>
              <w:right w:val="single" w:sz="4" w:space="0" w:color="000000"/>
            </w:tcBorders>
          </w:tcPr>
          <w:p w14:paraId="3A268D9D" w14:textId="77777777" w:rsidR="00F8521C" w:rsidRPr="00431010" w:rsidRDefault="00F8521C" w:rsidP="00E60CB5">
            <w:pPr>
              <w:pStyle w:val="Tabletext"/>
              <w:jc w:val="center"/>
              <w:rPr>
                <w:sz w:val="20"/>
                <w:lang w:val="fr-FR"/>
              </w:rPr>
            </w:pPr>
            <w:r w:rsidRPr="00431010">
              <w:rPr>
                <w:sz w:val="20"/>
                <w:lang w:val="fr-FR"/>
              </w:rPr>
              <w:t>9 800</w:t>
            </w:r>
          </w:p>
        </w:tc>
        <w:tc>
          <w:tcPr>
            <w:tcW w:w="1496" w:type="dxa"/>
            <w:tcBorders>
              <w:top w:val="single" w:sz="4" w:space="0" w:color="000000"/>
              <w:left w:val="single" w:sz="4" w:space="0" w:color="000000"/>
              <w:bottom w:val="single" w:sz="4" w:space="0" w:color="000000"/>
              <w:right w:val="single" w:sz="4" w:space="0" w:color="000000"/>
            </w:tcBorders>
          </w:tcPr>
          <w:p w14:paraId="74139E71" w14:textId="77777777" w:rsidR="00F8521C" w:rsidRPr="00431010" w:rsidRDefault="00F8521C" w:rsidP="00E60CB5">
            <w:pPr>
              <w:pStyle w:val="Tabletext"/>
              <w:jc w:val="center"/>
              <w:rPr>
                <w:sz w:val="20"/>
                <w:lang w:val="fr-FR"/>
              </w:rPr>
            </w:pPr>
            <w:r w:rsidRPr="00431010">
              <w:rPr>
                <w:sz w:val="20"/>
                <w:lang w:val="fr-FR"/>
              </w:rPr>
              <w:t>9 600</w:t>
            </w:r>
          </w:p>
        </w:tc>
        <w:tc>
          <w:tcPr>
            <w:tcW w:w="1496" w:type="dxa"/>
            <w:tcBorders>
              <w:top w:val="single" w:sz="4" w:space="0" w:color="000000"/>
              <w:left w:val="single" w:sz="4" w:space="0" w:color="000000"/>
              <w:bottom w:val="single" w:sz="4" w:space="0" w:color="000000"/>
              <w:right w:val="single" w:sz="4" w:space="0" w:color="000000"/>
            </w:tcBorders>
          </w:tcPr>
          <w:p w14:paraId="2FB25BA0" w14:textId="77777777" w:rsidR="00F8521C" w:rsidRPr="00431010" w:rsidRDefault="00F8521C" w:rsidP="00E60CB5">
            <w:pPr>
              <w:pStyle w:val="Tabletext"/>
              <w:jc w:val="center"/>
              <w:rPr>
                <w:sz w:val="20"/>
                <w:lang w:val="fr-FR"/>
              </w:rPr>
            </w:pPr>
            <w:r w:rsidRPr="00431010">
              <w:rPr>
                <w:sz w:val="20"/>
                <w:lang w:val="fr-FR"/>
              </w:rPr>
              <w:t>9 623,275</w:t>
            </w:r>
          </w:p>
        </w:tc>
      </w:tr>
      <w:tr w:rsidR="00F8521C" w:rsidRPr="00431010" w14:paraId="1C66DB0B" w14:textId="77777777" w:rsidTr="006D604A">
        <w:trPr>
          <w:jc w:val="center"/>
        </w:trPr>
        <w:tc>
          <w:tcPr>
            <w:tcW w:w="2491" w:type="dxa"/>
            <w:tcBorders>
              <w:top w:val="single" w:sz="4" w:space="0" w:color="000000"/>
              <w:left w:val="single" w:sz="4" w:space="0" w:color="000000"/>
              <w:bottom w:val="single" w:sz="4" w:space="0" w:color="000000"/>
            </w:tcBorders>
          </w:tcPr>
          <w:p w14:paraId="6FAAA29D" w14:textId="77777777" w:rsidR="00F8521C" w:rsidRPr="00431010" w:rsidRDefault="00F8521C" w:rsidP="00E60CB5">
            <w:pPr>
              <w:pStyle w:val="Tabletext"/>
              <w:jc w:val="left"/>
              <w:rPr>
                <w:sz w:val="20"/>
                <w:lang w:val="fr-FR"/>
              </w:rPr>
            </w:pPr>
            <w:r w:rsidRPr="00431010">
              <w:rPr>
                <w:sz w:val="20"/>
                <w:lang w:val="fr-FR"/>
              </w:rPr>
              <w:t>Largeur de bande RF (MHz)</w:t>
            </w:r>
          </w:p>
        </w:tc>
        <w:tc>
          <w:tcPr>
            <w:tcW w:w="1496" w:type="dxa"/>
            <w:tcBorders>
              <w:top w:val="single" w:sz="4" w:space="0" w:color="000000"/>
              <w:left w:val="single" w:sz="4" w:space="0" w:color="000000"/>
              <w:bottom w:val="single" w:sz="4" w:space="0" w:color="000000"/>
              <w:right w:val="single" w:sz="4" w:space="0" w:color="000000"/>
            </w:tcBorders>
          </w:tcPr>
          <w:p w14:paraId="002D4F1C" w14:textId="77777777" w:rsidR="00F8521C" w:rsidRPr="00431010" w:rsidRDefault="00F8521C" w:rsidP="00E60CB5">
            <w:pPr>
              <w:pStyle w:val="Tabletext"/>
              <w:jc w:val="center"/>
              <w:rPr>
                <w:sz w:val="20"/>
                <w:lang w:val="fr-FR"/>
              </w:rPr>
            </w:pPr>
            <w:r w:rsidRPr="00431010">
              <w:rPr>
                <w:sz w:val="20"/>
                <w:lang w:val="fr-FR"/>
              </w:rPr>
              <w:t>150, 300</w:t>
            </w:r>
          </w:p>
        </w:tc>
        <w:tc>
          <w:tcPr>
            <w:tcW w:w="1496" w:type="dxa"/>
            <w:tcBorders>
              <w:top w:val="single" w:sz="4" w:space="0" w:color="000000"/>
              <w:left w:val="single" w:sz="4" w:space="0" w:color="000000"/>
              <w:bottom w:val="single" w:sz="4" w:space="0" w:color="000000"/>
              <w:right w:val="single" w:sz="4" w:space="0" w:color="000000"/>
            </w:tcBorders>
          </w:tcPr>
          <w:p w14:paraId="65409234" w14:textId="77777777" w:rsidR="00F8521C" w:rsidRPr="00431010" w:rsidRDefault="00F8521C" w:rsidP="00E60CB5">
            <w:pPr>
              <w:pStyle w:val="Tabletext"/>
              <w:jc w:val="center"/>
              <w:rPr>
                <w:sz w:val="20"/>
                <w:lang w:val="fr-FR"/>
              </w:rPr>
            </w:pPr>
            <w:r w:rsidRPr="00431010">
              <w:rPr>
                <w:sz w:val="20"/>
                <w:lang w:val="fr-FR"/>
              </w:rPr>
              <w:t>41-118</w:t>
            </w:r>
          </w:p>
        </w:tc>
        <w:tc>
          <w:tcPr>
            <w:tcW w:w="1496" w:type="dxa"/>
            <w:tcBorders>
              <w:top w:val="single" w:sz="4" w:space="0" w:color="000000"/>
              <w:left w:val="single" w:sz="4" w:space="0" w:color="000000"/>
              <w:bottom w:val="single" w:sz="4" w:space="0" w:color="000000"/>
              <w:right w:val="single" w:sz="4" w:space="0" w:color="000000"/>
            </w:tcBorders>
          </w:tcPr>
          <w:p w14:paraId="7935B519" w14:textId="77777777" w:rsidR="00F8521C" w:rsidRPr="00431010" w:rsidRDefault="00F8521C" w:rsidP="00E60CB5">
            <w:pPr>
              <w:pStyle w:val="Tabletext"/>
              <w:jc w:val="center"/>
              <w:rPr>
                <w:sz w:val="20"/>
                <w:lang w:val="fr-FR"/>
              </w:rPr>
            </w:pPr>
            <w:r w:rsidRPr="00431010">
              <w:rPr>
                <w:sz w:val="20"/>
                <w:lang w:val="fr-FR"/>
              </w:rPr>
              <w:t>10</w:t>
            </w:r>
          </w:p>
        </w:tc>
        <w:tc>
          <w:tcPr>
            <w:tcW w:w="1496" w:type="dxa"/>
            <w:tcBorders>
              <w:top w:val="single" w:sz="4" w:space="0" w:color="000000"/>
              <w:left w:val="single" w:sz="4" w:space="0" w:color="000000"/>
              <w:bottom w:val="single" w:sz="4" w:space="0" w:color="000000"/>
              <w:right w:val="single" w:sz="4" w:space="0" w:color="000000"/>
            </w:tcBorders>
          </w:tcPr>
          <w:p w14:paraId="1C717100" w14:textId="77777777" w:rsidR="00F8521C" w:rsidRPr="00431010" w:rsidRDefault="00F8521C" w:rsidP="00E60CB5">
            <w:pPr>
              <w:pStyle w:val="Tabletext"/>
              <w:jc w:val="center"/>
              <w:rPr>
                <w:sz w:val="20"/>
                <w:lang w:val="fr-FR"/>
              </w:rPr>
            </w:pPr>
            <w:r w:rsidRPr="00431010">
              <w:rPr>
                <w:sz w:val="20"/>
                <w:lang w:val="fr-FR"/>
              </w:rPr>
              <w:t>40-300</w:t>
            </w:r>
          </w:p>
        </w:tc>
        <w:tc>
          <w:tcPr>
            <w:tcW w:w="1496" w:type="dxa"/>
            <w:tcBorders>
              <w:top w:val="single" w:sz="4" w:space="0" w:color="000000"/>
              <w:left w:val="single" w:sz="4" w:space="0" w:color="000000"/>
              <w:bottom w:val="single" w:sz="4" w:space="0" w:color="000000"/>
              <w:right w:val="single" w:sz="4" w:space="0" w:color="000000"/>
            </w:tcBorders>
          </w:tcPr>
          <w:p w14:paraId="4708DCA6" w14:textId="77777777" w:rsidR="00F8521C" w:rsidRPr="00431010" w:rsidRDefault="00F8521C" w:rsidP="00E60CB5">
            <w:pPr>
              <w:pStyle w:val="Tabletext"/>
              <w:jc w:val="center"/>
              <w:rPr>
                <w:sz w:val="20"/>
                <w:lang w:val="fr-FR"/>
              </w:rPr>
            </w:pPr>
            <w:r w:rsidRPr="00431010">
              <w:rPr>
                <w:sz w:val="20"/>
                <w:lang w:val="fr-FR"/>
              </w:rPr>
              <w:t>5-300</w:t>
            </w:r>
          </w:p>
        </w:tc>
        <w:tc>
          <w:tcPr>
            <w:tcW w:w="1496" w:type="dxa"/>
            <w:tcBorders>
              <w:top w:val="single" w:sz="4" w:space="0" w:color="000000"/>
              <w:left w:val="single" w:sz="4" w:space="0" w:color="000000"/>
              <w:bottom w:val="single" w:sz="4" w:space="0" w:color="000000"/>
              <w:right w:val="single" w:sz="4" w:space="0" w:color="000000"/>
            </w:tcBorders>
          </w:tcPr>
          <w:p w14:paraId="3A05A95E" w14:textId="77777777" w:rsidR="00F8521C" w:rsidRPr="00431010" w:rsidRDefault="00F8521C" w:rsidP="00E60CB5">
            <w:pPr>
              <w:pStyle w:val="Tabletext"/>
              <w:jc w:val="center"/>
              <w:rPr>
                <w:sz w:val="20"/>
                <w:lang w:val="fr-FR"/>
              </w:rPr>
            </w:pPr>
            <w:r w:rsidRPr="00431010">
              <w:rPr>
                <w:sz w:val="20"/>
                <w:lang w:val="fr-FR"/>
              </w:rPr>
              <w:t>1 200</w:t>
            </w:r>
          </w:p>
        </w:tc>
        <w:tc>
          <w:tcPr>
            <w:tcW w:w="1496" w:type="dxa"/>
            <w:tcBorders>
              <w:top w:val="single" w:sz="4" w:space="0" w:color="000000"/>
              <w:left w:val="single" w:sz="4" w:space="0" w:color="000000"/>
              <w:bottom w:val="single" w:sz="4" w:space="0" w:color="000000"/>
              <w:right w:val="single" w:sz="4" w:space="0" w:color="000000"/>
            </w:tcBorders>
          </w:tcPr>
          <w:p w14:paraId="063F458E" w14:textId="77777777" w:rsidR="00F8521C" w:rsidRPr="00431010" w:rsidRDefault="00F8521C" w:rsidP="00E60CB5">
            <w:pPr>
              <w:pStyle w:val="Tabletext"/>
              <w:jc w:val="center"/>
              <w:rPr>
                <w:sz w:val="20"/>
                <w:lang w:val="fr-FR"/>
              </w:rPr>
            </w:pPr>
            <w:r w:rsidRPr="00431010">
              <w:rPr>
                <w:sz w:val="20"/>
                <w:lang w:val="fr-FR"/>
              </w:rPr>
              <w:t>600</w:t>
            </w:r>
          </w:p>
        </w:tc>
        <w:tc>
          <w:tcPr>
            <w:tcW w:w="1496" w:type="dxa"/>
            <w:tcBorders>
              <w:top w:val="single" w:sz="4" w:space="0" w:color="000000"/>
              <w:left w:val="single" w:sz="4" w:space="0" w:color="000000"/>
              <w:bottom w:val="single" w:sz="4" w:space="0" w:color="000000"/>
              <w:right w:val="single" w:sz="4" w:space="0" w:color="000000"/>
            </w:tcBorders>
          </w:tcPr>
          <w:p w14:paraId="445C1A39" w14:textId="77777777" w:rsidR="00F8521C" w:rsidRPr="00431010" w:rsidRDefault="00F8521C" w:rsidP="00E60CB5">
            <w:pPr>
              <w:pStyle w:val="Tabletext"/>
              <w:jc w:val="center"/>
              <w:rPr>
                <w:sz w:val="20"/>
                <w:lang w:val="fr-FR"/>
              </w:rPr>
            </w:pPr>
            <w:r w:rsidRPr="00431010">
              <w:rPr>
                <w:sz w:val="20"/>
                <w:lang w:val="fr-FR"/>
              </w:rPr>
              <w:t>0,5</w:t>
            </w:r>
          </w:p>
        </w:tc>
      </w:tr>
      <w:tr w:rsidR="00F8521C" w:rsidRPr="00431010" w14:paraId="5D44F6C2" w14:textId="77777777" w:rsidTr="006D604A">
        <w:trPr>
          <w:jc w:val="center"/>
        </w:trPr>
        <w:tc>
          <w:tcPr>
            <w:tcW w:w="2491" w:type="dxa"/>
            <w:tcBorders>
              <w:top w:val="single" w:sz="4" w:space="0" w:color="000000"/>
              <w:left w:val="single" w:sz="4" w:space="0" w:color="000000"/>
              <w:bottom w:val="single" w:sz="4" w:space="0" w:color="000000"/>
            </w:tcBorders>
          </w:tcPr>
          <w:p w14:paraId="7FAC9681" w14:textId="31053E8F" w:rsidR="00F8521C" w:rsidRPr="00431010" w:rsidRDefault="00F8521C" w:rsidP="00E60CB5">
            <w:pPr>
              <w:pStyle w:val="Tabletext"/>
              <w:jc w:val="left"/>
              <w:rPr>
                <w:sz w:val="20"/>
                <w:lang w:val="fr-FR"/>
              </w:rPr>
            </w:pPr>
            <w:r w:rsidRPr="00431010">
              <w:rPr>
                <w:sz w:val="20"/>
                <w:lang w:val="fr-FR"/>
              </w:rPr>
              <w:t>Puissance de crête d</w:t>
            </w:r>
            <w:r w:rsidR="00A0640F">
              <w:rPr>
                <w:sz w:val="20"/>
                <w:lang w:val="fr-FR"/>
              </w:rPr>
              <w:t>'</w:t>
            </w:r>
            <w:r w:rsidRPr="00431010">
              <w:rPr>
                <w:sz w:val="20"/>
                <w:lang w:val="fr-FR"/>
              </w:rPr>
              <w:t>émission (W)</w:t>
            </w:r>
          </w:p>
        </w:tc>
        <w:tc>
          <w:tcPr>
            <w:tcW w:w="1496" w:type="dxa"/>
            <w:tcBorders>
              <w:top w:val="single" w:sz="4" w:space="0" w:color="000000"/>
              <w:left w:val="single" w:sz="4" w:space="0" w:color="000000"/>
              <w:bottom w:val="single" w:sz="4" w:space="0" w:color="000000"/>
              <w:right w:val="single" w:sz="4" w:space="0" w:color="000000"/>
            </w:tcBorders>
          </w:tcPr>
          <w:p w14:paraId="1B16DF6E" w14:textId="77777777" w:rsidR="00F8521C" w:rsidRPr="00431010" w:rsidRDefault="00F8521C" w:rsidP="00E60CB5">
            <w:pPr>
              <w:pStyle w:val="Tabletext"/>
              <w:jc w:val="center"/>
              <w:rPr>
                <w:sz w:val="20"/>
                <w:lang w:val="fr-FR"/>
              </w:rPr>
            </w:pPr>
            <w:r w:rsidRPr="00431010">
              <w:rPr>
                <w:sz w:val="20"/>
                <w:lang w:val="fr-FR"/>
              </w:rPr>
              <w:t>2 000</w:t>
            </w:r>
          </w:p>
        </w:tc>
        <w:tc>
          <w:tcPr>
            <w:tcW w:w="1496" w:type="dxa"/>
            <w:tcBorders>
              <w:top w:val="single" w:sz="4" w:space="0" w:color="000000"/>
              <w:left w:val="single" w:sz="4" w:space="0" w:color="000000"/>
              <w:bottom w:val="single" w:sz="4" w:space="0" w:color="000000"/>
              <w:right w:val="single" w:sz="4" w:space="0" w:color="000000"/>
            </w:tcBorders>
          </w:tcPr>
          <w:p w14:paraId="57864F82" w14:textId="77777777" w:rsidR="00F8521C" w:rsidRPr="00431010" w:rsidRDefault="00F8521C" w:rsidP="00E60CB5">
            <w:pPr>
              <w:pStyle w:val="Tabletext"/>
              <w:jc w:val="center"/>
              <w:rPr>
                <w:sz w:val="20"/>
                <w:lang w:val="fr-FR"/>
              </w:rPr>
            </w:pPr>
            <w:r w:rsidRPr="00431010">
              <w:rPr>
                <w:sz w:val="20"/>
                <w:lang w:val="fr-FR"/>
              </w:rPr>
              <w:t>7 600</w:t>
            </w:r>
          </w:p>
        </w:tc>
        <w:tc>
          <w:tcPr>
            <w:tcW w:w="1496" w:type="dxa"/>
            <w:tcBorders>
              <w:top w:val="single" w:sz="4" w:space="0" w:color="000000"/>
              <w:left w:val="single" w:sz="4" w:space="0" w:color="000000"/>
              <w:bottom w:val="single" w:sz="4" w:space="0" w:color="000000"/>
              <w:right w:val="single" w:sz="4" w:space="0" w:color="000000"/>
            </w:tcBorders>
          </w:tcPr>
          <w:p w14:paraId="56A5122E" w14:textId="77777777" w:rsidR="00F8521C" w:rsidRPr="00431010" w:rsidRDefault="00F8521C" w:rsidP="00E60CB5">
            <w:pPr>
              <w:pStyle w:val="Tabletext"/>
              <w:jc w:val="center"/>
              <w:rPr>
                <w:sz w:val="20"/>
                <w:lang w:val="fr-FR"/>
              </w:rPr>
            </w:pPr>
            <w:r w:rsidRPr="00431010">
              <w:rPr>
                <w:sz w:val="20"/>
                <w:lang w:val="fr-FR"/>
              </w:rPr>
              <w:t>3 000</w:t>
            </w:r>
          </w:p>
        </w:tc>
        <w:tc>
          <w:tcPr>
            <w:tcW w:w="1496" w:type="dxa"/>
            <w:tcBorders>
              <w:top w:val="single" w:sz="4" w:space="0" w:color="000000"/>
              <w:left w:val="single" w:sz="4" w:space="0" w:color="000000"/>
              <w:bottom w:val="single" w:sz="4" w:space="0" w:color="000000"/>
              <w:right w:val="single" w:sz="4" w:space="0" w:color="000000"/>
            </w:tcBorders>
          </w:tcPr>
          <w:p w14:paraId="15B75464" w14:textId="77777777" w:rsidR="00F8521C" w:rsidRPr="00431010" w:rsidRDefault="00F8521C" w:rsidP="00E60CB5">
            <w:pPr>
              <w:pStyle w:val="Tabletext"/>
              <w:jc w:val="center"/>
              <w:rPr>
                <w:sz w:val="20"/>
                <w:lang w:val="fr-FR"/>
              </w:rPr>
            </w:pPr>
            <w:r w:rsidRPr="00431010">
              <w:rPr>
                <w:sz w:val="20"/>
                <w:lang w:val="fr-FR"/>
              </w:rPr>
              <w:t>7 600</w:t>
            </w:r>
          </w:p>
        </w:tc>
        <w:tc>
          <w:tcPr>
            <w:tcW w:w="1496" w:type="dxa"/>
            <w:tcBorders>
              <w:top w:val="single" w:sz="4" w:space="0" w:color="000000"/>
              <w:left w:val="single" w:sz="4" w:space="0" w:color="000000"/>
              <w:bottom w:val="single" w:sz="4" w:space="0" w:color="000000"/>
              <w:right w:val="single" w:sz="4" w:space="0" w:color="000000"/>
            </w:tcBorders>
          </w:tcPr>
          <w:p w14:paraId="352D4676" w14:textId="77777777" w:rsidR="00F8521C" w:rsidRPr="00431010" w:rsidRDefault="00F8521C" w:rsidP="00E60CB5">
            <w:pPr>
              <w:pStyle w:val="Tabletext"/>
              <w:jc w:val="center"/>
              <w:rPr>
                <w:sz w:val="20"/>
                <w:lang w:val="fr-FR"/>
              </w:rPr>
            </w:pPr>
            <w:r w:rsidRPr="00431010">
              <w:rPr>
                <w:sz w:val="20"/>
                <w:lang w:val="fr-FR"/>
              </w:rPr>
              <w:t>2 260</w:t>
            </w:r>
          </w:p>
        </w:tc>
        <w:tc>
          <w:tcPr>
            <w:tcW w:w="1496" w:type="dxa"/>
            <w:tcBorders>
              <w:top w:val="single" w:sz="4" w:space="0" w:color="000000"/>
              <w:left w:val="single" w:sz="4" w:space="0" w:color="000000"/>
              <w:bottom w:val="single" w:sz="4" w:space="0" w:color="000000"/>
              <w:right w:val="single" w:sz="4" w:space="0" w:color="000000"/>
            </w:tcBorders>
          </w:tcPr>
          <w:p w14:paraId="24F4F74F" w14:textId="77777777" w:rsidR="00F8521C" w:rsidRPr="00431010" w:rsidRDefault="00F8521C" w:rsidP="00E60CB5">
            <w:pPr>
              <w:pStyle w:val="Tabletext"/>
              <w:jc w:val="center"/>
              <w:rPr>
                <w:sz w:val="20"/>
                <w:lang w:val="fr-FR"/>
              </w:rPr>
            </w:pPr>
            <w:r w:rsidRPr="00431010">
              <w:rPr>
                <w:sz w:val="20"/>
                <w:lang w:val="fr-FR"/>
              </w:rPr>
              <w:t>7 000</w:t>
            </w:r>
          </w:p>
        </w:tc>
        <w:tc>
          <w:tcPr>
            <w:tcW w:w="1496" w:type="dxa"/>
            <w:tcBorders>
              <w:top w:val="single" w:sz="4" w:space="0" w:color="000000"/>
              <w:left w:val="single" w:sz="4" w:space="0" w:color="000000"/>
              <w:bottom w:val="single" w:sz="4" w:space="0" w:color="000000"/>
              <w:right w:val="single" w:sz="4" w:space="0" w:color="000000"/>
            </w:tcBorders>
          </w:tcPr>
          <w:p w14:paraId="64C04E64" w14:textId="77777777" w:rsidR="00F8521C" w:rsidRPr="00431010" w:rsidRDefault="00F8521C" w:rsidP="00E60CB5">
            <w:pPr>
              <w:pStyle w:val="Tabletext"/>
              <w:jc w:val="center"/>
              <w:rPr>
                <w:sz w:val="20"/>
                <w:lang w:val="fr-FR"/>
              </w:rPr>
            </w:pPr>
            <w:r w:rsidRPr="00431010">
              <w:rPr>
                <w:sz w:val="20"/>
                <w:lang w:val="fr-FR"/>
              </w:rPr>
              <w:t>1 800</w:t>
            </w:r>
          </w:p>
        </w:tc>
        <w:tc>
          <w:tcPr>
            <w:tcW w:w="1496" w:type="dxa"/>
            <w:tcBorders>
              <w:top w:val="single" w:sz="4" w:space="0" w:color="000000"/>
              <w:left w:val="single" w:sz="4" w:space="0" w:color="000000"/>
              <w:bottom w:val="single" w:sz="4" w:space="0" w:color="000000"/>
              <w:right w:val="single" w:sz="4" w:space="0" w:color="000000"/>
            </w:tcBorders>
          </w:tcPr>
          <w:p w14:paraId="408C311D" w14:textId="77777777" w:rsidR="00F8521C" w:rsidRPr="00431010" w:rsidRDefault="00F8521C" w:rsidP="00E60CB5">
            <w:pPr>
              <w:pStyle w:val="Tabletext"/>
              <w:jc w:val="center"/>
              <w:rPr>
                <w:sz w:val="20"/>
                <w:lang w:val="fr-FR"/>
              </w:rPr>
            </w:pPr>
            <w:r w:rsidRPr="00431010">
              <w:rPr>
                <w:sz w:val="20"/>
                <w:lang w:val="fr-FR"/>
              </w:rPr>
              <w:t>1 600</w:t>
            </w:r>
          </w:p>
        </w:tc>
      </w:tr>
      <w:tr w:rsidR="00F8521C" w:rsidRPr="00431010" w14:paraId="41472D81" w14:textId="77777777" w:rsidTr="006D604A">
        <w:trPr>
          <w:jc w:val="center"/>
        </w:trPr>
        <w:tc>
          <w:tcPr>
            <w:tcW w:w="2491" w:type="dxa"/>
            <w:tcBorders>
              <w:top w:val="single" w:sz="4" w:space="0" w:color="000000"/>
              <w:left w:val="single" w:sz="4" w:space="0" w:color="000000"/>
              <w:bottom w:val="single" w:sz="4" w:space="0" w:color="000000"/>
            </w:tcBorders>
          </w:tcPr>
          <w:p w14:paraId="39BB466C" w14:textId="275DBA7A" w:rsidR="00F8521C" w:rsidRPr="00431010" w:rsidRDefault="00F8521C" w:rsidP="00E60CB5">
            <w:pPr>
              <w:pStyle w:val="Tabletext"/>
              <w:jc w:val="left"/>
              <w:rPr>
                <w:sz w:val="20"/>
                <w:lang w:val="fr-FR"/>
              </w:rPr>
            </w:pPr>
            <w:r w:rsidRPr="00431010">
              <w:rPr>
                <w:sz w:val="20"/>
                <w:lang w:val="fr-FR"/>
              </w:rPr>
              <w:t>Puissance moyenne d</w:t>
            </w:r>
            <w:r w:rsidR="00A0640F">
              <w:rPr>
                <w:sz w:val="20"/>
                <w:lang w:val="fr-FR"/>
              </w:rPr>
              <w:t>'</w:t>
            </w:r>
            <w:r w:rsidRPr="00431010">
              <w:rPr>
                <w:sz w:val="20"/>
                <w:lang w:val="fr-FR"/>
              </w:rPr>
              <w:t>émission (W)</w:t>
            </w:r>
          </w:p>
        </w:tc>
        <w:tc>
          <w:tcPr>
            <w:tcW w:w="1496" w:type="dxa"/>
            <w:tcBorders>
              <w:top w:val="single" w:sz="4" w:space="0" w:color="000000"/>
              <w:left w:val="single" w:sz="4" w:space="0" w:color="000000"/>
              <w:bottom w:val="single" w:sz="4" w:space="0" w:color="000000"/>
              <w:right w:val="single" w:sz="4" w:space="0" w:color="000000"/>
            </w:tcBorders>
          </w:tcPr>
          <w:p w14:paraId="60895DD2" w14:textId="77777777" w:rsidR="00F8521C" w:rsidRPr="00431010" w:rsidRDefault="00F8521C" w:rsidP="00E60CB5">
            <w:pPr>
              <w:pStyle w:val="Tabletext"/>
              <w:jc w:val="center"/>
              <w:rPr>
                <w:sz w:val="20"/>
                <w:lang w:val="fr-FR"/>
              </w:rPr>
            </w:pPr>
            <w:r w:rsidRPr="00431010">
              <w:rPr>
                <w:sz w:val="20"/>
                <w:lang w:val="fr-FR"/>
              </w:rPr>
              <w:t>400</w:t>
            </w:r>
          </w:p>
        </w:tc>
        <w:tc>
          <w:tcPr>
            <w:tcW w:w="1496" w:type="dxa"/>
            <w:tcBorders>
              <w:top w:val="single" w:sz="4" w:space="0" w:color="000000"/>
              <w:left w:val="single" w:sz="4" w:space="0" w:color="000000"/>
              <w:bottom w:val="single" w:sz="4" w:space="0" w:color="000000"/>
              <w:right w:val="single" w:sz="4" w:space="0" w:color="000000"/>
            </w:tcBorders>
          </w:tcPr>
          <w:p w14:paraId="10E13129" w14:textId="77777777" w:rsidR="00F8521C" w:rsidRPr="00431010" w:rsidRDefault="00F8521C" w:rsidP="00E60CB5">
            <w:pPr>
              <w:pStyle w:val="Tabletext"/>
              <w:jc w:val="center"/>
              <w:rPr>
                <w:sz w:val="20"/>
                <w:lang w:val="fr-FR"/>
              </w:rPr>
            </w:pPr>
            <w:r w:rsidRPr="00431010">
              <w:rPr>
                <w:sz w:val="20"/>
                <w:lang w:val="fr-FR"/>
              </w:rPr>
              <w:t>836</w:t>
            </w:r>
          </w:p>
        </w:tc>
        <w:tc>
          <w:tcPr>
            <w:tcW w:w="1496" w:type="dxa"/>
            <w:tcBorders>
              <w:top w:val="single" w:sz="4" w:space="0" w:color="000000"/>
              <w:left w:val="single" w:sz="4" w:space="0" w:color="000000"/>
              <w:bottom w:val="single" w:sz="4" w:space="0" w:color="000000"/>
              <w:right w:val="single" w:sz="4" w:space="0" w:color="000000"/>
            </w:tcBorders>
          </w:tcPr>
          <w:p w14:paraId="2A27ACA4" w14:textId="77777777" w:rsidR="00F8521C" w:rsidRPr="00431010" w:rsidRDefault="00F8521C" w:rsidP="00E60CB5">
            <w:pPr>
              <w:pStyle w:val="Tabletext"/>
              <w:jc w:val="center"/>
              <w:rPr>
                <w:sz w:val="20"/>
                <w:lang w:val="fr-FR"/>
              </w:rPr>
            </w:pPr>
            <w:r w:rsidRPr="00431010">
              <w:rPr>
                <w:sz w:val="20"/>
                <w:lang w:val="fr-FR"/>
              </w:rPr>
              <w:t>270</w:t>
            </w:r>
          </w:p>
        </w:tc>
        <w:tc>
          <w:tcPr>
            <w:tcW w:w="1496" w:type="dxa"/>
            <w:tcBorders>
              <w:top w:val="single" w:sz="4" w:space="0" w:color="000000"/>
              <w:left w:val="single" w:sz="4" w:space="0" w:color="000000"/>
              <w:bottom w:val="single" w:sz="4" w:space="0" w:color="000000"/>
              <w:right w:val="single" w:sz="4" w:space="0" w:color="000000"/>
            </w:tcBorders>
          </w:tcPr>
          <w:p w14:paraId="4F16D2A3" w14:textId="77777777" w:rsidR="00F8521C" w:rsidRPr="00431010" w:rsidRDefault="00F8521C" w:rsidP="00E60CB5">
            <w:pPr>
              <w:pStyle w:val="Tabletext"/>
              <w:jc w:val="center"/>
              <w:rPr>
                <w:sz w:val="20"/>
                <w:lang w:val="fr-FR"/>
              </w:rPr>
            </w:pPr>
            <w:r w:rsidRPr="00431010">
              <w:rPr>
                <w:sz w:val="20"/>
                <w:lang w:val="fr-FR"/>
              </w:rPr>
              <w:t>836</w:t>
            </w:r>
          </w:p>
        </w:tc>
        <w:tc>
          <w:tcPr>
            <w:tcW w:w="1496" w:type="dxa"/>
            <w:tcBorders>
              <w:top w:val="single" w:sz="4" w:space="0" w:color="000000"/>
              <w:left w:val="single" w:sz="4" w:space="0" w:color="000000"/>
              <w:bottom w:val="single" w:sz="4" w:space="0" w:color="000000"/>
              <w:right w:val="single" w:sz="4" w:space="0" w:color="000000"/>
            </w:tcBorders>
          </w:tcPr>
          <w:p w14:paraId="399BA6DC" w14:textId="77777777" w:rsidR="00F8521C" w:rsidRPr="00431010" w:rsidRDefault="00F8521C" w:rsidP="00E60CB5">
            <w:pPr>
              <w:pStyle w:val="Tabletext"/>
              <w:jc w:val="center"/>
              <w:rPr>
                <w:sz w:val="20"/>
                <w:lang w:val="fr-FR"/>
              </w:rPr>
            </w:pPr>
            <w:r w:rsidRPr="00431010">
              <w:rPr>
                <w:sz w:val="20"/>
                <w:lang w:val="fr-FR"/>
              </w:rPr>
              <w:t>452</w:t>
            </w:r>
          </w:p>
        </w:tc>
        <w:tc>
          <w:tcPr>
            <w:tcW w:w="1496" w:type="dxa"/>
            <w:tcBorders>
              <w:top w:val="single" w:sz="4" w:space="0" w:color="000000"/>
              <w:left w:val="single" w:sz="4" w:space="0" w:color="000000"/>
              <w:bottom w:val="single" w:sz="4" w:space="0" w:color="000000"/>
              <w:right w:val="single" w:sz="4" w:space="0" w:color="000000"/>
            </w:tcBorders>
          </w:tcPr>
          <w:p w14:paraId="235D1220" w14:textId="77777777" w:rsidR="00F8521C" w:rsidRPr="00431010" w:rsidRDefault="00F8521C" w:rsidP="00E60CB5">
            <w:pPr>
              <w:pStyle w:val="Tabletext"/>
              <w:jc w:val="center"/>
              <w:rPr>
                <w:sz w:val="20"/>
                <w:lang w:val="fr-FR"/>
              </w:rPr>
            </w:pPr>
            <w:r w:rsidRPr="00431010">
              <w:rPr>
                <w:sz w:val="20"/>
                <w:lang w:val="fr-FR"/>
              </w:rPr>
              <w:t>2 100</w:t>
            </w:r>
          </w:p>
        </w:tc>
        <w:tc>
          <w:tcPr>
            <w:tcW w:w="1496" w:type="dxa"/>
            <w:tcBorders>
              <w:top w:val="single" w:sz="4" w:space="0" w:color="000000"/>
              <w:left w:val="single" w:sz="4" w:space="0" w:color="000000"/>
              <w:bottom w:val="single" w:sz="4" w:space="0" w:color="000000"/>
              <w:right w:val="single" w:sz="4" w:space="0" w:color="000000"/>
            </w:tcBorders>
          </w:tcPr>
          <w:p w14:paraId="448D250D" w14:textId="77777777" w:rsidR="00F8521C" w:rsidRPr="00431010" w:rsidRDefault="00F8521C" w:rsidP="00E60CB5">
            <w:pPr>
              <w:pStyle w:val="Tabletext"/>
              <w:jc w:val="center"/>
              <w:rPr>
                <w:sz w:val="20"/>
                <w:lang w:val="fr-FR"/>
              </w:rPr>
            </w:pPr>
            <w:r w:rsidRPr="00431010">
              <w:rPr>
                <w:sz w:val="20"/>
                <w:lang w:val="fr-FR"/>
              </w:rPr>
              <w:t>–</w:t>
            </w:r>
          </w:p>
        </w:tc>
        <w:tc>
          <w:tcPr>
            <w:tcW w:w="1496" w:type="dxa"/>
            <w:tcBorders>
              <w:top w:val="single" w:sz="4" w:space="0" w:color="000000"/>
              <w:left w:val="single" w:sz="4" w:space="0" w:color="000000"/>
              <w:bottom w:val="single" w:sz="4" w:space="0" w:color="000000"/>
              <w:right w:val="single" w:sz="4" w:space="0" w:color="000000"/>
            </w:tcBorders>
          </w:tcPr>
          <w:p w14:paraId="75D32BE0" w14:textId="77777777" w:rsidR="00F8521C" w:rsidRPr="00431010" w:rsidRDefault="00F8521C" w:rsidP="00E60CB5">
            <w:pPr>
              <w:pStyle w:val="Tabletext"/>
              <w:jc w:val="center"/>
              <w:rPr>
                <w:sz w:val="20"/>
                <w:lang w:val="fr-FR"/>
              </w:rPr>
            </w:pPr>
            <w:r w:rsidRPr="00431010">
              <w:rPr>
                <w:sz w:val="20"/>
                <w:lang w:val="fr-FR"/>
              </w:rPr>
              <w:t>–</w:t>
            </w:r>
          </w:p>
        </w:tc>
      </w:tr>
      <w:tr w:rsidR="00F8521C" w:rsidRPr="00431010" w14:paraId="5A510B3D" w14:textId="77777777" w:rsidTr="006D604A">
        <w:trPr>
          <w:jc w:val="center"/>
        </w:trPr>
        <w:tc>
          <w:tcPr>
            <w:tcW w:w="2491" w:type="dxa"/>
            <w:tcBorders>
              <w:top w:val="single" w:sz="4" w:space="0" w:color="000000"/>
              <w:left w:val="single" w:sz="4" w:space="0" w:color="000000"/>
              <w:bottom w:val="single" w:sz="4" w:space="0" w:color="000000"/>
            </w:tcBorders>
          </w:tcPr>
          <w:p w14:paraId="62A994E3" w14:textId="70DF4E09" w:rsidR="00F8521C" w:rsidRPr="00431010" w:rsidRDefault="00F8521C" w:rsidP="00E60CB5">
            <w:pPr>
              <w:pStyle w:val="Tabletext"/>
              <w:jc w:val="left"/>
              <w:rPr>
                <w:sz w:val="20"/>
                <w:lang w:val="fr-FR"/>
              </w:rPr>
            </w:pPr>
            <w:r w:rsidRPr="00431010">
              <w:rPr>
                <w:sz w:val="20"/>
                <w:lang w:val="fr-FR"/>
              </w:rPr>
              <w:t>Largeur d</w:t>
            </w:r>
            <w:r w:rsidR="00A0640F">
              <w:rPr>
                <w:sz w:val="20"/>
                <w:lang w:val="fr-FR"/>
              </w:rPr>
              <w:t>'</w:t>
            </w:r>
            <w:r w:rsidRPr="00431010">
              <w:rPr>
                <w:sz w:val="20"/>
                <w:lang w:val="fr-FR"/>
              </w:rPr>
              <w:t>impulsion (μs)</w:t>
            </w:r>
          </w:p>
        </w:tc>
        <w:tc>
          <w:tcPr>
            <w:tcW w:w="1496" w:type="dxa"/>
            <w:tcBorders>
              <w:top w:val="single" w:sz="4" w:space="0" w:color="000000"/>
              <w:left w:val="single" w:sz="4" w:space="0" w:color="000000"/>
              <w:bottom w:val="single" w:sz="4" w:space="0" w:color="000000"/>
              <w:right w:val="single" w:sz="4" w:space="0" w:color="000000"/>
            </w:tcBorders>
          </w:tcPr>
          <w:p w14:paraId="1EC1BF4E" w14:textId="77777777" w:rsidR="00F8521C" w:rsidRPr="00431010" w:rsidRDefault="00F8521C" w:rsidP="00E60CB5">
            <w:pPr>
              <w:pStyle w:val="Tabletext"/>
              <w:jc w:val="center"/>
              <w:rPr>
                <w:sz w:val="20"/>
                <w:lang w:val="fr-FR"/>
              </w:rPr>
            </w:pPr>
            <w:r w:rsidRPr="00431010">
              <w:rPr>
                <w:sz w:val="20"/>
                <w:lang w:val="fr-FR"/>
              </w:rPr>
              <w:t>47</w:t>
            </w:r>
          </w:p>
        </w:tc>
        <w:tc>
          <w:tcPr>
            <w:tcW w:w="1496" w:type="dxa"/>
            <w:tcBorders>
              <w:top w:val="single" w:sz="4" w:space="0" w:color="000000"/>
              <w:left w:val="single" w:sz="4" w:space="0" w:color="000000"/>
              <w:bottom w:val="single" w:sz="4" w:space="0" w:color="000000"/>
              <w:right w:val="single" w:sz="4" w:space="0" w:color="000000"/>
            </w:tcBorders>
          </w:tcPr>
          <w:p w14:paraId="09D4C9F6" w14:textId="77777777" w:rsidR="00F8521C" w:rsidRPr="00431010" w:rsidRDefault="00F8521C" w:rsidP="00E60CB5">
            <w:pPr>
              <w:pStyle w:val="Tabletext"/>
              <w:jc w:val="center"/>
              <w:rPr>
                <w:sz w:val="20"/>
                <w:lang w:val="fr-FR"/>
              </w:rPr>
            </w:pPr>
            <w:r w:rsidRPr="00431010">
              <w:rPr>
                <w:sz w:val="20"/>
                <w:lang w:val="fr-FR"/>
              </w:rPr>
              <w:t>18-31</w:t>
            </w:r>
          </w:p>
        </w:tc>
        <w:tc>
          <w:tcPr>
            <w:tcW w:w="1496" w:type="dxa"/>
            <w:tcBorders>
              <w:top w:val="single" w:sz="4" w:space="0" w:color="000000"/>
              <w:left w:val="single" w:sz="4" w:space="0" w:color="000000"/>
              <w:bottom w:val="single" w:sz="4" w:space="0" w:color="000000"/>
              <w:right w:val="single" w:sz="4" w:space="0" w:color="000000"/>
            </w:tcBorders>
          </w:tcPr>
          <w:p w14:paraId="4354A5CE" w14:textId="77777777" w:rsidR="00F8521C" w:rsidRPr="00431010" w:rsidRDefault="00F8521C" w:rsidP="00E60CB5">
            <w:pPr>
              <w:pStyle w:val="Tabletext"/>
              <w:jc w:val="center"/>
              <w:rPr>
                <w:sz w:val="20"/>
                <w:lang w:val="fr-FR"/>
              </w:rPr>
            </w:pPr>
            <w:r w:rsidRPr="00431010">
              <w:rPr>
                <w:sz w:val="20"/>
                <w:lang w:val="fr-FR"/>
              </w:rPr>
              <w:t>20-30</w:t>
            </w:r>
          </w:p>
        </w:tc>
        <w:tc>
          <w:tcPr>
            <w:tcW w:w="1496" w:type="dxa"/>
            <w:tcBorders>
              <w:top w:val="single" w:sz="4" w:space="0" w:color="000000"/>
              <w:left w:val="single" w:sz="4" w:space="0" w:color="000000"/>
              <w:bottom w:val="single" w:sz="4" w:space="0" w:color="000000"/>
              <w:right w:val="single" w:sz="4" w:space="0" w:color="000000"/>
            </w:tcBorders>
          </w:tcPr>
          <w:p w14:paraId="21699599" w14:textId="77777777" w:rsidR="00F8521C" w:rsidRPr="00431010" w:rsidRDefault="00F8521C" w:rsidP="00E60CB5">
            <w:pPr>
              <w:pStyle w:val="Tabletext"/>
              <w:jc w:val="center"/>
              <w:rPr>
                <w:sz w:val="20"/>
                <w:lang w:val="fr-FR"/>
              </w:rPr>
            </w:pPr>
            <w:r w:rsidRPr="00431010">
              <w:rPr>
                <w:sz w:val="20"/>
                <w:lang w:val="fr-FR"/>
              </w:rPr>
              <w:t>18-31</w:t>
            </w:r>
          </w:p>
        </w:tc>
        <w:tc>
          <w:tcPr>
            <w:tcW w:w="1496" w:type="dxa"/>
            <w:tcBorders>
              <w:top w:val="single" w:sz="4" w:space="0" w:color="000000"/>
              <w:left w:val="single" w:sz="4" w:space="0" w:color="000000"/>
              <w:bottom w:val="single" w:sz="4" w:space="0" w:color="000000"/>
              <w:right w:val="single" w:sz="4" w:space="0" w:color="000000"/>
            </w:tcBorders>
          </w:tcPr>
          <w:p w14:paraId="6A9CC62D" w14:textId="77777777" w:rsidR="00F8521C" w:rsidRPr="00431010" w:rsidRDefault="00F8521C" w:rsidP="00E60CB5">
            <w:pPr>
              <w:pStyle w:val="Tabletext"/>
              <w:jc w:val="center"/>
              <w:rPr>
                <w:sz w:val="20"/>
                <w:lang w:val="fr-FR"/>
              </w:rPr>
            </w:pPr>
            <w:r w:rsidRPr="00431010">
              <w:rPr>
                <w:sz w:val="20"/>
                <w:lang w:val="fr-FR"/>
              </w:rPr>
              <w:t>47</w:t>
            </w:r>
          </w:p>
        </w:tc>
        <w:tc>
          <w:tcPr>
            <w:tcW w:w="1496" w:type="dxa"/>
            <w:tcBorders>
              <w:top w:val="single" w:sz="4" w:space="0" w:color="000000"/>
              <w:left w:val="single" w:sz="4" w:space="0" w:color="000000"/>
              <w:bottom w:val="single" w:sz="4" w:space="0" w:color="000000"/>
              <w:right w:val="single" w:sz="4" w:space="0" w:color="000000"/>
            </w:tcBorders>
          </w:tcPr>
          <w:p w14:paraId="1B6BA403" w14:textId="77777777" w:rsidR="00F8521C" w:rsidRPr="00431010" w:rsidRDefault="00F8521C" w:rsidP="00E60CB5">
            <w:pPr>
              <w:pStyle w:val="Tabletext"/>
              <w:jc w:val="center"/>
              <w:rPr>
                <w:sz w:val="20"/>
                <w:lang w:val="fr-FR"/>
              </w:rPr>
            </w:pPr>
            <w:r w:rsidRPr="00431010">
              <w:rPr>
                <w:sz w:val="20"/>
                <w:lang w:val="fr-FR"/>
              </w:rPr>
              <w:t>50</w:t>
            </w:r>
          </w:p>
        </w:tc>
        <w:tc>
          <w:tcPr>
            <w:tcW w:w="1496" w:type="dxa"/>
            <w:tcBorders>
              <w:top w:val="single" w:sz="4" w:space="0" w:color="000000"/>
              <w:left w:val="single" w:sz="4" w:space="0" w:color="000000"/>
              <w:bottom w:val="single" w:sz="4" w:space="0" w:color="000000"/>
              <w:right w:val="single" w:sz="4" w:space="0" w:color="000000"/>
            </w:tcBorders>
          </w:tcPr>
          <w:p w14:paraId="0B7FBDA4" w14:textId="77777777" w:rsidR="00F8521C" w:rsidRPr="00431010" w:rsidRDefault="00F8521C" w:rsidP="00E60CB5">
            <w:pPr>
              <w:pStyle w:val="Tabletext"/>
              <w:jc w:val="center"/>
              <w:rPr>
                <w:sz w:val="20"/>
                <w:lang w:val="fr-FR"/>
              </w:rPr>
            </w:pPr>
            <w:r w:rsidRPr="00431010">
              <w:rPr>
                <w:sz w:val="20"/>
                <w:lang w:val="fr-FR"/>
              </w:rPr>
              <w:t>36</w:t>
            </w:r>
          </w:p>
        </w:tc>
        <w:tc>
          <w:tcPr>
            <w:tcW w:w="1496" w:type="dxa"/>
            <w:tcBorders>
              <w:top w:val="single" w:sz="4" w:space="0" w:color="000000"/>
              <w:left w:val="single" w:sz="4" w:space="0" w:color="000000"/>
              <w:bottom w:val="single" w:sz="4" w:space="0" w:color="000000"/>
              <w:right w:val="single" w:sz="4" w:space="0" w:color="000000"/>
            </w:tcBorders>
          </w:tcPr>
          <w:p w14:paraId="3E9AF90C" w14:textId="77777777" w:rsidR="00F8521C" w:rsidRPr="00431010" w:rsidRDefault="00F8521C" w:rsidP="00E60CB5">
            <w:pPr>
              <w:pStyle w:val="Tabletext"/>
              <w:jc w:val="center"/>
              <w:rPr>
                <w:sz w:val="20"/>
                <w:lang w:val="fr-FR"/>
              </w:rPr>
            </w:pPr>
            <w:r w:rsidRPr="00431010">
              <w:rPr>
                <w:sz w:val="20"/>
                <w:lang w:val="fr-FR"/>
              </w:rPr>
              <w:t>2</w:t>
            </w:r>
          </w:p>
        </w:tc>
      </w:tr>
      <w:tr w:rsidR="00F8521C" w:rsidRPr="00431010" w14:paraId="6247CD72" w14:textId="77777777" w:rsidTr="006D604A">
        <w:trPr>
          <w:jc w:val="center"/>
        </w:trPr>
        <w:tc>
          <w:tcPr>
            <w:tcW w:w="2491" w:type="dxa"/>
            <w:tcBorders>
              <w:top w:val="single" w:sz="4" w:space="0" w:color="000000"/>
              <w:left w:val="single" w:sz="4" w:space="0" w:color="000000"/>
              <w:bottom w:val="single" w:sz="4" w:space="0" w:color="000000"/>
            </w:tcBorders>
          </w:tcPr>
          <w:p w14:paraId="722900BE" w14:textId="77777777" w:rsidR="00F8521C" w:rsidRPr="00431010" w:rsidRDefault="00F8521C" w:rsidP="00E60CB5">
            <w:pPr>
              <w:pStyle w:val="Tabletext"/>
              <w:jc w:val="left"/>
              <w:rPr>
                <w:sz w:val="20"/>
                <w:lang w:val="fr-FR"/>
              </w:rPr>
            </w:pPr>
            <w:r w:rsidRPr="00431010">
              <w:rPr>
                <w:sz w:val="20"/>
                <w:lang w:val="fr-FR"/>
              </w:rPr>
              <w:t>Fréquence FRI (Hz)</w:t>
            </w:r>
          </w:p>
        </w:tc>
        <w:tc>
          <w:tcPr>
            <w:tcW w:w="1496" w:type="dxa"/>
            <w:tcBorders>
              <w:top w:val="single" w:sz="4" w:space="0" w:color="000000"/>
              <w:left w:val="single" w:sz="4" w:space="0" w:color="000000"/>
              <w:bottom w:val="single" w:sz="4" w:space="0" w:color="000000"/>
              <w:right w:val="single" w:sz="4" w:space="0" w:color="000000"/>
            </w:tcBorders>
          </w:tcPr>
          <w:p w14:paraId="2A0E7435" w14:textId="77777777" w:rsidR="00F8521C" w:rsidRPr="00431010" w:rsidRDefault="00F8521C" w:rsidP="00E60CB5">
            <w:pPr>
              <w:pStyle w:val="Tabletext"/>
              <w:jc w:val="center"/>
              <w:rPr>
                <w:sz w:val="20"/>
                <w:lang w:val="fr-FR"/>
              </w:rPr>
            </w:pPr>
            <w:r w:rsidRPr="00431010">
              <w:rPr>
                <w:sz w:val="20"/>
                <w:lang w:val="fr-FR"/>
              </w:rPr>
              <w:t>2 000-6 500</w:t>
            </w:r>
          </w:p>
        </w:tc>
        <w:tc>
          <w:tcPr>
            <w:tcW w:w="1496" w:type="dxa"/>
            <w:tcBorders>
              <w:top w:val="single" w:sz="4" w:space="0" w:color="000000"/>
              <w:left w:val="single" w:sz="4" w:space="0" w:color="000000"/>
              <w:bottom w:val="single" w:sz="4" w:space="0" w:color="000000"/>
              <w:right w:val="single" w:sz="4" w:space="0" w:color="000000"/>
            </w:tcBorders>
          </w:tcPr>
          <w:p w14:paraId="078CE069" w14:textId="77777777" w:rsidR="00F8521C" w:rsidRPr="00431010" w:rsidRDefault="00F8521C" w:rsidP="00E60CB5">
            <w:pPr>
              <w:pStyle w:val="Tabletext"/>
              <w:jc w:val="center"/>
              <w:rPr>
                <w:sz w:val="20"/>
                <w:lang w:val="fr-FR"/>
              </w:rPr>
            </w:pPr>
            <w:r w:rsidRPr="00431010">
              <w:rPr>
                <w:sz w:val="20"/>
                <w:lang w:val="fr-FR"/>
              </w:rPr>
              <w:t>2 850-3 230</w:t>
            </w:r>
          </w:p>
        </w:tc>
        <w:tc>
          <w:tcPr>
            <w:tcW w:w="1496" w:type="dxa"/>
            <w:tcBorders>
              <w:top w:val="single" w:sz="4" w:space="0" w:color="000000"/>
              <w:left w:val="single" w:sz="4" w:space="0" w:color="000000"/>
              <w:bottom w:val="single" w:sz="4" w:space="0" w:color="000000"/>
              <w:right w:val="single" w:sz="4" w:space="0" w:color="000000"/>
            </w:tcBorders>
          </w:tcPr>
          <w:p w14:paraId="4289D6BD" w14:textId="77777777" w:rsidR="00F8521C" w:rsidRPr="00431010" w:rsidRDefault="00F8521C" w:rsidP="00E60CB5">
            <w:pPr>
              <w:pStyle w:val="Tabletext"/>
              <w:jc w:val="center"/>
              <w:rPr>
                <w:sz w:val="20"/>
                <w:lang w:val="fr-FR"/>
              </w:rPr>
            </w:pPr>
            <w:r w:rsidRPr="00431010">
              <w:rPr>
                <w:sz w:val="20"/>
                <w:lang w:val="fr-FR"/>
              </w:rPr>
              <w:t>1 000-3 000</w:t>
            </w:r>
          </w:p>
        </w:tc>
        <w:tc>
          <w:tcPr>
            <w:tcW w:w="1496" w:type="dxa"/>
            <w:tcBorders>
              <w:top w:val="single" w:sz="4" w:space="0" w:color="000000"/>
              <w:left w:val="single" w:sz="4" w:space="0" w:color="000000"/>
              <w:bottom w:val="single" w:sz="4" w:space="0" w:color="000000"/>
              <w:right w:val="single" w:sz="4" w:space="0" w:color="000000"/>
            </w:tcBorders>
          </w:tcPr>
          <w:p w14:paraId="3CFFEC26" w14:textId="77777777" w:rsidR="00F8521C" w:rsidRPr="00431010" w:rsidRDefault="00F8521C" w:rsidP="00E60CB5">
            <w:pPr>
              <w:pStyle w:val="Tabletext"/>
              <w:jc w:val="center"/>
              <w:rPr>
                <w:sz w:val="20"/>
                <w:lang w:val="fr-FR"/>
              </w:rPr>
            </w:pPr>
            <w:r w:rsidRPr="00431010">
              <w:rPr>
                <w:sz w:val="20"/>
                <w:lang w:val="fr-FR"/>
              </w:rPr>
              <w:t>1 000-3 000</w:t>
            </w:r>
          </w:p>
        </w:tc>
        <w:tc>
          <w:tcPr>
            <w:tcW w:w="1496" w:type="dxa"/>
            <w:tcBorders>
              <w:top w:val="single" w:sz="4" w:space="0" w:color="000000"/>
              <w:left w:val="single" w:sz="4" w:space="0" w:color="000000"/>
              <w:bottom w:val="single" w:sz="4" w:space="0" w:color="000000"/>
              <w:right w:val="single" w:sz="4" w:space="0" w:color="000000"/>
            </w:tcBorders>
          </w:tcPr>
          <w:p w14:paraId="41133F54" w14:textId="77777777" w:rsidR="00F8521C" w:rsidRPr="00431010" w:rsidRDefault="00F8521C" w:rsidP="00E60CB5">
            <w:pPr>
              <w:pStyle w:val="Tabletext"/>
              <w:jc w:val="center"/>
              <w:rPr>
                <w:sz w:val="20"/>
                <w:lang w:val="fr-FR"/>
              </w:rPr>
            </w:pPr>
            <w:r w:rsidRPr="00431010">
              <w:rPr>
                <w:sz w:val="20"/>
                <w:lang w:val="fr-FR"/>
              </w:rPr>
              <w:t>3 000-6 500</w:t>
            </w:r>
          </w:p>
        </w:tc>
        <w:tc>
          <w:tcPr>
            <w:tcW w:w="1496" w:type="dxa"/>
            <w:tcBorders>
              <w:top w:val="single" w:sz="4" w:space="0" w:color="000000"/>
              <w:left w:val="single" w:sz="4" w:space="0" w:color="000000"/>
              <w:bottom w:val="single" w:sz="4" w:space="0" w:color="000000"/>
              <w:right w:val="single" w:sz="4" w:space="0" w:color="000000"/>
            </w:tcBorders>
          </w:tcPr>
          <w:p w14:paraId="1A7144F9" w14:textId="77777777" w:rsidR="00F8521C" w:rsidRPr="00431010" w:rsidRDefault="00F8521C" w:rsidP="00E60CB5">
            <w:pPr>
              <w:pStyle w:val="Tabletext"/>
              <w:jc w:val="center"/>
              <w:rPr>
                <w:sz w:val="20"/>
                <w:lang w:val="fr-FR"/>
              </w:rPr>
            </w:pPr>
            <w:r w:rsidRPr="00431010">
              <w:rPr>
                <w:sz w:val="20"/>
                <w:lang w:val="fr-FR"/>
              </w:rPr>
              <w:t>6 000</w:t>
            </w:r>
          </w:p>
        </w:tc>
        <w:tc>
          <w:tcPr>
            <w:tcW w:w="1496" w:type="dxa"/>
            <w:tcBorders>
              <w:top w:val="single" w:sz="4" w:space="0" w:color="000000"/>
              <w:left w:val="single" w:sz="4" w:space="0" w:color="000000"/>
              <w:bottom w:val="single" w:sz="4" w:space="0" w:color="000000"/>
              <w:right w:val="single" w:sz="4" w:space="0" w:color="000000"/>
            </w:tcBorders>
          </w:tcPr>
          <w:p w14:paraId="066FB491" w14:textId="77777777" w:rsidR="00F8521C" w:rsidRPr="00431010" w:rsidRDefault="00F8521C" w:rsidP="00E60CB5">
            <w:pPr>
              <w:pStyle w:val="Tabletext"/>
              <w:jc w:val="center"/>
              <w:rPr>
                <w:sz w:val="20"/>
                <w:lang w:val="fr-FR"/>
              </w:rPr>
            </w:pPr>
            <w:r w:rsidRPr="00431010">
              <w:rPr>
                <w:sz w:val="20"/>
                <w:lang w:val="fr-FR"/>
              </w:rPr>
              <w:t>–</w:t>
            </w:r>
          </w:p>
        </w:tc>
        <w:tc>
          <w:tcPr>
            <w:tcW w:w="1496" w:type="dxa"/>
            <w:tcBorders>
              <w:top w:val="single" w:sz="4" w:space="0" w:color="000000"/>
              <w:left w:val="single" w:sz="4" w:space="0" w:color="000000"/>
              <w:bottom w:val="single" w:sz="4" w:space="0" w:color="000000"/>
              <w:right w:val="single" w:sz="4" w:space="0" w:color="000000"/>
            </w:tcBorders>
          </w:tcPr>
          <w:p w14:paraId="066EC352" w14:textId="77777777" w:rsidR="00F8521C" w:rsidRPr="00431010" w:rsidRDefault="00F8521C" w:rsidP="00E60CB5">
            <w:pPr>
              <w:pStyle w:val="Tabletext"/>
              <w:jc w:val="center"/>
              <w:rPr>
                <w:sz w:val="20"/>
                <w:lang w:val="fr-FR"/>
              </w:rPr>
            </w:pPr>
            <w:r w:rsidRPr="00431010">
              <w:rPr>
                <w:sz w:val="20"/>
                <w:lang w:val="fr-FR"/>
              </w:rPr>
              <w:t>–</w:t>
            </w:r>
          </w:p>
        </w:tc>
      </w:tr>
      <w:tr w:rsidR="00F8521C" w:rsidRPr="00431010" w14:paraId="2C785441" w14:textId="77777777" w:rsidTr="006D604A">
        <w:trPr>
          <w:jc w:val="center"/>
        </w:trPr>
        <w:tc>
          <w:tcPr>
            <w:tcW w:w="2491" w:type="dxa"/>
            <w:tcBorders>
              <w:top w:val="single" w:sz="4" w:space="0" w:color="000000"/>
              <w:left w:val="single" w:sz="4" w:space="0" w:color="000000"/>
              <w:bottom w:val="single" w:sz="4" w:space="0" w:color="000000"/>
            </w:tcBorders>
          </w:tcPr>
          <w:p w14:paraId="77A17224" w14:textId="77777777" w:rsidR="00F8521C" w:rsidRPr="00431010" w:rsidRDefault="00F8521C" w:rsidP="00E60CB5">
            <w:pPr>
              <w:pStyle w:val="Tabletext"/>
              <w:jc w:val="left"/>
              <w:rPr>
                <w:sz w:val="20"/>
                <w:lang w:val="fr-FR"/>
              </w:rPr>
            </w:pPr>
            <w:r w:rsidRPr="00431010">
              <w:rPr>
                <w:sz w:val="20"/>
                <w:lang w:val="fr-FR"/>
              </w:rPr>
              <w:t>Taux de fluctuation (MHz/μs)</w:t>
            </w:r>
          </w:p>
        </w:tc>
        <w:tc>
          <w:tcPr>
            <w:tcW w:w="1496" w:type="dxa"/>
            <w:tcBorders>
              <w:top w:val="single" w:sz="4" w:space="0" w:color="000000"/>
              <w:left w:val="single" w:sz="4" w:space="0" w:color="000000"/>
              <w:bottom w:val="single" w:sz="4" w:space="0" w:color="000000"/>
              <w:right w:val="single" w:sz="4" w:space="0" w:color="000000"/>
            </w:tcBorders>
          </w:tcPr>
          <w:p w14:paraId="07A4C638" w14:textId="77777777" w:rsidR="00F8521C" w:rsidRPr="00431010" w:rsidRDefault="00F8521C" w:rsidP="00E60CB5">
            <w:pPr>
              <w:pStyle w:val="Tabletext"/>
              <w:jc w:val="center"/>
              <w:rPr>
                <w:sz w:val="20"/>
                <w:lang w:val="fr-FR"/>
              </w:rPr>
            </w:pPr>
            <w:r w:rsidRPr="00431010">
              <w:rPr>
                <w:sz w:val="20"/>
                <w:lang w:val="fr-FR"/>
              </w:rPr>
              <w:t>3,2, 6,8</w:t>
            </w:r>
          </w:p>
        </w:tc>
        <w:tc>
          <w:tcPr>
            <w:tcW w:w="1496" w:type="dxa"/>
            <w:tcBorders>
              <w:top w:val="single" w:sz="4" w:space="0" w:color="000000"/>
              <w:left w:val="single" w:sz="4" w:space="0" w:color="000000"/>
              <w:bottom w:val="single" w:sz="4" w:space="0" w:color="000000"/>
              <w:right w:val="single" w:sz="4" w:space="0" w:color="000000"/>
            </w:tcBorders>
          </w:tcPr>
          <w:p w14:paraId="5754FEA0" w14:textId="77777777" w:rsidR="00F8521C" w:rsidRPr="00431010" w:rsidRDefault="00F8521C" w:rsidP="00E60CB5">
            <w:pPr>
              <w:pStyle w:val="Tabletext"/>
              <w:jc w:val="center"/>
              <w:rPr>
                <w:sz w:val="20"/>
                <w:lang w:val="fr-FR"/>
              </w:rPr>
            </w:pPr>
            <w:r w:rsidRPr="00431010">
              <w:rPr>
                <w:sz w:val="20"/>
                <w:lang w:val="fr-FR"/>
              </w:rPr>
              <w:t>3,81</w:t>
            </w:r>
          </w:p>
        </w:tc>
        <w:tc>
          <w:tcPr>
            <w:tcW w:w="1496" w:type="dxa"/>
            <w:tcBorders>
              <w:top w:val="single" w:sz="4" w:space="0" w:color="000000"/>
              <w:left w:val="single" w:sz="4" w:space="0" w:color="000000"/>
              <w:bottom w:val="single" w:sz="4" w:space="0" w:color="000000"/>
              <w:right w:val="single" w:sz="4" w:space="0" w:color="000000"/>
            </w:tcBorders>
          </w:tcPr>
          <w:p w14:paraId="72B92760" w14:textId="77777777" w:rsidR="00F8521C" w:rsidRPr="00431010" w:rsidRDefault="00F8521C" w:rsidP="00E60CB5">
            <w:pPr>
              <w:pStyle w:val="Tabletext"/>
              <w:jc w:val="center"/>
              <w:rPr>
                <w:sz w:val="20"/>
                <w:lang w:val="fr-FR"/>
              </w:rPr>
            </w:pPr>
            <w:r w:rsidRPr="00431010">
              <w:rPr>
                <w:sz w:val="20"/>
                <w:lang w:val="fr-FR"/>
              </w:rPr>
              <w:t>0,5-0,67</w:t>
            </w:r>
          </w:p>
        </w:tc>
        <w:tc>
          <w:tcPr>
            <w:tcW w:w="1496" w:type="dxa"/>
            <w:tcBorders>
              <w:top w:val="single" w:sz="4" w:space="0" w:color="000000"/>
              <w:left w:val="single" w:sz="4" w:space="0" w:color="000000"/>
              <w:bottom w:val="single" w:sz="4" w:space="0" w:color="000000"/>
              <w:right w:val="single" w:sz="4" w:space="0" w:color="000000"/>
            </w:tcBorders>
          </w:tcPr>
          <w:p w14:paraId="44287341" w14:textId="77777777" w:rsidR="00F8521C" w:rsidRPr="00431010" w:rsidRDefault="00F8521C" w:rsidP="00E60CB5">
            <w:pPr>
              <w:pStyle w:val="Tabletext"/>
              <w:jc w:val="center"/>
              <w:rPr>
                <w:sz w:val="20"/>
                <w:lang w:val="fr-FR"/>
              </w:rPr>
            </w:pPr>
            <w:r w:rsidRPr="00431010">
              <w:rPr>
                <w:sz w:val="20"/>
                <w:lang w:val="fr-FR"/>
              </w:rPr>
              <w:t>3,81-9,7</w:t>
            </w:r>
          </w:p>
        </w:tc>
        <w:tc>
          <w:tcPr>
            <w:tcW w:w="1496" w:type="dxa"/>
            <w:tcBorders>
              <w:top w:val="single" w:sz="4" w:space="0" w:color="000000"/>
              <w:left w:val="single" w:sz="4" w:space="0" w:color="000000"/>
              <w:bottom w:val="single" w:sz="4" w:space="0" w:color="000000"/>
              <w:right w:val="single" w:sz="4" w:space="0" w:color="000000"/>
            </w:tcBorders>
          </w:tcPr>
          <w:p w14:paraId="5EDA554F" w14:textId="77777777" w:rsidR="00F8521C" w:rsidRPr="00431010" w:rsidRDefault="00F8521C" w:rsidP="00E60CB5">
            <w:pPr>
              <w:pStyle w:val="Tabletext"/>
              <w:jc w:val="center"/>
              <w:rPr>
                <w:sz w:val="20"/>
                <w:lang w:val="fr-FR"/>
              </w:rPr>
            </w:pPr>
            <w:r w:rsidRPr="00431010">
              <w:rPr>
                <w:sz w:val="20"/>
                <w:lang w:val="fr-FR"/>
              </w:rPr>
              <w:t>0,85-6,38</w:t>
            </w:r>
          </w:p>
        </w:tc>
        <w:tc>
          <w:tcPr>
            <w:tcW w:w="1496" w:type="dxa"/>
            <w:tcBorders>
              <w:top w:val="single" w:sz="4" w:space="0" w:color="000000"/>
              <w:left w:val="single" w:sz="4" w:space="0" w:color="000000"/>
              <w:bottom w:val="single" w:sz="4" w:space="0" w:color="000000"/>
              <w:right w:val="single" w:sz="4" w:space="0" w:color="000000"/>
            </w:tcBorders>
          </w:tcPr>
          <w:p w14:paraId="7907A996" w14:textId="77777777" w:rsidR="00F8521C" w:rsidRPr="00431010" w:rsidRDefault="00F8521C" w:rsidP="00E60CB5">
            <w:pPr>
              <w:pStyle w:val="Tabletext"/>
              <w:jc w:val="center"/>
              <w:rPr>
                <w:sz w:val="20"/>
                <w:lang w:val="fr-FR"/>
              </w:rPr>
            </w:pPr>
            <w:r w:rsidRPr="00431010">
              <w:rPr>
                <w:sz w:val="20"/>
                <w:lang w:val="fr-FR"/>
              </w:rPr>
              <w:t>24</w:t>
            </w:r>
          </w:p>
        </w:tc>
        <w:tc>
          <w:tcPr>
            <w:tcW w:w="1496" w:type="dxa"/>
            <w:tcBorders>
              <w:top w:val="single" w:sz="4" w:space="0" w:color="000000"/>
              <w:left w:val="single" w:sz="4" w:space="0" w:color="000000"/>
              <w:bottom w:val="single" w:sz="4" w:space="0" w:color="000000"/>
              <w:right w:val="single" w:sz="4" w:space="0" w:color="000000"/>
            </w:tcBorders>
          </w:tcPr>
          <w:p w14:paraId="3601E34B" w14:textId="77777777" w:rsidR="00F8521C" w:rsidRPr="00431010" w:rsidRDefault="00F8521C" w:rsidP="00E60CB5">
            <w:pPr>
              <w:pStyle w:val="Tabletext"/>
              <w:jc w:val="center"/>
              <w:rPr>
                <w:sz w:val="20"/>
                <w:lang w:val="fr-FR"/>
              </w:rPr>
            </w:pPr>
            <w:r w:rsidRPr="00431010">
              <w:rPr>
                <w:sz w:val="20"/>
                <w:lang w:val="fr-FR"/>
              </w:rPr>
              <w:t>16,6</w:t>
            </w:r>
          </w:p>
        </w:tc>
        <w:tc>
          <w:tcPr>
            <w:tcW w:w="1496" w:type="dxa"/>
            <w:tcBorders>
              <w:top w:val="single" w:sz="4" w:space="0" w:color="000000"/>
              <w:left w:val="single" w:sz="4" w:space="0" w:color="000000"/>
              <w:bottom w:val="single" w:sz="4" w:space="0" w:color="000000"/>
              <w:right w:val="single" w:sz="4" w:space="0" w:color="000000"/>
            </w:tcBorders>
          </w:tcPr>
          <w:p w14:paraId="01797B35" w14:textId="77777777" w:rsidR="00F8521C" w:rsidRPr="00431010" w:rsidRDefault="00F8521C" w:rsidP="00E60CB5">
            <w:pPr>
              <w:pStyle w:val="Tabletext"/>
              <w:jc w:val="center"/>
              <w:rPr>
                <w:sz w:val="20"/>
                <w:lang w:val="fr-FR"/>
              </w:rPr>
            </w:pPr>
            <w:r w:rsidRPr="00431010">
              <w:rPr>
                <w:sz w:val="20"/>
                <w:lang w:val="fr-FR"/>
              </w:rPr>
              <w:t>ND</w:t>
            </w:r>
          </w:p>
        </w:tc>
      </w:tr>
      <w:tr w:rsidR="00F8521C" w:rsidRPr="00431010" w14:paraId="18F63B14" w14:textId="77777777" w:rsidTr="006D604A">
        <w:trPr>
          <w:jc w:val="center"/>
        </w:trPr>
        <w:tc>
          <w:tcPr>
            <w:tcW w:w="2491" w:type="dxa"/>
            <w:tcBorders>
              <w:top w:val="single" w:sz="4" w:space="0" w:color="000000"/>
              <w:left w:val="single" w:sz="4" w:space="0" w:color="000000"/>
              <w:bottom w:val="single" w:sz="4" w:space="0" w:color="auto"/>
            </w:tcBorders>
          </w:tcPr>
          <w:p w14:paraId="1F451DB4" w14:textId="77B44016" w:rsidR="00F8521C" w:rsidRPr="00431010" w:rsidRDefault="00F8521C" w:rsidP="00E60CB5">
            <w:pPr>
              <w:pStyle w:val="Tabletext"/>
              <w:jc w:val="left"/>
              <w:rPr>
                <w:sz w:val="20"/>
                <w:lang w:val="fr-FR"/>
              </w:rPr>
            </w:pPr>
            <w:r w:rsidRPr="00431010">
              <w:rPr>
                <w:sz w:val="20"/>
                <w:lang w:val="fr-FR"/>
              </w:rPr>
              <w:t>Facteur d</w:t>
            </w:r>
            <w:r w:rsidR="00A0640F">
              <w:rPr>
                <w:sz w:val="20"/>
                <w:lang w:val="fr-FR"/>
              </w:rPr>
              <w:t>'</w:t>
            </w:r>
            <w:r w:rsidRPr="00431010">
              <w:rPr>
                <w:sz w:val="20"/>
                <w:lang w:val="fr-FR"/>
              </w:rPr>
              <w:t>utilisation de l</w:t>
            </w:r>
            <w:r w:rsidR="00A0640F">
              <w:rPr>
                <w:sz w:val="20"/>
                <w:lang w:val="fr-FR"/>
              </w:rPr>
              <w:t>'</w:t>
            </w:r>
            <w:r w:rsidRPr="00431010">
              <w:rPr>
                <w:sz w:val="20"/>
                <w:lang w:val="fr-FR"/>
              </w:rPr>
              <w:t>émetteur (%)</w:t>
            </w:r>
          </w:p>
        </w:tc>
        <w:tc>
          <w:tcPr>
            <w:tcW w:w="1496" w:type="dxa"/>
            <w:tcBorders>
              <w:top w:val="single" w:sz="4" w:space="0" w:color="000000"/>
              <w:left w:val="single" w:sz="4" w:space="0" w:color="000000"/>
              <w:bottom w:val="single" w:sz="4" w:space="0" w:color="auto"/>
              <w:right w:val="single" w:sz="4" w:space="0" w:color="000000"/>
            </w:tcBorders>
          </w:tcPr>
          <w:p w14:paraId="39914A6F" w14:textId="77777777" w:rsidR="00F8521C" w:rsidRPr="00431010" w:rsidRDefault="00F8521C" w:rsidP="00E60CB5">
            <w:pPr>
              <w:pStyle w:val="Tabletext"/>
              <w:jc w:val="center"/>
              <w:rPr>
                <w:sz w:val="20"/>
                <w:lang w:val="fr-FR"/>
              </w:rPr>
            </w:pPr>
            <w:r w:rsidRPr="00431010">
              <w:rPr>
                <w:sz w:val="20"/>
                <w:lang w:val="fr-FR"/>
              </w:rPr>
              <w:t>20</w:t>
            </w:r>
          </w:p>
        </w:tc>
        <w:tc>
          <w:tcPr>
            <w:tcW w:w="1496" w:type="dxa"/>
            <w:tcBorders>
              <w:top w:val="single" w:sz="4" w:space="0" w:color="000000"/>
              <w:left w:val="single" w:sz="4" w:space="0" w:color="000000"/>
              <w:bottom w:val="single" w:sz="4" w:space="0" w:color="auto"/>
              <w:right w:val="single" w:sz="4" w:space="0" w:color="000000"/>
            </w:tcBorders>
          </w:tcPr>
          <w:p w14:paraId="15E163D3" w14:textId="77777777" w:rsidR="00F8521C" w:rsidRPr="00431010" w:rsidRDefault="00F8521C" w:rsidP="00E60CB5">
            <w:pPr>
              <w:pStyle w:val="Tabletext"/>
              <w:jc w:val="center"/>
              <w:rPr>
                <w:sz w:val="20"/>
                <w:lang w:val="fr-FR"/>
              </w:rPr>
            </w:pPr>
            <w:r w:rsidRPr="00431010">
              <w:rPr>
                <w:sz w:val="20"/>
                <w:lang w:val="fr-FR"/>
              </w:rPr>
              <w:t>7-11</w:t>
            </w:r>
          </w:p>
        </w:tc>
        <w:tc>
          <w:tcPr>
            <w:tcW w:w="1496" w:type="dxa"/>
            <w:tcBorders>
              <w:top w:val="single" w:sz="4" w:space="0" w:color="000000"/>
              <w:left w:val="single" w:sz="4" w:space="0" w:color="000000"/>
              <w:bottom w:val="single" w:sz="4" w:space="0" w:color="auto"/>
              <w:right w:val="single" w:sz="4" w:space="0" w:color="000000"/>
            </w:tcBorders>
          </w:tcPr>
          <w:p w14:paraId="02BF4935" w14:textId="77777777" w:rsidR="00F8521C" w:rsidRPr="00431010" w:rsidRDefault="00F8521C" w:rsidP="00E60CB5">
            <w:pPr>
              <w:pStyle w:val="Tabletext"/>
              <w:jc w:val="center"/>
              <w:rPr>
                <w:sz w:val="20"/>
                <w:lang w:val="fr-FR"/>
              </w:rPr>
            </w:pPr>
            <w:r w:rsidRPr="00431010">
              <w:rPr>
                <w:sz w:val="20"/>
                <w:lang w:val="fr-FR"/>
              </w:rPr>
              <w:t>2-9</w:t>
            </w:r>
          </w:p>
        </w:tc>
        <w:tc>
          <w:tcPr>
            <w:tcW w:w="1496" w:type="dxa"/>
            <w:tcBorders>
              <w:top w:val="single" w:sz="4" w:space="0" w:color="000000"/>
              <w:left w:val="single" w:sz="4" w:space="0" w:color="000000"/>
              <w:bottom w:val="single" w:sz="4" w:space="0" w:color="auto"/>
              <w:right w:val="single" w:sz="4" w:space="0" w:color="000000"/>
            </w:tcBorders>
          </w:tcPr>
          <w:p w14:paraId="7F682887" w14:textId="77777777" w:rsidR="00F8521C" w:rsidRPr="00431010" w:rsidRDefault="00F8521C" w:rsidP="00E60CB5">
            <w:pPr>
              <w:pStyle w:val="Tabletext"/>
              <w:jc w:val="center"/>
              <w:rPr>
                <w:sz w:val="20"/>
                <w:lang w:val="fr-FR"/>
              </w:rPr>
            </w:pPr>
            <w:r w:rsidRPr="00431010">
              <w:rPr>
                <w:sz w:val="20"/>
                <w:lang w:val="fr-FR"/>
              </w:rPr>
              <w:t>7-11</w:t>
            </w:r>
          </w:p>
        </w:tc>
        <w:tc>
          <w:tcPr>
            <w:tcW w:w="1496" w:type="dxa"/>
            <w:tcBorders>
              <w:top w:val="single" w:sz="4" w:space="0" w:color="000000"/>
              <w:left w:val="single" w:sz="4" w:space="0" w:color="000000"/>
              <w:bottom w:val="single" w:sz="4" w:space="0" w:color="auto"/>
              <w:right w:val="single" w:sz="4" w:space="0" w:color="000000"/>
            </w:tcBorders>
          </w:tcPr>
          <w:p w14:paraId="59E7BEAD" w14:textId="77777777" w:rsidR="00F8521C" w:rsidRPr="00431010" w:rsidRDefault="00F8521C" w:rsidP="00E60CB5">
            <w:pPr>
              <w:pStyle w:val="Tabletext"/>
              <w:jc w:val="center"/>
              <w:rPr>
                <w:sz w:val="20"/>
                <w:lang w:val="fr-FR"/>
              </w:rPr>
            </w:pPr>
            <w:r w:rsidRPr="00431010">
              <w:rPr>
                <w:sz w:val="20"/>
                <w:lang w:val="fr-FR"/>
              </w:rPr>
              <w:t>20</w:t>
            </w:r>
          </w:p>
        </w:tc>
        <w:tc>
          <w:tcPr>
            <w:tcW w:w="1496" w:type="dxa"/>
            <w:tcBorders>
              <w:top w:val="single" w:sz="4" w:space="0" w:color="000000"/>
              <w:left w:val="single" w:sz="4" w:space="0" w:color="000000"/>
              <w:bottom w:val="single" w:sz="4" w:space="0" w:color="auto"/>
              <w:right w:val="single" w:sz="4" w:space="0" w:color="000000"/>
            </w:tcBorders>
          </w:tcPr>
          <w:p w14:paraId="2A8AD887" w14:textId="77777777" w:rsidR="00F8521C" w:rsidRPr="00431010" w:rsidRDefault="00F8521C" w:rsidP="00E60CB5">
            <w:pPr>
              <w:pStyle w:val="Tabletext"/>
              <w:jc w:val="center"/>
              <w:rPr>
                <w:sz w:val="20"/>
                <w:lang w:val="fr-FR"/>
              </w:rPr>
            </w:pPr>
            <w:r w:rsidRPr="00431010">
              <w:rPr>
                <w:sz w:val="20"/>
                <w:lang w:val="fr-FR"/>
              </w:rPr>
              <w:t>30</w:t>
            </w:r>
          </w:p>
        </w:tc>
        <w:tc>
          <w:tcPr>
            <w:tcW w:w="1496" w:type="dxa"/>
            <w:tcBorders>
              <w:top w:val="single" w:sz="4" w:space="0" w:color="000000"/>
              <w:left w:val="single" w:sz="4" w:space="0" w:color="000000"/>
              <w:bottom w:val="single" w:sz="4" w:space="0" w:color="auto"/>
              <w:right w:val="single" w:sz="4" w:space="0" w:color="000000"/>
            </w:tcBorders>
          </w:tcPr>
          <w:p w14:paraId="2BA1792D" w14:textId="77777777" w:rsidR="00F8521C" w:rsidRPr="00431010" w:rsidRDefault="00F8521C" w:rsidP="00E60CB5">
            <w:pPr>
              <w:pStyle w:val="Tabletext"/>
              <w:jc w:val="center"/>
              <w:rPr>
                <w:sz w:val="20"/>
                <w:lang w:val="fr-FR"/>
              </w:rPr>
            </w:pPr>
            <w:r w:rsidRPr="00431010">
              <w:rPr>
                <w:sz w:val="20"/>
                <w:lang w:val="fr-FR"/>
              </w:rPr>
              <w:t>Variable, max 15%</w:t>
            </w:r>
          </w:p>
        </w:tc>
        <w:tc>
          <w:tcPr>
            <w:tcW w:w="1496" w:type="dxa"/>
            <w:tcBorders>
              <w:top w:val="single" w:sz="4" w:space="0" w:color="000000"/>
              <w:left w:val="single" w:sz="4" w:space="0" w:color="000000"/>
              <w:bottom w:val="single" w:sz="4" w:space="0" w:color="auto"/>
              <w:right w:val="single" w:sz="4" w:space="0" w:color="000000"/>
            </w:tcBorders>
          </w:tcPr>
          <w:p w14:paraId="6CB28DC9" w14:textId="77777777" w:rsidR="00F8521C" w:rsidRPr="00431010" w:rsidRDefault="00F8521C" w:rsidP="00E60CB5">
            <w:pPr>
              <w:pStyle w:val="Tabletext"/>
              <w:jc w:val="center"/>
              <w:rPr>
                <w:sz w:val="20"/>
                <w:lang w:val="fr-FR"/>
              </w:rPr>
            </w:pPr>
            <w:r w:rsidRPr="00431010">
              <w:rPr>
                <w:sz w:val="20"/>
                <w:lang w:val="fr-FR"/>
              </w:rPr>
              <w:t>Variable, max 15%</w:t>
            </w:r>
          </w:p>
        </w:tc>
      </w:tr>
      <w:tr w:rsidR="00F8521C" w:rsidRPr="00431010" w14:paraId="46F4EEC7" w14:textId="77777777" w:rsidTr="006D604A">
        <w:trPr>
          <w:jc w:val="center"/>
        </w:trPr>
        <w:tc>
          <w:tcPr>
            <w:tcW w:w="2491" w:type="dxa"/>
            <w:tcBorders>
              <w:top w:val="single" w:sz="4" w:space="0" w:color="auto"/>
              <w:left w:val="single" w:sz="4" w:space="0" w:color="auto"/>
              <w:bottom w:val="single" w:sz="4" w:space="0" w:color="auto"/>
              <w:right w:val="single" w:sz="4" w:space="0" w:color="auto"/>
            </w:tcBorders>
          </w:tcPr>
          <w:p w14:paraId="394526D6" w14:textId="77777777" w:rsidR="00F8521C" w:rsidRPr="00431010" w:rsidRDefault="00F8521C" w:rsidP="00E60CB5">
            <w:pPr>
              <w:pStyle w:val="Tabletext"/>
              <w:jc w:val="left"/>
              <w:rPr>
                <w:sz w:val="20"/>
                <w:lang w:val="fr-FR"/>
              </w:rPr>
            </w:pPr>
            <w:r w:rsidRPr="00431010">
              <w:rPr>
                <w:sz w:val="20"/>
                <w:lang w:val="fr-FR"/>
              </w:rPr>
              <w:t>Facteur de bruit du système (dB)</w:t>
            </w:r>
          </w:p>
        </w:tc>
        <w:tc>
          <w:tcPr>
            <w:tcW w:w="1496" w:type="dxa"/>
            <w:tcBorders>
              <w:top w:val="single" w:sz="4" w:space="0" w:color="auto"/>
              <w:left w:val="single" w:sz="4" w:space="0" w:color="auto"/>
              <w:bottom w:val="single" w:sz="4" w:space="0" w:color="auto"/>
              <w:right w:val="single" w:sz="4" w:space="0" w:color="auto"/>
            </w:tcBorders>
          </w:tcPr>
          <w:p w14:paraId="2CEFBEE7" w14:textId="77777777" w:rsidR="00F8521C" w:rsidRPr="00431010" w:rsidRDefault="00F8521C" w:rsidP="00E60CB5">
            <w:pPr>
              <w:pStyle w:val="Tabletext"/>
              <w:jc w:val="center"/>
              <w:rPr>
                <w:sz w:val="20"/>
                <w:lang w:val="fr-FR"/>
              </w:rPr>
            </w:pPr>
            <w:r w:rsidRPr="00431010">
              <w:rPr>
                <w:sz w:val="20"/>
                <w:lang w:val="fr-FR"/>
              </w:rPr>
              <w:t>2,9</w:t>
            </w:r>
          </w:p>
        </w:tc>
        <w:tc>
          <w:tcPr>
            <w:tcW w:w="1496" w:type="dxa"/>
            <w:tcBorders>
              <w:top w:val="single" w:sz="4" w:space="0" w:color="auto"/>
              <w:left w:val="single" w:sz="4" w:space="0" w:color="auto"/>
              <w:bottom w:val="single" w:sz="4" w:space="0" w:color="auto"/>
              <w:right w:val="single" w:sz="4" w:space="0" w:color="auto"/>
            </w:tcBorders>
          </w:tcPr>
          <w:p w14:paraId="047B719F" w14:textId="77777777" w:rsidR="00F8521C" w:rsidRPr="00431010" w:rsidRDefault="00F8521C" w:rsidP="00E60CB5">
            <w:pPr>
              <w:pStyle w:val="Tabletext"/>
              <w:jc w:val="center"/>
              <w:rPr>
                <w:sz w:val="20"/>
                <w:lang w:val="fr-FR"/>
              </w:rPr>
            </w:pPr>
            <w:r w:rsidRPr="00431010">
              <w:rPr>
                <w:sz w:val="20"/>
                <w:lang w:val="fr-FR"/>
              </w:rPr>
              <w:t>1,0</w:t>
            </w:r>
          </w:p>
        </w:tc>
        <w:tc>
          <w:tcPr>
            <w:tcW w:w="1496" w:type="dxa"/>
            <w:tcBorders>
              <w:top w:val="single" w:sz="4" w:space="0" w:color="auto"/>
              <w:left w:val="single" w:sz="4" w:space="0" w:color="auto"/>
              <w:bottom w:val="single" w:sz="4" w:space="0" w:color="auto"/>
              <w:right w:val="single" w:sz="4" w:space="0" w:color="auto"/>
            </w:tcBorders>
          </w:tcPr>
          <w:p w14:paraId="0EC2A21A" w14:textId="77777777" w:rsidR="00F8521C" w:rsidRPr="00431010" w:rsidRDefault="00F8521C" w:rsidP="00E60CB5">
            <w:pPr>
              <w:pStyle w:val="Tabletext"/>
              <w:jc w:val="center"/>
              <w:rPr>
                <w:sz w:val="20"/>
                <w:lang w:val="fr-FR"/>
              </w:rPr>
            </w:pPr>
            <w:r w:rsidRPr="00431010">
              <w:rPr>
                <w:sz w:val="20"/>
                <w:lang w:val="fr-FR"/>
              </w:rPr>
              <w:t>3</w:t>
            </w:r>
          </w:p>
        </w:tc>
        <w:tc>
          <w:tcPr>
            <w:tcW w:w="1496" w:type="dxa"/>
            <w:tcBorders>
              <w:top w:val="single" w:sz="4" w:space="0" w:color="auto"/>
              <w:left w:val="single" w:sz="4" w:space="0" w:color="auto"/>
              <w:bottom w:val="single" w:sz="4" w:space="0" w:color="auto"/>
              <w:right w:val="single" w:sz="4" w:space="0" w:color="auto"/>
            </w:tcBorders>
          </w:tcPr>
          <w:p w14:paraId="5BD181E8" w14:textId="77777777" w:rsidR="00F8521C" w:rsidRPr="00431010" w:rsidRDefault="00F8521C" w:rsidP="00E60CB5">
            <w:pPr>
              <w:pStyle w:val="Tabletext"/>
              <w:jc w:val="center"/>
              <w:rPr>
                <w:sz w:val="20"/>
                <w:lang w:val="fr-FR"/>
              </w:rPr>
            </w:pPr>
            <w:r w:rsidRPr="00431010">
              <w:rPr>
                <w:sz w:val="20"/>
                <w:lang w:val="fr-FR"/>
              </w:rPr>
              <w:t>1,0</w:t>
            </w:r>
          </w:p>
        </w:tc>
        <w:tc>
          <w:tcPr>
            <w:tcW w:w="1496" w:type="dxa"/>
            <w:tcBorders>
              <w:top w:val="single" w:sz="4" w:space="0" w:color="auto"/>
              <w:left w:val="single" w:sz="4" w:space="0" w:color="auto"/>
              <w:bottom w:val="single" w:sz="4" w:space="0" w:color="auto"/>
              <w:right w:val="single" w:sz="4" w:space="0" w:color="auto"/>
            </w:tcBorders>
          </w:tcPr>
          <w:p w14:paraId="0F717F8B" w14:textId="77777777" w:rsidR="00F8521C" w:rsidRPr="00431010" w:rsidRDefault="00F8521C" w:rsidP="00E60CB5">
            <w:pPr>
              <w:pStyle w:val="Tabletext"/>
              <w:jc w:val="center"/>
              <w:rPr>
                <w:sz w:val="20"/>
                <w:lang w:val="fr-FR"/>
              </w:rPr>
            </w:pPr>
            <w:r w:rsidRPr="00431010">
              <w:rPr>
                <w:sz w:val="20"/>
                <w:lang w:val="fr-FR"/>
              </w:rPr>
              <w:t>5,0</w:t>
            </w:r>
          </w:p>
        </w:tc>
        <w:tc>
          <w:tcPr>
            <w:tcW w:w="1496" w:type="dxa"/>
            <w:tcBorders>
              <w:top w:val="single" w:sz="4" w:space="0" w:color="auto"/>
              <w:left w:val="single" w:sz="4" w:space="0" w:color="auto"/>
              <w:bottom w:val="single" w:sz="4" w:space="0" w:color="auto"/>
              <w:right w:val="single" w:sz="4" w:space="0" w:color="auto"/>
            </w:tcBorders>
          </w:tcPr>
          <w:p w14:paraId="1036BE4E" w14:textId="77777777" w:rsidR="00F8521C" w:rsidRPr="00431010" w:rsidRDefault="00F8521C" w:rsidP="00E60CB5">
            <w:pPr>
              <w:pStyle w:val="Tabletext"/>
              <w:jc w:val="center"/>
              <w:rPr>
                <w:sz w:val="20"/>
                <w:lang w:val="fr-FR"/>
              </w:rPr>
            </w:pPr>
            <w:r w:rsidRPr="00431010">
              <w:rPr>
                <w:sz w:val="20"/>
                <w:lang w:val="fr-FR"/>
              </w:rPr>
              <w:t>3</w:t>
            </w:r>
          </w:p>
        </w:tc>
        <w:tc>
          <w:tcPr>
            <w:tcW w:w="1496" w:type="dxa"/>
            <w:tcBorders>
              <w:top w:val="single" w:sz="4" w:space="0" w:color="auto"/>
              <w:left w:val="single" w:sz="4" w:space="0" w:color="auto"/>
              <w:bottom w:val="single" w:sz="4" w:space="0" w:color="auto"/>
              <w:right w:val="single" w:sz="4" w:space="0" w:color="auto"/>
            </w:tcBorders>
          </w:tcPr>
          <w:p w14:paraId="1F2F82C4" w14:textId="77777777" w:rsidR="00F8521C" w:rsidRPr="00431010" w:rsidRDefault="00F8521C" w:rsidP="00E60CB5">
            <w:pPr>
              <w:pStyle w:val="Tabletext"/>
              <w:jc w:val="center"/>
              <w:rPr>
                <w:sz w:val="20"/>
                <w:lang w:val="fr-FR"/>
              </w:rPr>
            </w:pPr>
            <w:r w:rsidRPr="00431010">
              <w:rPr>
                <w:sz w:val="20"/>
                <w:lang w:val="fr-FR"/>
              </w:rPr>
              <w:t>4</w:t>
            </w:r>
          </w:p>
        </w:tc>
        <w:tc>
          <w:tcPr>
            <w:tcW w:w="1496" w:type="dxa"/>
            <w:tcBorders>
              <w:top w:val="single" w:sz="4" w:space="0" w:color="auto"/>
              <w:left w:val="single" w:sz="4" w:space="0" w:color="auto"/>
              <w:bottom w:val="single" w:sz="4" w:space="0" w:color="auto"/>
              <w:right w:val="single" w:sz="4" w:space="0" w:color="auto"/>
            </w:tcBorders>
          </w:tcPr>
          <w:p w14:paraId="7CB8572A" w14:textId="77777777" w:rsidR="00F8521C" w:rsidRPr="00431010" w:rsidRDefault="00F8521C" w:rsidP="00E60CB5">
            <w:pPr>
              <w:pStyle w:val="Tabletext"/>
              <w:jc w:val="center"/>
              <w:rPr>
                <w:sz w:val="20"/>
                <w:lang w:val="fr-FR"/>
              </w:rPr>
            </w:pPr>
            <w:r w:rsidRPr="00431010">
              <w:rPr>
                <w:sz w:val="20"/>
                <w:lang w:val="fr-FR"/>
              </w:rPr>
              <w:t>4</w:t>
            </w:r>
          </w:p>
        </w:tc>
      </w:tr>
    </w:tbl>
    <w:p w14:paraId="3D792056" w14:textId="77777777" w:rsidR="00F8521C" w:rsidRPr="00431010" w:rsidRDefault="00F8521C" w:rsidP="00F8521C">
      <w:pPr>
        <w:pStyle w:val="Tablefin"/>
        <w:rPr>
          <w:lang w:val="fr-FR"/>
        </w:rPr>
      </w:pPr>
    </w:p>
    <w:p w14:paraId="6ADA4720" w14:textId="77777777" w:rsidR="00F8521C" w:rsidRPr="00431010" w:rsidRDefault="00F8521C" w:rsidP="00F8521C">
      <w:pPr>
        <w:rPr>
          <w:lang w:val="fr-FR"/>
        </w:rPr>
        <w:sectPr w:rsidR="00F8521C" w:rsidRPr="00431010" w:rsidSect="00F8521C">
          <w:headerReference w:type="even" r:id="rId50"/>
          <w:headerReference w:type="default" r:id="rId51"/>
          <w:pgSz w:w="16834" w:h="11907" w:orient="landscape" w:code="9"/>
          <w:pgMar w:top="1134" w:right="1418" w:bottom="1134" w:left="1134" w:header="720" w:footer="482" w:gutter="0"/>
          <w:paperSrc w:first="15" w:other="15"/>
          <w:cols w:space="720"/>
          <w:docGrid w:linePitch="326"/>
        </w:sectPr>
      </w:pPr>
    </w:p>
    <w:p w14:paraId="52E78631" w14:textId="6E42FEF9" w:rsidR="00F8521C" w:rsidRPr="00431010" w:rsidRDefault="00F8521C" w:rsidP="00F8521C">
      <w:pPr>
        <w:pStyle w:val="Heading2"/>
        <w:rPr>
          <w:rFonts w:cstheme="minorBidi"/>
          <w:szCs w:val="24"/>
          <w:lang w:val="fr-FR"/>
        </w:rPr>
      </w:pPr>
      <w:bookmarkStart w:id="38" w:name="_Toc207021502"/>
      <w:r w:rsidRPr="00431010">
        <w:rPr>
          <w:rFonts w:cstheme="minorBidi"/>
          <w:szCs w:val="24"/>
          <w:lang w:val="fr-FR"/>
        </w:rPr>
        <w:lastRenderedPageBreak/>
        <w:t>7.8</w:t>
      </w:r>
      <w:r w:rsidRPr="00431010">
        <w:rPr>
          <w:rFonts w:cstheme="minorBidi"/>
          <w:szCs w:val="24"/>
          <w:lang w:val="fr-FR"/>
        </w:rPr>
        <w:tab/>
        <w:t>Paramètres types des capteurs actifs fonctionnant dans la bande de fréquences</w:t>
      </w:r>
      <w:r w:rsidR="00DC3ACE">
        <w:rPr>
          <w:rFonts w:cstheme="minorBidi"/>
          <w:szCs w:val="24"/>
          <w:lang w:val="fr-FR"/>
        </w:rPr>
        <w:t> </w:t>
      </w:r>
      <w:r w:rsidRPr="00431010">
        <w:rPr>
          <w:rFonts w:cstheme="minorBidi"/>
          <w:szCs w:val="24"/>
          <w:lang w:val="fr-FR"/>
        </w:rPr>
        <w:t>13,25</w:t>
      </w:r>
      <w:r w:rsidR="00DC3ACE">
        <w:rPr>
          <w:rFonts w:cstheme="minorBidi"/>
          <w:szCs w:val="24"/>
          <w:lang w:val="fr-FR"/>
        </w:rPr>
        <w:noBreakHyphen/>
      </w:r>
      <w:r w:rsidRPr="00431010">
        <w:rPr>
          <w:rFonts w:cstheme="minorBidi"/>
          <w:szCs w:val="24"/>
          <w:lang w:val="fr-FR"/>
        </w:rPr>
        <w:t>13,75 GHz</w:t>
      </w:r>
      <w:bookmarkEnd w:id="38"/>
    </w:p>
    <w:p w14:paraId="1713F17A" w14:textId="77777777" w:rsidR="00F8521C" w:rsidRPr="00431010" w:rsidRDefault="00F8521C" w:rsidP="00F8521C">
      <w:pPr>
        <w:rPr>
          <w:rFonts w:cstheme="minorBidi"/>
          <w:szCs w:val="24"/>
          <w:lang w:val="fr-FR"/>
        </w:rPr>
      </w:pPr>
      <w:r w:rsidRPr="00431010">
        <w:rPr>
          <w:rFonts w:cstheme="minorBidi"/>
          <w:szCs w:val="24"/>
          <w:lang w:val="fr-FR"/>
        </w:rPr>
        <w:t>Les caractéristiques types des altimètres à 13,5 GHz sont présentées dans le Tableau 14.</w:t>
      </w:r>
    </w:p>
    <w:p w14:paraId="73238978" w14:textId="29AC9BBF" w:rsidR="00F8521C" w:rsidRPr="00431010" w:rsidRDefault="00F8521C" w:rsidP="00F8521C">
      <w:pPr>
        <w:rPr>
          <w:rFonts w:cstheme="minorBidi"/>
          <w:szCs w:val="24"/>
          <w:lang w:val="fr-FR"/>
        </w:rPr>
      </w:pPr>
      <w:r w:rsidRPr="00431010">
        <w:rPr>
          <w:rFonts w:cstheme="minorBidi"/>
          <w:szCs w:val="24"/>
          <w:lang w:val="fr-FR"/>
        </w:rPr>
        <w:t>Les diffusiomètres océaniques types, qui fonctionnent au voisinage de 13,5 GHz, déterminent la vitesse et la direction du vent à la surface des océans à partir de mesures du coefficient de rétrodiffusion de la surface océanique selon différents angles d</w:t>
      </w:r>
      <w:r w:rsidR="00A0640F">
        <w:rPr>
          <w:rFonts w:cstheme="minorBidi"/>
          <w:szCs w:val="24"/>
          <w:lang w:val="fr-FR"/>
        </w:rPr>
        <w:t>'</w:t>
      </w:r>
      <w:r w:rsidRPr="00431010">
        <w:rPr>
          <w:rFonts w:cstheme="minorBidi"/>
          <w:szCs w:val="24"/>
          <w:lang w:val="fr-FR"/>
        </w:rPr>
        <w:t>azimut obtenus par rotation des faisceaux autour du nadir. Le Tableau 15 présente les caractéristiques des diffusiomètres fonctionnant à 13,5 GHz.</w:t>
      </w:r>
    </w:p>
    <w:p w14:paraId="355DAA9E" w14:textId="77777777" w:rsidR="00F8521C" w:rsidRPr="00431010" w:rsidRDefault="00F8521C" w:rsidP="00F8521C">
      <w:pPr>
        <w:rPr>
          <w:rFonts w:cstheme="minorBidi"/>
          <w:szCs w:val="24"/>
          <w:lang w:val="fr-FR"/>
        </w:rPr>
      </w:pPr>
      <w:r w:rsidRPr="00431010">
        <w:rPr>
          <w:rFonts w:cstheme="minorBidi"/>
          <w:szCs w:val="24"/>
          <w:lang w:val="fr-FR"/>
        </w:rPr>
        <w:t>Les caractéristiques types des radars de mesure des précipitations fonctionnant à 13,5 GHz sont présentées dans le Tableau 16.</w:t>
      </w:r>
    </w:p>
    <w:p w14:paraId="65674A22" w14:textId="4066F999" w:rsidR="00F8521C" w:rsidRPr="00431010" w:rsidRDefault="00F8521C" w:rsidP="00F8521C">
      <w:pPr>
        <w:rPr>
          <w:rFonts w:cstheme="minorBidi"/>
          <w:szCs w:val="24"/>
          <w:lang w:val="fr-FR"/>
        </w:rPr>
      </w:pPr>
      <w:r w:rsidRPr="00431010">
        <w:rPr>
          <w:rFonts w:cstheme="minorBidi"/>
          <w:szCs w:val="24"/>
          <w:lang w:val="fr-FR"/>
        </w:rPr>
        <w:t>Les radars d</w:t>
      </w:r>
      <w:r w:rsidR="00A0640F">
        <w:rPr>
          <w:rFonts w:cstheme="minorBidi"/>
          <w:szCs w:val="24"/>
          <w:lang w:val="fr-FR"/>
        </w:rPr>
        <w:t>'</w:t>
      </w:r>
      <w:r w:rsidRPr="00431010">
        <w:rPr>
          <w:rFonts w:cstheme="minorBidi"/>
          <w:szCs w:val="24"/>
          <w:lang w:val="fr-FR"/>
        </w:rPr>
        <w:t>extraction de l</w:t>
      </w:r>
      <w:r w:rsidR="00A0640F">
        <w:rPr>
          <w:rFonts w:cstheme="minorBidi"/>
          <w:szCs w:val="24"/>
          <w:lang w:val="fr-FR"/>
        </w:rPr>
        <w:t>'</w:t>
      </w:r>
      <w:r w:rsidRPr="00431010">
        <w:rPr>
          <w:rFonts w:cstheme="minorBidi"/>
          <w:szCs w:val="24"/>
          <w:lang w:val="fr-FR"/>
        </w:rPr>
        <w:t>équivalent en eau de la neige (SWE)</w:t>
      </w:r>
      <w:r w:rsidRPr="00431010">
        <w:rPr>
          <w:lang w:val="fr-FR"/>
        </w:rPr>
        <w:t xml:space="preserve"> </w:t>
      </w:r>
      <w:r w:rsidRPr="00431010">
        <w:rPr>
          <w:rFonts w:cstheme="minorBidi"/>
          <w:szCs w:val="24"/>
          <w:lang w:val="fr-FR"/>
        </w:rPr>
        <w:t>sont des capteurs multifréquences de type système d</w:t>
      </w:r>
      <w:r w:rsidR="00A0640F">
        <w:rPr>
          <w:rFonts w:cstheme="minorBidi"/>
          <w:szCs w:val="24"/>
          <w:lang w:val="fr-FR"/>
        </w:rPr>
        <w:t>'</w:t>
      </w:r>
      <w:r w:rsidRPr="00431010">
        <w:rPr>
          <w:rFonts w:cstheme="minorBidi"/>
          <w:szCs w:val="24"/>
          <w:lang w:val="fr-FR"/>
        </w:rPr>
        <w:t>imagerie RSO qui sont orientés sur un côté de la trace du nadir et utilisent la sensibilité de la mesure de rétrodiffusion à l</w:t>
      </w:r>
      <w:r w:rsidR="00A0640F">
        <w:rPr>
          <w:rFonts w:cstheme="minorBidi"/>
          <w:szCs w:val="24"/>
          <w:lang w:val="fr-FR"/>
        </w:rPr>
        <w:t>'</w:t>
      </w:r>
      <w:r w:rsidRPr="00431010">
        <w:rPr>
          <w:rFonts w:cstheme="minorBidi"/>
          <w:szCs w:val="24"/>
          <w:lang w:val="fr-FR"/>
        </w:rPr>
        <w:t>équivalent SWE à travers les propriétés de diffusion volumique de la neige sèche, afin obtenir des informations sur la masse de la neige. Les caractéristiques types des radars d</w:t>
      </w:r>
      <w:r w:rsidR="00A0640F">
        <w:rPr>
          <w:rFonts w:cstheme="minorBidi"/>
          <w:szCs w:val="24"/>
          <w:lang w:val="fr-FR"/>
        </w:rPr>
        <w:t>'</w:t>
      </w:r>
      <w:r w:rsidRPr="00431010">
        <w:rPr>
          <w:rFonts w:cstheme="minorBidi"/>
          <w:szCs w:val="24"/>
          <w:lang w:val="fr-FR"/>
        </w:rPr>
        <w:t>extraction de l</w:t>
      </w:r>
      <w:r w:rsidR="00A0640F">
        <w:rPr>
          <w:rFonts w:cstheme="minorBidi"/>
          <w:szCs w:val="24"/>
          <w:lang w:val="fr-FR"/>
        </w:rPr>
        <w:t>'</w:t>
      </w:r>
      <w:r w:rsidRPr="00431010">
        <w:rPr>
          <w:rFonts w:cstheme="minorBidi"/>
          <w:szCs w:val="24"/>
          <w:lang w:val="fr-FR"/>
        </w:rPr>
        <w:t>équivalent SWE de type système d</w:t>
      </w:r>
      <w:r w:rsidR="00A0640F">
        <w:rPr>
          <w:rFonts w:cstheme="minorBidi"/>
          <w:szCs w:val="24"/>
          <w:lang w:val="fr-FR"/>
        </w:rPr>
        <w:t>'</w:t>
      </w:r>
      <w:r w:rsidRPr="00431010">
        <w:rPr>
          <w:rFonts w:cstheme="minorBidi"/>
          <w:szCs w:val="24"/>
          <w:lang w:val="fr-FR"/>
        </w:rPr>
        <w:t>imagerie RSO fonctionnant à 13</w:t>
      </w:r>
      <w:r w:rsidR="00E60CB5" w:rsidRPr="00431010">
        <w:rPr>
          <w:rFonts w:cstheme="minorBidi"/>
          <w:szCs w:val="24"/>
          <w:lang w:val="fr-FR"/>
        </w:rPr>
        <w:t>,</w:t>
      </w:r>
      <w:r w:rsidRPr="00431010">
        <w:rPr>
          <w:rFonts w:cstheme="minorBidi"/>
          <w:szCs w:val="24"/>
          <w:lang w:val="fr-FR"/>
        </w:rPr>
        <w:t>5</w:t>
      </w:r>
      <w:r w:rsidR="00E60CB5" w:rsidRPr="00431010">
        <w:rPr>
          <w:rFonts w:cstheme="minorBidi"/>
          <w:szCs w:val="24"/>
          <w:lang w:val="fr-FR"/>
        </w:rPr>
        <w:t> </w:t>
      </w:r>
      <w:r w:rsidRPr="00431010">
        <w:rPr>
          <w:rFonts w:cstheme="minorBidi"/>
          <w:szCs w:val="24"/>
          <w:lang w:val="fr-FR"/>
        </w:rPr>
        <w:t>GHz sont indiquées dans le Tableau 17.</w:t>
      </w:r>
    </w:p>
    <w:p w14:paraId="21112CCB" w14:textId="77777777" w:rsidR="00E60CB5" w:rsidRPr="00431010" w:rsidRDefault="00E60CB5" w:rsidP="00F8521C">
      <w:pPr>
        <w:rPr>
          <w:rFonts w:cstheme="minorBidi"/>
          <w:szCs w:val="24"/>
          <w:lang w:val="fr-FR"/>
        </w:rPr>
      </w:pPr>
    </w:p>
    <w:p w14:paraId="4693F948" w14:textId="77777777" w:rsidR="00F8521C" w:rsidRPr="00431010" w:rsidRDefault="00F8521C" w:rsidP="00F8521C">
      <w:pPr>
        <w:tabs>
          <w:tab w:val="clear" w:pos="794"/>
          <w:tab w:val="clear" w:pos="1191"/>
          <w:tab w:val="clear" w:pos="1588"/>
          <w:tab w:val="clear" w:pos="1985"/>
        </w:tabs>
        <w:overflowPunct/>
        <w:autoSpaceDE/>
        <w:autoSpaceDN/>
        <w:adjustRightInd/>
        <w:spacing w:before="0"/>
        <w:jc w:val="left"/>
        <w:textAlignment w:val="auto"/>
        <w:rPr>
          <w:rFonts w:cstheme="minorBidi"/>
          <w:szCs w:val="24"/>
          <w:lang w:val="fr-FR"/>
        </w:rPr>
        <w:sectPr w:rsidR="00F8521C" w:rsidRPr="00431010" w:rsidSect="00C93883">
          <w:headerReference w:type="even" r:id="rId52"/>
          <w:pgSz w:w="11907" w:h="16834" w:code="9"/>
          <w:pgMar w:top="1418" w:right="1134" w:bottom="1134" w:left="1134" w:header="720" w:footer="482" w:gutter="0"/>
          <w:paperSrc w:first="15" w:other="15"/>
          <w:cols w:space="720"/>
          <w:docGrid w:linePitch="326"/>
        </w:sectPr>
      </w:pPr>
    </w:p>
    <w:p w14:paraId="35CF0D75" w14:textId="77777777" w:rsidR="00F8521C" w:rsidRPr="00431010" w:rsidRDefault="00F8521C" w:rsidP="00F8521C">
      <w:pPr>
        <w:pStyle w:val="TableNo"/>
        <w:rPr>
          <w:lang w:val="fr-FR"/>
        </w:rPr>
      </w:pPr>
      <w:r w:rsidRPr="00431010">
        <w:rPr>
          <w:lang w:val="fr-FR"/>
        </w:rPr>
        <w:lastRenderedPageBreak/>
        <w:t>TABLEAU 14</w:t>
      </w:r>
    </w:p>
    <w:p w14:paraId="63441439" w14:textId="77777777" w:rsidR="00F8521C" w:rsidRPr="00431010" w:rsidRDefault="00F8521C" w:rsidP="00F8521C">
      <w:pPr>
        <w:pStyle w:val="Tabletitle"/>
        <w:rPr>
          <w:rFonts w:cstheme="minorBidi"/>
          <w:szCs w:val="24"/>
          <w:lang w:val="fr-FR"/>
        </w:rPr>
      </w:pPr>
      <w:r w:rsidRPr="00431010">
        <w:rPr>
          <w:rFonts w:cstheme="minorBidi"/>
          <w:szCs w:val="24"/>
          <w:lang w:val="fr-FR"/>
        </w:rPr>
        <w:t>Caractéristiques des altimètres dans la bande 13,25-13,75 GHz</w:t>
      </w:r>
    </w:p>
    <w:tbl>
      <w:tblPr>
        <w:tblW w:w="14459" w:type="dxa"/>
        <w:jc w:val="center"/>
        <w:tblLayout w:type="fixed"/>
        <w:tblCellMar>
          <w:left w:w="57" w:type="dxa"/>
          <w:right w:w="57" w:type="dxa"/>
        </w:tblCellMar>
        <w:tblLook w:val="04A0" w:firstRow="1" w:lastRow="0" w:firstColumn="1" w:lastColumn="0" w:noHBand="0" w:noVBand="1"/>
      </w:tblPr>
      <w:tblGrid>
        <w:gridCol w:w="2177"/>
        <w:gridCol w:w="1489"/>
        <w:gridCol w:w="1511"/>
        <w:gridCol w:w="1514"/>
        <w:gridCol w:w="1517"/>
        <w:gridCol w:w="1710"/>
        <w:gridCol w:w="1515"/>
        <w:gridCol w:w="1513"/>
        <w:gridCol w:w="1513"/>
      </w:tblGrid>
      <w:tr w:rsidR="00F8521C" w:rsidRPr="00431010" w14:paraId="585CB996" w14:textId="77777777" w:rsidTr="006D604A">
        <w:trPr>
          <w:trHeight w:val="98"/>
          <w:jc w:val="center"/>
        </w:trPr>
        <w:tc>
          <w:tcPr>
            <w:tcW w:w="2177" w:type="dxa"/>
            <w:tcBorders>
              <w:top w:val="single" w:sz="4" w:space="0" w:color="auto"/>
              <w:left w:val="single" w:sz="4" w:space="0" w:color="auto"/>
              <w:bottom w:val="single" w:sz="4" w:space="0" w:color="000000"/>
              <w:right w:val="single" w:sz="4" w:space="0" w:color="auto"/>
            </w:tcBorders>
            <w:vAlign w:val="center"/>
            <w:hideMark/>
          </w:tcPr>
          <w:p w14:paraId="45C8BCED" w14:textId="77777777" w:rsidR="00F8521C" w:rsidRPr="00431010" w:rsidRDefault="00F8521C" w:rsidP="0016519B">
            <w:pPr>
              <w:pStyle w:val="Tablehead"/>
              <w:rPr>
                <w:sz w:val="20"/>
                <w:lang w:val="fr-FR"/>
              </w:rPr>
            </w:pPr>
            <w:r w:rsidRPr="00431010">
              <w:rPr>
                <w:sz w:val="20"/>
                <w:lang w:val="fr-FR"/>
              </w:rPr>
              <w:t>Mission</w:t>
            </w:r>
          </w:p>
        </w:tc>
        <w:tc>
          <w:tcPr>
            <w:tcW w:w="1489" w:type="dxa"/>
            <w:tcBorders>
              <w:top w:val="single" w:sz="4" w:space="0" w:color="auto"/>
              <w:left w:val="nil"/>
              <w:bottom w:val="single" w:sz="4" w:space="0" w:color="auto"/>
              <w:right w:val="single" w:sz="4" w:space="0" w:color="auto"/>
            </w:tcBorders>
            <w:vAlign w:val="center"/>
            <w:hideMark/>
          </w:tcPr>
          <w:p w14:paraId="4104B15B" w14:textId="77777777" w:rsidR="00F8521C" w:rsidRPr="00431010" w:rsidRDefault="00F8521C" w:rsidP="0016519B">
            <w:pPr>
              <w:pStyle w:val="Tablehead"/>
              <w:rPr>
                <w:sz w:val="20"/>
                <w:lang w:val="fr-FR"/>
              </w:rPr>
            </w:pPr>
            <w:r w:rsidRPr="00431010">
              <w:rPr>
                <w:sz w:val="20"/>
                <w:lang w:val="fr-FR"/>
              </w:rPr>
              <w:t>ALT-G1</w:t>
            </w:r>
          </w:p>
        </w:tc>
        <w:tc>
          <w:tcPr>
            <w:tcW w:w="1511" w:type="dxa"/>
            <w:tcBorders>
              <w:top w:val="single" w:sz="4" w:space="0" w:color="auto"/>
              <w:left w:val="nil"/>
              <w:bottom w:val="single" w:sz="4" w:space="0" w:color="auto"/>
              <w:right w:val="single" w:sz="4" w:space="0" w:color="auto"/>
            </w:tcBorders>
            <w:vAlign w:val="center"/>
            <w:hideMark/>
          </w:tcPr>
          <w:p w14:paraId="6C14C10E" w14:textId="77777777" w:rsidR="00F8521C" w:rsidRPr="00431010" w:rsidRDefault="00F8521C" w:rsidP="0016519B">
            <w:pPr>
              <w:pStyle w:val="Tablehead"/>
              <w:rPr>
                <w:sz w:val="20"/>
                <w:lang w:val="fr-FR"/>
              </w:rPr>
            </w:pPr>
            <w:r w:rsidRPr="00431010">
              <w:rPr>
                <w:sz w:val="20"/>
                <w:lang w:val="fr-FR"/>
              </w:rPr>
              <w:t>ALT-G3</w:t>
            </w:r>
          </w:p>
        </w:tc>
        <w:tc>
          <w:tcPr>
            <w:tcW w:w="1514" w:type="dxa"/>
            <w:tcBorders>
              <w:top w:val="single" w:sz="4" w:space="0" w:color="auto"/>
              <w:left w:val="nil"/>
              <w:bottom w:val="single" w:sz="4" w:space="0" w:color="auto"/>
              <w:right w:val="single" w:sz="4" w:space="0" w:color="auto"/>
            </w:tcBorders>
            <w:vAlign w:val="center"/>
            <w:hideMark/>
          </w:tcPr>
          <w:p w14:paraId="733F1D7C" w14:textId="77777777" w:rsidR="00F8521C" w:rsidRPr="00431010" w:rsidRDefault="00F8521C" w:rsidP="0016519B">
            <w:pPr>
              <w:pStyle w:val="Tablehead"/>
              <w:rPr>
                <w:sz w:val="20"/>
                <w:lang w:val="fr-FR"/>
              </w:rPr>
            </w:pPr>
            <w:r w:rsidRPr="00431010">
              <w:rPr>
                <w:sz w:val="20"/>
                <w:lang w:val="fr-FR"/>
              </w:rPr>
              <w:t>ALT-G4</w:t>
            </w:r>
          </w:p>
        </w:tc>
        <w:tc>
          <w:tcPr>
            <w:tcW w:w="1517" w:type="dxa"/>
            <w:tcBorders>
              <w:top w:val="single" w:sz="4" w:space="0" w:color="auto"/>
              <w:left w:val="nil"/>
              <w:bottom w:val="single" w:sz="4" w:space="0" w:color="auto"/>
              <w:right w:val="single" w:sz="4" w:space="0" w:color="auto"/>
            </w:tcBorders>
            <w:vAlign w:val="center"/>
          </w:tcPr>
          <w:p w14:paraId="575B115C" w14:textId="77777777" w:rsidR="00F8521C" w:rsidRPr="00431010" w:rsidRDefault="00F8521C" w:rsidP="0016519B">
            <w:pPr>
              <w:pStyle w:val="Tablehead"/>
              <w:rPr>
                <w:sz w:val="20"/>
                <w:lang w:val="fr-FR"/>
              </w:rPr>
            </w:pPr>
            <w:r w:rsidRPr="00431010">
              <w:rPr>
                <w:sz w:val="20"/>
                <w:lang w:val="fr-FR"/>
              </w:rPr>
              <w:t>ALT-G5</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BB5E53D" w14:textId="77777777" w:rsidR="00F8521C" w:rsidRPr="00431010" w:rsidRDefault="00F8521C" w:rsidP="0016519B">
            <w:pPr>
              <w:pStyle w:val="Tablehead"/>
              <w:rPr>
                <w:sz w:val="20"/>
                <w:lang w:val="fr-FR"/>
              </w:rPr>
            </w:pPr>
            <w:r w:rsidRPr="00431010">
              <w:rPr>
                <w:sz w:val="20"/>
                <w:lang w:val="fr-FR"/>
              </w:rPr>
              <w:t>ALT-G6</w:t>
            </w:r>
            <w:r w:rsidRPr="00431010">
              <w:rPr>
                <w:sz w:val="20"/>
                <w:lang w:val="fr-FR"/>
              </w:rPr>
              <w:br/>
              <w:t>(Note 1)</w:t>
            </w:r>
          </w:p>
        </w:tc>
        <w:tc>
          <w:tcPr>
            <w:tcW w:w="1515" w:type="dxa"/>
            <w:tcBorders>
              <w:top w:val="single" w:sz="4" w:space="0" w:color="auto"/>
              <w:left w:val="single" w:sz="4" w:space="0" w:color="auto"/>
              <w:bottom w:val="single" w:sz="4" w:space="0" w:color="auto"/>
              <w:right w:val="single" w:sz="4" w:space="0" w:color="auto"/>
            </w:tcBorders>
            <w:vAlign w:val="center"/>
          </w:tcPr>
          <w:p w14:paraId="6C2847CC" w14:textId="64EAE0E6" w:rsidR="00F8521C" w:rsidRPr="00431010" w:rsidRDefault="00F8521C" w:rsidP="0016519B">
            <w:pPr>
              <w:pStyle w:val="Tablehead"/>
              <w:rPr>
                <w:sz w:val="20"/>
                <w:lang w:val="fr-FR"/>
              </w:rPr>
            </w:pPr>
            <w:r w:rsidRPr="00431010">
              <w:rPr>
                <w:sz w:val="20"/>
                <w:lang w:val="fr-FR"/>
              </w:rPr>
              <w:t xml:space="preserve">ALT-G7 </w:t>
            </w:r>
            <w:r w:rsidR="006D604A" w:rsidRPr="00431010">
              <w:rPr>
                <w:sz w:val="20"/>
                <w:lang w:val="fr-FR"/>
              </w:rPr>
              <w:br/>
            </w:r>
            <w:r w:rsidRPr="00431010">
              <w:rPr>
                <w:sz w:val="20"/>
                <w:lang w:val="fr-FR"/>
              </w:rPr>
              <w:t>(Note 1)</w:t>
            </w:r>
          </w:p>
        </w:tc>
        <w:tc>
          <w:tcPr>
            <w:tcW w:w="1513" w:type="dxa"/>
            <w:tcBorders>
              <w:top w:val="single" w:sz="4" w:space="0" w:color="auto"/>
              <w:left w:val="single" w:sz="4" w:space="0" w:color="auto"/>
              <w:bottom w:val="single" w:sz="4" w:space="0" w:color="auto"/>
              <w:right w:val="single" w:sz="4" w:space="0" w:color="auto"/>
            </w:tcBorders>
            <w:vAlign w:val="center"/>
          </w:tcPr>
          <w:p w14:paraId="605759DD" w14:textId="77777777" w:rsidR="00F8521C" w:rsidRPr="00431010" w:rsidRDefault="00F8521C" w:rsidP="0016519B">
            <w:pPr>
              <w:pStyle w:val="Tablehead"/>
              <w:rPr>
                <w:sz w:val="20"/>
                <w:lang w:val="fr-FR"/>
              </w:rPr>
            </w:pPr>
            <w:r w:rsidRPr="00431010">
              <w:rPr>
                <w:sz w:val="20"/>
                <w:lang w:val="fr-FR"/>
              </w:rPr>
              <w:t>ALT-G8</w:t>
            </w:r>
          </w:p>
        </w:tc>
        <w:tc>
          <w:tcPr>
            <w:tcW w:w="1513" w:type="dxa"/>
            <w:tcBorders>
              <w:top w:val="single" w:sz="4" w:space="0" w:color="auto"/>
              <w:left w:val="single" w:sz="4" w:space="0" w:color="auto"/>
              <w:bottom w:val="single" w:sz="4" w:space="0" w:color="auto"/>
              <w:right w:val="single" w:sz="4" w:space="0" w:color="auto"/>
            </w:tcBorders>
            <w:vAlign w:val="center"/>
          </w:tcPr>
          <w:p w14:paraId="121F5DC3" w14:textId="77777777" w:rsidR="00F8521C" w:rsidRPr="00431010" w:rsidRDefault="00F8521C" w:rsidP="0016519B">
            <w:pPr>
              <w:pStyle w:val="Tablehead"/>
              <w:rPr>
                <w:sz w:val="20"/>
                <w:lang w:val="fr-FR"/>
              </w:rPr>
            </w:pPr>
            <w:r w:rsidRPr="00431010">
              <w:rPr>
                <w:sz w:val="20"/>
                <w:lang w:val="fr-FR"/>
              </w:rPr>
              <w:t>ALT-G9</w:t>
            </w:r>
          </w:p>
        </w:tc>
      </w:tr>
      <w:tr w:rsidR="00F8521C" w:rsidRPr="00431010" w14:paraId="11DBF450" w14:textId="77777777" w:rsidTr="006D604A">
        <w:trPr>
          <w:trHeight w:val="201"/>
          <w:jc w:val="center"/>
        </w:trPr>
        <w:tc>
          <w:tcPr>
            <w:tcW w:w="2177" w:type="dxa"/>
            <w:tcBorders>
              <w:top w:val="nil"/>
              <w:left w:val="single" w:sz="4" w:space="0" w:color="auto"/>
              <w:bottom w:val="single" w:sz="4" w:space="0" w:color="auto"/>
              <w:right w:val="single" w:sz="4" w:space="0" w:color="auto"/>
            </w:tcBorders>
          </w:tcPr>
          <w:p w14:paraId="78488EB9" w14:textId="77777777" w:rsidR="00F8521C" w:rsidRPr="00431010" w:rsidRDefault="00F8521C" w:rsidP="00E60CB5">
            <w:pPr>
              <w:pStyle w:val="Tabletext"/>
              <w:jc w:val="left"/>
              <w:rPr>
                <w:sz w:val="20"/>
                <w:lang w:val="fr-FR"/>
              </w:rPr>
            </w:pPr>
            <w:r w:rsidRPr="00431010">
              <w:rPr>
                <w:sz w:val="20"/>
                <w:lang w:val="fr-FR"/>
              </w:rPr>
              <w:t>Type de capteur</w:t>
            </w:r>
          </w:p>
        </w:tc>
        <w:tc>
          <w:tcPr>
            <w:tcW w:w="1489" w:type="dxa"/>
            <w:tcBorders>
              <w:top w:val="nil"/>
              <w:left w:val="nil"/>
              <w:bottom w:val="single" w:sz="4" w:space="0" w:color="auto"/>
              <w:right w:val="single" w:sz="4" w:space="0" w:color="auto"/>
            </w:tcBorders>
          </w:tcPr>
          <w:p w14:paraId="12984A3E" w14:textId="77777777" w:rsidR="00F8521C" w:rsidRPr="00431010" w:rsidRDefault="00F8521C" w:rsidP="00E60CB5">
            <w:pPr>
              <w:pStyle w:val="Tabletext"/>
              <w:jc w:val="center"/>
              <w:rPr>
                <w:sz w:val="20"/>
                <w:lang w:val="fr-FR"/>
              </w:rPr>
            </w:pPr>
            <w:r w:rsidRPr="00431010">
              <w:rPr>
                <w:sz w:val="20"/>
                <w:lang w:val="fr-FR"/>
              </w:rPr>
              <w:t>Altimètre</w:t>
            </w:r>
          </w:p>
        </w:tc>
        <w:tc>
          <w:tcPr>
            <w:tcW w:w="1511" w:type="dxa"/>
            <w:tcBorders>
              <w:top w:val="nil"/>
              <w:left w:val="nil"/>
              <w:bottom w:val="single" w:sz="4" w:space="0" w:color="auto"/>
              <w:right w:val="single" w:sz="4" w:space="0" w:color="auto"/>
            </w:tcBorders>
          </w:tcPr>
          <w:p w14:paraId="7764E9E3" w14:textId="77777777" w:rsidR="00F8521C" w:rsidRPr="00431010" w:rsidRDefault="00F8521C" w:rsidP="00E60CB5">
            <w:pPr>
              <w:pStyle w:val="Tabletext"/>
              <w:jc w:val="center"/>
              <w:rPr>
                <w:sz w:val="20"/>
                <w:lang w:val="fr-FR"/>
              </w:rPr>
            </w:pPr>
            <w:r w:rsidRPr="00431010">
              <w:rPr>
                <w:sz w:val="20"/>
                <w:lang w:val="fr-FR"/>
              </w:rPr>
              <w:t>Altimètre</w:t>
            </w:r>
          </w:p>
        </w:tc>
        <w:tc>
          <w:tcPr>
            <w:tcW w:w="1514" w:type="dxa"/>
            <w:tcBorders>
              <w:top w:val="nil"/>
              <w:left w:val="nil"/>
              <w:bottom w:val="single" w:sz="4" w:space="0" w:color="auto"/>
              <w:right w:val="single" w:sz="4" w:space="0" w:color="auto"/>
            </w:tcBorders>
          </w:tcPr>
          <w:p w14:paraId="756DA099" w14:textId="77777777" w:rsidR="00F8521C" w:rsidRPr="00431010" w:rsidRDefault="00F8521C" w:rsidP="00E60CB5">
            <w:pPr>
              <w:pStyle w:val="Tabletext"/>
              <w:jc w:val="center"/>
              <w:rPr>
                <w:sz w:val="20"/>
                <w:lang w:val="fr-FR"/>
              </w:rPr>
            </w:pPr>
            <w:r w:rsidRPr="00431010">
              <w:rPr>
                <w:sz w:val="20"/>
                <w:lang w:val="fr-FR"/>
              </w:rPr>
              <w:t>Altimètre</w:t>
            </w:r>
          </w:p>
        </w:tc>
        <w:tc>
          <w:tcPr>
            <w:tcW w:w="1517" w:type="dxa"/>
            <w:tcBorders>
              <w:top w:val="single" w:sz="4" w:space="0" w:color="auto"/>
              <w:left w:val="nil"/>
              <w:bottom w:val="single" w:sz="4" w:space="0" w:color="auto"/>
              <w:right w:val="single" w:sz="4" w:space="0" w:color="auto"/>
            </w:tcBorders>
          </w:tcPr>
          <w:p w14:paraId="09B70698" w14:textId="77777777" w:rsidR="00F8521C" w:rsidRPr="00431010" w:rsidRDefault="00F8521C" w:rsidP="00E60CB5">
            <w:pPr>
              <w:pStyle w:val="Tabletext"/>
              <w:jc w:val="center"/>
              <w:rPr>
                <w:sz w:val="20"/>
                <w:lang w:val="fr-FR"/>
              </w:rPr>
            </w:pPr>
            <w:r w:rsidRPr="00431010">
              <w:rPr>
                <w:sz w:val="20"/>
                <w:lang w:val="fr-FR"/>
              </w:rPr>
              <w:t>Altimètre</w:t>
            </w:r>
          </w:p>
        </w:tc>
        <w:tc>
          <w:tcPr>
            <w:tcW w:w="1710" w:type="dxa"/>
            <w:tcBorders>
              <w:top w:val="nil"/>
              <w:left w:val="single" w:sz="4" w:space="0" w:color="auto"/>
              <w:bottom w:val="single" w:sz="4" w:space="0" w:color="auto"/>
              <w:right w:val="single" w:sz="4" w:space="0" w:color="auto"/>
            </w:tcBorders>
          </w:tcPr>
          <w:p w14:paraId="4D84B62E" w14:textId="77777777" w:rsidR="00F8521C" w:rsidRPr="00431010" w:rsidRDefault="00F8521C" w:rsidP="00E60CB5">
            <w:pPr>
              <w:pStyle w:val="Tabletext"/>
              <w:jc w:val="center"/>
              <w:rPr>
                <w:sz w:val="20"/>
                <w:lang w:val="fr-FR"/>
              </w:rPr>
            </w:pPr>
            <w:r w:rsidRPr="00431010">
              <w:rPr>
                <w:sz w:val="20"/>
                <w:lang w:val="fr-FR"/>
              </w:rPr>
              <w:t>Altimètre</w:t>
            </w:r>
          </w:p>
        </w:tc>
        <w:tc>
          <w:tcPr>
            <w:tcW w:w="1515" w:type="dxa"/>
            <w:tcBorders>
              <w:top w:val="nil"/>
              <w:left w:val="single" w:sz="4" w:space="0" w:color="auto"/>
              <w:bottom w:val="single" w:sz="4" w:space="0" w:color="auto"/>
              <w:right w:val="single" w:sz="4" w:space="0" w:color="auto"/>
            </w:tcBorders>
          </w:tcPr>
          <w:p w14:paraId="774DEF0E" w14:textId="77777777" w:rsidR="00F8521C" w:rsidRPr="00431010" w:rsidRDefault="00F8521C" w:rsidP="00E60CB5">
            <w:pPr>
              <w:pStyle w:val="Tabletext"/>
              <w:jc w:val="center"/>
              <w:rPr>
                <w:sz w:val="20"/>
                <w:lang w:val="fr-FR"/>
              </w:rPr>
            </w:pPr>
            <w:r w:rsidRPr="00431010">
              <w:rPr>
                <w:sz w:val="20"/>
                <w:lang w:val="fr-FR"/>
              </w:rPr>
              <w:t>Altimètre</w:t>
            </w:r>
          </w:p>
        </w:tc>
        <w:tc>
          <w:tcPr>
            <w:tcW w:w="1513" w:type="dxa"/>
            <w:tcBorders>
              <w:top w:val="nil"/>
              <w:left w:val="single" w:sz="4" w:space="0" w:color="auto"/>
              <w:bottom w:val="single" w:sz="4" w:space="0" w:color="auto"/>
              <w:right w:val="single" w:sz="4" w:space="0" w:color="auto"/>
            </w:tcBorders>
          </w:tcPr>
          <w:p w14:paraId="03D8DEF4" w14:textId="77777777" w:rsidR="00F8521C" w:rsidRPr="00431010" w:rsidRDefault="00F8521C" w:rsidP="00E60CB5">
            <w:pPr>
              <w:pStyle w:val="Tabletext"/>
              <w:jc w:val="center"/>
              <w:rPr>
                <w:sz w:val="20"/>
                <w:lang w:val="fr-FR"/>
              </w:rPr>
            </w:pPr>
            <w:r w:rsidRPr="00431010">
              <w:rPr>
                <w:sz w:val="20"/>
                <w:lang w:val="fr-FR"/>
              </w:rPr>
              <w:t>Altimètre</w:t>
            </w:r>
          </w:p>
        </w:tc>
        <w:tc>
          <w:tcPr>
            <w:tcW w:w="1513" w:type="dxa"/>
            <w:tcBorders>
              <w:top w:val="nil"/>
              <w:left w:val="single" w:sz="4" w:space="0" w:color="auto"/>
              <w:bottom w:val="single" w:sz="4" w:space="0" w:color="auto"/>
              <w:right w:val="single" w:sz="4" w:space="0" w:color="auto"/>
            </w:tcBorders>
          </w:tcPr>
          <w:p w14:paraId="31EDFBA7" w14:textId="77777777" w:rsidR="00F8521C" w:rsidRPr="00431010" w:rsidRDefault="00F8521C" w:rsidP="00E60CB5">
            <w:pPr>
              <w:pStyle w:val="Tabletext"/>
              <w:jc w:val="center"/>
              <w:rPr>
                <w:sz w:val="20"/>
                <w:lang w:val="fr-FR"/>
              </w:rPr>
            </w:pPr>
            <w:r w:rsidRPr="00431010">
              <w:rPr>
                <w:sz w:val="20"/>
                <w:lang w:val="fr-FR"/>
              </w:rPr>
              <w:t>Altimètre</w:t>
            </w:r>
          </w:p>
        </w:tc>
      </w:tr>
      <w:tr w:rsidR="00F8521C" w:rsidRPr="00431010" w14:paraId="1FFED801" w14:textId="77777777" w:rsidTr="006D604A">
        <w:trPr>
          <w:trHeight w:val="201"/>
          <w:jc w:val="center"/>
        </w:trPr>
        <w:tc>
          <w:tcPr>
            <w:tcW w:w="2177" w:type="dxa"/>
            <w:tcBorders>
              <w:top w:val="nil"/>
              <w:left w:val="single" w:sz="4" w:space="0" w:color="auto"/>
              <w:bottom w:val="single" w:sz="4" w:space="0" w:color="auto"/>
              <w:right w:val="single" w:sz="4" w:space="0" w:color="auto"/>
            </w:tcBorders>
          </w:tcPr>
          <w:p w14:paraId="3E384ED8" w14:textId="225803CD" w:rsidR="00F8521C" w:rsidRPr="00431010" w:rsidRDefault="00F8521C" w:rsidP="00E60CB5">
            <w:pPr>
              <w:pStyle w:val="Tabletext"/>
              <w:jc w:val="left"/>
              <w:rPr>
                <w:sz w:val="20"/>
                <w:lang w:val="fr-FR"/>
              </w:rPr>
            </w:pPr>
            <w:r w:rsidRPr="00431010">
              <w:rPr>
                <w:sz w:val="20"/>
                <w:lang w:val="fr-FR"/>
              </w:rPr>
              <w:t>Type d</w:t>
            </w:r>
            <w:r w:rsidR="00A0640F">
              <w:rPr>
                <w:sz w:val="20"/>
                <w:lang w:val="fr-FR"/>
              </w:rPr>
              <w:t>'</w:t>
            </w:r>
            <w:r w:rsidRPr="00431010">
              <w:rPr>
                <w:sz w:val="20"/>
                <w:lang w:val="fr-FR"/>
              </w:rPr>
              <w:t>orbite</w:t>
            </w:r>
          </w:p>
        </w:tc>
        <w:tc>
          <w:tcPr>
            <w:tcW w:w="1489" w:type="dxa"/>
            <w:tcBorders>
              <w:top w:val="nil"/>
              <w:left w:val="nil"/>
              <w:bottom w:val="single" w:sz="4" w:space="0" w:color="auto"/>
              <w:right w:val="single" w:sz="4" w:space="0" w:color="auto"/>
            </w:tcBorders>
          </w:tcPr>
          <w:p w14:paraId="11358DA3" w14:textId="77777777" w:rsidR="00F8521C" w:rsidRPr="00431010" w:rsidRDefault="00F8521C" w:rsidP="00E60CB5">
            <w:pPr>
              <w:pStyle w:val="Tabletext"/>
              <w:jc w:val="center"/>
              <w:rPr>
                <w:sz w:val="20"/>
                <w:lang w:val="fr-FR"/>
              </w:rPr>
            </w:pPr>
            <w:r w:rsidRPr="00431010">
              <w:rPr>
                <w:sz w:val="20"/>
                <w:lang w:val="fr-FR"/>
              </w:rPr>
              <w:t>Héliosynchrone</w:t>
            </w:r>
          </w:p>
        </w:tc>
        <w:tc>
          <w:tcPr>
            <w:tcW w:w="1511" w:type="dxa"/>
            <w:tcBorders>
              <w:top w:val="nil"/>
              <w:left w:val="nil"/>
              <w:bottom w:val="single" w:sz="4" w:space="0" w:color="auto"/>
              <w:right w:val="single" w:sz="4" w:space="0" w:color="auto"/>
            </w:tcBorders>
          </w:tcPr>
          <w:p w14:paraId="4E875F89" w14:textId="77777777" w:rsidR="00F8521C" w:rsidRPr="00431010" w:rsidRDefault="00F8521C" w:rsidP="00E60CB5">
            <w:pPr>
              <w:pStyle w:val="Tabletext"/>
              <w:jc w:val="center"/>
              <w:rPr>
                <w:sz w:val="20"/>
                <w:lang w:val="fr-FR"/>
              </w:rPr>
            </w:pPr>
            <w:r w:rsidRPr="00431010">
              <w:rPr>
                <w:sz w:val="20"/>
                <w:lang w:val="fr-FR"/>
              </w:rPr>
              <w:t>Héliosynchrone</w:t>
            </w:r>
          </w:p>
        </w:tc>
        <w:tc>
          <w:tcPr>
            <w:tcW w:w="1514" w:type="dxa"/>
            <w:tcBorders>
              <w:top w:val="nil"/>
              <w:left w:val="nil"/>
              <w:bottom w:val="single" w:sz="4" w:space="0" w:color="auto"/>
              <w:right w:val="single" w:sz="4" w:space="0" w:color="auto"/>
            </w:tcBorders>
          </w:tcPr>
          <w:p w14:paraId="3A68E2E3" w14:textId="77777777" w:rsidR="00F8521C" w:rsidRPr="00431010" w:rsidRDefault="00F8521C" w:rsidP="00E60CB5">
            <w:pPr>
              <w:pStyle w:val="Tabletext"/>
              <w:jc w:val="center"/>
              <w:rPr>
                <w:sz w:val="20"/>
                <w:lang w:val="fr-FR"/>
              </w:rPr>
            </w:pPr>
            <w:r w:rsidRPr="00431010">
              <w:rPr>
                <w:sz w:val="20"/>
                <w:lang w:val="fr-FR"/>
              </w:rPr>
              <w:t>Non héliosynchrone</w:t>
            </w:r>
          </w:p>
        </w:tc>
        <w:tc>
          <w:tcPr>
            <w:tcW w:w="1517" w:type="dxa"/>
            <w:tcBorders>
              <w:top w:val="single" w:sz="4" w:space="0" w:color="auto"/>
              <w:left w:val="nil"/>
              <w:bottom w:val="single" w:sz="4" w:space="0" w:color="auto"/>
              <w:right w:val="single" w:sz="4" w:space="0" w:color="auto"/>
            </w:tcBorders>
          </w:tcPr>
          <w:p w14:paraId="64D4E951" w14:textId="77777777" w:rsidR="00F8521C" w:rsidRPr="00431010" w:rsidRDefault="00F8521C" w:rsidP="00E60CB5">
            <w:pPr>
              <w:pStyle w:val="Tabletext"/>
              <w:jc w:val="center"/>
              <w:rPr>
                <w:sz w:val="20"/>
                <w:lang w:val="fr-FR"/>
              </w:rPr>
            </w:pPr>
            <w:r w:rsidRPr="00431010">
              <w:rPr>
                <w:sz w:val="20"/>
                <w:lang w:val="fr-FR"/>
              </w:rPr>
              <w:t>Non héliosynchrone</w:t>
            </w:r>
          </w:p>
        </w:tc>
        <w:tc>
          <w:tcPr>
            <w:tcW w:w="1710" w:type="dxa"/>
            <w:tcBorders>
              <w:top w:val="nil"/>
              <w:left w:val="single" w:sz="4" w:space="0" w:color="auto"/>
              <w:bottom w:val="single" w:sz="4" w:space="0" w:color="auto"/>
              <w:right w:val="single" w:sz="4" w:space="0" w:color="auto"/>
            </w:tcBorders>
          </w:tcPr>
          <w:p w14:paraId="5707B3DF" w14:textId="77777777" w:rsidR="00F8521C" w:rsidRPr="00431010" w:rsidRDefault="00F8521C" w:rsidP="00E60CB5">
            <w:pPr>
              <w:pStyle w:val="Tabletext"/>
              <w:jc w:val="center"/>
              <w:rPr>
                <w:sz w:val="20"/>
                <w:lang w:val="fr-FR"/>
              </w:rPr>
            </w:pPr>
            <w:r w:rsidRPr="00431010">
              <w:rPr>
                <w:sz w:val="20"/>
                <w:lang w:val="fr-FR"/>
              </w:rPr>
              <w:t>Héliosynchrone</w:t>
            </w:r>
          </w:p>
        </w:tc>
        <w:tc>
          <w:tcPr>
            <w:tcW w:w="1515" w:type="dxa"/>
            <w:tcBorders>
              <w:top w:val="nil"/>
              <w:left w:val="single" w:sz="4" w:space="0" w:color="auto"/>
              <w:bottom w:val="single" w:sz="4" w:space="0" w:color="auto"/>
              <w:right w:val="single" w:sz="4" w:space="0" w:color="auto"/>
            </w:tcBorders>
          </w:tcPr>
          <w:p w14:paraId="5D8C5DFB" w14:textId="77777777" w:rsidR="00F8521C" w:rsidRPr="00431010" w:rsidRDefault="00F8521C" w:rsidP="00E60CB5">
            <w:pPr>
              <w:pStyle w:val="Tabletext"/>
              <w:jc w:val="center"/>
              <w:rPr>
                <w:sz w:val="20"/>
                <w:lang w:val="fr-FR"/>
              </w:rPr>
            </w:pPr>
            <w:r w:rsidRPr="00431010">
              <w:rPr>
                <w:sz w:val="20"/>
                <w:lang w:val="fr-FR"/>
              </w:rPr>
              <w:t>Non héliosynchrone</w:t>
            </w:r>
          </w:p>
        </w:tc>
        <w:tc>
          <w:tcPr>
            <w:tcW w:w="1513" w:type="dxa"/>
            <w:tcBorders>
              <w:top w:val="nil"/>
              <w:left w:val="single" w:sz="4" w:space="0" w:color="auto"/>
              <w:bottom w:val="single" w:sz="4" w:space="0" w:color="auto"/>
              <w:right w:val="single" w:sz="4" w:space="0" w:color="auto"/>
            </w:tcBorders>
          </w:tcPr>
          <w:p w14:paraId="6CFE5C91" w14:textId="77777777" w:rsidR="00F8521C" w:rsidRPr="00431010" w:rsidRDefault="00F8521C" w:rsidP="00E60CB5">
            <w:pPr>
              <w:pStyle w:val="Tabletext"/>
              <w:jc w:val="center"/>
              <w:rPr>
                <w:sz w:val="20"/>
                <w:lang w:val="fr-FR"/>
              </w:rPr>
            </w:pPr>
            <w:r w:rsidRPr="00431010">
              <w:rPr>
                <w:sz w:val="20"/>
                <w:lang w:val="fr-FR"/>
              </w:rPr>
              <w:t>Circulaire, héliosynchrone</w:t>
            </w:r>
          </w:p>
        </w:tc>
        <w:tc>
          <w:tcPr>
            <w:tcW w:w="1513" w:type="dxa"/>
            <w:tcBorders>
              <w:top w:val="nil"/>
              <w:left w:val="single" w:sz="4" w:space="0" w:color="auto"/>
              <w:bottom w:val="single" w:sz="4" w:space="0" w:color="auto"/>
              <w:right w:val="single" w:sz="4" w:space="0" w:color="auto"/>
            </w:tcBorders>
          </w:tcPr>
          <w:p w14:paraId="75322693" w14:textId="77777777" w:rsidR="00F8521C" w:rsidRPr="00431010" w:rsidRDefault="00F8521C" w:rsidP="00E60CB5">
            <w:pPr>
              <w:pStyle w:val="Tabletext"/>
              <w:jc w:val="center"/>
              <w:rPr>
                <w:sz w:val="20"/>
                <w:lang w:val="fr-FR"/>
              </w:rPr>
            </w:pPr>
            <w:r w:rsidRPr="00431010">
              <w:rPr>
                <w:sz w:val="20"/>
                <w:lang w:val="fr-FR"/>
              </w:rPr>
              <w:t>Non héliosynchrone</w:t>
            </w:r>
          </w:p>
        </w:tc>
      </w:tr>
      <w:tr w:rsidR="00F8521C" w:rsidRPr="00431010" w14:paraId="0FAC6D88" w14:textId="77777777" w:rsidTr="006D604A">
        <w:trPr>
          <w:trHeight w:val="201"/>
          <w:jc w:val="center"/>
        </w:trPr>
        <w:tc>
          <w:tcPr>
            <w:tcW w:w="2177" w:type="dxa"/>
            <w:tcBorders>
              <w:top w:val="nil"/>
              <w:left w:val="single" w:sz="4" w:space="0" w:color="auto"/>
              <w:bottom w:val="single" w:sz="4" w:space="0" w:color="auto"/>
              <w:right w:val="single" w:sz="4" w:space="0" w:color="auto"/>
            </w:tcBorders>
            <w:hideMark/>
          </w:tcPr>
          <w:p w14:paraId="0EB168EC" w14:textId="77777777" w:rsidR="00F8521C" w:rsidRPr="00431010" w:rsidRDefault="00F8521C" w:rsidP="00E60CB5">
            <w:pPr>
              <w:pStyle w:val="Tabletext"/>
              <w:jc w:val="left"/>
              <w:rPr>
                <w:sz w:val="20"/>
                <w:lang w:val="fr-FR"/>
              </w:rPr>
            </w:pPr>
            <w:r w:rsidRPr="00431010">
              <w:rPr>
                <w:sz w:val="20"/>
                <w:lang w:val="fr-FR"/>
              </w:rPr>
              <w:t>Altitude (km)</w:t>
            </w:r>
          </w:p>
        </w:tc>
        <w:tc>
          <w:tcPr>
            <w:tcW w:w="1489" w:type="dxa"/>
            <w:tcBorders>
              <w:top w:val="nil"/>
              <w:left w:val="nil"/>
              <w:bottom w:val="single" w:sz="4" w:space="0" w:color="auto"/>
              <w:right w:val="single" w:sz="4" w:space="0" w:color="auto"/>
            </w:tcBorders>
            <w:hideMark/>
          </w:tcPr>
          <w:p w14:paraId="4712CEF2" w14:textId="77777777" w:rsidR="00F8521C" w:rsidRPr="00431010" w:rsidRDefault="00F8521C" w:rsidP="00E60CB5">
            <w:pPr>
              <w:pStyle w:val="Tabletext"/>
              <w:jc w:val="center"/>
              <w:rPr>
                <w:sz w:val="20"/>
                <w:lang w:val="fr-FR"/>
              </w:rPr>
            </w:pPr>
            <w:r w:rsidRPr="00431010">
              <w:rPr>
                <w:sz w:val="20"/>
                <w:lang w:val="fr-FR"/>
              </w:rPr>
              <w:t>764</w:t>
            </w:r>
          </w:p>
        </w:tc>
        <w:tc>
          <w:tcPr>
            <w:tcW w:w="1511" w:type="dxa"/>
            <w:tcBorders>
              <w:top w:val="nil"/>
              <w:left w:val="nil"/>
              <w:bottom w:val="single" w:sz="4" w:space="0" w:color="auto"/>
              <w:right w:val="single" w:sz="4" w:space="0" w:color="auto"/>
            </w:tcBorders>
            <w:hideMark/>
          </w:tcPr>
          <w:p w14:paraId="3799F002" w14:textId="77777777" w:rsidR="00F8521C" w:rsidRPr="00431010" w:rsidRDefault="00F8521C" w:rsidP="00E60CB5">
            <w:pPr>
              <w:pStyle w:val="Tabletext"/>
              <w:jc w:val="center"/>
              <w:rPr>
                <w:sz w:val="20"/>
                <w:lang w:val="fr-FR"/>
              </w:rPr>
            </w:pPr>
            <w:r w:rsidRPr="00431010">
              <w:rPr>
                <w:sz w:val="20"/>
                <w:lang w:val="fr-FR"/>
              </w:rPr>
              <w:t>963</w:t>
            </w:r>
          </w:p>
        </w:tc>
        <w:tc>
          <w:tcPr>
            <w:tcW w:w="1514" w:type="dxa"/>
            <w:tcBorders>
              <w:top w:val="nil"/>
              <w:left w:val="nil"/>
              <w:bottom w:val="single" w:sz="4" w:space="0" w:color="auto"/>
              <w:right w:val="single" w:sz="4" w:space="0" w:color="auto"/>
            </w:tcBorders>
            <w:hideMark/>
          </w:tcPr>
          <w:p w14:paraId="27994B41" w14:textId="77777777" w:rsidR="00F8521C" w:rsidRPr="00431010" w:rsidRDefault="00F8521C" w:rsidP="00E60CB5">
            <w:pPr>
              <w:pStyle w:val="Tabletext"/>
              <w:jc w:val="center"/>
              <w:rPr>
                <w:sz w:val="20"/>
                <w:lang w:val="fr-FR"/>
              </w:rPr>
            </w:pPr>
            <w:r w:rsidRPr="00431010">
              <w:rPr>
                <w:sz w:val="20"/>
                <w:lang w:val="fr-FR"/>
              </w:rPr>
              <w:t>1 336</w:t>
            </w:r>
          </w:p>
        </w:tc>
        <w:tc>
          <w:tcPr>
            <w:tcW w:w="1517" w:type="dxa"/>
            <w:tcBorders>
              <w:top w:val="single" w:sz="4" w:space="0" w:color="auto"/>
              <w:left w:val="nil"/>
              <w:bottom w:val="single" w:sz="4" w:space="0" w:color="auto"/>
              <w:right w:val="single" w:sz="4" w:space="0" w:color="auto"/>
            </w:tcBorders>
          </w:tcPr>
          <w:p w14:paraId="3EE8BDE0" w14:textId="77777777" w:rsidR="00F8521C" w:rsidRPr="00431010" w:rsidRDefault="00F8521C" w:rsidP="00E60CB5">
            <w:pPr>
              <w:pStyle w:val="Tabletext"/>
              <w:jc w:val="center"/>
              <w:rPr>
                <w:sz w:val="20"/>
                <w:lang w:val="fr-FR"/>
              </w:rPr>
            </w:pPr>
            <w:r w:rsidRPr="00431010">
              <w:rPr>
                <w:sz w:val="20"/>
                <w:lang w:val="fr-FR"/>
              </w:rPr>
              <w:t>717</w:t>
            </w:r>
          </w:p>
        </w:tc>
        <w:tc>
          <w:tcPr>
            <w:tcW w:w="1710" w:type="dxa"/>
            <w:tcBorders>
              <w:top w:val="nil"/>
              <w:left w:val="single" w:sz="4" w:space="0" w:color="auto"/>
              <w:bottom w:val="single" w:sz="4" w:space="0" w:color="auto"/>
              <w:right w:val="single" w:sz="4" w:space="0" w:color="auto"/>
            </w:tcBorders>
            <w:hideMark/>
          </w:tcPr>
          <w:p w14:paraId="01C91C3C" w14:textId="77777777" w:rsidR="00F8521C" w:rsidRPr="00431010" w:rsidRDefault="00F8521C" w:rsidP="00E60CB5">
            <w:pPr>
              <w:pStyle w:val="Tabletext"/>
              <w:jc w:val="center"/>
              <w:rPr>
                <w:sz w:val="20"/>
                <w:lang w:val="fr-FR"/>
              </w:rPr>
            </w:pPr>
            <w:r w:rsidRPr="00431010">
              <w:rPr>
                <w:sz w:val="20"/>
                <w:lang w:val="fr-FR"/>
              </w:rPr>
              <w:t>814</w:t>
            </w:r>
          </w:p>
        </w:tc>
        <w:tc>
          <w:tcPr>
            <w:tcW w:w="1515" w:type="dxa"/>
            <w:tcBorders>
              <w:top w:val="nil"/>
              <w:left w:val="single" w:sz="4" w:space="0" w:color="auto"/>
              <w:bottom w:val="single" w:sz="4" w:space="0" w:color="auto"/>
              <w:right w:val="single" w:sz="4" w:space="0" w:color="auto"/>
            </w:tcBorders>
          </w:tcPr>
          <w:p w14:paraId="1B4CE5D1" w14:textId="77777777" w:rsidR="00F8521C" w:rsidRPr="00431010" w:rsidRDefault="00F8521C" w:rsidP="00E60CB5">
            <w:pPr>
              <w:pStyle w:val="Tabletext"/>
              <w:jc w:val="center"/>
              <w:rPr>
                <w:sz w:val="20"/>
                <w:lang w:val="fr-FR"/>
              </w:rPr>
            </w:pPr>
            <w:r w:rsidRPr="00431010">
              <w:rPr>
                <w:sz w:val="20"/>
                <w:lang w:val="fr-FR"/>
              </w:rPr>
              <w:t>1 336</w:t>
            </w:r>
          </w:p>
        </w:tc>
        <w:tc>
          <w:tcPr>
            <w:tcW w:w="1513" w:type="dxa"/>
            <w:tcBorders>
              <w:top w:val="nil"/>
              <w:left w:val="single" w:sz="4" w:space="0" w:color="auto"/>
              <w:bottom w:val="single" w:sz="4" w:space="0" w:color="auto"/>
              <w:right w:val="single" w:sz="4" w:space="0" w:color="auto"/>
            </w:tcBorders>
          </w:tcPr>
          <w:p w14:paraId="7019495C" w14:textId="77777777" w:rsidR="00F8521C" w:rsidRPr="00431010" w:rsidRDefault="00F8521C" w:rsidP="00E60CB5">
            <w:pPr>
              <w:pStyle w:val="Tabletext"/>
              <w:jc w:val="center"/>
              <w:rPr>
                <w:sz w:val="20"/>
                <w:lang w:val="fr-FR"/>
              </w:rPr>
            </w:pPr>
            <w:r w:rsidRPr="00431010">
              <w:rPr>
                <w:sz w:val="20"/>
                <w:lang w:val="fr-FR"/>
              </w:rPr>
              <w:t>1000</w:t>
            </w:r>
          </w:p>
        </w:tc>
        <w:tc>
          <w:tcPr>
            <w:tcW w:w="1513" w:type="dxa"/>
            <w:tcBorders>
              <w:top w:val="nil"/>
              <w:left w:val="single" w:sz="4" w:space="0" w:color="auto"/>
              <w:bottom w:val="single" w:sz="4" w:space="0" w:color="auto"/>
              <w:right w:val="single" w:sz="4" w:space="0" w:color="auto"/>
            </w:tcBorders>
          </w:tcPr>
          <w:p w14:paraId="15203560" w14:textId="77777777" w:rsidR="00F8521C" w:rsidRPr="00431010" w:rsidRDefault="00F8521C" w:rsidP="00E60CB5">
            <w:pPr>
              <w:pStyle w:val="Tabletext"/>
              <w:jc w:val="center"/>
              <w:rPr>
                <w:sz w:val="20"/>
                <w:lang w:val="fr-FR"/>
              </w:rPr>
            </w:pPr>
            <w:r w:rsidRPr="00431010">
              <w:rPr>
                <w:sz w:val="20"/>
                <w:lang w:val="fr-FR"/>
              </w:rPr>
              <w:t>714</w:t>
            </w:r>
          </w:p>
        </w:tc>
      </w:tr>
      <w:tr w:rsidR="00F8521C" w:rsidRPr="00431010" w14:paraId="754E254E" w14:textId="77777777" w:rsidTr="006D604A">
        <w:trPr>
          <w:trHeight w:val="201"/>
          <w:jc w:val="center"/>
        </w:trPr>
        <w:tc>
          <w:tcPr>
            <w:tcW w:w="2177" w:type="dxa"/>
            <w:tcBorders>
              <w:top w:val="nil"/>
              <w:left w:val="single" w:sz="4" w:space="0" w:color="auto"/>
              <w:bottom w:val="single" w:sz="4" w:space="0" w:color="auto"/>
              <w:right w:val="single" w:sz="4" w:space="0" w:color="auto"/>
            </w:tcBorders>
            <w:hideMark/>
          </w:tcPr>
          <w:p w14:paraId="64F2C316" w14:textId="77777777" w:rsidR="00F8521C" w:rsidRPr="00431010" w:rsidRDefault="00F8521C" w:rsidP="00E60CB5">
            <w:pPr>
              <w:pStyle w:val="Tabletext"/>
              <w:jc w:val="left"/>
              <w:rPr>
                <w:sz w:val="20"/>
                <w:lang w:val="fr-FR"/>
              </w:rPr>
            </w:pPr>
            <w:r w:rsidRPr="00431010">
              <w:rPr>
                <w:sz w:val="20"/>
                <w:lang w:val="fr-FR"/>
              </w:rPr>
              <w:t>Inclinaison (degrés)</w:t>
            </w:r>
          </w:p>
        </w:tc>
        <w:tc>
          <w:tcPr>
            <w:tcW w:w="1489" w:type="dxa"/>
            <w:tcBorders>
              <w:top w:val="nil"/>
              <w:left w:val="nil"/>
              <w:bottom w:val="single" w:sz="4" w:space="0" w:color="auto"/>
              <w:right w:val="single" w:sz="4" w:space="0" w:color="auto"/>
            </w:tcBorders>
            <w:hideMark/>
          </w:tcPr>
          <w:p w14:paraId="5033042C" w14:textId="77777777" w:rsidR="00F8521C" w:rsidRPr="00431010" w:rsidRDefault="00F8521C" w:rsidP="00E60CB5">
            <w:pPr>
              <w:pStyle w:val="Tabletext"/>
              <w:jc w:val="center"/>
              <w:rPr>
                <w:sz w:val="20"/>
                <w:lang w:val="fr-FR"/>
              </w:rPr>
            </w:pPr>
            <w:r w:rsidRPr="00431010">
              <w:rPr>
                <w:sz w:val="20"/>
                <w:lang w:val="fr-FR"/>
              </w:rPr>
              <w:t>98,6</w:t>
            </w:r>
          </w:p>
        </w:tc>
        <w:tc>
          <w:tcPr>
            <w:tcW w:w="1511" w:type="dxa"/>
            <w:tcBorders>
              <w:top w:val="nil"/>
              <w:left w:val="nil"/>
              <w:bottom w:val="single" w:sz="4" w:space="0" w:color="auto"/>
              <w:right w:val="single" w:sz="4" w:space="0" w:color="auto"/>
            </w:tcBorders>
            <w:hideMark/>
          </w:tcPr>
          <w:p w14:paraId="5033FC60" w14:textId="77777777" w:rsidR="00F8521C" w:rsidRPr="00431010" w:rsidRDefault="00F8521C" w:rsidP="00E60CB5">
            <w:pPr>
              <w:pStyle w:val="Tabletext"/>
              <w:jc w:val="center"/>
              <w:rPr>
                <w:sz w:val="20"/>
                <w:lang w:val="fr-FR"/>
              </w:rPr>
            </w:pPr>
            <w:r w:rsidRPr="00431010">
              <w:rPr>
                <w:sz w:val="20"/>
                <w:lang w:val="fr-FR"/>
              </w:rPr>
              <w:t>99,3</w:t>
            </w:r>
          </w:p>
        </w:tc>
        <w:tc>
          <w:tcPr>
            <w:tcW w:w="1514" w:type="dxa"/>
            <w:tcBorders>
              <w:top w:val="nil"/>
              <w:left w:val="nil"/>
              <w:bottom w:val="single" w:sz="4" w:space="0" w:color="auto"/>
              <w:right w:val="single" w:sz="4" w:space="0" w:color="auto"/>
            </w:tcBorders>
            <w:hideMark/>
          </w:tcPr>
          <w:p w14:paraId="7565DA65" w14:textId="77777777" w:rsidR="00F8521C" w:rsidRPr="00431010" w:rsidRDefault="00F8521C" w:rsidP="00E60CB5">
            <w:pPr>
              <w:pStyle w:val="Tabletext"/>
              <w:jc w:val="center"/>
              <w:rPr>
                <w:sz w:val="20"/>
                <w:lang w:val="fr-FR"/>
              </w:rPr>
            </w:pPr>
            <w:r w:rsidRPr="00431010">
              <w:rPr>
                <w:sz w:val="20"/>
                <w:lang w:val="fr-FR"/>
              </w:rPr>
              <w:t>66</w:t>
            </w:r>
          </w:p>
        </w:tc>
        <w:tc>
          <w:tcPr>
            <w:tcW w:w="1517" w:type="dxa"/>
            <w:tcBorders>
              <w:top w:val="single" w:sz="4" w:space="0" w:color="auto"/>
              <w:left w:val="nil"/>
              <w:bottom w:val="single" w:sz="4" w:space="0" w:color="auto"/>
              <w:right w:val="single" w:sz="4" w:space="0" w:color="auto"/>
            </w:tcBorders>
          </w:tcPr>
          <w:p w14:paraId="5F7847A1" w14:textId="77777777" w:rsidR="00F8521C" w:rsidRPr="00431010" w:rsidRDefault="00F8521C" w:rsidP="00E60CB5">
            <w:pPr>
              <w:pStyle w:val="Tabletext"/>
              <w:jc w:val="center"/>
              <w:rPr>
                <w:sz w:val="20"/>
                <w:lang w:val="fr-FR"/>
              </w:rPr>
            </w:pPr>
            <w:r w:rsidRPr="00431010">
              <w:rPr>
                <w:sz w:val="20"/>
                <w:lang w:val="fr-FR"/>
              </w:rPr>
              <w:t>92</w:t>
            </w:r>
          </w:p>
        </w:tc>
        <w:tc>
          <w:tcPr>
            <w:tcW w:w="1710" w:type="dxa"/>
            <w:tcBorders>
              <w:top w:val="nil"/>
              <w:left w:val="single" w:sz="4" w:space="0" w:color="auto"/>
              <w:bottom w:val="single" w:sz="4" w:space="0" w:color="auto"/>
              <w:right w:val="single" w:sz="4" w:space="0" w:color="auto"/>
            </w:tcBorders>
            <w:hideMark/>
          </w:tcPr>
          <w:p w14:paraId="2460DDE8" w14:textId="77777777" w:rsidR="00F8521C" w:rsidRPr="00431010" w:rsidRDefault="00F8521C" w:rsidP="00E60CB5">
            <w:pPr>
              <w:pStyle w:val="Tabletext"/>
              <w:jc w:val="center"/>
              <w:rPr>
                <w:sz w:val="20"/>
                <w:lang w:val="fr-FR"/>
              </w:rPr>
            </w:pPr>
            <w:r w:rsidRPr="00431010">
              <w:rPr>
                <w:sz w:val="20"/>
                <w:lang w:val="fr-FR"/>
              </w:rPr>
              <w:t>98,65</w:t>
            </w:r>
          </w:p>
        </w:tc>
        <w:tc>
          <w:tcPr>
            <w:tcW w:w="1515" w:type="dxa"/>
            <w:tcBorders>
              <w:top w:val="nil"/>
              <w:left w:val="single" w:sz="4" w:space="0" w:color="auto"/>
              <w:bottom w:val="single" w:sz="4" w:space="0" w:color="auto"/>
              <w:right w:val="single" w:sz="4" w:space="0" w:color="auto"/>
            </w:tcBorders>
          </w:tcPr>
          <w:p w14:paraId="332DCEC5" w14:textId="77777777" w:rsidR="00F8521C" w:rsidRPr="00431010" w:rsidRDefault="00F8521C" w:rsidP="00E60CB5">
            <w:pPr>
              <w:pStyle w:val="Tabletext"/>
              <w:jc w:val="center"/>
              <w:rPr>
                <w:sz w:val="20"/>
                <w:lang w:val="fr-FR"/>
              </w:rPr>
            </w:pPr>
            <w:r w:rsidRPr="00431010">
              <w:rPr>
                <w:sz w:val="20"/>
                <w:lang w:val="fr-FR"/>
              </w:rPr>
              <w:t>66</w:t>
            </w:r>
          </w:p>
        </w:tc>
        <w:tc>
          <w:tcPr>
            <w:tcW w:w="1513" w:type="dxa"/>
            <w:tcBorders>
              <w:top w:val="nil"/>
              <w:left w:val="single" w:sz="4" w:space="0" w:color="auto"/>
              <w:bottom w:val="single" w:sz="4" w:space="0" w:color="auto"/>
              <w:right w:val="single" w:sz="4" w:space="0" w:color="auto"/>
            </w:tcBorders>
          </w:tcPr>
          <w:p w14:paraId="7F622BF6" w14:textId="77777777" w:rsidR="00F8521C" w:rsidRPr="00431010" w:rsidRDefault="00F8521C" w:rsidP="00E60CB5">
            <w:pPr>
              <w:pStyle w:val="Tabletext"/>
              <w:jc w:val="center"/>
              <w:rPr>
                <w:sz w:val="20"/>
                <w:lang w:val="fr-FR"/>
              </w:rPr>
            </w:pPr>
            <w:r w:rsidRPr="00431010">
              <w:rPr>
                <w:sz w:val="20"/>
                <w:lang w:val="fr-FR"/>
              </w:rPr>
              <w:t>99,4</w:t>
            </w:r>
          </w:p>
        </w:tc>
        <w:tc>
          <w:tcPr>
            <w:tcW w:w="1513" w:type="dxa"/>
            <w:tcBorders>
              <w:top w:val="nil"/>
              <w:left w:val="single" w:sz="4" w:space="0" w:color="auto"/>
              <w:bottom w:val="single" w:sz="4" w:space="0" w:color="auto"/>
              <w:right w:val="single" w:sz="4" w:space="0" w:color="auto"/>
            </w:tcBorders>
          </w:tcPr>
          <w:p w14:paraId="743D78BF" w14:textId="77777777" w:rsidR="00F8521C" w:rsidRPr="00431010" w:rsidRDefault="00F8521C" w:rsidP="00E60CB5">
            <w:pPr>
              <w:pStyle w:val="Tabletext"/>
              <w:jc w:val="center"/>
              <w:rPr>
                <w:sz w:val="20"/>
                <w:lang w:val="fr-FR"/>
              </w:rPr>
            </w:pPr>
            <w:r w:rsidRPr="00431010">
              <w:rPr>
                <w:sz w:val="20"/>
                <w:lang w:val="fr-FR"/>
              </w:rPr>
              <w:t>92</w:t>
            </w:r>
          </w:p>
        </w:tc>
      </w:tr>
      <w:tr w:rsidR="00F8521C" w:rsidRPr="00431010" w14:paraId="6056CC0B" w14:textId="77777777" w:rsidTr="006D604A">
        <w:trPr>
          <w:trHeight w:val="201"/>
          <w:jc w:val="center"/>
        </w:trPr>
        <w:tc>
          <w:tcPr>
            <w:tcW w:w="2177" w:type="dxa"/>
            <w:tcBorders>
              <w:top w:val="nil"/>
              <w:left w:val="single" w:sz="4" w:space="0" w:color="auto"/>
              <w:bottom w:val="single" w:sz="4" w:space="0" w:color="auto"/>
              <w:right w:val="single" w:sz="4" w:space="0" w:color="auto"/>
            </w:tcBorders>
          </w:tcPr>
          <w:p w14:paraId="51FA0D28" w14:textId="77777777" w:rsidR="00F8521C" w:rsidRPr="00431010" w:rsidRDefault="00F8521C" w:rsidP="00E60CB5">
            <w:pPr>
              <w:pStyle w:val="Tabletext"/>
              <w:jc w:val="left"/>
              <w:rPr>
                <w:sz w:val="20"/>
                <w:lang w:val="fr-FR"/>
              </w:rPr>
            </w:pPr>
            <w:r w:rsidRPr="00431010">
              <w:rPr>
                <w:sz w:val="20"/>
                <w:lang w:val="fr-FR"/>
              </w:rPr>
              <w:t>Noeud ascendant (heure solaire locale)*</w:t>
            </w:r>
          </w:p>
        </w:tc>
        <w:tc>
          <w:tcPr>
            <w:tcW w:w="1489" w:type="dxa"/>
            <w:tcBorders>
              <w:top w:val="nil"/>
              <w:left w:val="nil"/>
              <w:bottom w:val="single" w:sz="4" w:space="0" w:color="auto"/>
              <w:right w:val="single" w:sz="4" w:space="0" w:color="auto"/>
            </w:tcBorders>
          </w:tcPr>
          <w:p w14:paraId="00D7A00F" w14:textId="77777777" w:rsidR="00F8521C" w:rsidRPr="00431010" w:rsidRDefault="00F8521C" w:rsidP="00E60CB5">
            <w:pPr>
              <w:pStyle w:val="Tabletext"/>
              <w:jc w:val="center"/>
              <w:rPr>
                <w:sz w:val="20"/>
                <w:lang w:val="fr-FR"/>
              </w:rPr>
            </w:pPr>
            <w:r w:rsidRPr="00431010">
              <w:rPr>
                <w:sz w:val="20"/>
                <w:lang w:val="fr-FR"/>
              </w:rPr>
              <w:t>10 h 30</w:t>
            </w:r>
          </w:p>
        </w:tc>
        <w:tc>
          <w:tcPr>
            <w:tcW w:w="1511" w:type="dxa"/>
            <w:tcBorders>
              <w:top w:val="nil"/>
              <w:left w:val="nil"/>
              <w:bottom w:val="single" w:sz="4" w:space="0" w:color="auto"/>
              <w:right w:val="single" w:sz="4" w:space="0" w:color="auto"/>
            </w:tcBorders>
          </w:tcPr>
          <w:p w14:paraId="6B2421D5" w14:textId="77777777" w:rsidR="00F8521C" w:rsidRPr="00431010" w:rsidRDefault="00F8521C" w:rsidP="00E60CB5">
            <w:pPr>
              <w:pStyle w:val="Tabletext"/>
              <w:jc w:val="center"/>
              <w:rPr>
                <w:sz w:val="20"/>
                <w:lang w:val="fr-FR"/>
              </w:rPr>
            </w:pPr>
            <w:r w:rsidRPr="00431010">
              <w:rPr>
                <w:sz w:val="20"/>
                <w:lang w:val="fr-FR"/>
              </w:rPr>
              <w:t>06 h 00</w:t>
            </w:r>
          </w:p>
        </w:tc>
        <w:tc>
          <w:tcPr>
            <w:tcW w:w="1514" w:type="dxa"/>
            <w:tcBorders>
              <w:top w:val="nil"/>
              <w:left w:val="nil"/>
              <w:bottom w:val="single" w:sz="4" w:space="0" w:color="auto"/>
              <w:right w:val="single" w:sz="4" w:space="0" w:color="auto"/>
            </w:tcBorders>
          </w:tcPr>
          <w:p w14:paraId="6432E608" w14:textId="77777777" w:rsidR="00F8521C" w:rsidRPr="00431010" w:rsidRDefault="00F8521C" w:rsidP="00E60CB5">
            <w:pPr>
              <w:pStyle w:val="Tabletext"/>
              <w:jc w:val="center"/>
              <w:rPr>
                <w:sz w:val="20"/>
                <w:lang w:val="fr-FR"/>
              </w:rPr>
            </w:pPr>
            <w:r w:rsidRPr="00431010">
              <w:rPr>
                <w:sz w:val="20"/>
                <w:lang w:val="fr-FR"/>
              </w:rPr>
              <w:t>ND</w:t>
            </w:r>
          </w:p>
        </w:tc>
        <w:tc>
          <w:tcPr>
            <w:tcW w:w="1517" w:type="dxa"/>
            <w:tcBorders>
              <w:top w:val="single" w:sz="4" w:space="0" w:color="auto"/>
              <w:left w:val="nil"/>
              <w:bottom w:val="single" w:sz="4" w:space="0" w:color="auto"/>
              <w:right w:val="single" w:sz="4" w:space="0" w:color="auto"/>
            </w:tcBorders>
          </w:tcPr>
          <w:p w14:paraId="0FAFBDD1" w14:textId="77777777" w:rsidR="00F8521C" w:rsidRPr="00431010" w:rsidRDefault="00F8521C" w:rsidP="00E60CB5">
            <w:pPr>
              <w:pStyle w:val="Tabletext"/>
              <w:jc w:val="center"/>
              <w:rPr>
                <w:sz w:val="20"/>
                <w:lang w:val="fr-FR"/>
              </w:rPr>
            </w:pPr>
            <w:r w:rsidRPr="00431010">
              <w:rPr>
                <w:sz w:val="20"/>
                <w:lang w:val="fr-FR"/>
              </w:rPr>
              <w:t>ND</w:t>
            </w:r>
          </w:p>
        </w:tc>
        <w:tc>
          <w:tcPr>
            <w:tcW w:w="1710" w:type="dxa"/>
            <w:tcBorders>
              <w:top w:val="nil"/>
              <w:left w:val="single" w:sz="4" w:space="0" w:color="auto"/>
              <w:bottom w:val="single" w:sz="4" w:space="0" w:color="auto"/>
              <w:right w:val="single" w:sz="4" w:space="0" w:color="auto"/>
            </w:tcBorders>
          </w:tcPr>
          <w:p w14:paraId="6411A688" w14:textId="77777777" w:rsidR="00F8521C" w:rsidRPr="00431010" w:rsidRDefault="00F8521C" w:rsidP="00E60CB5">
            <w:pPr>
              <w:pStyle w:val="Tabletext"/>
              <w:jc w:val="center"/>
              <w:rPr>
                <w:sz w:val="20"/>
                <w:lang w:val="fr-FR"/>
              </w:rPr>
            </w:pPr>
            <w:r w:rsidRPr="00431010">
              <w:rPr>
                <w:sz w:val="20"/>
                <w:lang w:val="fr-FR"/>
              </w:rPr>
              <w:t>22 h 00</w:t>
            </w:r>
          </w:p>
        </w:tc>
        <w:tc>
          <w:tcPr>
            <w:tcW w:w="1515" w:type="dxa"/>
            <w:tcBorders>
              <w:top w:val="nil"/>
              <w:left w:val="single" w:sz="4" w:space="0" w:color="auto"/>
              <w:bottom w:val="single" w:sz="4" w:space="0" w:color="auto"/>
              <w:right w:val="single" w:sz="4" w:space="0" w:color="auto"/>
            </w:tcBorders>
          </w:tcPr>
          <w:p w14:paraId="142EA4AC" w14:textId="77777777" w:rsidR="00F8521C" w:rsidRPr="00431010" w:rsidRDefault="00F8521C" w:rsidP="00E60CB5">
            <w:pPr>
              <w:pStyle w:val="Tabletext"/>
              <w:jc w:val="center"/>
              <w:rPr>
                <w:sz w:val="20"/>
                <w:lang w:val="fr-FR"/>
              </w:rPr>
            </w:pPr>
            <w:r w:rsidRPr="00431010">
              <w:rPr>
                <w:sz w:val="20"/>
                <w:lang w:val="fr-FR"/>
              </w:rPr>
              <w:t>ND</w:t>
            </w:r>
          </w:p>
        </w:tc>
        <w:tc>
          <w:tcPr>
            <w:tcW w:w="1513" w:type="dxa"/>
            <w:tcBorders>
              <w:top w:val="nil"/>
              <w:left w:val="single" w:sz="4" w:space="0" w:color="auto"/>
              <w:bottom w:val="single" w:sz="4" w:space="0" w:color="auto"/>
              <w:right w:val="single" w:sz="4" w:space="0" w:color="auto"/>
            </w:tcBorders>
          </w:tcPr>
          <w:p w14:paraId="5C701839" w14:textId="77777777" w:rsidR="00F8521C" w:rsidRPr="00431010" w:rsidRDefault="00F8521C" w:rsidP="00E60CB5">
            <w:pPr>
              <w:pStyle w:val="Tabletext"/>
              <w:jc w:val="center"/>
              <w:rPr>
                <w:sz w:val="20"/>
                <w:lang w:val="fr-FR"/>
              </w:rPr>
            </w:pPr>
            <w:r w:rsidRPr="00431010">
              <w:rPr>
                <w:sz w:val="20"/>
                <w:lang w:val="fr-FR"/>
              </w:rPr>
              <w:t>–</w:t>
            </w:r>
          </w:p>
        </w:tc>
        <w:tc>
          <w:tcPr>
            <w:tcW w:w="1513" w:type="dxa"/>
            <w:tcBorders>
              <w:top w:val="nil"/>
              <w:left w:val="single" w:sz="4" w:space="0" w:color="auto"/>
              <w:bottom w:val="single" w:sz="4" w:space="0" w:color="auto"/>
              <w:right w:val="single" w:sz="4" w:space="0" w:color="auto"/>
            </w:tcBorders>
          </w:tcPr>
          <w:p w14:paraId="535E3652" w14:textId="77777777" w:rsidR="00F8521C" w:rsidRPr="00431010" w:rsidRDefault="00F8521C" w:rsidP="00E60CB5">
            <w:pPr>
              <w:pStyle w:val="Tabletext"/>
              <w:jc w:val="center"/>
              <w:rPr>
                <w:sz w:val="20"/>
                <w:lang w:val="fr-FR"/>
              </w:rPr>
            </w:pPr>
            <w:r w:rsidRPr="00431010">
              <w:rPr>
                <w:sz w:val="20"/>
                <w:lang w:val="fr-FR"/>
              </w:rPr>
              <w:t>ND</w:t>
            </w:r>
          </w:p>
        </w:tc>
      </w:tr>
      <w:tr w:rsidR="00F8521C" w:rsidRPr="00431010" w14:paraId="2C865BE9" w14:textId="77777777" w:rsidTr="006D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jc w:val="center"/>
        </w:trPr>
        <w:tc>
          <w:tcPr>
            <w:tcW w:w="2177" w:type="dxa"/>
            <w:hideMark/>
          </w:tcPr>
          <w:p w14:paraId="7CDE9D2E" w14:textId="77777777" w:rsidR="00F8521C" w:rsidRPr="00431010" w:rsidRDefault="00F8521C" w:rsidP="00E60CB5">
            <w:pPr>
              <w:pStyle w:val="Tabletext"/>
              <w:jc w:val="left"/>
              <w:rPr>
                <w:sz w:val="20"/>
                <w:lang w:val="fr-FR"/>
              </w:rPr>
            </w:pPr>
            <w:r w:rsidRPr="00431010">
              <w:rPr>
                <w:sz w:val="20"/>
                <w:lang w:val="fr-FR"/>
              </w:rPr>
              <w:t>Période de répétition (jours)</w:t>
            </w:r>
          </w:p>
        </w:tc>
        <w:tc>
          <w:tcPr>
            <w:tcW w:w="1489" w:type="dxa"/>
            <w:hideMark/>
          </w:tcPr>
          <w:p w14:paraId="0340F017" w14:textId="77777777" w:rsidR="00F8521C" w:rsidRPr="00431010" w:rsidRDefault="00F8521C" w:rsidP="00E60CB5">
            <w:pPr>
              <w:pStyle w:val="Tabletext"/>
              <w:jc w:val="center"/>
              <w:rPr>
                <w:sz w:val="20"/>
                <w:lang w:val="fr-FR"/>
              </w:rPr>
            </w:pPr>
            <w:r w:rsidRPr="00431010">
              <w:rPr>
                <w:sz w:val="20"/>
                <w:lang w:val="fr-FR"/>
              </w:rPr>
              <w:t>35</w:t>
            </w:r>
          </w:p>
        </w:tc>
        <w:tc>
          <w:tcPr>
            <w:tcW w:w="1511" w:type="dxa"/>
            <w:hideMark/>
          </w:tcPr>
          <w:p w14:paraId="6D4757ED" w14:textId="77777777" w:rsidR="00F8521C" w:rsidRPr="00431010" w:rsidRDefault="00F8521C" w:rsidP="00E60CB5">
            <w:pPr>
              <w:pStyle w:val="Tabletext"/>
              <w:jc w:val="center"/>
              <w:rPr>
                <w:sz w:val="20"/>
                <w:lang w:val="fr-FR"/>
              </w:rPr>
            </w:pPr>
            <w:r w:rsidRPr="00431010">
              <w:rPr>
                <w:sz w:val="20"/>
                <w:lang w:val="fr-FR"/>
              </w:rPr>
              <w:t>14</w:t>
            </w:r>
          </w:p>
        </w:tc>
        <w:tc>
          <w:tcPr>
            <w:tcW w:w="1514" w:type="dxa"/>
            <w:hideMark/>
          </w:tcPr>
          <w:p w14:paraId="65051A6E" w14:textId="77777777" w:rsidR="00F8521C" w:rsidRPr="00431010" w:rsidRDefault="00F8521C" w:rsidP="00E60CB5">
            <w:pPr>
              <w:pStyle w:val="Tabletext"/>
              <w:jc w:val="center"/>
              <w:rPr>
                <w:sz w:val="20"/>
                <w:lang w:val="fr-FR"/>
              </w:rPr>
            </w:pPr>
            <w:r w:rsidRPr="00431010">
              <w:rPr>
                <w:sz w:val="20"/>
                <w:lang w:val="fr-FR"/>
              </w:rPr>
              <w:t>10</w:t>
            </w:r>
          </w:p>
        </w:tc>
        <w:tc>
          <w:tcPr>
            <w:tcW w:w="1517" w:type="dxa"/>
          </w:tcPr>
          <w:p w14:paraId="0FD3DE22" w14:textId="5683BDEA" w:rsidR="00F8521C" w:rsidRPr="00431010" w:rsidRDefault="00F8521C" w:rsidP="00E60CB5">
            <w:pPr>
              <w:pStyle w:val="Tabletext"/>
              <w:jc w:val="center"/>
              <w:rPr>
                <w:sz w:val="20"/>
                <w:lang w:val="fr-FR"/>
              </w:rPr>
            </w:pPr>
            <w:r w:rsidRPr="00431010">
              <w:rPr>
                <w:sz w:val="20"/>
                <w:lang w:val="fr-FR"/>
              </w:rPr>
              <w:t>369</w:t>
            </w:r>
            <w:r w:rsidRPr="00431010">
              <w:rPr>
                <w:sz w:val="20"/>
                <w:vertAlign w:val="superscript"/>
                <w:lang w:val="fr-FR"/>
              </w:rPr>
              <w:t>(1)</w:t>
            </w:r>
          </w:p>
        </w:tc>
        <w:tc>
          <w:tcPr>
            <w:tcW w:w="1710" w:type="dxa"/>
            <w:hideMark/>
          </w:tcPr>
          <w:p w14:paraId="4DFD6E9B" w14:textId="77777777" w:rsidR="00F8521C" w:rsidRPr="00431010" w:rsidRDefault="00F8521C" w:rsidP="00E60CB5">
            <w:pPr>
              <w:pStyle w:val="Tabletext"/>
              <w:jc w:val="center"/>
              <w:rPr>
                <w:sz w:val="20"/>
                <w:lang w:val="fr-FR"/>
              </w:rPr>
            </w:pPr>
            <w:r w:rsidRPr="00431010">
              <w:rPr>
                <w:sz w:val="20"/>
                <w:lang w:val="fr-FR"/>
              </w:rPr>
              <w:t>27</w:t>
            </w:r>
          </w:p>
        </w:tc>
        <w:tc>
          <w:tcPr>
            <w:tcW w:w="1515" w:type="dxa"/>
          </w:tcPr>
          <w:p w14:paraId="0E890940" w14:textId="77777777" w:rsidR="00F8521C" w:rsidRPr="00431010" w:rsidRDefault="00F8521C" w:rsidP="00E60CB5">
            <w:pPr>
              <w:pStyle w:val="Tabletext"/>
              <w:jc w:val="center"/>
              <w:rPr>
                <w:sz w:val="20"/>
                <w:lang w:val="fr-FR"/>
              </w:rPr>
            </w:pPr>
            <w:r w:rsidRPr="00431010">
              <w:rPr>
                <w:sz w:val="20"/>
                <w:lang w:val="fr-FR"/>
              </w:rPr>
              <w:t>10</w:t>
            </w:r>
          </w:p>
        </w:tc>
        <w:tc>
          <w:tcPr>
            <w:tcW w:w="1513" w:type="dxa"/>
          </w:tcPr>
          <w:p w14:paraId="3A34A707" w14:textId="77777777" w:rsidR="00F8521C" w:rsidRPr="00431010" w:rsidRDefault="00F8521C" w:rsidP="00E60CB5">
            <w:pPr>
              <w:pStyle w:val="Tabletext"/>
              <w:jc w:val="center"/>
              <w:rPr>
                <w:sz w:val="20"/>
                <w:lang w:val="fr-FR"/>
              </w:rPr>
            </w:pPr>
            <w:r w:rsidRPr="00431010">
              <w:rPr>
                <w:sz w:val="20"/>
                <w:lang w:val="fr-FR"/>
              </w:rPr>
              <w:t>14</w:t>
            </w:r>
          </w:p>
        </w:tc>
        <w:tc>
          <w:tcPr>
            <w:tcW w:w="1513" w:type="dxa"/>
          </w:tcPr>
          <w:p w14:paraId="10F89C06" w14:textId="77777777" w:rsidR="00F8521C" w:rsidRPr="00431010" w:rsidRDefault="00F8521C" w:rsidP="00E60CB5">
            <w:pPr>
              <w:pStyle w:val="Tabletext"/>
              <w:jc w:val="center"/>
              <w:rPr>
                <w:sz w:val="20"/>
                <w:lang w:val="fr-FR"/>
              </w:rPr>
            </w:pPr>
            <w:r w:rsidRPr="00431010">
              <w:rPr>
                <w:sz w:val="20"/>
                <w:lang w:val="fr-FR"/>
              </w:rPr>
              <w:t>367</w:t>
            </w:r>
          </w:p>
        </w:tc>
      </w:tr>
      <w:tr w:rsidR="00F8521C" w:rsidRPr="00431010" w14:paraId="655442DD" w14:textId="77777777" w:rsidTr="006D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jc w:val="center"/>
        </w:trPr>
        <w:tc>
          <w:tcPr>
            <w:tcW w:w="2177" w:type="dxa"/>
          </w:tcPr>
          <w:p w14:paraId="3980C94B" w14:textId="77777777" w:rsidR="00F8521C" w:rsidRPr="00431010" w:rsidRDefault="00F8521C" w:rsidP="00E60CB5">
            <w:pPr>
              <w:pStyle w:val="Tabletext"/>
              <w:jc w:val="left"/>
              <w:rPr>
                <w:sz w:val="20"/>
                <w:lang w:val="fr-FR"/>
              </w:rPr>
            </w:pPr>
            <w:r w:rsidRPr="00431010">
              <w:rPr>
                <w:sz w:val="20"/>
                <w:lang w:val="fr-FR"/>
              </w:rPr>
              <w:t>Nombre de faisceaux</w:t>
            </w:r>
          </w:p>
        </w:tc>
        <w:tc>
          <w:tcPr>
            <w:tcW w:w="1489" w:type="dxa"/>
          </w:tcPr>
          <w:p w14:paraId="1CB71F4F" w14:textId="77777777" w:rsidR="00F8521C" w:rsidRPr="00431010" w:rsidRDefault="00F8521C" w:rsidP="00E60CB5">
            <w:pPr>
              <w:pStyle w:val="Tabletext"/>
              <w:jc w:val="center"/>
              <w:rPr>
                <w:sz w:val="20"/>
                <w:lang w:val="fr-FR"/>
              </w:rPr>
            </w:pPr>
            <w:r w:rsidRPr="00431010">
              <w:rPr>
                <w:sz w:val="20"/>
                <w:lang w:val="fr-FR"/>
              </w:rPr>
              <w:t>1</w:t>
            </w:r>
          </w:p>
        </w:tc>
        <w:tc>
          <w:tcPr>
            <w:tcW w:w="1511" w:type="dxa"/>
          </w:tcPr>
          <w:p w14:paraId="3838E41B" w14:textId="77777777" w:rsidR="00F8521C" w:rsidRPr="00431010" w:rsidRDefault="00F8521C" w:rsidP="00E60CB5">
            <w:pPr>
              <w:pStyle w:val="Tabletext"/>
              <w:jc w:val="center"/>
              <w:rPr>
                <w:sz w:val="20"/>
                <w:lang w:val="fr-FR"/>
              </w:rPr>
            </w:pPr>
            <w:r w:rsidRPr="00431010">
              <w:rPr>
                <w:sz w:val="20"/>
                <w:lang w:val="fr-FR"/>
              </w:rPr>
              <w:t>1</w:t>
            </w:r>
          </w:p>
        </w:tc>
        <w:tc>
          <w:tcPr>
            <w:tcW w:w="1514" w:type="dxa"/>
          </w:tcPr>
          <w:p w14:paraId="7993A171" w14:textId="77777777" w:rsidR="00F8521C" w:rsidRPr="00431010" w:rsidRDefault="00F8521C" w:rsidP="00E60CB5">
            <w:pPr>
              <w:pStyle w:val="Tabletext"/>
              <w:jc w:val="center"/>
              <w:rPr>
                <w:sz w:val="20"/>
                <w:lang w:val="fr-FR"/>
              </w:rPr>
            </w:pPr>
            <w:r w:rsidRPr="00431010">
              <w:rPr>
                <w:sz w:val="20"/>
                <w:lang w:val="fr-FR"/>
              </w:rPr>
              <w:t>1</w:t>
            </w:r>
          </w:p>
        </w:tc>
        <w:tc>
          <w:tcPr>
            <w:tcW w:w="1517" w:type="dxa"/>
          </w:tcPr>
          <w:p w14:paraId="2FA570C0" w14:textId="77777777" w:rsidR="00F8521C" w:rsidRPr="00431010" w:rsidRDefault="00F8521C" w:rsidP="00E60CB5">
            <w:pPr>
              <w:pStyle w:val="Tabletext"/>
              <w:jc w:val="center"/>
              <w:rPr>
                <w:sz w:val="20"/>
                <w:lang w:val="fr-FR"/>
              </w:rPr>
            </w:pPr>
            <w:r w:rsidRPr="00431010">
              <w:rPr>
                <w:sz w:val="20"/>
                <w:lang w:val="fr-FR"/>
              </w:rPr>
              <w:t>1</w:t>
            </w:r>
          </w:p>
        </w:tc>
        <w:tc>
          <w:tcPr>
            <w:tcW w:w="1710" w:type="dxa"/>
          </w:tcPr>
          <w:p w14:paraId="78E34399" w14:textId="77777777" w:rsidR="00F8521C" w:rsidRPr="00431010" w:rsidRDefault="00F8521C" w:rsidP="00E60CB5">
            <w:pPr>
              <w:pStyle w:val="Tabletext"/>
              <w:jc w:val="center"/>
              <w:rPr>
                <w:sz w:val="20"/>
                <w:lang w:val="fr-FR"/>
              </w:rPr>
            </w:pPr>
            <w:r w:rsidRPr="00431010">
              <w:rPr>
                <w:sz w:val="20"/>
                <w:lang w:val="fr-FR"/>
              </w:rPr>
              <w:t>1</w:t>
            </w:r>
          </w:p>
        </w:tc>
        <w:tc>
          <w:tcPr>
            <w:tcW w:w="1515" w:type="dxa"/>
          </w:tcPr>
          <w:p w14:paraId="41A53A38" w14:textId="77777777" w:rsidR="00F8521C" w:rsidRPr="00431010" w:rsidRDefault="00F8521C" w:rsidP="00E60CB5">
            <w:pPr>
              <w:pStyle w:val="Tabletext"/>
              <w:jc w:val="center"/>
              <w:rPr>
                <w:sz w:val="20"/>
                <w:lang w:val="fr-FR"/>
              </w:rPr>
            </w:pPr>
            <w:r w:rsidRPr="00431010">
              <w:rPr>
                <w:sz w:val="20"/>
                <w:lang w:val="fr-FR"/>
              </w:rPr>
              <w:t>1</w:t>
            </w:r>
          </w:p>
        </w:tc>
        <w:tc>
          <w:tcPr>
            <w:tcW w:w="1513" w:type="dxa"/>
          </w:tcPr>
          <w:p w14:paraId="7AB75713" w14:textId="77777777" w:rsidR="00F8521C" w:rsidRPr="00431010" w:rsidRDefault="00F8521C" w:rsidP="00E60CB5">
            <w:pPr>
              <w:pStyle w:val="Tabletext"/>
              <w:jc w:val="center"/>
              <w:rPr>
                <w:sz w:val="20"/>
                <w:lang w:val="fr-FR"/>
              </w:rPr>
            </w:pPr>
            <w:r w:rsidRPr="00431010">
              <w:rPr>
                <w:sz w:val="20"/>
                <w:lang w:val="fr-FR"/>
              </w:rPr>
              <w:t>1</w:t>
            </w:r>
          </w:p>
        </w:tc>
        <w:tc>
          <w:tcPr>
            <w:tcW w:w="1513" w:type="dxa"/>
          </w:tcPr>
          <w:p w14:paraId="669460D9" w14:textId="77777777" w:rsidR="00F8521C" w:rsidRPr="00431010" w:rsidRDefault="00F8521C" w:rsidP="00E60CB5">
            <w:pPr>
              <w:pStyle w:val="Tabletext"/>
              <w:jc w:val="center"/>
              <w:rPr>
                <w:sz w:val="20"/>
                <w:lang w:val="fr-FR"/>
              </w:rPr>
            </w:pPr>
            <w:r w:rsidRPr="00431010">
              <w:rPr>
                <w:sz w:val="20"/>
                <w:lang w:val="fr-FR"/>
              </w:rPr>
              <w:t>1</w:t>
            </w:r>
          </w:p>
        </w:tc>
      </w:tr>
      <w:tr w:rsidR="00F8521C" w:rsidRPr="00431010" w14:paraId="72BD1FE3" w14:textId="77777777" w:rsidTr="006D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jc w:val="center"/>
        </w:trPr>
        <w:tc>
          <w:tcPr>
            <w:tcW w:w="2177" w:type="dxa"/>
          </w:tcPr>
          <w:p w14:paraId="6C9616E9" w14:textId="1A2D55D3" w:rsidR="00F8521C" w:rsidRPr="00431010" w:rsidRDefault="00F8521C" w:rsidP="00E60CB5">
            <w:pPr>
              <w:pStyle w:val="Tabletext"/>
              <w:jc w:val="left"/>
              <w:rPr>
                <w:sz w:val="20"/>
                <w:lang w:val="fr-FR"/>
              </w:rPr>
            </w:pPr>
            <w:r w:rsidRPr="00431010">
              <w:rPr>
                <w:sz w:val="20"/>
                <w:lang w:val="fr-FR"/>
              </w:rPr>
              <w:t>Diamètre/taille de l</w:t>
            </w:r>
            <w:r w:rsidR="00A0640F">
              <w:rPr>
                <w:sz w:val="20"/>
                <w:lang w:val="fr-FR"/>
              </w:rPr>
              <w:t>'</w:t>
            </w:r>
            <w:r w:rsidRPr="00431010">
              <w:rPr>
                <w:sz w:val="20"/>
                <w:lang w:val="fr-FR"/>
              </w:rPr>
              <w:t>antenne</w:t>
            </w:r>
          </w:p>
        </w:tc>
        <w:tc>
          <w:tcPr>
            <w:tcW w:w="1489" w:type="dxa"/>
          </w:tcPr>
          <w:p w14:paraId="54F9E7CC" w14:textId="77777777" w:rsidR="00F8521C" w:rsidRPr="00431010" w:rsidRDefault="00F8521C" w:rsidP="00E60CB5">
            <w:pPr>
              <w:pStyle w:val="Tabletext"/>
              <w:jc w:val="center"/>
              <w:rPr>
                <w:sz w:val="20"/>
                <w:lang w:val="fr-FR"/>
              </w:rPr>
            </w:pPr>
            <w:r w:rsidRPr="00431010">
              <w:rPr>
                <w:sz w:val="20"/>
                <w:lang w:val="fr-FR"/>
              </w:rPr>
              <w:t>1,2 m</w:t>
            </w:r>
          </w:p>
        </w:tc>
        <w:tc>
          <w:tcPr>
            <w:tcW w:w="1511" w:type="dxa"/>
          </w:tcPr>
          <w:p w14:paraId="123E6064" w14:textId="77777777" w:rsidR="00F8521C" w:rsidRPr="00431010" w:rsidRDefault="00F8521C" w:rsidP="00E60CB5">
            <w:pPr>
              <w:pStyle w:val="Tabletext"/>
              <w:jc w:val="center"/>
              <w:rPr>
                <w:sz w:val="20"/>
                <w:lang w:val="fr-FR"/>
              </w:rPr>
            </w:pPr>
            <w:r w:rsidRPr="00431010">
              <w:rPr>
                <w:sz w:val="20"/>
                <w:lang w:val="fr-FR"/>
              </w:rPr>
              <w:t>1,4 m</w:t>
            </w:r>
          </w:p>
        </w:tc>
        <w:tc>
          <w:tcPr>
            <w:tcW w:w="1514" w:type="dxa"/>
          </w:tcPr>
          <w:p w14:paraId="7E04A9A7" w14:textId="77777777" w:rsidR="00F8521C" w:rsidRPr="00431010" w:rsidRDefault="00F8521C" w:rsidP="00E60CB5">
            <w:pPr>
              <w:pStyle w:val="Tabletext"/>
              <w:jc w:val="center"/>
              <w:rPr>
                <w:sz w:val="20"/>
                <w:lang w:val="fr-FR"/>
              </w:rPr>
            </w:pPr>
            <w:r w:rsidRPr="00431010">
              <w:rPr>
                <w:sz w:val="20"/>
                <w:lang w:val="fr-FR"/>
              </w:rPr>
              <w:t>1,2 m</w:t>
            </w:r>
          </w:p>
        </w:tc>
        <w:tc>
          <w:tcPr>
            <w:tcW w:w="1517" w:type="dxa"/>
          </w:tcPr>
          <w:p w14:paraId="13ED56E5" w14:textId="77777777" w:rsidR="00F8521C" w:rsidRPr="00431010" w:rsidRDefault="00F8521C" w:rsidP="00E60CB5">
            <w:pPr>
              <w:pStyle w:val="Tabletext"/>
              <w:jc w:val="center"/>
              <w:rPr>
                <w:sz w:val="20"/>
                <w:lang w:val="fr-FR"/>
              </w:rPr>
            </w:pPr>
            <w:r w:rsidRPr="00431010">
              <w:rPr>
                <w:sz w:val="20"/>
                <w:lang w:val="fr-FR"/>
              </w:rPr>
              <w:t>2 réflecteurs 1,2 × 1,1 m</w:t>
            </w:r>
          </w:p>
        </w:tc>
        <w:tc>
          <w:tcPr>
            <w:tcW w:w="1710" w:type="dxa"/>
          </w:tcPr>
          <w:p w14:paraId="132B3FF9" w14:textId="77777777" w:rsidR="00F8521C" w:rsidRPr="00431010" w:rsidRDefault="00F8521C" w:rsidP="00E60CB5">
            <w:pPr>
              <w:pStyle w:val="Tabletext"/>
              <w:jc w:val="center"/>
              <w:rPr>
                <w:sz w:val="20"/>
                <w:lang w:val="fr-FR"/>
              </w:rPr>
            </w:pPr>
            <w:r w:rsidRPr="00431010">
              <w:rPr>
                <w:sz w:val="20"/>
                <w:lang w:val="fr-FR"/>
              </w:rPr>
              <w:t>1,2 m</w:t>
            </w:r>
          </w:p>
        </w:tc>
        <w:tc>
          <w:tcPr>
            <w:tcW w:w="1515" w:type="dxa"/>
          </w:tcPr>
          <w:p w14:paraId="7D41F072" w14:textId="77777777" w:rsidR="00F8521C" w:rsidRPr="00431010" w:rsidRDefault="00F8521C" w:rsidP="00E60CB5">
            <w:pPr>
              <w:pStyle w:val="Tabletext"/>
              <w:jc w:val="center"/>
              <w:rPr>
                <w:sz w:val="20"/>
                <w:lang w:val="fr-FR"/>
              </w:rPr>
            </w:pPr>
            <w:r w:rsidRPr="00431010">
              <w:rPr>
                <w:sz w:val="20"/>
                <w:lang w:val="fr-FR"/>
              </w:rPr>
              <w:t>1,2 m</w:t>
            </w:r>
          </w:p>
        </w:tc>
        <w:tc>
          <w:tcPr>
            <w:tcW w:w="1513" w:type="dxa"/>
          </w:tcPr>
          <w:p w14:paraId="65B24012" w14:textId="77777777" w:rsidR="00F8521C" w:rsidRPr="00431010" w:rsidRDefault="00F8521C" w:rsidP="00E60CB5">
            <w:pPr>
              <w:pStyle w:val="Tabletext"/>
              <w:jc w:val="center"/>
              <w:rPr>
                <w:sz w:val="20"/>
                <w:lang w:val="fr-FR"/>
              </w:rPr>
            </w:pPr>
            <w:r w:rsidRPr="00431010">
              <w:rPr>
                <w:sz w:val="20"/>
                <w:lang w:val="fr-FR"/>
              </w:rPr>
              <w:t>1,5 m</w:t>
            </w:r>
          </w:p>
        </w:tc>
        <w:tc>
          <w:tcPr>
            <w:tcW w:w="1513" w:type="dxa"/>
          </w:tcPr>
          <w:p w14:paraId="0250D9B8" w14:textId="77777777" w:rsidR="00F8521C" w:rsidRPr="00431010" w:rsidRDefault="00F8521C" w:rsidP="00E60CB5">
            <w:pPr>
              <w:pStyle w:val="Tabletext"/>
              <w:jc w:val="center"/>
              <w:rPr>
                <w:sz w:val="20"/>
                <w:lang w:val="fr-FR"/>
              </w:rPr>
            </w:pPr>
            <w:r w:rsidRPr="00431010">
              <w:rPr>
                <w:sz w:val="20"/>
                <w:lang w:val="fr-FR"/>
              </w:rPr>
              <w:t>2 réflecteurs</w:t>
            </w:r>
            <w:r w:rsidRPr="00431010">
              <w:rPr>
                <w:sz w:val="20"/>
                <w:lang w:val="fr-FR"/>
              </w:rPr>
              <w:br/>
              <w:t>1,4 m</w:t>
            </w:r>
            <w:r w:rsidRPr="00431010">
              <w:rPr>
                <w:sz w:val="20"/>
                <w:lang w:val="fr-FR" w:eastAsia="ar-SA"/>
              </w:rPr>
              <w:t xml:space="preserve"> × </w:t>
            </w:r>
            <w:r w:rsidRPr="00431010">
              <w:rPr>
                <w:sz w:val="20"/>
                <w:lang w:val="fr-FR"/>
              </w:rPr>
              <w:t>1,25 m</w:t>
            </w:r>
          </w:p>
        </w:tc>
      </w:tr>
      <w:tr w:rsidR="00F8521C" w:rsidRPr="00431010" w14:paraId="217D390E" w14:textId="77777777" w:rsidTr="006D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jc w:val="center"/>
        </w:trPr>
        <w:tc>
          <w:tcPr>
            <w:tcW w:w="2177" w:type="dxa"/>
          </w:tcPr>
          <w:p w14:paraId="5C7D4293" w14:textId="2E6DE6E1" w:rsidR="00F8521C" w:rsidRPr="00431010" w:rsidRDefault="00F8521C" w:rsidP="00E60CB5">
            <w:pPr>
              <w:pStyle w:val="Tabletext"/>
              <w:jc w:val="left"/>
              <w:rPr>
                <w:sz w:val="20"/>
                <w:lang w:val="fr-FR"/>
              </w:rPr>
            </w:pPr>
            <w:r w:rsidRPr="00431010">
              <w:rPr>
                <w:sz w:val="20"/>
                <w:lang w:val="fr-FR"/>
              </w:rPr>
              <w:t>Gain de crête de l</w:t>
            </w:r>
            <w:r w:rsidR="00A0640F">
              <w:rPr>
                <w:sz w:val="20"/>
                <w:lang w:val="fr-FR"/>
              </w:rPr>
              <w:t>'</w:t>
            </w:r>
            <w:r w:rsidRPr="00431010">
              <w:rPr>
                <w:sz w:val="20"/>
                <w:lang w:val="fr-FR"/>
              </w:rPr>
              <w:t>antenne à l</w:t>
            </w:r>
            <w:r w:rsidR="00A0640F">
              <w:rPr>
                <w:sz w:val="20"/>
                <w:lang w:val="fr-FR"/>
              </w:rPr>
              <w:t>'</w:t>
            </w:r>
            <w:r w:rsidRPr="00431010">
              <w:rPr>
                <w:sz w:val="20"/>
                <w:lang w:val="fr-FR"/>
              </w:rPr>
              <w:t>émission (dBi)</w:t>
            </w:r>
          </w:p>
        </w:tc>
        <w:tc>
          <w:tcPr>
            <w:tcW w:w="1489" w:type="dxa"/>
          </w:tcPr>
          <w:p w14:paraId="4C6FDC97" w14:textId="77777777" w:rsidR="00F8521C" w:rsidRPr="00431010" w:rsidRDefault="00F8521C" w:rsidP="00E60CB5">
            <w:pPr>
              <w:pStyle w:val="Tabletext"/>
              <w:jc w:val="center"/>
              <w:rPr>
                <w:sz w:val="20"/>
                <w:lang w:val="fr-FR"/>
              </w:rPr>
            </w:pPr>
            <w:r w:rsidRPr="00431010">
              <w:rPr>
                <w:sz w:val="20"/>
                <w:lang w:val="fr-FR"/>
              </w:rPr>
              <w:t>41,2</w:t>
            </w:r>
          </w:p>
        </w:tc>
        <w:tc>
          <w:tcPr>
            <w:tcW w:w="1511" w:type="dxa"/>
          </w:tcPr>
          <w:p w14:paraId="7A6E68DD" w14:textId="77777777" w:rsidR="00F8521C" w:rsidRPr="00431010" w:rsidRDefault="00F8521C" w:rsidP="00E60CB5">
            <w:pPr>
              <w:pStyle w:val="Tabletext"/>
              <w:jc w:val="center"/>
              <w:rPr>
                <w:sz w:val="20"/>
                <w:lang w:val="fr-FR"/>
              </w:rPr>
            </w:pPr>
            <w:r w:rsidRPr="00431010">
              <w:rPr>
                <w:sz w:val="20"/>
                <w:lang w:val="fr-FR"/>
              </w:rPr>
              <w:t>43</w:t>
            </w:r>
          </w:p>
        </w:tc>
        <w:tc>
          <w:tcPr>
            <w:tcW w:w="1514" w:type="dxa"/>
          </w:tcPr>
          <w:p w14:paraId="78B9E895" w14:textId="77777777" w:rsidR="00F8521C" w:rsidRPr="00431010" w:rsidRDefault="00F8521C" w:rsidP="00E60CB5">
            <w:pPr>
              <w:pStyle w:val="Tabletext"/>
              <w:jc w:val="center"/>
              <w:rPr>
                <w:sz w:val="20"/>
                <w:lang w:val="fr-FR"/>
              </w:rPr>
            </w:pPr>
            <w:r w:rsidRPr="00431010">
              <w:rPr>
                <w:sz w:val="20"/>
                <w:lang w:val="fr-FR"/>
              </w:rPr>
              <w:t>43,2</w:t>
            </w:r>
          </w:p>
        </w:tc>
        <w:tc>
          <w:tcPr>
            <w:tcW w:w="1517" w:type="dxa"/>
          </w:tcPr>
          <w:p w14:paraId="0F1C978A" w14:textId="77777777" w:rsidR="00F8521C" w:rsidRPr="00431010" w:rsidRDefault="00F8521C" w:rsidP="00E60CB5">
            <w:pPr>
              <w:pStyle w:val="Tabletext"/>
              <w:jc w:val="center"/>
              <w:rPr>
                <w:sz w:val="20"/>
                <w:lang w:val="fr-FR"/>
              </w:rPr>
            </w:pPr>
            <w:r w:rsidRPr="00431010">
              <w:rPr>
                <w:sz w:val="20"/>
                <w:lang w:val="fr-FR"/>
              </w:rPr>
              <w:t>42</w:t>
            </w:r>
          </w:p>
        </w:tc>
        <w:tc>
          <w:tcPr>
            <w:tcW w:w="1710" w:type="dxa"/>
          </w:tcPr>
          <w:p w14:paraId="56EE42E7" w14:textId="77777777" w:rsidR="00F8521C" w:rsidRPr="00431010" w:rsidRDefault="00F8521C" w:rsidP="00E60CB5">
            <w:pPr>
              <w:pStyle w:val="Tabletext"/>
              <w:jc w:val="center"/>
              <w:rPr>
                <w:sz w:val="20"/>
                <w:lang w:val="fr-FR"/>
              </w:rPr>
            </w:pPr>
            <w:r w:rsidRPr="00431010">
              <w:rPr>
                <w:sz w:val="20"/>
                <w:lang w:val="fr-FR"/>
              </w:rPr>
              <w:t>42</w:t>
            </w:r>
          </w:p>
        </w:tc>
        <w:tc>
          <w:tcPr>
            <w:tcW w:w="1515" w:type="dxa"/>
          </w:tcPr>
          <w:p w14:paraId="0D89737C" w14:textId="77777777" w:rsidR="00F8521C" w:rsidRPr="00431010" w:rsidRDefault="00F8521C" w:rsidP="00E60CB5">
            <w:pPr>
              <w:pStyle w:val="Tabletext"/>
              <w:jc w:val="center"/>
              <w:rPr>
                <w:sz w:val="20"/>
                <w:lang w:val="fr-FR"/>
              </w:rPr>
            </w:pPr>
            <w:r w:rsidRPr="00431010">
              <w:rPr>
                <w:sz w:val="20"/>
                <w:lang w:val="fr-FR"/>
              </w:rPr>
              <w:t>42,1</w:t>
            </w:r>
          </w:p>
        </w:tc>
        <w:tc>
          <w:tcPr>
            <w:tcW w:w="1513" w:type="dxa"/>
          </w:tcPr>
          <w:p w14:paraId="6D200E2C" w14:textId="77777777" w:rsidR="00F8521C" w:rsidRPr="00431010" w:rsidRDefault="00F8521C" w:rsidP="00E60CB5">
            <w:pPr>
              <w:pStyle w:val="Tabletext"/>
              <w:jc w:val="center"/>
              <w:rPr>
                <w:sz w:val="20"/>
                <w:lang w:val="fr-FR"/>
              </w:rPr>
            </w:pPr>
            <w:r w:rsidRPr="00431010">
              <w:rPr>
                <w:sz w:val="20"/>
                <w:lang w:val="fr-FR"/>
              </w:rPr>
              <w:t>42,2</w:t>
            </w:r>
          </w:p>
        </w:tc>
        <w:tc>
          <w:tcPr>
            <w:tcW w:w="1513" w:type="dxa"/>
          </w:tcPr>
          <w:p w14:paraId="01CC9BAF" w14:textId="77777777" w:rsidR="00F8521C" w:rsidRPr="00431010" w:rsidRDefault="00F8521C" w:rsidP="00E60CB5">
            <w:pPr>
              <w:pStyle w:val="Tabletext"/>
              <w:jc w:val="center"/>
              <w:rPr>
                <w:sz w:val="20"/>
                <w:lang w:val="fr-FR"/>
              </w:rPr>
            </w:pPr>
            <w:r w:rsidRPr="00431010">
              <w:rPr>
                <w:sz w:val="20"/>
                <w:lang w:val="fr-FR"/>
              </w:rPr>
              <w:t>42,3</w:t>
            </w:r>
          </w:p>
        </w:tc>
      </w:tr>
      <w:tr w:rsidR="00F8521C" w:rsidRPr="00431010" w14:paraId="022DDE90" w14:textId="77777777" w:rsidTr="006D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jc w:val="center"/>
        </w:trPr>
        <w:tc>
          <w:tcPr>
            <w:tcW w:w="2177" w:type="dxa"/>
            <w:hideMark/>
          </w:tcPr>
          <w:p w14:paraId="5C029592" w14:textId="11419544" w:rsidR="00F8521C" w:rsidRPr="00431010" w:rsidRDefault="00F8521C" w:rsidP="00E60CB5">
            <w:pPr>
              <w:pStyle w:val="Tabletext"/>
              <w:jc w:val="left"/>
              <w:rPr>
                <w:sz w:val="20"/>
                <w:lang w:val="fr-FR"/>
              </w:rPr>
            </w:pPr>
            <w:r w:rsidRPr="00431010">
              <w:rPr>
                <w:sz w:val="20"/>
                <w:lang w:val="fr-FR"/>
              </w:rPr>
              <w:t>Gain de crête de l</w:t>
            </w:r>
            <w:r w:rsidR="00A0640F">
              <w:rPr>
                <w:sz w:val="20"/>
                <w:lang w:val="fr-FR"/>
              </w:rPr>
              <w:t>'</w:t>
            </w:r>
            <w:r w:rsidRPr="00431010">
              <w:rPr>
                <w:sz w:val="20"/>
                <w:lang w:val="fr-FR"/>
              </w:rPr>
              <w:t>antenne à la réception (dBi)</w:t>
            </w:r>
          </w:p>
        </w:tc>
        <w:tc>
          <w:tcPr>
            <w:tcW w:w="1489" w:type="dxa"/>
            <w:hideMark/>
          </w:tcPr>
          <w:p w14:paraId="6A30D774" w14:textId="77777777" w:rsidR="00F8521C" w:rsidRPr="00431010" w:rsidRDefault="00F8521C" w:rsidP="00E60CB5">
            <w:pPr>
              <w:pStyle w:val="Tabletext"/>
              <w:jc w:val="center"/>
              <w:rPr>
                <w:sz w:val="20"/>
                <w:lang w:val="fr-FR"/>
              </w:rPr>
            </w:pPr>
            <w:r w:rsidRPr="00431010">
              <w:rPr>
                <w:sz w:val="20"/>
                <w:lang w:val="fr-FR"/>
              </w:rPr>
              <w:t>41,2</w:t>
            </w:r>
          </w:p>
        </w:tc>
        <w:tc>
          <w:tcPr>
            <w:tcW w:w="1511" w:type="dxa"/>
            <w:hideMark/>
          </w:tcPr>
          <w:p w14:paraId="6EC6800A" w14:textId="77777777" w:rsidR="00F8521C" w:rsidRPr="00431010" w:rsidRDefault="00F8521C" w:rsidP="00E60CB5">
            <w:pPr>
              <w:pStyle w:val="Tabletext"/>
              <w:jc w:val="center"/>
              <w:rPr>
                <w:sz w:val="20"/>
                <w:lang w:val="fr-FR"/>
              </w:rPr>
            </w:pPr>
            <w:r w:rsidRPr="00431010">
              <w:rPr>
                <w:sz w:val="20"/>
                <w:lang w:val="fr-FR"/>
              </w:rPr>
              <w:t>43</w:t>
            </w:r>
          </w:p>
        </w:tc>
        <w:tc>
          <w:tcPr>
            <w:tcW w:w="1514" w:type="dxa"/>
            <w:hideMark/>
          </w:tcPr>
          <w:p w14:paraId="502AE5FC" w14:textId="77777777" w:rsidR="00F8521C" w:rsidRPr="00431010" w:rsidRDefault="00F8521C" w:rsidP="00E60CB5">
            <w:pPr>
              <w:pStyle w:val="Tabletext"/>
              <w:jc w:val="center"/>
              <w:rPr>
                <w:sz w:val="20"/>
                <w:lang w:val="fr-FR"/>
              </w:rPr>
            </w:pPr>
            <w:r w:rsidRPr="00431010">
              <w:rPr>
                <w:sz w:val="20"/>
                <w:lang w:val="fr-FR"/>
              </w:rPr>
              <w:t>43,2</w:t>
            </w:r>
          </w:p>
        </w:tc>
        <w:tc>
          <w:tcPr>
            <w:tcW w:w="1517" w:type="dxa"/>
          </w:tcPr>
          <w:p w14:paraId="18C5D32F" w14:textId="77777777" w:rsidR="00F8521C" w:rsidRPr="00431010" w:rsidRDefault="00F8521C" w:rsidP="00E60CB5">
            <w:pPr>
              <w:pStyle w:val="Tabletext"/>
              <w:jc w:val="center"/>
              <w:rPr>
                <w:sz w:val="20"/>
                <w:lang w:val="fr-FR"/>
              </w:rPr>
            </w:pPr>
            <w:r w:rsidRPr="00431010">
              <w:rPr>
                <w:sz w:val="20"/>
                <w:lang w:val="fr-FR"/>
              </w:rPr>
              <w:t>42</w:t>
            </w:r>
          </w:p>
        </w:tc>
        <w:tc>
          <w:tcPr>
            <w:tcW w:w="1710" w:type="dxa"/>
            <w:hideMark/>
          </w:tcPr>
          <w:p w14:paraId="7843755B" w14:textId="77777777" w:rsidR="00F8521C" w:rsidRPr="00431010" w:rsidRDefault="00F8521C" w:rsidP="00E60CB5">
            <w:pPr>
              <w:pStyle w:val="Tabletext"/>
              <w:jc w:val="center"/>
              <w:rPr>
                <w:sz w:val="20"/>
                <w:lang w:val="fr-FR"/>
              </w:rPr>
            </w:pPr>
            <w:r w:rsidRPr="00431010">
              <w:rPr>
                <w:sz w:val="20"/>
                <w:lang w:val="fr-FR"/>
              </w:rPr>
              <w:t>42</w:t>
            </w:r>
          </w:p>
        </w:tc>
        <w:tc>
          <w:tcPr>
            <w:tcW w:w="1515" w:type="dxa"/>
          </w:tcPr>
          <w:p w14:paraId="4EFA289B" w14:textId="77777777" w:rsidR="00F8521C" w:rsidRPr="00431010" w:rsidRDefault="00F8521C" w:rsidP="00E60CB5">
            <w:pPr>
              <w:pStyle w:val="Tabletext"/>
              <w:jc w:val="center"/>
              <w:rPr>
                <w:sz w:val="20"/>
                <w:lang w:val="fr-FR"/>
              </w:rPr>
            </w:pPr>
            <w:r w:rsidRPr="00431010">
              <w:rPr>
                <w:sz w:val="20"/>
                <w:lang w:val="fr-FR"/>
              </w:rPr>
              <w:t>42,1</w:t>
            </w:r>
          </w:p>
        </w:tc>
        <w:tc>
          <w:tcPr>
            <w:tcW w:w="1513" w:type="dxa"/>
          </w:tcPr>
          <w:p w14:paraId="6DF4A895" w14:textId="77777777" w:rsidR="00F8521C" w:rsidRPr="00431010" w:rsidRDefault="00F8521C" w:rsidP="00E60CB5">
            <w:pPr>
              <w:pStyle w:val="Tabletext"/>
              <w:jc w:val="center"/>
              <w:rPr>
                <w:sz w:val="20"/>
                <w:lang w:val="fr-FR"/>
              </w:rPr>
            </w:pPr>
            <w:r w:rsidRPr="00431010">
              <w:rPr>
                <w:sz w:val="20"/>
                <w:lang w:val="fr-FR"/>
              </w:rPr>
              <w:t>42,2</w:t>
            </w:r>
          </w:p>
        </w:tc>
        <w:tc>
          <w:tcPr>
            <w:tcW w:w="1513" w:type="dxa"/>
          </w:tcPr>
          <w:p w14:paraId="5DF45A02" w14:textId="77777777" w:rsidR="00F8521C" w:rsidRPr="00431010" w:rsidRDefault="00F8521C" w:rsidP="00E60CB5">
            <w:pPr>
              <w:pStyle w:val="Tabletext"/>
              <w:jc w:val="center"/>
              <w:rPr>
                <w:sz w:val="20"/>
                <w:lang w:val="fr-FR"/>
              </w:rPr>
            </w:pPr>
            <w:r w:rsidRPr="00431010">
              <w:rPr>
                <w:sz w:val="20"/>
                <w:lang w:val="fr-FR"/>
              </w:rPr>
              <w:t>42,3</w:t>
            </w:r>
          </w:p>
        </w:tc>
      </w:tr>
      <w:tr w:rsidR="00F8521C" w:rsidRPr="00431010" w14:paraId="46F2F131" w14:textId="77777777" w:rsidTr="006D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jc w:val="center"/>
        </w:trPr>
        <w:tc>
          <w:tcPr>
            <w:tcW w:w="2177" w:type="dxa"/>
          </w:tcPr>
          <w:p w14:paraId="34BFFA01" w14:textId="77777777" w:rsidR="00F8521C" w:rsidRPr="00431010" w:rsidRDefault="00F8521C" w:rsidP="00E60CB5">
            <w:pPr>
              <w:pStyle w:val="Tabletext"/>
              <w:jc w:val="left"/>
              <w:rPr>
                <w:sz w:val="20"/>
                <w:lang w:val="fr-FR"/>
              </w:rPr>
            </w:pPr>
            <w:r w:rsidRPr="00431010">
              <w:rPr>
                <w:sz w:val="20"/>
                <w:lang w:val="fr-FR"/>
              </w:rPr>
              <w:t>Polarisation</w:t>
            </w:r>
          </w:p>
        </w:tc>
        <w:tc>
          <w:tcPr>
            <w:tcW w:w="1489" w:type="dxa"/>
          </w:tcPr>
          <w:p w14:paraId="43E6BAFA" w14:textId="77777777" w:rsidR="00F8521C" w:rsidRPr="00431010" w:rsidRDefault="00F8521C" w:rsidP="00E60CB5">
            <w:pPr>
              <w:pStyle w:val="Tabletext"/>
              <w:jc w:val="center"/>
              <w:rPr>
                <w:sz w:val="20"/>
                <w:lang w:val="fr-FR"/>
              </w:rPr>
            </w:pPr>
            <w:r w:rsidRPr="00431010">
              <w:rPr>
                <w:sz w:val="20"/>
                <w:lang w:val="fr-FR"/>
              </w:rPr>
              <w:t>Rectiligne</w:t>
            </w:r>
          </w:p>
        </w:tc>
        <w:tc>
          <w:tcPr>
            <w:tcW w:w="1511" w:type="dxa"/>
          </w:tcPr>
          <w:p w14:paraId="059FE5A9" w14:textId="77777777" w:rsidR="00F8521C" w:rsidRPr="00431010" w:rsidRDefault="00F8521C" w:rsidP="00E60CB5">
            <w:pPr>
              <w:pStyle w:val="Tabletext"/>
              <w:jc w:val="center"/>
              <w:rPr>
                <w:sz w:val="20"/>
                <w:lang w:val="fr-FR"/>
              </w:rPr>
            </w:pPr>
            <w:r w:rsidRPr="00431010">
              <w:rPr>
                <w:sz w:val="20"/>
                <w:lang w:val="fr-FR"/>
              </w:rPr>
              <w:t>VV</w:t>
            </w:r>
          </w:p>
        </w:tc>
        <w:tc>
          <w:tcPr>
            <w:tcW w:w="1514" w:type="dxa"/>
          </w:tcPr>
          <w:p w14:paraId="623A39E4" w14:textId="77777777" w:rsidR="00F8521C" w:rsidRPr="00431010" w:rsidRDefault="00F8521C" w:rsidP="00E60CB5">
            <w:pPr>
              <w:pStyle w:val="Tabletext"/>
              <w:jc w:val="center"/>
              <w:rPr>
                <w:sz w:val="20"/>
                <w:lang w:val="fr-FR"/>
              </w:rPr>
            </w:pPr>
            <w:r w:rsidRPr="00431010">
              <w:rPr>
                <w:sz w:val="20"/>
                <w:lang w:val="fr-FR"/>
              </w:rPr>
              <w:t>Rectiligne</w:t>
            </w:r>
          </w:p>
        </w:tc>
        <w:tc>
          <w:tcPr>
            <w:tcW w:w="1517" w:type="dxa"/>
          </w:tcPr>
          <w:p w14:paraId="6ECBD430" w14:textId="77777777" w:rsidR="00F8521C" w:rsidRPr="00431010" w:rsidRDefault="00F8521C" w:rsidP="00E60CB5">
            <w:pPr>
              <w:pStyle w:val="Tabletext"/>
              <w:jc w:val="center"/>
              <w:rPr>
                <w:sz w:val="20"/>
                <w:lang w:val="fr-FR"/>
              </w:rPr>
            </w:pPr>
            <w:r w:rsidRPr="00431010">
              <w:rPr>
                <w:sz w:val="20"/>
                <w:lang w:val="fr-FR"/>
              </w:rPr>
              <w:t>Rectiligne</w:t>
            </w:r>
          </w:p>
        </w:tc>
        <w:tc>
          <w:tcPr>
            <w:tcW w:w="1710" w:type="dxa"/>
          </w:tcPr>
          <w:p w14:paraId="1C983904" w14:textId="77777777" w:rsidR="00F8521C" w:rsidRPr="00431010" w:rsidRDefault="00F8521C" w:rsidP="00E60CB5">
            <w:pPr>
              <w:pStyle w:val="Tabletext"/>
              <w:jc w:val="center"/>
              <w:rPr>
                <w:sz w:val="20"/>
                <w:lang w:val="fr-FR"/>
              </w:rPr>
            </w:pPr>
            <w:r w:rsidRPr="00431010">
              <w:rPr>
                <w:sz w:val="20"/>
                <w:lang w:val="fr-FR"/>
              </w:rPr>
              <w:t>Rectiligne</w:t>
            </w:r>
          </w:p>
        </w:tc>
        <w:tc>
          <w:tcPr>
            <w:tcW w:w="1515" w:type="dxa"/>
          </w:tcPr>
          <w:p w14:paraId="16D0006F" w14:textId="77777777" w:rsidR="00F8521C" w:rsidRPr="00431010" w:rsidRDefault="00F8521C" w:rsidP="00E60CB5">
            <w:pPr>
              <w:pStyle w:val="Tabletext"/>
              <w:jc w:val="center"/>
              <w:rPr>
                <w:sz w:val="20"/>
                <w:lang w:val="fr-FR"/>
              </w:rPr>
            </w:pPr>
            <w:r w:rsidRPr="00431010">
              <w:rPr>
                <w:sz w:val="20"/>
                <w:lang w:val="fr-FR"/>
              </w:rPr>
              <w:t>Rectiligne</w:t>
            </w:r>
          </w:p>
        </w:tc>
        <w:tc>
          <w:tcPr>
            <w:tcW w:w="1513" w:type="dxa"/>
          </w:tcPr>
          <w:p w14:paraId="44AD5BB8" w14:textId="77777777" w:rsidR="00F8521C" w:rsidRPr="00431010" w:rsidRDefault="00F8521C" w:rsidP="00E60CB5">
            <w:pPr>
              <w:pStyle w:val="Tabletext"/>
              <w:jc w:val="center"/>
              <w:rPr>
                <w:sz w:val="20"/>
                <w:lang w:val="fr-FR"/>
              </w:rPr>
            </w:pPr>
            <w:r w:rsidRPr="00431010">
              <w:rPr>
                <w:sz w:val="20"/>
                <w:lang w:val="fr-FR"/>
              </w:rPr>
              <w:t>Rectiligne</w:t>
            </w:r>
          </w:p>
        </w:tc>
        <w:tc>
          <w:tcPr>
            <w:tcW w:w="1513" w:type="dxa"/>
          </w:tcPr>
          <w:p w14:paraId="49A480ED" w14:textId="77777777" w:rsidR="00F8521C" w:rsidRPr="00431010" w:rsidRDefault="00F8521C" w:rsidP="00E60CB5">
            <w:pPr>
              <w:pStyle w:val="Tabletext"/>
              <w:jc w:val="center"/>
              <w:rPr>
                <w:sz w:val="20"/>
                <w:lang w:val="fr-FR"/>
              </w:rPr>
            </w:pPr>
            <w:r w:rsidRPr="00431010">
              <w:rPr>
                <w:sz w:val="20"/>
                <w:lang w:val="fr-FR"/>
              </w:rPr>
              <w:t>Rectiligne</w:t>
            </w:r>
          </w:p>
        </w:tc>
      </w:tr>
      <w:tr w:rsidR="00F8521C" w:rsidRPr="00431010" w14:paraId="56E35C83" w14:textId="77777777" w:rsidTr="006D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jc w:val="center"/>
        </w:trPr>
        <w:tc>
          <w:tcPr>
            <w:tcW w:w="2177" w:type="dxa"/>
          </w:tcPr>
          <w:p w14:paraId="711BD09F" w14:textId="77777777" w:rsidR="00F8521C" w:rsidRPr="00431010" w:rsidRDefault="00F8521C" w:rsidP="00E60CB5">
            <w:pPr>
              <w:pStyle w:val="Tabletext"/>
              <w:jc w:val="left"/>
              <w:rPr>
                <w:sz w:val="20"/>
                <w:lang w:val="fr-FR"/>
              </w:rPr>
            </w:pPr>
            <w:r w:rsidRPr="00431010">
              <w:rPr>
                <w:sz w:val="20"/>
                <w:lang w:val="fr-FR"/>
              </w:rPr>
              <w:t>Vitesse de balayage en azimut (tpm)</w:t>
            </w:r>
          </w:p>
        </w:tc>
        <w:tc>
          <w:tcPr>
            <w:tcW w:w="1489" w:type="dxa"/>
          </w:tcPr>
          <w:p w14:paraId="531F4C36" w14:textId="77777777" w:rsidR="00F8521C" w:rsidRPr="00431010" w:rsidRDefault="00F8521C" w:rsidP="00E60CB5">
            <w:pPr>
              <w:pStyle w:val="Tabletext"/>
              <w:jc w:val="center"/>
              <w:rPr>
                <w:sz w:val="20"/>
                <w:lang w:val="fr-FR"/>
              </w:rPr>
            </w:pPr>
            <w:r w:rsidRPr="00431010">
              <w:rPr>
                <w:sz w:val="20"/>
                <w:lang w:val="fr-FR"/>
              </w:rPr>
              <w:t>0</w:t>
            </w:r>
          </w:p>
        </w:tc>
        <w:tc>
          <w:tcPr>
            <w:tcW w:w="1511" w:type="dxa"/>
          </w:tcPr>
          <w:p w14:paraId="72BB958C" w14:textId="77777777" w:rsidR="00F8521C" w:rsidRPr="00431010" w:rsidRDefault="00F8521C" w:rsidP="00E60CB5">
            <w:pPr>
              <w:pStyle w:val="Tabletext"/>
              <w:jc w:val="center"/>
              <w:rPr>
                <w:sz w:val="20"/>
                <w:lang w:val="fr-FR"/>
              </w:rPr>
            </w:pPr>
            <w:r w:rsidRPr="00431010">
              <w:rPr>
                <w:sz w:val="20"/>
                <w:lang w:val="fr-FR"/>
              </w:rPr>
              <w:t>0</w:t>
            </w:r>
          </w:p>
        </w:tc>
        <w:tc>
          <w:tcPr>
            <w:tcW w:w="1514" w:type="dxa"/>
          </w:tcPr>
          <w:p w14:paraId="21650536" w14:textId="77777777" w:rsidR="00F8521C" w:rsidRPr="00431010" w:rsidRDefault="00F8521C" w:rsidP="00E60CB5">
            <w:pPr>
              <w:pStyle w:val="Tabletext"/>
              <w:jc w:val="center"/>
              <w:rPr>
                <w:sz w:val="20"/>
                <w:lang w:val="fr-FR"/>
              </w:rPr>
            </w:pPr>
            <w:r w:rsidRPr="00431010">
              <w:rPr>
                <w:sz w:val="20"/>
                <w:lang w:val="fr-FR"/>
              </w:rPr>
              <w:t>0</w:t>
            </w:r>
          </w:p>
        </w:tc>
        <w:tc>
          <w:tcPr>
            <w:tcW w:w="1517" w:type="dxa"/>
          </w:tcPr>
          <w:p w14:paraId="3B85AB14" w14:textId="77777777" w:rsidR="00F8521C" w:rsidRPr="00431010" w:rsidRDefault="00F8521C" w:rsidP="00E60CB5">
            <w:pPr>
              <w:pStyle w:val="Tabletext"/>
              <w:jc w:val="center"/>
              <w:rPr>
                <w:sz w:val="20"/>
                <w:lang w:val="fr-FR"/>
              </w:rPr>
            </w:pPr>
            <w:r w:rsidRPr="00431010">
              <w:rPr>
                <w:sz w:val="20"/>
                <w:lang w:val="fr-FR"/>
              </w:rPr>
              <w:t>0</w:t>
            </w:r>
          </w:p>
        </w:tc>
        <w:tc>
          <w:tcPr>
            <w:tcW w:w="1710" w:type="dxa"/>
          </w:tcPr>
          <w:p w14:paraId="1200FC87" w14:textId="77777777" w:rsidR="00F8521C" w:rsidRPr="00431010" w:rsidRDefault="00F8521C" w:rsidP="00E60CB5">
            <w:pPr>
              <w:pStyle w:val="Tabletext"/>
              <w:jc w:val="center"/>
              <w:rPr>
                <w:sz w:val="20"/>
                <w:lang w:val="fr-FR"/>
              </w:rPr>
            </w:pPr>
            <w:r w:rsidRPr="00431010">
              <w:rPr>
                <w:sz w:val="20"/>
                <w:lang w:val="fr-FR"/>
              </w:rPr>
              <w:t>0</w:t>
            </w:r>
          </w:p>
        </w:tc>
        <w:tc>
          <w:tcPr>
            <w:tcW w:w="1515" w:type="dxa"/>
          </w:tcPr>
          <w:p w14:paraId="4AE48DDA" w14:textId="77777777" w:rsidR="00F8521C" w:rsidRPr="00431010" w:rsidRDefault="00F8521C" w:rsidP="00E60CB5">
            <w:pPr>
              <w:pStyle w:val="Tabletext"/>
              <w:jc w:val="center"/>
              <w:rPr>
                <w:sz w:val="20"/>
                <w:lang w:val="fr-FR"/>
              </w:rPr>
            </w:pPr>
            <w:r w:rsidRPr="00431010">
              <w:rPr>
                <w:sz w:val="20"/>
                <w:lang w:val="fr-FR"/>
              </w:rPr>
              <w:t>0</w:t>
            </w:r>
          </w:p>
        </w:tc>
        <w:tc>
          <w:tcPr>
            <w:tcW w:w="1513" w:type="dxa"/>
          </w:tcPr>
          <w:p w14:paraId="3D22B09F" w14:textId="77777777" w:rsidR="00F8521C" w:rsidRPr="00431010" w:rsidRDefault="00F8521C" w:rsidP="00E60CB5">
            <w:pPr>
              <w:pStyle w:val="Tabletext"/>
              <w:jc w:val="center"/>
              <w:rPr>
                <w:sz w:val="20"/>
                <w:lang w:val="fr-FR"/>
              </w:rPr>
            </w:pPr>
            <w:r w:rsidRPr="00431010">
              <w:rPr>
                <w:sz w:val="20"/>
                <w:lang w:val="fr-FR"/>
              </w:rPr>
              <w:t>0</w:t>
            </w:r>
          </w:p>
        </w:tc>
        <w:tc>
          <w:tcPr>
            <w:tcW w:w="1513" w:type="dxa"/>
          </w:tcPr>
          <w:p w14:paraId="76DEA816" w14:textId="77777777" w:rsidR="00F8521C" w:rsidRPr="00431010" w:rsidRDefault="00F8521C" w:rsidP="00E60CB5">
            <w:pPr>
              <w:pStyle w:val="Tabletext"/>
              <w:jc w:val="center"/>
              <w:rPr>
                <w:sz w:val="20"/>
                <w:lang w:val="fr-FR"/>
              </w:rPr>
            </w:pPr>
            <w:r w:rsidRPr="00431010">
              <w:rPr>
                <w:sz w:val="20"/>
                <w:lang w:val="fr-FR"/>
              </w:rPr>
              <w:t>0</w:t>
            </w:r>
          </w:p>
        </w:tc>
      </w:tr>
      <w:tr w:rsidR="00F8521C" w:rsidRPr="00431010" w14:paraId="5FF7E441" w14:textId="77777777" w:rsidTr="006D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jc w:val="center"/>
        </w:trPr>
        <w:tc>
          <w:tcPr>
            <w:tcW w:w="2177" w:type="dxa"/>
          </w:tcPr>
          <w:p w14:paraId="6B60E5A1" w14:textId="7BE959CD" w:rsidR="00F8521C" w:rsidRPr="00431010" w:rsidRDefault="00F8521C" w:rsidP="00E60CB5">
            <w:pPr>
              <w:pStyle w:val="Tabletext"/>
              <w:jc w:val="left"/>
              <w:rPr>
                <w:sz w:val="20"/>
                <w:lang w:val="fr-FR"/>
              </w:rPr>
            </w:pPr>
            <w:r w:rsidRPr="00431010">
              <w:rPr>
                <w:sz w:val="20"/>
                <w:lang w:val="fr-FR"/>
              </w:rPr>
              <w:t>Angle de visée du faisceau de l</w:t>
            </w:r>
            <w:r w:rsidR="00A0640F">
              <w:rPr>
                <w:sz w:val="20"/>
                <w:lang w:val="fr-FR"/>
              </w:rPr>
              <w:t>'</w:t>
            </w:r>
            <w:r w:rsidRPr="00431010">
              <w:rPr>
                <w:sz w:val="20"/>
                <w:lang w:val="fr-FR"/>
              </w:rPr>
              <w:t>antenne (degrés)</w:t>
            </w:r>
          </w:p>
        </w:tc>
        <w:tc>
          <w:tcPr>
            <w:tcW w:w="1489" w:type="dxa"/>
          </w:tcPr>
          <w:p w14:paraId="7F563BBC" w14:textId="77777777" w:rsidR="00F8521C" w:rsidRPr="00431010" w:rsidRDefault="00F8521C" w:rsidP="00E60CB5">
            <w:pPr>
              <w:pStyle w:val="Tabletext"/>
              <w:jc w:val="center"/>
              <w:rPr>
                <w:sz w:val="20"/>
                <w:lang w:val="fr-FR"/>
              </w:rPr>
            </w:pPr>
            <w:r w:rsidRPr="00431010">
              <w:rPr>
                <w:sz w:val="20"/>
                <w:lang w:val="fr-FR"/>
              </w:rPr>
              <w:t>0</w:t>
            </w:r>
          </w:p>
        </w:tc>
        <w:tc>
          <w:tcPr>
            <w:tcW w:w="1511" w:type="dxa"/>
          </w:tcPr>
          <w:p w14:paraId="2A3E8B04" w14:textId="77777777" w:rsidR="00F8521C" w:rsidRPr="00431010" w:rsidRDefault="00F8521C" w:rsidP="00E60CB5">
            <w:pPr>
              <w:pStyle w:val="Tabletext"/>
              <w:jc w:val="center"/>
              <w:rPr>
                <w:sz w:val="20"/>
                <w:lang w:val="fr-FR"/>
              </w:rPr>
            </w:pPr>
            <w:r w:rsidRPr="00431010">
              <w:rPr>
                <w:sz w:val="20"/>
                <w:lang w:val="fr-FR"/>
              </w:rPr>
              <w:t>0</w:t>
            </w:r>
          </w:p>
        </w:tc>
        <w:tc>
          <w:tcPr>
            <w:tcW w:w="1514" w:type="dxa"/>
          </w:tcPr>
          <w:p w14:paraId="3C67EBB3" w14:textId="77777777" w:rsidR="00F8521C" w:rsidRPr="00431010" w:rsidRDefault="00F8521C" w:rsidP="00E60CB5">
            <w:pPr>
              <w:pStyle w:val="Tabletext"/>
              <w:jc w:val="center"/>
              <w:rPr>
                <w:sz w:val="20"/>
                <w:lang w:val="fr-FR"/>
              </w:rPr>
            </w:pPr>
            <w:r w:rsidRPr="00431010">
              <w:rPr>
                <w:sz w:val="20"/>
                <w:lang w:val="fr-FR"/>
              </w:rPr>
              <w:t>0</w:t>
            </w:r>
          </w:p>
        </w:tc>
        <w:tc>
          <w:tcPr>
            <w:tcW w:w="1517" w:type="dxa"/>
          </w:tcPr>
          <w:p w14:paraId="79CA044C" w14:textId="77777777" w:rsidR="00F8521C" w:rsidRPr="00431010" w:rsidRDefault="00F8521C" w:rsidP="00E60CB5">
            <w:pPr>
              <w:pStyle w:val="Tabletext"/>
              <w:jc w:val="center"/>
              <w:rPr>
                <w:sz w:val="20"/>
                <w:lang w:val="fr-FR"/>
              </w:rPr>
            </w:pPr>
            <w:r w:rsidRPr="00431010">
              <w:rPr>
                <w:sz w:val="20"/>
                <w:lang w:val="fr-FR"/>
              </w:rPr>
              <w:t>0</w:t>
            </w:r>
          </w:p>
        </w:tc>
        <w:tc>
          <w:tcPr>
            <w:tcW w:w="1710" w:type="dxa"/>
          </w:tcPr>
          <w:p w14:paraId="5613C262" w14:textId="77777777" w:rsidR="00F8521C" w:rsidRPr="00431010" w:rsidRDefault="00F8521C" w:rsidP="00E60CB5">
            <w:pPr>
              <w:pStyle w:val="Tabletext"/>
              <w:jc w:val="center"/>
              <w:rPr>
                <w:sz w:val="20"/>
                <w:lang w:val="fr-FR"/>
              </w:rPr>
            </w:pPr>
            <w:r w:rsidRPr="00431010">
              <w:rPr>
                <w:sz w:val="20"/>
                <w:lang w:val="fr-FR"/>
              </w:rPr>
              <w:t>0</w:t>
            </w:r>
          </w:p>
        </w:tc>
        <w:tc>
          <w:tcPr>
            <w:tcW w:w="1515" w:type="dxa"/>
          </w:tcPr>
          <w:p w14:paraId="4F14FD4C" w14:textId="77777777" w:rsidR="00F8521C" w:rsidRPr="00431010" w:rsidRDefault="00F8521C" w:rsidP="00E60CB5">
            <w:pPr>
              <w:pStyle w:val="Tabletext"/>
              <w:jc w:val="center"/>
              <w:rPr>
                <w:sz w:val="20"/>
                <w:lang w:val="fr-FR"/>
              </w:rPr>
            </w:pPr>
            <w:r w:rsidRPr="00431010">
              <w:rPr>
                <w:sz w:val="20"/>
                <w:lang w:val="fr-FR"/>
              </w:rPr>
              <w:t>0</w:t>
            </w:r>
          </w:p>
        </w:tc>
        <w:tc>
          <w:tcPr>
            <w:tcW w:w="1513" w:type="dxa"/>
          </w:tcPr>
          <w:p w14:paraId="73462253" w14:textId="77777777" w:rsidR="00F8521C" w:rsidRPr="00431010" w:rsidRDefault="00F8521C" w:rsidP="00E60CB5">
            <w:pPr>
              <w:pStyle w:val="Tabletext"/>
              <w:jc w:val="center"/>
              <w:rPr>
                <w:sz w:val="20"/>
                <w:lang w:val="fr-FR"/>
              </w:rPr>
            </w:pPr>
            <w:r w:rsidRPr="00431010">
              <w:rPr>
                <w:sz w:val="20"/>
                <w:lang w:val="fr-FR"/>
              </w:rPr>
              <w:t>0</w:t>
            </w:r>
          </w:p>
        </w:tc>
        <w:tc>
          <w:tcPr>
            <w:tcW w:w="1513" w:type="dxa"/>
          </w:tcPr>
          <w:p w14:paraId="649FC28F" w14:textId="77777777" w:rsidR="00F8521C" w:rsidRPr="00431010" w:rsidRDefault="00F8521C" w:rsidP="00E60CB5">
            <w:pPr>
              <w:pStyle w:val="Tabletext"/>
              <w:jc w:val="center"/>
              <w:rPr>
                <w:sz w:val="20"/>
                <w:lang w:val="fr-FR"/>
              </w:rPr>
            </w:pPr>
            <w:r w:rsidRPr="00431010">
              <w:rPr>
                <w:sz w:val="20"/>
                <w:lang w:val="fr-FR"/>
              </w:rPr>
              <w:t>0</w:t>
            </w:r>
          </w:p>
        </w:tc>
      </w:tr>
      <w:tr w:rsidR="00F8521C" w:rsidRPr="00431010" w14:paraId="4C6873AA" w14:textId="77777777" w:rsidTr="006D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jc w:val="center"/>
        </w:trPr>
        <w:tc>
          <w:tcPr>
            <w:tcW w:w="2177" w:type="dxa"/>
          </w:tcPr>
          <w:p w14:paraId="43FC7891" w14:textId="7658CDB2" w:rsidR="00F8521C" w:rsidRPr="00431010" w:rsidRDefault="00F8521C" w:rsidP="00E60CB5">
            <w:pPr>
              <w:pStyle w:val="Tabletext"/>
              <w:jc w:val="left"/>
              <w:rPr>
                <w:sz w:val="20"/>
                <w:lang w:val="fr-FR"/>
              </w:rPr>
            </w:pPr>
            <w:r w:rsidRPr="00431010">
              <w:rPr>
                <w:sz w:val="20"/>
                <w:lang w:val="fr-FR"/>
              </w:rPr>
              <w:t>Angle d</w:t>
            </w:r>
            <w:r w:rsidR="00A0640F">
              <w:rPr>
                <w:sz w:val="20"/>
                <w:lang w:val="fr-FR"/>
              </w:rPr>
              <w:t>'</w:t>
            </w:r>
            <w:r w:rsidRPr="00431010">
              <w:rPr>
                <w:sz w:val="20"/>
                <w:lang w:val="fr-FR"/>
              </w:rPr>
              <w:t>azimut du faisceau de l</w:t>
            </w:r>
            <w:r w:rsidR="00A0640F">
              <w:rPr>
                <w:sz w:val="20"/>
                <w:lang w:val="fr-FR"/>
              </w:rPr>
              <w:t>'</w:t>
            </w:r>
            <w:r w:rsidRPr="00431010">
              <w:rPr>
                <w:sz w:val="20"/>
                <w:lang w:val="fr-FR"/>
              </w:rPr>
              <w:t>antenne (degrés)</w:t>
            </w:r>
          </w:p>
        </w:tc>
        <w:tc>
          <w:tcPr>
            <w:tcW w:w="1489" w:type="dxa"/>
          </w:tcPr>
          <w:p w14:paraId="47AA1C2E" w14:textId="77777777" w:rsidR="00F8521C" w:rsidRPr="00431010" w:rsidRDefault="00F8521C" w:rsidP="00E60CB5">
            <w:pPr>
              <w:pStyle w:val="Tabletext"/>
              <w:jc w:val="center"/>
              <w:rPr>
                <w:sz w:val="20"/>
                <w:lang w:val="fr-FR"/>
              </w:rPr>
            </w:pPr>
            <w:r w:rsidRPr="00431010">
              <w:rPr>
                <w:sz w:val="20"/>
                <w:lang w:val="fr-FR"/>
              </w:rPr>
              <w:t>0</w:t>
            </w:r>
          </w:p>
        </w:tc>
        <w:tc>
          <w:tcPr>
            <w:tcW w:w="1511" w:type="dxa"/>
          </w:tcPr>
          <w:p w14:paraId="6407F1D1" w14:textId="77777777" w:rsidR="00F8521C" w:rsidRPr="00431010" w:rsidRDefault="00F8521C" w:rsidP="00E60CB5">
            <w:pPr>
              <w:pStyle w:val="Tabletext"/>
              <w:jc w:val="center"/>
              <w:rPr>
                <w:sz w:val="20"/>
                <w:lang w:val="fr-FR"/>
              </w:rPr>
            </w:pPr>
            <w:r w:rsidRPr="00431010">
              <w:rPr>
                <w:sz w:val="20"/>
                <w:lang w:val="fr-FR"/>
              </w:rPr>
              <w:t>0</w:t>
            </w:r>
          </w:p>
        </w:tc>
        <w:tc>
          <w:tcPr>
            <w:tcW w:w="1514" w:type="dxa"/>
          </w:tcPr>
          <w:p w14:paraId="1FD4C85A" w14:textId="77777777" w:rsidR="00F8521C" w:rsidRPr="00431010" w:rsidRDefault="00F8521C" w:rsidP="00E60CB5">
            <w:pPr>
              <w:pStyle w:val="Tabletext"/>
              <w:jc w:val="center"/>
              <w:rPr>
                <w:sz w:val="20"/>
                <w:lang w:val="fr-FR"/>
              </w:rPr>
            </w:pPr>
            <w:r w:rsidRPr="00431010">
              <w:rPr>
                <w:sz w:val="20"/>
                <w:lang w:val="fr-FR"/>
              </w:rPr>
              <w:t>0</w:t>
            </w:r>
          </w:p>
        </w:tc>
        <w:tc>
          <w:tcPr>
            <w:tcW w:w="1517" w:type="dxa"/>
          </w:tcPr>
          <w:p w14:paraId="4116EDFA" w14:textId="77777777" w:rsidR="00F8521C" w:rsidRPr="00431010" w:rsidRDefault="00F8521C" w:rsidP="00E60CB5">
            <w:pPr>
              <w:pStyle w:val="Tabletext"/>
              <w:jc w:val="center"/>
              <w:rPr>
                <w:sz w:val="20"/>
                <w:lang w:val="fr-FR"/>
              </w:rPr>
            </w:pPr>
            <w:r w:rsidRPr="00431010">
              <w:rPr>
                <w:sz w:val="20"/>
                <w:lang w:val="fr-FR"/>
              </w:rPr>
              <w:t>0</w:t>
            </w:r>
          </w:p>
        </w:tc>
        <w:tc>
          <w:tcPr>
            <w:tcW w:w="1710" w:type="dxa"/>
          </w:tcPr>
          <w:p w14:paraId="27B45C06" w14:textId="77777777" w:rsidR="00F8521C" w:rsidRPr="00431010" w:rsidRDefault="00F8521C" w:rsidP="00E60CB5">
            <w:pPr>
              <w:pStyle w:val="Tabletext"/>
              <w:jc w:val="center"/>
              <w:rPr>
                <w:sz w:val="20"/>
                <w:lang w:val="fr-FR"/>
              </w:rPr>
            </w:pPr>
            <w:r w:rsidRPr="00431010">
              <w:rPr>
                <w:sz w:val="20"/>
                <w:lang w:val="fr-FR"/>
              </w:rPr>
              <w:t>0</w:t>
            </w:r>
          </w:p>
        </w:tc>
        <w:tc>
          <w:tcPr>
            <w:tcW w:w="1515" w:type="dxa"/>
          </w:tcPr>
          <w:p w14:paraId="4D3B219A" w14:textId="77777777" w:rsidR="00F8521C" w:rsidRPr="00431010" w:rsidRDefault="00F8521C" w:rsidP="00E60CB5">
            <w:pPr>
              <w:pStyle w:val="Tabletext"/>
              <w:jc w:val="center"/>
              <w:rPr>
                <w:sz w:val="20"/>
                <w:lang w:val="fr-FR"/>
              </w:rPr>
            </w:pPr>
            <w:r w:rsidRPr="00431010">
              <w:rPr>
                <w:sz w:val="20"/>
                <w:lang w:val="fr-FR"/>
              </w:rPr>
              <w:t>0</w:t>
            </w:r>
          </w:p>
        </w:tc>
        <w:tc>
          <w:tcPr>
            <w:tcW w:w="1513" w:type="dxa"/>
          </w:tcPr>
          <w:p w14:paraId="7084FF76" w14:textId="77777777" w:rsidR="00F8521C" w:rsidRPr="00431010" w:rsidRDefault="00F8521C" w:rsidP="00E60CB5">
            <w:pPr>
              <w:pStyle w:val="Tabletext"/>
              <w:jc w:val="center"/>
              <w:rPr>
                <w:sz w:val="20"/>
                <w:lang w:val="fr-FR"/>
              </w:rPr>
            </w:pPr>
            <w:r w:rsidRPr="00431010">
              <w:rPr>
                <w:sz w:val="20"/>
                <w:lang w:val="fr-FR"/>
              </w:rPr>
              <w:t>0</w:t>
            </w:r>
          </w:p>
        </w:tc>
        <w:tc>
          <w:tcPr>
            <w:tcW w:w="1513" w:type="dxa"/>
          </w:tcPr>
          <w:p w14:paraId="39494F00" w14:textId="77777777" w:rsidR="00F8521C" w:rsidRPr="00431010" w:rsidRDefault="00F8521C" w:rsidP="00E60CB5">
            <w:pPr>
              <w:pStyle w:val="Tabletext"/>
              <w:jc w:val="center"/>
              <w:rPr>
                <w:sz w:val="20"/>
                <w:lang w:val="fr-FR"/>
              </w:rPr>
            </w:pPr>
            <w:r w:rsidRPr="00431010">
              <w:rPr>
                <w:sz w:val="20"/>
                <w:lang w:val="fr-FR"/>
              </w:rPr>
              <w:t>0</w:t>
            </w:r>
          </w:p>
        </w:tc>
      </w:tr>
    </w:tbl>
    <w:p w14:paraId="5F054F10" w14:textId="77777777" w:rsidR="006D604A" w:rsidRPr="00431010" w:rsidRDefault="006D604A" w:rsidP="006D604A">
      <w:pPr>
        <w:pStyle w:val="TableNo"/>
        <w:rPr>
          <w:lang w:val="fr-FR"/>
        </w:rPr>
      </w:pPr>
      <w:r w:rsidRPr="00431010">
        <w:rPr>
          <w:lang w:val="fr-FR"/>
        </w:rPr>
        <w:lastRenderedPageBreak/>
        <w:t>TABLEAU 14 (</w:t>
      </w:r>
      <w:r w:rsidRPr="00431010">
        <w:rPr>
          <w:i/>
          <w:iCs/>
          <w:lang w:val="fr-FR"/>
        </w:rPr>
        <w:t>fin</w:t>
      </w:r>
      <w:r w:rsidRPr="00431010">
        <w:rPr>
          <w:lang w:val="fr-FR"/>
        </w:rPr>
        <w:t>)</w:t>
      </w:r>
    </w:p>
    <w:tbl>
      <w:tblPr>
        <w:tblW w:w="14459" w:type="dxa"/>
        <w:jc w:val="center"/>
        <w:tblLayout w:type="fixed"/>
        <w:tblCellMar>
          <w:left w:w="57" w:type="dxa"/>
          <w:right w:w="57" w:type="dxa"/>
        </w:tblCellMar>
        <w:tblLook w:val="04A0" w:firstRow="1" w:lastRow="0" w:firstColumn="1" w:lastColumn="0" w:noHBand="0" w:noVBand="1"/>
      </w:tblPr>
      <w:tblGrid>
        <w:gridCol w:w="2177"/>
        <w:gridCol w:w="1489"/>
        <w:gridCol w:w="1511"/>
        <w:gridCol w:w="1514"/>
        <w:gridCol w:w="1517"/>
        <w:gridCol w:w="1710"/>
        <w:gridCol w:w="1515"/>
        <w:gridCol w:w="1513"/>
        <w:gridCol w:w="1513"/>
      </w:tblGrid>
      <w:tr w:rsidR="006D604A" w:rsidRPr="00431010" w14:paraId="406CCCF4" w14:textId="77777777" w:rsidTr="006D604A">
        <w:trPr>
          <w:trHeight w:val="98"/>
          <w:jc w:val="center"/>
        </w:trPr>
        <w:tc>
          <w:tcPr>
            <w:tcW w:w="2177" w:type="dxa"/>
            <w:tcBorders>
              <w:top w:val="single" w:sz="4" w:space="0" w:color="auto"/>
              <w:left w:val="single" w:sz="4" w:space="0" w:color="auto"/>
              <w:bottom w:val="single" w:sz="4" w:space="0" w:color="000000"/>
              <w:right w:val="single" w:sz="4" w:space="0" w:color="auto"/>
            </w:tcBorders>
            <w:vAlign w:val="center"/>
            <w:hideMark/>
          </w:tcPr>
          <w:p w14:paraId="69B70A07" w14:textId="77777777" w:rsidR="006D604A" w:rsidRPr="00431010" w:rsidRDefault="006D604A" w:rsidP="00933EDD">
            <w:pPr>
              <w:pStyle w:val="Tablehead"/>
              <w:rPr>
                <w:sz w:val="20"/>
                <w:lang w:val="fr-FR"/>
              </w:rPr>
            </w:pPr>
            <w:r w:rsidRPr="00431010">
              <w:rPr>
                <w:sz w:val="20"/>
                <w:lang w:val="fr-FR"/>
              </w:rPr>
              <w:t>Mission</w:t>
            </w:r>
          </w:p>
        </w:tc>
        <w:tc>
          <w:tcPr>
            <w:tcW w:w="1489" w:type="dxa"/>
            <w:tcBorders>
              <w:top w:val="single" w:sz="4" w:space="0" w:color="auto"/>
              <w:left w:val="nil"/>
              <w:bottom w:val="single" w:sz="4" w:space="0" w:color="auto"/>
              <w:right w:val="single" w:sz="4" w:space="0" w:color="auto"/>
            </w:tcBorders>
            <w:vAlign w:val="center"/>
            <w:hideMark/>
          </w:tcPr>
          <w:p w14:paraId="2E0899FE" w14:textId="77777777" w:rsidR="006D604A" w:rsidRPr="00431010" w:rsidRDefault="006D604A" w:rsidP="00933EDD">
            <w:pPr>
              <w:pStyle w:val="Tablehead"/>
              <w:rPr>
                <w:sz w:val="20"/>
                <w:lang w:val="fr-FR"/>
              </w:rPr>
            </w:pPr>
            <w:r w:rsidRPr="00431010">
              <w:rPr>
                <w:sz w:val="20"/>
                <w:lang w:val="fr-FR"/>
              </w:rPr>
              <w:t>ALT-G1</w:t>
            </w:r>
          </w:p>
        </w:tc>
        <w:tc>
          <w:tcPr>
            <w:tcW w:w="1511" w:type="dxa"/>
            <w:tcBorders>
              <w:top w:val="single" w:sz="4" w:space="0" w:color="auto"/>
              <w:left w:val="nil"/>
              <w:bottom w:val="single" w:sz="4" w:space="0" w:color="auto"/>
              <w:right w:val="single" w:sz="4" w:space="0" w:color="auto"/>
            </w:tcBorders>
            <w:vAlign w:val="center"/>
            <w:hideMark/>
          </w:tcPr>
          <w:p w14:paraId="1B086AE2" w14:textId="77777777" w:rsidR="006D604A" w:rsidRPr="00431010" w:rsidRDefault="006D604A" w:rsidP="00933EDD">
            <w:pPr>
              <w:pStyle w:val="Tablehead"/>
              <w:rPr>
                <w:sz w:val="20"/>
                <w:lang w:val="fr-FR"/>
              </w:rPr>
            </w:pPr>
            <w:r w:rsidRPr="00431010">
              <w:rPr>
                <w:sz w:val="20"/>
                <w:lang w:val="fr-FR"/>
              </w:rPr>
              <w:t>ALT-G3</w:t>
            </w:r>
          </w:p>
        </w:tc>
        <w:tc>
          <w:tcPr>
            <w:tcW w:w="1514" w:type="dxa"/>
            <w:tcBorders>
              <w:top w:val="single" w:sz="4" w:space="0" w:color="auto"/>
              <w:left w:val="nil"/>
              <w:bottom w:val="single" w:sz="4" w:space="0" w:color="auto"/>
              <w:right w:val="single" w:sz="4" w:space="0" w:color="auto"/>
            </w:tcBorders>
            <w:vAlign w:val="center"/>
            <w:hideMark/>
          </w:tcPr>
          <w:p w14:paraId="2CF93020" w14:textId="77777777" w:rsidR="006D604A" w:rsidRPr="00431010" w:rsidRDefault="006D604A" w:rsidP="00933EDD">
            <w:pPr>
              <w:pStyle w:val="Tablehead"/>
              <w:rPr>
                <w:sz w:val="20"/>
                <w:lang w:val="fr-FR"/>
              </w:rPr>
            </w:pPr>
            <w:r w:rsidRPr="00431010">
              <w:rPr>
                <w:sz w:val="20"/>
                <w:lang w:val="fr-FR"/>
              </w:rPr>
              <w:t>ALT-G4</w:t>
            </w:r>
          </w:p>
        </w:tc>
        <w:tc>
          <w:tcPr>
            <w:tcW w:w="1517" w:type="dxa"/>
            <w:tcBorders>
              <w:top w:val="single" w:sz="4" w:space="0" w:color="auto"/>
              <w:left w:val="nil"/>
              <w:bottom w:val="single" w:sz="4" w:space="0" w:color="auto"/>
              <w:right w:val="single" w:sz="4" w:space="0" w:color="auto"/>
            </w:tcBorders>
            <w:vAlign w:val="center"/>
          </w:tcPr>
          <w:p w14:paraId="6EB81529" w14:textId="77777777" w:rsidR="006D604A" w:rsidRPr="00431010" w:rsidRDefault="006D604A" w:rsidP="00933EDD">
            <w:pPr>
              <w:pStyle w:val="Tablehead"/>
              <w:rPr>
                <w:sz w:val="20"/>
                <w:lang w:val="fr-FR"/>
              </w:rPr>
            </w:pPr>
            <w:r w:rsidRPr="00431010">
              <w:rPr>
                <w:sz w:val="20"/>
                <w:lang w:val="fr-FR"/>
              </w:rPr>
              <w:t>ALT-G5</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710C86C" w14:textId="77777777" w:rsidR="006D604A" w:rsidRPr="00431010" w:rsidRDefault="006D604A" w:rsidP="00933EDD">
            <w:pPr>
              <w:pStyle w:val="Tablehead"/>
              <w:rPr>
                <w:sz w:val="20"/>
                <w:lang w:val="fr-FR"/>
              </w:rPr>
            </w:pPr>
            <w:r w:rsidRPr="00431010">
              <w:rPr>
                <w:sz w:val="20"/>
                <w:lang w:val="fr-FR"/>
              </w:rPr>
              <w:t>ALT-G6</w:t>
            </w:r>
            <w:r w:rsidRPr="00431010">
              <w:rPr>
                <w:sz w:val="20"/>
                <w:lang w:val="fr-FR"/>
              </w:rPr>
              <w:br/>
              <w:t>(Note 1)</w:t>
            </w:r>
          </w:p>
        </w:tc>
        <w:tc>
          <w:tcPr>
            <w:tcW w:w="1515" w:type="dxa"/>
            <w:tcBorders>
              <w:top w:val="single" w:sz="4" w:space="0" w:color="auto"/>
              <w:left w:val="single" w:sz="4" w:space="0" w:color="auto"/>
              <w:bottom w:val="single" w:sz="4" w:space="0" w:color="auto"/>
              <w:right w:val="single" w:sz="4" w:space="0" w:color="auto"/>
            </w:tcBorders>
            <w:vAlign w:val="center"/>
          </w:tcPr>
          <w:p w14:paraId="49E59AE5" w14:textId="04D5436F" w:rsidR="006D604A" w:rsidRPr="00431010" w:rsidRDefault="006D604A" w:rsidP="00933EDD">
            <w:pPr>
              <w:pStyle w:val="Tablehead"/>
              <w:rPr>
                <w:sz w:val="20"/>
                <w:lang w:val="fr-FR"/>
              </w:rPr>
            </w:pPr>
            <w:r w:rsidRPr="00431010">
              <w:rPr>
                <w:sz w:val="20"/>
                <w:lang w:val="fr-FR"/>
              </w:rPr>
              <w:t xml:space="preserve">ALT-G7 </w:t>
            </w:r>
            <w:r w:rsidRPr="00431010">
              <w:rPr>
                <w:sz w:val="20"/>
                <w:lang w:val="fr-FR"/>
              </w:rPr>
              <w:br/>
              <w:t>(Note 1)</w:t>
            </w:r>
          </w:p>
        </w:tc>
        <w:tc>
          <w:tcPr>
            <w:tcW w:w="1513" w:type="dxa"/>
            <w:tcBorders>
              <w:top w:val="single" w:sz="4" w:space="0" w:color="auto"/>
              <w:left w:val="single" w:sz="4" w:space="0" w:color="auto"/>
              <w:bottom w:val="single" w:sz="4" w:space="0" w:color="auto"/>
              <w:right w:val="single" w:sz="4" w:space="0" w:color="auto"/>
            </w:tcBorders>
            <w:vAlign w:val="center"/>
          </w:tcPr>
          <w:p w14:paraId="08741DDC" w14:textId="77777777" w:rsidR="006D604A" w:rsidRPr="00431010" w:rsidRDefault="006D604A" w:rsidP="00933EDD">
            <w:pPr>
              <w:pStyle w:val="Tablehead"/>
              <w:rPr>
                <w:sz w:val="20"/>
                <w:lang w:val="fr-FR"/>
              </w:rPr>
            </w:pPr>
            <w:r w:rsidRPr="00431010">
              <w:rPr>
                <w:sz w:val="20"/>
                <w:lang w:val="fr-FR"/>
              </w:rPr>
              <w:t>ALT-G8</w:t>
            </w:r>
          </w:p>
        </w:tc>
        <w:tc>
          <w:tcPr>
            <w:tcW w:w="1513" w:type="dxa"/>
            <w:tcBorders>
              <w:top w:val="single" w:sz="4" w:space="0" w:color="auto"/>
              <w:left w:val="single" w:sz="4" w:space="0" w:color="auto"/>
              <w:bottom w:val="single" w:sz="4" w:space="0" w:color="auto"/>
              <w:right w:val="single" w:sz="4" w:space="0" w:color="auto"/>
            </w:tcBorders>
            <w:vAlign w:val="center"/>
          </w:tcPr>
          <w:p w14:paraId="69AA2C27" w14:textId="77777777" w:rsidR="006D604A" w:rsidRPr="00431010" w:rsidRDefault="006D604A" w:rsidP="00933EDD">
            <w:pPr>
              <w:pStyle w:val="Tablehead"/>
              <w:rPr>
                <w:sz w:val="20"/>
                <w:lang w:val="fr-FR"/>
              </w:rPr>
            </w:pPr>
            <w:r w:rsidRPr="00431010">
              <w:rPr>
                <w:sz w:val="20"/>
                <w:lang w:val="fr-FR"/>
              </w:rPr>
              <w:t>ALT-G9</w:t>
            </w:r>
          </w:p>
        </w:tc>
      </w:tr>
      <w:tr w:rsidR="00F8521C" w:rsidRPr="00431010" w14:paraId="4E7851F5" w14:textId="77777777" w:rsidTr="006D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jc w:val="center"/>
        </w:trPr>
        <w:tc>
          <w:tcPr>
            <w:tcW w:w="2177" w:type="dxa"/>
          </w:tcPr>
          <w:p w14:paraId="5E2A113B" w14:textId="37CAD485" w:rsidR="00F8521C" w:rsidRPr="00431010" w:rsidRDefault="00F8521C" w:rsidP="00E60CB5">
            <w:pPr>
              <w:pStyle w:val="Tabletext"/>
              <w:jc w:val="left"/>
              <w:rPr>
                <w:sz w:val="20"/>
                <w:lang w:val="fr-FR"/>
              </w:rPr>
            </w:pPr>
            <w:r w:rsidRPr="00431010">
              <w:rPr>
                <w:sz w:val="20"/>
                <w:lang w:val="fr-FR"/>
              </w:rPr>
              <w:t>Ouverture du faisceau en élévation (degrés)</w:t>
            </w:r>
          </w:p>
        </w:tc>
        <w:tc>
          <w:tcPr>
            <w:tcW w:w="1489" w:type="dxa"/>
          </w:tcPr>
          <w:p w14:paraId="0EE3E16C" w14:textId="77777777" w:rsidR="00F8521C" w:rsidRPr="00431010" w:rsidRDefault="00F8521C" w:rsidP="00E60CB5">
            <w:pPr>
              <w:pStyle w:val="Tabletext"/>
              <w:jc w:val="center"/>
              <w:rPr>
                <w:sz w:val="20"/>
                <w:lang w:val="fr-FR"/>
              </w:rPr>
            </w:pPr>
            <w:r w:rsidRPr="00431010">
              <w:rPr>
                <w:sz w:val="20"/>
                <w:lang w:val="fr-FR"/>
              </w:rPr>
              <w:t>1,2</w:t>
            </w:r>
          </w:p>
        </w:tc>
        <w:tc>
          <w:tcPr>
            <w:tcW w:w="1511" w:type="dxa"/>
          </w:tcPr>
          <w:p w14:paraId="574BAFAB" w14:textId="77777777" w:rsidR="00F8521C" w:rsidRPr="00431010" w:rsidRDefault="00F8521C" w:rsidP="00E60CB5">
            <w:pPr>
              <w:pStyle w:val="Tabletext"/>
              <w:jc w:val="center"/>
              <w:rPr>
                <w:sz w:val="20"/>
                <w:lang w:val="fr-FR"/>
              </w:rPr>
            </w:pPr>
            <w:r w:rsidRPr="00431010">
              <w:rPr>
                <w:sz w:val="20"/>
                <w:lang w:val="fr-FR"/>
              </w:rPr>
              <w:t>0,9</w:t>
            </w:r>
          </w:p>
        </w:tc>
        <w:tc>
          <w:tcPr>
            <w:tcW w:w="1514" w:type="dxa"/>
          </w:tcPr>
          <w:p w14:paraId="0D9F1F3F" w14:textId="77777777" w:rsidR="00F8521C" w:rsidRPr="00431010" w:rsidRDefault="00F8521C" w:rsidP="00E60CB5">
            <w:pPr>
              <w:pStyle w:val="Tabletext"/>
              <w:jc w:val="center"/>
              <w:rPr>
                <w:sz w:val="20"/>
                <w:lang w:val="fr-FR"/>
              </w:rPr>
            </w:pPr>
            <w:r w:rsidRPr="00431010">
              <w:rPr>
                <w:sz w:val="20"/>
                <w:lang w:val="fr-FR"/>
              </w:rPr>
              <w:t>1,27</w:t>
            </w:r>
          </w:p>
        </w:tc>
        <w:tc>
          <w:tcPr>
            <w:tcW w:w="1517" w:type="dxa"/>
          </w:tcPr>
          <w:p w14:paraId="2C7E6B7C" w14:textId="77777777" w:rsidR="00F8521C" w:rsidRPr="00431010" w:rsidRDefault="00F8521C" w:rsidP="00E60CB5">
            <w:pPr>
              <w:pStyle w:val="Tabletext"/>
              <w:jc w:val="center"/>
              <w:rPr>
                <w:sz w:val="20"/>
                <w:lang w:val="fr-FR"/>
              </w:rPr>
            </w:pPr>
            <w:r w:rsidRPr="00431010">
              <w:rPr>
                <w:sz w:val="20"/>
                <w:lang w:val="fr-FR"/>
              </w:rPr>
              <w:t>1,2</w:t>
            </w:r>
          </w:p>
        </w:tc>
        <w:tc>
          <w:tcPr>
            <w:tcW w:w="1710" w:type="dxa"/>
          </w:tcPr>
          <w:p w14:paraId="08EE4559" w14:textId="77777777" w:rsidR="00F8521C" w:rsidRPr="00431010" w:rsidRDefault="00F8521C" w:rsidP="00E60CB5">
            <w:pPr>
              <w:pStyle w:val="Tabletext"/>
              <w:jc w:val="center"/>
              <w:rPr>
                <w:sz w:val="20"/>
                <w:lang w:val="fr-FR"/>
              </w:rPr>
            </w:pPr>
            <w:r w:rsidRPr="00431010">
              <w:rPr>
                <w:sz w:val="20"/>
                <w:lang w:val="fr-FR"/>
              </w:rPr>
              <w:t>1,27</w:t>
            </w:r>
          </w:p>
        </w:tc>
        <w:tc>
          <w:tcPr>
            <w:tcW w:w="1515" w:type="dxa"/>
          </w:tcPr>
          <w:p w14:paraId="37E71DE1" w14:textId="77777777" w:rsidR="00F8521C" w:rsidRPr="00431010" w:rsidRDefault="00F8521C" w:rsidP="00E60CB5">
            <w:pPr>
              <w:pStyle w:val="Tabletext"/>
              <w:jc w:val="center"/>
              <w:rPr>
                <w:sz w:val="20"/>
                <w:lang w:val="fr-FR"/>
              </w:rPr>
            </w:pPr>
            <w:r w:rsidRPr="00431010">
              <w:rPr>
                <w:sz w:val="20"/>
                <w:lang w:val="fr-FR"/>
              </w:rPr>
              <w:t>1,35</w:t>
            </w:r>
          </w:p>
        </w:tc>
        <w:tc>
          <w:tcPr>
            <w:tcW w:w="1513" w:type="dxa"/>
          </w:tcPr>
          <w:p w14:paraId="38722392" w14:textId="77777777" w:rsidR="00F8521C" w:rsidRPr="00431010" w:rsidRDefault="00F8521C" w:rsidP="00E60CB5">
            <w:pPr>
              <w:pStyle w:val="Tabletext"/>
              <w:jc w:val="center"/>
              <w:rPr>
                <w:sz w:val="20"/>
                <w:lang w:val="fr-FR"/>
              </w:rPr>
            </w:pPr>
            <w:r w:rsidRPr="00431010">
              <w:rPr>
                <w:sz w:val="20"/>
                <w:lang w:val="fr-FR"/>
              </w:rPr>
              <w:t>1,5</w:t>
            </w:r>
          </w:p>
        </w:tc>
        <w:tc>
          <w:tcPr>
            <w:tcW w:w="1513" w:type="dxa"/>
          </w:tcPr>
          <w:p w14:paraId="0DCB61EC" w14:textId="77777777" w:rsidR="00F8521C" w:rsidRPr="00431010" w:rsidRDefault="00F8521C" w:rsidP="00E60CB5">
            <w:pPr>
              <w:pStyle w:val="Tabletext"/>
              <w:jc w:val="center"/>
              <w:rPr>
                <w:sz w:val="20"/>
                <w:lang w:val="fr-FR"/>
              </w:rPr>
            </w:pPr>
            <w:r w:rsidRPr="00431010">
              <w:rPr>
                <w:sz w:val="20"/>
                <w:lang w:val="fr-FR"/>
              </w:rPr>
              <w:t>1</w:t>
            </w:r>
          </w:p>
        </w:tc>
      </w:tr>
      <w:tr w:rsidR="00F8521C" w:rsidRPr="00431010" w14:paraId="4C2C3607" w14:textId="77777777" w:rsidTr="006D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jc w:val="center"/>
        </w:trPr>
        <w:tc>
          <w:tcPr>
            <w:tcW w:w="2177" w:type="dxa"/>
          </w:tcPr>
          <w:p w14:paraId="78ECF8D2" w14:textId="77777777" w:rsidR="00F8521C" w:rsidRPr="00431010" w:rsidRDefault="00F8521C" w:rsidP="00E60CB5">
            <w:pPr>
              <w:pStyle w:val="Tabletext"/>
              <w:jc w:val="left"/>
              <w:rPr>
                <w:sz w:val="20"/>
                <w:lang w:val="fr-FR"/>
              </w:rPr>
            </w:pPr>
            <w:r w:rsidRPr="00431010">
              <w:rPr>
                <w:sz w:val="20"/>
                <w:lang w:val="fr-FR"/>
              </w:rPr>
              <w:t>Ouverture du faisceau en azimut (degrés)</w:t>
            </w:r>
          </w:p>
        </w:tc>
        <w:tc>
          <w:tcPr>
            <w:tcW w:w="1489" w:type="dxa"/>
          </w:tcPr>
          <w:p w14:paraId="361281CE" w14:textId="77777777" w:rsidR="00F8521C" w:rsidRPr="00431010" w:rsidRDefault="00F8521C" w:rsidP="00E60CB5">
            <w:pPr>
              <w:pStyle w:val="Tabletext"/>
              <w:jc w:val="center"/>
              <w:rPr>
                <w:sz w:val="20"/>
                <w:lang w:val="fr-FR"/>
              </w:rPr>
            </w:pPr>
            <w:r w:rsidRPr="00431010">
              <w:rPr>
                <w:sz w:val="20"/>
                <w:lang w:val="fr-FR"/>
              </w:rPr>
              <w:t>1,2</w:t>
            </w:r>
          </w:p>
        </w:tc>
        <w:tc>
          <w:tcPr>
            <w:tcW w:w="1511" w:type="dxa"/>
          </w:tcPr>
          <w:p w14:paraId="7F0A9CDD" w14:textId="77777777" w:rsidR="00F8521C" w:rsidRPr="00431010" w:rsidRDefault="00F8521C" w:rsidP="00E60CB5">
            <w:pPr>
              <w:pStyle w:val="Tabletext"/>
              <w:jc w:val="center"/>
              <w:rPr>
                <w:sz w:val="20"/>
                <w:lang w:val="fr-FR"/>
              </w:rPr>
            </w:pPr>
            <w:r w:rsidRPr="00431010">
              <w:rPr>
                <w:sz w:val="20"/>
                <w:lang w:val="fr-FR"/>
              </w:rPr>
              <w:t>0,9</w:t>
            </w:r>
          </w:p>
        </w:tc>
        <w:tc>
          <w:tcPr>
            <w:tcW w:w="1514" w:type="dxa"/>
          </w:tcPr>
          <w:p w14:paraId="5530D31A" w14:textId="77777777" w:rsidR="00F8521C" w:rsidRPr="00431010" w:rsidRDefault="00F8521C" w:rsidP="00E60CB5">
            <w:pPr>
              <w:pStyle w:val="Tabletext"/>
              <w:jc w:val="center"/>
              <w:rPr>
                <w:sz w:val="20"/>
                <w:lang w:val="fr-FR"/>
              </w:rPr>
            </w:pPr>
            <w:r w:rsidRPr="00431010">
              <w:rPr>
                <w:sz w:val="20"/>
                <w:lang w:val="fr-FR"/>
              </w:rPr>
              <w:t>1,27</w:t>
            </w:r>
          </w:p>
        </w:tc>
        <w:tc>
          <w:tcPr>
            <w:tcW w:w="1517" w:type="dxa"/>
          </w:tcPr>
          <w:p w14:paraId="4D1F805C" w14:textId="77777777" w:rsidR="00F8521C" w:rsidRPr="00431010" w:rsidRDefault="00F8521C" w:rsidP="00E60CB5">
            <w:pPr>
              <w:pStyle w:val="Tabletext"/>
              <w:jc w:val="center"/>
              <w:rPr>
                <w:sz w:val="20"/>
                <w:lang w:val="fr-FR"/>
              </w:rPr>
            </w:pPr>
            <w:r w:rsidRPr="00431010">
              <w:rPr>
                <w:sz w:val="20"/>
                <w:lang w:val="fr-FR"/>
              </w:rPr>
              <w:t>1,1</w:t>
            </w:r>
          </w:p>
        </w:tc>
        <w:tc>
          <w:tcPr>
            <w:tcW w:w="1710" w:type="dxa"/>
          </w:tcPr>
          <w:p w14:paraId="4C8C232F" w14:textId="77777777" w:rsidR="00F8521C" w:rsidRPr="00431010" w:rsidRDefault="00F8521C" w:rsidP="00E60CB5">
            <w:pPr>
              <w:pStyle w:val="Tabletext"/>
              <w:jc w:val="center"/>
              <w:rPr>
                <w:sz w:val="20"/>
                <w:lang w:val="fr-FR"/>
              </w:rPr>
            </w:pPr>
            <w:r w:rsidRPr="00431010">
              <w:rPr>
                <w:sz w:val="20"/>
                <w:lang w:val="fr-FR"/>
              </w:rPr>
              <w:t>1,27</w:t>
            </w:r>
          </w:p>
        </w:tc>
        <w:tc>
          <w:tcPr>
            <w:tcW w:w="1515" w:type="dxa"/>
          </w:tcPr>
          <w:p w14:paraId="372EB324" w14:textId="77777777" w:rsidR="00F8521C" w:rsidRPr="00431010" w:rsidRDefault="00F8521C" w:rsidP="00E60CB5">
            <w:pPr>
              <w:pStyle w:val="Tabletext"/>
              <w:jc w:val="center"/>
              <w:rPr>
                <w:sz w:val="20"/>
                <w:lang w:val="fr-FR"/>
              </w:rPr>
            </w:pPr>
            <w:r w:rsidRPr="00431010">
              <w:rPr>
                <w:sz w:val="20"/>
                <w:lang w:val="fr-FR"/>
              </w:rPr>
              <w:t>1,35</w:t>
            </w:r>
          </w:p>
        </w:tc>
        <w:tc>
          <w:tcPr>
            <w:tcW w:w="1513" w:type="dxa"/>
          </w:tcPr>
          <w:p w14:paraId="159B4997" w14:textId="77777777" w:rsidR="00F8521C" w:rsidRPr="00431010" w:rsidRDefault="00F8521C" w:rsidP="00E60CB5">
            <w:pPr>
              <w:pStyle w:val="Tabletext"/>
              <w:jc w:val="center"/>
              <w:rPr>
                <w:sz w:val="20"/>
                <w:lang w:val="fr-FR"/>
              </w:rPr>
            </w:pPr>
            <w:r w:rsidRPr="00431010">
              <w:rPr>
                <w:sz w:val="20"/>
                <w:lang w:val="fr-FR"/>
              </w:rPr>
              <w:t>1,5</w:t>
            </w:r>
          </w:p>
        </w:tc>
        <w:tc>
          <w:tcPr>
            <w:tcW w:w="1513" w:type="dxa"/>
          </w:tcPr>
          <w:p w14:paraId="0162F3B6" w14:textId="77777777" w:rsidR="00F8521C" w:rsidRPr="00431010" w:rsidRDefault="00F8521C" w:rsidP="00E60CB5">
            <w:pPr>
              <w:pStyle w:val="Tabletext"/>
              <w:jc w:val="center"/>
              <w:rPr>
                <w:sz w:val="20"/>
                <w:lang w:val="fr-FR"/>
              </w:rPr>
            </w:pPr>
            <w:r w:rsidRPr="00431010">
              <w:rPr>
                <w:sz w:val="20"/>
                <w:lang w:val="fr-FR"/>
              </w:rPr>
              <w:t>1</w:t>
            </w:r>
          </w:p>
        </w:tc>
      </w:tr>
      <w:tr w:rsidR="00F8521C" w:rsidRPr="00431010" w14:paraId="573136C0" w14:textId="77777777" w:rsidTr="006D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jc w:val="center"/>
        </w:trPr>
        <w:tc>
          <w:tcPr>
            <w:tcW w:w="2177" w:type="dxa"/>
          </w:tcPr>
          <w:p w14:paraId="57218B20" w14:textId="77777777" w:rsidR="00F8521C" w:rsidRPr="00431010" w:rsidRDefault="00F8521C" w:rsidP="00E60CB5">
            <w:pPr>
              <w:pStyle w:val="Tabletext"/>
              <w:jc w:val="left"/>
              <w:rPr>
                <w:sz w:val="20"/>
                <w:lang w:val="fr-FR"/>
              </w:rPr>
            </w:pPr>
            <w:r w:rsidRPr="00431010">
              <w:rPr>
                <w:sz w:val="20"/>
                <w:lang w:val="fr-FR"/>
              </w:rPr>
              <w:t>Fréquence centrale RF (MHz)</w:t>
            </w:r>
          </w:p>
        </w:tc>
        <w:tc>
          <w:tcPr>
            <w:tcW w:w="1489" w:type="dxa"/>
          </w:tcPr>
          <w:p w14:paraId="3CE33519" w14:textId="77777777" w:rsidR="00F8521C" w:rsidRPr="00431010" w:rsidRDefault="00F8521C" w:rsidP="00E60CB5">
            <w:pPr>
              <w:pStyle w:val="Tabletext"/>
              <w:jc w:val="center"/>
              <w:rPr>
                <w:sz w:val="20"/>
                <w:lang w:val="fr-FR"/>
              </w:rPr>
            </w:pPr>
            <w:r w:rsidRPr="00431010">
              <w:rPr>
                <w:sz w:val="20"/>
                <w:lang w:val="fr-FR"/>
              </w:rPr>
              <w:t>13 575</w:t>
            </w:r>
          </w:p>
        </w:tc>
        <w:tc>
          <w:tcPr>
            <w:tcW w:w="1511" w:type="dxa"/>
          </w:tcPr>
          <w:p w14:paraId="7378DE30" w14:textId="77777777" w:rsidR="00F8521C" w:rsidRPr="00431010" w:rsidRDefault="00F8521C" w:rsidP="00E60CB5">
            <w:pPr>
              <w:pStyle w:val="Tabletext"/>
              <w:jc w:val="center"/>
              <w:rPr>
                <w:sz w:val="20"/>
                <w:lang w:val="fr-FR"/>
              </w:rPr>
            </w:pPr>
            <w:r w:rsidRPr="00431010">
              <w:rPr>
                <w:sz w:val="20"/>
                <w:lang w:val="fr-FR"/>
              </w:rPr>
              <w:t>13 580</w:t>
            </w:r>
          </w:p>
        </w:tc>
        <w:tc>
          <w:tcPr>
            <w:tcW w:w="1514" w:type="dxa"/>
          </w:tcPr>
          <w:p w14:paraId="7EF0DD08" w14:textId="77777777" w:rsidR="00F8521C" w:rsidRPr="00431010" w:rsidRDefault="00F8521C" w:rsidP="00E60CB5">
            <w:pPr>
              <w:pStyle w:val="Tabletext"/>
              <w:jc w:val="center"/>
              <w:rPr>
                <w:sz w:val="20"/>
                <w:lang w:val="fr-FR"/>
              </w:rPr>
            </w:pPr>
            <w:r w:rsidRPr="00431010">
              <w:rPr>
                <w:sz w:val="20"/>
                <w:lang w:val="fr-FR"/>
              </w:rPr>
              <w:t>13 575</w:t>
            </w:r>
          </w:p>
        </w:tc>
        <w:tc>
          <w:tcPr>
            <w:tcW w:w="1517" w:type="dxa"/>
          </w:tcPr>
          <w:p w14:paraId="795C7703" w14:textId="77777777" w:rsidR="00F8521C" w:rsidRPr="00431010" w:rsidRDefault="00F8521C" w:rsidP="00E60CB5">
            <w:pPr>
              <w:pStyle w:val="Tabletext"/>
              <w:jc w:val="center"/>
              <w:rPr>
                <w:sz w:val="20"/>
                <w:lang w:val="fr-FR"/>
              </w:rPr>
            </w:pPr>
            <w:r w:rsidRPr="00431010">
              <w:rPr>
                <w:sz w:val="20"/>
                <w:lang w:val="fr-FR"/>
              </w:rPr>
              <w:t>13 575</w:t>
            </w:r>
          </w:p>
        </w:tc>
        <w:tc>
          <w:tcPr>
            <w:tcW w:w="1710" w:type="dxa"/>
          </w:tcPr>
          <w:p w14:paraId="6B4E98B6" w14:textId="77777777" w:rsidR="00F8521C" w:rsidRPr="00431010" w:rsidRDefault="00F8521C" w:rsidP="00E60CB5">
            <w:pPr>
              <w:pStyle w:val="Tabletext"/>
              <w:jc w:val="center"/>
              <w:rPr>
                <w:sz w:val="20"/>
                <w:lang w:val="fr-FR"/>
              </w:rPr>
            </w:pPr>
            <w:r w:rsidRPr="00431010">
              <w:rPr>
                <w:sz w:val="20"/>
                <w:lang w:val="fr-FR"/>
              </w:rPr>
              <w:t>13 575</w:t>
            </w:r>
          </w:p>
        </w:tc>
        <w:tc>
          <w:tcPr>
            <w:tcW w:w="1515" w:type="dxa"/>
          </w:tcPr>
          <w:p w14:paraId="41456A3D" w14:textId="77777777" w:rsidR="00F8521C" w:rsidRPr="00431010" w:rsidRDefault="00F8521C" w:rsidP="00E60CB5">
            <w:pPr>
              <w:pStyle w:val="Tabletext"/>
              <w:jc w:val="center"/>
              <w:rPr>
                <w:sz w:val="20"/>
                <w:lang w:val="fr-FR"/>
              </w:rPr>
            </w:pPr>
            <w:r w:rsidRPr="00431010">
              <w:rPr>
                <w:sz w:val="20"/>
                <w:lang w:val="fr-FR"/>
              </w:rPr>
              <w:t>13 575</w:t>
            </w:r>
          </w:p>
        </w:tc>
        <w:tc>
          <w:tcPr>
            <w:tcW w:w="1513" w:type="dxa"/>
          </w:tcPr>
          <w:p w14:paraId="1F098433" w14:textId="77777777" w:rsidR="00F8521C" w:rsidRPr="00431010" w:rsidRDefault="00F8521C" w:rsidP="00E60CB5">
            <w:pPr>
              <w:pStyle w:val="Tabletext"/>
              <w:jc w:val="center"/>
              <w:rPr>
                <w:sz w:val="20"/>
                <w:lang w:val="fr-FR"/>
              </w:rPr>
            </w:pPr>
            <w:r w:rsidRPr="00431010">
              <w:rPr>
                <w:sz w:val="20"/>
                <w:lang w:val="fr-FR"/>
              </w:rPr>
              <w:t>13,575</w:t>
            </w:r>
          </w:p>
        </w:tc>
        <w:tc>
          <w:tcPr>
            <w:tcW w:w="1513" w:type="dxa"/>
          </w:tcPr>
          <w:p w14:paraId="4B214A6E" w14:textId="77777777" w:rsidR="00F8521C" w:rsidRPr="00431010" w:rsidRDefault="00F8521C" w:rsidP="00E60CB5">
            <w:pPr>
              <w:pStyle w:val="Tabletext"/>
              <w:jc w:val="center"/>
              <w:rPr>
                <w:sz w:val="20"/>
                <w:lang w:val="fr-FR"/>
              </w:rPr>
            </w:pPr>
            <w:r w:rsidRPr="00431010">
              <w:rPr>
                <w:sz w:val="20"/>
                <w:lang w:val="fr-FR"/>
              </w:rPr>
              <w:t>13 500</w:t>
            </w:r>
          </w:p>
        </w:tc>
      </w:tr>
      <w:tr w:rsidR="00F8521C" w:rsidRPr="00431010" w14:paraId="5FB3E6D5" w14:textId="77777777" w:rsidTr="006D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jc w:val="center"/>
        </w:trPr>
        <w:tc>
          <w:tcPr>
            <w:tcW w:w="2177" w:type="dxa"/>
          </w:tcPr>
          <w:p w14:paraId="160E46F5" w14:textId="77777777" w:rsidR="00F8521C" w:rsidRPr="00431010" w:rsidRDefault="00F8521C" w:rsidP="00E60CB5">
            <w:pPr>
              <w:pStyle w:val="Tabletext"/>
              <w:jc w:val="left"/>
              <w:rPr>
                <w:sz w:val="20"/>
                <w:lang w:val="fr-FR"/>
              </w:rPr>
            </w:pPr>
            <w:r w:rsidRPr="00431010">
              <w:rPr>
                <w:sz w:val="20"/>
                <w:lang w:val="fr-FR"/>
              </w:rPr>
              <w:t>Largeur de bande RF (MHz)</w:t>
            </w:r>
          </w:p>
        </w:tc>
        <w:tc>
          <w:tcPr>
            <w:tcW w:w="1489" w:type="dxa"/>
          </w:tcPr>
          <w:p w14:paraId="3CC4EB5D" w14:textId="77777777" w:rsidR="00F8521C" w:rsidRPr="00431010" w:rsidRDefault="00F8521C" w:rsidP="00E60CB5">
            <w:pPr>
              <w:pStyle w:val="Tabletext"/>
              <w:jc w:val="center"/>
              <w:rPr>
                <w:sz w:val="20"/>
                <w:lang w:val="fr-FR"/>
              </w:rPr>
            </w:pPr>
            <w:r w:rsidRPr="00431010">
              <w:rPr>
                <w:sz w:val="20"/>
                <w:lang w:val="fr-FR"/>
              </w:rPr>
              <w:t>320, 80, 20</w:t>
            </w:r>
          </w:p>
        </w:tc>
        <w:tc>
          <w:tcPr>
            <w:tcW w:w="1511" w:type="dxa"/>
          </w:tcPr>
          <w:p w14:paraId="698617C3" w14:textId="77777777" w:rsidR="00F8521C" w:rsidRPr="00431010" w:rsidRDefault="00F8521C" w:rsidP="00E60CB5">
            <w:pPr>
              <w:pStyle w:val="Tabletext"/>
              <w:jc w:val="center"/>
              <w:rPr>
                <w:sz w:val="20"/>
                <w:lang w:val="fr-FR"/>
              </w:rPr>
            </w:pPr>
            <w:r w:rsidRPr="00431010">
              <w:rPr>
                <w:sz w:val="20"/>
                <w:lang w:val="fr-FR"/>
              </w:rPr>
              <w:t>320</w:t>
            </w:r>
          </w:p>
        </w:tc>
        <w:tc>
          <w:tcPr>
            <w:tcW w:w="1514" w:type="dxa"/>
          </w:tcPr>
          <w:p w14:paraId="584A90E5" w14:textId="77777777" w:rsidR="00F8521C" w:rsidRPr="00431010" w:rsidRDefault="00F8521C" w:rsidP="00E60CB5">
            <w:pPr>
              <w:pStyle w:val="Tabletext"/>
              <w:jc w:val="center"/>
              <w:rPr>
                <w:sz w:val="20"/>
                <w:lang w:val="fr-FR"/>
              </w:rPr>
            </w:pPr>
            <w:r w:rsidRPr="00431010">
              <w:rPr>
                <w:sz w:val="20"/>
                <w:lang w:val="fr-FR"/>
              </w:rPr>
              <w:t>320</w:t>
            </w:r>
          </w:p>
        </w:tc>
        <w:tc>
          <w:tcPr>
            <w:tcW w:w="1517" w:type="dxa"/>
          </w:tcPr>
          <w:p w14:paraId="3FA5811A" w14:textId="77777777" w:rsidR="00F8521C" w:rsidRPr="00431010" w:rsidRDefault="00F8521C" w:rsidP="00E60CB5">
            <w:pPr>
              <w:pStyle w:val="Tabletext"/>
              <w:jc w:val="center"/>
              <w:rPr>
                <w:sz w:val="20"/>
                <w:lang w:val="fr-FR"/>
              </w:rPr>
            </w:pPr>
            <w:r w:rsidRPr="00431010">
              <w:rPr>
                <w:sz w:val="20"/>
                <w:lang w:val="fr-FR"/>
              </w:rPr>
              <w:t>320</w:t>
            </w:r>
          </w:p>
        </w:tc>
        <w:tc>
          <w:tcPr>
            <w:tcW w:w="1710" w:type="dxa"/>
          </w:tcPr>
          <w:p w14:paraId="4B56891A" w14:textId="77777777" w:rsidR="00F8521C" w:rsidRPr="00431010" w:rsidRDefault="00F8521C" w:rsidP="00E60CB5">
            <w:pPr>
              <w:pStyle w:val="Tabletext"/>
              <w:jc w:val="center"/>
              <w:rPr>
                <w:sz w:val="20"/>
                <w:lang w:val="fr-FR"/>
              </w:rPr>
            </w:pPr>
            <w:r w:rsidRPr="00431010">
              <w:rPr>
                <w:sz w:val="20"/>
                <w:lang w:val="fr-FR"/>
              </w:rPr>
              <w:t>350</w:t>
            </w:r>
          </w:p>
        </w:tc>
        <w:tc>
          <w:tcPr>
            <w:tcW w:w="1515" w:type="dxa"/>
          </w:tcPr>
          <w:p w14:paraId="51D68F4C" w14:textId="77777777" w:rsidR="00F8521C" w:rsidRPr="00431010" w:rsidRDefault="00F8521C" w:rsidP="00E60CB5">
            <w:pPr>
              <w:pStyle w:val="Tabletext"/>
              <w:jc w:val="center"/>
              <w:rPr>
                <w:sz w:val="20"/>
                <w:lang w:val="fr-FR"/>
              </w:rPr>
            </w:pPr>
            <w:r w:rsidRPr="00431010">
              <w:rPr>
                <w:sz w:val="20"/>
                <w:lang w:val="fr-FR"/>
              </w:rPr>
              <w:t>320</w:t>
            </w:r>
          </w:p>
        </w:tc>
        <w:tc>
          <w:tcPr>
            <w:tcW w:w="1513" w:type="dxa"/>
          </w:tcPr>
          <w:p w14:paraId="2F44432F" w14:textId="77777777" w:rsidR="00F8521C" w:rsidRPr="00431010" w:rsidRDefault="00F8521C" w:rsidP="00E60CB5">
            <w:pPr>
              <w:pStyle w:val="Tabletext"/>
              <w:jc w:val="center"/>
              <w:rPr>
                <w:sz w:val="20"/>
                <w:lang w:val="fr-FR"/>
              </w:rPr>
            </w:pPr>
            <w:r w:rsidRPr="00431010">
              <w:rPr>
                <w:sz w:val="20"/>
                <w:lang w:val="fr-FR"/>
              </w:rPr>
              <w:t>320</w:t>
            </w:r>
          </w:p>
        </w:tc>
        <w:tc>
          <w:tcPr>
            <w:tcW w:w="1513" w:type="dxa"/>
          </w:tcPr>
          <w:p w14:paraId="68D21D1E" w14:textId="77777777" w:rsidR="00F8521C" w:rsidRPr="00431010" w:rsidRDefault="00F8521C" w:rsidP="00E60CB5">
            <w:pPr>
              <w:pStyle w:val="Tabletext"/>
              <w:jc w:val="center"/>
              <w:rPr>
                <w:sz w:val="20"/>
                <w:lang w:val="fr-FR"/>
              </w:rPr>
            </w:pPr>
            <w:r w:rsidRPr="00431010">
              <w:rPr>
                <w:sz w:val="20"/>
                <w:lang w:val="fr-FR"/>
              </w:rPr>
              <w:t>500</w:t>
            </w:r>
          </w:p>
        </w:tc>
      </w:tr>
      <w:tr w:rsidR="00E60CB5" w:rsidRPr="00431010" w14:paraId="7E809548" w14:textId="77777777" w:rsidTr="006D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jc w:val="center"/>
        </w:trPr>
        <w:tc>
          <w:tcPr>
            <w:tcW w:w="2177" w:type="dxa"/>
          </w:tcPr>
          <w:p w14:paraId="0CA7A35C" w14:textId="486E52B4" w:rsidR="00E60CB5" w:rsidRPr="00431010" w:rsidRDefault="00E60CB5" w:rsidP="00E60CB5">
            <w:pPr>
              <w:pStyle w:val="Tabletext"/>
              <w:jc w:val="left"/>
              <w:rPr>
                <w:sz w:val="20"/>
                <w:lang w:val="fr-FR"/>
              </w:rPr>
            </w:pPr>
            <w:r w:rsidRPr="00431010">
              <w:rPr>
                <w:sz w:val="20"/>
                <w:lang w:val="fr-FR"/>
              </w:rPr>
              <w:t>Puissance de crête d</w:t>
            </w:r>
            <w:r w:rsidR="00A0640F">
              <w:rPr>
                <w:sz w:val="20"/>
                <w:lang w:val="fr-FR"/>
              </w:rPr>
              <w:t>'</w:t>
            </w:r>
            <w:r w:rsidRPr="00431010">
              <w:rPr>
                <w:sz w:val="20"/>
                <w:lang w:val="fr-FR"/>
              </w:rPr>
              <w:t>émission (W)</w:t>
            </w:r>
          </w:p>
        </w:tc>
        <w:tc>
          <w:tcPr>
            <w:tcW w:w="1489" w:type="dxa"/>
          </w:tcPr>
          <w:p w14:paraId="1632B373" w14:textId="781FA44A" w:rsidR="00E60CB5" w:rsidRPr="00431010" w:rsidRDefault="00E60CB5" w:rsidP="00E60CB5">
            <w:pPr>
              <w:pStyle w:val="Tabletext"/>
              <w:jc w:val="center"/>
              <w:rPr>
                <w:sz w:val="20"/>
                <w:lang w:val="fr-FR"/>
              </w:rPr>
            </w:pPr>
            <w:r w:rsidRPr="00431010">
              <w:rPr>
                <w:sz w:val="20"/>
                <w:lang w:val="fr-FR"/>
              </w:rPr>
              <w:t>60</w:t>
            </w:r>
          </w:p>
        </w:tc>
        <w:tc>
          <w:tcPr>
            <w:tcW w:w="1511" w:type="dxa"/>
          </w:tcPr>
          <w:p w14:paraId="321B1101" w14:textId="70EE9341" w:rsidR="00E60CB5" w:rsidRPr="00431010" w:rsidRDefault="00E60CB5" w:rsidP="00E60CB5">
            <w:pPr>
              <w:pStyle w:val="Tabletext"/>
              <w:jc w:val="center"/>
              <w:rPr>
                <w:sz w:val="20"/>
                <w:lang w:val="fr-FR"/>
              </w:rPr>
            </w:pPr>
            <w:r w:rsidRPr="00431010">
              <w:rPr>
                <w:sz w:val="20"/>
                <w:lang w:val="fr-FR"/>
              </w:rPr>
              <w:t>20</w:t>
            </w:r>
          </w:p>
        </w:tc>
        <w:tc>
          <w:tcPr>
            <w:tcW w:w="1514" w:type="dxa"/>
          </w:tcPr>
          <w:p w14:paraId="53681F1D" w14:textId="0B9425DE" w:rsidR="00E60CB5" w:rsidRPr="00431010" w:rsidRDefault="00E60CB5" w:rsidP="00E60CB5">
            <w:pPr>
              <w:pStyle w:val="Tabletext"/>
              <w:jc w:val="center"/>
              <w:rPr>
                <w:sz w:val="20"/>
                <w:lang w:val="fr-FR"/>
              </w:rPr>
            </w:pPr>
            <w:r w:rsidRPr="00431010">
              <w:rPr>
                <w:sz w:val="20"/>
                <w:lang w:val="fr-FR"/>
              </w:rPr>
              <w:t>25</w:t>
            </w:r>
          </w:p>
        </w:tc>
        <w:tc>
          <w:tcPr>
            <w:tcW w:w="1517" w:type="dxa"/>
          </w:tcPr>
          <w:p w14:paraId="5C7E8DE0" w14:textId="4D7D75DD" w:rsidR="00E60CB5" w:rsidRPr="00431010" w:rsidRDefault="00E60CB5" w:rsidP="00E60CB5">
            <w:pPr>
              <w:pStyle w:val="Tabletext"/>
              <w:jc w:val="center"/>
              <w:rPr>
                <w:sz w:val="20"/>
                <w:lang w:val="fr-FR"/>
              </w:rPr>
            </w:pPr>
            <w:r w:rsidRPr="00431010">
              <w:rPr>
                <w:sz w:val="20"/>
                <w:lang w:val="fr-FR"/>
              </w:rPr>
              <w:t>25</w:t>
            </w:r>
          </w:p>
        </w:tc>
        <w:tc>
          <w:tcPr>
            <w:tcW w:w="1710" w:type="dxa"/>
          </w:tcPr>
          <w:p w14:paraId="7E15AB41" w14:textId="611F6C4F" w:rsidR="00E60CB5" w:rsidRPr="00431010" w:rsidRDefault="00E60CB5" w:rsidP="00E60CB5">
            <w:pPr>
              <w:pStyle w:val="Tabletext"/>
              <w:jc w:val="center"/>
              <w:rPr>
                <w:sz w:val="20"/>
                <w:lang w:val="fr-FR"/>
              </w:rPr>
            </w:pPr>
            <w:r w:rsidRPr="00431010">
              <w:rPr>
                <w:sz w:val="20"/>
                <w:lang w:val="fr-FR"/>
              </w:rPr>
              <w:t>7,1</w:t>
            </w:r>
          </w:p>
        </w:tc>
        <w:tc>
          <w:tcPr>
            <w:tcW w:w="1515" w:type="dxa"/>
          </w:tcPr>
          <w:p w14:paraId="2057D77F" w14:textId="0D8B086A" w:rsidR="00E60CB5" w:rsidRPr="00431010" w:rsidRDefault="00E60CB5" w:rsidP="00E60CB5">
            <w:pPr>
              <w:pStyle w:val="Tabletext"/>
              <w:jc w:val="center"/>
              <w:rPr>
                <w:sz w:val="20"/>
                <w:lang w:val="fr-FR"/>
              </w:rPr>
            </w:pPr>
            <w:r w:rsidRPr="00431010">
              <w:rPr>
                <w:sz w:val="20"/>
                <w:lang w:val="fr-FR"/>
              </w:rPr>
              <w:t>8</w:t>
            </w:r>
          </w:p>
        </w:tc>
        <w:tc>
          <w:tcPr>
            <w:tcW w:w="1513" w:type="dxa"/>
          </w:tcPr>
          <w:p w14:paraId="64F2F8C7" w14:textId="29CE8BB2" w:rsidR="00E60CB5" w:rsidRPr="00431010" w:rsidRDefault="00E60CB5" w:rsidP="00E60CB5">
            <w:pPr>
              <w:pStyle w:val="Tabletext"/>
              <w:jc w:val="center"/>
              <w:rPr>
                <w:sz w:val="20"/>
                <w:lang w:val="fr-FR"/>
              </w:rPr>
            </w:pPr>
            <w:r w:rsidRPr="00431010">
              <w:rPr>
                <w:sz w:val="20"/>
                <w:lang w:val="fr-FR"/>
              </w:rPr>
              <w:t>5,6</w:t>
            </w:r>
          </w:p>
        </w:tc>
        <w:tc>
          <w:tcPr>
            <w:tcW w:w="1513" w:type="dxa"/>
          </w:tcPr>
          <w:p w14:paraId="583EDBBC" w14:textId="73D2068D" w:rsidR="00E60CB5" w:rsidRPr="00431010" w:rsidRDefault="00E60CB5" w:rsidP="00E60CB5">
            <w:pPr>
              <w:pStyle w:val="Tabletext"/>
              <w:jc w:val="center"/>
              <w:rPr>
                <w:sz w:val="20"/>
                <w:lang w:val="fr-FR"/>
              </w:rPr>
            </w:pPr>
            <w:r w:rsidRPr="00431010">
              <w:rPr>
                <w:sz w:val="20"/>
                <w:lang w:val="fr-FR"/>
              </w:rPr>
              <w:t>21,7</w:t>
            </w:r>
            <w:r w:rsidRPr="00431010">
              <w:rPr>
                <w:sz w:val="20"/>
                <w:vertAlign w:val="superscript"/>
                <w:lang w:val="fr-FR"/>
              </w:rPr>
              <w:t>(2)</w:t>
            </w:r>
            <w:r w:rsidRPr="00431010">
              <w:rPr>
                <w:sz w:val="20"/>
                <w:lang w:val="fr-FR"/>
              </w:rPr>
              <w:t>; 24,4</w:t>
            </w:r>
            <w:r w:rsidRPr="00431010">
              <w:rPr>
                <w:sz w:val="20"/>
                <w:vertAlign w:val="superscript"/>
                <w:lang w:val="fr-FR"/>
              </w:rPr>
              <w:t>(3)</w:t>
            </w:r>
          </w:p>
        </w:tc>
      </w:tr>
      <w:tr w:rsidR="00E60CB5" w:rsidRPr="00431010" w14:paraId="0D20CE6C" w14:textId="77777777" w:rsidTr="006D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jc w:val="center"/>
        </w:trPr>
        <w:tc>
          <w:tcPr>
            <w:tcW w:w="2177" w:type="dxa"/>
          </w:tcPr>
          <w:p w14:paraId="28B62889" w14:textId="5FDF9F6D" w:rsidR="00E60CB5" w:rsidRPr="00431010" w:rsidRDefault="00E60CB5" w:rsidP="00E60CB5">
            <w:pPr>
              <w:pStyle w:val="Tabletext"/>
              <w:jc w:val="left"/>
              <w:rPr>
                <w:sz w:val="20"/>
                <w:lang w:val="fr-FR"/>
              </w:rPr>
            </w:pPr>
            <w:r w:rsidRPr="00431010">
              <w:rPr>
                <w:sz w:val="20"/>
                <w:lang w:val="fr-FR"/>
              </w:rPr>
              <w:t>Puissance moyenne d</w:t>
            </w:r>
            <w:r w:rsidR="00A0640F">
              <w:rPr>
                <w:sz w:val="20"/>
                <w:lang w:val="fr-FR"/>
              </w:rPr>
              <w:t>'</w:t>
            </w:r>
            <w:r w:rsidRPr="00431010">
              <w:rPr>
                <w:sz w:val="20"/>
                <w:lang w:val="fr-FR"/>
              </w:rPr>
              <w:t>émission (W)</w:t>
            </w:r>
          </w:p>
        </w:tc>
        <w:tc>
          <w:tcPr>
            <w:tcW w:w="1489" w:type="dxa"/>
          </w:tcPr>
          <w:p w14:paraId="6F3DCEB5" w14:textId="56B4F2AB" w:rsidR="00E60CB5" w:rsidRPr="00431010" w:rsidRDefault="00E60CB5" w:rsidP="00E60CB5">
            <w:pPr>
              <w:pStyle w:val="Tabletext"/>
              <w:jc w:val="center"/>
              <w:rPr>
                <w:sz w:val="20"/>
                <w:lang w:val="fr-FR"/>
              </w:rPr>
            </w:pPr>
            <w:r w:rsidRPr="00431010">
              <w:rPr>
                <w:sz w:val="20"/>
                <w:lang w:val="fr-FR"/>
              </w:rPr>
              <w:t>2,16</w:t>
            </w:r>
          </w:p>
        </w:tc>
        <w:tc>
          <w:tcPr>
            <w:tcW w:w="1511" w:type="dxa"/>
          </w:tcPr>
          <w:p w14:paraId="312FE5C6" w14:textId="76CE60E3" w:rsidR="00E60CB5" w:rsidRPr="00431010" w:rsidRDefault="00E60CB5" w:rsidP="00E60CB5">
            <w:pPr>
              <w:pStyle w:val="Tabletext"/>
              <w:jc w:val="center"/>
              <w:rPr>
                <w:sz w:val="20"/>
                <w:lang w:val="fr-FR"/>
              </w:rPr>
            </w:pPr>
            <w:r w:rsidRPr="00431010">
              <w:rPr>
                <w:sz w:val="20"/>
                <w:lang w:val="fr-FR"/>
              </w:rPr>
              <w:t>8,2</w:t>
            </w:r>
          </w:p>
        </w:tc>
        <w:tc>
          <w:tcPr>
            <w:tcW w:w="1514" w:type="dxa"/>
          </w:tcPr>
          <w:p w14:paraId="158EA5B0" w14:textId="6667CB57" w:rsidR="00E60CB5" w:rsidRPr="00431010" w:rsidRDefault="00E60CB5" w:rsidP="00E60CB5">
            <w:pPr>
              <w:pStyle w:val="Tabletext"/>
              <w:jc w:val="center"/>
              <w:rPr>
                <w:sz w:val="20"/>
                <w:lang w:val="fr-FR"/>
              </w:rPr>
            </w:pPr>
            <w:r w:rsidRPr="00431010">
              <w:rPr>
                <w:sz w:val="20"/>
                <w:lang w:val="fr-FR"/>
              </w:rPr>
              <w:t>5,41</w:t>
            </w:r>
          </w:p>
        </w:tc>
        <w:tc>
          <w:tcPr>
            <w:tcW w:w="1517" w:type="dxa"/>
          </w:tcPr>
          <w:p w14:paraId="1C7712BA" w14:textId="36F0B195" w:rsidR="00E60CB5" w:rsidRPr="00431010" w:rsidRDefault="00E60CB5" w:rsidP="00E60CB5">
            <w:pPr>
              <w:pStyle w:val="Tabletext"/>
              <w:jc w:val="center"/>
              <w:rPr>
                <w:sz w:val="20"/>
                <w:lang w:val="fr-FR"/>
              </w:rPr>
            </w:pPr>
            <w:r w:rsidRPr="00431010">
              <w:rPr>
                <w:sz w:val="20"/>
                <w:lang w:val="fr-FR"/>
              </w:rPr>
              <w:t>2,22</w:t>
            </w:r>
          </w:p>
        </w:tc>
        <w:tc>
          <w:tcPr>
            <w:tcW w:w="1710" w:type="dxa"/>
          </w:tcPr>
          <w:p w14:paraId="1F162F7B" w14:textId="4AD966F6" w:rsidR="00E60CB5" w:rsidRPr="00431010" w:rsidRDefault="00E60CB5" w:rsidP="00E60CB5">
            <w:pPr>
              <w:pStyle w:val="Tabletext"/>
              <w:jc w:val="center"/>
              <w:rPr>
                <w:sz w:val="20"/>
                <w:lang w:val="fr-FR"/>
              </w:rPr>
            </w:pPr>
            <w:r w:rsidRPr="00431010">
              <w:rPr>
                <w:sz w:val="20"/>
                <w:lang w:val="fr-FR"/>
              </w:rPr>
              <w:t>0,66</w:t>
            </w:r>
          </w:p>
        </w:tc>
        <w:tc>
          <w:tcPr>
            <w:tcW w:w="1515" w:type="dxa"/>
          </w:tcPr>
          <w:p w14:paraId="31284738" w14:textId="114FD04C" w:rsidR="00E60CB5" w:rsidRPr="00431010" w:rsidRDefault="00E60CB5" w:rsidP="00E60CB5">
            <w:pPr>
              <w:pStyle w:val="Tabletext"/>
              <w:jc w:val="center"/>
              <w:rPr>
                <w:sz w:val="20"/>
                <w:lang w:val="fr-FR"/>
              </w:rPr>
            </w:pPr>
            <w:r w:rsidRPr="00431010">
              <w:rPr>
                <w:sz w:val="20"/>
                <w:lang w:val="fr-FR"/>
              </w:rPr>
              <w:t>&lt;4</w:t>
            </w:r>
          </w:p>
        </w:tc>
        <w:tc>
          <w:tcPr>
            <w:tcW w:w="1513" w:type="dxa"/>
          </w:tcPr>
          <w:p w14:paraId="7140F865" w14:textId="3DF6C0C9" w:rsidR="00E60CB5" w:rsidRPr="00431010" w:rsidRDefault="00E60CB5" w:rsidP="00E60CB5">
            <w:pPr>
              <w:pStyle w:val="Tabletext"/>
              <w:jc w:val="center"/>
              <w:rPr>
                <w:sz w:val="20"/>
                <w:lang w:val="fr-FR"/>
              </w:rPr>
            </w:pPr>
            <w:r w:rsidRPr="00431010">
              <w:rPr>
                <w:sz w:val="20"/>
                <w:lang w:val="fr-FR"/>
              </w:rPr>
              <w:t>1,27</w:t>
            </w:r>
          </w:p>
        </w:tc>
        <w:tc>
          <w:tcPr>
            <w:tcW w:w="1513" w:type="dxa"/>
          </w:tcPr>
          <w:p w14:paraId="64863EB7" w14:textId="3E4EBC4E" w:rsidR="00E60CB5" w:rsidRPr="00431010" w:rsidRDefault="00E60CB5" w:rsidP="00E60CB5">
            <w:pPr>
              <w:pStyle w:val="Tabletext"/>
              <w:jc w:val="center"/>
              <w:rPr>
                <w:sz w:val="20"/>
                <w:lang w:val="fr-FR"/>
              </w:rPr>
            </w:pPr>
            <w:r w:rsidRPr="00431010">
              <w:rPr>
                <w:sz w:val="20"/>
                <w:lang w:val="fr-FR"/>
              </w:rPr>
              <w:t>19,1</w:t>
            </w:r>
            <w:r w:rsidRPr="00431010">
              <w:rPr>
                <w:sz w:val="20"/>
                <w:vertAlign w:val="superscript"/>
                <w:lang w:val="fr-FR"/>
              </w:rPr>
              <w:t>(2)</w:t>
            </w:r>
            <w:r w:rsidRPr="00431010">
              <w:rPr>
                <w:sz w:val="20"/>
                <w:lang w:val="fr-FR"/>
              </w:rPr>
              <w:t>; 7,1</w:t>
            </w:r>
            <w:r w:rsidRPr="00431010">
              <w:rPr>
                <w:sz w:val="20"/>
                <w:vertAlign w:val="superscript"/>
                <w:lang w:val="fr-FR"/>
              </w:rPr>
              <w:t>(3)</w:t>
            </w:r>
          </w:p>
        </w:tc>
      </w:tr>
      <w:tr w:rsidR="00E60CB5" w:rsidRPr="00431010" w14:paraId="7B2D78C8" w14:textId="77777777" w:rsidTr="006D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jc w:val="center"/>
        </w:trPr>
        <w:tc>
          <w:tcPr>
            <w:tcW w:w="2177" w:type="dxa"/>
          </w:tcPr>
          <w:p w14:paraId="4F855179" w14:textId="49F620DE" w:rsidR="00E60CB5" w:rsidRPr="00431010" w:rsidRDefault="00E60CB5" w:rsidP="00E60CB5">
            <w:pPr>
              <w:pStyle w:val="Tabletext"/>
              <w:jc w:val="left"/>
              <w:rPr>
                <w:sz w:val="20"/>
                <w:lang w:val="fr-FR"/>
              </w:rPr>
            </w:pPr>
            <w:r w:rsidRPr="00431010">
              <w:rPr>
                <w:sz w:val="20"/>
                <w:lang w:val="fr-FR"/>
              </w:rPr>
              <w:t>Largeur d</w:t>
            </w:r>
            <w:r w:rsidR="00A0640F">
              <w:rPr>
                <w:sz w:val="20"/>
                <w:lang w:val="fr-FR"/>
              </w:rPr>
              <w:t>'</w:t>
            </w:r>
            <w:r w:rsidRPr="00431010">
              <w:rPr>
                <w:sz w:val="20"/>
                <w:lang w:val="fr-FR"/>
              </w:rPr>
              <w:t>impulsion (μs)</w:t>
            </w:r>
          </w:p>
        </w:tc>
        <w:tc>
          <w:tcPr>
            <w:tcW w:w="1489" w:type="dxa"/>
          </w:tcPr>
          <w:p w14:paraId="489377B5" w14:textId="68E92494" w:rsidR="00E60CB5" w:rsidRPr="00431010" w:rsidRDefault="00E60CB5" w:rsidP="00E60CB5">
            <w:pPr>
              <w:pStyle w:val="Tabletext"/>
              <w:jc w:val="center"/>
              <w:rPr>
                <w:sz w:val="20"/>
                <w:lang w:val="fr-FR"/>
              </w:rPr>
            </w:pPr>
            <w:r w:rsidRPr="00431010">
              <w:rPr>
                <w:sz w:val="20"/>
                <w:lang w:val="fr-FR"/>
              </w:rPr>
              <w:t>20</w:t>
            </w:r>
          </w:p>
        </w:tc>
        <w:tc>
          <w:tcPr>
            <w:tcW w:w="1511" w:type="dxa"/>
          </w:tcPr>
          <w:p w14:paraId="5C64320B" w14:textId="532D214C" w:rsidR="00E60CB5" w:rsidRPr="00431010" w:rsidRDefault="00E60CB5" w:rsidP="00E60CB5">
            <w:pPr>
              <w:pStyle w:val="Tabletext"/>
              <w:jc w:val="center"/>
              <w:rPr>
                <w:sz w:val="20"/>
                <w:lang w:val="fr-FR"/>
              </w:rPr>
            </w:pPr>
            <w:r w:rsidRPr="00431010">
              <w:rPr>
                <w:sz w:val="20"/>
                <w:lang w:val="fr-FR"/>
              </w:rPr>
              <w:t>102,4</w:t>
            </w:r>
          </w:p>
        </w:tc>
        <w:tc>
          <w:tcPr>
            <w:tcW w:w="1514" w:type="dxa"/>
          </w:tcPr>
          <w:p w14:paraId="0AE0C14B" w14:textId="05635128" w:rsidR="00E60CB5" w:rsidRPr="00431010" w:rsidRDefault="00E60CB5" w:rsidP="00E60CB5">
            <w:pPr>
              <w:pStyle w:val="Tabletext"/>
              <w:jc w:val="center"/>
              <w:rPr>
                <w:sz w:val="20"/>
                <w:lang w:val="fr-FR"/>
              </w:rPr>
            </w:pPr>
            <w:r w:rsidRPr="00431010">
              <w:rPr>
                <w:sz w:val="20"/>
                <w:lang w:val="fr-FR"/>
              </w:rPr>
              <w:t>106,0</w:t>
            </w:r>
          </w:p>
        </w:tc>
        <w:tc>
          <w:tcPr>
            <w:tcW w:w="1517" w:type="dxa"/>
          </w:tcPr>
          <w:p w14:paraId="6B63FFEF" w14:textId="4E2D1843" w:rsidR="00E60CB5" w:rsidRPr="00431010" w:rsidRDefault="00E60CB5" w:rsidP="00E60CB5">
            <w:pPr>
              <w:pStyle w:val="Tabletext"/>
              <w:jc w:val="center"/>
              <w:rPr>
                <w:sz w:val="20"/>
                <w:lang w:val="fr-FR"/>
              </w:rPr>
            </w:pPr>
            <w:r w:rsidRPr="00431010">
              <w:rPr>
                <w:sz w:val="20"/>
                <w:lang w:val="fr-FR"/>
              </w:rPr>
              <w:t>50</w:t>
            </w:r>
          </w:p>
        </w:tc>
        <w:tc>
          <w:tcPr>
            <w:tcW w:w="1710" w:type="dxa"/>
          </w:tcPr>
          <w:p w14:paraId="765E5BAC" w14:textId="3308AD0A" w:rsidR="00E60CB5" w:rsidRPr="00431010" w:rsidRDefault="00E60CB5" w:rsidP="00E60CB5">
            <w:pPr>
              <w:pStyle w:val="Tabletext"/>
              <w:jc w:val="center"/>
              <w:rPr>
                <w:sz w:val="20"/>
                <w:lang w:val="fr-FR"/>
              </w:rPr>
            </w:pPr>
            <w:r w:rsidRPr="00431010">
              <w:rPr>
                <w:sz w:val="20"/>
                <w:lang w:val="fr-FR"/>
              </w:rPr>
              <w:t>49</w:t>
            </w:r>
          </w:p>
        </w:tc>
        <w:tc>
          <w:tcPr>
            <w:tcW w:w="1515" w:type="dxa"/>
          </w:tcPr>
          <w:p w14:paraId="1CEFCC66" w14:textId="6EE32548" w:rsidR="00E60CB5" w:rsidRPr="00431010" w:rsidRDefault="00E60CB5" w:rsidP="00E60CB5">
            <w:pPr>
              <w:pStyle w:val="Tabletext"/>
              <w:jc w:val="center"/>
              <w:rPr>
                <w:sz w:val="20"/>
                <w:lang w:val="fr-FR"/>
              </w:rPr>
            </w:pPr>
            <w:r w:rsidRPr="00431010">
              <w:rPr>
                <w:sz w:val="20"/>
                <w:lang w:val="fr-FR"/>
              </w:rPr>
              <w:t>32</w:t>
            </w:r>
          </w:p>
        </w:tc>
        <w:tc>
          <w:tcPr>
            <w:tcW w:w="1513" w:type="dxa"/>
          </w:tcPr>
          <w:p w14:paraId="368122B9" w14:textId="1B1A3465" w:rsidR="00E60CB5" w:rsidRPr="00431010" w:rsidRDefault="00E60CB5" w:rsidP="00E60CB5">
            <w:pPr>
              <w:pStyle w:val="Tabletext"/>
              <w:jc w:val="center"/>
              <w:rPr>
                <w:sz w:val="20"/>
                <w:lang w:val="fr-FR"/>
              </w:rPr>
            </w:pPr>
            <w:r w:rsidRPr="00431010">
              <w:rPr>
                <w:sz w:val="20"/>
                <w:lang w:val="fr-FR"/>
              </w:rPr>
              <w:t>110,5</w:t>
            </w:r>
          </w:p>
        </w:tc>
        <w:tc>
          <w:tcPr>
            <w:tcW w:w="1513" w:type="dxa"/>
          </w:tcPr>
          <w:p w14:paraId="131DD97E" w14:textId="5758B645" w:rsidR="00E60CB5" w:rsidRPr="00431010" w:rsidRDefault="00E60CB5" w:rsidP="00E60CB5">
            <w:pPr>
              <w:pStyle w:val="Tabletext"/>
              <w:jc w:val="center"/>
              <w:rPr>
                <w:sz w:val="20"/>
                <w:lang w:val="fr-FR"/>
              </w:rPr>
            </w:pPr>
            <w:r w:rsidRPr="00431010">
              <w:rPr>
                <w:sz w:val="20"/>
                <w:lang w:val="fr-FR"/>
              </w:rPr>
              <w:t>49</w:t>
            </w:r>
            <w:r w:rsidRPr="00431010">
              <w:rPr>
                <w:sz w:val="20"/>
                <w:vertAlign w:val="superscript"/>
                <w:lang w:val="fr-FR"/>
              </w:rPr>
              <w:t>(2)</w:t>
            </w:r>
            <w:r w:rsidRPr="00431010">
              <w:rPr>
                <w:sz w:val="20"/>
                <w:lang w:val="fr-FR"/>
              </w:rPr>
              <w:t>; 18</w:t>
            </w:r>
            <w:r w:rsidRPr="00431010">
              <w:rPr>
                <w:sz w:val="20"/>
                <w:vertAlign w:val="superscript"/>
                <w:lang w:val="fr-FR"/>
              </w:rPr>
              <w:t>(3)</w:t>
            </w:r>
          </w:p>
        </w:tc>
      </w:tr>
      <w:tr w:rsidR="00E60CB5" w:rsidRPr="00431010" w14:paraId="09081248" w14:textId="77777777" w:rsidTr="006D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jc w:val="center"/>
        </w:trPr>
        <w:tc>
          <w:tcPr>
            <w:tcW w:w="2177" w:type="dxa"/>
          </w:tcPr>
          <w:p w14:paraId="1A7F91D6" w14:textId="01555C06" w:rsidR="00E60CB5" w:rsidRPr="00431010" w:rsidRDefault="00E60CB5" w:rsidP="00E60CB5">
            <w:pPr>
              <w:pStyle w:val="Tabletext"/>
              <w:jc w:val="left"/>
              <w:rPr>
                <w:sz w:val="20"/>
                <w:lang w:val="fr-FR"/>
              </w:rPr>
            </w:pPr>
            <w:r w:rsidRPr="00431010">
              <w:rPr>
                <w:sz w:val="20"/>
                <w:lang w:val="fr-FR"/>
              </w:rPr>
              <w:t>Fréquence FRI (Hz)</w:t>
            </w:r>
          </w:p>
        </w:tc>
        <w:tc>
          <w:tcPr>
            <w:tcW w:w="1489" w:type="dxa"/>
          </w:tcPr>
          <w:p w14:paraId="2B0A77EA" w14:textId="42B7F552" w:rsidR="00E60CB5" w:rsidRPr="00431010" w:rsidRDefault="00E60CB5" w:rsidP="00E60CB5">
            <w:pPr>
              <w:pStyle w:val="Tabletext"/>
              <w:jc w:val="center"/>
              <w:rPr>
                <w:sz w:val="20"/>
                <w:lang w:val="fr-FR"/>
              </w:rPr>
            </w:pPr>
            <w:r w:rsidRPr="00431010">
              <w:rPr>
                <w:sz w:val="20"/>
                <w:lang w:val="fr-FR"/>
              </w:rPr>
              <w:t>1 795,33</w:t>
            </w:r>
          </w:p>
        </w:tc>
        <w:tc>
          <w:tcPr>
            <w:tcW w:w="1511" w:type="dxa"/>
          </w:tcPr>
          <w:p w14:paraId="4BA71630" w14:textId="264B2BE6" w:rsidR="00E60CB5" w:rsidRPr="00431010" w:rsidRDefault="00E60CB5" w:rsidP="00E60CB5">
            <w:pPr>
              <w:pStyle w:val="Tabletext"/>
              <w:jc w:val="center"/>
              <w:rPr>
                <w:sz w:val="20"/>
                <w:lang w:val="fr-FR"/>
              </w:rPr>
            </w:pPr>
            <w:r w:rsidRPr="00431010">
              <w:rPr>
                <w:sz w:val="20"/>
                <w:lang w:val="fr-FR"/>
              </w:rPr>
              <w:t>2 000</w:t>
            </w:r>
          </w:p>
        </w:tc>
        <w:tc>
          <w:tcPr>
            <w:tcW w:w="1514" w:type="dxa"/>
          </w:tcPr>
          <w:p w14:paraId="640B0288" w14:textId="2CDFE515" w:rsidR="00E60CB5" w:rsidRPr="00431010" w:rsidRDefault="00E60CB5" w:rsidP="00E60CB5">
            <w:pPr>
              <w:pStyle w:val="Tabletext"/>
              <w:jc w:val="center"/>
              <w:rPr>
                <w:sz w:val="20"/>
                <w:lang w:val="fr-FR"/>
              </w:rPr>
            </w:pPr>
            <w:r w:rsidRPr="00431010">
              <w:rPr>
                <w:sz w:val="20"/>
                <w:lang w:val="fr-FR"/>
              </w:rPr>
              <w:t>2 060</w:t>
            </w:r>
          </w:p>
        </w:tc>
        <w:tc>
          <w:tcPr>
            <w:tcW w:w="1517" w:type="dxa"/>
          </w:tcPr>
          <w:p w14:paraId="156D061B" w14:textId="246417E5" w:rsidR="00E60CB5" w:rsidRPr="00431010" w:rsidRDefault="00E60CB5" w:rsidP="00E60CB5">
            <w:pPr>
              <w:pStyle w:val="Tabletext"/>
              <w:jc w:val="center"/>
              <w:rPr>
                <w:sz w:val="20"/>
                <w:lang w:val="fr-FR"/>
              </w:rPr>
            </w:pPr>
            <w:r w:rsidRPr="00431010">
              <w:rPr>
                <w:sz w:val="20"/>
                <w:lang w:val="fr-FR"/>
              </w:rPr>
              <w:t>1 970 (MBR)</w:t>
            </w:r>
            <w:r w:rsidRPr="00431010">
              <w:rPr>
                <w:sz w:val="20"/>
                <w:lang w:val="fr-FR"/>
              </w:rPr>
              <w:br/>
              <w:t>1818,1 (mode RSO)</w:t>
            </w:r>
          </w:p>
        </w:tc>
        <w:tc>
          <w:tcPr>
            <w:tcW w:w="1710" w:type="dxa"/>
          </w:tcPr>
          <w:p w14:paraId="12900677" w14:textId="2EF567B0" w:rsidR="00E60CB5" w:rsidRPr="00431010" w:rsidRDefault="00E60CB5" w:rsidP="00E60CB5">
            <w:pPr>
              <w:pStyle w:val="Tabletext"/>
              <w:jc w:val="center"/>
              <w:rPr>
                <w:sz w:val="20"/>
                <w:lang w:val="fr-FR"/>
              </w:rPr>
            </w:pPr>
            <w:r w:rsidRPr="00431010">
              <w:rPr>
                <w:sz w:val="20"/>
                <w:lang w:val="fr-FR"/>
              </w:rPr>
              <w:t>1 924 (MBR)</w:t>
            </w:r>
            <w:r w:rsidRPr="00431010">
              <w:rPr>
                <w:sz w:val="20"/>
                <w:lang w:val="fr-FR"/>
              </w:rPr>
              <w:br/>
              <w:t>1782,5 (mode RSO)</w:t>
            </w:r>
          </w:p>
        </w:tc>
        <w:tc>
          <w:tcPr>
            <w:tcW w:w="1515" w:type="dxa"/>
          </w:tcPr>
          <w:p w14:paraId="3A54AFBD" w14:textId="179786F5" w:rsidR="00E60CB5" w:rsidRPr="00431010" w:rsidRDefault="00E60CB5" w:rsidP="00E60CB5">
            <w:pPr>
              <w:pStyle w:val="Tabletext"/>
              <w:jc w:val="center"/>
              <w:rPr>
                <w:sz w:val="20"/>
                <w:lang w:val="fr-FR"/>
              </w:rPr>
            </w:pPr>
            <w:r w:rsidRPr="00431010">
              <w:rPr>
                <w:sz w:val="20"/>
                <w:lang w:val="fr-FR"/>
              </w:rPr>
              <w:t>2 060-9 280</w:t>
            </w:r>
          </w:p>
        </w:tc>
        <w:tc>
          <w:tcPr>
            <w:tcW w:w="1513" w:type="dxa"/>
          </w:tcPr>
          <w:p w14:paraId="5DE6BB74" w14:textId="2B212B70" w:rsidR="00E60CB5" w:rsidRPr="00431010" w:rsidRDefault="00E60CB5" w:rsidP="00E60CB5">
            <w:pPr>
              <w:pStyle w:val="Tabletext"/>
              <w:jc w:val="center"/>
              <w:rPr>
                <w:sz w:val="20"/>
                <w:lang w:val="fr-FR"/>
              </w:rPr>
            </w:pPr>
            <w:r w:rsidRPr="00431010">
              <w:rPr>
                <w:sz w:val="20"/>
                <w:lang w:val="fr-FR"/>
              </w:rPr>
              <w:t>2 060</w:t>
            </w:r>
          </w:p>
        </w:tc>
        <w:tc>
          <w:tcPr>
            <w:tcW w:w="1513" w:type="dxa"/>
          </w:tcPr>
          <w:p w14:paraId="77B22A27" w14:textId="26B8220B" w:rsidR="00E60CB5" w:rsidRPr="00431010" w:rsidRDefault="00E60CB5" w:rsidP="00E60CB5">
            <w:pPr>
              <w:pStyle w:val="Tabletext"/>
              <w:jc w:val="center"/>
              <w:rPr>
                <w:sz w:val="20"/>
                <w:lang w:val="fr-FR"/>
              </w:rPr>
            </w:pPr>
            <w:r w:rsidRPr="00431010">
              <w:rPr>
                <w:sz w:val="20"/>
                <w:lang w:val="fr-FR"/>
              </w:rPr>
              <w:t>18 000</w:t>
            </w:r>
            <w:r w:rsidRPr="00431010">
              <w:rPr>
                <w:sz w:val="20"/>
                <w:vertAlign w:val="superscript"/>
                <w:lang w:val="fr-FR"/>
              </w:rPr>
              <w:t>(2)</w:t>
            </w:r>
            <w:r w:rsidRPr="00431010">
              <w:rPr>
                <w:sz w:val="20"/>
                <w:lang w:val="fr-FR"/>
              </w:rPr>
              <w:t xml:space="preserve">; </w:t>
            </w:r>
            <w:r w:rsidR="006D604A" w:rsidRPr="00431010">
              <w:rPr>
                <w:sz w:val="20"/>
                <w:lang w:val="fr-FR"/>
              </w:rPr>
              <w:br/>
            </w:r>
            <w:r w:rsidRPr="00431010">
              <w:rPr>
                <w:sz w:val="20"/>
                <w:lang w:val="fr-FR"/>
              </w:rPr>
              <w:t>de 15 500 à</w:t>
            </w:r>
            <w:r w:rsidR="006D604A" w:rsidRPr="00431010">
              <w:rPr>
                <w:sz w:val="20"/>
                <w:lang w:val="fr-FR"/>
              </w:rPr>
              <w:t> </w:t>
            </w:r>
            <w:r w:rsidRPr="00431010">
              <w:rPr>
                <w:sz w:val="20"/>
                <w:lang w:val="fr-FR"/>
              </w:rPr>
              <w:t>16 800</w:t>
            </w:r>
            <w:r w:rsidRPr="00431010">
              <w:rPr>
                <w:sz w:val="20"/>
                <w:vertAlign w:val="superscript"/>
                <w:lang w:val="fr-FR"/>
              </w:rPr>
              <w:t>(3)</w:t>
            </w:r>
          </w:p>
        </w:tc>
      </w:tr>
      <w:tr w:rsidR="00E60CB5" w:rsidRPr="00431010" w14:paraId="57F87634" w14:textId="77777777" w:rsidTr="006D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jc w:val="center"/>
        </w:trPr>
        <w:tc>
          <w:tcPr>
            <w:tcW w:w="2177" w:type="dxa"/>
          </w:tcPr>
          <w:p w14:paraId="6779B096" w14:textId="483F3AC9" w:rsidR="00E60CB5" w:rsidRPr="00431010" w:rsidRDefault="00E60CB5" w:rsidP="00E60CB5">
            <w:pPr>
              <w:pStyle w:val="Tabletext"/>
              <w:jc w:val="left"/>
              <w:rPr>
                <w:sz w:val="20"/>
                <w:lang w:val="fr-FR"/>
              </w:rPr>
            </w:pPr>
            <w:r w:rsidRPr="00431010">
              <w:rPr>
                <w:sz w:val="20"/>
                <w:lang w:val="fr-FR"/>
              </w:rPr>
              <w:t>Taux de fluctuation (MHz/μs)</w:t>
            </w:r>
          </w:p>
        </w:tc>
        <w:tc>
          <w:tcPr>
            <w:tcW w:w="1489" w:type="dxa"/>
          </w:tcPr>
          <w:p w14:paraId="42784DD9" w14:textId="3CBF114E" w:rsidR="00E60CB5" w:rsidRPr="00431010" w:rsidRDefault="00E60CB5" w:rsidP="00E60CB5">
            <w:pPr>
              <w:pStyle w:val="Tabletext"/>
              <w:jc w:val="center"/>
              <w:rPr>
                <w:sz w:val="20"/>
                <w:lang w:val="fr-FR"/>
              </w:rPr>
            </w:pPr>
            <w:r w:rsidRPr="00431010">
              <w:rPr>
                <w:sz w:val="20"/>
                <w:lang w:val="fr-FR"/>
              </w:rPr>
              <w:t>16, 4, 1</w:t>
            </w:r>
          </w:p>
        </w:tc>
        <w:tc>
          <w:tcPr>
            <w:tcW w:w="1511" w:type="dxa"/>
          </w:tcPr>
          <w:p w14:paraId="1C4F5221" w14:textId="0907A07A" w:rsidR="00E60CB5" w:rsidRPr="00431010" w:rsidRDefault="00E60CB5" w:rsidP="00E60CB5">
            <w:pPr>
              <w:pStyle w:val="Tabletext"/>
              <w:jc w:val="center"/>
              <w:rPr>
                <w:sz w:val="20"/>
                <w:lang w:val="fr-FR"/>
              </w:rPr>
            </w:pPr>
            <w:r w:rsidRPr="00431010">
              <w:rPr>
                <w:sz w:val="20"/>
                <w:lang w:val="fr-FR"/>
              </w:rPr>
              <w:t>3,12</w:t>
            </w:r>
          </w:p>
        </w:tc>
        <w:tc>
          <w:tcPr>
            <w:tcW w:w="1514" w:type="dxa"/>
          </w:tcPr>
          <w:p w14:paraId="2A0E7CBA" w14:textId="04A41236" w:rsidR="00E60CB5" w:rsidRPr="00431010" w:rsidRDefault="00E60CB5" w:rsidP="00E60CB5">
            <w:pPr>
              <w:pStyle w:val="Tabletext"/>
              <w:jc w:val="center"/>
              <w:rPr>
                <w:sz w:val="20"/>
                <w:lang w:val="fr-FR"/>
              </w:rPr>
            </w:pPr>
            <w:r w:rsidRPr="00431010">
              <w:rPr>
                <w:sz w:val="20"/>
                <w:lang w:val="fr-FR"/>
              </w:rPr>
              <w:t>3,02</w:t>
            </w:r>
          </w:p>
        </w:tc>
        <w:tc>
          <w:tcPr>
            <w:tcW w:w="1517" w:type="dxa"/>
          </w:tcPr>
          <w:p w14:paraId="08D3C304" w14:textId="255B4356" w:rsidR="00E60CB5" w:rsidRPr="00431010" w:rsidRDefault="00E60CB5" w:rsidP="00E60CB5">
            <w:pPr>
              <w:pStyle w:val="Tabletext"/>
              <w:jc w:val="center"/>
              <w:rPr>
                <w:sz w:val="20"/>
                <w:lang w:val="fr-FR"/>
              </w:rPr>
            </w:pPr>
            <w:r w:rsidRPr="00431010">
              <w:rPr>
                <w:sz w:val="20"/>
                <w:lang w:val="fr-FR"/>
              </w:rPr>
              <w:t>7,11</w:t>
            </w:r>
          </w:p>
        </w:tc>
        <w:tc>
          <w:tcPr>
            <w:tcW w:w="1710" w:type="dxa"/>
          </w:tcPr>
          <w:p w14:paraId="3EED22F5" w14:textId="39330A0B" w:rsidR="00E60CB5" w:rsidRPr="00431010" w:rsidRDefault="00E60CB5" w:rsidP="00E60CB5">
            <w:pPr>
              <w:pStyle w:val="Tabletext"/>
              <w:jc w:val="center"/>
              <w:rPr>
                <w:sz w:val="20"/>
                <w:lang w:val="fr-FR"/>
              </w:rPr>
            </w:pPr>
            <w:r w:rsidRPr="00431010">
              <w:rPr>
                <w:sz w:val="20"/>
                <w:lang w:val="fr-FR"/>
              </w:rPr>
              <w:t>7,14</w:t>
            </w:r>
          </w:p>
        </w:tc>
        <w:tc>
          <w:tcPr>
            <w:tcW w:w="1515" w:type="dxa"/>
          </w:tcPr>
          <w:p w14:paraId="2A62D4D1" w14:textId="76150CA1" w:rsidR="00E60CB5" w:rsidRPr="00431010" w:rsidRDefault="00E60CB5" w:rsidP="00E60CB5">
            <w:pPr>
              <w:pStyle w:val="Tabletext"/>
              <w:jc w:val="center"/>
              <w:rPr>
                <w:sz w:val="20"/>
                <w:lang w:val="fr-FR"/>
              </w:rPr>
            </w:pPr>
            <w:r w:rsidRPr="00431010">
              <w:rPr>
                <w:sz w:val="20"/>
                <w:lang w:val="fr-FR"/>
              </w:rPr>
              <w:t>9,69</w:t>
            </w:r>
          </w:p>
        </w:tc>
        <w:tc>
          <w:tcPr>
            <w:tcW w:w="1513" w:type="dxa"/>
          </w:tcPr>
          <w:p w14:paraId="2C8B182A" w14:textId="20926504" w:rsidR="00E60CB5" w:rsidRPr="00431010" w:rsidRDefault="00E60CB5" w:rsidP="00E60CB5">
            <w:pPr>
              <w:pStyle w:val="Tabletext"/>
              <w:jc w:val="center"/>
              <w:rPr>
                <w:sz w:val="20"/>
                <w:lang w:val="fr-FR"/>
              </w:rPr>
            </w:pPr>
            <w:r w:rsidRPr="00431010">
              <w:rPr>
                <w:sz w:val="20"/>
                <w:lang w:val="fr-FR"/>
              </w:rPr>
              <w:t>2,9</w:t>
            </w:r>
          </w:p>
        </w:tc>
        <w:tc>
          <w:tcPr>
            <w:tcW w:w="1513" w:type="dxa"/>
          </w:tcPr>
          <w:p w14:paraId="6F2ACC9C" w14:textId="2B3A0CEB" w:rsidR="00E60CB5" w:rsidRPr="00431010" w:rsidRDefault="00E60CB5" w:rsidP="00E60CB5">
            <w:pPr>
              <w:pStyle w:val="Tabletext"/>
              <w:jc w:val="center"/>
              <w:rPr>
                <w:sz w:val="20"/>
                <w:lang w:val="fr-FR"/>
              </w:rPr>
            </w:pPr>
            <w:r w:rsidRPr="00431010">
              <w:rPr>
                <w:sz w:val="20"/>
                <w:lang w:val="fr-FR"/>
              </w:rPr>
              <w:t>10,2</w:t>
            </w:r>
            <w:r w:rsidRPr="00431010">
              <w:rPr>
                <w:sz w:val="20"/>
                <w:vertAlign w:val="superscript"/>
                <w:lang w:val="fr-FR"/>
              </w:rPr>
              <w:t>(2)</w:t>
            </w:r>
            <w:r w:rsidRPr="00431010">
              <w:rPr>
                <w:sz w:val="20"/>
                <w:lang w:val="fr-FR"/>
              </w:rPr>
              <w:t>; 27,8</w:t>
            </w:r>
            <w:r w:rsidRPr="00431010">
              <w:rPr>
                <w:sz w:val="20"/>
                <w:vertAlign w:val="superscript"/>
                <w:lang w:val="fr-FR"/>
              </w:rPr>
              <w:t>(3)</w:t>
            </w:r>
          </w:p>
        </w:tc>
      </w:tr>
      <w:tr w:rsidR="00E60CB5" w:rsidRPr="00431010" w14:paraId="5219E3B4" w14:textId="77777777" w:rsidTr="006D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jc w:val="center"/>
        </w:trPr>
        <w:tc>
          <w:tcPr>
            <w:tcW w:w="2177" w:type="dxa"/>
          </w:tcPr>
          <w:p w14:paraId="71DB9AB4" w14:textId="6026CC3E" w:rsidR="00E60CB5" w:rsidRPr="00431010" w:rsidRDefault="00E60CB5" w:rsidP="00E60CB5">
            <w:pPr>
              <w:pStyle w:val="Tabletext"/>
              <w:jc w:val="left"/>
              <w:rPr>
                <w:sz w:val="20"/>
                <w:lang w:val="fr-FR"/>
              </w:rPr>
            </w:pPr>
            <w:r w:rsidRPr="00431010">
              <w:rPr>
                <w:sz w:val="20"/>
                <w:lang w:val="fr-FR"/>
              </w:rPr>
              <w:t>Facteur d</w:t>
            </w:r>
            <w:r w:rsidR="00A0640F">
              <w:rPr>
                <w:sz w:val="20"/>
                <w:lang w:val="fr-FR"/>
              </w:rPr>
              <w:t>'</w:t>
            </w:r>
            <w:r w:rsidRPr="00431010">
              <w:rPr>
                <w:sz w:val="20"/>
                <w:lang w:val="fr-FR"/>
              </w:rPr>
              <w:t>utilisation de l</w:t>
            </w:r>
            <w:r w:rsidR="00A0640F">
              <w:rPr>
                <w:sz w:val="20"/>
                <w:lang w:val="fr-FR"/>
              </w:rPr>
              <w:t>'</w:t>
            </w:r>
            <w:r w:rsidRPr="00431010">
              <w:rPr>
                <w:sz w:val="20"/>
                <w:lang w:val="fr-FR"/>
              </w:rPr>
              <w:t>émetteur (%)</w:t>
            </w:r>
          </w:p>
        </w:tc>
        <w:tc>
          <w:tcPr>
            <w:tcW w:w="1489" w:type="dxa"/>
          </w:tcPr>
          <w:p w14:paraId="10CAE839" w14:textId="586A5CDF" w:rsidR="00E60CB5" w:rsidRPr="00431010" w:rsidRDefault="00E60CB5" w:rsidP="00E60CB5">
            <w:pPr>
              <w:pStyle w:val="Tabletext"/>
              <w:jc w:val="center"/>
              <w:rPr>
                <w:sz w:val="20"/>
                <w:lang w:val="fr-FR"/>
              </w:rPr>
            </w:pPr>
            <w:r w:rsidRPr="00431010">
              <w:rPr>
                <w:sz w:val="20"/>
                <w:lang w:val="fr-FR"/>
              </w:rPr>
              <w:t>3,6</w:t>
            </w:r>
          </w:p>
        </w:tc>
        <w:tc>
          <w:tcPr>
            <w:tcW w:w="1511" w:type="dxa"/>
          </w:tcPr>
          <w:p w14:paraId="533B9DDC" w14:textId="0379C9E1" w:rsidR="00E60CB5" w:rsidRPr="00431010" w:rsidRDefault="00E60CB5" w:rsidP="00E60CB5">
            <w:pPr>
              <w:pStyle w:val="Tabletext"/>
              <w:jc w:val="center"/>
              <w:rPr>
                <w:sz w:val="20"/>
                <w:lang w:val="fr-FR"/>
              </w:rPr>
            </w:pPr>
            <w:r w:rsidRPr="00431010">
              <w:rPr>
                <w:sz w:val="20"/>
                <w:lang w:val="fr-FR"/>
              </w:rPr>
              <w:t>40,96</w:t>
            </w:r>
          </w:p>
        </w:tc>
        <w:tc>
          <w:tcPr>
            <w:tcW w:w="1514" w:type="dxa"/>
          </w:tcPr>
          <w:p w14:paraId="3123E1E1" w14:textId="724281AB" w:rsidR="00E60CB5" w:rsidRPr="00431010" w:rsidRDefault="00E60CB5" w:rsidP="00E60CB5">
            <w:pPr>
              <w:pStyle w:val="Tabletext"/>
              <w:jc w:val="center"/>
              <w:rPr>
                <w:sz w:val="20"/>
                <w:lang w:val="fr-FR"/>
              </w:rPr>
            </w:pPr>
            <w:r w:rsidRPr="00431010">
              <w:rPr>
                <w:sz w:val="20"/>
                <w:lang w:val="fr-FR"/>
              </w:rPr>
              <w:t>21,63</w:t>
            </w:r>
          </w:p>
        </w:tc>
        <w:tc>
          <w:tcPr>
            <w:tcW w:w="1517" w:type="dxa"/>
          </w:tcPr>
          <w:p w14:paraId="489D503A" w14:textId="7C758184" w:rsidR="00E60CB5" w:rsidRPr="00431010" w:rsidRDefault="00E60CB5" w:rsidP="00E60CB5">
            <w:pPr>
              <w:pStyle w:val="Tabletext"/>
              <w:jc w:val="center"/>
              <w:rPr>
                <w:sz w:val="20"/>
                <w:lang w:val="fr-FR"/>
              </w:rPr>
            </w:pPr>
            <w:r w:rsidRPr="00431010">
              <w:rPr>
                <w:sz w:val="20"/>
                <w:lang w:val="fr-FR"/>
              </w:rPr>
              <w:t>8,88</w:t>
            </w:r>
          </w:p>
        </w:tc>
        <w:tc>
          <w:tcPr>
            <w:tcW w:w="1710" w:type="dxa"/>
          </w:tcPr>
          <w:p w14:paraId="561B9297" w14:textId="42F6A3A8" w:rsidR="00E60CB5" w:rsidRPr="00431010" w:rsidRDefault="00E60CB5" w:rsidP="00E60CB5">
            <w:pPr>
              <w:pStyle w:val="Tabletext"/>
              <w:jc w:val="center"/>
              <w:rPr>
                <w:sz w:val="20"/>
                <w:lang w:val="fr-FR"/>
              </w:rPr>
            </w:pPr>
            <w:r w:rsidRPr="00431010">
              <w:rPr>
                <w:sz w:val="20"/>
                <w:lang w:val="fr-FR"/>
              </w:rPr>
              <w:t>1,35-2,65, 9,31</w:t>
            </w:r>
          </w:p>
        </w:tc>
        <w:tc>
          <w:tcPr>
            <w:tcW w:w="1515" w:type="dxa"/>
          </w:tcPr>
          <w:p w14:paraId="7AD39CAB" w14:textId="0AF143DE" w:rsidR="00E60CB5" w:rsidRPr="00431010" w:rsidRDefault="00E60CB5" w:rsidP="00E60CB5">
            <w:pPr>
              <w:pStyle w:val="Tabletext"/>
              <w:jc w:val="center"/>
              <w:rPr>
                <w:sz w:val="20"/>
                <w:lang w:val="fr-FR"/>
              </w:rPr>
            </w:pPr>
            <w:r w:rsidRPr="00431010">
              <w:rPr>
                <w:sz w:val="20"/>
                <w:lang w:val="fr-FR"/>
              </w:rPr>
              <w:t>30</w:t>
            </w:r>
          </w:p>
        </w:tc>
        <w:tc>
          <w:tcPr>
            <w:tcW w:w="1513" w:type="dxa"/>
          </w:tcPr>
          <w:p w14:paraId="232E48F4" w14:textId="64C55B56" w:rsidR="00E60CB5" w:rsidRPr="00431010" w:rsidRDefault="00E60CB5" w:rsidP="00E60CB5">
            <w:pPr>
              <w:pStyle w:val="Tabletext"/>
              <w:jc w:val="center"/>
              <w:rPr>
                <w:sz w:val="20"/>
                <w:lang w:val="fr-FR"/>
              </w:rPr>
            </w:pPr>
            <w:r w:rsidRPr="00431010">
              <w:rPr>
                <w:sz w:val="20"/>
                <w:lang w:val="fr-FR"/>
              </w:rPr>
              <w:t>22,7</w:t>
            </w:r>
          </w:p>
        </w:tc>
        <w:tc>
          <w:tcPr>
            <w:tcW w:w="1513" w:type="dxa"/>
          </w:tcPr>
          <w:p w14:paraId="41B183CB" w14:textId="024DDB39" w:rsidR="00E60CB5" w:rsidRPr="00431010" w:rsidRDefault="00E60CB5" w:rsidP="00E60CB5">
            <w:pPr>
              <w:pStyle w:val="Tabletext"/>
              <w:jc w:val="center"/>
              <w:rPr>
                <w:sz w:val="20"/>
                <w:lang w:val="fr-FR"/>
              </w:rPr>
            </w:pPr>
            <w:r w:rsidRPr="00431010">
              <w:rPr>
                <w:sz w:val="20"/>
                <w:lang w:val="fr-FR"/>
              </w:rPr>
              <w:t>88,2</w:t>
            </w:r>
            <w:r w:rsidRPr="00431010">
              <w:rPr>
                <w:sz w:val="20"/>
                <w:vertAlign w:val="superscript"/>
                <w:lang w:val="fr-FR"/>
              </w:rPr>
              <w:t>(2)</w:t>
            </w:r>
            <w:r w:rsidRPr="00431010">
              <w:rPr>
                <w:sz w:val="20"/>
                <w:lang w:val="fr-FR"/>
              </w:rPr>
              <w:t>; 29,1</w:t>
            </w:r>
            <w:r w:rsidRPr="00431010">
              <w:rPr>
                <w:sz w:val="20"/>
                <w:vertAlign w:val="superscript"/>
                <w:lang w:val="fr-FR"/>
              </w:rPr>
              <w:t>(3)</w:t>
            </w:r>
          </w:p>
        </w:tc>
      </w:tr>
      <w:tr w:rsidR="00E60CB5" w:rsidRPr="00431010" w14:paraId="5ED27D9C" w14:textId="77777777" w:rsidTr="006D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jc w:val="center"/>
        </w:trPr>
        <w:tc>
          <w:tcPr>
            <w:tcW w:w="2177" w:type="dxa"/>
          </w:tcPr>
          <w:p w14:paraId="46414BE1" w14:textId="7FDFB92C" w:rsidR="00E60CB5" w:rsidRPr="00431010" w:rsidRDefault="00E60CB5" w:rsidP="00E60CB5">
            <w:pPr>
              <w:pStyle w:val="Tabletext"/>
              <w:jc w:val="left"/>
              <w:rPr>
                <w:sz w:val="20"/>
                <w:lang w:val="fr-FR"/>
              </w:rPr>
            </w:pPr>
            <w:r w:rsidRPr="00431010">
              <w:rPr>
                <w:sz w:val="20"/>
                <w:lang w:val="fr-FR"/>
              </w:rPr>
              <w:t>p.i.r.e. de crête (dBW)</w:t>
            </w:r>
          </w:p>
        </w:tc>
        <w:tc>
          <w:tcPr>
            <w:tcW w:w="1489" w:type="dxa"/>
          </w:tcPr>
          <w:p w14:paraId="5208C842" w14:textId="44CFD847" w:rsidR="00E60CB5" w:rsidRPr="00431010" w:rsidRDefault="00E60CB5" w:rsidP="00E60CB5">
            <w:pPr>
              <w:pStyle w:val="Tabletext"/>
              <w:jc w:val="center"/>
              <w:rPr>
                <w:sz w:val="20"/>
                <w:lang w:val="fr-FR"/>
              </w:rPr>
            </w:pPr>
            <w:r w:rsidRPr="00431010">
              <w:rPr>
                <w:sz w:val="20"/>
                <w:lang w:val="fr-FR"/>
              </w:rPr>
              <w:t>59,0</w:t>
            </w:r>
          </w:p>
        </w:tc>
        <w:tc>
          <w:tcPr>
            <w:tcW w:w="1511" w:type="dxa"/>
          </w:tcPr>
          <w:p w14:paraId="35F77DCB" w14:textId="74A8FFF8" w:rsidR="00E60CB5" w:rsidRPr="00431010" w:rsidRDefault="00E60CB5" w:rsidP="00E60CB5">
            <w:pPr>
              <w:pStyle w:val="Tabletext"/>
              <w:jc w:val="center"/>
              <w:rPr>
                <w:sz w:val="20"/>
                <w:lang w:val="fr-FR"/>
              </w:rPr>
            </w:pPr>
            <w:r w:rsidRPr="00431010">
              <w:rPr>
                <w:sz w:val="20"/>
                <w:lang w:val="fr-FR"/>
              </w:rPr>
              <w:t>56,0</w:t>
            </w:r>
          </w:p>
        </w:tc>
        <w:tc>
          <w:tcPr>
            <w:tcW w:w="1514" w:type="dxa"/>
          </w:tcPr>
          <w:p w14:paraId="72A1AB36" w14:textId="1270C7AE" w:rsidR="00E60CB5" w:rsidRPr="00431010" w:rsidRDefault="00E60CB5" w:rsidP="00E60CB5">
            <w:pPr>
              <w:pStyle w:val="Tabletext"/>
              <w:jc w:val="center"/>
              <w:rPr>
                <w:sz w:val="20"/>
                <w:lang w:val="fr-FR"/>
              </w:rPr>
            </w:pPr>
            <w:r w:rsidRPr="00431010">
              <w:rPr>
                <w:sz w:val="20"/>
                <w:lang w:val="fr-FR"/>
              </w:rPr>
              <w:t>56</w:t>
            </w:r>
          </w:p>
        </w:tc>
        <w:tc>
          <w:tcPr>
            <w:tcW w:w="1517" w:type="dxa"/>
          </w:tcPr>
          <w:p w14:paraId="3F3227FC" w14:textId="0BA917FC" w:rsidR="00E60CB5" w:rsidRPr="00431010" w:rsidRDefault="00E60CB5" w:rsidP="00E60CB5">
            <w:pPr>
              <w:pStyle w:val="Tabletext"/>
              <w:jc w:val="center"/>
              <w:rPr>
                <w:sz w:val="20"/>
                <w:lang w:val="fr-FR"/>
              </w:rPr>
            </w:pPr>
            <w:r w:rsidRPr="00431010">
              <w:rPr>
                <w:sz w:val="20"/>
                <w:lang w:val="fr-FR"/>
              </w:rPr>
              <w:t>60,0</w:t>
            </w:r>
          </w:p>
        </w:tc>
        <w:tc>
          <w:tcPr>
            <w:tcW w:w="1710" w:type="dxa"/>
          </w:tcPr>
          <w:p w14:paraId="0234C1A5" w14:textId="7109D3BE" w:rsidR="00E60CB5" w:rsidRPr="00431010" w:rsidRDefault="00E60CB5" w:rsidP="00E60CB5">
            <w:pPr>
              <w:pStyle w:val="Tabletext"/>
              <w:jc w:val="center"/>
              <w:rPr>
                <w:sz w:val="20"/>
                <w:lang w:val="fr-FR"/>
              </w:rPr>
            </w:pPr>
            <w:r w:rsidRPr="00431010">
              <w:rPr>
                <w:sz w:val="20"/>
                <w:lang w:val="fr-FR"/>
              </w:rPr>
              <w:t>50,5</w:t>
            </w:r>
          </w:p>
        </w:tc>
        <w:tc>
          <w:tcPr>
            <w:tcW w:w="1515" w:type="dxa"/>
          </w:tcPr>
          <w:p w14:paraId="3CF59B47" w14:textId="210D1EE1" w:rsidR="00E60CB5" w:rsidRPr="00431010" w:rsidRDefault="00E60CB5" w:rsidP="00E60CB5">
            <w:pPr>
              <w:pStyle w:val="Tabletext"/>
              <w:jc w:val="center"/>
              <w:rPr>
                <w:sz w:val="20"/>
                <w:lang w:val="fr-FR"/>
              </w:rPr>
            </w:pPr>
            <w:r w:rsidRPr="00431010">
              <w:rPr>
                <w:sz w:val="20"/>
                <w:lang w:val="fr-FR"/>
              </w:rPr>
              <w:t>51,03</w:t>
            </w:r>
          </w:p>
        </w:tc>
        <w:tc>
          <w:tcPr>
            <w:tcW w:w="1513" w:type="dxa"/>
          </w:tcPr>
          <w:p w14:paraId="3552BF73" w14:textId="0F666526" w:rsidR="00E60CB5" w:rsidRPr="00431010" w:rsidRDefault="00E60CB5" w:rsidP="00E60CB5">
            <w:pPr>
              <w:pStyle w:val="Tabletext"/>
              <w:jc w:val="center"/>
              <w:rPr>
                <w:sz w:val="20"/>
                <w:lang w:val="fr-FR"/>
              </w:rPr>
            </w:pPr>
            <w:r w:rsidRPr="00431010">
              <w:rPr>
                <w:sz w:val="20"/>
                <w:lang w:val="fr-FR"/>
              </w:rPr>
              <w:t>49,7</w:t>
            </w:r>
          </w:p>
        </w:tc>
        <w:tc>
          <w:tcPr>
            <w:tcW w:w="1513" w:type="dxa"/>
          </w:tcPr>
          <w:p w14:paraId="4287624A" w14:textId="66431A40" w:rsidR="00E60CB5" w:rsidRPr="00431010" w:rsidRDefault="00E60CB5" w:rsidP="00E60CB5">
            <w:pPr>
              <w:pStyle w:val="Tabletext"/>
              <w:jc w:val="center"/>
              <w:rPr>
                <w:sz w:val="20"/>
                <w:lang w:val="fr-FR"/>
              </w:rPr>
            </w:pPr>
            <w:r w:rsidRPr="00431010">
              <w:rPr>
                <w:sz w:val="20"/>
                <w:lang w:val="fr-FR"/>
              </w:rPr>
              <w:t>55,7</w:t>
            </w:r>
            <w:r w:rsidRPr="00431010">
              <w:rPr>
                <w:sz w:val="20"/>
                <w:vertAlign w:val="superscript"/>
                <w:lang w:val="fr-FR"/>
              </w:rPr>
              <w:t>(2)</w:t>
            </w:r>
            <w:r w:rsidRPr="00431010">
              <w:rPr>
                <w:sz w:val="20"/>
                <w:lang w:val="fr-FR"/>
              </w:rPr>
              <w:t>; 56,2</w:t>
            </w:r>
            <w:r w:rsidRPr="00431010">
              <w:rPr>
                <w:sz w:val="20"/>
                <w:vertAlign w:val="superscript"/>
                <w:lang w:val="fr-FR"/>
              </w:rPr>
              <w:t>(3)</w:t>
            </w:r>
          </w:p>
        </w:tc>
      </w:tr>
      <w:tr w:rsidR="00E60CB5" w:rsidRPr="00431010" w14:paraId="3D790DB4" w14:textId="77777777" w:rsidTr="006D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jc w:val="center"/>
        </w:trPr>
        <w:tc>
          <w:tcPr>
            <w:tcW w:w="2177" w:type="dxa"/>
          </w:tcPr>
          <w:p w14:paraId="78D4F7CC" w14:textId="3752F2FA" w:rsidR="00E60CB5" w:rsidRPr="00431010" w:rsidRDefault="00E60CB5" w:rsidP="00E60CB5">
            <w:pPr>
              <w:pStyle w:val="Tabletext"/>
              <w:jc w:val="left"/>
              <w:rPr>
                <w:sz w:val="20"/>
                <w:lang w:val="fr-FR"/>
              </w:rPr>
            </w:pPr>
            <w:r w:rsidRPr="00431010">
              <w:rPr>
                <w:sz w:val="20"/>
                <w:lang w:val="fr-FR"/>
              </w:rPr>
              <w:t>p.i.r.e. moyenne (dBW)</w:t>
            </w:r>
          </w:p>
        </w:tc>
        <w:tc>
          <w:tcPr>
            <w:tcW w:w="1489" w:type="dxa"/>
          </w:tcPr>
          <w:p w14:paraId="1D33588E" w14:textId="04401F9D" w:rsidR="00E60CB5" w:rsidRPr="00431010" w:rsidRDefault="00E60CB5" w:rsidP="00E60CB5">
            <w:pPr>
              <w:pStyle w:val="Tabletext"/>
              <w:jc w:val="center"/>
              <w:rPr>
                <w:sz w:val="20"/>
                <w:lang w:val="fr-FR"/>
              </w:rPr>
            </w:pPr>
            <w:r w:rsidRPr="00431010">
              <w:rPr>
                <w:sz w:val="20"/>
                <w:lang w:val="fr-FR"/>
              </w:rPr>
              <w:t>44,5</w:t>
            </w:r>
          </w:p>
        </w:tc>
        <w:tc>
          <w:tcPr>
            <w:tcW w:w="1511" w:type="dxa"/>
          </w:tcPr>
          <w:p w14:paraId="55D8F469" w14:textId="2B0985C1" w:rsidR="00E60CB5" w:rsidRPr="00431010" w:rsidRDefault="00E60CB5" w:rsidP="00E60CB5">
            <w:pPr>
              <w:pStyle w:val="Tabletext"/>
              <w:jc w:val="center"/>
              <w:rPr>
                <w:sz w:val="20"/>
                <w:lang w:val="fr-FR"/>
              </w:rPr>
            </w:pPr>
            <w:r w:rsidRPr="00431010">
              <w:rPr>
                <w:sz w:val="20"/>
                <w:lang w:val="fr-FR"/>
              </w:rPr>
              <w:t>52,1</w:t>
            </w:r>
          </w:p>
        </w:tc>
        <w:tc>
          <w:tcPr>
            <w:tcW w:w="1514" w:type="dxa"/>
          </w:tcPr>
          <w:p w14:paraId="7F253C27" w14:textId="275D0E0A" w:rsidR="00E60CB5" w:rsidRPr="00431010" w:rsidRDefault="00E60CB5" w:rsidP="00E60CB5">
            <w:pPr>
              <w:pStyle w:val="Tabletext"/>
              <w:jc w:val="center"/>
              <w:rPr>
                <w:sz w:val="20"/>
                <w:lang w:val="fr-FR"/>
              </w:rPr>
            </w:pPr>
            <w:r w:rsidRPr="00431010">
              <w:rPr>
                <w:sz w:val="20"/>
                <w:lang w:val="fr-FR"/>
              </w:rPr>
              <w:t>49,33</w:t>
            </w:r>
          </w:p>
        </w:tc>
        <w:tc>
          <w:tcPr>
            <w:tcW w:w="1517" w:type="dxa"/>
          </w:tcPr>
          <w:p w14:paraId="5281A678" w14:textId="37F04FB4" w:rsidR="00E60CB5" w:rsidRPr="00431010" w:rsidRDefault="00E60CB5" w:rsidP="00E60CB5">
            <w:pPr>
              <w:pStyle w:val="Tabletext"/>
              <w:jc w:val="center"/>
              <w:rPr>
                <w:sz w:val="20"/>
                <w:lang w:val="fr-FR"/>
              </w:rPr>
            </w:pPr>
            <w:r w:rsidRPr="00431010">
              <w:rPr>
                <w:sz w:val="20"/>
                <w:lang w:val="fr-FR"/>
              </w:rPr>
              <w:t>45,5</w:t>
            </w:r>
          </w:p>
        </w:tc>
        <w:tc>
          <w:tcPr>
            <w:tcW w:w="1710" w:type="dxa"/>
          </w:tcPr>
          <w:p w14:paraId="52DC1EA3" w14:textId="192E7D77" w:rsidR="00E60CB5" w:rsidRPr="00431010" w:rsidRDefault="00E60CB5" w:rsidP="00E60CB5">
            <w:pPr>
              <w:pStyle w:val="Tabletext"/>
              <w:jc w:val="center"/>
              <w:rPr>
                <w:sz w:val="20"/>
                <w:lang w:val="fr-FR"/>
              </w:rPr>
            </w:pPr>
            <w:r w:rsidRPr="00431010">
              <w:rPr>
                <w:sz w:val="20"/>
                <w:lang w:val="fr-FR"/>
              </w:rPr>
              <w:t>40,2</w:t>
            </w:r>
          </w:p>
        </w:tc>
        <w:tc>
          <w:tcPr>
            <w:tcW w:w="1515" w:type="dxa"/>
          </w:tcPr>
          <w:p w14:paraId="61903345" w14:textId="2790063D" w:rsidR="00E60CB5" w:rsidRPr="00431010" w:rsidRDefault="00E60CB5" w:rsidP="00E60CB5">
            <w:pPr>
              <w:pStyle w:val="Tabletext"/>
              <w:jc w:val="center"/>
              <w:rPr>
                <w:sz w:val="20"/>
                <w:lang w:val="fr-FR"/>
              </w:rPr>
            </w:pPr>
            <w:r w:rsidRPr="00431010">
              <w:rPr>
                <w:sz w:val="20"/>
                <w:lang w:val="fr-FR"/>
              </w:rPr>
              <w:t>48,02</w:t>
            </w:r>
          </w:p>
        </w:tc>
        <w:tc>
          <w:tcPr>
            <w:tcW w:w="1513" w:type="dxa"/>
          </w:tcPr>
          <w:p w14:paraId="740BD905" w14:textId="5B4C1AFD" w:rsidR="00E60CB5" w:rsidRPr="00431010" w:rsidRDefault="00E60CB5" w:rsidP="00E60CB5">
            <w:pPr>
              <w:pStyle w:val="Tabletext"/>
              <w:jc w:val="center"/>
              <w:rPr>
                <w:sz w:val="20"/>
                <w:lang w:val="fr-FR"/>
              </w:rPr>
            </w:pPr>
            <w:r w:rsidRPr="00431010">
              <w:rPr>
                <w:sz w:val="20"/>
                <w:lang w:val="fr-FR"/>
              </w:rPr>
              <w:t>43,2</w:t>
            </w:r>
          </w:p>
        </w:tc>
        <w:tc>
          <w:tcPr>
            <w:tcW w:w="1513" w:type="dxa"/>
          </w:tcPr>
          <w:p w14:paraId="059197CC" w14:textId="11B44B08" w:rsidR="00E60CB5" w:rsidRPr="00431010" w:rsidRDefault="00E60CB5" w:rsidP="00E60CB5">
            <w:pPr>
              <w:pStyle w:val="Tabletext"/>
              <w:jc w:val="center"/>
              <w:rPr>
                <w:sz w:val="20"/>
                <w:lang w:val="fr-FR"/>
              </w:rPr>
            </w:pPr>
            <w:r w:rsidRPr="00431010">
              <w:rPr>
                <w:sz w:val="20"/>
                <w:lang w:val="fr-FR"/>
              </w:rPr>
              <w:t>55,1</w:t>
            </w:r>
            <w:r w:rsidRPr="00431010">
              <w:rPr>
                <w:sz w:val="20"/>
                <w:vertAlign w:val="superscript"/>
                <w:lang w:val="fr-FR"/>
              </w:rPr>
              <w:t>(2)</w:t>
            </w:r>
            <w:r w:rsidRPr="00431010">
              <w:rPr>
                <w:sz w:val="20"/>
                <w:lang w:val="fr-FR"/>
              </w:rPr>
              <w:t>; 50,8</w:t>
            </w:r>
            <w:r w:rsidRPr="00431010">
              <w:rPr>
                <w:sz w:val="20"/>
                <w:vertAlign w:val="superscript"/>
                <w:lang w:val="fr-FR"/>
              </w:rPr>
              <w:t>(3)</w:t>
            </w:r>
          </w:p>
        </w:tc>
      </w:tr>
      <w:tr w:rsidR="00E60CB5" w:rsidRPr="00431010" w14:paraId="17061B8E" w14:textId="77777777" w:rsidTr="006D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jc w:val="center"/>
        </w:trPr>
        <w:tc>
          <w:tcPr>
            <w:tcW w:w="2177" w:type="dxa"/>
            <w:tcBorders>
              <w:bottom w:val="single" w:sz="4" w:space="0" w:color="auto"/>
            </w:tcBorders>
          </w:tcPr>
          <w:p w14:paraId="680F8CC1" w14:textId="4CAF33B1" w:rsidR="00E60CB5" w:rsidRPr="00431010" w:rsidRDefault="00E60CB5" w:rsidP="00E60CB5">
            <w:pPr>
              <w:pStyle w:val="Tabletext"/>
              <w:jc w:val="left"/>
              <w:rPr>
                <w:sz w:val="20"/>
                <w:lang w:val="fr-FR"/>
              </w:rPr>
            </w:pPr>
            <w:r w:rsidRPr="00431010">
              <w:rPr>
                <w:sz w:val="20"/>
                <w:lang w:val="fr-FR"/>
              </w:rPr>
              <w:t>Facteur de bruit du système (dB)</w:t>
            </w:r>
          </w:p>
        </w:tc>
        <w:tc>
          <w:tcPr>
            <w:tcW w:w="1489" w:type="dxa"/>
            <w:tcBorders>
              <w:bottom w:val="single" w:sz="4" w:space="0" w:color="auto"/>
            </w:tcBorders>
          </w:tcPr>
          <w:p w14:paraId="3797A433" w14:textId="785EF992" w:rsidR="00E60CB5" w:rsidRPr="00431010" w:rsidRDefault="00E60CB5" w:rsidP="00E60CB5">
            <w:pPr>
              <w:pStyle w:val="Tabletext"/>
              <w:jc w:val="center"/>
              <w:rPr>
                <w:sz w:val="20"/>
                <w:lang w:val="fr-FR"/>
              </w:rPr>
            </w:pPr>
            <w:r w:rsidRPr="00431010">
              <w:rPr>
                <w:sz w:val="20"/>
                <w:lang w:val="fr-FR"/>
              </w:rPr>
              <w:t>2,5; 3,0</w:t>
            </w:r>
          </w:p>
        </w:tc>
        <w:tc>
          <w:tcPr>
            <w:tcW w:w="1511" w:type="dxa"/>
            <w:tcBorders>
              <w:bottom w:val="single" w:sz="4" w:space="0" w:color="auto"/>
            </w:tcBorders>
          </w:tcPr>
          <w:p w14:paraId="4F831B6F" w14:textId="6E9941EF" w:rsidR="00E60CB5" w:rsidRPr="00431010" w:rsidRDefault="00E60CB5" w:rsidP="00E60CB5">
            <w:pPr>
              <w:pStyle w:val="Tabletext"/>
              <w:jc w:val="center"/>
              <w:rPr>
                <w:sz w:val="20"/>
                <w:lang w:val="fr-FR"/>
              </w:rPr>
            </w:pPr>
            <w:r w:rsidRPr="00431010">
              <w:rPr>
                <w:sz w:val="20"/>
                <w:lang w:val="fr-FR"/>
              </w:rPr>
              <w:t>2,8</w:t>
            </w:r>
          </w:p>
        </w:tc>
        <w:tc>
          <w:tcPr>
            <w:tcW w:w="1514" w:type="dxa"/>
            <w:tcBorders>
              <w:bottom w:val="single" w:sz="4" w:space="0" w:color="auto"/>
            </w:tcBorders>
          </w:tcPr>
          <w:p w14:paraId="73C0422B" w14:textId="08835D3F" w:rsidR="00E60CB5" w:rsidRPr="00431010" w:rsidRDefault="00E60CB5" w:rsidP="00E60CB5">
            <w:pPr>
              <w:pStyle w:val="Tabletext"/>
              <w:jc w:val="center"/>
              <w:rPr>
                <w:sz w:val="20"/>
                <w:lang w:val="fr-FR"/>
              </w:rPr>
            </w:pPr>
            <w:r w:rsidRPr="00431010">
              <w:rPr>
                <w:sz w:val="20"/>
                <w:lang w:val="fr-FR"/>
              </w:rPr>
              <w:t>2,6</w:t>
            </w:r>
          </w:p>
        </w:tc>
        <w:tc>
          <w:tcPr>
            <w:tcW w:w="1517" w:type="dxa"/>
            <w:tcBorders>
              <w:bottom w:val="single" w:sz="4" w:space="0" w:color="auto"/>
            </w:tcBorders>
          </w:tcPr>
          <w:p w14:paraId="31B76B73" w14:textId="329CF143" w:rsidR="00E60CB5" w:rsidRPr="00431010" w:rsidRDefault="00E60CB5" w:rsidP="00E60CB5">
            <w:pPr>
              <w:pStyle w:val="Tabletext"/>
              <w:jc w:val="center"/>
              <w:rPr>
                <w:sz w:val="20"/>
                <w:lang w:val="fr-FR"/>
              </w:rPr>
            </w:pPr>
            <w:r w:rsidRPr="00431010">
              <w:rPr>
                <w:sz w:val="20"/>
                <w:lang w:val="fr-FR"/>
              </w:rPr>
              <w:t>1,9</w:t>
            </w:r>
            <w:r w:rsidRPr="00431010">
              <w:rPr>
                <w:sz w:val="20"/>
                <w:vertAlign w:val="superscript"/>
                <w:lang w:val="fr-FR"/>
              </w:rPr>
              <w:t>(4)</w:t>
            </w:r>
          </w:p>
        </w:tc>
        <w:tc>
          <w:tcPr>
            <w:tcW w:w="1710" w:type="dxa"/>
            <w:tcBorders>
              <w:bottom w:val="single" w:sz="4" w:space="0" w:color="auto"/>
            </w:tcBorders>
          </w:tcPr>
          <w:p w14:paraId="64A1F01E" w14:textId="49E053BB" w:rsidR="00E60CB5" w:rsidRPr="00431010" w:rsidRDefault="00E60CB5" w:rsidP="00E60CB5">
            <w:pPr>
              <w:pStyle w:val="Tabletext"/>
              <w:jc w:val="center"/>
              <w:rPr>
                <w:sz w:val="20"/>
                <w:lang w:val="fr-FR"/>
              </w:rPr>
            </w:pPr>
            <w:r w:rsidRPr="00431010">
              <w:rPr>
                <w:sz w:val="20"/>
                <w:lang w:val="fr-FR"/>
              </w:rPr>
              <w:t>3,1</w:t>
            </w:r>
          </w:p>
        </w:tc>
        <w:tc>
          <w:tcPr>
            <w:tcW w:w="1515" w:type="dxa"/>
            <w:tcBorders>
              <w:bottom w:val="single" w:sz="4" w:space="0" w:color="auto"/>
            </w:tcBorders>
          </w:tcPr>
          <w:p w14:paraId="3385AAD5" w14:textId="3DF91635" w:rsidR="00E60CB5" w:rsidRPr="00431010" w:rsidRDefault="00E60CB5" w:rsidP="00E60CB5">
            <w:pPr>
              <w:pStyle w:val="Tabletext"/>
              <w:jc w:val="center"/>
              <w:rPr>
                <w:sz w:val="20"/>
                <w:lang w:val="fr-FR"/>
              </w:rPr>
            </w:pPr>
            <w:r w:rsidRPr="00431010">
              <w:rPr>
                <w:sz w:val="20"/>
                <w:lang w:val="fr-FR"/>
              </w:rPr>
              <w:t>2,5</w:t>
            </w:r>
          </w:p>
        </w:tc>
        <w:tc>
          <w:tcPr>
            <w:tcW w:w="1513" w:type="dxa"/>
            <w:tcBorders>
              <w:bottom w:val="single" w:sz="4" w:space="0" w:color="auto"/>
            </w:tcBorders>
          </w:tcPr>
          <w:p w14:paraId="29F7717E" w14:textId="17D5D0F7" w:rsidR="00E60CB5" w:rsidRPr="00431010" w:rsidRDefault="00E60CB5" w:rsidP="00E60CB5">
            <w:pPr>
              <w:pStyle w:val="Tabletext"/>
              <w:jc w:val="center"/>
              <w:rPr>
                <w:sz w:val="20"/>
                <w:lang w:val="fr-FR"/>
              </w:rPr>
            </w:pPr>
            <w:r w:rsidRPr="00431010">
              <w:rPr>
                <w:sz w:val="20"/>
                <w:lang w:val="fr-FR"/>
              </w:rPr>
              <w:t>5,75</w:t>
            </w:r>
          </w:p>
        </w:tc>
        <w:tc>
          <w:tcPr>
            <w:tcW w:w="1513" w:type="dxa"/>
            <w:tcBorders>
              <w:bottom w:val="single" w:sz="4" w:space="0" w:color="auto"/>
            </w:tcBorders>
          </w:tcPr>
          <w:p w14:paraId="14C9A686" w14:textId="00BE41D1" w:rsidR="00E60CB5" w:rsidRPr="00431010" w:rsidRDefault="00E60CB5" w:rsidP="00E60CB5">
            <w:pPr>
              <w:pStyle w:val="Tabletext"/>
              <w:jc w:val="center"/>
              <w:rPr>
                <w:sz w:val="20"/>
                <w:lang w:val="fr-FR"/>
              </w:rPr>
            </w:pPr>
            <w:r w:rsidRPr="00431010">
              <w:rPr>
                <w:sz w:val="20"/>
                <w:lang w:val="fr-FR"/>
              </w:rPr>
              <w:t>2,8</w:t>
            </w:r>
          </w:p>
        </w:tc>
      </w:tr>
      <w:tr w:rsidR="00E60CB5" w:rsidRPr="00431010" w14:paraId="5B5B61D5" w14:textId="77777777" w:rsidTr="006E1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jc w:val="center"/>
        </w:trPr>
        <w:tc>
          <w:tcPr>
            <w:tcW w:w="14459" w:type="dxa"/>
            <w:gridSpan w:val="9"/>
            <w:tcBorders>
              <w:left w:val="nil"/>
              <w:bottom w:val="nil"/>
              <w:right w:val="nil"/>
            </w:tcBorders>
          </w:tcPr>
          <w:p w14:paraId="0A1E0287" w14:textId="77777777" w:rsidR="00E60CB5" w:rsidRPr="006E17C9" w:rsidRDefault="00E60CB5" w:rsidP="006E17C9">
            <w:pPr>
              <w:pStyle w:val="Tabletext"/>
              <w:jc w:val="left"/>
              <w:rPr>
                <w:sz w:val="20"/>
              </w:rPr>
            </w:pPr>
            <w:r w:rsidRPr="006E17C9">
              <w:rPr>
                <w:sz w:val="20"/>
                <w:vertAlign w:val="superscript"/>
              </w:rPr>
              <w:t>(1)</w:t>
            </w:r>
            <w:r w:rsidRPr="006E17C9">
              <w:rPr>
                <w:sz w:val="20"/>
              </w:rPr>
              <w:tab/>
              <w:t xml:space="preserve">Sous-cycle de 30 </w:t>
            </w:r>
            <w:proofErr w:type="spellStart"/>
            <w:r w:rsidRPr="006E17C9">
              <w:rPr>
                <w:sz w:val="20"/>
              </w:rPr>
              <w:t>jours</w:t>
            </w:r>
            <w:proofErr w:type="spellEnd"/>
            <w:r w:rsidRPr="006E17C9">
              <w:rPr>
                <w:sz w:val="20"/>
              </w:rPr>
              <w:t>.</w:t>
            </w:r>
          </w:p>
          <w:p w14:paraId="3C53B1E3" w14:textId="77777777" w:rsidR="00E60CB5" w:rsidRPr="006E17C9" w:rsidRDefault="00E60CB5" w:rsidP="006E17C9">
            <w:pPr>
              <w:pStyle w:val="Tabletext"/>
              <w:jc w:val="left"/>
              <w:rPr>
                <w:sz w:val="20"/>
              </w:rPr>
            </w:pPr>
            <w:r w:rsidRPr="006E17C9">
              <w:rPr>
                <w:sz w:val="20"/>
                <w:vertAlign w:val="superscript"/>
              </w:rPr>
              <w:t>(2)</w:t>
            </w:r>
            <w:r w:rsidRPr="006E17C9">
              <w:rPr>
                <w:sz w:val="20"/>
              </w:rPr>
              <w:tab/>
              <w:t>Mode rafale fermé.</w:t>
            </w:r>
          </w:p>
          <w:p w14:paraId="71DC17D2" w14:textId="77777777" w:rsidR="00E60CB5" w:rsidRPr="006E17C9" w:rsidRDefault="00E60CB5" w:rsidP="006E17C9">
            <w:pPr>
              <w:pStyle w:val="Tabletext"/>
              <w:jc w:val="left"/>
              <w:rPr>
                <w:sz w:val="20"/>
              </w:rPr>
            </w:pPr>
            <w:r w:rsidRPr="006E17C9">
              <w:rPr>
                <w:sz w:val="20"/>
                <w:vertAlign w:val="superscript"/>
              </w:rPr>
              <w:t>(3)</w:t>
            </w:r>
            <w:r w:rsidRPr="006E17C9">
              <w:rPr>
                <w:sz w:val="20"/>
              </w:rPr>
              <w:tab/>
              <w:t xml:space="preserve">Mode rafale </w:t>
            </w:r>
            <w:proofErr w:type="spellStart"/>
            <w:r w:rsidRPr="006E17C9">
              <w:rPr>
                <w:sz w:val="20"/>
              </w:rPr>
              <w:t>ouvert</w:t>
            </w:r>
            <w:proofErr w:type="spellEnd"/>
            <w:r w:rsidRPr="006E17C9">
              <w:rPr>
                <w:sz w:val="20"/>
              </w:rPr>
              <w:t>.</w:t>
            </w:r>
          </w:p>
          <w:p w14:paraId="18C86870" w14:textId="238AC2A2" w:rsidR="00E60CB5" w:rsidRPr="00431010" w:rsidRDefault="00E60CB5" w:rsidP="006E17C9">
            <w:pPr>
              <w:pStyle w:val="Tabletext"/>
              <w:jc w:val="left"/>
              <w:rPr>
                <w:lang w:val="fr-FR"/>
              </w:rPr>
            </w:pPr>
            <w:r w:rsidRPr="006E17C9">
              <w:rPr>
                <w:sz w:val="20"/>
                <w:vertAlign w:val="superscript"/>
              </w:rPr>
              <w:t>(4)</w:t>
            </w:r>
            <w:r w:rsidRPr="006E17C9">
              <w:rPr>
                <w:sz w:val="20"/>
              </w:rPr>
              <w:tab/>
            </w:r>
            <w:proofErr w:type="spellStart"/>
            <w:r w:rsidRPr="006E17C9">
              <w:rPr>
                <w:sz w:val="20"/>
              </w:rPr>
              <w:t>Facteur</w:t>
            </w:r>
            <w:proofErr w:type="spellEnd"/>
            <w:r w:rsidRPr="006E17C9">
              <w:rPr>
                <w:sz w:val="20"/>
              </w:rPr>
              <w:t xml:space="preserve"> de bruit du </w:t>
            </w:r>
            <w:proofErr w:type="spellStart"/>
            <w:r w:rsidRPr="006E17C9">
              <w:rPr>
                <w:sz w:val="20"/>
              </w:rPr>
              <w:t>récepteur</w:t>
            </w:r>
            <w:proofErr w:type="spellEnd"/>
            <w:r w:rsidRPr="006E17C9">
              <w:rPr>
                <w:sz w:val="20"/>
              </w:rPr>
              <w:t>.</w:t>
            </w:r>
          </w:p>
        </w:tc>
      </w:tr>
    </w:tbl>
    <w:p w14:paraId="71124E4B" w14:textId="77777777" w:rsidR="00E60CB5" w:rsidRPr="00431010" w:rsidRDefault="00E60CB5" w:rsidP="00E60CB5">
      <w:pPr>
        <w:pStyle w:val="Tablefin"/>
        <w:rPr>
          <w:lang w:val="fr-FR"/>
        </w:rPr>
      </w:pPr>
    </w:p>
    <w:p w14:paraId="2A6AB26B" w14:textId="0DAFE3DA" w:rsidR="00F8521C" w:rsidRPr="00431010" w:rsidRDefault="00F8521C" w:rsidP="00F8521C">
      <w:pPr>
        <w:pStyle w:val="Note"/>
        <w:rPr>
          <w:lang w:val="fr-FR"/>
        </w:rPr>
      </w:pPr>
      <w:r w:rsidRPr="00431010">
        <w:rPr>
          <w:lang w:val="fr-FR"/>
        </w:rPr>
        <w:lastRenderedPageBreak/>
        <w:t>NOTE 1 – Les altimètres ALT-G5 et ALT-G6 sont des altimètres radars à double fréquence (bandes C/Ku) qui effectuent des mesures soit en mode à basse résolution (MBR) soit en mode radar à synthèse d</w:t>
      </w:r>
      <w:r w:rsidR="00A0640F">
        <w:rPr>
          <w:lang w:val="fr-FR"/>
        </w:rPr>
        <w:t>'</w:t>
      </w:r>
      <w:r w:rsidRPr="00431010">
        <w:rPr>
          <w:lang w:val="fr-FR"/>
        </w:rPr>
        <w:t>ouverture (Nadir-RSO). Le mode MBR correspond au mode limité à impulsions de l</w:t>
      </w:r>
      <w:r w:rsidR="00A0640F">
        <w:rPr>
          <w:lang w:val="fr-FR"/>
        </w:rPr>
        <w:t>'</w:t>
      </w:r>
      <w:r w:rsidRPr="00431010">
        <w:rPr>
          <w:lang w:val="fr-FR"/>
        </w:rPr>
        <w:t>altimètre conventionnel avec impulsions intercalées dans les bandes C/Ku, tandis que le mode Nadir</w:t>
      </w:r>
      <w:r w:rsidRPr="00431010">
        <w:rPr>
          <w:lang w:val="fr-FR"/>
        </w:rPr>
        <w:noBreakHyphen/>
        <w:t>RSO correspond au mode à haute résolution dans le sens de la trace utilisant le traitement RSO. Le système ALT-G6, en préparation, consistera en une constellation de deux satellites, les deux satellites évoluant sur la même orbite avec une différence de phase de 180 degrés.</w:t>
      </w:r>
    </w:p>
    <w:p w14:paraId="5A4B74BB" w14:textId="77777777" w:rsidR="00F8521C" w:rsidRPr="00431010" w:rsidRDefault="00F8521C" w:rsidP="00F8521C">
      <w:pPr>
        <w:pStyle w:val="Note"/>
        <w:spacing w:before="120"/>
        <w:rPr>
          <w:rFonts w:cstheme="minorBidi"/>
          <w:szCs w:val="24"/>
          <w:lang w:val="fr-FR"/>
        </w:rPr>
      </w:pPr>
    </w:p>
    <w:p w14:paraId="1BCA1D2D" w14:textId="77777777" w:rsidR="00F8521C" w:rsidRPr="00431010" w:rsidRDefault="00F8521C" w:rsidP="00F8521C">
      <w:pPr>
        <w:pStyle w:val="Note"/>
        <w:spacing w:before="120"/>
        <w:rPr>
          <w:rFonts w:cstheme="minorBidi"/>
          <w:szCs w:val="24"/>
          <w:lang w:val="fr-FR"/>
        </w:rPr>
        <w:sectPr w:rsidR="00F8521C" w:rsidRPr="00431010" w:rsidSect="00F8521C">
          <w:headerReference w:type="even" r:id="rId53"/>
          <w:pgSz w:w="16834" w:h="11907" w:orient="landscape" w:code="9"/>
          <w:pgMar w:top="1134" w:right="1418" w:bottom="1134" w:left="1134" w:header="720" w:footer="482" w:gutter="0"/>
          <w:paperSrc w:first="15" w:other="15"/>
          <w:cols w:space="720"/>
          <w:docGrid w:linePitch="326"/>
        </w:sectPr>
      </w:pPr>
    </w:p>
    <w:p w14:paraId="33CE08C3" w14:textId="77777777" w:rsidR="00F8521C" w:rsidRPr="00431010" w:rsidRDefault="00F8521C" w:rsidP="005805A2">
      <w:pPr>
        <w:pStyle w:val="TableNo"/>
        <w:rPr>
          <w:lang w:val="fr-FR"/>
        </w:rPr>
      </w:pPr>
      <w:r w:rsidRPr="00431010">
        <w:rPr>
          <w:lang w:val="fr-FR"/>
        </w:rPr>
        <w:lastRenderedPageBreak/>
        <w:t>TABLEAU 15</w:t>
      </w:r>
    </w:p>
    <w:p w14:paraId="0232EA46" w14:textId="77777777" w:rsidR="00F8521C" w:rsidRPr="00431010" w:rsidRDefault="00F8521C" w:rsidP="00E60CB5">
      <w:pPr>
        <w:pStyle w:val="Tabletitle"/>
        <w:rPr>
          <w:lang w:val="fr-FR"/>
        </w:rPr>
      </w:pPr>
      <w:r w:rsidRPr="00431010">
        <w:rPr>
          <w:lang w:val="fr-FR"/>
        </w:rPr>
        <w:t xml:space="preserve">Caractéristiques des diffusiomètres dans </w:t>
      </w:r>
      <w:r w:rsidRPr="00431010">
        <w:rPr>
          <w:lang w:val="fr-FR"/>
        </w:rPr>
        <w:br/>
        <w:t>la bande 13,25-13,75 GHz</w:t>
      </w:r>
    </w:p>
    <w:tbl>
      <w:tblPr>
        <w:tblW w:w="9639" w:type="dxa"/>
        <w:jc w:val="center"/>
        <w:tblCellMar>
          <w:left w:w="57" w:type="dxa"/>
          <w:right w:w="57" w:type="dxa"/>
        </w:tblCellMar>
        <w:tblLook w:val="04A0" w:firstRow="1" w:lastRow="0" w:firstColumn="1" w:lastColumn="0" w:noHBand="0" w:noVBand="1"/>
      </w:tblPr>
      <w:tblGrid>
        <w:gridCol w:w="2931"/>
        <w:gridCol w:w="1654"/>
        <w:gridCol w:w="1650"/>
        <w:gridCol w:w="1758"/>
        <w:gridCol w:w="1646"/>
      </w:tblGrid>
      <w:tr w:rsidR="00F8521C" w:rsidRPr="00431010" w14:paraId="5FF0FFDD" w14:textId="77777777" w:rsidTr="0016519B">
        <w:trPr>
          <w:trHeight w:val="20"/>
          <w:tblHeader/>
          <w:jc w:val="center"/>
        </w:trPr>
        <w:tc>
          <w:tcPr>
            <w:tcW w:w="1520" w:type="pct"/>
            <w:tcBorders>
              <w:top w:val="single" w:sz="4" w:space="0" w:color="auto"/>
              <w:left w:val="single" w:sz="4" w:space="0" w:color="auto"/>
              <w:bottom w:val="single" w:sz="4" w:space="0" w:color="000000"/>
              <w:right w:val="single" w:sz="4" w:space="0" w:color="auto"/>
            </w:tcBorders>
            <w:vAlign w:val="center"/>
            <w:hideMark/>
          </w:tcPr>
          <w:p w14:paraId="76523334" w14:textId="77777777" w:rsidR="00F8521C" w:rsidRPr="00431010" w:rsidRDefault="00F8521C" w:rsidP="0016519B">
            <w:pPr>
              <w:pStyle w:val="Tablehead"/>
              <w:rPr>
                <w:sz w:val="20"/>
                <w:lang w:val="fr-FR"/>
              </w:rPr>
            </w:pPr>
            <w:r w:rsidRPr="00431010">
              <w:rPr>
                <w:sz w:val="20"/>
                <w:lang w:val="fr-FR"/>
              </w:rPr>
              <w:t>Mission</w:t>
            </w:r>
          </w:p>
        </w:tc>
        <w:tc>
          <w:tcPr>
            <w:tcW w:w="858" w:type="pct"/>
            <w:tcBorders>
              <w:top w:val="single" w:sz="4" w:space="0" w:color="auto"/>
              <w:left w:val="nil"/>
              <w:bottom w:val="single" w:sz="4" w:space="0" w:color="auto"/>
              <w:right w:val="single" w:sz="4" w:space="0" w:color="auto"/>
            </w:tcBorders>
            <w:vAlign w:val="center"/>
            <w:hideMark/>
          </w:tcPr>
          <w:p w14:paraId="4A833F70" w14:textId="77777777" w:rsidR="00F8521C" w:rsidRPr="00431010" w:rsidRDefault="00F8521C" w:rsidP="0016519B">
            <w:pPr>
              <w:pStyle w:val="Tablehead"/>
              <w:rPr>
                <w:sz w:val="20"/>
                <w:lang w:val="fr-FR"/>
              </w:rPr>
            </w:pPr>
            <w:r w:rsidRPr="00431010">
              <w:rPr>
                <w:sz w:val="20"/>
                <w:lang w:val="fr-FR"/>
              </w:rPr>
              <w:t>DIFF-G1</w:t>
            </w:r>
          </w:p>
        </w:tc>
        <w:tc>
          <w:tcPr>
            <w:tcW w:w="856" w:type="pct"/>
            <w:tcBorders>
              <w:top w:val="single" w:sz="4" w:space="0" w:color="auto"/>
              <w:left w:val="nil"/>
              <w:bottom w:val="single" w:sz="4" w:space="0" w:color="auto"/>
              <w:right w:val="single" w:sz="4" w:space="0" w:color="auto"/>
            </w:tcBorders>
            <w:vAlign w:val="center"/>
            <w:hideMark/>
          </w:tcPr>
          <w:p w14:paraId="28258BAC" w14:textId="77777777" w:rsidR="00F8521C" w:rsidRPr="00431010" w:rsidRDefault="00F8521C" w:rsidP="0016519B">
            <w:pPr>
              <w:pStyle w:val="Tablehead"/>
              <w:rPr>
                <w:sz w:val="20"/>
                <w:lang w:val="fr-FR"/>
              </w:rPr>
            </w:pPr>
            <w:r w:rsidRPr="00431010">
              <w:rPr>
                <w:sz w:val="20"/>
                <w:lang w:val="fr-FR"/>
              </w:rPr>
              <w:t>DIFF-G2</w:t>
            </w:r>
          </w:p>
        </w:tc>
        <w:tc>
          <w:tcPr>
            <w:tcW w:w="912" w:type="pct"/>
            <w:tcBorders>
              <w:top w:val="single" w:sz="4" w:space="0" w:color="auto"/>
              <w:left w:val="nil"/>
              <w:bottom w:val="single" w:sz="4" w:space="0" w:color="auto"/>
              <w:right w:val="single" w:sz="4" w:space="0" w:color="auto"/>
            </w:tcBorders>
            <w:vAlign w:val="center"/>
            <w:hideMark/>
          </w:tcPr>
          <w:p w14:paraId="436C131C" w14:textId="77777777" w:rsidR="00F8521C" w:rsidRPr="00431010" w:rsidRDefault="00F8521C" w:rsidP="0016519B">
            <w:pPr>
              <w:pStyle w:val="Tablehead"/>
              <w:rPr>
                <w:sz w:val="20"/>
                <w:lang w:val="fr-FR"/>
              </w:rPr>
            </w:pPr>
            <w:r w:rsidRPr="00431010">
              <w:rPr>
                <w:sz w:val="20"/>
                <w:lang w:val="fr-FR"/>
              </w:rPr>
              <w:t>DIFF-G3</w:t>
            </w:r>
          </w:p>
        </w:tc>
        <w:tc>
          <w:tcPr>
            <w:tcW w:w="854" w:type="pct"/>
            <w:tcBorders>
              <w:top w:val="single" w:sz="4" w:space="0" w:color="auto"/>
              <w:left w:val="nil"/>
              <w:bottom w:val="single" w:sz="4" w:space="0" w:color="auto"/>
              <w:right w:val="single" w:sz="4" w:space="0" w:color="auto"/>
            </w:tcBorders>
            <w:vAlign w:val="center"/>
          </w:tcPr>
          <w:p w14:paraId="2425F9E8" w14:textId="77777777" w:rsidR="00F8521C" w:rsidRPr="00431010" w:rsidRDefault="00F8521C" w:rsidP="0016519B">
            <w:pPr>
              <w:pStyle w:val="Tablehead"/>
              <w:rPr>
                <w:sz w:val="20"/>
                <w:lang w:val="fr-FR"/>
              </w:rPr>
            </w:pPr>
            <w:r w:rsidRPr="00431010">
              <w:rPr>
                <w:sz w:val="20"/>
                <w:lang w:val="fr-FR"/>
              </w:rPr>
              <w:t>DIFF-G4</w:t>
            </w:r>
          </w:p>
        </w:tc>
      </w:tr>
      <w:tr w:rsidR="00F8521C" w:rsidRPr="00431010" w14:paraId="7D32EE51" w14:textId="77777777" w:rsidTr="00E60CB5">
        <w:trPr>
          <w:trHeight w:val="20"/>
          <w:jc w:val="center"/>
        </w:trPr>
        <w:tc>
          <w:tcPr>
            <w:tcW w:w="1520" w:type="pct"/>
            <w:tcBorders>
              <w:top w:val="nil"/>
              <w:left w:val="single" w:sz="4" w:space="0" w:color="auto"/>
              <w:bottom w:val="single" w:sz="4" w:space="0" w:color="auto"/>
              <w:right w:val="single" w:sz="4" w:space="0" w:color="auto"/>
            </w:tcBorders>
          </w:tcPr>
          <w:p w14:paraId="3B949F2C" w14:textId="77777777" w:rsidR="00F8521C" w:rsidRPr="00431010" w:rsidRDefault="00F8521C" w:rsidP="00E60CB5">
            <w:pPr>
              <w:pStyle w:val="Tabletext"/>
              <w:jc w:val="left"/>
              <w:rPr>
                <w:sz w:val="20"/>
                <w:lang w:val="fr-FR"/>
              </w:rPr>
            </w:pPr>
            <w:r w:rsidRPr="00431010">
              <w:rPr>
                <w:sz w:val="20"/>
                <w:lang w:val="fr-FR"/>
              </w:rPr>
              <w:t>Type de capteur</w:t>
            </w:r>
          </w:p>
        </w:tc>
        <w:tc>
          <w:tcPr>
            <w:tcW w:w="858" w:type="pct"/>
            <w:tcBorders>
              <w:top w:val="nil"/>
              <w:left w:val="nil"/>
              <w:bottom w:val="single" w:sz="4" w:space="0" w:color="auto"/>
              <w:right w:val="single" w:sz="4" w:space="0" w:color="auto"/>
            </w:tcBorders>
          </w:tcPr>
          <w:p w14:paraId="4FAB2550" w14:textId="77777777" w:rsidR="00F8521C" w:rsidRPr="00431010" w:rsidRDefault="00F8521C" w:rsidP="00E60CB5">
            <w:pPr>
              <w:pStyle w:val="Tabletext"/>
              <w:jc w:val="center"/>
              <w:rPr>
                <w:sz w:val="20"/>
                <w:lang w:val="fr-FR"/>
              </w:rPr>
            </w:pPr>
            <w:r w:rsidRPr="00431010">
              <w:rPr>
                <w:sz w:val="20"/>
                <w:lang w:val="fr-FR"/>
              </w:rPr>
              <w:t>Diffusiomètre</w:t>
            </w:r>
          </w:p>
        </w:tc>
        <w:tc>
          <w:tcPr>
            <w:tcW w:w="856" w:type="pct"/>
            <w:tcBorders>
              <w:top w:val="nil"/>
              <w:left w:val="nil"/>
              <w:bottom w:val="single" w:sz="4" w:space="0" w:color="auto"/>
              <w:right w:val="single" w:sz="4" w:space="0" w:color="auto"/>
            </w:tcBorders>
          </w:tcPr>
          <w:p w14:paraId="73C34F18" w14:textId="77777777" w:rsidR="00F8521C" w:rsidRPr="00431010" w:rsidRDefault="00F8521C" w:rsidP="00E60CB5">
            <w:pPr>
              <w:pStyle w:val="Tabletext"/>
              <w:jc w:val="center"/>
              <w:rPr>
                <w:sz w:val="20"/>
                <w:lang w:val="fr-FR"/>
              </w:rPr>
            </w:pPr>
            <w:r w:rsidRPr="00431010">
              <w:rPr>
                <w:sz w:val="20"/>
                <w:lang w:val="fr-FR"/>
              </w:rPr>
              <w:t>Diffusiomètre</w:t>
            </w:r>
          </w:p>
        </w:tc>
        <w:tc>
          <w:tcPr>
            <w:tcW w:w="912" w:type="pct"/>
            <w:tcBorders>
              <w:top w:val="nil"/>
              <w:left w:val="nil"/>
              <w:bottom w:val="single" w:sz="4" w:space="0" w:color="auto"/>
              <w:right w:val="single" w:sz="4" w:space="0" w:color="auto"/>
            </w:tcBorders>
          </w:tcPr>
          <w:p w14:paraId="26BE2E2D" w14:textId="77777777" w:rsidR="00F8521C" w:rsidRPr="00431010" w:rsidRDefault="00F8521C" w:rsidP="00E60CB5">
            <w:pPr>
              <w:pStyle w:val="Tabletext"/>
              <w:jc w:val="center"/>
              <w:rPr>
                <w:sz w:val="20"/>
                <w:lang w:val="fr-FR"/>
              </w:rPr>
            </w:pPr>
            <w:r w:rsidRPr="00431010">
              <w:rPr>
                <w:sz w:val="20"/>
                <w:lang w:val="fr-FR"/>
              </w:rPr>
              <w:t>Diffusiomètre</w:t>
            </w:r>
          </w:p>
        </w:tc>
        <w:tc>
          <w:tcPr>
            <w:tcW w:w="854" w:type="pct"/>
            <w:tcBorders>
              <w:top w:val="single" w:sz="4" w:space="0" w:color="auto"/>
              <w:left w:val="nil"/>
              <w:bottom w:val="single" w:sz="4" w:space="0" w:color="auto"/>
              <w:right w:val="single" w:sz="4" w:space="0" w:color="auto"/>
            </w:tcBorders>
          </w:tcPr>
          <w:p w14:paraId="68FE41E5" w14:textId="77777777" w:rsidR="00F8521C" w:rsidRPr="00431010" w:rsidRDefault="00F8521C" w:rsidP="00E60CB5">
            <w:pPr>
              <w:pStyle w:val="Tabletext"/>
              <w:jc w:val="center"/>
              <w:rPr>
                <w:sz w:val="20"/>
                <w:lang w:val="fr-FR"/>
              </w:rPr>
            </w:pPr>
            <w:r w:rsidRPr="00431010">
              <w:rPr>
                <w:sz w:val="20"/>
                <w:lang w:val="fr-FR"/>
              </w:rPr>
              <w:t>Diffusiomètre</w:t>
            </w:r>
          </w:p>
        </w:tc>
      </w:tr>
      <w:tr w:rsidR="00F8521C" w:rsidRPr="00431010" w14:paraId="29837753" w14:textId="77777777" w:rsidTr="00E60CB5">
        <w:trPr>
          <w:trHeight w:val="20"/>
          <w:jc w:val="center"/>
        </w:trPr>
        <w:tc>
          <w:tcPr>
            <w:tcW w:w="1520" w:type="pct"/>
            <w:tcBorders>
              <w:top w:val="nil"/>
              <w:left w:val="single" w:sz="4" w:space="0" w:color="auto"/>
              <w:bottom w:val="single" w:sz="4" w:space="0" w:color="auto"/>
              <w:right w:val="single" w:sz="4" w:space="0" w:color="auto"/>
            </w:tcBorders>
          </w:tcPr>
          <w:p w14:paraId="25ED8A7F" w14:textId="30C9B0AE" w:rsidR="00F8521C" w:rsidRPr="00431010" w:rsidRDefault="00F8521C" w:rsidP="00E60CB5">
            <w:pPr>
              <w:pStyle w:val="Tabletext"/>
              <w:jc w:val="left"/>
              <w:rPr>
                <w:sz w:val="20"/>
                <w:lang w:val="fr-FR"/>
              </w:rPr>
            </w:pPr>
            <w:r w:rsidRPr="00431010">
              <w:rPr>
                <w:sz w:val="20"/>
                <w:lang w:val="fr-FR"/>
              </w:rPr>
              <w:t>Type d</w:t>
            </w:r>
            <w:r w:rsidR="00A0640F">
              <w:rPr>
                <w:sz w:val="20"/>
                <w:lang w:val="fr-FR"/>
              </w:rPr>
              <w:t>'</w:t>
            </w:r>
            <w:r w:rsidRPr="00431010">
              <w:rPr>
                <w:sz w:val="20"/>
                <w:lang w:val="fr-FR"/>
              </w:rPr>
              <w:t>orbite</w:t>
            </w:r>
          </w:p>
        </w:tc>
        <w:tc>
          <w:tcPr>
            <w:tcW w:w="858" w:type="pct"/>
            <w:tcBorders>
              <w:top w:val="nil"/>
              <w:left w:val="nil"/>
              <w:bottom w:val="single" w:sz="4" w:space="0" w:color="auto"/>
              <w:right w:val="single" w:sz="4" w:space="0" w:color="auto"/>
            </w:tcBorders>
          </w:tcPr>
          <w:p w14:paraId="24E6E15C" w14:textId="77777777" w:rsidR="00F8521C" w:rsidRPr="00431010" w:rsidRDefault="00F8521C" w:rsidP="00E60CB5">
            <w:pPr>
              <w:pStyle w:val="Tabletext"/>
              <w:jc w:val="center"/>
              <w:rPr>
                <w:sz w:val="20"/>
                <w:lang w:val="fr-FR"/>
              </w:rPr>
            </w:pPr>
            <w:r w:rsidRPr="00431010">
              <w:rPr>
                <w:sz w:val="20"/>
                <w:lang w:val="fr-FR"/>
              </w:rPr>
              <w:t>Héliosynchrone</w:t>
            </w:r>
          </w:p>
        </w:tc>
        <w:tc>
          <w:tcPr>
            <w:tcW w:w="856" w:type="pct"/>
            <w:tcBorders>
              <w:top w:val="nil"/>
              <w:left w:val="nil"/>
              <w:bottom w:val="single" w:sz="4" w:space="0" w:color="auto"/>
              <w:right w:val="single" w:sz="4" w:space="0" w:color="auto"/>
            </w:tcBorders>
          </w:tcPr>
          <w:p w14:paraId="48605B3E" w14:textId="77777777" w:rsidR="00F8521C" w:rsidRPr="00431010" w:rsidRDefault="00F8521C" w:rsidP="00E60CB5">
            <w:pPr>
              <w:pStyle w:val="Tabletext"/>
              <w:jc w:val="center"/>
              <w:rPr>
                <w:sz w:val="20"/>
                <w:lang w:val="fr-FR"/>
              </w:rPr>
            </w:pPr>
            <w:r w:rsidRPr="00431010">
              <w:rPr>
                <w:sz w:val="20"/>
                <w:lang w:val="fr-FR"/>
              </w:rPr>
              <w:t>Héliosynchrone</w:t>
            </w:r>
          </w:p>
        </w:tc>
        <w:tc>
          <w:tcPr>
            <w:tcW w:w="912" w:type="pct"/>
            <w:tcBorders>
              <w:top w:val="nil"/>
              <w:left w:val="nil"/>
              <w:bottom w:val="single" w:sz="4" w:space="0" w:color="auto"/>
              <w:right w:val="single" w:sz="4" w:space="0" w:color="auto"/>
            </w:tcBorders>
          </w:tcPr>
          <w:p w14:paraId="339924AD" w14:textId="77777777" w:rsidR="00F8521C" w:rsidRPr="00431010" w:rsidRDefault="00F8521C" w:rsidP="00E60CB5">
            <w:pPr>
              <w:pStyle w:val="Tabletext"/>
              <w:jc w:val="center"/>
              <w:rPr>
                <w:sz w:val="20"/>
                <w:lang w:val="fr-FR"/>
              </w:rPr>
            </w:pPr>
            <w:r w:rsidRPr="00431010">
              <w:rPr>
                <w:sz w:val="20"/>
                <w:lang w:val="fr-FR"/>
              </w:rPr>
              <w:t>Héliosynchrone</w:t>
            </w:r>
          </w:p>
        </w:tc>
        <w:tc>
          <w:tcPr>
            <w:tcW w:w="854" w:type="pct"/>
            <w:tcBorders>
              <w:top w:val="single" w:sz="4" w:space="0" w:color="auto"/>
              <w:left w:val="nil"/>
              <w:bottom w:val="single" w:sz="4" w:space="0" w:color="auto"/>
              <w:right w:val="single" w:sz="4" w:space="0" w:color="auto"/>
            </w:tcBorders>
          </w:tcPr>
          <w:p w14:paraId="1520E1CF" w14:textId="77777777" w:rsidR="00F8521C" w:rsidRPr="00431010" w:rsidRDefault="00F8521C" w:rsidP="00E60CB5">
            <w:pPr>
              <w:pStyle w:val="Tabletext"/>
              <w:jc w:val="center"/>
              <w:rPr>
                <w:sz w:val="20"/>
                <w:lang w:val="fr-FR"/>
              </w:rPr>
            </w:pPr>
            <w:r w:rsidRPr="00431010">
              <w:rPr>
                <w:sz w:val="20"/>
                <w:lang w:val="fr-FR"/>
              </w:rPr>
              <w:t>Héliosynchrone</w:t>
            </w:r>
          </w:p>
        </w:tc>
      </w:tr>
      <w:tr w:rsidR="00F8521C" w:rsidRPr="00431010" w14:paraId="1BEF998A" w14:textId="77777777" w:rsidTr="00E60CB5">
        <w:trPr>
          <w:trHeight w:val="20"/>
          <w:jc w:val="center"/>
        </w:trPr>
        <w:tc>
          <w:tcPr>
            <w:tcW w:w="1520" w:type="pct"/>
            <w:tcBorders>
              <w:top w:val="nil"/>
              <w:left w:val="single" w:sz="4" w:space="0" w:color="auto"/>
              <w:bottom w:val="single" w:sz="4" w:space="0" w:color="auto"/>
              <w:right w:val="single" w:sz="4" w:space="0" w:color="auto"/>
            </w:tcBorders>
            <w:hideMark/>
          </w:tcPr>
          <w:p w14:paraId="33857CAD" w14:textId="77777777" w:rsidR="00F8521C" w:rsidRPr="00431010" w:rsidRDefault="00F8521C" w:rsidP="00E60CB5">
            <w:pPr>
              <w:pStyle w:val="Tabletext"/>
              <w:jc w:val="left"/>
              <w:rPr>
                <w:sz w:val="20"/>
                <w:lang w:val="fr-FR"/>
              </w:rPr>
            </w:pPr>
            <w:r w:rsidRPr="00431010">
              <w:rPr>
                <w:sz w:val="20"/>
                <w:lang w:val="fr-FR"/>
              </w:rPr>
              <w:t>Altitude (km)</w:t>
            </w:r>
          </w:p>
        </w:tc>
        <w:tc>
          <w:tcPr>
            <w:tcW w:w="858" w:type="pct"/>
            <w:tcBorders>
              <w:top w:val="nil"/>
              <w:left w:val="nil"/>
              <w:bottom w:val="single" w:sz="4" w:space="0" w:color="auto"/>
              <w:right w:val="single" w:sz="4" w:space="0" w:color="auto"/>
            </w:tcBorders>
            <w:hideMark/>
          </w:tcPr>
          <w:p w14:paraId="230CC44D" w14:textId="77777777" w:rsidR="00F8521C" w:rsidRPr="00431010" w:rsidRDefault="00F8521C" w:rsidP="00E60CB5">
            <w:pPr>
              <w:pStyle w:val="Tabletext"/>
              <w:jc w:val="center"/>
              <w:rPr>
                <w:sz w:val="20"/>
                <w:lang w:val="fr-FR"/>
              </w:rPr>
            </w:pPr>
            <w:r w:rsidRPr="00431010">
              <w:rPr>
                <w:sz w:val="20"/>
                <w:lang w:val="fr-FR"/>
              </w:rPr>
              <w:t>803</w:t>
            </w:r>
          </w:p>
        </w:tc>
        <w:tc>
          <w:tcPr>
            <w:tcW w:w="856" w:type="pct"/>
            <w:tcBorders>
              <w:top w:val="nil"/>
              <w:left w:val="nil"/>
              <w:bottom w:val="single" w:sz="4" w:space="0" w:color="auto"/>
              <w:right w:val="single" w:sz="4" w:space="0" w:color="auto"/>
            </w:tcBorders>
            <w:hideMark/>
          </w:tcPr>
          <w:p w14:paraId="3BD39471" w14:textId="77777777" w:rsidR="00F8521C" w:rsidRPr="00431010" w:rsidRDefault="00F8521C" w:rsidP="00E60CB5">
            <w:pPr>
              <w:pStyle w:val="Tabletext"/>
              <w:jc w:val="center"/>
              <w:rPr>
                <w:sz w:val="20"/>
                <w:lang w:val="fr-FR"/>
              </w:rPr>
            </w:pPr>
            <w:r w:rsidRPr="00431010">
              <w:rPr>
                <w:sz w:val="20"/>
                <w:lang w:val="fr-FR"/>
              </w:rPr>
              <w:t>963</w:t>
            </w:r>
          </w:p>
        </w:tc>
        <w:tc>
          <w:tcPr>
            <w:tcW w:w="912" w:type="pct"/>
            <w:tcBorders>
              <w:top w:val="nil"/>
              <w:left w:val="nil"/>
              <w:bottom w:val="single" w:sz="4" w:space="0" w:color="auto"/>
              <w:right w:val="single" w:sz="4" w:space="0" w:color="auto"/>
            </w:tcBorders>
            <w:hideMark/>
          </w:tcPr>
          <w:p w14:paraId="3EF27E0E" w14:textId="77777777" w:rsidR="00F8521C" w:rsidRPr="00431010" w:rsidRDefault="00F8521C" w:rsidP="00E60CB5">
            <w:pPr>
              <w:pStyle w:val="Tabletext"/>
              <w:jc w:val="center"/>
              <w:rPr>
                <w:sz w:val="20"/>
                <w:lang w:val="fr-FR"/>
              </w:rPr>
            </w:pPr>
            <w:r w:rsidRPr="00431010">
              <w:rPr>
                <w:sz w:val="20"/>
                <w:lang w:val="fr-FR"/>
              </w:rPr>
              <w:t>720</w:t>
            </w:r>
          </w:p>
        </w:tc>
        <w:tc>
          <w:tcPr>
            <w:tcW w:w="854" w:type="pct"/>
            <w:tcBorders>
              <w:top w:val="single" w:sz="4" w:space="0" w:color="auto"/>
              <w:left w:val="nil"/>
              <w:bottom w:val="single" w:sz="4" w:space="0" w:color="auto"/>
              <w:right w:val="single" w:sz="4" w:space="0" w:color="auto"/>
            </w:tcBorders>
          </w:tcPr>
          <w:p w14:paraId="77DAB21A" w14:textId="77777777" w:rsidR="00F8521C" w:rsidRPr="00431010" w:rsidRDefault="00F8521C" w:rsidP="00E60CB5">
            <w:pPr>
              <w:pStyle w:val="Tabletext"/>
              <w:jc w:val="center"/>
              <w:rPr>
                <w:sz w:val="20"/>
                <w:lang w:val="fr-FR"/>
              </w:rPr>
            </w:pPr>
            <w:r w:rsidRPr="00431010">
              <w:rPr>
                <w:sz w:val="20"/>
                <w:lang w:val="fr-FR"/>
              </w:rPr>
              <w:t>836</w:t>
            </w:r>
          </w:p>
        </w:tc>
      </w:tr>
      <w:tr w:rsidR="00F8521C" w:rsidRPr="00431010" w14:paraId="334646C1" w14:textId="77777777" w:rsidTr="00E60CB5">
        <w:trPr>
          <w:trHeight w:val="20"/>
          <w:jc w:val="center"/>
        </w:trPr>
        <w:tc>
          <w:tcPr>
            <w:tcW w:w="1520" w:type="pct"/>
            <w:tcBorders>
              <w:top w:val="nil"/>
              <w:left w:val="single" w:sz="4" w:space="0" w:color="auto"/>
              <w:bottom w:val="single" w:sz="4" w:space="0" w:color="auto"/>
              <w:right w:val="single" w:sz="4" w:space="0" w:color="auto"/>
            </w:tcBorders>
            <w:hideMark/>
          </w:tcPr>
          <w:p w14:paraId="51E213FB" w14:textId="77777777" w:rsidR="00F8521C" w:rsidRPr="00431010" w:rsidRDefault="00F8521C" w:rsidP="00E60CB5">
            <w:pPr>
              <w:pStyle w:val="Tabletext"/>
              <w:jc w:val="left"/>
              <w:rPr>
                <w:sz w:val="20"/>
                <w:lang w:val="fr-FR"/>
              </w:rPr>
            </w:pPr>
            <w:r w:rsidRPr="00431010">
              <w:rPr>
                <w:sz w:val="20"/>
                <w:lang w:val="fr-FR"/>
              </w:rPr>
              <w:t>Inclinaison (degrés)</w:t>
            </w:r>
          </w:p>
        </w:tc>
        <w:tc>
          <w:tcPr>
            <w:tcW w:w="858" w:type="pct"/>
            <w:tcBorders>
              <w:top w:val="nil"/>
              <w:left w:val="nil"/>
              <w:bottom w:val="single" w:sz="4" w:space="0" w:color="auto"/>
              <w:right w:val="single" w:sz="4" w:space="0" w:color="auto"/>
            </w:tcBorders>
            <w:hideMark/>
          </w:tcPr>
          <w:p w14:paraId="69255DA5" w14:textId="77777777" w:rsidR="00F8521C" w:rsidRPr="00431010" w:rsidRDefault="00F8521C" w:rsidP="00E60CB5">
            <w:pPr>
              <w:pStyle w:val="Tabletext"/>
              <w:jc w:val="center"/>
              <w:rPr>
                <w:sz w:val="20"/>
                <w:lang w:val="fr-FR"/>
              </w:rPr>
            </w:pPr>
            <w:r w:rsidRPr="00431010">
              <w:rPr>
                <w:sz w:val="20"/>
                <w:lang w:val="fr-FR"/>
              </w:rPr>
              <w:t>98,6</w:t>
            </w:r>
          </w:p>
        </w:tc>
        <w:tc>
          <w:tcPr>
            <w:tcW w:w="856" w:type="pct"/>
            <w:tcBorders>
              <w:top w:val="nil"/>
              <w:left w:val="nil"/>
              <w:bottom w:val="single" w:sz="4" w:space="0" w:color="auto"/>
              <w:right w:val="single" w:sz="4" w:space="0" w:color="auto"/>
            </w:tcBorders>
            <w:hideMark/>
          </w:tcPr>
          <w:p w14:paraId="59867E7F" w14:textId="77777777" w:rsidR="00F8521C" w:rsidRPr="00431010" w:rsidRDefault="00F8521C" w:rsidP="00E60CB5">
            <w:pPr>
              <w:pStyle w:val="Tabletext"/>
              <w:jc w:val="center"/>
              <w:rPr>
                <w:sz w:val="20"/>
                <w:lang w:val="fr-FR"/>
              </w:rPr>
            </w:pPr>
            <w:r w:rsidRPr="00431010">
              <w:rPr>
                <w:sz w:val="20"/>
                <w:lang w:val="fr-FR"/>
              </w:rPr>
              <w:t>99,3</w:t>
            </w:r>
          </w:p>
        </w:tc>
        <w:tc>
          <w:tcPr>
            <w:tcW w:w="912" w:type="pct"/>
            <w:tcBorders>
              <w:top w:val="nil"/>
              <w:left w:val="nil"/>
              <w:bottom w:val="single" w:sz="4" w:space="0" w:color="auto"/>
              <w:right w:val="single" w:sz="4" w:space="0" w:color="auto"/>
            </w:tcBorders>
            <w:hideMark/>
          </w:tcPr>
          <w:p w14:paraId="17AFBC22" w14:textId="77777777" w:rsidR="00F8521C" w:rsidRPr="00431010" w:rsidRDefault="00F8521C" w:rsidP="00E60CB5">
            <w:pPr>
              <w:pStyle w:val="Tabletext"/>
              <w:jc w:val="center"/>
              <w:rPr>
                <w:sz w:val="20"/>
                <w:lang w:val="fr-FR"/>
              </w:rPr>
            </w:pPr>
            <w:r w:rsidRPr="00431010">
              <w:rPr>
                <w:sz w:val="20"/>
                <w:lang w:val="fr-FR"/>
              </w:rPr>
              <w:t>98,28</w:t>
            </w:r>
          </w:p>
        </w:tc>
        <w:tc>
          <w:tcPr>
            <w:tcW w:w="854" w:type="pct"/>
            <w:tcBorders>
              <w:top w:val="single" w:sz="4" w:space="0" w:color="auto"/>
              <w:left w:val="nil"/>
              <w:bottom w:val="single" w:sz="4" w:space="0" w:color="auto"/>
              <w:right w:val="single" w:sz="4" w:space="0" w:color="auto"/>
            </w:tcBorders>
          </w:tcPr>
          <w:p w14:paraId="4BD130B4" w14:textId="77777777" w:rsidR="00F8521C" w:rsidRPr="00431010" w:rsidRDefault="00F8521C" w:rsidP="00E60CB5">
            <w:pPr>
              <w:pStyle w:val="Tabletext"/>
              <w:jc w:val="center"/>
              <w:rPr>
                <w:sz w:val="20"/>
                <w:lang w:val="fr-FR"/>
              </w:rPr>
            </w:pPr>
            <w:r w:rsidRPr="00431010">
              <w:rPr>
                <w:sz w:val="20"/>
                <w:lang w:val="fr-FR"/>
              </w:rPr>
              <w:t>98,75</w:t>
            </w:r>
          </w:p>
        </w:tc>
      </w:tr>
      <w:tr w:rsidR="00F8521C" w:rsidRPr="00431010" w14:paraId="4EC5D044" w14:textId="77777777" w:rsidTr="00E60CB5">
        <w:trPr>
          <w:trHeight w:val="20"/>
          <w:jc w:val="center"/>
        </w:trPr>
        <w:tc>
          <w:tcPr>
            <w:tcW w:w="1520" w:type="pct"/>
            <w:tcBorders>
              <w:top w:val="nil"/>
              <w:left w:val="single" w:sz="4" w:space="0" w:color="auto"/>
              <w:bottom w:val="single" w:sz="4" w:space="0" w:color="auto"/>
              <w:right w:val="single" w:sz="4" w:space="0" w:color="auto"/>
            </w:tcBorders>
          </w:tcPr>
          <w:p w14:paraId="2A151A07" w14:textId="77777777" w:rsidR="00F8521C" w:rsidRPr="00431010" w:rsidRDefault="00F8521C" w:rsidP="00E60CB5">
            <w:pPr>
              <w:pStyle w:val="Tabletext"/>
              <w:jc w:val="left"/>
              <w:rPr>
                <w:sz w:val="20"/>
                <w:lang w:val="fr-FR"/>
              </w:rPr>
            </w:pPr>
            <w:r w:rsidRPr="00431010">
              <w:rPr>
                <w:sz w:val="20"/>
                <w:lang w:val="fr-FR"/>
              </w:rPr>
              <w:t>Noeud ascendant (heure solaire locale)</w:t>
            </w:r>
          </w:p>
        </w:tc>
        <w:tc>
          <w:tcPr>
            <w:tcW w:w="858" w:type="pct"/>
            <w:tcBorders>
              <w:top w:val="nil"/>
              <w:left w:val="nil"/>
              <w:bottom w:val="single" w:sz="4" w:space="0" w:color="auto"/>
              <w:right w:val="single" w:sz="4" w:space="0" w:color="auto"/>
            </w:tcBorders>
          </w:tcPr>
          <w:p w14:paraId="06945610" w14:textId="77777777" w:rsidR="00F8521C" w:rsidRPr="00431010" w:rsidRDefault="00F8521C" w:rsidP="00E60CB5">
            <w:pPr>
              <w:pStyle w:val="Tabletext"/>
              <w:jc w:val="center"/>
              <w:rPr>
                <w:sz w:val="20"/>
                <w:lang w:val="fr-FR"/>
              </w:rPr>
            </w:pPr>
            <w:r w:rsidRPr="00431010">
              <w:rPr>
                <w:sz w:val="20"/>
                <w:lang w:val="fr-FR"/>
              </w:rPr>
              <w:t>06 h 00</w:t>
            </w:r>
          </w:p>
        </w:tc>
        <w:tc>
          <w:tcPr>
            <w:tcW w:w="856" w:type="pct"/>
            <w:tcBorders>
              <w:top w:val="nil"/>
              <w:left w:val="nil"/>
              <w:bottom w:val="single" w:sz="4" w:space="0" w:color="auto"/>
              <w:right w:val="single" w:sz="4" w:space="0" w:color="auto"/>
            </w:tcBorders>
          </w:tcPr>
          <w:p w14:paraId="03B65D49" w14:textId="77777777" w:rsidR="00F8521C" w:rsidRPr="00431010" w:rsidRDefault="00F8521C" w:rsidP="00E60CB5">
            <w:pPr>
              <w:pStyle w:val="Tabletext"/>
              <w:jc w:val="center"/>
              <w:rPr>
                <w:sz w:val="20"/>
                <w:lang w:val="fr-FR"/>
              </w:rPr>
            </w:pPr>
            <w:r w:rsidRPr="00431010">
              <w:rPr>
                <w:sz w:val="20"/>
                <w:lang w:val="fr-FR"/>
              </w:rPr>
              <w:t>06 h 00</w:t>
            </w:r>
          </w:p>
        </w:tc>
        <w:tc>
          <w:tcPr>
            <w:tcW w:w="912" w:type="pct"/>
            <w:tcBorders>
              <w:top w:val="nil"/>
              <w:left w:val="nil"/>
              <w:bottom w:val="single" w:sz="4" w:space="0" w:color="auto"/>
              <w:right w:val="single" w:sz="4" w:space="0" w:color="auto"/>
            </w:tcBorders>
          </w:tcPr>
          <w:p w14:paraId="06257936" w14:textId="77777777" w:rsidR="00F8521C" w:rsidRPr="00431010" w:rsidRDefault="00F8521C" w:rsidP="00E60CB5">
            <w:pPr>
              <w:pStyle w:val="Tabletext"/>
              <w:jc w:val="center"/>
              <w:rPr>
                <w:sz w:val="20"/>
                <w:lang w:val="fr-FR"/>
              </w:rPr>
            </w:pPr>
            <w:r w:rsidRPr="00431010">
              <w:rPr>
                <w:sz w:val="20"/>
                <w:lang w:val="fr-FR"/>
              </w:rPr>
              <w:t>12 h 00</w:t>
            </w:r>
            <w:r w:rsidRPr="00431010">
              <w:rPr>
                <w:sz w:val="20"/>
                <w:lang w:val="fr-FR"/>
              </w:rPr>
              <w:br/>
              <w:t>(nœud descendant)</w:t>
            </w:r>
          </w:p>
        </w:tc>
        <w:tc>
          <w:tcPr>
            <w:tcW w:w="854" w:type="pct"/>
            <w:tcBorders>
              <w:top w:val="single" w:sz="4" w:space="0" w:color="auto"/>
              <w:left w:val="nil"/>
              <w:bottom w:val="single" w:sz="4" w:space="0" w:color="auto"/>
              <w:right w:val="single" w:sz="4" w:space="0" w:color="auto"/>
            </w:tcBorders>
          </w:tcPr>
          <w:p w14:paraId="66A7CF3A" w14:textId="77777777" w:rsidR="00F8521C" w:rsidRPr="00431010" w:rsidRDefault="00F8521C" w:rsidP="00E60CB5">
            <w:pPr>
              <w:pStyle w:val="Tabletext"/>
              <w:jc w:val="center"/>
              <w:rPr>
                <w:sz w:val="20"/>
                <w:lang w:val="fr-FR"/>
              </w:rPr>
            </w:pPr>
            <w:r w:rsidRPr="00431010">
              <w:rPr>
                <w:sz w:val="20"/>
                <w:lang w:val="fr-FR"/>
              </w:rPr>
              <w:t>06 h 00</w:t>
            </w:r>
          </w:p>
        </w:tc>
      </w:tr>
      <w:tr w:rsidR="00F8521C" w:rsidRPr="00431010" w14:paraId="16A2139B" w14:textId="77777777" w:rsidTr="00E60CB5">
        <w:trPr>
          <w:trHeight w:val="20"/>
          <w:jc w:val="center"/>
        </w:trPr>
        <w:tc>
          <w:tcPr>
            <w:tcW w:w="1520" w:type="pct"/>
            <w:tcBorders>
              <w:top w:val="nil"/>
              <w:left w:val="single" w:sz="4" w:space="0" w:color="auto"/>
              <w:bottom w:val="single" w:sz="4" w:space="0" w:color="auto"/>
              <w:right w:val="single" w:sz="4" w:space="0" w:color="auto"/>
            </w:tcBorders>
            <w:hideMark/>
          </w:tcPr>
          <w:p w14:paraId="15D3A5A2" w14:textId="77777777" w:rsidR="00F8521C" w:rsidRPr="00431010" w:rsidRDefault="00F8521C" w:rsidP="00E60CB5">
            <w:pPr>
              <w:pStyle w:val="Tabletext"/>
              <w:jc w:val="left"/>
              <w:rPr>
                <w:sz w:val="20"/>
                <w:lang w:val="fr-FR"/>
              </w:rPr>
            </w:pPr>
            <w:r w:rsidRPr="00431010">
              <w:rPr>
                <w:sz w:val="20"/>
                <w:lang w:val="fr-FR"/>
              </w:rPr>
              <w:t>Période de répétition (jours)</w:t>
            </w:r>
          </w:p>
        </w:tc>
        <w:tc>
          <w:tcPr>
            <w:tcW w:w="858" w:type="pct"/>
            <w:tcBorders>
              <w:top w:val="nil"/>
              <w:left w:val="nil"/>
              <w:bottom w:val="single" w:sz="4" w:space="0" w:color="auto"/>
              <w:right w:val="single" w:sz="4" w:space="0" w:color="auto"/>
            </w:tcBorders>
            <w:hideMark/>
          </w:tcPr>
          <w:p w14:paraId="73860506" w14:textId="77777777" w:rsidR="00F8521C" w:rsidRPr="00431010" w:rsidRDefault="00F8521C" w:rsidP="00E60CB5">
            <w:pPr>
              <w:pStyle w:val="Tabletext"/>
              <w:jc w:val="center"/>
              <w:rPr>
                <w:sz w:val="20"/>
                <w:lang w:val="fr-FR"/>
              </w:rPr>
            </w:pPr>
            <w:r w:rsidRPr="00431010">
              <w:rPr>
                <w:sz w:val="20"/>
                <w:lang w:val="fr-FR"/>
              </w:rPr>
              <w:t>4</w:t>
            </w:r>
          </w:p>
        </w:tc>
        <w:tc>
          <w:tcPr>
            <w:tcW w:w="856" w:type="pct"/>
            <w:tcBorders>
              <w:top w:val="nil"/>
              <w:left w:val="nil"/>
              <w:bottom w:val="single" w:sz="4" w:space="0" w:color="auto"/>
              <w:right w:val="single" w:sz="4" w:space="0" w:color="auto"/>
            </w:tcBorders>
            <w:hideMark/>
          </w:tcPr>
          <w:p w14:paraId="777BBAD3" w14:textId="77777777" w:rsidR="00F8521C" w:rsidRPr="00431010" w:rsidRDefault="00F8521C" w:rsidP="00E60CB5">
            <w:pPr>
              <w:pStyle w:val="Tabletext"/>
              <w:jc w:val="center"/>
              <w:rPr>
                <w:sz w:val="20"/>
                <w:lang w:val="fr-FR"/>
              </w:rPr>
            </w:pPr>
            <w:r w:rsidRPr="00431010">
              <w:rPr>
                <w:sz w:val="20"/>
                <w:lang w:val="fr-FR"/>
              </w:rPr>
              <w:t>14</w:t>
            </w:r>
          </w:p>
        </w:tc>
        <w:tc>
          <w:tcPr>
            <w:tcW w:w="912" w:type="pct"/>
            <w:tcBorders>
              <w:top w:val="nil"/>
              <w:left w:val="nil"/>
              <w:bottom w:val="single" w:sz="4" w:space="0" w:color="auto"/>
              <w:right w:val="single" w:sz="4" w:space="0" w:color="auto"/>
            </w:tcBorders>
            <w:hideMark/>
          </w:tcPr>
          <w:p w14:paraId="60BB3666" w14:textId="77777777" w:rsidR="00F8521C" w:rsidRPr="00431010" w:rsidRDefault="00F8521C" w:rsidP="00E60CB5">
            <w:pPr>
              <w:pStyle w:val="Tabletext"/>
              <w:jc w:val="center"/>
              <w:rPr>
                <w:sz w:val="20"/>
                <w:lang w:val="fr-FR"/>
              </w:rPr>
            </w:pPr>
            <w:r w:rsidRPr="00431010">
              <w:rPr>
                <w:sz w:val="20"/>
                <w:lang w:val="fr-FR"/>
              </w:rPr>
              <w:t>2</w:t>
            </w:r>
          </w:p>
        </w:tc>
        <w:tc>
          <w:tcPr>
            <w:tcW w:w="854" w:type="pct"/>
            <w:tcBorders>
              <w:top w:val="single" w:sz="4" w:space="0" w:color="auto"/>
              <w:left w:val="nil"/>
              <w:bottom w:val="single" w:sz="4" w:space="0" w:color="auto"/>
              <w:right w:val="single" w:sz="4" w:space="0" w:color="auto"/>
            </w:tcBorders>
          </w:tcPr>
          <w:p w14:paraId="0922C9BD" w14:textId="77777777" w:rsidR="00F8521C" w:rsidRPr="00431010" w:rsidRDefault="00F8521C" w:rsidP="00E60CB5">
            <w:pPr>
              <w:pStyle w:val="Tabletext"/>
              <w:jc w:val="center"/>
              <w:rPr>
                <w:sz w:val="20"/>
                <w:lang w:val="fr-FR"/>
              </w:rPr>
            </w:pPr>
            <w:r w:rsidRPr="00431010">
              <w:rPr>
                <w:sz w:val="20"/>
                <w:lang w:val="fr-FR"/>
              </w:rPr>
              <w:t>5,5</w:t>
            </w:r>
          </w:p>
        </w:tc>
      </w:tr>
      <w:tr w:rsidR="00F8521C" w:rsidRPr="00431010" w14:paraId="0C0A6032" w14:textId="77777777" w:rsidTr="00E60CB5">
        <w:trPr>
          <w:trHeight w:val="20"/>
          <w:jc w:val="center"/>
        </w:trPr>
        <w:tc>
          <w:tcPr>
            <w:tcW w:w="1520" w:type="pct"/>
            <w:tcBorders>
              <w:top w:val="nil"/>
              <w:left w:val="single" w:sz="4" w:space="0" w:color="auto"/>
              <w:bottom w:val="single" w:sz="4" w:space="0" w:color="auto"/>
              <w:right w:val="single" w:sz="4" w:space="0" w:color="auto"/>
            </w:tcBorders>
          </w:tcPr>
          <w:p w14:paraId="62D6E0C5" w14:textId="77777777" w:rsidR="00F8521C" w:rsidRPr="00431010" w:rsidRDefault="00F8521C" w:rsidP="00E60CB5">
            <w:pPr>
              <w:pStyle w:val="Tabletext"/>
              <w:jc w:val="left"/>
              <w:rPr>
                <w:sz w:val="20"/>
                <w:lang w:val="fr-FR"/>
              </w:rPr>
            </w:pPr>
            <w:r w:rsidRPr="00431010">
              <w:rPr>
                <w:sz w:val="20"/>
                <w:lang w:val="fr-FR"/>
              </w:rPr>
              <w:t>Nombre de faisceaux</w:t>
            </w:r>
          </w:p>
        </w:tc>
        <w:tc>
          <w:tcPr>
            <w:tcW w:w="858" w:type="pct"/>
            <w:tcBorders>
              <w:top w:val="nil"/>
              <w:left w:val="nil"/>
              <w:bottom w:val="single" w:sz="4" w:space="0" w:color="auto"/>
              <w:right w:val="single" w:sz="4" w:space="0" w:color="auto"/>
            </w:tcBorders>
          </w:tcPr>
          <w:p w14:paraId="6879DFFF" w14:textId="77777777" w:rsidR="00F8521C" w:rsidRPr="00431010" w:rsidRDefault="00F8521C" w:rsidP="00E60CB5">
            <w:pPr>
              <w:pStyle w:val="Tabletext"/>
              <w:jc w:val="center"/>
              <w:rPr>
                <w:sz w:val="20"/>
                <w:lang w:val="fr-FR"/>
              </w:rPr>
            </w:pPr>
            <w:r w:rsidRPr="00431010">
              <w:rPr>
                <w:sz w:val="20"/>
                <w:lang w:val="fr-FR"/>
              </w:rPr>
              <w:t>2</w:t>
            </w:r>
          </w:p>
        </w:tc>
        <w:tc>
          <w:tcPr>
            <w:tcW w:w="856" w:type="pct"/>
            <w:tcBorders>
              <w:top w:val="nil"/>
              <w:left w:val="nil"/>
              <w:bottom w:val="single" w:sz="4" w:space="0" w:color="auto"/>
              <w:right w:val="single" w:sz="4" w:space="0" w:color="auto"/>
            </w:tcBorders>
          </w:tcPr>
          <w:p w14:paraId="26933233" w14:textId="77777777" w:rsidR="00F8521C" w:rsidRPr="00431010" w:rsidRDefault="00F8521C" w:rsidP="00E60CB5">
            <w:pPr>
              <w:pStyle w:val="Tabletext"/>
              <w:jc w:val="center"/>
              <w:rPr>
                <w:sz w:val="20"/>
                <w:lang w:val="fr-FR"/>
              </w:rPr>
            </w:pPr>
            <w:r w:rsidRPr="00431010">
              <w:rPr>
                <w:sz w:val="20"/>
                <w:lang w:val="fr-FR"/>
              </w:rPr>
              <w:t>2</w:t>
            </w:r>
          </w:p>
        </w:tc>
        <w:tc>
          <w:tcPr>
            <w:tcW w:w="912" w:type="pct"/>
            <w:tcBorders>
              <w:top w:val="nil"/>
              <w:left w:val="nil"/>
              <w:bottom w:val="single" w:sz="4" w:space="0" w:color="auto"/>
              <w:right w:val="single" w:sz="4" w:space="0" w:color="auto"/>
            </w:tcBorders>
          </w:tcPr>
          <w:p w14:paraId="77F98BF7" w14:textId="77777777" w:rsidR="00F8521C" w:rsidRPr="00431010" w:rsidRDefault="00F8521C" w:rsidP="00E60CB5">
            <w:pPr>
              <w:pStyle w:val="Tabletext"/>
              <w:jc w:val="center"/>
              <w:rPr>
                <w:sz w:val="20"/>
                <w:lang w:val="fr-FR"/>
              </w:rPr>
            </w:pPr>
            <w:r w:rsidRPr="00431010">
              <w:rPr>
                <w:sz w:val="20"/>
                <w:lang w:val="fr-FR"/>
              </w:rPr>
              <w:t>2</w:t>
            </w:r>
          </w:p>
        </w:tc>
        <w:tc>
          <w:tcPr>
            <w:tcW w:w="854" w:type="pct"/>
            <w:tcBorders>
              <w:top w:val="single" w:sz="4" w:space="0" w:color="auto"/>
              <w:left w:val="nil"/>
              <w:bottom w:val="single" w:sz="4" w:space="0" w:color="auto"/>
              <w:right w:val="single" w:sz="4" w:space="0" w:color="auto"/>
            </w:tcBorders>
          </w:tcPr>
          <w:p w14:paraId="3B7B80D6" w14:textId="77777777" w:rsidR="00F8521C" w:rsidRPr="00431010" w:rsidRDefault="00F8521C" w:rsidP="00E60CB5">
            <w:pPr>
              <w:pStyle w:val="Tabletext"/>
              <w:jc w:val="center"/>
              <w:rPr>
                <w:sz w:val="20"/>
                <w:lang w:val="fr-FR"/>
              </w:rPr>
            </w:pPr>
            <w:r w:rsidRPr="00431010">
              <w:rPr>
                <w:sz w:val="20"/>
                <w:lang w:val="fr-FR"/>
              </w:rPr>
              <w:t>4</w:t>
            </w:r>
          </w:p>
        </w:tc>
      </w:tr>
      <w:tr w:rsidR="00F8521C" w:rsidRPr="00431010" w14:paraId="5C578278" w14:textId="77777777" w:rsidTr="00E60CB5">
        <w:trPr>
          <w:trHeight w:val="37"/>
          <w:jc w:val="center"/>
        </w:trPr>
        <w:tc>
          <w:tcPr>
            <w:tcW w:w="1520" w:type="pct"/>
            <w:tcBorders>
              <w:top w:val="nil"/>
              <w:left w:val="single" w:sz="4" w:space="0" w:color="auto"/>
              <w:bottom w:val="single" w:sz="4" w:space="0" w:color="auto"/>
              <w:right w:val="single" w:sz="4" w:space="0" w:color="auto"/>
            </w:tcBorders>
          </w:tcPr>
          <w:p w14:paraId="05191876" w14:textId="4105D76D" w:rsidR="00F8521C" w:rsidRPr="00431010" w:rsidRDefault="00F8521C" w:rsidP="00E60CB5">
            <w:pPr>
              <w:pStyle w:val="Tabletext"/>
              <w:jc w:val="left"/>
              <w:rPr>
                <w:sz w:val="20"/>
                <w:lang w:val="fr-FR"/>
              </w:rPr>
            </w:pPr>
            <w:r w:rsidRPr="00431010">
              <w:rPr>
                <w:sz w:val="20"/>
                <w:lang w:val="fr-FR"/>
              </w:rPr>
              <w:t>Diamètre de l</w:t>
            </w:r>
            <w:r w:rsidR="00A0640F">
              <w:rPr>
                <w:sz w:val="20"/>
                <w:lang w:val="fr-FR"/>
              </w:rPr>
              <w:t>'</w:t>
            </w:r>
            <w:r w:rsidRPr="00431010">
              <w:rPr>
                <w:sz w:val="20"/>
                <w:lang w:val="fr-FR"/>
              </w:rPr>
              <w:t>antenne (m)</w:t>
            </w:r>
          </w:p>
        </w:tc>
        <w:tc>
          <w:tcPr>
            <w:tcW w:w="858" w:type="pct"/>
            <w:tcBorders>
              <w:top w:val="nil"/>
              <w:left w:val="nil"/>
              <w:bottom w:val="single" w:sz="4" w:space="0" w:color="auto"/>
              <w:right w:val="single" w:sz="4" w:space="0" w:color="auto"/>
            </w:tcBorders>
          </w:tcPr>
          <w:p w14:paraId="2ECC267C" w14:textId="77777777" w:rsidR="00F8521C" w:rsidRPr="00431010" w:rsidRDefault="00F8521C" w:rsidP="00E60CB5">
            <w:pPr>
              <w:pStyle w:val="Tabletext"/>
              <w:jc w:val="center"/>
              <w:rPr>
                <w:sz w:val="20"/>
                <w:lang w:val="fr-FR"/>
              </w:rPr>
            </w:pPr>
            <w:r w:rsidRPr="00431010">
              <w:rPr>
                <w:sz w:val="20"/>
                <w:lang w:val="fr-FR"/>
              </w:rPr>
              <w:t>1</w:t>
            </w:r>
          </w:p>
        </w:tc>
        <w:tc>
          <w:tcPr>
            <w:tcW w:w="856" w:type="pct"/>
            <w:tcBorders>
              <w:top w:val="nil"/>
              <w:left w:val="nil"/>
              <w:bottom w:val="single" w:sz="4" w:space="0" w:color="auto"/>
              <w:right w:val="single" w:sz="4" w:space="0" w:color="auto"/>
            </w:tcBorders>
          </w:tcPr>
          <w:p w14:paraId="68ED1EB0" w14:textId="77777777" w:rsidR="00F8521C" w:rsidRPr="00431010" w:rsidRDefault="00F8521C" w:rsidP="00E60CB5">
            <w:pPr>
              <w:pStyle w:val="Tabletext"/>
              <w:jc w:val="center"/>
              <w:rPr>
                <w:sz w:val="20"/>
                <w:lang w:val="fr-FR"/>
              </w:rPr>
            </w:pPr>
            <w:r w:rsidRPr="00431010">
              <w:rPr>
                <w:sz w:val="20"/>
                <w:lang w:val="fr-FR"/>
              </w:rPr>
              <w:t>1,3</w:t>
            </w:r>
          </w:p>
        </w:tc>
        <w:tc>
          <w:tcPr>
            <w:tcW w:w="912" w:type="pct"/>
            <w:tcBorders>
              <w:top w:val="nil"/>
              <w:left w:val="nil"/>
              <w:bottom w:val="single" w:sz="4" w:space="0" w:color="auto"/>
              <w:right w:val="single" w:sz="4" w:space="0" w:color="auto"/>
            </w:tcBorders>
          </w:tcPr>
          <w:p w14:paraId="6BBF3641" w14:textId="77777777" w:rsidR="00F8521C" w:rsidRPr="00431010" w:rsidRDefault="00F8521C" w:rsidP="00E60CB5">
            <w:pPr>
              <w:pStyle w:val="Tabletext"/>
              <w:jc w:val="center"/>
              <w:rPr>
                <w:sz w:val="20"/>
                <w:lang w:val="fr-FR"/>
              </w:rPr>
            </w:pPr>
            <w:r w:rsidRPr="00431010">
              <w:rPr>
                <w:sz w:val="20"/>
                <w:lang w:val="fr-FR"/>
              </w:rPr>
              <w:t>1</w:t>
            </w:r>
          </w:p>
        </w:tc>
        <w:tc>
          <w:tcPr>
            <w:tcW w:w="854" w:type="pct"/>
            <w:tcBorders>
              <w:top w:val="single" w:sz="4" w:space="0" w:color="auto"/>
              <w:left w:val="nil"/>
              <w:bottom w:val="single" w:sz="4" w:space="0" w:color="auto"/>
              <w:right w:val="single" w:sz="4" w:space="0" w:color="auto"/>
            </w:tcBorders>
          </w:tcPr>
          <w:p w14:paraId="2191402B" w14:textId="77777777" w:rsidR="00F8521C" w:rsidRPr="00431010" w:rsidRDefault="00F8521C" w:rsidP="00E60CB5">
            <w:pPr>
              <w:pStyle w:val="Tabletext"/>
              <w:jc w:val="center"/>
              <w:rPr>
                <w:sz w:val="20"/>
                <w:lang w:val="fr-FR"/>
              </w:rPr>
            </w:pPr>
            <w:r w:rsidRPr="00431010">
              <w:rPr>
                <w:sz w:val="20"/>
                <w:lang w:val="fr-FR"/>
              </w:rPr>
              <w:t>3</w:t>
            </w:r>
          </w:p>
        </w:tc>
      </w:tr>
      <w:tr w:rsidR="00F8521C" w:rsidRPr="00431010" w14:paraId="1C46541B" w14:textId="77777777" w:rsidTr="00E60CB5">
        <w:trPr>
          <w:trHeight w:val="20"/>
          <w:jc w:val="center"/>
        </w:trPr>
        <w:tc>
          <w:tcPr>
            <w:tcW w:w="1520" w:type="pct"/>
            <w:tcBorders>
              <w:top w:val="nil"/>
              <w:left w:val="single" w:sz="4" w:space="0" w:color="auto"/>
              <w:bottom w:val="single" w:sz="4" w:space="0" w:color="auto"/>
              <w:right w:val="single" w:sz="4" w:space="0" w:color="auto"/>
            </w:tcBorders>
          </w:tcPr>
          <w:p w14:paraId="24350F0F" w14:textId="2B303573" w:rsidR="00F8521C" w:rsidRPr="00431010" w:rsidRDefault="00F8521C" w:rsidP="00E60CB5">
            <w:pPr>
              <w:pStyle w:val="Tabletext"/>
              <w:jc w:val="left"/>
              <w:rPr>
                <w:sz w:val="20"/>
                <w:lang w:val="fr-FR"/>
              </w:rPr>
            </w:pPr>
            <w:r w:rsidRPr="00431010">
              <w:rPr>
                <w:sz w:val="20"/>
                <w:lang w:val="fr-FR"/>
              </w:rPr>
              <w:t>Gain de crête de l</w:t>
            </w:r>
            <w:r w:rsidR="00A0640F">
              <w:rPr>
                <w:sz w:val="20"/>
                <w:lang w:val="fr-FR"/>
              </w:rPr>
              <w:t>'</w:t>
            </w:r>
            <w:r w:rsidRPr="00431010">
              <w:rPr>
                <w:sz w:val="20"/>
                <w:lang w:val="fr-FR"/>
              </w:rPr>
              <w:t>antenne à l</w:t>
            </w:r>
            <w:r w:rsidR="00A0640F">
              <w:rPr>
                <w:sz w:val="20"/>
                <w:lang w:val="fr-FR"/>
              </w:rPr>
              <w:t>'</w:t>
            </w:r>
            <w:r w:rsidRPr="00431010">
              <w:rPr>
                <w:sz w:val="20"/>
                <w:lang w:val="fr-FR"/>
              </w:rPr>
              <w:t>émission (dBi)</w:t>
            </w:r>
          </w:p>
        </w:tc>
        <w:tc>
          <w:tcPr>
            <w:tcW w:w="858" w:type="pct"/>
            <w:tcBorders>
              <w:top w:val="nil"/>
              <w:left w:val="nil"/>
              <w:bottom w:val="single" w:sz="4" w:space="0" w:color="auto"/>
              <w:right w:val="single" w:sz="4" w:space="0" w:color="auto"/>
            </w:tcBorders>
          </w:tcPr>
          <w:p w14:paraId="228F87A5" w14:textId="77777777" w:rsidR="00F8521C" w:rsidRPr="00431010" w:rsidRDefault="00F8521C" w:rsidP="00E60CB5">
            <w:pPr>
              <w:pStyle w:val="Tabletext"/>
              <w:jc w:val="center"/>
              <w:rPr>
                <w:sz w:val="20"/>
                <w:lang w:val="fr-FR"/>
              </w:rPr>
            </w:pPr>
            <w:r w:rsidRPr="00431010">
              <w:rPr>
                <w:sz w:val="20"/>
                <w:lang w:val="fr-FR"/>
              </w:rPr>
              <w:t>41</w:t>
            </w:r>
          </w:p>
        </w:tc>
        <w:tc>
          <w:tcPr>
            <w:tcW w:w="856" w:type="pct"/>
            <w:tcBorders>
              <w:top w:val="nil"/>
              <w:left w:val="nil"/>
              <w:bottom w:val="single" w:sz="4" w:space="0" w:color="auto"/>
              <w:right w:val="single" w:sz="4" w:space="0" w:color="auto"/>
            </w:tcBorders>
          </w:tcPr>
          <w:p w14:paraId="77538C92" w14:textId="77777777" w:rsidR="00F8521C" w:rsidRPr="00431010" w:rsidRDefault="00F8521C" w:rsidP="00E60CB5">
            <w:pPr>
              <w:pStyle w:val="Tabletext"/>
              <w:jc w:val="center"/>
              <w:rPr>
                <w:sz w:val="20"/>
                <w:lang w:val="fr-FR"/>
              </w:rPr>
            </w:pPr>
            <w:r w:rsidRPr="00431010">
              <w:rPr>
                <w:sz w:val="20"/>
                <w:lang w:val="fr-FR"/>
              </w:rPr>
              <w:t>42</w:t>
            </w:r>
          </w:p>
        </w:tc>
        <w:tc>
          <w:tcPr>
            <w:tcW w:w="912" w:type="pct"/>
            <w:tcBorders>
              <w:top w:val="nil"/>
              <w:left w:val="nil"/>
              <w:bottom w:val="single" w:sz="4" w:space="0" w:color="auto"/>
              <w:right w:val="single" w:sz="4" w:space="0" w:color="auto"/>
            </w:tcBorders>
          </w:tcPr>
          <w:p w14:paraId="5B44AFC1" w14:textId="77777777" w:rsidR="00F8521C" w:rsidRPr="00431010" w:rsidRDefault="00F8521C" w:rsidP="00E60CB5">
            <w:pPr>
              <w:pStyle w:val="Tabletext"/>
              <w:jc w:val="center"/>
              <w:rPr>
                <w:sz w:val="20"/>
                <w:lang w:val="fr-FR"/>
              </w:rPr>
            </w:pPr>
            <w:r w:rsidRPr="00431010">
              <w:rPr>
                <w:sz w:val="20"/>
                <w:lang w:val="fr-FR"/>
              </w:rPr>
              <w:t>39,5</w:t>
            </w:r>
          </w:p>
        </w:tc>
        <w:tc>
          <w:tcPr>
            <w:tcW w:w="854" w:type="pct"/>
            <w:tcBorders>
              <w:top w:val="single" w:sz="4" w:space="0" w:color="auto"/>
              <w:left w:val="nil"/>
              <w:bottom w:val="single" w:sz="4" w:space="0" w:color="auto"/>
              <w:right w:val="single" w:sz="4" w:space="0" w:color="auto"/>
            </w:tcBorders>
          </w:tcPr>
          <w:p w14:paraId="75175C8C" w14:textId="77777777" w:rsidR="00F8521C" w:rsidRPr="00431010" w:rsidRDefault="00F8521C" w:rsidP="00E60CB5">
            <w:pPr>
              <w:pStyle w:val="Tabletext"/>
              <w:jc w:val="center"/>
              <w:rPr>
                <w:sz w:val="20"/>
                <w:lang w:val="fr-FR"/>
              </w:rPr>
            </w:pPr>
            <w:r w:rsidRPr="00431010">
              <w:rPr>
                <w:sz w:val="20"/>
                <w:lang w:val="fr-FR"/>
              </w:rPr>
              <w:t>48</w:t>
            </w:r>
          </w:p>
        </w:tc>
      </w:tr>
      <w:tr w:rsidR="00F8521C" w:rsidRPr="00431010" w14:paraId="5B0AB79E" w14:textId="77777777" w:rsidTr="00E60CB5">
        <w:trPr>
          <w:trHeight w:val="20"/>
          <w:jc w:val="center"/>
        </w:trPr>
        <w:tc>
          <w:tcPr>
            <w:tcW w:w="1520" w:type="pct"/>
            <w:tcBorders>
              <w:top w:val="nil"/>
              <w:left w:val="single" w:sz="4" w:space="0" w:color="auto"/>
              <w:bottom w:val="single" w:sz="4" w:space="0" w:color="auto"/>
              <w:right w:val="single" w:sz="4" w:space="0" w:color="auto"/>
            </w:tcBorders>
            <w:hideMark/>
          </w:tcPr>
          <w:p w14:paraId="5115635A" w14:textId="7339CA76" w:rsidR="00F8521C" w:rsidRPr="00431010" w:rsidRDefault="00F8521C" w:rsidP="00E60CB5">
            <w:pPr>
              <w:pStyle w:val="Tabletext"/>
              <w:jc w:val="left"/>
              <w:rPr>
                <w:sz w:val="20"/>
                <w:lang w:val="fr-FR"/>
              </w:rPr>
            </w:pPr>
            <w:r w:rsidRPr="00431010">
              <w:rPr>
                <w:sz w:val="20"/>
                <w:lang w:val="fr-FR"/>
              </w:rPr>
              <w:t>Gain de crête de l</w:t>
            </w:r>
            <w:r w:rsidR="00A0640F">
              <w:rPr>
                <w:sz w:val="20"/>
                <w:lang w:val="fr-FR"/>
              </w:rPr>
              <w:t>'</w:t>
            </w:r>
            <w:r w:rsidRPr="00431010">
              <w:rPr>
                <w:sz w:val="20"/>
                <w:lang w:val="fr-FR"/>
              </w:rPr>
              <w:t>antenne à la réception (dBi)</w:t>
            </w:r>
          </w:p>
        </w:tc>
        <w:tc>
          <w:tcPr>
            <w:tcW w:w="858" w:type="pct"/>
            <w:tcBorders>
              <w:top w:val="nil"/>
              <w:left w:val="nil"/>
              <w:bottom w:val="single" w:sz="4" w:space="0" w:color="auto"/>
              <w:right w:val="single" w:sz="4" w:space="0" w:color="auto"/>
            </w:tcBorders>
            <w:hideMark/>
          </w:tcPr>
          <w:p w14:paraId="3C9161D7" w14:textId="77777777" w:rsidR="00F8521C" w:rsidRPr="00431010" w:rsidRDefault="00F8521C" w:rsidP="00E60CB5">
            <w:pPr>
              <w:pStyle w:val="Tabletext"/>
              <w:jc w:val="center"/>
              <w:rPr>
                <w:sz w:val="20"/>
                <w:lang w:val="fr-FR"/>
              </w:rPr>
            </w:pPr>
            <w:r w:rsidRPr="00431010">
              <w:rPr>
                <w:sz w:val="20"/>
                <w:lang w:val="fr-FR"/>
              </w:rPr>
              <w:t>41</w:t>
            </w:r>
          </w:p>
        </w:tc>
        <w:tc>
          <w:tcPr>
            <w:tcW w:w="856" w:type="pct"/>
            <w:tcBorders>
              <w:top w:val="nil"/>
              <w:left w:val="nil"/>
              <w:bottom w:val="single" w:sz="4" w:space="0" w:color="auto"/>
              <w:right w:val="single" w:sz="4" w:space="0" w:color="auto"/>
            </w:tcBorders>
            <w:hideMark/>
          </w:tcPr>
          <w:p w14:paraId="30634F65" w14:textId="77777777" w:rsidR="00F8521C" w:rsidRPr="00431010" w:rsidRDefault="00F8521C" w:rsidP="00E60CB5">
            <w:pPr>
              <w:pStyle w:val="Tabletext"/>
              <w:jc w:val="center"/>
              <w:rPr>
                <w:sz w:val="20"/>
                <w:lang w:val="fr-FR"/>
              </w:rPr>
            </w:pPr>
            <w:r w:rsidRPr="00431010">
              <w:rPr>
                <w:sz w:val="20"/>
                <w:lang w:val="fr-FR"/>
              </w:rPr>
              <w:t>42</w:t>
            </w:r>
          </w:p>
        </w:tc>
        <w:tc>
          <w:tcPr>
            <w:tcW w:w="912" w:type="pct"/>
            <w:tcBorders>
              <w:top w:val="nil"/>
              <w:left w:val="nil"/>
              <w:bottom w:val="single" w:sz="4" w:space="0" w:color="auto"/>
              <w:right w:val="single" w:sz="4" w:space="0" w:color="auto"/>
            </w:tcBorders>
            <w:hideMark/>
          </w:tcPr>
          <w:p w14:paraId="6CE9AACF" w14:textId="77777777" w:rsidR="00F8521C" w:rsidRPr="00431010" w:rsidRDefault="00F8521C" w:rsidP="00E60CB5">
            <w:pPr>
              <w:pStyle w:val="Tabletext"/>
              <w:jc w:val="center"/>
              <w:rPr>
                <w:sz w:val="20"/>
                <w:lang w:val="fr-FR"/>
              </w:rPr>
            </w:pPr>
            <w:r w:rsidRPr="00431010">
              <w:rPr>
                <w:sz w:val="20"/>
                <w:lang w:val="fr-FR"/>
              </w:rPr>
              <w:t>39,5</w:t>
            </w:r>
          </w:p>
        </w:tc>
        <w:tc>
          <w:tcPr>
            <w:tcW w:w="854" w:type="pct"/>
            <w:tcBorders>
              <w:top w:val="single" w:sz="4" w:space="0" w:color="auto"/>
              <w:left w:val="nil"/>
              <w:bottom w:val="single" w:sz="4" w:space="0" w:color="auto"/>
              <w:right w:val="single" w:sz="4" w:space="0" w:color="auto"/>
            </w:tcBorders>
          </w:tcPr>
          <w:p w14:paraId="5B4AAE39" w14:textId="77777777" w:rsidR="00F8521C" w:rsidRPr="00431010" w:rsidRDefault="00F8521C" w:rsidP="00E60CB5">
            <w:pPr>
              <w:pStyle w:val="Tabletext"/>
              <w:jc w:val="center"/>
              <w:rPr>
                <w:sz w:val="20"/>
                <w:lang w:val="fr-FR"/>
              </w:rPr>
            </w:pPr>
            <w:r w:rsidRPr="00431010">
              <w:rPr>
                <w:sz w:val="20"/>
                <w:lang w:val="fr-FR"/>
              </w:rPr>
              <w:t>48</w:t>
            </w:r>
          </w:p>
        </w:tc>
      </w:tr>
      <w:tr w:rsidR="00F8521C" w:rsidRPr="00431010" w14:paraId="139D1C00" w14:textId="77777777" w:rsidTr="00E60CB5">
        <w:trPr>
          <w:trHeight w:val="20"/>
          <w:jc w:val="center"/>
        </w:trPr>
        <w:tc>
          <w:tcPr>
            <w:tcW w:w="1520" w:type="pct"/>
            <w:tcBorders>
              <w:top w:val="single" w:sz="4" w:space="0" w:color="auto"/>
              <w:left w:val="single" w:sz="4" w:space="0" w:color="auto"/>
              <w:bottom w:val="single" w:sz="4" w:space="0" w:color="auto"/>
              <w:right w:val="single" w:sz="4" w:space="0" w:color="auto"/>
            </w:tcBorders>
          </w:tcPr>
          <w:p w14:paraId="45330C5A" w14:textId="77777777" w:rsidR="00F8521C" w:rsidRPr="00431010" w:rsidRDefault="00F8521C" w:rsidP="00E60CB5">
            <w:pPr>
              <w:pStyle w:val="Tabletext"/>
              <w:jc w:val="left"/>
              <w:rPr>
                <w:sz w:val="20"/>
                <w:lang w:val="fr-FR"/>
              </w:rPr>
            </w:pPr>
            <w:r w:rsidRPr="00431010">
              <w:rPr>
                <w:sz w:val="20"/>
                <w:lang w:val="fr-FR"/>
              </w:rPr>
              <w:t>Polarisation</w:t>
            </w:r>
          </w:p>
        </w:tc>
        <w:tc>
          <w:tcPr>
            <w:tcW w:w="858" w:type="pct"/>
            <w:tcBorders>
              <w:top w:val="single" w:sz="4" w:space="0" w:color="auto"/>
              <w:left w:val="nil"/>
              <w:bottom w:val="single" w:sz="4" w:space="0" w:color="auto"/>
              <w:right w:val="single" w:sz="4" w:space="0" w:color="auto"/>
            </w:tcBorders>
          </w:tcPr>
          <w:p w14:paraId="526DBE5F" w14:textId="77777777" w:rsidR="00F8521C" w:rsidRPr="00431010" w:rsidRDefault="00F8521C" w:rsidP="00E60CB5">
            <w:pPr>
              <w:pStyle w:val="Tabletext"/>
              <w:jc w:val="center"/>
              <w:rPr>
                <w:sz w:val="20"/>
                <w:lang w:val="fr-FR"/>
              </w:rPr>
            </w:pPr>
            <w:r w:rsidRPr="00431010">
              <w:rPr>
                <w:sz w:val="20"/>
                <w:lang w:val="fr-FR"/>
              </w:rPr>
              <w:t>H (intérieur), V (extérieur)</w:t>
            </w:r>
          </w:p>
        </w:tc>
        <w:tc>
          <w:tcPr>
            <w:tcW w:w="856" w:type="pct"/>
            <w:tcBorders>
              <w:top w:val="single" w:sz="4" w:space="0" w:color="auto"/>
              <w:left w:val="nil"/>
              <w:bottom w:val="single" w:sz="4" w:space="0" w:color="auto"/>
              <w:right w:val="single" w:sz="4" w:space="0" w:color="auto"/>
            </w:tcBorders>
          </w:tcPr>
          <w:p w14:paraId="572D2F02" w14:textId="77777777" w:rsidR="00F8521C" w:rsidRPr="00431010" w:rsidRDefault="00F8521C" w:rsidP="00E60CB5">
            <w:pPr>
              <w:pStyle w:val="Tabletext"/>
              <w:jc w:val="center"/>
              <w:rPr>
                <w:sz w:val="20"/>
                <w:lang w:val="fr-FR"/>
              </w:rPr>
            </w:pPr>
            <w:r w:rsidRPr="00431010">
              <w:rPr>
                <w:sz w:val="20"/>
                <w:lang w:val="fr-FR"/>
              </w:rPr>
              <w:t>HH, VV</w:t>
            </w:r>
          </w:p>
        </w:tc>
        <w:tc>
          <w:tcPr>
            <w:tcW w:w="912" w:type="pct"/>
            <w:tcBorders>
              <w:top w:val="single" w:sz="4" w:space="0" w:color="auto"/>
              <w:left w:val="nil"/>
              <w:bottom w:val="single" w:sz="4" w:space="0" w:color="auto"/>
              <w:right w:val="single" w:sz="4" w:space="0" w:color="auto"/>
            </w:tcBorders>
          </w:tcPr>
          <w:p w14:paraId="7B713A29" w14:textId="77777777" w:rsidR="00F8521C" w:rsidRPr="00431010" w:rsidRDefault="00F8521C" w:rsidP="00E60CB5">
            <w:pPr>
              <w:pStyle w:val="Tabletext"/>
              <w:jc w:val="center"/>
              <w:rPr>
                <w:sz w:val="20"/>
                <w:lang w:val="fr-FR"/>
              </w:rPr>
            </w:pPr>
            <w:r w:rsidRPr="00431010">
              <w:rPr>
                <w:sz w:val="20"/>
                <w:lang w:val="fr-FR"/>
              </w:rPr>
              <w:t>HH, VV</w:t>
            </w:r>
          </w:p>
        </w:tc>
        <w:tc>
          <w:tcPr>
            <w:tcW w:w="854" w:type="pct"/>
            <w:tcBorders>
              <w:top w:val="single" w:sz="4" w:space="0" w:color="auto"/>
              <w:left w:val="nil"/>
              <w:bottom w:val="single" w:sz="4" w:space="0" w:color="auto"/>
              <w:right w:val="single" w:sz="4" w:space="0" w:color="auto"/>
            </w:tcBorders>
          </w:tcPr>
          <w:p w14:paraId="41D14050" w14:textId="77777777" w:rsidR="00F8521C" w:rsidRPr="00431010" w:rsidRDefault="00F8521C" w:rsidP="00E60CB5">
            <w:pPr>
              <w:pStyle w:val="Tabletext"/>
              <w:jc w:val="center"/>
              <w:rPr>
                <w:sz w:val="20"/>
                <w:lang w:val="fr-FR"/>
              </w:rPr>
            </w:pPr>
            <w:r w:rsidRPr="00431010">
              <w:rPr>
                <w:sz w:val="20"/>
                <w:lang w:val="fr-FR"/>
              </w:rPr>
              <w:t>HH, VV</w:t>
            </w:r>
          </w:p>
        </w:tc>
      </w:tr>
      <w:tr w:rsidR="00F8521C" w:rsidRPr="00431010" w14:paraId="644BFF4E" w14:textId="77777777" w:rsidTr="00E60CB5">
        <w:trPr>
          <w:trHeight w:val="20"/>
          <w:jc w:val="center"/>
        </w:trPr>
        <w:tc>
          <w:tcPr>
            <w:tcW w:w="1520" w:type="pct"/>
            <w:tcBorders>
              <w:top w:val="nil"/>
              <w:left w:val="single" w:sz="4" w:space="0" w:color="auto"/>
              <w:bottom w:val="single" w:sz="4" w:space="0" w:color="auto"/>
              <w:right w:val="single" w:sz="4" w:space="0" w:color="auto"/>
            </w:tcBorders>
          </w:tcPr>
          <w:p w14:paraId="0D47E4CD" w14:textId="77777777" w:rsidR="00F8521C" w:rsidRPr="00431010" w:rsidRDefault="00F8521C" w:rsidP="00E60CB5">
            <w:pPr>
              <w:pStyle w:val="Tabletext"/>
              <w:jc w:val="left"/>
              <w:rPr>
                <w:sz w:val="20"/>
                <w:lang w:val="fr-FR"/>
              </w:rPr>
            </w:pPr>
            <w:r w:rsidRPr="00431010">
              <w:rPr>
                <w:sz w:val="20"/>
                <w:lang w:val="fr-FR"/>
              </w:rPr>
              <w:t>Vitesse de balayage en azimut (tpm)</w:t>
            </w:r>
          </w:p>
        </w:tc>
        <w:tc>
          <w:tcPr>
            <w:tcW w:w="858" w:type="pct"/>
            <w:tcBorders>
              <w:top w:val="nil"/>
              <w:left w:val="nil"/>
              <w:bottom w:val="single" w:sz="4" w:space="0" w:color="auto"/>
              <w:right w:val="single" w:sz="4" w:space="0" w:color="auto"/>
            </w:tcBorders>
          </w:tcPr>
          <w:p w14:paraId="1A2133D0" w14:textId="77777777" w:rsidR="00F8521C" w:rsidRPr="00431010" w:rsidRDefault="00F8521C" w:rsidP="00E60CB5">
            <w:pPr>
              <w:pStyle w:val="Tabletext"/>
              <w:jc w:val="center"/>
              <w:rPr>
                <w:sz w:val="20"/>
                <w:lang w:val="fr-FR"/>
              </w:rPr>
            </w:pPr>
            <w:r w:rsidRPr="00431010">
              <w:rPr>
                <w:sz w:val="20"/>
                <w:lang w:val="fr-FR"/>
              </w:rPr>
              <w:t>18</w:t>
            </w:r>
          </w:p>
        </w:tc>
        <w:tc>
          <w:tcPr>
            <w:tcW w:w="856" w:type="pct"/>
            <w:tcBorders>
              <w:top w:val="nil"/>
              <w:left w:val="nil"/>
              <w:bottom w:val="single" w:sz="4" w:space="0" w:color="auto"/>
              <w:right w:val="single" w:sz="4" w:space="0" w:color="auto"/>
            </w:tcBorders>
          </w:tcPr>
          <w:p w14:paraId="06CD73E7" w14:textId="77777777" w:rsidR="00F8521C" w:rsidRPr="00431010" w:rsidRDefault="00F8521C" w:rsidP="00E60CB5">
            <w:pPr>
              <w:pStyle w:val="Tabletext"/>
              <w:jc w:val="center"/>
              <w:rPr>
                <w:sz w:val="20"/>
                <w:lang w:val="fr-FR"/>
              </w:rPr>
            </w:pPr>
            <w:r w:rsidRPr="00431010">
              <w:rPr>
                <w:sz w:val="20"/>
                <w:lang w:val="fr-FR"/>
              </w:rPr>
              <w:t>19,0</w:t>
            </w:r>
          </w:p>
        </w:tc>
        <w:tc>
          <w:tcPr>
            <w:tcW w:w="912" w:type="pct"/>
            <w:tcBorders>
              <w:top w:val="nil"/>
              <w:left w:val="nil"/>
              <w:bottom w:val="single" w:sz="4" w:space="0" w:color="auto"/>
              <w:right w:val="single" w:sz="4" w:space="0" w:color="auto"/>
            </w:tcBorders>
          </w:tcPr>
          <w:p w14:paraId="12E42762" w14:textId="77777777" w:rsidR="00F8521C" w:rsidRPr="00431010" w:rsidRDefault="00F8521C" w:rsidP="00E60CB5">
            <w:pPr>
              <w:pStyle w:val="Tabletext"/>
              <w:jc w:val="center"/>
              <w:rPr>
                <w:sz w:val="20"/>
                <w:lang w:val="fr-FR"/>
              </w:rPr>
            </w:pPr>
            <w:r w:rsidRPr="00431010">
              <w:rPr>
                <w:sz w:val="20"/>
                <w:lang w:val="fr-FR"/>
              </w:rPr>
              <w:t>21,14</w:t>
            </w:r>
          </w:p>
        </w:tc>
        <w:tc>
          <w:tcPr>
            <w:tcW w:w="854" w:type="pct"/>
            <w:tcBorders>
              <w:top w:val="single" w:sz="4" w:space="0" w:color="auto"/>
              <w:left w:val="nil"/>
              <w:bottom w:val="single" w:sz="4" w:space="0" w:color="auto"/>
              <w:right w:val="single" w:sz="4" w:space="0" w:color="auto"/>
            </w:tcBorders>
          </w:tcPr>
          <w:p w14:paraId="55C7927F" w14:textId="77777777" w:rsidR="00F8521C" w:rsidRPr="00431010" w:rsidRDefault="00F8521C" w:rsidP="00E60CB5">
            <w:pPr>
              <w:pStyle w:val="Tabletext"/>
              <w:jc w:val="center"/>
              <w:rPr>
                <w:sz w:val="20"/>
                <w:lang w:val="fr-FR"/>
              </w:rPr>
            </w:pPr>
            <w:r w:rsidRPr="00431010">
              <w:rPr>
                <w:sz w:val="20"/>
                <w:lang w:val="fr-FR"/>
              </w:rPr>
              <w:t>15</w:t>
            </w:r>
          </w:p>
        </w:tc>
      </w:tr>
      <w:tr w:rsidR="00F8521C" w:rsidRPr="00431010" w14:paraId="02C3DB83" w14:textId="77777777" w:rsidTr="00E60CB5">
        <w:trPr>
          <w:trHeight w:val="20"/>
          <w:jc w:val="center"/>
        </w:trPr>
        <w:tc>
          <w:tcPr>
            <w:tcW w:w="1520" w:type="pct"/>
            <w:tcBorders>
              <w:top w:val="single" w:sz="4" w:space="0" w:color="auto"/>
              <w:left w:val="single" w:sz="4" w:space="0" w:color="auto"/>
              <w:bottom w:val="single" w:sz="4" w:space="0" w:color="auto"/>
              <w:right w:val="single" w:sz="4" w:space="0" w:color="auto"/>
            </w:tcBorders>
          </w:tcPr>
          <w:p w14:paraId="528E4620" w14:textId="59F04576" w:rsidR="00F8521C" w:rsidRPr="00431010" w:rsidRDefault="00F8521C" w:rsidP="00E60CB5">
            <w:pPr>
              <w:pStyle w:val="Tabletext"/>
              <w:jc w:val="left"/>
              <w:rPr>
                <w:sz w:val="20"/>
                <w:lang w:val="fr-FR"/>
              </w:rPr>
            </w:pPr>
            <w:r w:rsidRPr="00431010">
              <w:rPr>
                <w:sz w:val="20"/>
                <w:lang w:val="fr-FR"/>
              </w:rPr>
              <w:t>Angle de visée du faisceau de l</w:t>
            </w:r>
            <w:r w:rsidR="00A0640F">
              <w:rPr>
                <w:sz w:val="20"/>
                <w:lang w:val="fr-FR"/>
              </w:rPr>
              <w:t>'</w:t>
            </w:r>
            <w:r w:rsidRPr="00431010">
              <w:rPr>
                <w:sz w:val="20"/>
                <w:lang w:val="fr-FR"/>
              </w:rPr>
              <w:t>antenne (degrés)</w:t>
            </w:r>
          </w:p>
        </w:tc>
        <w:tc>
          <w:tcPr>
            <w:tcW w:w="858" w:type="pct"/>
            <w:tcBorders>
              <w:top w:val="single" w:sz="4" w:space="0" w:color="auto"/>
              <w:left w:val="nil"/>
              <w:bottom w:val="single" w:sz="4" w:space="0" w:color="auto"/>
              <w:right w:val="single" w:sz="4" w:space="0" w:color="auto"/>
            </w:tcBorders>
          </w:tcPr>
          <w:p w14:paraId="37251DF4" w14:textId="77777777" w:rsidR="00F8521C" w:rsidRPr="00431010" w:rsidRDefault="00F8521C" w:rsidP="00E60CB5">
            <w:pPr>
              <w:pStyle w:val="Tabletext"/>
              <w:jc w:val="center"/>
              <w:rPr>
                <w:sz w:val="20"/>
                <w:lang w:val="fr-FR"/>
              </w:rPr>
            </w:pPr>
            <w:r w:rsidRPr="00431010">
              <w:rPr>
                <w:sz w:val="20"/>
                <w:lang w:val="fr-FR"/>
              </w:rPr>
              <w:t>40, 46</w:t>
            </w:r>
          </w:p>
        </w:tc>
        <w:tc>
          <w:tcPr>
            <w:tcW w:w="856" w:type="pct"/>
            <w:tcBorders>
              <w:top w:val="single" w:sz="4" w:space="0" w:color="auto"/>
              <w:left w:val="nil"/>
              <w:bottom w:val="single" w:sz="4" w:space="0" w:color="auto"/>
              <w:right w:val="single" w:sz="4" w:space="0" w:color="auto"/>
            </w:tcBorders>
          </w:tcPr>
          <w:p w14:paraId="25FAFBCC" w14:textId="77777777" w:rsidR="00F8521C" w:rsidRPr="00431010" w:rsidRDefault="00F8521C" w:rsidP="00E60CB5">
            <w:pPr>
              <w:pStyle w:val="Tabletext"/>
              <w:jc w:val="center"/>
              <w:rPr>
                <w:sz w:val="20"/>
                <w:lang w:val="fr-FR"/>
              </w:rPr>
            </w:pPr>
            <w:r w:rsidRPr="00431010">
              <w:rPr>
                <w:sz w:val="20"/>
                <w:lang w:val="fr-FR"/>
              </w:rPr>
              <w:t>35, 41</w:t>
            </w:r>
          </w:p>
        </w:tc>
        <w:tc>
          <w:tcPr>
            <w:tcW w:w="912" w:type="pct"/>
            <w:tcBorders>
              <w:top w:val="single" w:sz="4" w:space="0" w:color="auto"/>
              <w:left w:val="nil"/>
              <w:bottom w:val="single" w:sz="4" w:space="0" w:color="auto"/>
              <w:right w:val="single" w:sz="4" w:space="0" w:color="auto"/>
            </w:tcBorders>
          </w:tcPr>
          <w:p w14:paraId="289A9901" w14:textId="77777777" w:rsidR="00F8521C" w:rsidRPr="00431010" w:rsidRDefault="00F8521C" w:rsidP="00E60CB5">
            <w:pPr>
              <w:pStyle w:val="Tabletext"/>
              <w:jc w:val="center"/>
              <w:rPr>
                <w:sz w:val="20"/>
                <w:lang w:val="fr-FR"/>
              </w:rPr>
            </w:pPr>
            <w:r w:rsidRPr="00431010">
              <w:rPr>
                <w:sz w:val="20"/>
                <w:lang w:val="fr-FR"/>
              </w:rPr>
              <w:t xml:space="preserve">43,63 (HH), </w:t>
            </w:r>
            <w:r w:rsidRPr="00431010">
              <w:rPr>
                <w:sz w:val="20"/>
                <w:lang w:val="fr-FR"/>
              </w:rPr>
              <w:br/>
              <w:t>49,09 (VV)</w:t>
            </w:r>
          </w:p>
        </w:tc>
        <w:tc>
          <w:tcPr>
            <w:tcW w:w="854" w:type="pct"/>
            <w:tcBorders>
              <w:top w:val="single" w:sz="4" w:space="0" w:color="auto"/>
              <w:left w:val="nil"/>
              <w:bottom w:val="single" w:sz="4" w:space="0" w:color="auto"/>
              <w:right w:val="single" w:sz="4" w:space="0" w:color="auto"/>
            </w:tcBorders>
          </w:tcPr>
          <w:p w14:paraId="4DEC7150" w14:textId="77777777" w:rsidR="00F8521C" w:rsidRPr="00431010" w:rsidRDefault="00F8521C" w:rsidP="00E60CB5">
            <w:pPr>
              <w:pStyle w:val="Tabletext"/>
              <w:jc w:val="center"/>
              <w:rPr>
                <w:sz w:val="20"/>
                <w:lang w:val="fr-FR"/>
              </w:rPr>
            </w:pPr>
            <w:r w:rsidRPr="00431010">
              <w:rPr>
                <w:sz w:val="20"/>
                <w:lang w:val="fr-FR"/>
              </w:rPr>
              <w:t>36, 40</w:t>
            </w:r>
          </w:p>
        </w:tc>
      </w:tr>
      <w:tr w:rsidR="00F8521C" w:rsidRPr="00431010" w14:paraId="1ED980A6" w14:textId="77777777" w:rsidTr="00E60CB5">
        <w:trPr>
          <w:trHeight w:val="20"/>
          <w:jc w:val="center"/>
        </w:trPr>
        <w:tc>
          <w:tcPr>
            <w:tcW w:w="1520" w:type="pct"/>
            <w:tcBorders>
              <w:top w:val="nil"/>
              <w:left w:val="single" w:sz="4" w:space="0" w:color="auto"/>
              <w:bottom w:val="single" w:sz="4" w:space="0" w:color="auto"/>
              <w:right w:val="single" w:sz="4" w:space="0" w:color="auto"/>
            </w:tcBorders>
          </w:tcPr>
          <w:p w14:paraId="2EC8F513" w14:textId="20A8EC95" w:rsidR="00F8521C" w:rsidRPr="00431010" w:rsidRDefault="00F8521C" w:rsidP="00E60CB5">
            <w:pPr>
              <w:pStyle w:val="Tabletext"/>
              <w:jc w:val="left"/>
              <w:rPr>
                <w:sz w:val="20"/>
                <w:lang w:val="fr-FR"/>
              </w:rPr>
            </w:pPr>
            <w:r w:rsidRPr="00431010">
              <w:rPr>
                <w:sz w:val="20"/>
                <w:lang w:val="fr-FR"/>
              </w:rPr>
              <w:t>Angle d</w:t>
            </w:r>
            <w:r w:rsidR="00A0640F">
              <w:rPr>
                <w:sz w:val="20"/>
                <w:lang w:val="fr-FR"/>
              </w:rPr>
              <w:t>'</w:t>
            </w:r>
            <w:r w:rsidRPr="00431010">
              <w:rPr>
                <w:sz w:val="20"/>
                <w:lang w:val="fr-FR"/>
              </w:rPr>
              <w:t>azimut du faisceau de l</w:t>
            </w:r>
            <w:r w:rsidR="00A0640F">
              <w:rPr>
                <w:sz w:val="20"/>
                <w:lang w:val="fr-FR"/>
              </w:rPr>
              <w:t>'</w:t>
            </w:r>
            <w:r w:rsidRPr="00431010">
              <w:rPr>
                <w:sz w:val="20"/>
                <w:lang w:val="fr-FR"/>
              </w:rPr>
              <w:t>antenne (degrés)</w:t>
            </w:r>
          </w:p>
        </w:tc>
        <w:tc>
          <w:tcPr>
            <w:tcW w:w="858" w:type="pct"/>
            <w:tcBorders>
              <w:top w:val="nil"/>
              <w:left w:val="nil"/>
              <w:bottom w:val="single" w:sz="4" w:space="0" w:color="auto"/>
              <w:right w:val="single" w:sz="4" w:space="0" w:color="auto"/>
            </w:tcBorders>
          </w:tcPr>
          <w:p w14:paraId="6E6EB47E" w14:textId="77777777" w:rsidR="00F8521C" w:rsidRPr="00431010" w:rsidRDefault="00F8521C" w:rsidP="00E60CB5">
            <w:pPr>
              <w:pStyle w:val="Tabletext"/>
              <w:jc w:val="center"/>
              <w:rPr>
                <w:sz w:val="20"/>
                <w:lang w:val="fr-FR"/>
              </w:rPr>
            </w:pPr>
            <w:r w:rsidRPr="00431010">
              <w:rPr>
                <w:sz w:val="20"/>
                <w:lang w:val="fr-FR"/>
              </w:rPr>
              <w:t>0-360</w:t>
            </w:r>
          </w:p>
        </w:tc>
        <w:tc>
          <w:tcPr>
            <w:tcW w:w="856" w:type="pct"/>
            <w:tcBorders>
              <w:top w:val="nil"/>
              <w:left w:val="nil"/>
              <w:bottom w:val="single" w:sz="4" w:space="0" w:color="auto"/>
              <w:right w:val="single" w:sz="4" w:space="0" w:color="auto"/>
            </w:tcBorders>
          </w:tcPr>
          <w:p w14:paraId="280F2768" w14:textId="77777777" w:rsidR="00F8521C" w:rsidRPr="00431010" w:rsidRDefault="00F8521C" w:rsidP="00E60CB5">
            <w:pPr>
              <w:pStyle w:val="Tabletext"/>
              <w:jc w:val="center"/>
              <w:rPr>
                <w:sz w:val="20"/>
                <w:lang w:val="fr-FR"/>
              </w:rPr>
            </w:pPr>
            <w:r w:rsidRPr="00431010">
              <w:rPr>
                <w:sz w:val="20"/>
                <w:lang w:val="fr-FR"/>
              </w:rPr>
              <w:t>0-360</w:t>
            </w:r>
          </w:p>
        </w:tc>
        <w:tc>
          <w:tcPr>
            <w:tcW w:w="912" w:type="pct"/>
            <w:tcBorders>
              <w:top w:val="nil"/>
              <w:left w:val="nil"/>
              <w:bottom w:val="single" w:sz="4" w:space="0" w:color="auto"/>
              <w:right w:val="single" w:sz="4" w:space="0" w:color="auto"/>
            </w:tcBorders>
          </w:tcPr>
          <w:p w14:paraId="68678E54" w14:textId="77777777" w:rsidR="00F8521C" w:rsidRPr="00431010" w:rsidRDefault="00F8521C" w:rsidP="00E60CB5">
            <w:pPr>
              <w:pStyle w:val="Tabletext"/>
              <w:jc w:val="center"/>
              <w:rPr>
                <w:sz w:val="20"/>
                <w:lang w:val="fr-FR"/>
              </w:rPr>
            </w:pPr>
            <w:r w:rsidRPr="00431010">
              <w:rPr>
                <w:sz w:val="20"/>
                <w:lang w:val="fr-FR"/>
              </w:rPr>
              <w:t>0-360</w:t>
            </w:r>
          </w:p>
        </w:tc>
        <w:tc>
          <w:tcPr>
            <w:tcW w:w="854" w:type="pct"/>
            <w:tcBorders>
              <w:top w:val="single" w:sz="4" w:space="0" w:color="auto"/>
              <w:left w:val="nil"/>
              <w:bottom w:val="single" w:sz="4" w:space="0" w:color="auto"/>
              <w:right w:val="single" w:sz="4" w:space="0" w:color="auto"/>
            </w:tcBorders>
          </w:tcPr>
          <w:p w14:paraId="67CC2CA4" w14:textId="77777777" w:rsidR="00F8521C" w:rsidRPr="00431010" w:rsidRDefault="00F8521C" w:rsidP="00E60CB5">
            <w:pPr>
              <w:pStyle w:val="Tabletext"/>
              <w:jc w:val="center"/>
              <w:rPr>
                <w:sz w:val="20"/>
                <w:lang w:val="fr-FR"/>
              </w:rPr>
            </w:pPr>
            <w:r w:rsidRPr="00431010">
              <w:rPr>
                <w:sz w:val="20"/>
                <w:lang w:val="fr-FR"/>
              </w:rPr>
              <w:t>0-360</w:t>
            </w:r>
          </w:p>
        </w:tc>
      </w:tr>
      <w:tr w:rsidR="00F8521C" w:rsidRPr="00431010" w14:paraId="686CF393" w14:textId="77777777" w:rsidTr="00E60CB5">
        <w:trPr>
          <w:trHeight w:val="20"/>
          <w:jc w:val="center"/>
        </w:trPr>
        <w:tc>
          <w:tcPr>
            <w:tcW w:w="1520" w:type="pct"/>
            <w:tcBorders>
              <w:top w:val="nil"/>
              <w:left w:val="single" w:sz="4" w:space="0" w:color="auto"/>
              <w:bottom w:val="single" w:sz="4" w:space="0" w:color="auto"/>
              <w:right w:val="single" w:sz="4" w:space="0" w:color="auto"/>
            </w:tcBorders>
          </w:tcPr>
          <w:p w14:paraId="19291774" w14:textId="77777777" w:rsidR="00F8521C" w:rsidRPr="00431010" w:rsidRDefault="00F8521C" w:rsidP="00E60CB5">
            <w:pPr>
              <w:pStyle w:val="Tabletext"/>
              <w:jc w:val="left"/>
              <w:rPr>
                <w:sz w:val="20"/>
                <w:lang w:val="fr-FR"/>
              </w:rPr>
            </w:pPr>
            <w:r w:rsidRPr="00431010">
              <w:rPr>
                <w:sz w:val="20"/>
                <w:lang w:val="fr-FR"/>
              </w:rPr>
              <w:t>Ouverture du faisceau en élévation (degrés)</w:t>
            </w:r>
          </w:p>
        </w:tc>
        <w:tc>
          <w:tcPr>
            <w:tcW w:w="858" w:type="pct"/>
            <w:tcBorders>
              <w:top w:val="nil"/>
              <w:left w:val="nil"/>
              <w:bottom w:val="single" w:sz="4" w:space="0" w:color="auto"/>
              <w:right w:val="single" w:sz="4" w:space="0" w:color="auto"/>
            </w:tcBorders>
          </w:tcPr>
          <w:p w14:paraId="58758AFD" w14:textId="77777777" w:rsidR="00F8521C" w:rsidRPr="00431010" w:rsidRDefault="00F8521C" w:rsidP="00E60CB5">
            <w:pPr>
              <w:pStyle w:val="Tabletext"/>
              <w:jc w:val="center"/>
              <w:rPr>
                <w:sz w:val="20"/>
                <w:lang w:val="fr-FR"/>
              </w:rPr>
            </w:pPr>
            <w:r w:rsidRPr="00431010">
              <w:rPr>
                <w:sz w:val="20"/>
                <w:lang w:val="fr-FR"/>
              </w:rPr>
              <w:t>1,6</w:t>
            </w:r>
          </w:p>
        </w:tc>
        <w:tc>
          <w:tcPr>
            <w:tcW w:w="856" w:type="pct"/>
            <w:tcBorders>
              <w:top w:val="nil"/>
              <w:left w:val="nil"/>
              <w:bottom w:val="single" w:sz="4" w:space="0" w:color="auto"/>
              <w:right w:val="single" w:sz="4" w:space="0" w:color="auto"/>
            </w:tcBorders>
          </w:tcPr>
          <w:p w14:paraId="3062018D" w14:textId="77777777" w:rsidR="00F8521C" w:rsidRPr="00431010" w:rsidRDefault="00F8521C" w:rsidP="00E60CB5">
            <w:pPr>
              <w:pStyle w:val="Tabletext"/>
              <w:jc w:val="center"/>
              <w:rPr>
                <w:sz w:val="20"/>
                <w:lang w:val="fr-FR"/>
              </w:rPr>
            </w:pPr>
            <w:r w:rsidRPr="00431010">
              <w:rPr>
                <w:sz w:val="20"/>
                <w:lang w:val="fr-FR"/>
              </w:rPr>
              <w:t>1</w:t>
            </w:r>
          </w:p>
        </w:tc>
        <w:tc>
          <w:tcPr>
            <w:tcW w:w="912" w:type="pct"/>
            <w:tcBorders>
              <w:top w:val="nil"/>
              <w:left w:val="nil"/>
              <w:bottom w:val="single" w:sz="4" w:space="0" w:color="auto"/>
              <w:right w:val="single" w:sz="4" w:space="0" w:color="auto"/>
            </w:tcBorders>
          </w:tcPr>
          <w:p w14:paraId="3AE23871" w14:textId="77777777" w:rsidR="00F8521C" w:rsidRPr="00431010" w:rsidRDefault="00F8521C" w:rsidP="00E60CB5">
            <w:pPr>
              <w:pStyle w:val="Tabletext"/>
              <w:jc w:val="center"/>
              <w:rPr>
                <w:sz w:val="20"/>
                <w:lang w:val="fr-FR"/>
              </w:rPr>
            </w:pPr>
            <w:r w:rsidRPr="00431010">
              <w:rPr>
                <w:sz w:val="20"/>
                <w:lang w:val="fr-FR"/>
              </w:rPr>
              <w:t>1,67</w:t>
            </w:r>
          </w:p>
        </w:tc>
        <w:tc>
          <w:tcPr>
            <w:tcW w:w="854" w:type="pct"/>
            <w:tcBorders>
              <w:top w:val="single" w:sz="4" w:space="0" w:color="auto"/>
              <w:left w:val="nil"/>
              <w:bottom w:val="single" w:sz="4" w:space="0" w:color="auto"/>
              <w:right w:val="single" w:sz="4" w:space="0" w:color="auto"/>
            </w:tcBorders>
          </w:tcPr>
          <w:p w14:paraId="139C2610" w14:textId="77777777" w:rsidR="00F8521C" w:rsidRPr="00431010" w:rsidRDefault="00F8521C" w:rsidP="00E60CB5">
            <w:pPr>
              <w:pStyle w:val="Tabletext"/>
              <w:jc w:val="center"/>
              <w:rPr>
                <w:sz w:val="20"/>
                <w:lang w:val="fr-FR"/>
              </w:rPr>
            </w:pPr>
            <w:r w:rsidRPr="00431010">
              <w:rPr>
                <w:sz w:val="20"/>
                <w:lang w:val="fr-FR"/>
              </w:rPr>
              <w:t>0,9</w:t>
            </w:r>
          </w:p>
        </w:tc>
      </w:tr>
      <w:tr w:rsidR="00F8521C" w:rsidRPr="00431010" w14:paraId="551ED7F4" w14:textId="77777777" w:rsidTr="00E60CB5">
        <w:trPr>
          <w:trHeight w:val="20"/>
          <w:jc w:val="center"/>
        </w:trPr>
        <w:tc>
          <w:tcPr>
            <w:tcW w:w="1520" w:type="pct"/>
            <w:tcBorders>
              <w:top w:val="nil"/>
              <w:left w:val="single" w:sz="4" w:space="0" w:color="auto"/>
              <w:bottom w:val="single" w:sz="4" w:space="0" w:color="auto"/>
              <w:right w:val="single" w:sz="4" w:space="0" w:color="auto"/>
            </w:tcBorders>
          </w:tcPr>
          <w:p w14:paraId="36C93E59" w14:textId="77777777" w:rsidR="00F8521C" w:rsidRPr="00431010" w:rsidRDefault="00F8521C" w:rsidP="00E60CB5">
            <w:pPr>
              <w:pStyle w:val="Tabletext"/>
              <w:jc w:val="left"/>
              <w:rPr>
                <w:sz w:val="20"/>
                <w:lang w:val="fr-FR"/>
              </w:rPr>
            </w:pPr>
            <w:r w:rsidRPr="00431010">
              <w:rPr>
                <w:sz w:val="20"/>
                <w:lang w:val="fr-FR"/>
              </w:rPr>
              <w:t>Ouverture du faisceau en azimut (degrés)</w:t>
            </w:r>
          </w:p>
        </w:tc>
        <w:tc>
          <w:tcPr>
            <w:tcW w:w="858" w:type="pct"/>
            <w:tcBorders>
              <w:top w:val="nil"/>
              <w:left w:val="nil"/>
              <w:bottom w:val="single" w:sz="4" w:space="0" w:color="auto"/>
              <w:right w:val="single" w:sz="4" w:space="0" w:color="auto"/>
            </w:tcBorders>
          </w:tcPr>
          <w:p w14:paraId="61699E0B" w14:textId="77777777" w:rsidR="00F8521C" w:rsidRPr="00431010" w:rsidRDefault="00F8521C" w:rsidP="00E60CB5">
            <w:pPr>
              <w:pStyle w:val="Tabletext"/>
              <w:jc w:val="center"/>
              <w:rPr>
                <w:sz w:val="20"/>
                <w:lang w:val="fr-FR"/>
              </w:rPr>
            </w:pPr>
            <w:r w:rsidRPr="00431010">
              <w:rPr>
                <w:sz w:val="20"/>
                <w:lang w:val="fr-FR"/>
              </w:rPr>
              <w:t>1,6</w:t>
            </w:r>
          </w:p>
        </w:tc>
        <w:tc>
          <w:tcPr>
            <w:tcW w:w="856" w:type="pct"/>
            <w:tcBorders>
              <w:top w:val="nil"/>
              <w:left w:val="nil"/>
              <w:bottom w:val="single" w:sz="4" w:space="0" w:color="auto"/>
              <w:right w:val="single" w:sz="4" w:space="0" w:color="auto"/>
            </w:tcBorders>
          </w:tcPr>
          <w:p w14:paraId="2BE0F14D" w14:textId="77777777" w:rsidR="00F8521C" w:rsidRPr="00431010" w:rsidRDefault="00F8521C" w:rsidP="00E60CB5">
            <w:pPr>
              <w:pStyle w:val="Tabletext"/>
              <w:jc w:val="center"/>
              <w:rPr>
                <w:sz w:val="20"/>
                <w:lang w:val="fr-FR"/>
              </w:rPr>
            </w:pPr>
            <w:r w:rsidRPr="00431010">
              <w:rPr>
                <w:sz w:val="20"/>
                <w:lang w:val="fr-FR"/>
              </w:rPr>
              <w:t>1</w:t>
            </w:r>
          </w:p>
        </w:tc>
        <w:tc>
          <w:tcPr>
            <w:tcW w:w="912" w:type="pct"/>
            <w:tcBorders>
              <w:top w:val="nil"/>
              <w:left w:val="nil"/>
              <w:bottom w:val="single" w:sz="4" w:space="0" w:color="auto"/>
              <w:right w:val="single" w:sz="4" w:space="0" w:color="auto"/>
            </w:tcBorders>
          </w:tcPr>
          <w:p w14:paraId="6F95E0A0" w14:textId="77777777" w:rsidR="00F8521C" w:rsidRPr="00431010" w:rsidRDefault="00F8521C" w:rsidP="00E60CB5">
            <w:pPr>
              <w:pStyle w:val="Tabletext"/>
              <w:jc w:val="center"/>
              <w:rPr>
                <w:sz w:val="20"/>
                <w:lang w:val="fr-FR"/>
              </w:rPr>
            </w:pPr>
            <w:r w:rsidRPr="00431010">
              <w:rPr>
                <w:sz w:val="20"/>
                <w:lang w:val="fr-FR"/>
              </w:rPr>
              <w:t>1,47</w:t>
            </w:r>
          </w:p>
        </w:tc>
        <w:tc>
          <w:tcPr>
            <w:tcW w:w="854" w:type="pct"/>
            <w:tcBorders>
              <w:top w:val="single" w:sz="4" w:space="0" w:color="auto"/>
              <w:left w:val="nil"/>
              <w:bottom w:val="single" w:sz="4" w:space="0" w:color="auto"/>
              <w:right w:val="single" w:sz="4" w:space="0" w:color="auto"/>
            </w:tcBorders>
          </w:tcPr>
          <w:p w14:paraId="63D7492B" w14:textId="77777777" w:rsidR="00F8521C" w:rsidRPr="00431010" w:rsidRDefault="00F8521C" w:rsidP="00E60CB5">
            <w:pPr>
              <w:pStyle w:val="Tabletext"/>
              <w:jc w:val="center"/>
              <w:rPr>
                <w:sz w:val="20"/>
                <w:lang w:val="fr-FR"/>
              </w:rPr>
            </w:pPr>
            <w:r w:rsidRPr="00431010">
              <w:rPr>
                <w:sz w:val="20"/>
                <w:lang w:val="fr-FR"/>
              </w:rPr>
              <w:t>0,3</w:t>
            </w:r>
          </w:p>
        </w:tc>
      </w:tr>
      <w:tr w:rsidR="00F8521C" w:rsidRPr="00431010" w14:paraId="6E9E535D" w14:textId="77777777" w:rsidTr="00E60CB5">
        <w:trPr>
          <w:trHeight w:val="20"/>
          <w:jc w:val="center"/>
        </w:trPr>
        <w:tc>
          <w:tcPr>
            <w:tcW w:w="1520" w:type="pct"/>
            <w:tcBorders>
              <w:top w:val="nil"/>
              <w:left w:val="single" w:sz="4" w:space="0" w:color="auto"/>
              <w:bottom w:val="single" w:sz="4" w:space="0" w:color="auto"/>
              <w:right w:val="single" w:sz="4" w:space="0" w:color="auto"/>
            </w:tcBorders>
          </w:tcPr>
          <w:p w14:paraId="1B4F839C" w14:textId="77777777" w:rsidR="00F8521C" w:rsidRPr="00431010" w:rsidRDefault="00F8521C" w:rsidP="00E60CB5">
            <w:pPr>
              <w:pStyle w:val="Tabletext"/>
              <w:jc w:val="left"/>
              <w:rPr>
                <w:sz w:val="20"/>
                <w:lang w:val="fr-FR"/>
              </w:rPr>
            </w:pPr>
            <w:r w:rsidRPr="00431010">
              <w:rPr>
                <w:sz w:val="20"/>
                <w:lang w:val="fr-FR"/>
              </w:rPr>
              <w:t>Fréquence centrale RF (MHz)</w:t>
            </w:r>
          </w:p>
        </w:tc>
        <w:tc>
          <w:tcPr>
            <w:tcW w:w="858" w:type="pct"/>
            <w:tcBorders>
              <w:top w:val="nil"/>
              <w:left w:val="nil"/>
              <w:bottom w:val="single" w:sz="4" w:space="0" w:color="auto"/>
              <w:right w:val="single" w:sz="4" w:space="0" w:color="auto"/>
            </w:tcBorders>
          </w:tcPr>
          <w:p w14:paraId="5478B496" w14:textId="77777777" w:rsidR="00F8521C" w:rsidRPr="00431010" w:rsidRDefault="00F8521C" w:rsidP="00E60CB5">
            <w:pPr>
              <w:pStyle w:val="Tabletext"/>
              <w:jc w:val="center"/>
              <w:rPr>
                <w:sz w:val="20"/>
                <w:lang w:val="fr-FR"/>
              </w:rPr>
            </w:pPr>
            <w:r w:rsidRPr="00431010">
              <w:rPr>
                <w:sz w:val="20"/>
                <w:lang w:val="fr-FR"/>
              </w:rPr>
              <w:t>13 402</w:t>
            </w:r>
          </w:p>
        </w:tc>
        <w:tc>
          <w:tcPr>
            <w:tcW w:w="856" w:type="pct"/>
            <w:tcBorders>
              <w:top w:val="nil"/>
              <w:left w:val="nil"/>
              <w:bottom w:val="single" w:sz="4" w:space="0" w:color="auto"/>
              <w:right w:val="single" w:sz="4" w:space="0" w:color="auto"/>
            </w:tcBorders>
          </w:tcPr>
          <w:p w14:paraId="35B4D22F" w14:textId="77777777" w:rsidR="00F8521C" w:rsidRPr="00431010" w:rsidRDefault="00F8521C" w:rsidP="00E60CB5">
            <w:pPr>
              <w:pStyle w:val="Tabletext"/>
              <w:jc w:val="center"/>
              <w:rPr>
                <w:sz w:val="20"/>
                <w:lang w:val="fr-FR"/>
              </w:rPr>
            </w:pPr>
            <w:r w:rsidRPr="00431010">
              <w:rPr>
                <w:sz w:val="20"/>
                <w:lang w:val="fr-FR"/>
              </w:rPr>
              <w:t>13 255,5</w:t>
            </w:r>
          </w:p>
        </w:tc>
        <w:tc>
          <w:tcPr>
            <w:tcW w:w="912" w:type="pct"/>
            <w:tcBorders>
              <w:top w:val="nil"/>
              <w:left w:val="nil"/>
              <w:bottom w:val="single" w:sz="4" w:space="0" w:color="auto"/>
              <w:right w:val="single" w:sz="4" w:space="0" w:color="auto"/>
            </w:tcBorders>
          </w:tcPr>
          <w:p w14:paraId="74F019EE" w14:textId="77777777" w:rsidR="00F8521C" w:rsidRPr="00431010" w:rsidRDefault="00F8521C" w:rsidP="00E60CB5">
            <w:pPr>
              <w:pStyle w:val="Tabletext"/>
              <w:jc w:val="center"/>
              <w:rPr>
                <w:sz w:val="20"/>
                <w:lang w:val="fr-FR"/>
              </w:rPr>
            </w:pPr>
            <w:r w:rsidRPr="00431010">
              <w:rPr>
                <w:sz w:val="20"/>
                <w:lang w:val="fr-FR"/>
              </w:rPr>
              <w:t>13 515</w:t>
            </w:r>
          </w:p>
        </w:tc>
        <w:tc>
          <w:tcPr>
            <w:tcW w:w="854" w:type="pct"/>
            <w:tcBorders>
              <w:top w:val="single" w:sz="4" w:space="0" w:color="auto"/>
              <w:left w:val="nil"/>
              <w:bottom w:val="single" w:sz="4" w:space="0" w:color="auto"/>
              <w:right w:val="single" w:sz="4" w:space="0" w:color="auto"/>
            </w:tcBorders>
          </w:tcPr>
          <w:p w14:paraId="3A1FBCE4" w14:textId="77777777" w:rsidR="00F8521C" w:rsidRPr="00431010" w:rsidRDefault="00F8521C" w:rsidP="00E60CB5">
            <w:pPr>
              <w:pStyle w:val="Tabletext"/>
              <w:jc w:val="center"/>
              <w:rPr>
                <w:sz w:val="20"/>
                <w:lang w:val="fr-FR"/>
              </w:rPr>
            </w:pPr>
            <w:r w:rsidRPr="00431010">
              <w:rPr>
                <w:sz w:val="20"/>
                <w:lang w:val="fr-FR"/>
              </w:rPr>
              <w:t>13 350</w:t>
            </w:r>
          </w:p>
        </w:tc>
      </w:tr>
      <w:tr w:rsidR="00F8521C" w:rsidRPr="00431010" w14:paraId="23D78D3F" w14:textId="77777777" w:rsidTr="00E60CB5">
        <w:trPr>
          <w:trHeight w:val="20"/>
          <w:jc w:val="center"/>
        </w:trPr>
        <w:tc>
          <w:tcPr>
            <w:tcW w:w="1520" w:type="pct"/>
            <w:tcBorders>
              <w:top w:val="nil"/>
              <w:left w:val="single" w:sz="4" w:space="0" w:color="auto"/>
              <w:bottom w:val="single" w:sz="4" w:space="0" w:color="auto"/>
              <w:right w:val="single" w:sz="4" w:space="0" w:color="auto"/>
            </w:tcBorders>
          </w:tcPr>
          <w:p w14:paraId="4AF0FD23" w14:textId="77777777" w:rsidR="00F8521C" w:rsidRPr="00431010" w:rsidRDefault="00F8521C" w:rsidP="00E60CB5">
            <w:pPr>
              <w:pStyle w:val="Tabletext"/>
              <w:jc w:val="left"/>
              <w:rPr>
                <w:sz w:val="20"/>
                <w:lang w:val="fr-FR"/>
              </w:rPr>
            </w:pPr>
            <w:r w:rsidRPr="00431010">
              <w:rPr>
                <w:sz w:val="20"/>
                <w:lang w:val="fr-FR"/>
              </w:rPr>
              <w:t>Largeur de bande RF (MHz)</w:t>
            </w:r>
          </w:p>
        </w:tc>
        <w:tc>
          <w:tcPr>
            <w:tcW w:w="858" w:type="pct"/>
            <w:tcBorders>
              <w:top w:val="nil"/>
              <w:left w:val="nil"/>
              <w:bottom w:val="single" w:sz="4" w:space="0" w:color="auto"/>
              <w:right w:val="single" w:sz="4" w:space="0" w:color="auto"/>
            </w:tcBorders>
          </w:tcPr>
          <w:p w14:paraId="1A2C065A" w14:textId="77777777" w:rsidR="00F8521C" w:rsidRPr="00431010" w:rsidRDefault="00F8521C" w:rsidP="00E60CB5">
            <w:pPr>
              <w:pStyle w:val="Tabletext"/>
              <w:jc w:val="center"/>
              <w:rPr>
                <w:sz w:val="20"/>
                <w:lang w:val="fr-FR"/>
              </w:rPr>
            </w:pPr>
            <w:r w:rsidRPr="00431010">
              <w:rPr>
                <w:sz w:val="20"/>
                <w:lang w:val="fr-FR"/>
              </w:rPr>
              <w:t>0,53</w:t>
            </w:r>
          </w:p>
        </w:tc>
        <w:tc>
          <w:tcPr>
            <w:tcW w:w="856" w:type="pct"/>
            <w:tcBorders>
              <w:top w:val="nil"/>
              <w:left w:val="nil"/>
              <w:bottom w:val="single" w:sz="4" w:space="0" w:color="auto"/>
              <w:right w:val="single" w:sz="4" w:space="0" w:color="auto"/>
            </w:tcBorders>
          </w:tcPr>
          <w:p w14:paraId="25FC6DFC" w14:textId="77777777" w:rsidR="00F8521C" w:rsidRPr="00431010" w:rsidRDefault="00F8521C" w:rsidP="00E60CB5">
            <w:pPr>
              <w:pStyle w:val="Tabletext"/>
              <w:jc w:val="center"/>
              <w:rPr>
                <w:sz w:val="20"/>
                <w:lang w:val="fr-FR"/>
              </w:rPr>
            </w:pPr>
            <w:r w:rsidRPr="00431010">
              <w:rPr>
                <w:sz w:val="20"/>
                <w:lang w:val="fr-FR"/>
              </w:rPr>
              <w:t>3-6</w:t>
            </w:r>
          </w:p>
        </w:tc>
        <w:tc>
          <w:tcPr>
            <w:tcW w:w="912" w:type="pct"/>
            <w:tcBorders>
              <w:top w:val="nil"/>
              <w:left w:val="nil"/>
              <w:bottom w:val="single" w:sz="4" w:space="0" w:color="auto"/>
              <w:right w:val="single" w:sz="4" w:space="0" w:color="auto"/>
            </w:tcBorders>
          </w:tcPr>
          <w:p w14:paraId="6014145E" w14:textId="77777777" w:rsidR="00F8521C" w:rsidRPr="00431010" w:rsidRDefault="00F8521C" w:rsidP="00E60CB5">
            <w:pPr>
              <w:pStyle w:val="Tabletext"/>
              <w:jc w:val="center"/>
              <w:rPr>
                <w:sz w:val="20"/>
                <w:lang w:val="fr-FR"/>
              </w:rPr>
            </w:pPr>
            <w:r w:rsidRPr="00431010">
              <w:rPr>
                <w:sz w:val="20"/>
                <w:lang w:val="fr-FR"/>
              </w:rPr>
              <w:t>0,4</w:t>
            </w:r>
          </w:p>
        </w:tc>
        <w:tc>
          <w:tcPr>
            <w:tcW w:w="854" w:type="pct"/>
            <w:tcBorders>
              <w:top w:val="single" w:sz="4" w:space="0" w:color="auto"/>
              <w:left w:val="nil"/>
              <w:bottom w:val="single" w:sz="4" w:space="0" w:color="auto"/>
              <w:right w:val="single" w:sz="4" w:space="0" w:color="auto"/>
            </w:tcBorders>
          </w:tcPr>
          <w:p w14:paraId="7D5E4059" w14:textId="77777777" w:rsidR="00F8521C" w:rsidRPr="00431010" w:rsidRDefault="00F8521C" w:rsidP="00E60CB5">
            <w:pPr>
              <w:pStyle w:val="Tabletext"/>
              <w:jc w:val="center"/>
              <w:rPr>
                <w:sz w:val="20"/>
                <w:lang w:val="fr-FR"/>
              </w:rPr>
            </w:pPr>
            <w:r w:rsidRPr="00431010">
              <w:rPr>
                <w:sz w:val="20"/>
                <w:lang w:val="fr-FR"/>
              </w:rPr>
              <w:t>2</w:t>
            </w:r>
          </w:p>
        </w:tc>
      </w:tr>
      <w:tr w:rsidR="00F8521C" w:rsidRPr="00431010" w14:paraId="61B63B60" w14:textId="77777777" w:rsidTr="00E60CB5">
        <w:trPr>
          <w:trHeight w:val="20"/>
          <w:jc w:val="center"/>
        </w:trPr>
        <w:tc>
          <w:tcPr>
            <w:tcW w:w="1520" w:type="pct"/>
            <w:tcBorders>
              <w:top w:val="nil"/>
              <w:left w:val="single" w:sz="4" w:space="0" w:color="auto"/>
              <w:bottom w:val="single" w:sz="4" w:space="0" w:color="auto"/>
              <w:right w:val="single" w:sz="4" w:space="0" w:color="auto"/>
            </w:tcBorders>
            <w:hideMark/>
          </w:tcPr>
          <w:p w14:paraId="1F52678E" w14:textId="195D3C21" w:rsidR="00F8521C" w:rsidRPr="00431010" w:rsidRDefault="00F8521C" w:rsidP="00E60CB5">
            <w:pPr>
              <w:pStyle w:val="Tabletext"/>
              <w:jc w:val="left"/>
              <w:rPr>
                <w:sz w:val="20"/>
                <w:lang w:val="fr-FR"/>
              </w:rPr>
            </w:pPr>
            <w:r w:rsidRPr="00431010">
              <w:rPr>
                <w:sz w:val="20"/>
                <w:lang w:val="fr-FR"/>
              </w:rPr>
              <w:t>Puissance de crête d</w:t>
            </w:r>
            <w:r w:rsidR="00A0640F">
              <w:rPr>
                <w:sz w:val="20"/>
                <w:lang w:val="fr-FR"/>
              </w:rPr>
              <w:t>'</w:t>
            </w:r>
            <w:r w:rsidRPr="00431010">
              <w:rPr>
                <w:sz w:val="20"/>
                <w:lang w:val="fr-FR"/>
              </w:rPr>
              <w:t>émission (W)</w:t>
            </w:r>
          </w:p>
        </w:tc>
        <w:tc>
          <w:tcPr>
            <w:tcW w:w="858" w:type="pct"/>
            <w:tcBorders>
              <w:top w:val="nil"/>
              <w:left w:val="nil"/>
              <w:bottom w:val="single" w:sz="4" w:space="0" w:color="auto"/>
              <w:right w:val="single" w:sz="4" w:space="0" w:color="auto"/>
            </w:tcBorders>
            <w:hideMark/>
          </w:tcPr>
          <w:p w14:paraId="375B78DF" w14:textId="77777777" w:rsidR="00F8521C" w:rsidRPr="00431010" w:rsidRDefault="00F8521C" w:rsidP="00E60CB5">
            <w:pPr>
              <w:pStyle w:val="Tabletext"/>
              <w:jc w:val="center"/>
              <w:rPr>
                <w:sz w:val="20"/>
                <w:lang w:val="fr-FR"/>
              </w:rPr>
            </w:pPr>
            <w:r w:rsidRPr="00431010">
              <w:rPr>
                <w:sz w:val="20"/>
                <w:lang w:val="fr-FR"/>
              </w:rPr>
              <w:t>100</w:t>
            </w:r>
          </w:p>
        </w:tc>
        <w:tc>
          <w:tcPr>
            <w:tcW w:w="856" w:type="pct"/>
            <w:tcBorders>
              <w:top w:val="nil"/>
              <w:left w:val="nil"/>
              <w:bottom w:val="single" w:sz="4" w:space="0" w:color="auto"/>
              <w:right w:val="single" w:sz="4" w:space="0" w:color="auto"/>
            </w:tcBorders>
            <w:hideMark/>
          </w:tcPr>
          <w:p w14:paraId="4B38C506" w14:textId="77777777" w:rsidR="00F8521C" w:rsidRPr="00431010" w:rsidRDefault="00F8521C" w:rsidP="00E60CB5">
            <w:pPr>
              <w:pStyle w:val="Tabletext"/>
              <w:jc w:val="center"/>
              <w:rPr>
                <w:sz w:val="20"/>
                <w:lang w:val="fr-FR"/>
              </w:rPr>
            </w:pPr>
            <w:r w:rsidRPr="00431010">
              <w:rPr>
                <w:sz w:val="20"/>
                <w:lang w:val="fr-FR"/>
              </w:rPr>
              <w:t>120</w:t>
            </w:r>
          </w:p>
        </w:tc>
        <w:tc>
          <w:tcPr>
            <w:tcW w:w="912" w:type="pct"/>
            <w:tcBorders>
              <w:top w:val="nil"/>
              <w:left w:val="nil"/>
              <w:bottom w:val="single" w:sz="4" w:space="0" w:color="auto"/>
              <w:right w:val="single" w:sz="4" w:space="0" w:color="auto"/>
            </w:tcBorders>
            <w:hideMark/>
          </w:tcPr>
          <w:p w14:paraId="5BEB51FE" w14:textId="77777777" w:rsidR="00F8521C" w:rsidRPr="00431010" w:rsidRDefault="00F8521C" w:rsidP="00E60CB5">
            <w:pPr>
              <w:pStyle w:val="Tabletext"/>
              <w:jc w:val="center"/>
              <w:rPr>
                <w:sz w:val="20"/>
                <w:lang w:val="fr-FR"/>
              </w:rPr>
            </w:pPr>
            <w:r w:rsidRPr="00431010">
              <w:rPr>
                <w:sz w:val="20"/>
                <w:lang w:val="fr-FR"/>
              </w:rPr>
              <w:t>100</w:t>
            </w:r>
          </w:p>
        </w:tc>
        <w:tc>
          <w:tcPr>
            <w:tcW w:w="854" w:type="pct"/>
            <w:tcBorders>
              <w:top w:val="single" w:sz="4" w:space="0" w:color="auto"/>
              <w:left w:val="nil"/>
              <w:bottom w:val="single" w:sz="4" w:space="0" w:color="auto"/>
              <w:right w:val="single" w:sz="4" w:space="0" w:color="auto"/>
            </w:tcBorders>
          </w:tcPr>
          <w:p w14:paraId="6DB55CCE" w14:textId="77777777" w:rsidR="00F8521C" w:rsidRPr="00431010" w:rsidRDefault="00F8521C" w:rsidP="00E60CB5">
            <w:pPr>
              <w:pStyle w:val="Tabletext"/>
              <w:jc w:val="center"/>
              <w:rPr>
                <w:sz w:val="20"/>
                <w:lang w:val="fr-FR"/>
              </w:rPr>
            </w:pPr>
            <w:r w:rsidRPr="00431010">
              <w:rPr>
                <w:sz w:val="20"/>
                <w:lang w:val="fr-FR"/>
              </w:rPr>
              <w:t>1 000</w:t>
            </w:r>
          </w:p>
        </w:tc>
      </w:tr>
      <w:tr w:rsidR="00F8521C" w:rsidRPr="00431010" w14:paraId="5CA621C1" w14:textId="77777777" w:rsidTr="00E60CB5">
        <w:trPr>
          <w:trHeight w:val="20"/>
          <w:jc w:val="center"/>
        </w:trPr>
        <w:tc>
          <w:tcPr>
            <w:tcW w:w="1520" w:type="pct"/>
            <w:tcBorders>
              <w:top w:val="nil"/>
              <w:left w:val="single" w:sz="4" w:space="0" w:color="auto"/>
              <w:bottom w:val="single" w:sz="4" w:space="0" w:color="auto"/>
              <w:right w:val="single" w:sz="4" w:space="0" w:color="auto"/>
            </w:tcBorders>
          </w:tcPr>
          <w:p w14:paraId="2710CB7C" w14:textId="1437C061" w:rsidR="00F8521C" w:rsidRPr="00431010" w:rsidRDefault="00F8521C" w:rsidP="00E60CB5">
            <w:pPr>
              <w:pStyle w:val="Tabletext"/>
              <w:jc w:val="left"/>
              <w:rPr>
                <w:sz w:val="20"/>
                <w:lang w:val="fr-FR"/>
              </w:rPr>
            </w:pPr>
            <w:r w:rsidRPr="00431010">
              <w:rPr>
                <w:sz w:val="20"/>
                <w:lang w:val="fr-FR"/>
              </w:rPr>
              <w:t>Puissance moyenne d</w:t>
            </w:r>
            <w:r w:rsidR="00A0640F">
              <w:rPr>
                <w:sz w:val="20"/>
                <w:lang w:val="fr-FR"/>
              </w:rPr>
              <w:t>'</w:t>
            </w:r>
            <w:r w:rsidRPr="00431010">
              <w:rPr>
                <w:sz w:val="20"/>
                <w:lang w:val="fr-FR"/>
              </w:rPr>
              <w:t>émission (W)</w:t>
            </w:r>
          </w:p>
        </w:tc>
        <w:tc>
          <w:tcPr>
            <w:tcW w:w="858" w:type="pct"/>
            <w:tcBorders>
              <w:top w:val="nil"/>
              <w:left w:val="nil"/>
              <w:bottom w:val="single" w:sz="4" w:space="0" w:color="auto"/>
              <w:right w:val="single" w:sz="4" w:space="0" w:color="auto"/>
            </w:tcBorders>
          </w:tcPr>
          <w:p w14:paraId="4A5B2651" w14:textId="77777777" w:rsidR="00F8521C" w:rsidRPr="00431010" w:rsidRDefault="00F8521C" w:rsidP="00E60CB5">
            <w:pPr>
              <w:pStyle w:val="Tabletext"/>
              <w:jc w:val="center"/>
              <w:rPr>
                <w:sz w:val="20"/>
                <w:lang w:val="fr-FR"/>
              </w:rPr>
            </w:pPr>
            <w:r w:rsidRPr="00431010">
              <w:rPr>
                <w:sz w:val="20"/>
                <w:lang w:val="fr-FR"/>
              </w:rPr>
              <w:t>30,6</w:t>
            </w:r>
          </w:p>
        </w:tc>
        <w:tc>
          <w:tcPr>
            <w:tcW w:w="856" w:type="pct"/>
            <w:tcBorders>
              <w:top w:val="nil"/>
              <w:left w:val="nil"/>
              <w:bottom w:val="single" w:sz="4" w:space="0" w:color="auto"/>
              <w:right w:val="single" w:sz="4" w:space="0" w:color="auto"/>
            </w:tcBorders>
          </w:tcPr>
          <w:p w14:paraId="25D9DC33" w14:textId="77777777" w:rsidR="00F8521C" w:rsidRPr="00431010" w:rsidRDefault="00F8521C" w:rsidP="00E60CB5">
            <w:pPr>
              <w:pStyle w:val="Tabletext"/>
              <w:jc w:val="center"/>
              <w:rPr>
                <w:sz w:val="20"/>
                <w:lang w:val="fr-FR"/>
              </w:rPr>
            </w:pPr>
            <w:r w:rsidRPr="00431010">
              <w:rPr>
                <w:sz w:val="20"/>
                <w:lang w:val="fr-FR"/>
              </w:rPr>
              <w:t>28,8</w:t>
            </w:r>
          </w:p>
        </w:tc>
        <w:tc>
          <w:tcPr>
            <w:tcW w:w="912" w:type="pct"/>
            <w:tcBorders>
              <w:top w:val="nil"/>
              <w:left w:val="nil"/>
              <w:bottom w:val="single" w:sz="4" w:space="0" w:color="auto"/>
              <w:right w:val="single" w:sz="4" w:space="0" w:color="auto"/>
            </w:tcBorders>
          </w:tcPr>
          <w:p w14:paraId="31E16426" w14:textId="77777777" w:rsidR="00F8521C" w:rsidRPr="00431010" w:rsidRDefault="00F8521C" w:rsidP="00E60CB5">
            <w:pPr>
              <w:pStyle w:val="Tabletext"/>
              <w:jc w:val="center"/>
              <w:rPr>
                <w:sz w:val="20"/>
                <w:lang w:val="fr-FR"/>
              </w:rPr>
            </w:pPr>
            <w:r w:rsidRPr="00431010">
              <w:rPr>
                <w:sz w:val="20"/>
                <w:lang w:val="fr-FR"/>
              </w:rPr>
              <w:t>27</w:t>
            </w:r>
          </w:p>
        </w:tc>
        <w:tc>
          <w:tcPr>
            <w:tcW w:w="854" w:type="pct"/>
            <w:tcBorders>
              <w:top w:val="single" w:sz="4" w:space="0" w:color="auto"/>
              <w:left w:val="nil"/>
              <w:bottom w:val="single" w:sz="4" w:space="0" w:color="auto"/>
              <w:right w:val="single" w:sz="4" w:space="0" w:color="auto"/>
            </w:tcBorders>
          </w:tcPr>
          <w:p w14:paraId="2ECBD48E" w14:textId="77777777" w:rsidR="00F8521C" w:rsidRPr="00431010" w:rsidRDefault="00F8521C" w:rsidP="00E60CB5">
            <w:pPr>
              <w:pStyle w:val="Tabletext"/>
              <w:jc w:val="center"/>
              <w:rPr>
                <w:sz w:val="20"/>
                <w:lang w:val="fr-FR"/>
              </w:rPr>
            </w:pPr>
            <w:r w:rsidRPr="00431010">
              <w:rPr>
                <w:sz w:val="20"/>
                <w:lang w:val="fr-FR"/>
              </w:rPr>
              <w:t>450</w:t>
            </w:r>
          </w:p>
        </w:tc>
      </w:tr>
      <w:tr w:rsidR="00F8521C" w:rsidRPr="00431010" w14:paraId="751D7865" w14:textId="77777777" w:rsidTr="00E60CB5">
        <w:trPr>
          <w:trHeight w:val="20"/>
          <w:jc w:val="center"/>
        </w:trPr>
        <w:tc>
          <w:tcPr>
            <w:tcW w:w="1520" w:type="pct"/>
            <w:tcBorders>
              <w:top w:val="nil"/>
              <w:left w:val="single" w:sz="4" w:space="0" w:color="auto"/>
              <w:bottom w:val="single" w:sz="4" w:space="0" w:color="auto"/>
              <w:right w:val="single" w:sz="4" w:space="0" w:color="auto"/>
            </w:tcBorders>
            <w:hideMark/>
          </w:tcPr>
          <w:p w14:paraId="6C69BE9B" w14:textId="77777777" w:rsidR="00F8521C" w:rsidRPr="00431010" w:rsidRDefault="00F8521C" w:rsidP="00E60CB5">
            <w:pPr>
              <w:pStyle w:val="Tabletext"/>
              <w:jc w:val="left"/>
              <w:rPr>
                <w:sz w:val="20"/>
                <w:lang w:val="fr-FR"/>
              </w:rPr>
            </w:pPr>
            <w:r w:rsidRPr="00431010">
              <w:rPr>
                <w:sz w:val="20"/>
                <w:lang w:val="fr-FR"/>
              </w:rPr>
              <w:t>p.i.r.e. de crête (dBW)</w:t>
            </w:r>
          </w:p>
        </w:tc>
        <w:tc>
          <w:tcPr>
            <w:tcW w:w="858" w:type="pct"/>
            <w:tcBorders>
              <w:top w:val="nil"/>
              <w:left w:val="nil"/>
              <w:bottom w:val="single" w:sz="4" w:space="0" w:color="auto"/>
              <w:right w:val="single" w:sz="4" w:space="0" w:color="auto"/>
            </w:tcBorders>
            <w:hideMark/>
          </w:tcPr>
          <w:p w14:paraId="2FC223D1" w14:textId="77777777" w:rsidR="00F8521C" w:rsidRPr="00431010" w:rsidRDefault="00F8521C" w:rsidP="00E60CB5">
            <w:pPr>
              <w:pStyle w:val="Tabletext"/>
              <w:jc w:val="center"/>
              <w:rPr>
                <w:sz w:val="20"/>
                <w:lang w:val="fr-FR"/>
              </w:rPr>
            </w:pPr>
            <w:r w:rsidRPr="00431010">
              <w:rPr>
                <w:sz w:val="20"/>
                <w:lang w:val="fr-FR"/>
              </w:rPr>
              <w:t>61,0</w:t>
            </w:r>
          </w:p>
        </w:tc>
        <w:tc>
          <w:tcPr>
            <w:tcW w:w="856" w:type="pct"/>
            <w:tcBorders>
              <w:top w:val="nil"/>
              <w:left w:val="nil"/>
              <w:bottom w:val="single" w:sz="4" w:space="0" w:color="auto"/>
              <w:right w:val="single" w:sz="4" w:space="0" w:color="auto"/>
            </w:tcBorders>
            <w:hideMark/>
          </w:tcPr>
          <w:p w14:paraId="45E4C4CB" w14:textId="77777777" w:rsidR="00F8521C" w:rsidRPr="00431010" w:rsidRDefault="00F8521C" w:rsidP="00E60CB5">
            <w:pPr>
              <w:pStyle w:val="Tabletext"/>
              <w:jc w:val="center"/>
              <w:rPr>
                <w:sz w:val="20"/>
                <w:lang w:val="fr-FR"/>
              </w:rPr>
            </w:pPr>
            <w:r w:rsidRPr="00431010">
              <w:rPr>
                <w:sz w:val="20"/>
                <w:lang w:val="fr-FR"/>
              </w:rPr>
              <w:t>62,8</w:t>
            </w:r>
          </w:p>
        </w:tc>
        <w:tc>
          <w:tcPr>
            <w:tcW w:w="912" w:type="pct"/>
            <w:tcBorders>
              <w:top w:val="nil"/>
              <w:left w:val="nil"/>
              <w:bottom w:val="single" w:sz="4" w:space="0" w:color="auto"/>
              <w:right w:val="single" w:sz="4" w:space="0" w:color="auto"/>
            </w:tcBorders>
            <w:hideMark/>
          </w:tcPr>
          <w:p w14:paraId="745E7E9A" w14:textId="77777777" w:rsidR="00F8521C" w:rsidRPr="00431010" w:rsidRDefault="00F8521C" w:rsidP="00E60CB5">
            <w:pPr>
              <w:pStyle w:val="Tabletext"/>
              <w:jc w:val="center"/>
              <w:rPr>
                <w:sz w:val="20"/>
                <w:lang w:val="fr-FR"/>
              </w:rPr>
            </w:pPr>
            <w:r w:rsidRPr="00431010">
              <w:rPr>
                <w:sz w:val="20"/>
                <w:lang w:val="fr-FR"/>
              </w:rPr>
              <w:t>20</w:t>
            </w:r>
          </w:p>
        </w:tc>
        <w:tc>
          <w:tcPr>
            <w:tcW w:w="854" w:type="pct"/>
            <w:tcBorders>
              <w:top w:val="single" w:sz="4" w:space="0" w:color="auto"/>
              <w:left w:val="nil"/>
              <w:bottom w:val="single" w:sz="4" w:space="0" w:color="auto"/>
              <w:right w:val="single" w:sz="4" w:space="0" w:color="auto"/>
            </w:tcBorders>
          </w:tcPr>
          <w:p w14:paraId="682BD87F" w14:textId="77777777" w:rsidR="00F8521C" w:rsidRPr="00431010" w:rsidRDefault="00F8521C" w:rsidP="00E60CB5">
            <w:pPr>
              <w:pStyle w:val="Tabletext"/>
              <w:jc w:val="center"/>
              <w:rPr>
                <w:sz w:val="20"/>
                <w:lang w:val="fr-FR"/>
              </w:rPr>
            </w:pPr>
            <w:r w:rsidRPr="00431010">
              <w:rPr>
                <w:sz w:val="20"/>
                <w:lang w:val="fr-FR"/>
              </w:rPr>
              <w:t>78,0</w:t>
            </w:r>
          </w:p>
        </w:tc>
      </w:tr>
      <w:tr w:rsidR="00F8521C" w:rsidRPr="00431010" w14:paraId="1E96B05F" w14:textId="77777777" w:rsidTr="00E60CB5">
        <w:trPr>
          <w:trHeight w:val="20"/>
          <w:jc w:val="center"/>
        </w:trPr>
        <w:tc>
          <w:tcPr>
            <w:tcW w:w="1520" w:type="pct"/>
            <w:tcBorders>
              <w:top w:val="nil"/>
              <w:left w:val="single" w:sz="4" w:space="0" w:color="auto"/>
              <w:bottom w:val="single" w:sz="4" w:space="0" w:color="auto"/>
              <w:right w:val="single" w:sz="4" w:space="0" w:color="auto"/>
            </w:tcBorders>
            <w:hideMark/>
          </w:tcPr>
          <w:p w14:paraId="06A0A8FD" w14:textId="4624B98B" w:rsidR="00F8521C" w:rsidRPr="00431010" w:rsidRDefault="00F8521C" w:rsidP="00E60CB5">
            <w:pPr>
              <w:pStyle w:val="Tabletext"/>
              <w:jc w:val="left"/>
              <w:rPr>
                <w:sz w:val="20"/>
                <w:lang w:val="fr-FR"/>
              </w:rPr>
            </w:pPr>
            <w:r w:rsidRPr="00431010">
              <w:rPr>
                <w:sz w:val="20"/>
                <w:lang w:val="fr-FR"/>
              </w:rPr>
              <w:t>Largeur d</w:t>
            </w:r>
            <w:r w:rsidR="00A0640F">
              <w:rPr>
                <w:sz w:val="20"/>
                <w:lang w:val="fr-FR"/>
              </w:rPr>
              <w:t>'</w:t>
            </w:r>
            <w:r w:rsidRPr="00431010">
              <w:rPr>
                <w:sz w:val="20"/>
                <w:lang w:val="fr-FR"/>
              </w:rPr>
              <w:t>impulsion (μs)</w:t>
            </w:r>
          </w:p>
        </w:tc>
        <w:tc>
          <w:tcPr>
            <w:tcW w:w="858" w:type="pct"/>
            <w:tcBorders>
              <w:top w:val="nil"/>
              <w:left w:val="nil"/>
              <w:bottom w:val="single" w:sz="4" w:space="0" w:color="auto"/>
              <w:right w:val="single" w:sz="4" w:space="0" w:color="auto"/>
            </w:tcBorders>
            <w:hideMark/>
          </w:tcPr>
          <w:p w14:paraId="5C7FB3C5" w14:textId="77777777" w:rsidR="00F8521C" w:rsidRPr="00431010" w:rsidRDefault="00F8521C" w:rsidP="00E60CB5">
            <w:pPr>
              <w:pStyle w:val="Tabletext"/>
              <w:jc w:val="center"/>
              <w:rPr>
                <w:sz w:val="20"/>
                <w:lang w:val="fr-FR"/>
              </w:rPr>
            </w:pPr>
            <w:r w:rsidRPr="00431010">
              <w:rPr>
                <w:sz w:val="20"/>
                <w:lang w:val="fr-FR"/>
              </w:rPr>
              <w:t>1 700</w:t>
            </w:r>
          </w:p>
        </w:tc>
        <w:tc>
          <w:tcPr>
            <w:tcW w:w="856" w:type="pct"/>
            <w:tcBorders>
              <w:top w:val="nil"/>
              <w:left w:val="nil"/>
              <w:bottom w:val="single" w:sz="4" w:space="0" w:color="auto"/>
              <w:right w:val="single" w:sz="4" w:space="0" w:color="auto"/>
            </w:tcBorders>
            <w:hideMark/>
          </w:tcPr>
          <w:p w14:paraId="2A207FCF" w14:textId="77777777" w:rsidR="00F8521C" w:rsidRPr="00431010" w:rsidRDefault="00F8521C" w:rsidP="00E60CB5">
            <w:pPr>
              <w:pStyle w:val="Tabletext"/>
              <w:jc w:val="center"/>
              <w:rPr>
                <w:sz w:val="20"/>
                <w:lang w:val="fr-FR"/>
              </w:rPr>
            </w:pPr>
            <w:r w:rsidRPr="00431010">
              <w:rPr>
                <w:sz w:val="20"/>
                <w:lang w:val="fr-FR"/>
              </w:rPr>
              <w:t>650-1 200</w:t>
            </w:r>
          </w:p>
        </w:tc>
        <w:tc>
          <w:tcPr>
            <w:tcW w:w="912" w:type="pct"/>
            <w:tcBorders>
              <w:top w:val="single" w:sz="4" w:space="0" w:color="auto"/>
              <w:left w:val="nil"/>
              <w:bottom w:val="single" w:sz="4" w:space="0" w:color="auto"/>
              <w:right w:val="single" w:sz="4" w:space="0" w:color="auto"/>
            </w:tcBorders>
            <w:hideMark/>
          </w:tcPr>
          <w:p w14:paraId="3BD3E99D" w14:textId="77777777" w:rsidR="00F8521C" w:rsidRPr="00431010" w:rsidRDefault="00F8521C" w:rsidP="00E60CB5">
            <w:pPr>
              <w:pStyle w:val="Tabletext"/>
              <w:jc w:val="center"/>
              <w:rPr>
                <w:sz w:val="20"/>
                <w:lang w:val="fr-FR"/>
              </w:rPr>
            </w:pPr>
            <w:r w:rsidRPr="00431010">
              <w:rPr>
                <w:sz w:val="20"/>
                <w:lang w:val="fr-FR"/>
              </w:rPr>
              <w:t>1 350</w:t>
            </w:r>
          </w:p>
        </w:tc>
        <w:tc>
          <w:tcPr>
            <w:tcW w:w="854" w:type="pct"/>
            <w:tcBorders>
              <w:top w:val="single" w:sz="4" w:space="0" w:color="auto"/>
              <w:left w:val="nil"/>
              <w:bottom w:val="single" w:sz="4" w:space="0" w:color="auto"/>
              <w:right w:val="single" w:sz="4" w:space="0" w:color="auto"/>
            </w:tcBorders>
          </w:tcPr>
          <w:p w14:paraId="4BB5F577" w14:textId="77777777" w:rsidR="00F8521C" w:rsidRPr="00431010" w:rsidRDefault="00F8521C" w:rsidP="00E60CB5">
            <w:pPr>
              <w:pStyle w:val="Tabletext"/>
              <w:jc w:val="center"/>
              <w:rPr>
                <w:sz w:val="20"/>
                <w:lang w:val="fr-FR"/>
              </w:rPr>
            </w:pPr>
            <w:r w:rsidRPr="00431010">
              <w:rPr>
                <w:sz w:val="20"/>
                <w:lang w:val="fr-FR"/>
              </w:rPr>
              <w:t>1 500</w:t>
            </w:r>
          </w:p>
        </w:tc>
      </w:tr>
      <w:tr w:rsidR="00F8521C" w:rsidRPr="00431010" w14:paraId="5545DA9F" w14:textId="77777777" w:rsidTr="00E60CB5">
        <w:trPr>
          <w:trHeight w:val="20"/>
          <w:jc w:val="center"/>
        </w:trPr>
        <w:tc>
          <w:tcPr>
            <w:tcW w:w="1520" w:type="pct"/>
            <w:tcBorders>
              <w:top w:val="nil"/>
              <w:left w:val="single" w:sz="4" w:space="0" w:color="auto"/>
              <w:bottom w:val="single" w:sz="4" w:space="0" w:color="auto"/>
              <w:right w:val="single" w:sz="4" w:space="0" w:color="auto"/>
            </w:tcBorders>
            <w:hideMark/>
          </w:tcPr>
          <w:p w14:paraId="15F8F3B2" w14:textId="77777777" w:rsidR="00F8521C" w:rsidRPr="00431010" w:rsidRDefault="00F8521C" w:rsidP="00E60CB5">
            <w:pPr>
              <w:pStyle w:val="Tabletext"/>
              <w:jc w:val="left"/>
              <w:rPr>
                <w:sz w:val="20"/>
                <w:lang w:val="fr-FR"/>
              </w:rPr>
            </w:pPr>
            <w:r w:rsidRPr="00431010">
              <w:rPr>
                <w:sz w:val="20"/>
                <w:lang w:val="fr-FR"/>
              </w:rPr>
              <w:t>Fréquence FRI (Hz)</w:t>
            </w:r>
          </w:p>
        </w:tc>
        <w:tc>
          <w:tcPr>
            <w:tcW w:w="858" w:type="pct"/>
            <w:tcBorders>
              <w:top w:val="nil"/>
              <w:left w:val="nil"/>
              <w:bottom w:val="single" w:sz="4" w:space="0" w:color="auto"/>
              <w:right w:val="single" w:sz="4" w:space="0" w:color="auto"/>
            </w:tcBorders>
            <w:hideMark/>
          </w:tcPr>
          <w:p w14:paraId="0AA9BC93" w14:textId="77777777" w:rsidR="00F8521C" w:rsidRPr="00431010" w:rsidRDefault="00F8521C" w:rsidP="00E60CB5">
            <w:pPr>
              <w:pStyle w:val="Tabletext"/>
              <w:jc w:val="center"/>
              <w:rPr>
                <w:sz w:val="20"/>
                <w:lang w:val="fr-FR"/>
              </w:rPr>
            </w:pPr>
            <w:r w:rsidRPr="00431010">
              <w:rPr>
                <w:sz w:val="20"/>
                <w:lang w:val="fr-FR"/>
              </w:rPr>
              <w:t>180</w:t>
            </w:r>
          </w:p>
        </w:tc>
        <w:tc>
          <w:tcPr>
            <w:tcW w:w="856" w:type="pct"/>
            <w:tcBorders>
              <w:top w:val="nil"/>
              <w:left w:val="nil"/>
              <w:bottom w:val="single" w:sz="4" w:space="0" w:color="auto"/>
              <w:right w:val="single" w:sz="4" w:space="0" w:color="auto"/>
            </w:tcBorders>
            <w:hideMark/>
          </w:tcPr>
          <w:p w14:paraId="2CB3FCC4" w14:textId="77777777" w:rsidR="00F8521C" w:rsidRPr="00431010" w:rsidRDefault="00F8521C" w:rsidP="00E60CB5">
            <w:pPr>
              <w:pStyle w:val="Tabletext"/>
              <w:jc w:val="center"/>
              <w:rPr>
                <w:sz w:val="20"/>
                <w:lang w:val="fr-FR"/>
              </w:rPr>
            </w:pPr>
            <w:r w:rsidRPr="00431010">
              <w:rPr>
                <w:sz w:val="20"/>
                <w:lang w:val="fr-FR"/>
              </w:rPr>
              <w:t>100-200</w:t>
            </w:r>
          </w:p>
        </w:tc>
        <w:tc>
          <w:tcPr>
            <w:tcW w:w="912" w:type="pct"/>
            <w:tcBorders>
              <w:top w:val="single" w:sz="4" w:space="0" w:color="auto"/>
              <w:left w:val="nil"/>
              <w:bottom w:val="single" w:sz="4" w:space="0" w:color="auto"/>
              <w:right w:val="single" w:sz="4" w:space="0" w:color="auto"/>
            </w:tcBorders>
            <w:hideMark/>
          </w:tcPr>
          <w:p w14:paraId="0FF4A8DF" w14:textId="77777777" w:rsidR="00F8521C" w:rsidRPr="00431010" w:rsidRDefault="00F8521C" w:rsidP="00E60CB5">
            <w:pPr>
              <w:pStyle w:val="Tabletext"/>
              <w:jc w:val="center"/>
              <w:rPr>
                <w:sz w:val="20"/>
                <w:lang w:val="fr-FR"/>
              </w:rPr>
            </w:pPr>
            <w:r w:rsidRPr="00431010">
              <w:rPr>
                <w:sz w:val="20"/>
                <w:lang w:val="fr-FR"/>
              </w:rPr>
              <w:t>200</w:t>
            </w:r>
          </w:p>
        </w:tc>
        <w:tc>
          <w:tcPr>
            <w:tcW w:w="854" w:type="pct"/>
            <w:tcBorders>
              <w:top w:val="single" w:sz="4" w:space="0" w:color="auto"/>
              <w:left w:val="nil"/>
              <w:bottom w:val="single" w:sz="4" w:space="0" w:color="auto"/>
              <w:right w:val="single" w:sz="4" w:space="0" w:color="auto"/>
            </w:tcBorders>
          </w:tcPr>
          <w:p w14:paraId="37FF394C" w14:textId="77777777" w:rsidR="00F8521C" w:rsidRPr="00431010" w:rsidRDefault="00F8521C" w:rsidP="00E60CB5">
            <w:pPr>
              <w:pStyle w:val="Tabletext"/>
              <w:jc w:val="center"/>
              <w:rPr>
                <w:sz w:val="20"/>
                <w:lang w:val="fr-FR"/>
              </w:rPr>
            </w:pPr>
            <w:r w:rsidRPr="00431010">
              <w:rPr>
                <w:sz w:val="20"/>
                <w:lang w:val="fr-FR"/>
              </w:rPr>
              <w:t>300</w:t>
            </w:r>
          </w:p>
        </w:tc>
      </w:tr>
      <w:tr w:rsidR="00F8521C" w:rsidRPr="00431010" w14:paraId="0DE9C4A4" w14:textId="77777777" w:rsidTr="00E60CB5">
        <w:trPr>
          <w:trHeight w:val="20"/>
          <w:jc w:val="center"/>
        </w:trPr>
        <w:tc>
          <w:tcPr>
            <w:tcW w:w="1520" w:type="pct"/>
            <w:tcBorders>
              <w:top w:val="nil"/>
              <w:left w:val="single" w:sz="4" w:space="0" w:color="auto"/>
              <w:bottom w:val="single" w:sz="4" w:space="0" w:color="auto"/>
              <w:right w:val="single" w:sz="4" w:space="0" w:color="auto"/>
            </w:tcBorders>
          </w:tcPr>
          <w:p w14:paraId="73E0E092" w14:textId="77777777" w:rsidR="00F8521C" w:rsidRPr="00431010" w:rsidRDefault="00F8521C" w:rsidP="00E60CB5">
            <w:pPr>
              <w:pStyle w:val="Tabletext"/>
              <w:jc w:val="left"/>
              <w:rPr>
                <w:sz w:val="20"/>
                <w:lang w:val="fr-FR"/>
              </w:rPr>
            </w:pPr>
            <w:r w:rsidRPr="00431010">
              <w:rPr>
                <w:sz w:val="20"/>
                <w:lang w:val="fr-FR"/>
              </w:rPr>
              <w:t>Taux de fluctuation (MHz/μs)</w:t>
            </w:r>
          </w:p>
        </w:tc>
        <w:tc>
          <w:tcPr>
            <w:tcW w:w="858" w:type="pct"/>
            <w:tcBorders>
              <w:top w:val="nil"/>
              <w:left w:val="nil"/>
              <w:bottom w:val="single" w:sz="4" w:space="0" w:color="auto"/>
              <w:right w:val="single" w:sz="4" w:space="0" w:color="auto"/>
            </w:tcBorders>
          </w:tcPr>
          <w:p w14:paraId="151446F0" w14:textId="77777777" w:rsidR="00F8521C" w:rsidRPr="00431010" w:rsidRDefault="00F8521C" w:rsidP="00E60CB5">
            <w:pPr>
              <w:pStyle w:val="Tabletext"/>
              <w:jc w:val="center"/>
              <w:rPr>
                <w:sz w:val="20"/>
                <w:lang w:val="fr-FR"/>
              </w:rPr>
            </w:pPr>
            <w:r w:rsidRPr="00431010">
              <w:rPr>
                <w:sz w:val="20"/>
                <w:lang w:val="fr-FR"/>
              </w:rPr>
              <w:t>0,000311765</w:t>
            </w:r>
          </w:p>
        </w:tc>
        <w:tc>
          <w:tcPr>
            <w:tcW w:w="856" w:type="pct"/>
            <w:tcBorders>
              <w:top w:val="nil"/>
              <w:left w:val="nil"/>
              <w:bottom w:val="single" w:sz="4" w:space="0" w:color="auto"/>
              <w:right w:val="single" w:sz="4" w:space="0" w:color="auto"/>
            </w:tcBorders>
          </w:tcPr>
          <w:p w14:paraId="45F22F71" w14:textId="77777777" w:rsidR="00F8521C" w:rsidRPr="00431010" w:rsidRDefault="00F8521C" w:rsidP="00E60CB5">
            <w:pPr>
              <w:pStyle w:val="Tabletext"/>
              <w:jc w:val="center"/>
              <w:rPr>
                <w:sz w:val="20"/>
                <w:lang w:val="fr-FR"/>
              </w:rPr>
            </w:pPr>
            <w:r w:rsidRPr="00431010">
              <w:rPr>
                <w:sz w:val="20"/>
                <w:lang w:val="fr-FR"/>
              </w:rPr>
              <w:t>0,005</w:t>
            </w:r>
          </w:p>
        </w:tc>
        <w:tc>
          <w:tcPr>
            <w:tcW w:w="912" w:type="pct"/>
            <w:tcBorders>
              <w:top w:val="single" w:sz="4" w:space="0" w:color="auto"/>
              <w:left w:val="nil"/>
              <w:bottom w:val="single" w:sz="4" w:space="0" w:color="auto"/>
              <w:right w:val="single" w:sz="4" w:space="0" w:color="auto"/>
            </w:tcBorders>
          </w:tcPr>
          <w:p w14:paraId="7712DC1D" w14:textId="77777777" w:rsidR="00F8521C" w:rsidRPr="00431010" w:rsidRDefault="00F8521C" w:rsidP="00E60CB5">
            <w:pPr>
              <w:pStyle w:val="Tabletext"/>
              <w:jc w:val="center"/>
              <w:rPr>
                <w:sz w:val="20"/>
                <w:lang w:val="fr-FR"/>
              </w:rPr>
            </w:pPr>
            <w:r w:rsidRPr="00431010">
              <w:rPr>
                <w:sz w:val="20"/>
                <w:lang w:val="fr-FR"/>
              </w:rPr>
              <w:t>0,0003</w:t>
            </w:r>
          </w:p>
        </w:tc>
        <w:tc>
          <w:tcPr>
            <w:tcW w:w="854" w:type="pct"/>
            <w:tcBorders>
              <w:top w:val="single" w:sz="4" w:space="0" w:color="auto"/>
              <w:left w:val="nil"/>
              <w:bottom w:val="single" w:sz="4" w:space="0" w:color="auto"/>
              <w:right w:val="single" w:sz="4" w:space="0" w:color="auto"/>
            </w:tcBorders>
          </w:tcPr>
          <w:p w14:paraId="29932B1D" w14:textId="77777777" w:rsidR="00F8521C" w:rsidRPr="00431010" w:rsidRDefault="00F8521C" w:rsidP="00E60CB5">
            <w:pPr>
              <w:pStyle w:val="Tabletext"/>
              <w:jc w:val="center"/>
              <w:rPr>
                <w:sz w:val="20"/>
                <w:lang w:val="fr-FR"/>
              </w:rPr>
            </w:pPr>
            <w:r w:rsidRPr="00431010">
              <w:rPr>
                <w:sz w:val="20"/>
                <w:lang w:val="fr-FR"/>
              </w:rPr>
              <w:t>0,0013</w:t>
            </w:r>
          </w:p>
        </w:tc>
      </w:tr>
      <w:tr w:rsidR="00F8521C" w:rsidRPr="00431010" w14:paraId="0CDEE05E" w14:textId="77777777" w:rsidTr="00E60CB5">
        <w:trPr>
          <w:trHeight w:val="20"/>
          <w:jc w:val="center"/>
        </w:trPr>
        <w:tc>
          <w:tcPr>
            <w:tcW w:w="1520" w:type="pct"/>
            <w:tcBorders>
              <w:top w:val="nil"/>
              <w:left w:val="single" w:sz="4" w:space="0" w:color="auto"/>
              <w:bottom w:val="single" w:sz="4" w:space="0" w:color="auto"/>
              <w:right w:val="single" w:sz="4" w:space="0" w:color="auto"/>
            </w:tcBorders>
          </w:tcPr>
          <w:p w14:paraId="5C297788" w14:textId="0F74348F" w:rsidR="00F8521C" w:rsidRPr="00431010" w:rsidRDefault="00F8521C" w:rsidP="00E60CB5">
            <w:pPr>
              <w:pStyle w:val="Tabletext"/>
              <w:jc w:val="left"/>
              <w:rPr>
                <w:sz w:val="20"/>
                <w:lang w:val="fr-FR"/>
              </w:rPr>
            </w:pPr>
            <w:r w:rsidRPr="00431010">
              <w:rPr>
                <w:sz w:val="20"/>
                <w:lang w:val="fr-FR"/>
              </w:rPr>
              <w:t>Facteur d</w:t>
            </w:r>
            <w:r w:rsidR="00A0640F">
              <w:rPr>
                <w:sz w:val="20"/>
                <w:lang w:val="fr-FR"/>
              </w:rPr>
              <w:t>'</w:t>
            </w:r>
            <w:r w:rsidRPr="00431010">
              <w:rPr>
                <w:sz w:val="20"/>
                <w:lang w:val="fr-FR"/>
              </w:rPr>
              <w:t>utilisation de l</w:t>
            </w:r>
            <w:r w:rsidR="00A0640F">
              <w:rPr>
                <w:sz w:val="20"/>
                <w:lang w:val="fr-FR"/>
              </w:rPr>
              <w:t>'</w:t>
            </w:r>
            <w:r w:rsidRPr="00431010">
              <w:rPr>
                <w:sz w:val="20"/>
                <w:lang w:val="fr-FR"/>
              </w:rPr>
              <w:t>émetteur (%)</w:t>
            </w:r>
          </w:p>
        </w:tc>
        <w:tc>
          <w:tcPr>
            <w:tcW w:w="858" w:type="pct"/>
            <w:tcBorders>
              <w:top w:val="nil"/>
              <w:left w:val="nil"/>
              <w:bottom w:val="single" w:sz="4" w:space="0" w:color="auto"/>
              <w:right w:val="single" w:sz="4" w:space="0" w:color="auto"/>
            </w:tcBorders>
          </w:tcPr>
          <w:p w14:paraId="3DDB7FD6" w14:textId="77777777" w:rsidR="00F8521C" w:rsidRPr="00431010" w:rsidRDefault="00F8521C" w:rsidP="00E60CB5">
            <w:pPr>
              <w:pStyle w:val="Tabletext"/>
              <w:jc w:val="center"/>
              <w:rPr>
                <w:sz w:val="20"/>
                <w:lang w:val="fr-FR"/>
              </w:rPr>
            </w:pPr>
            <w:r w:rsidRPr="00431010">
              <w:rPr>
                <w:sz w:val="20"/>
                <w:lang w:val="fr-FR"/>
              </w:rPr>
              <w:t>30,6</w:t>
            </w:r>
          </w:p>
        </w:tc>
        <w:tc>
          <w:tcPr>
            <w:tcW w:w="856" w:type="pct"/>
            <w:tcBorders>
              <w:top w:val="nil"/>
              <w:left w:val="nil"/>
              <w:bottom w:val="single" w:sz="4" w:space="0" w:color="auto"/>
              <w:right w:val="single" w:sz="4" w:space="0" w:color="auto"/>
            </w:tcBorders>
          </w:tcPr>
          <w:p w14:paraId="28C41002" w14:textId="77777777" w:rsidR="00F8521C" w:rsidRPr="00431010" w:rsidRDefault="00F8521C" w:rsidP="00E60CB5">
            <w:pPr>
              <w:pStyle w:val="Tabletext"/>
              <w:jc w:val="center"/>
              <w:rPr>
                <w:sz w:val="20"/>
                <w:lang w:val="fr-FR"/>
              </w:rPr>
            </w:pPr>
            <w:r w:rsidRPr="00431010">
              <w:rPr>
                <w:sz w:val="20"/>
                <w:lang w:val="fr-FR"/>
              </w:rPr>
              <w:t>24</w:t>
            </w:r>
          </w:p>
        </w:tc>
        <w:tc>
          <w:tcPr>
            <w:tcW w:w="912" w:type="pct"/>
            <w:tcBorders>
              <w:top w:val="nil"/>
              <w:left w:val="nil"/>
              <w:bottom w:val="single" w:sz="4" w:space="0" w:color="auto"/>
              <w:right w:val="single" w:sz="4" w:space="0" w:color="auto"/>
            </w:tcBorders>
          </w:tcPr>
          <w:p w14:paraId="04A6D959" w14:textId="77777777" w:rsidR="00F8521C" w:rsidRPr="00431010" w:rsidRDefault="00F8521C" w:rsidP="00E60CB5">
            <w:pPr>
              <w:pStyle w:val="Tabletext"/>
              <w:jc w:val="center"/>
              <w:rPr>
                <w:sz w:val="20"/>
                <w:lang w:val="fr-FR"/>
              </w:rPr>
            </w:pPr>
            <w:r w:rsidRPr="00431010">
              <w:rPr>
                <w:sz w:val="20"/>
                <w:lang w:val="fr-FR"/>
              </w:rPr>
              <w:t>27,0</w:t>
            </w:r>
          </w:p>
        </w:tc>
        <w:tc>
          <w:tcPr>
            <w:tcW w:w="854" w:type="pct"/>
            <w:tcBorders>
              <w:top w:val="single" w:sz="4" w:space="0" w:color="auto"/>
              <w:left w:val="nil"/>
              <w:bottom w:val="single" w:sz="4" w:space="0" w:color="auto"/>
              <w:right w:val="single" w:sz="4" w:space="0" w:color="auto"/>
            </w:tcBorders>
          </w:tcPr>
          <w:p w14:paraId="0FECDCCA" w14:textId="77777777" w:rsidR="00F8521C" w:rsidRPr="00431010" w:rsidRDefault="00F8521C" w:rsidP="00E60CB5">
            <w:pPr>
              <w:pStyle w:val="Tabletext"/>
              <w:jc w:val="center"/>
              <w:rPr>
                <w:sz w:val="20"/>
                <w:lang w:val="fr-FR"/>
              </w:rPr>
            </w:pPr>
            <w:r w:rsidRPr="00431010">
              <w:rPr>
                <w:sz w:val="20"/>
                <w:lang w:val="fr-FR"/>
              </w:rPr>
              <w:t>45</w:t>
            </w:r>
          </w:p>
        </w:tc>
      </w:tr>
      <w:tr w:rsidR="00F8521C" w:rsidRPr="00431010" w14:paraId="64F9189C" w14:textId="77777777" w:rsidTr="00E60CB5">
        <w:trPr>
          <w:trHeight w:val="20"/>
          <w:jc w:val="center"/>
        </w:trPr>
        <w:tc>
          <w:tcPr>
            <w:tcW w:w="1520" w:type="pct"/>
            <w:tcBorders>
              <w:top w:val="nil"/>
              <w:left w:val="single" w:sz="4" w:space="0" w:color="auto"/>
              <w:bottom w:val="single" w:sz="4" w:space="0" w:color="auto"/>
              <w:right w:val="single" w:sz="4" w:space="0" w:color="auto"/>
            </w:tcBorders>
          </w:tcPr>
          <w:p w14:paraId="5D52255A" w14:textId="77777777" w:rsidR="00F8521C" w:rsidRPr="00431010" w:rsidRDefault="00F8521C" w:rsidP="00E60CB5">
            <w:pPr>
              <w:pStyle w:val="Tabletext"/>
              <w:jc w:val="left"/>
              <w:rPr>
                <w:sz w:val="20"/>
                <w:lang w:val="fr-FR"/>
              </w:rPr>
            </w:pPr>
            <w:r w:rsidRPr="00431010">
              <w:rPr>
                <w:sz w:val="20"/>
                <w:lang w:val="fr-FR"/>
              </w:rPr>
              <w:t>p.i.r.e. de crête (dBW)</w:t>
            </w:r>
          </w:p>
        </w:tc>
        <w:tc>
          <w:tcPr>
            <w:tcW w:w="858" w:type="pct"/>
            <w:tcBorders>
              <w:top w:val="nil"/>
              <w:left w:val="nil"/>
              <w:bottom w:val="single" w:sz="4" w:space="0" w:color="auto"/>
              <w:right w:val="single" w:sz="4" w:space="0" w:color="auto"/>
            </w:tcBorders>
          </w:tcPr>
          <w:p w14:paraId="336FD82B" w14:textId="77777777" w:rsidR="00F8521C" w:rsidRPr="00431010" w:rsidRDefault="00F8521C" w:rsidP="00E60CB5">
            <w:pPr>
              <w:pStyle w:val="Tabletext"/>
              <w:jc w:val="center"/>
              <w:rPr>
                <w:sz w:val="20"/>
                <w:lang w:val="fr-FR"/>
              </w:rPr>
            </w:pPr>
            <w:r w:rsidRPr="00431010">
              <w:rPr>
                <w:sz w:val="20"/>
                <w:lang w:val="fr-FR"/>
              </w:rPr>
              <w:t>61,0</w:t>
            </w:r>
          </w:p>
        </w:tc>
        <w:tc>
          <w:tcPr>
            <w:tcW w:w="856" w:type="pct"/>
            <w:tcBorders>
              <w:top w:val="nil"/>
              <w:left w:val="nil"/>
              <w:bottom w:val="single" w:sz="4" w:space="0" w:color="auto"/>
              <w:right w:val="single" w:sz="4" w:space="0" w:color="auto"/>
            </w:tcBorders>
          </w:tcPr>
          <w:p w14:paraId="64C4C7BB" w14:textId="77777777" w:rsidR="00F8521C" w:rsidRPr="00431010" w:rsidRDefault="00F8521C" w:rsidP="00E60CB5">
            <w:pPr>
              <w:pStyle w:val="Tabletext"/>
              <w:jc w:val="center"/>
              <w:rPr>
                <w:sz w:val="20"/>
                <w:lang w:val="fr-FR"/>
              </w:rPr>
            </w:pPr>
            <w:r w:rsidRPr="00431010">
              <w:rPr>
                <w:sz w:val="20"/>
                <w:lang w:val="fr-FR"/>
              </w:rPr>
              <w:t>62,8</w:t>
            </w:r>
          </w:p>
        </w:tc>
        <w:tc>
          <w:tcPr>
            <w:tcW w:w="912" w:type="pct"/>
            <w:tcBorders>
              <w:top w:val="nil"/>
              <w:left w:val="nil"/>
              <w:bottom w:val="single" w:sz="4" w:space="0" w:color="auto"/>
              <w:right w:val="single" w:sz="4" w:space="0" w:color="auto"/>
            </w:tcBorders>
          </w:tcPr>
          <w:p w14:paraId="6C2F302A" w14:textId="77777777" w:rsidR="00F8521C" w:rsidRPr="00431010" w:rsidRDefault="00F8521C" w:rsidP="00E60CB5">
            <w:pPr>
              <w:pStyle w:val="Tabletext"/>
              <w:jc w:val="center"/>
              <w:rPr>
                <w:sz w:val="20"/>
                <w:lang w:val="fr-FR"/>
              </w:rPr>
            </w:pPr>
            <w:r w:rsidRPr="00431010">
              <w:rPr>
                <w:sz w:val="20"/>
                <w:lang w:val="fr-FR"/>
              </w:rPr>
              <w:t>59,5</w:t>
            </w:r>
          </w:p>
        </w:tc>
        <w:tc>
          <w:tcPr>
            <w:tcW w:w="854" w:type="pct"/>
            <w:tcBorders>
              <w:top w:val="single" w:sz="4" w:space="0" w:color="auto"/>
              <w:left w:val="nil"/>
              <w:bottom w:val="single" w:sz="4" w:space="0" w:color="auto"/>
              <w:right w:val="single" w:sz="4" w:space="0" w:color="auto"/>
            </w:tcBorders>
          </w:tcPr>
          <w:p w14:paraId="6957B64A" w14:textId="77777777" w:rsidR="00F8521C" w:rsidRPr="00431010" w:rsidRDefault="00F8521C" w:rsidP="00E60CB5">
            <w:pPr>
              <w:pStyle w:val="Tabletext"/>
              <w:jc w:val="center"/>
              <w:rPr>
                <w:sz w:val="20"/>
                <w:lang w:val="fr-FR"/>
              </w:rPr>
            </w:pPr>
            <w:r w:rsidRPr="00431010">
              <w:rPr>
                <w:sz w:val="20"/>
                <w:lang w:val="fr-FR"/>
              </w:rPr>
              <w:t>78,0</w:t>
            </w:r>
          </w:p>
        </w:tc>
      </w:tr>
      <w:tr w:rsidR="00F8521C" w:rsidRPr="00431010" w14:paraId="6CEBDCB3" w14:textId="77777777" w:rsidTr="00E60CB5">
        <w:trPr>
          <w:trHeight w:val="20"/>
          <w:jc w:val="center"/>
        </w:trPr>
        <w:tc>
          <w:tcPr>
            <w:tcW w:w="1520" w:type="pct"/>
            <w:tcBorders>
              <w:top w:val="nil"/>
              <w:left w:val="single" w:sz="4" w:space="0" w:color="auto"/>
              <w:bottom w:val="single" w:sz="4" w:space="0" w:color="auto"/>
              <w:right w:val="single" w:sz="4" w:space="0" w:color="auto"/>
            </w:tcBorders>
            <w:hideMark/>
          </w:tcPr>
          <w:p w14:paraId="43320FCF" w14:textId="77777777" w:rsidR="00F8521C" w:rsidRPr="00431010" w:rsidRDefault="00F8521C" w:rsidP="00E60CB5">
            <w:pPr>
              <w:pStyle w:val="Tabletext"/>
              <w:jc w:val="left"/>
              <w:rPr>
                <w:sz w:val="20"/>
                <w:lang w:val="fr-FR"/>
              </w:rPr>
            </w:pPr>
            <w:r w:rsidRPr="00431010">
              <w:rPr>
                <w:sz w:val="20"/>
                <w:lang w:val="fr-FR"/>
              </w:rPr>
              <w:t>p.i.r.e. moyenne (dBW)</w:t>
            </w:r>
          </w:p>
        </w:tc>
        <w:tc>
          <w:tcPr>
            <w:tcW w:w="858" w:type="pct"/>
            <w:tcBorders>
              <w:top w:val="nil"/>
              <w:left w:val="nil"/>
              <w:bottom w:val="single" w:sz="4" w:space="0" w:color="auto"/>
              <w:right w:val="single" w:sz="4" w:space="0" w:color="auto"/>
            </w:tcBorders>
            <w:hideMark/>
          </w:tcPr>
          <w:p w14:paraId="72954AB1" w14:textId="77777777" w:rsidR="00F8521C" w:rsidRPr="00431010" w:rsidRDefault="00F8521C" w:rsidP="00E60CB5">
            <w:pPr>
              <w:pStyle w:val="Tabletext"/>
              <w:jc w:val="center"/>
              <w:rPr>
                <w:sz w:val="20"/>
                <w:lang w:val="fr-FR"/>
              </w:rPr>
            </w:pPr>
            <w:r w:rsidRPr="00431010">
              <w:rPr>
                <w:sz w:val="20"/>
                <w:lang w:val="fr-FR"/>
              </w:rPr>
              <w:t>55,9</w:t>
            </w:r>
          </w:p>
        </w:tc>
        <w:tc>
          <w:tcPr>
            <w:tcW w:w="856" w:type="pct"/>
            <w:tcBorders>
              <w:top w:val="nil"/>
              <w:left w:val="nil"/>
              <w:bottom w:val="single" w:sz="4" w:space="0" w:color="auto"/>
              <w:right w:val="single" w:sz="4" w:space="0" w:color="auto"/>
            </w:tcBorders>
            <w:hideMark/>
          </w:tcPr>
          <w:p w14:paraId="645F67FA" w14:textId="77777777" w:rsidR="00F8521C" w:rsidRPr="00431010" w:rsidRDefault="00F8521C" w:rsidP="00E60CB5">
            <w:pPr>
              <w:pStyle w:val="Tabletext"/>
              <w:jc w:val="center"/>
              <w:rPr>
                <w:sz w:val="20"/>
                <w:lang w:val="fr-FR"/>
              </w:rPr>
            </w:pPr>
            <w:r w:rsidRPr="00431010">
              <w:rPr>
                <w:sz w:val="20"/>
                <w:lang w:val="fr-FR"/>
              </w:rPr>
              <w:t>56,6</w:t>
            </w:r>
          </w:p>
        </w:tc>
        <w:tc>
          <w:tcPr>
            <w:tcW w:w="912" w:type="pct"/>
            <w:tcBorders>
              <w:top w:val="nil"/>
              <w:left w:val="nil"/>
              <w:bottom w:val="single" w:sz="4" w:space="0" w:color="auto"/>
              <w:right w:val="single" w:sz="4" w:space="0" w:color="auto"/>
            </w:tcBorders>
            <w:hideMark/>
          </w:tcPr>
          <w:p w14:paraId="3B24CF71" w14:textId="77777777" w:rsidR="00F8521C" w:rsidRPr="00431010" w:rsidRDefault="00F8521C" w:rsidP="00E60CB5">
            <w:pPr>
              <w:pStyle w:val="Tabletext"/>
              <w:jc w:val="center"/>
              <w:rPr>
                <w:sz w:val="20"/>
                <w:lang w:val="fr-FR"/>
              </w:rPr>
            </w:pPr>
            <w:r w:rsidRPr="00431010">
              <w:rPr>
                <w:sz w:val="20"/>
                <w:lang w:val="fr-FR"/>
              </w:rPr>
              <w:t>53,8</w:t>
            </w:r>
          </w:p>
        </w:tc>
        <w:tc>
          <w:tcPr>
            <w:tcW w:w="854" w:type="pct"/>
            <w:tcBorders>
              <w:top w:val="single" w:sz="4" w:space="0" w:color="auto"/>
              <w:left w:val="nil"/>
              <w:bottom w:val="single" w:sz="4" w:space="0" w:color="auto"/>
              <w:right w:val="single" w:sz="4" w:space="0" w:color="auto"/>
            </w:tcBorders>
          </w:tcPr>
          <w:p w14:paraId="0E36F1ED" w14:textId="77777777" w:rsidR="00F8521C" w:rsidRPr="00431010" w:rsidRDefault="00F8521C" w:rsidP="00E60CB5">
            <w:pPr>
              <w:pStyle w:val="Tabletext"/>
              <w:jc w:val="center"/>
              <w:rPr>
                <w:sz w:val="20"/>
                <w:lang w:val="fr-FR"/>
              </w:rPr>
            </w:pPr>
            <w:r w:rsidRPr="00431010">
              <w:rPr>
                <w:sz w:val="20"/>
                <w:lang w:val="fr-FR"/>
              </w:rPr>
              <w:t>74,5</w:t>
            </w:r>
          </w:p>
        </w:tc>
      </w:tr>
      <w:tr w:rsidR="00F8521C" w:rsidRPr="00431010" w14:paraId="73095C55" w14:textId="77777777" w:rsidTr="00E60CB5">
        <w:trPr>
          <w:trHeight w:val="20"/>
          <w:jc w:val="center"/>
        </w:trPr>
        <w:tc>
          <w:tcPr>
            <w:tcW w:w="1520" w:type="pct"/>
            <w:tcBorders>
              <w:top w:val="nil"/>
              <w:left w:val="single" w:sz="4" w:space="0" w:color="auto"/>
              <w:bottom w:val="single" w:sz="4" w:space="0" w:color="auto"/>
              <w:right w:val="single" w:sz="4" w:space="0" w:color="auto"/>
            </w:tcBorders>
            <w:hideMark/>
          </w:tcPr>
          <w:p w14:paraId="2F7EA36F" w14:textId="77777777" w:rsidR="00F8521C" w:rsidRPr="00431010" w:rsidRDefault="00F8521C" w:rsidP="00E60CB5">
            <w:pPr>
              <w:pStyle w:val="Tabletext"/>
              <w:jc w:val="left"/>
              <w:rPr>
                <w:sz w:val="20"/>
                <w:lang w:val="fr-FR"/>
              </w:rPr>
            </w:pPr>
            <w:r w:rsidRPr="00431010">
              <w:rPr>
                <w:sz w:val="20"/>
                <w:lang w:val="fr-FR"/>
              </w:rPr>
              <w:t>Facteur de bruit du système (dB)</w:t>
            </w:r>
          </w:p>
        </w:tc>
        <w:tc>
          <w:tcPr>
            <w:tcW w:w="858" w:type="pct"/>
            <w:tcBorders>
              <w:top w:val="nil"/>
              <w:left w:val="nil"/>
              <w:bottom w:val="single" w:sz="4" w:space="0" w:color="auto"/>
              <w:right w:val="single" w:sz="4" w:space="0" w:color="auto"/>
            </w:tcBorders>
            <w:hideMark/>
          </w:tcPr>
          <w:p w14:paraId="28509C16" w14:textId="77777777" w:rsidR="00F8521C" w:rsidRPr="00431010" w:rsidRDefault="00F8521C" w:rsidP="00E60CB5">
            <w:pPr>
              <w:pStyle w:val="Tabletext"/>
              <w:jc w:val="center"/>
              <w:rPr>
                <w:sz w:val="20"/>
                <w:lang w:val="fr-FR"/>
              </w:rPr>
            </w:pPr>
            <w:r w:rsidRPr="00431010">
              <w:rPr>
                <w:sz w:val="20"/>
                <w:lang w:val="fr-FR"/>
              </w:rPr>
              <w:t>3,4</w:t>
            </w:r>
          </w:p>
        </w:tc>
        <w:tc>
          <w:tcPr>
            <w:tcW w:w="856" w:type="pct"/>
            <w:tcBorders>
              <w:top w:val="nil"/>
              <w:left w:val="nil"/>
              <w:bottom w:val="single" w:sz="4" w:space="0" w:color="auto"/>
              <w:right w:val="single" w:sz="4" w:space="0" w:color="auto"/>
            </w:tcBorders>
            <w:hideMark/>
          </w:tcPr>
          <w:p w14:paraId="3780CBC3" w14:textId="77777777" w:rsidR="00F8521C" w:rsidRPr="00431010" w:rsidRDefault="00F8521C" w:rsidP="00E60CB5">
            <w:pPr>
              <w:pStyle w:val="Tabletext"/>
              <w:jc w:val="center"/>
              <w:rPr>
                <w:sz w:val="20"/>
                <w:lang w:val="fr-FR"/>
              </w:rPr>
            </w:pPr>
            <w:r w:rsidRPr="00431010">
              <w:rPr>
                <w:sz w:val="20"/>
                <w:lang w:val="fr-FR"/>
              </w:rPr>
              <w:t>4,2</w:t>
            </w:r>
          </w:p>
        </w:tc>
        <w:tc>
          <w:tcPr>
            <w:tcW w:w="912" w:type="pct"/>
            <w:tcBorders>
              <w:top w:val="nil"/>
              <w:left w:val="nil"/>
              <w:bottom w:val="single" w:sz="4" w:space="0" w:color="auto"/>
              <w:right w:val="single" w:sz="4" w:space="0" w:color="auto"/>
            </w:tcBorders>
            <w:hideMark/>
          </w:tcPr>
          <w:p w14:paraId="6315D486" w14:textId="77777777" w:rsidR="00F8521C" w:rsidRPr="00431010" w:rsidRDefault="00F8521C" w:rsidP="00E60CB5">
            <w:pPr>
              <w:pStyle w:val="Tabletext"/>
              <w:jc w:val="center"/>
              <w:rPr>
                <w:sz w:val="20"/>
                <w:lang w:val="fr-FR"/>
              </w:rPr>
            </w:pPr>
            <w:r w:rsidRPr="00431010">
              <w:rPr>
                <w:sz w:val="20"/>
                <w:lang w:val="fr-FR"/>
              </w:rPr>
              <w:t>3,0</w:t>
            </w:r>
          </w:p>
        </w:tc>
        <w:tc>
          <w:tcPr>
            <w:tcW w:w="854" w:type="pct"/>
            <w:tcBorders>
              <w:top w:val="single" w:sz="4" w:space="0" w:color="auto"/>
              <w:left w:val="nil"/>
              <w:bottom w:val="single" w:sz="4" w:space="0" w:color="auto"/>
              <w:right w:val="single" w:sz="4" w:space="0" w:color="auto"/>
            </w:tcBorders>
          </w:tcPr>
          <w:p w14:paraId="57870CF8" w14:textId="77777777" w:rsidR="00F8521C" w:rsidRPr="00431010" w:rsidRDefault="00F8521C" w:rsidP="00E60CB5">
            <w:pPr>
              <w:pStyle w:val="Tabletext"/>
              <w:jc w:val="center"/>
              <w:rPr>
                <w:sz w:val="20"/>
                <w:lang w:val="fr-FR"/>
              </w:rPr>
            </w:pPr>
            <w:r w:rsidRPr="00431010">
              <w:rPr>
                <w:sz w:val="20"/>
                <w:lang w:val="fr-FR"/>
              </w:rPr>
              <w:t>3,5</w:t>
            </w:r>
          </w:p>
        </w:tc>
      </w:tr>
    </w:tbl>
    <w:p w14:paraId="49282BB4" w14:textId="77777777" w:rsidR="00F8521C" w:rsidRPr="00431010" w:rsidRDefault="00F8521C" w:rsidP="00F8521C">
      <w:pPr>
        <w:pStyle w:val="Tablefin"/>
        <w:rPr>
          <w:lang w:val="fr-FR"/>
        </w:rPr>
      </w:pPr>
    </w:p>
    <w:p w14:paraId="252177ED" w14:textId="77777777" w:rsidR="00F8521C" w:rsidRPr="00431010" w:rsidRDefault="00F8521C" w:rsidP="00F8521C">
      <w:pPr>
        <w:pStyle w:val="TableNo"/>
        <w:rPr>
          <w:lang w:val="fr-FR"/>
        </w:rPr>
      </w:pPr>
      <w:r w:rsidRPr="00431010">
        <w:rPr>
          <w:lang w:val="fr-FR"/>
        </w:rPr>
        <w:lastRenderedPageBreak/>
        <w:t>TABLEAU 16</w:t>
      </w:r>
    </w:p>
    <w:p w14:paraId="10028948" w14:textId="77777777" w:rsidR="00F8521C" w:rsidRPr="00431010" w:rsidRDefault="00F8521C" w:rsidP="00F8521C">
      <w:pPr>
        <w:pStyle w:val="Tabletitle"/>
        <w:rPr>
          <w:rFonts w:ascii="MS Mincho" w:eastAsia="MS Mincho" w:cstheme="minorBidi"/>
          <w:szCs w:val="24"/>
          <w:shd w:val="clear" w:color="auto" w:fill="FFFFFF"/>
          <w:lang w:val="fr-FR"/>
        </w:rPr>
      </w:pPr>
      <w:r w:rsidRPr="00431010">
        <w:rPr>
          <w:rFonts w:cstheme="minorBidi"/>
          <w:szCs w:val="24"/>
          <w:lang w:val="fr-FR"/>
        </w:rPr>
        <w:t xml:space="preserve">Caractéristiques des radars de mesure des précipitations </w:t>
      </w:r>
      <w:r w:rsidRPr="00431010">
        <w:rPr>
          <w:rFonts w:cstheme="minorBidi"/>
          <w:szCs w:val="24"/>
          <w:lang w:val="fr-FR"/>
        </w:rPr>
        <w:br/>
        <w:t>dans la bande 13,25-13,75 GHz</w:t>
      </w:r>
    </w:p>
    <w:tbl>
      <w:tblPr>
        <w:tblW w:w="9639" w:type="dxa"/>
        <w:jc w:val="center"/>
        <w:tblLayout w:type="fixed"/>
        <w:tblCellMar>
          <w:left w:w="57" w:type="dxa"/>
          <w:right w:w="57" w:type="dxa"/>
        </w:tblCellMar>
        <w:tblLook w:val="04A0" w:firstRow="1" w:lastRow="0" w:firstColumn="1" w:lastColumn="0" w:noHBand="0" w:noVBand="1"/>
      </w:tblPr>
      <w:tblGrid>
        <w:gridCol w:w="3941"/>
        <w:gridCol w:w="1725"/>
        <w:gridCol w:w="1727"/>
        <w:gridCol w:w="2246"/>
      </w:tblGrid>
      <w:tr w:rsidR="00F8521C" w:rsidRPr="00431010" w14:paraId="5FB72BBF" w14:textId="77777777" w:rsidTr="0016519B">
        <w:trPr>
          <w:trHeight w:val="98"/>
          <w:tblHeader/>
          <w:jc w:val="center"/>
        </w:trPr>
        <w:tc>
          <w:tcPr>
            <w:tcW w:w="3941" w:type="dxa"/>
            <w:tcBorders>
              <w:top w:val="single" w:sz="4" w:space="0" w:color="auto"/>
              <w:left w:val="single" w:sz="4" w:space="0" w:color="auto"/>
              <w:bottom w:val="single" w:sz="4" w:space="0" w:color="000000"/>
              <w:right w:val="single" w:sz="4" w:space="0" w:color="auto"/>
            </w:tcBorders>
            <w:vAlign w:val="center"/>
            <w:hideMark/>
          </w:tcPr>
          <w:p w14:paraId="4C593BE3" w14:textId="77777777" w:rsidR="00F8521C" w:rsidRPr="00431010" w:rsidRDefault="00F8521C" w:rsidP="0016519B">
            <w:pPr>
              <w:pStyle w:val="Tablehead"/>
              <w:rPr>
                <w:lang w:val="fr-FR"/>
              </w:rPr>
            </w:pPr>
            <w:r w:rsidRPr="00431010">
              <w:rPr>
                <w:lang w:val="fr-FR"/>
              </w:rPr>
              <w:t>Mission</w:t>
            </w:r>
          </w:p>
        </w:tc>
        <w:tc>
          <w:tcPr>
            <w:tcW w:w="1725" w:type="dxa"/>
            <w:tcBorders>
              <w:top w:val="single" w:sz="4" w:space="0" w:color="auto"/>
              <w:left w:val="nil"/>
              <w:bottom w:val="single" w:sz="4" w:space="0" w:color="auto"/>
              <w:right w:val="single" w:sz="4" w:space="0" w:color="auto"/>
            </w:tcBorders>
            <w:vAlign w:val="center"/>
            <w:hideMark/>
          </w:tcPr>
          <w:p w14:paraId="165B5E2A" w14:textId="77777777" w:rsidR="00F8521C" w:rsidRPr="00431010" w:rsidRDefault="00F8521C" w:rsidP="0016519B">
            <w:pPr>
              <w:pStyle w:val="Tablehead"/>
              <w:rPr>
                <w:lang w:val="fr-FR"/>
              </w:rPr>
            </w:pPr>
            <w:r w:rsidRPr="00431010">
              <w:rPr>
                <w:lang w:val="fr-FR"/>
              </w:rPr>
              <w:t>RP-G1</w:t>
            </w:r>
          </w:p>
        </w:tc>
        <w:tc>
          <w:tcPr>
            <w:tcW w:w="1727" w:type="dxa"/>
            <w:tcBorders>
              <w:top w:val="single" w:sz="4" w:space="0" w:color="auto"/>
              <w:left w:val="nil"/>
              <w:bottom w:val="single" w:sz="4" w:space="0" w:color="auto"/>
              <w:right w:val="single" w:sz="4" w:space="0" w:color="auto"/>
            </w:tcBorders>
            <w:vAlign w:val="center"/>
            <w:hideMark/>
          </w:tcPr>
          <w:p w14:paraId="4A383DE9" w14:textId="77777777" w:rsidR="00F8521C" w:rsidRPr="00431010" w:rsidRDefault="00F8521C" w:rsidP="0016519B">
            <w:pPr>
              <w:pStyle w:val="Tablehead"/>
              <w:rPr>
                <w:lang w:val="fr-FR"/>
              </w:rPr>
            </w:pPr>
            <w:r w:rsidRPr="00431010">
              <w:rPr>
                <w:lang w:val="fr-FR"/>
              </w:rPr>
              <w:t>RP-G2</w:t>
            </w:r>
          </w:p>
        </w:tc>
        <w:tc>
          <w:tcPr>
            <w:tcW w:w="2246" w:type="dxa"/>
            <w:tcBorders>
              <w:top w:val="single" w:sz="4" w:space="0" w:color="auto"/>
              <w:left w:val="nil"/>
              <w:bottom w:val="single" w:sz="4" w:space="0" w:color="auto"/>
              <w:right w:val="single" w:sz="4" w:space="0" w:color="auto"/>
            </w:tcBorders>
            <w:vAlign w:val="center"/>
          </w:tcPr>
          <w:p w14:paraId="6AABE683" w14:textId="77777777" w:rsidR="00F8521C" w:rsidRPr="00431010" w:rsidRDefault="00F8521C" w:rsidP="0016519B">
            <w:pPr>
              <w:pStyle w:val="Tablehead"/>
              <w:rPr>
                <w:lang w:val="fr-FR"/>
              </w:rPr>
            </w:pPr>
            <w:r w:rsidRPr="00431010">
              <w:rPr>
                <w:lang w:val="fr-FR"/>
              </w:rPr>
              <w:t>RP-G3</w:t>
            </w:r>
          </w:p>
        </w:tc>
      </w:tr>
      <w:tr w:rsidR="00F8521C" w:rsidRPr="00431010" w14:paraId="42742AFE" w14:textId="77777777" w:rsidTr="006214FD">
        <w:trPr>
          <w:trHeight w:val="201"/>
          <w:jc w:val="center"/>
        </w:trPr>
        <w:tc>
          <w:tcPr>
            <w:tcW w:w="3941" w:type="dxa"/>
            <w:tcBorders>
              <w:top w:val="nil"/>
              <w:left w:val="single" w:sz="4" w:space="0" w:color="auto"/>
              <w:bottom w:val="single" w:sz="4" w:space="0" w:color="auto"/>
              <w:right w:val="single" w:sz="4" w:space="0" w:color="auto"/>
            </w:tcBorders>
          </w:tcPr>
          <w:p w14:paraId="11161768" w14:textId="77777777" w:rsidR="00F8521C" w:rsidRPr="00431010" w:rsidRDefault="00F8521C" w:rsidP="006214FD">
            <w:pPr>
              <w:pStyle w:val="Tabletext"/>
              <w:jc w:val="left"/>
              <w:rPr>
                <w:lang w:val="fr-FR"/>
              </w:rPr>
            </w:pPr>
            <w:r w:rsidRPr="00431010">
              <w:rPr>
                <w:lang w:val="fr-FR"/>
              </w:rPr>
              <w:t>Type de capteur</w:t>
            </w:r>
          </w:p>
        </w:tc>
        <w:tc>
          <w:tcPr>
            <w:tcW w:w="1725" w:type="dxa"/>
            <w:tcBorders>
              <w:top w:val="nil"/>
              <w:left w:val="nil"/>
              <w:bottom w:val="single" w:sz="4" w:space="0" w:color="auto"/>
              <w:right w:val="single" w:sz="4" w:space="0" w:color="auto"/>
            </w:tcBorders>
          </w:tcPr>
          <w:p w14:paraId="178C9C2B" w14:textId="77777777" w:rsidR="00F8521C" w:rsidRPr="00431010" w:rsidRDefault="00F8521C" w:rsidP="006214FD">
            <w:pPr>
              <w:pStyle w:val="Tabletext"/>
              <w:jc w:val="center"/>
              <w:rPr>
                <w:lang w:val="fr-FR"/>
              </w:rPr>
            </w:pPr>
            <w:r w:rsidRPr="00431010">
              <w:rPr>
                <w:lang w:val="fr-FR"/>
              </w:rPr>
              <w:t>Radar de mesure des précipitations</w:t>
            </w:r>
          </w:p>
        </w:tc>
        <w:tc>
          <w:tcPr>
            <w:tcW w:w="1727" w:type="dxa"/>
            <w:tcBorders>
              <w:top w:val="nil"/>
              <w:left w:val="nil"/>
              <w:bottom w:val="single" w:sz="4" w:space="0" w:color="auto"/>
              <w:right w:val="single" w:sz="4" w:space="0" w:color="auto"/>
            </w:tcBorders>
          </w:tcPr>
          <w:p w14:paraId="084FD79F" w14:textId="77777777" w:rsidR="00F8521C" w:rsidRPr="00431010" w:rsidRDefault="00F8521C" w:rsidP="006214FD">
            <w:pPr>
              <w:pStyle w:val="Tabletext"/>
              <w:jc w:val="center"/>
              <w:rPr>
                <w:lang w:val="fr-FR"/>
              </w:rPr>
            </w:pPr>
            <w:r w:rsidRPr="00431010">
              <w:rPr>
                <w:lang w:val="fr-FR"/>
              </w:rPr>
              <w:t>Radar de mesure des précipitations</w:t>
            </w:r>
          </w:p>
        </w:tc>
        <w:tc>
          <w:tcPr>
            <w:tcW w:w="2246" w:type="dxa"/>
            <w:tcBorders>
              <w:top w:val="nil"/>
              <w:left w:val="nil"/>
              <w:bottom w:val="single" w:sz="4" w:space="0" w:color="auto"/>
              <w:right w:val="single" w:sz="4" w:space="0" w:color="auto"/>
            </w:tcBorders>
          </w:tcPr>
          <w:p w14:paraId="7A0F9280" w14:textId="77777777" w:rsidR="00F8521C" w:rsidRPr="00431010" w:rsidRDefault="00F8521C" w:rsidP="006214FD">
            <w:pPr>
              <w:pStyle w:val="Tabletext"/>
              <w:jc w:val="center"/>
              <w:rPr>
                <w:lang w:val="fr-FR"/>
              </w:rPr>
            </w:pPr>
            <w:r w:rsidRPr="00431010">
              <w:rPr>
                <w:lang w:val="fr-FR"/>
              </w:rPr>
              <w:t>Radar de mesure des précipitations</w:t>
            </w:r>
          </w:p>
        </w:tc>
      </w:tr>
      <w:tr w:rsidR="00F8521C" w:rsidRPr="00431010" w14:paraId="1663A38D" w14:textId="77777777" w:rsidTr="006214FD">
        <w:trPr>
          <w:trHeight w:val="201"/>
          <w:jc w:val="center"/>
        </w:trPr>
        <w:tc>
          <w:tcPr>
            <w:tcW w:w="3941" w:type="dxa"/>
            <w:tcBorders>
              <w:top w:val="nil"/>
              <w:left w:val="single" w:sz="4" w:space="0" w:color="auto"/>
              <w:bottom w:val="single" w:sz="4" w:space="0" w:color="auto"/>
              <w:right w:val="single" w:sz="4" w:space="0" w:color="auto"/>
            </w:tcBorders>
          </w:tcPr>
          <w:p w14:paraId="7DA21ABA" w14:textId="422EFF92" w:rsidR="00F8521C" w:rsidRPr="00431010" w:rsidRDefault="00F8521C" w:rsidP="006214FD">
            <w:pPr>
              <w:pStyle w:val="Tabletext"/>
              <w:jc w:val="left"/>
              <w:rPr>
                <w:lang w:val="fr-FR"/>
              </w:rPr>
            </w:pPr>
            <w:r w:rsidRPr="00431010">
              <w:rPr>
                <w:lang w:val="fr-FR"/>
              </w:rPr>
              <w:t>Type d</w:t>
            </w:r>
            <w:r w:rsidR="00A0640F">
              <w:rPr>
                <w:lang w:val="fr-FR"/>
              </w:rPr>
              <w:t>'</w:t>
            </w:r>
            <w:r w:rsidRPr="00431010">
              <w:rPr>
                <w:lang w:val="fr-FR"/>
              </w:rPr>
              <w:t>orbite</w:t>
            </w:r>
          </w:p>
        </w:tc>
        <w:tc>
          <w:tcPr>
            <w:tcW w:w="1725" w:type="dxa"/>
            <w:tcBorders>
              <w:top w:val="nil"/>
              <w:left w:val="nil"/>
              <w:bottom w:val="single" w:sz="4" w:space="0" w:color="auto"/>
              <w:right w:val="single" w:sz="4" w:space="0" w:color="auto"/>
            </w:tcBorders>
          </w:tcPr>
          <w:p w14:paraId="4EE84436" w14:textId="77777777" w:rsidR="00F8521C" w:rsidRPr="00431010" w:rsidRDefault="00F8521C" w:rsidP="006214FD">
            <w:pPr>
              <w:pStyle w:val="Tabletext"/>
              <w:jc w:val="center"/>
              <w:rPr>
                <w:lang w:val="fr-FR"/>
              </w:rPr>
            </w:pPr>
            <w:r w:rsidRPr="00431010">
              <w:rPr>
                <w:lang w:val="fr-FR"/>
              </w:rPr>
              <w:t>Non héliosynchrone</w:t>
            </w:r>
          </w:p>
        </w:tc>
        <w:tc>
          <w:tcPr>
            <w:tcW w:w="1727" w:type="dxa"/>
            <w:tcBorders>
              <w:top w:val="nil"/>
              <w:left w:val="nil"/>
              <w:bottom w:val="single" w:sz="4" w:space="0" w:color="auto"/>
              <w:right w:val="single" w:sz="4" w:space="0" w:color="auto"/>
            </w:tcBorders>
          </w:tcPr>
          <w:p w14:paraId="3F8DA229" w14:textId="77777777" w:rsidR="00F8521C" w:rsidRPr="00431010" w:rsidRDefault="00F8521C" w:rsidP="006214FD">
            <w:pPr>
              <w:pStyle w:val="Tabletext"/>
              <w:jc w:val="center"/>
              <w:rPr>
                <w:lang w:val="fr-FR"/>
              </w:rPr>
            </w:pPr>
            <w:r w:rsidRPr="00431010">
              <w:rPr>
                <w:lang w:val="fr-FR"/>
              </w:rPr>
              <w:t>Non héliosynchrone</w:t>
            </w:r>
          </w:p>
        </w:tc>
        <w:tc>
          <w:tcPr>
            <w:tcW w:w="2246" w:type="dxa"/>
            <w:tcBorders>
              <w:top w:val="nil"/>
              <w:left w:val="nil"/>
              <w:bottom w:val="single" w:sz="4" w:space="0" w:color="auto"/>
              <w:right w:val="single" w:sz="4" w:space="0" w:color="auto"/>
            </w:tcBorders>
          </w:tcPr>
          <w:p w14:paraId="3792D0DE" w14:textId="77777777" w:rsidR="00F8521C" w:rsidRPr="00431010" w:rsidRDefault="00F8521C" w:rsidP="006214FD">
            <w:pPr>
              <w:pStyle w:val="Tabletext"/>
              <w:jc w:val="center"/>
              <w:rPr>
                <w:lang w:val="fr-FR"/>
              </w:rPr>
            </w:pPr>
            <w:r w:rsidRPr="00431010">
              <w:rPr>
                <w:lang w:val="fr-FR"/>
              </w:rPr>
              <w:t>Non héliosynchrone</w:t>
            </w:r>
          </w:p>
        </w:tc>
      </w:tr>
      <w:tr w:rsidR="00F8521C" w:rsidRPr="00431010" w14:paraId="576C2276" w14:textId="77777777" w:rsidTr="006214FD">
        <w:trPr>
          <w:trHeight w:val="201"/>
          <w:jc w:val="center"/>
        </w:trPr>
        <w:tc>
          <w:tcPr>
            <w:tcW w:w="3941" w:type="dxa"/>
            <w:tcBorders>
              <w:top w:val="nil"/>
              <w:left w:val="single" w:sz="4" w:space="0" w:color="auto"/>
              <w:bottom w:val="single" w:sz="4" w:space="0" w:color="auto"/>
              <w:right w:val="single" w:sz="4" w:space="0" w:color="auto"/>
            </w:tcBorders>
            <w:hideMark/>
          </w:tcPr>
          <w:p w14:paraId="078615F8" w14:textId="77777777" w:rsidR="00F8521C" w:rsidRPr="00431010" w:rsidRDefault="00F8521C" w:rsidP="006214FD">
            <w:pPr>
              <w:pStyle w:val="Tabletext"/>
              <w:jc w:val="left"/>
              <w:rPr>
                <w:lang w:val="fr-FR"/>
              </w:rPr>
            </w:pPr>
            <w:r w:rsidRPr="00431010">
              <w:rPr>
                <w:lang w:val="fr-FR"/>
              </w:rPr>
              <w:t>Altitude (km)</w:t>
            </w:r>
          </w:p>
        </w:tc>
        <w:tc>
          <w:tcPr>
            <w:tcW w:w="1725" w:type="dxa"/>
            <w:tcBorders>
              <w:top w:val="nil"/>
              <w:left w:val="nil"/>
              <w:bottom w:val="single" w:sz="4" w:space="0" w:color="auto"/>
              <w:right w:val="single" w:sz="4" w:space="0" w:color="auto"/>
            </w:tcBorders>
            <w:hideMark/>
          </w:tcPr>
          <w:p w14:paraId="3E0571FB" w14:textId="77777777" w:rsidR="00F8521C" w:rsidRPr="00431010" w:rsidRDefault="00F8521C" w:rsidP="006214FD">
            <w:pPr>
              <w:pStyle w:val="Tabletext"/>
              <w:jc w:val="center"/>
              <w:rPr>
                <w:lang w:val="fr-FR"/>
              </w:rPr>
            </w:pPr>
            <w:r w:rsidRPr="00431010">
              <w:rPr>
                <w:lang w:val="fr-FR"/>
              </w:rPr>
              <w:t>410</w:t>
            </w:r>
          </w:p>
        </w:tc>
        <w:tc>
          <w:tcPr>
            <w:tcW w:w="1727" w:type="dxa"/>
            <w:tcBorders>
              <w:top w:val="nil"/>
              <w:left w:val="nil"/>
              <w:bottom w:val="single" w:sz="4" w:space="0" w:color="auto"/>
              <w:right w:val="single" w:sz="4" w:space="0" w:color="auto"/>
            </w:tcBorders>
            <w:hideMark/>
          </w:tcPr>
          <w:p w14:paraId="71F28E6F" w14:textId="77777777" w:rsidR="00F8521C" w:rsidRPr="00431010" w:rsidRDefault="00F8521C" w:rsidP="006214FD">
            <w:pPr>
              <w:pStyle w:val="Tabletext"/>
              <w:jc w:val="center"/>
              <w:rPr>
                <w:lang w:val="fr-FR"/>
              </w:rPr>
            </w:pPr>
            <w:r w:rsidRPr="00431010">
              <w:rPr>
                <w:lang w:val="fr-FR"/>
              </w:rPr>
              <w:t>407</w:t>
            </w:r>
          </w:p>
        </w:tc>
        <w:tc>
          <w:tcPr>
            <w:tcW w:w="2246" w:type="dxa"/>
            <w:tcBorders>
              <w:top w:val="nil"/>
              <w:left w:val="nil"/>
              <w:bottom w:val="single" w:sz="4" w:space="0" w:color="auto"/>
              <w:right w:val="single" w:sz="4" w:space="0" w:color="auto"/>
            </w:tcBorders>
          </w:tcPr>
          <w:p w14:paraId="014F39E1" w14:textId="77777777" w:rsidR="00F8521C" w:rsidRPr="00431010" w:rsidRDefault="00F8521C" w:rsidP="006214FD">
            <w:pPr>
              <w:pStyle w:val="Tabletext"/>
              <w:jc w:val="center"/>
              <w:rPr>
                <w:lang w:val="fr-FR"/>
              </w:rPr>
            </w:pPr>
            <w:r w:rsidRPr="00431010">
              <w:rPr>
                <w:lang w:val="fr-FR"/>
              </w:rPr>
              <w:t>400</w:t>
            </w:r>
          </w:p>
        </w:tc>
      </w:tr>
      <w:tr w:rsidR="00F8521C" w:rsidRPr="00431010" w14:paraId="0517F225" w14:textId="77777777" w:rsidTr="006214FD">
        <w:trPr>
          <w:trHeight w:val="201"/>
          <w:jc w:val="center"/>
        </w:trPr>
        <w:tc>
          <w:tcPr>
            <w:tcW w:w="3941" w:type="dxa"/>
            <w:tcBorders>
              <w:top w:val="nil"/>
              <w:left w:val="single" w:sz="4" w:space="0" w:color="auto"/>
              <w:bottom w:val="single" w:sz="4" w:space="0" w:color="auto"/>
              <w:right w:val="single" w:sz="4" w:space="0" w:color="auto"/>
            </w:tcBorders>
            <w:hideMark/>
          </w:tcPr>
          <w:p w14:paraId="6A72EBC5" w14:textId="77777777" w:rsidR="00F8521C" w:rsidRPr="00431010" w:rsidRDefault="00F8521C" w:rsidP="006214FD">
            <w:pPr>
              <w:pStyle w:val="Tabletext"/>
              <w:jc w:val="left"/>
              <w:rPr>
                <w:lang w:val="fr-FR"/>
              </w:rPr>
            </w:pPr>
            <w:r w:rsidRPr="00431010">
              <w:rPr>
                <w:lang w:val="fr-FR"/>
              </w:rPr>
              <w:t>Inclinaison (degrés)</w:t>
            </w:r>
          </w:p>
        </w:tc>
        <w:tc>
          <w:tcPr>
            <w:tcW w:w="1725" w:type="dxa"/>
            <w:tcBorders>
              <w:top w:val="nil"/>
              <w:left w:val="nil"/>
              <w:bottom w:val="single" w:sz="4" w:space="0" w:color="auto"/>
              <w:right w:val="single" w:sz="4" w:space="0" w:color="auto"/>
            </w:tcBorders>
            <w:hideMark/>
          </w:tcPr>
          <w:p w14:paraId="55CBE73E" w14:textId="77777777" w:rsidR="00F8521C" w:rsidRPr="00431010" w:rsidRDefault="00F8521C" w:rsidP="006214FD">
            <w:pPr>
              <w:pStyle w:val="Tabletext"/>
              <w:jc w:val="center"/>
              <w:rPr>
                <w:lang w:val="fr-FR"/>
              </w:rPr>
            </w:pPr>
            <w:r w:rsidRPr="00431010">
              <w:rPr>
                <w:lang w:val="fr-FR"/>
              </w:rPr>
              <w:t>50</w:t>
            </w:r>
          </w:p>
        </w:tc>
        <w:tc>
          <w:tcPr>
            <w:tcW w:w="1727" w:type="dxa"/>
            <w:tcBorders>
              <w:top w:val="nil"/>
              <w:left w:val="nil"/>
              <w:bottom w:val="single" w:sz="4" w:space="0" w:color="auto"/>
              <w:right w:val="single" w:sz="4" w:space="0" w:color="auto"/>
            </w:tcBorders>
            <w:hideMark/>
          </w:tcPr>
          <w:p w14:paraId="0A7306F9" w14:textId="77777777" w:rsidR="00F8521C" w:rsidRPr="00431010" w:rsidRDefault="00F8521C" w:rsidP="006214FD">
            <w:pPr>
              <w:pStyle w:val="Tabletext"/>
              <w:jc w:val="center"/>
              <w:rPr>
                <w:lang w:val="fr-FR"/>
              </w:rPr>
            </w:pPr>
            <w:r w:rsidRPr="00431010">
              <w:rPr>
                <w:lang w:val="fr-FR"/>
              </w:rPr>
              <w:t>65</w:t>
            </w:r>
          </w:p>
        </w:tc>
        <w:tc>
          <w:tcPr>
            <w:tcW w:w="2246" w:type="dxa"/>
            <w:tcBorders>
              <w:top w:val="nil"/>
              <w:left w:val="nil"/>
              <w:bottom w:val="single" w:sz="4" w:space="0" w:color="auto"/>
              <w:right w:val="single" w:sz="4" w:space="0" w:color="auto"/>
            </w:tcBorders>
          </w:tcPr>
          <w:p w14:paraId="79DF42F0" w14:textId="77777777" w:rsidR="00F8521C" w:rsidRPr="00431010" w:rsidRDefault="00F8521C" w:rsidP="006214FD">
            <w:pPr>
              <w:pStyle w:val="Tabletext"/>
              <w:jc w:val="center"/>
              <w:rPr>
                <w:lang w:val="fr-FR"/>
              </w:rPr>
            </w:pPr>
            <w:r w:rsidRPr="00431010">
              <w:rPr>
                <w:lang w:val="fr-FR"/>
              </w:rPr>
              <w:t>50</w:t>
            </w:r>
          </w:p>
        </w:tc>
      </w:tr>
      <w:tr w:rsidR="00F8521C" w:rsidRPr="00431010" w14:paraId="7DD5CB4F" w14:textId="77777777" w:rsidTr="006214FD">
        <w:trPr>
          <w:trHeight w:val="201"/>
          <w:jc w:val="center"/>
        </w:trPr>
        <w:tc>
          <w:tcPr>
            <w:tcW w:w="3941" w:type="dxa"/>
            <w:tcBorders>
              <w:top w:val="nil"/>
              <w:left w:val="single" w:sz="4" w:space="0" w:color="auto"/>
              <w:bottom w:val="single" w:sz="4" w:space="0" w:color="auto"/>
              <w:right w:val="single" w:sz="4" w:space="0" w:color="auto"/>
            </w:tcBorders>
            <w:hideMark/>
          </w:tcPr>
          <w:p w14:paraId="02B119C9" w14:textId="77777777" w:rsidR="00F8521C" w:rsidRPr="00431010" w:rsidRDefault="00F8521C" w:rsidP="006214FD">
            <w:pPr>
              <w:pStyle w:val="Tabletext"/>
              <w:jc w:val="left"/>
              <w:rPr>
                <w:lang w:val="fr-FR"/>
              </w:rPr>
            </w:pPr>
            <w:r w:rsidRPr="00431010">
              <w:rPr>
                <w:lang w:val="fr-FR"/>
              </w:rPr>
              <w:t>Période de répétition (jours)</w:t>
            </w:r>
          </w:p>
        </w:tc>
        <w:tc>
          <w:tcPr>
            <w:tcW w:w="1725" w:type="dxa"/>
            <w:tcBorders>
              <w:top w:val="nil"/>
              <w:left w:val="nil"/>
              <w:bottom w:val="single" w:sz="4" w:space="0" w:color="auto"/>
              <w:right w:val="single" w:sz="4" w:space="0" w:color="auto"/>
            </w:tcBorders>
            <w:hideMark/>
          </w:tcPr>
          <w:p w14:paraId="5F36EB2A" w14:textId="77777777" w:rsidR="00F8521C" w:rsidRPr="00431010" w:rsidRDefault="00F8521C" w:rsidP="006214FD">
            <w:pPr>
              <w:pStyle w:val="Tabletext"/>
              <w:jc w:val="center"/>
              <w:rPr>
                <w:lang w:val="fr-FR"/>
              </w:rPr>
            </w:pPr>
            <w:r w:rsidRPr="00431010">
              <w:rPr>
                <w:lang w:val="fr-FR"/>
              </w:rPr>
              <w:t>11</w:t>
            </w:r>
          </w:p>
        </w:tc>
        <w:tc>
          <w:tcPr>
            <w:tcW w:w="1727" w:type="dxa"/>
            <w:tcBorders>
              <w:top w:val="nil"/>
              <w:left w:val="nil"/>
              <w:bottom w:val="single" w:sz="4" w:space="0" w:color="auto"/>
              <w:right w:val="single" w:sz="4" w:space="0" w:color="auto"/>
            </w:tcBorders>
            <w:hideMark/>
          </w:tcPr>
          <w:p w14:paraId="58E89E79" w14:textId="77777777" w:rsidR="00F8521C" w:rsidRPr="00431010" w:rsidRDefault="00F8521C" w:rsidP="006214FD">
            <w:pPr>
              <w:pStyle w:val="Tabletext"/>
              <w:jc w:val="center"/>
              <w:rPr>
                <w:lang w:val="fr-FR"/>
              </w:rPr>
            </w:pPr>
            <w:r w:rsidRPr="00431010">
              <w:rPr>
                <w:lang w:val="fr-FR"/>
              </w:rPr>
              <w:t>82</w:t>
            </w:r>
          </w:p>
        </w:tc>
        <w:tc>
          <w:tcPr>
            <w:tcW w:w="2246" w:type="dxa"/>
            <w:tcBorders>
              <w:top w:val="nil"/>
              <w:left w:val="nil"/>
              <w:bottom w:val="single" w:sz="4" w:space="0" w:color="auto"/>
              <w:right w:val="single" w:sz="4" w:space="0" w:color="auto"/>
            </w:tcBorders>
          </w:tcPr>
          <w:p w14:paraId="6F146E3B" w14:textId="77777777" w:rsidR="00F8521C" w:rsidRPr="00431010" w:rsidRDefault="00F8521C" w:rsidP="006214FD">
            <w:pPr>
              <w:pStyle w:val="Tabletext"/>
              <w:jc w:val="center"/>
              <w:rPr>
                <w:lang w:val="fr-FR"/>
              </w:rPr>
            </w:pPr>
            <w:r w:rsidRPr="00431010">
              <w:rPr>
                <w:lang w:val="fr-FR"/>
              </w:rPr>
              <w:t>6</w:t>
            </w:r>
          </w:p>
        </w:tc>
      </w:tr>
      <w:tr w:rsidR="00F8521C" w:rsidRPr="00431010" w14:paraId="46033F03" w14:textId="77777777" w:rsidTr="006214FD">
        <w:trPr>
          <w:trHeight w:val="201"/>
          <w:jc w:val="center"/>
        </w:trPr>
        <w:tc>
          <w:tcPr>
            <w:tcW w:w="3941" w:type="dxa"/>
            <w:tcBorders>
              <w:top w:val="nil"/>
              <w:left w:val="single" w:sz="4" w:space="0" w:color="auto"/>
              <w:bottom w:val="single" w:sz="4" w:space="0" w:color="auto"/>
              <w:right w:val="single" w:sz="4" w:space="0" w:color="auto"/>
            </w:tcBorders>
          </w:tcPr>
          <w:p w14:paraId="0DE59BE6" w14:textId="77777777" w:rsidR="00F8521C" w:rsidRPr="00431010" w:rsidRDefault="00F8521C" w:rsidP="006214FD">
            <w:pPr>
              <w:pStyle w:val="Tabletext"/>
              <w:jc w:val="left"/>
              <w:rPr>
                <w:lang w:val="fr-FR"/>
              </w:rPr>
            </w:pPr>
            <w:r w:rsidRPr="00431010">
              <w:rPr>
                <w:lang w:val="fr-FR"/>
              </w:rPr>
              <w:t>Nombre de faisceaux</w:t>
            </w:r>
          </w:p>
        </w:tc>
        <w:tc>
          <w:tcPr>
            <w:tcW w:w="1725" w:type="dxa"/>
            <w:tcBorders>
              <w:top w:val="nil"/>
              <w:left w:val="nil"/>
              <w:bottom w:val="single" w:sz="4" w:space="0" w:color="auto"/>
              <w:right w:val="single" w:sz="4" w:space="0" w:color="auto"/>
            </w:tcBorders>
          </w:tcPr>
          <w:p w14:paraId="3C9A8652" w14:textId="77777777" w:rsidR="00F8521C" w:rsidRPr="00431010" w:rsidRDefault="00F8521C" w:rsidP="006214FD">
            <w:pPr>
              <w:pStyle w:val="Tabletext"/>
              <w:jc w:val="center"/>
              <w:rPr>
                <w:lang w:val="fr-FR"/>
              </w:rPr>
            </w:pPr>
            <w:r w:rsidRPr="00431010">
              <w:rPr>
                <w:lang w:val="fr-FR"/>
              </w:rPr>
              <w:t>2</w:t>
            </w:r>
          </w:p>
        </w:tc>
        <w:tc>
          <w:tcPr>
            <w:tcW w:w="1727" w:type="dxa"/>
            <w:tcBorders>
              <w:top w:val="nil"/>
              <w:left w:val="nil"/>
              <w:bottom w:val="single" w:sz="4" w:space="0" w:color="auto"/>
              <w:right w:val="single" w:sz="4" w:space="0" w:color="auto"/>
            </w:tcBorders>
          </w:tcPr>
          <w:p w14:paraId="0F1FC15F" w14:textId="77777777" w:rsidR="00F8521C" w:rsidRPr="00431010" w:rsidRDefault="00F8521C" w:rsidP="006214FD">
            <w:pPr>
              <w:pStyle w:val="Tabletext"/>
              <w:jc w:val="center"/>
              <w:rPr>
                <w:lang w:val="fr-FR"/>
              </w:rPr>
            </w:pPr>
            <w:r w:rsidRPr="00431010">
              <w:rPr>
                <w:lang w:val="fr-FR"/>
              </w:rPr>
              <w:t>1</w:t>
            </w:r>
          </w:p>
        </w:tc>
        <w:tc>
          <w:tcPr>
            <w:tcW w:w="2246" w:type="dxa"/>
            <w:tcBorders>
              <w:top w:val="nil"/>
              <w:left w:val="nil"/>
              <w:bottom w:val="single" w:sz="4" w:space="0" w:color="auto"/>
              <w:right w:val="single" w:sz="4" w:space="0" w:color="auto"/>
            </w:tcBorders>
          </w:tcPr>
          <w:p w14:paraId="504A1B39" w14:textId="77777777" w:rsidR="00F8521C" w:rsidRPr="00431010" w:rsidRDefault="00F8521C" w:rsidP="006214FD">
            <w:pPr>
              <w:pStyle w:val="Tabletext"/>
              <w:jc w:val="center"/>
              <w:rPr>
                <w:lang w:val="fr-FR"/>
              </w:rPr>
            </w:pPr>
            <w:r w:rsidRPr="00431010">
              <w:rPr>
                <w:lang w:val="fr-FR"/>
              </w:rPr>
              <w:t>4</w:t>
            </w:r>
          </w:p>
        </w:tc>
      </w:tr>
      <w:tr w:rsidR="00F8521C" w:rsidRPr="00431010" w14:paraId="62737A4C" w14:textId="77777777" w:rsidTr="006214FD">
        <w:trPr>
          <w:trHeight w:val="201"/>
          <w:jc w:val="center"/>
        </w:trPr>
        <w:tc>
          <w:tcPr>
            <w:tcW w:w="3941" w:type="dxa"/>
            <w:tcBorders>
              <w:top w:val="nil"/>
              <w:left w:val="single" w:sz="4" w:space="0" w:color="auto"/>
              <w:bottom w:val="single" w:sz="4" w:space="0" w:color="auto"/>
              <w:right w:val="single" w:sz="4" w:space="0" w:color="auto"/>
            </w:tcBorders>
          </w:tcPr>
          <w:p w14:paraId="05951FC0" w14:textId="05893555" w:rsidR="00F8521C" w:rsidRPr="00431010" w:rsidRDefault="00F8521C" w:rsidP="006214FD">
            <w:pPr>
              <w:pStyle w:val="Tabletext"/>
              <w:jc w:val="left"/>
              <w:rPr>
                <w:lang w:val="fr-FR"/>
              </w:rPr>
            </w:pPr>
            <w:r w:rsidRPr="00431010">
              <w:rPr>
                <w:lang w:val="fr-FR"/>
              </w:rPr>
              <w:t>Diamètre/taille de l</w:t>
            </w:r>
            <w:r w:rsidR="00A0640F">
              <w:rPr>
                <w:lang w:val="fr-FR"/>
              </w:rPr>
              <w:t>'</w:t>
            </w:r>
            <w:r w:rsidRPr="00431010">
              <w:rPr>
                <w:lang w:val="fr-FR"/>
              </w:rPr>
              <w:t>antenne</w:t>
            </w:r>
          </w:p>
        </w:tc>
        <w:tc>
          <w:tcPr>
            <w:tcW w:w="1725" w:type="dxa"/>
            <w:tcBorders>
              <w:top w:val="nil"/>
              <w:left w:val="nil"/>
              <w:bottom w:val="single" w:sz="4" w:space="0" w:color="auto"/>
              <w:right w:val="single" w:sz="4" w:space="0" w:color="auto"/>
            </w:tcBorders>
          </w:tcPr>
          <w:p w14:paraId="44EFAB11" w14:textId="77777777" w:rsidR="00F8521C" w:rsidRPr="00431010" w:rsidRDefault="00F8521C" w:rsidP="006214FD">
            <w:pPr>
              <w:pStyle w:val="Tabletext"/>
              <w:jc w:val="center"/>
              <w:rPr>
                <w:lang w:val="fr-FR"/>
              </w:rPr>
            </w:pPr>
            <w:r w:rsidRPr="00431010">
              <w:rPr>
                <w:lang w:val="fr-FR"/>
              </w:rPr>
              <w:t>2 m</w:t>
            </w:r>
          </w:p>
        </w:tc>
        <w:tc>
          <w:tcPr>
            <w:tcW w:w="1727" w:type="dxa"/>
            <w:tcBorders>
              <w:top w:val="nil"/>
              <w:left w:val="nil"/>
              <w:bottom w:val="single" w:sz="4" w:space="0" w:color="auto"/>
              <w:right w:val="single" w:sz="4" w:space="0" w:color="auto"/>
            </w:tcBorders>
          </w:tcPr>
          <w:p w14:paraId="39828C5C" w14:textId="77777777" w:rsidR="00F8521C" w:rsidRPr="00431010" w:rsidRDefault="00F8521C" w:rsidP="006214FD">
            <w:pPr>
              <w:pStyle w:val="Tabletext"/>
              <w:jc w:val="center"/>
              <w:rPr>
                <w:lang w:val="fr-FR"/>
              </w:rPr>
            </w:pPr>
            <w:r w:rsidRPr="00431010">
              <w:rPr>
                <w:lang w:val="fr-FR"/>
              </w:rPr>
              <w:t>2,1 m × 2,1 m</w:t>
            </w:r>
          </w:p>
        </w:tc>
        <w:tc>
          <w:tcPr>
            <w:tcW w:w="2246" w:type="dxa"/>
            <w:tcBorders>
              <w:top w:val="nil"/>
              <w:left w:val="nil"/>
              <w:bottom w:val="single" w:sz="4" w:space="0" w:color="auto"/>
              <w:right w:val="single" w:sz="4" w:space="0" w:color="auto"/>
            </w:tcBorders>
          </w:tcPr>
          <w:p w14:paraId="604F6F73" w14:textId="77777777" w:rsidR="00F8521C" w:rsidRPr="00431010" w:rsidRDefault="00F8521C" w:rsidP="006214FD">
            <w:pPr>
              <w:pStyle w:val="Tabletext"/>
              <w:jc w:val="center"/>
              <w:rPr>
                <w:lang w:val="fr-FR"/>
              </w:rPr>
            </w:pPr>
            <w:r w:rsidRPr="00431010">
              <w:rPr>
                <w:lang w:val="fr-FR"/>
              </w:rPr>
              <w:t>5,3 m</w:t>
            </w:r>
          </w:p>
        </w:tc>
      </w:tr>
      <w:tr w:rsidR="00F8521C" w:rsidRPr="00431010" w14:paraId="3E23FD7F" w14:textId="77777777" w:rsidTr="006214FD">
        <w:trPr>
          <w:trHeight w:val="201"/>
          <w:jc w:val="center"/>
        </w:trPr>
        <w:tc>
          <w:tcPr>
            <w:tcW w:w="3941" w:type="dxa"/>
            <w:tcBorders>
              <w:top w:val="nil"/>
              <w:left w:val="single" w:sz="4" w:space="0" w:color="auto"/>
              <w:bottom w:val="single" w:sz="4" w:space="0" w:color="auto"/>
              <w:right w:val="single" w:sz="4" w:space="0" w:color="auto"/>
            </w:tcBorders>
          </w:tcPr>
          <w:p w14:paraId="0327A88E" w14:textId="68A0494E" w:rsidR="00F8521C" w:rsidRPr="00431010" w:rsidRDefault="00F8521C" w:rsidP="006214FD">
            <w:pPr>
              <w:pStyle w:val="Tabletext"/>
              <w:jc w:val="left"/>
              <w:rPr>
                <w:lang w:val="fr-FR"/>
              </w:rPr>
            </w:pPr>
            <w:r w:rsidRPr="00431010">
              <w:rPr>
                <w:lang w:val="fr-FR"/>
              </w:rPr>
              <w:t>Gain de crête de l</w:t>
            </w:r>
            <w:r w:rsidR="00A0640F">
              <w:rPr>
                <w:lang w:val="fr-FR"/>
              </w:rPr>
              <w:t>'</w:t>
            </w:r>
            <w:r w:rsidRPr="00431010">
              <w:rPr>
                <w:lang w:val="fr-FR"/>
              </w:rPr>
              <w:t>antenne à l</w:t>
            </w:r>
            <w:r w:rsidR="00A0640F">
              <w:rPr>
                <w:lang w:val="fr-FR"/>
              </w:rPr>
              <w:t>'</w:t>
            </w:r>
            <w:r w:rsidRPr="00431010">
              <w:rPr>
                <w:lang w:val="fr-FR"/>
              </w:rPr>
              <w:t>émission/la réception (dBi)</w:t>
            </w:r>
          </w:p>
        </w:tc>
        <w:tc>
          <w:tcPr>
            <w:tcW w:w="1725" w:type="dxa"/>
            <w:tcBorders>
              <w:top w:val="nil"/>
              <w:left w:val="nil"/>
              <w:bottom w:val="single" w:sz="4" w:space="0" w:color="auto"/>
              <w:right w:val="single" w:sz="4" w:space="0" w:color="auto"/>
            </w:tcBorders>
          </w:tcPr>
          <w:p w14:paraId="2379F521" w14:textId="77777777" w:rsidR="00F8521C" w:rsidRPr="00431010" w:rsidRDefault="00F8521C" w:rsidP="006214FD">
            <w:pPr>
              <w:pStyle w:val="Tabletext"/>
              <w:jc w:val="center"/>
              <w:rPr>
                <w:lang w:val="fr-FR"/>
              </w:rPr>
            </w:pPr>
            <w:r w:rsidRPr="00431010">
              <w:rPr>
                <w:lang w:val="fr-FR"/>
              </w:rPr>
              <w:t>47</w:t>
            </w:r>
          </w:p>
        </w:tc>
        <w:tc>
          <w:tcPr>
            <w:tcW w:w="1727" w:type="dxa"/>
            <w:tcBorders>
              <w:top w:val="nil"/>
              <w:left w:val="nil"/>
              <w:bottom w:val="single" w:sz="4" w:space="0" w:color="auto"/>
              <w:right w:val="single" w:sz="4" w:space="0" w:color="auto"/>
            </w:tcBorders>
          </w:tcPr>
          <w:p w14:paraId="18BDA68B" w14:textId="77777777" w:rsidR="00F8521C" w:rsidRPr="00431010" w:rsidRDefault="00F8521C" w:rsidP="006214FD">
            <w:pPr>
              <w:pStyle w:val="Tabletext"/>
              <w:jc w:val="center"/>
              <w:rPr>
                <w:lang w:val="fr-FR"/>
              </w:rPr>
            </w:pPr>
            <w:r w:rsidRPr="00431010">
              <w:rPr>
                <w:lang w:val="fr-FR"/>
              </w:rPr>
              <w:t>47,4</w:t>
            </w:r>
          </w:p>
        </w:tc>
        <w:tc>
          <w:tcPr>
            <w:tcW w:w="2246" w:type="dxa"/>
            <w:tcBorders>
              <w:top w:val="nil"/>
              <w:left w:val="nil"/>
              <w:bottom w:val="single" w:sz="4" w:space="0" w:color="auto"/>
              <w:right w:val="single" w:sz="4" w:space="0" w:color="auto"/>
            </w:tcBorders>
          </w:tcPr>
          <w:p w14:paraId="3EAAEBC7" w14:textId="77777777" w:rsidR="00F8521C" w:rsidRPr="00431010" w:rsidRDefault="00F8521C" w:rsidP="006214FD">
            <w:pPr>
              <w:pStyle w:val="Tabletext"/>
              <w:jc w:val="center"/>
              <w:rPr>
                <w:lang w:val="fr-FR"/>
              </w:rPr>
            </w:pPr>
            <w:r w:rsidRPr="00431010">
              <w:rPr>
                <w:lang w:val="fr-FR"/>
              </w:rPr>
              <w:t>55</w:t>
            </w:r>
          </w:p>
        </w:tc>
      </w:tr>
      <w:tr w:rsidR="00F8521C" w:rsidRPr="00431010" w14:paraId="174FAA83" w14:textId="77777777" w:rsidTr="006214FD">
        <w:trPr>
          <w:trHeight w:val="201"/>
          <w:jc w:val="center"/>
        </w:trPr>
        <w:tc>
          <w:tcPr>
            <w:tcW w:w="3941" w:type="dxa"/>
            <w:tcBorders>
              <w:top w:val="nil"/>
              <w:left w:val="single" w:sz="4" w:space="0" w:color="auto"/>
              <w:bottom w:val="single" w:sz="4" w:space="0" w:color="auto"/>
              <w:right w:val="single" w:sz="4" w:space="0" w:color="auto"/>
            </w:tcBorders>
          </w:tcPr>
          <w:p w14:paraId="05C0C091" w14:textId="77777777" w:rsidR="00F8521C" w:rsidRPr="00431010" w:rsidRDefault="00F8521C" w:rsidP="006214FD">
            <w:pPr>
              <w:pStyle w:val="Tabletext"/>
              <w:jc w:val="left"/>
              <w:rPr>
                <w:lang w:val="fr-FR"/>
              </w:rPr>
            </w:pPr>
            <w:r w:rsidRPr="00431010">
              <w:rPr>
                <w:lang w:val="fr-FR"/>
              </w:rPr>
              <w:t>Polarisation</w:t>
            </w:r>
          </w:p>
        </w:tc>
        <w:tc>
          <w:tcPr>
            <w:tcW w:w="1725" w:type="dxa"/>
            <w:tcBorders>
              <w:top w:val="nil"/>
              <w:left w:val="nil"/>
              <w:bottom w:val="single" w:sz="4" w:space="0" w:color="auto"/>
              <w:right w:val="single" w:sz="4" w:space="0" w:color="auto"/>
            </w:tcBorders>
          </w:tcPr>
          <w:p w14:paraId="4EA81C78" w14:textId="77777777" w:rsidR="00F8521C" w:rsidRPr="00431010" w:rsidRDefault="00F8521C" w:rsidP="006214FD">
            <w:pPr>
              <w:pStyle w:val="Tabletext"/>
              <w:jc w:val="center"/>
              <w:rPr>
                <w:lang w:val="fr-FR"/>
              </w:rPr>
            </w:pPr>
            <w:r w:rsidRPr="00431010">
              <w:rPr>
                <w:lang w:val="fr-FR"/>
              </w:rPr>
              <w:t>HH</w:t>
            </w:r>
          </w:p>
        </w:tc>
        <w:tc>
          <w:tcPr>
            <w:tcW w:w="1727" w:type="dxa"/>
            <w:tcBorders>
              <w:top w:val="nil"/>
              <w:left w:val="nil"/>
              <w:bottom w:val="single" w:sz="4" w:space="0" w:color="auto"/>
              <w:right w:val="single" w:sz="4" w:space="0" w:color="auto"/>
            </w:tcBorders>
          </w:tcPr>
          <w:p w14:paraId="2258FE5D" w14:textId="77777777" w:rsidR="00F8521C" w:rsidRPr="00431010" w:rsidRDefault="00F8521C" w:rsidP="006214FD">
            <w:pPr>
              <w:pStyle w:val="Tabletext"/>
              <w:jc w:val="center"/>
              <w:rPr>
                <w:lang w:val="fr-FR"/>
              </w:rPr>
            </w:pPr>
            <w:r w:rsidRPr="00431010">
              <w:rPr>
                <w:lang w:val="fr-FR"/>
              </w:rPr>
              <w:t>H</w:t>
            </w:r>
          </w:p>
        </w:tc>
        <w:tc>
          <w:tcPr>
            <w:tcW w:w="2246" w:type="dxa"/>
            <w:tcBorders>
              <w:top w:val="nil"/>
              <w:left w:val="nil"/>
              <w:bottom w:val="single" w:sz="4" w:space="0" w:color="auto"/>
              <w:right w:val="single" w:sz="4" w:space="0" w:color="auto"/>
            </w:tcBorders>
          </w:tcPr>
          <w:p w14:paraId="4B22F64C" w14:textId="68C6CC48" w:rsidR="00F8521C" w:rsidRPr="00431010" w:rsidRDefault="00F8521C" w:rsidP="006214FD">
            <w:pPr>
              <w:pStyle w:val="Tabletext"/>
              <w:jc w:val="center"/>
              <w:rPr>
                <w:lang w:val="fr-FR"/>
              </w:rPr>
            </w:pPr>
            <w:r w:rsidRPr="00431010">
              <w:rPr>
                <w:lang w:val="fr-FR"/>
              </w:rPr>
              <w:t>HH,</w:t>
            </w:r>
            <w:r w:rsidR="00576E9E" w:rsidRPr="00431010">
              <w:rPr>
                <w:lang w:val="fr-FR"/>
              </w:rPr>
              <w:t xml:space="preserve"> </w:t>
            </w:r>
            <w:r w:rsidRPr="00431010">
              <w:rPr>
                <w:lang w:val="fr-FR"/>
              </w:rPr>
              <w:t>HV</w:t>
            </w:r>
          </w:p>
        </w:tc>
      </w:tr>
      <w:tr w:rsidR="00F8521C" w:rsidRPr="00431010" w14:paraId="1BABDAAB" w14:textId="77777777" w:rsidTr="006214FD">
        <w:trPr>
          <w:trHeight w:val="201"/>
          <w:jc w:val="center"/>
        </w:trPr>
        <w:tc>
          <w:tcPr>
            <w:tcW w:w="3941" w:type="dxa"/>
            <w:tcBorders>
              <w:top w:val="single" w:sz="4" w:space="0" w:color="auto"/>
              <w:left w:val="single" w:sz="4" w:space="0" w:color="auto"/>
              <w:bottom w:val="single" w:sz="4" w:space="0" w:color="auto"/>
              <w:right w:val="single" w:sz="4" w:space="0" w:color="auto"/>
            </w:tcBorders>
          </w:tcPr>
          <w:p w14:paraId="664D2274" w14:textId="77777777" w:rsidR="00F8521C" w:rsidRPr="00431010" w:rsidRDefault="00F8521C" w:rsidP="006214FD">
            <w:pPr>
              <w:pStyle w:val="Tabletext"/>
              <w:jc w:val="left"/>
              <w:rPr>
                <w:lang w:val="fr-FR"/>
              </w:rPr>
            </w:pPr>
            <w:r w:rsidRPr="00431010">
              <w:rPr>
                <w:lang w:val="fr-FR"/>
              </w:rPr>
              <w:t>Vitesse de balayage en azimut (seconde/balayage)</w:t>
            </w:r>
          </w:p>
        </w:tc>
        <w:tc>
          <w:tcPr>
            <w:tcW w:w="1725" w:type="dxa"/>
            <w:tcBorders>
              <w:top w:val="single" w:sz="4" w:space="0" w:color="auto"/>
              <w:left w:val="nil"/>
              <w:bottom w:val="single" w:sz="4" w:space="0" w:color="auto"/>
              <w:right w:val="single" w:sz="4" w:space="0" w:color="auto"/>
            </w:tcBorders>
          </w:tcPr>
          <w:p w14:paraId="382FA531" w14:textId="77777777" w:rsidR="00F8521C" w:rsidRPr="00431010" w:rsidRDefault="00F8521C" w:rsidP="006214FD">
            <w:pPr>
              <w:pStyle w:val="Tabletext"/>
              <w:jc w:val="center"/>
              <w:rPr>
                <w:lang w:val="fr-FR"/>
              </w:rPr>
            </w:pPr>
            <w:r w:rsidRPr="00431010">
              <w:rPr>
                <w:lang w:val="fr-FR"/>
              </w:rPr>
              <w:t>0,7</w:t>
            </w:r>
          </w:p>
        </w:tc>
        <w:tc>
          <w:tcPr>
            <w:tcW w:w="1727" w:type="dxa"/>
            <w:tcBorders>
              <w:top w:val="single" w:sz="4" w:space="0" w:color="auto"/>
              <w:left w:val="nil"/>
              <w:bottom w:val="single" w:sz="4" w:space="0" w:color="auto"/>
              <w:right w:val="single" w:sz="4" w:space="0" w:color="auto"/>
            </w:tcBorders>
          </w:tcPr>
          <w:p w14:paraId="16E1159B" w14:textId="77777777" w:rsidR="00F8521C" w:rsidRPr="00431010" w:rsidRDefault="00F8521C" w:rsidP="006214FD">
            <w:pPr>
              <w:pStyle w:val="Tabletext"/>
              <w:jc w:val="center"/>
              <w:rPr>
                <w:vertAlign w:val="superscript"/>
                <w:lang w:val="fr-FR"/>
              </w:rPr>
            </w:pPr>
            <w:r w:rsidRPr="00431010">
              <w:rPr>
                <w:lang w:val="fr-FR"/>
              </w:rPr>
              <w:t>0,7</w:t>
            </w:r>
          </w:p>
        </w:tc>
        <w:tc>
          <w:tcPr>
            <w:tcW w:w="2246" w:type="dxa"/>
            <w:tcBorders>
              <w:top w:val="single" w:sz="4" w:space="0" w:color="auto"/>
              <w:left w:val="nil"/>
              <w:bottom w:val="single" w:sz="4" w:space="0" w:color="auto"/>
              <w:right w:val="single" w:sz="4" w:space="0" w:color="auto"/>
            </w:tcBorders>
          </w:tcPr>
          <w:p w14:paraId="540695C0" w14:textId="77777777" w:rsidR="00F8521C" w:rsidRPr="00431010" w:rsidRDefault="00F8521C" w:rsidP="006214FD">
            <w:pPr>
              <w:pStyle w:val="Tabletext"/>
              <w:jc w:val="center"/>
              <w:rPr>
                <w:lang w:val="fr-FR"/>
              </w:rPr>
            </w:pPr>
            <w:r w:rsidRPr="00431010">
              <w:rPr>
                <w:lang w:val="fr-FR"/>
              </w:rPr>
              <w:t>0,42</w:t>
            </w:r>
          </w:p>
        </w:tc>
      </w:tr>
      <w:tr w:rsidR="00F8521C" w:rsidRPr="00431010" w14:paraId="4571183D" w14:textId="77777777" w:rsidTr="006214FD">
        <w:trPr>
          <w:trHeight w:val="201"/>
          <w:jc w:val="center"/>
        </w:trPr>
        <w:tc>
          <w:tcPr>
            <w:tcW w:w="3941" w:type="dxa"/>
            <w:tcBorders>
              <w:top w:val="nil"/>
              <w:left w:val="single" w:sz="4" w:space="0" w:color="auto"/>
              <w:bottom w:val="single" w:sz="4" w:space="0" w:color="auto"/>
              <w:right w:val="single" w:sz="4" w:space="0" w:color="auto"/>
            </w:tcBorders>
          </w:tcPr>
          <w:p w14:paraId="2AF08586" w14:textId="0EBB8F09" w:rsidR="00F8521C" w:rsidRPr="00431010" w:rsidRDefault="00F8521C" w:rsidP="006214FD">
            <w:pPr>
              <w:pStyle w:val="Tabletext"/>
              <w:jc w:val="left"/>
              <w:rPr>
                <w:lang w:val="fr-FR"/>
              </w:rPr>
            </w:pPr>
            <w:r w:rsidRPr="00431010">
              <w:rPr>
                <w:lang w:val="fr-FR"/>
              </w:rPr>
              <w:t>Angle de visée du faisceau de l</w:t>
            </w:r>
            <w:r w:rsidR="00A0640F">
              <w:rPr>
                <w:lang w:val="fr-FR"/>
              </w:rPr>
              <w:t>'</w:t>
            </w:r>
            <w:r w:rsidRPr="00431010">
              <w:rPr>
                <w:lang w:val="fr-FR"/>
              </w:rPr>
              <w:t>antenne (degrés)</w:t>
            </w:r>
          </w:p>
        </w:tc>
        <w:tc>
          <w:tcPr>
            <w:tcW w:w="1725" w:type="dxa"/>
            <w:tcBorders>
              <w:top w:val="nil"/>
              <w:left w:val="nil"/>
              <w:bottom w:val="single" w:sz="4" w:space="0" w:color="auto"/>
              <w:right w:val="single" w:sz="4" w:space="0" w:color="auto"/>
            </w:tcBorders>
          </w:tcPr>
          <w:p w14:paraId="683F3062" w14:textId="77777777" w:rsidR="00F8521C" w:rsidRPr="00431010" w:rsidRDefault="00F8521C" w:rsidP="006214FD">
            <w:pPr>
              <w:pStyle w:val="Tabletext"/>
              <w:jc w:val="center"/>
              <w:rPr>
                <w:lang w:val="fr-FR"/>
              </w:rPr>
            </w:pPr>
            <w:r w:rsidRPr="00431010">
              <w:rPr>
                <w:lang w:val="fr-FR"/>
              </w:rPr>
              <w:t>±20</w:t>
            </w:r>
          </w:p>
        </w:tc>
        <w:tc>
          <w:tcPr>
            <w:tcW w:w="1727" w:type="dxa"/>
            <w:tcBorders>
              <w:top w:val="nil"/>
              <w:left w:val="nil"/>
              <w:bottom w:val="single" w:sz="4" w:space="0" w:color="auto"/>
              <w:right w:val="single" w:sz="4" w:space="0" w:color="auto"/>
            </w:tcBorders>
          </w:tcPr>
          <w:p w14:paraId="5B2FFD1C" w14:textId="77777777" w:rsidR="00F8521C" w:rsidRPr="00431010" w:rsidRDefault="00F8521C" w:rsidP="006214FD">
            <w:pPr>
              <w:pStyle w:val="Tabletext"/>
              <w:jc w:val="center"/>
              <w:rPr>
                <w:lang w:val="fr-FR"/>
              </w:rPr>
            </w:pPr>
            <w:r w:rsidRPr="00431010">
              <w:rPr>
                <w:lang w:val="fr-FR"/>
              </w:rPr>
              <w:t>±17</w:t>
            </w:r>
          </w:p>
        </w:tc>
        <w:tc>
          <w:tcPr>
            <w:tcW w:w="2246" w:type="dxa"/>
            <w:tcBorders>
              <w:top w:val="nil"/>
              <w:left w:val="nil"/>
              <w:bottom w:val="single" w:sz="4" w:space="0" w:color="auto"/>
              <w:right w:val="single" w:sz="4" w:space="0" w:color="auto"/>
            </w:tcBorders>
          </w:tcPr>
          <w:p w14:paraId="5B0E0F62" w14:textId="77777777" w:rsidR="00F8521C" w:rsidRPr="00431010" w:rsidRDefault="00F8521C" w:rsidP="006214FD">
            <w:pPr>
              <w:pStyle w:val="Tabletext"/>
              <w:jc w:val="center"/>
              <w:rPr>
                <w:lang w:val="fr-FR"/>
              </w:rPr>
            </w:pPr>
            <w:r w:rsidRPr="00431010">
              <w:rPr>
                <w:lang w:val="fr-FR"/>
              </w:rPr>
              <w:t>±31</w:t>
            </w:r>
          </w:p>
        </w:tc>
      </w:tr>
      <w:tr w:rsidR="00F8521C" w:rsidRPr="00431010" w14:paraId="52599BE8" w14:textId="77777777" w:rsidTr="006214FD">
        <w:trPr>
          <w:trHeight w:val="201"/>
          <w:jc w:val="center"/>
        </w:trPr>
        <w:tc>
          <w:tcPr>
            <w:tcW w:w="3941" w:type="dxa"/>
            <w:tcBorders>
              <w:top w:val="nil"/>
              <w:left w:val="single" w:sz="4" w:space="0" w:color="auto"/>
              <w:bottom w:val="single" w:sz="4" w:space="0" w:color="auto"/>
              <w:right w:val="single" w:sz="4" w:space="0" w:color="auto"/>
            </w:tcBorders>
          </w:tcPr>
          <w:p w14:paraId="1EBBBCBF" w14:textId="60AF1E0D" w:rsidR="00F8521C" w:rsidRPr="00431010" w:rsidRDefault="00F8521C" w:rsidP="006214FD">
            <w:pPr>
              <w:pStyle w:val="Tabletext"/>
              <w:jc w:val="left"/>
              <w:rPr>
                <w:lang w:val="fr-FR"/>
              </w:rPr>
            </w:pPr>
            <w:r w:rsidRPr="00431010">
              <w:rPr>
                <w:lang w:val="fr-FR"/>
              </w:rPr>
              <w:t>Angle d</w:t>
            </w:r>
            <w:r w:rsidR="00A0640F">
              <w:rPr>
                <w:lang w:val="fr-FR"/>
              </w:rPr>
              <w:t>'</w:t>
            </w:r>
            <w:r w:rsidRPr="00431010">
              <w:rPr>
                <w:lang w:val="fr-FR"/>
              </w:rPr>
              <w:t>azimut du faisceau de l</w:t>
            </w:r>
            <w:r w:rsidR="00A0640F">
              <w:rPr>
                <w:lang w:val="fr-FR"/>
              </w:rPr>
              <w:t>'</w:t>
            </w:r>
            <w:r w:rsidRPr="00431010">
              <w:rPr>
                <w:lang w:val="fr-FR"/>
              </w:rPr>
              <w:t>antenne (degrés)</w:t>
            </w:r>
          </w:p>
        </w:tc>
        <w:tc>
          <w:tcPr>
            <w:tcW w:w="1725" w:type="dxa"/>
            <w:tcBorders>
              <w:top w:val="nil"/>
              <w:left w:val="nil"/>
              <w:bottom w:val="single" w:sz="4" w:space="0" w:color="auto"/>
              <w:right w:val="single" w:sz="4" w:space="0" w:color="auto"/>
            </w:tcBorders>
          </w:tcPr>
          <w:p w14:paraId="2344A409" w14:textId="77777777" w:rsidR="00F8521C" w:rsidRPr="00431010" w:rsidRDefault="00F8521C" w:rsidP="006214FD">
            <w:pPr>
              <w:pStyle w:val="Tabletext"/>
              <w:jc w:val="center"/>
              <w:rPr>
                <w:lang w:val="fr-FR"/>
              </w:rPr>
            </w:pPr>
            <w:r w:rsidRPr="00431010">
              <w:rPr>
                <w:lang w:val="fr-FR"/>
              </w:rPr>
              <w:t>±90</w:t>
            </w:r>
          </w:p>
        </w:tc>
        <w:tc>
          <w:tcPr>
            <w:tcW w:w="1727" w:type="dxa"/>
            <w:tcBorders>
              <w:top w:val="nil"/>
              <w:left w:val="nil"/>
              <w:bottom w:val="single" w:sz="4" w:space="0" w:color="auto"/>
              <w:right w:val="single" w:sz="4" w:space="0" w:color="auto"/>
            </w:tcBorders>
          </w:tcPr>
          <w:p w14:paraId="1B55AD09" w14:textId="77777777" w:rsidR="00F8521C" w:rsidRPr="00431010" w:rsidRDefault="00F8521C" w:rsidP="006214FD">
            <w:pPr>
              <w:pStyle w:val="Tabletext"/>
              <w:jc w:val="center"/>
              <w:rPr>
                <w:lang w:val="fr-FR"/>
              </w:rPr>
            </w:pPr>
            <w:r w:rsidRPr="00431010">
              <w:rPr>
                <w:lang w:val="fr-FR"/>
              </w:rPr>
              <w:t>±90</w:t>
            </w:r>
          </w:p>
        </w:tc>
        <w:tc>
          <w:tcPr>
            <w:tcW w:w="2246" w:type="dxa"/>
            <w:tcBorders>
              <w:top w:val="nil"/>
              <w:left w:val="nil"/>
              <w:bottom w:val="single" w:sz="4" w:space="0" w:color="auto"/>
              <w:right w:val="single" w:sz="4" w:space="0" w:color="auto"/>
            </w:tcBorders>
          </w:tcPr>
          <w:p w14:paraId="40DBFBD9" w14:textId="77777777" w:rsidR="00F8521C" w:rsidRPr="00431010" w:rsidRDefault="00F8521C" w:rsidP="006214FD">
            <w:pPr>
              <w:pStyle w:val="Tabletext"/>
              <w:jc w:val="center"/>
              <w:rPr>
                <w:lang w:val="fr-FR"/>
              </w:rPr>
            </w:pPr>
            <w:r w:rsidRPr="00431010">
              <w:rPr>
                <w:lang w:val="fr-FR"/>
              </w:rPr>
              <w:t>±90</w:t>
            </w:r>
          </w:p>
        </w:tc>
      </w:tr>
      <w:tr w:rsidR="00F8521C" w:rsidRPr="00431010" w14:paraId="111C2C78" w14:textId="77777777" w:rsidTr="006214FD">
        <w:trPr>
          <w:trHeight w:val="201"/>
          <w:jc w:val="center"/>
        </w:trPr>
        <w:tc>
          <w:tcPr>
            <w:tcW w:w="3941" w:type="dxa"/>
            <w:tcBorders>
              <w:top w:val="nil"/>
              <w:left w:val="single" w:sz="4" w:space="0" w:color="auto"/>
              <w:bottom w:val="single" w:sz="4" w:space="0" w:color="auto"/>
              <w:right w:val="single" w:sz="4" w:space="0" w:color="auto"/>
            </w:tcBorders>
            <w:hideMark/>
          </w:tcPr>
          <w:p w14:paraId="52BEF895" w14:textId="77777777" w:rsidR="00F8521C" w:rsidRPr="00431010" w:rsidRDefault="00F8521C" w:rsidP="006214FD">
            <w:pPr>
              <w:pStyle w:val="Tabletext"/>
              <w:jc w:val="left"/>
              <w:rPr>
                <w:lang w:val="fr-FR"/>
              </w:rPr>
            </w:pPr>
            <w:r w:rsidRPr="00431010">
              <w:rPr>
                <w:lang w:val="fr-FR"/>
              </w:rPr>
              <w:t>Ouverture du faisceau en élévation (degrés)</w:t>
            </w:r>
          </w:p>
        </w:tc>
        <w:tc>
          <w:tcPr>
            <w:tcW w:w="1725" w:type="dxa"/>
            <w:tcBorders>
              <w:top w:val="nil"/>
              <w:left w:val="nil"/>
              <w:bottom w:val="single" w:sz="4" w:space="0" w:color="auto"/>
              <w:right w:val="single" w:sz="4" w:space="0" w:color="auto"/>
            </w:tcBorders>
            <w:hideMark/>
          </w:tcPr>
          <w:p w14:paraId="03535C27" w14:textId="77777777" w:rsidR="00F8521C" w:rsidRPr="00431010" w:rsidRDefault="00F8521C" w:rsidP="006214FD">
            <w:pPr>
              <w:pStyle w:val="Tabletext"/>
              <w:jc w:val="center"/>
              <w:rPr>
                <w:lang w:val="fr-FR"/>
              </w:rPr>
            </w:pPr>
            <w:r w:rsidRPr="00431010">
              <w:rPr>
                <w:lang w:val="fr-FR"/>
              </w:rPr>
              <w:t>0,7</w:t>
            </w:r>
          </w:p>
        </w:tc>
        <w:tc>
          <w:tcPr>
            <w:tcW w:w="1727" w:type="dxa"/>
            <w:tcBorders>
              <w:top w:val="nil"/>
              <w:left w:val="nil"/>
              <w:bottom w:val="single" w:sz="4" w:space="0" w:color="auto"/>
              <w:right w:val="single" w:sz="4" w:space="0" w:color="auto"/>
            </w:tcBorders>
            <w:hideMark/>
          </w:tcPr>
          <w:p w14:paraId="3002E67D" w14:textId="77777777" w:rsidR="00F8521C" w:rsidRPr="00431010" w:rsidRDefault="00F8521C" w:rsidP="006214FD">
            <w:pPr>
              <w:pStyle w:val="Tabletext"/>
              <w:jc w:val="center"/>
              <w:rPr>
                <w:lang w:val="fr-FR"/>
              </w:rPr>
            </w:pPr>
            <w:r w:rsidRPr="00431010">
              <w:rPr>
                <w:lang w:val="fr-FR"/>
              </w:rPr>
              <w:t>0,7</w:t>
            </w:r>
          </w:p>
        </w:tc>
        <w:tc>
          <w:tcPr>
            <w:tcW w:w="2246" w:type="dxa"/>
            <w:tcBorders>
              <w:top w:val="nil"/>
              <w:left w:val="nil"/>
              <w:bottom w:val="single" w:sz="4" w:space="0" w:color="auto"/>
              <w:right w:val="single" w:sz="4" w:space="0" w:color="auto"/>
            </w:tcBorders>
          </w:tcPr>
          <w:p w14:paraId="7A51043A" w14:textId="77777777" w:rsidR="00F8521C" w:rsidRPr="00431010" w:rsidRDefault="00F8521C" w:rsidP="006214FD">
            <w:pPr>
              <w:pStyle w:val="Tabletext"/>
              <w:jc w:val="center"/>
              <w:rPr>
                <w:lang w:val="fr-FR"/>
              </w:rPr>
            </w:pPr>
            <w:r w:rsidRPr="00431010">
              <w:rPr>
                <w:lang w:val="fr-FR"/>
              </w:rPr>
              <w:t>0,28</w:t>
            </w:r>
          </w:p>
        </w:tc>
      </w:tr>
      <w:tr w:rsidR="00F8521C" w:rsidRPr="00431010" w14:paraId="2A11094F" w14:textId="77777777" w:rsidTr="006214FD">
        <w:trPr>
          <w:trHeight w:val="201"/>
          <w:jc w:val="center"/>
        </w:trPr>
        <w:tc>
          <w:tcPr>
            <w:tcW w:w="3941" w:type="dxa"/>
            <w:tcBorders>
              <w:top w:val="single" w:sz="4" w:space="0" w:color="auto"/>
              <w:left w:val="single" w:sz="4" w:space="0" w:color="auto"/>
              <w:bottom w:val="single" w:sz="4" w:space="0" w:color="auto"/>
              <w:right w:val="single" w:sz="4" w:space="0" w:color="auto"/>
            </w:tcBorders>
            <w:hideMark/>
          </w:tcPr>
          <w:p w14:paraId="00E2B3C4" w14:textId="77777777" w:rsidR="00F8521C" w:rsidRPr="00431010" w:rsidRDefault="00F8521C" w:rsidP="006214FD">
            <w:pPr>
              <w:pStyle w:val="Tabletext"/>
              <w:jc w:val="left"/>
              <w:rPr>
                <w:lang w:val="fr-FR"/>
              </w:rPr>
            </w:pPr>
            <w:r w:rsidRPr="00431010">
              <w:rPr>
                <w:lang w:val="fr-FR"/>
              </w:rPr>
              <w:t>Ouverture du faisceau en azimut (degrés)</w:t>
            </w:r>
          </w:p>
        </w:tc>
        <w:tc>
          <w:tcPr>
            <w:tcW w:w="1725" w:type="dxa"/>
            <w:tcBorders>
              <w:top w:val="single" w:sz="4" w:space="0" w:color="auto"/>
              <w:left w:val="nil"/>
              <w:bottom w:val="single" w:sz="4" w:space="0" w:color="auto"/>
              <w:right w:val="single" w:sz="4" w:space="0" w:color="auto"/>
            </w:tcBorders>
            <w:hideMark/>
          </w:tcPr>
          <w:p w14:paraId="14171436" w14:textId="77777777" w:rsidR="00F8521C" w:rsidRPr="00431010" w:rsidRDefault="00F8521C" w:rsidP="006214FD">
            <w:pPr>
              <w:pStyle w:val="Tabletext"/>
              <w:jc w:val="center"/>
              <w:rPr>
                <w:lang w:val="fr-FR"/>
              </w:rPr>
            </w:pPr>
            <w:r w:rsidRPr="00431010">
              <w:rPr>
                <w:lang w:val="fr-FR"/>
              </w:rPr>
              <w:t>0,7</w:t>
            </w:r>
          </w:p>
        </w:tc>
        <w:tc>
          <w:tcPr>
            <w:tcW w:w="1727" w:type="dxa"/>
            <w:tcBorders>
              <w:top w:val="single" w:sz="4" w:space="0" w:color="auto"/>
              <w:left w:val="nil"/>
              <w:bottom w:val="single" w:sz="4" w:space="0" w:color="auto"/>
              <w:right w:val="single" w:sz="4" w:space="0" w:color="auto"/>
            </w:tcBorders>
            <w:hideMark/>
          </w:tcPr>
          <w:p w14:paraId="546F2353" w14:textId="77777777" w:rsidR="00F8521C" w:rsidRPr="00431010" w:rsidRDefault="00F8521C" w:rsidP="006214FD">
            <w:pPr>
              <w:pStyle w:val="Tabletext"/>
              <w:jc w:val="center"/>
              <w:rPr>
                <w:lang w:val="fr-FR"/>
              </w:rPr>
            </w:pPr>
            <w:r w:rsidRPr="00431010">
              <w:rPr>
                <w:lang w:val="fr-FR"/>
              </w:rPr>
              <w:t>0,7</w:t>
            </w:r>
          </w:p>
        </w:tc>
        <w:tc>
          <w:tcPr>
            <w:tcW w:w="2246" w:type="dxa"/>
            <w:tcBorders>
              <w:top w:val="single" w:sz="4" w:space="0" w:color="auto"/>
              <w:left w:val="nil"/>
              <w:bottom w:val="single" w:sz="4" w:space="0" w:color="auto"/>
              <w:right w:val="single" w:sz="4" w:space="0" w:color="auto"/>
            </w:tcBorders>
          </w:tcPr>
          <w:p w14:paraId="46AB05F9" w14:textId="77777777" w:rsidR="00F8521C" w:rsidRPr="00431010" w:rsidRDefault="00F8521C" w:rsidP="006214FD">
            <w:pPr>
              <w:pStyle w:val="Tabletext"/>
              <w:jc w:val="center"/>
              <w:rPr>
                <w:lang w:val="fr-FR"/>
              </w:rPr>
            </w:pPr>
            <w:r w:rsidRPr="00431010">
              <w:rPr>
                <w:lang w:val="fr-FR"/>
              </w:rPr>
              <w:t>0,28</w:t>
            </w:r>
          </w:p>
        </w:tc>
      </w:tr>
      <w:tr w:rsidR="00F8521C" w:rsidRPr="00431010" w14:paraId="43FE29BD" w14:textId="77777777" w:rsidTr="006214FD">
        <w:trPr>
          <w:trHeight w:val="201"/>
          <w:jc w:val="center"/>
        </w:trPr>
        <w:tc>
          <w:tcPr>
            <w:tcW w:w="3941" w:type="dxa"/>
            <w:tcBorders>
              <w:top w:val="nil"/>
              <w:left w:val="single" w:sz="4" w:space="0" w:color="auto"/>
              <w:bottom w:val="single" w:sz="4" w:space="0" w:color="auto"/>
              <w:right w:val="single" w:sz="4" w:space="0" w:color="auto"/>
            </w:tcBorders>
            <w:hideMark/>
          </w:tcPr>
          <w:p w14:paraId="6A9EEC18" w14:textId="77777777" w:rsidR="00F8521C" w:rsidRPr="00431010" w:rsidRDefault="00F8521C" w:rsidP="006214FD">
            <w:pPr>
              <w:pStyle w:val="Tabletext"/>
              <w:jc w:val="left"/>
              <w:rPr>
                <w:lang w:val="fr-FR"/>
              </w:rPr>
            </w:pPr>
            <w:r w:rsidRPr="00431010">
              <w:rPr>
                <w:lang w:val="fr-FR"/>
              </w:rPr>
              <w:t>Fréquence centrale RF (MHz)</w:t>
            </w:r>
          </w:p>
        </w:tc>
        <w:tc>
          <w:tcPr>
            <w:tcW w:w="1725" w:type="dxa"/>
            <w:tcBorders>
              <w:top w:val="nil"/>
              <w:left w:val="nil"/>
              <w:bottom w:val="single" w:sz="4" w:space="0" w:color="auto"/>
              <w:right w:val="single" w:sz="4" w:space="0" w:color="auto"/>
            </w:tcBorders>
            <w:hideMark/>
          </w:tcPr>
          <w:p w14:paraId="6DD45119" w14:textId="77777777" w:rsidR="00F8521C" w:rsidRPr="00431010" w:rsidRDefault="00F8521C" w:rsidP="006214FD">
            <w:pPr>
              <w:pStyle w:val="Tabletext"/>
              <w:jc w:val="center"/>
              <w:rPr>
                <w:lang w:val="fr-FR"/>
              </w:rPr>
            </w:pPr>
            <w:r w:rsidRPr="00431010">
              <w:rPr>
                <w:lang w:val="fr-FR"/>
              </w:rPr>
              <w:t>13 647, 13 653</w:t>
            </w:r>
          </w:p>
        </w:tc>
        <w:tc>
          <w:tcPr>
            <w:tcW w:w="1727" w:type="dxa"/>
            <w:tcBorders>
              <w:top w:val="nil"/>
              <w:left w:val="nil"/>
              <w:bottom w:val="single" w:sz="4" w:space="0" w:color="auto"/>
              <w:right w:val="single" w:sz="4" w:space="0" w:color="auto"/>
            </w:tcBorders>
            <w:hideMark/>
          </w:tcPr>
          <w:p w14:paraId="05381A01" w14:textId="77777777" w:rsidR="00F8521C" w:rsidRPr="00431010" w:rsidRDefault="00F8521C" w:rsidP="006214FD">
            <w:pPr>
              <w:pStyle w:val="Tabletext"/>
              <w:jc w:val="center"/>
              <w:rPr>
                <w:lang w:val="fr-FR"/>
              </w:rPr>
            </w:pPr>
            <w:r w:rsidRPr="00431010">
              <w:rPr>
                <w:lang w:val="fr-FR"/>
              </w:rPr>
              <w:t>13 597, 13 603</w:t>
            </w:r>
          </w:p>
        </w:tc>
        <w:tc>
          <w:tcPr>
            <w:tcW w:w="2246" w:type="dxa"/>
            <w:tcBorders>
              <w:top w:val="nil"/>
              <w:left w:val="nil"/>
              <w:bottom w:val="single" w:sz="4" w:space="0" w:color="auto"/>
              <w:right w:val="single" w:sz="4" w:space="0" w:color="auto"/>
            </w:tcBorders>
          </w:tcPr>
          <w:p w14:paraId="544A5DD2" w14:textId="77777777" w:rsidR="00F8521C" w:rsidRPr="00431010" w:rsidRDefault="00F8521C" w:rsidP="006214FD">
            <w:pPr>
              <w:pStyle w:val="Tabletext"/>
              <w:jc w:val="center"/>
              <w:rPr>
                <w:lang w:val="fr-FR"/>
              </w:rPr>
            </w:pPr>
            <w:r w:rsidRPr="00431010">
              <w:rPr>
                <w:lang w:val="fr-FR"/>
              </w:rPr>
              <w:t>13 626, 13 642,</w:t>
            </w:r>
            <w:r w:rsidRPr="00431010">
              <w:rPr>
                <w:lang w:val="fr-FR"/>
              </w:rPr>
              <w:br/>
              <w:t>13 658, 13 674</w:t>
            </w:r>
          </w:p>
        </w:tc>
      </w:tr>
      <w:tr w:rsidR="00F8521C" w:rsidRPr="00431010" w14:paraId="62DA454F" w14:textId="77777777" w:rsidTr="006214FD">
        <w:trPr>
          <w:trHeight w:val="201"/>
          <w:jc w:val="center"/>
        </w:trPr>
        <w:tc>
          <w:tcPr>
            <w:tcW w:w="3941" w:type="dxa"/>
            <w:tcBorders>
              <w:top w:val="nil"/>
              <w:left w:val="single" w:sz="4" w:space="0" w:color="auto"/>
              <w:bottom w:val="single" w:sz="4" w:space="0" w:color="auto"/>
              <w:right w:val="single" w:sz="4" w:space="0" w:color="auto"/>
            </w:tcBorders>
          </w:tcPr>
          <w:p w14:paraId="08941972" w14:textId="77777777" w:rsidR="00F8521C" w:rsidRPr="00431010" w:rsidRDefault="00F8521C" w:rsidP="006214FD">
            <w:pPr>
              <w:pStyle w:val="Tabletext"/>
              <w:jc w:val="left"/>
              <w:rPr>
                <w:lang w:val="fr-FR"/>
              </w:rPr>
            </w:pPr>
            <w:r w:rsidRPr="00431010">
              <w:rPr>
                <w:lang w:val="fr-FR"/>
              </w:rPr>
              <w:t>Nombre de faisceaux</w:t>
            </w:r>
          </w:p>
        </w:tc>
        <w:tc>
          <w:tcPr>
            <w:tcW w:w="1725" w:type="dxa"/>
            <w:tcBorders>
              <w:top w:val="nil"/>
              <w:left w:val="nil"/>
              <w:bottom w:val="single" w:sz="4" w:space="0" w:color="auto"/>
              <w:right w:val="single" w:sz="4" w:space="0" w:color="auto"/>
            </w:tcBorders>
          </w:tcPr>
          <w:p w14:paraId="34A0DF77" w14:textId="77777777" w:rsidR="00F8521C" w:rsidRPr="00431010" w:rsidRDefault="00F8521C" w:rsidP="006214FD">
            <w:pPr>
              <w:pStyle w:val="Tabletext"/>
              <w:jc w:val="center"/>
              <w:rPr>
                <w:lang w:val="fr-FR"/>
              </w:rPr>
            </w:pPr>
            <w:r w:rsidRPr="00431010">
              <w:rPr>
                <w:lang w:val="fr-FR"/>
              </w:rPr>
              <w:t>2</w:t>
            </w:r>
          </w:p>
        </w:tc>
        <w:tc>
          <w:tcPr>
            <w:tcW w:w="1727" w:type="dxa"/>
            <w:tcBorders>
              <w:top w:val="nil"/>
              <w:left w:val="nil"/>
              <w:bottom w:val="single" w:sz="4" w:space="0" w:color="auto"/>
              <w:right w:val="single" w:sz="4" w:space="0" w:color="auto"/>
            </w:tcBorders>
          </w:tcPr>
          <w:p w14:paraId="1AA9A2C9" w14:textId="77777777" w:rsidR="00F8521C" w:rsidRPr="00431010" w:rsidRDefault="00F8521C" w:rsidP="006214FD">
            <w:pPr>
              <w:pStyle w:val="Tabletext"/>
              <w:jc w:val="center"/>
              <w:rPr>
                <w:lang w:val="fr-FR"/>
              </w:rPr>
            </w:pPr>
            <w:r w:rsidRPr="00431010">
              <w:rPr>
                <w:lang w:val="fr-FR"/>
              </w:rPr>
              <w:t>49</w:t>
            </w:r>
          </w:p>
        </w:tc>
        <w:tc>
          <w:tcPr>
            <w:tcW w:w="2246" w:type="dxa"/>
            <w:tcBorders>
              <w:top w:val="nil"/>
              <w:left w:val="nil"/>
              <w:bottom w:val="single" w:sz="4" w:space="0" w:color="auto"/>
              <w:right w:val="single" w:sz="4" w:space="0" w:color="auto"/>
            </w:tcBorders>
          </w:tcPr>
          <w:p w14:paraId="78D6C897" w14:textId="77777777" w:rsidR="00F8521C" w:rsidRPr="00431010" w:rsidRDefault="00F8521C" w:rsidP="006214FD">
            <w:pPr>
              <w:pStyle w:val="Tabletext"/>
              <w:jc w:val="center"/>
              <w:rPr>
                <w:lang w:val="fr-FR"/>
              </w:rPr>
            </w:pPr>
            <w:r w:rsidRPr="00431010">
              <w:rPr>
                <w:lang w:val="fr-FR"/>
              </w:rPr>
              <w:t>4</w:t>
            </w:r>
          </w:p>
        </w:tc>
      </w:tr>
      <w:tr w:rsidR="00F8521C" w:rsidRPr="00431010" w14:paraId="08F261F2" w14:textId="77777777" w:rsidTr="006214FD">
        <w:trPr>
          <w:trHeight w:val="201"/>
          <w:jc w:val="center"/>
        </w:trPr>
        <w:tc>
          <w:tcPr>
            <w:tcW w:w="3941" w:type="dxa"/>
            <w:tcBorders>
              <w:top w:val="nil"/>
              <w:left w:val="single" w:sz="4" w:space="0" w:color="auto"/>
              <w:bottom w:val="single" w:sz="4" w:space="0" w:color="auto"/>
              <w:right w:val="single" w:sz="4" w:space="0" w:color="auto"/>
            </w:tcBorders>
            <w:hideMark/>
          </w:tcPr>
          <w:p w14:paraId="6AA1DCA9" w14:textId="77777777" w:rsidR="00F8521C" w:rsidRPr="00431010" w:rsidRDefault="00F8521C" w:rsidP="006214FD">
            <w:pPr>
              <w:pStyle w:val="Tabletext"/>
              <w:jc w:val="left"/>
              <w:rPr>
                <w:lang w:val="fr-FR"/>
              </w:rPr>
            </w:pPr>
            <w:r w:rsidRPr="00431010">
              <w:rPr>
                <w:lang w:val="fr-FR"/>
              </w:rPr>
              <w:t>Largeur de bande RF (MHz)</w:t>
            </w:r>
          </w:p>
        </w:tc>
        <w:tc>
          <w:tcPr>
            <w:tcW w:w="1725" w:type="dxa"/>
            <w:tcBorders>
              <w:top w:val="nil"/>
              <w:left w:val="nil"/>
              <w:bottom w:val="single" w:sz="4" w:space="0" w:color="auto"/>
              <w:right w:val="single" w:sz="4" w:space="0" w:color="auto"/>
            </w:tcBorders>
            <w:hideMark/>
          </w:tcPr>
          <w:p w14:paraId="5E9B2DFD" w14:textId="77777777" w:rsidR="00F8521C" w:rsidRPr="00431010" w:rsidRDefault="00F8521C" w:rsidP="006214FD">
            <w:pPr>
              <w:pStyle w:val="Tabletext"/>
              <w:jc w:val="center"/>
              <w:rPr>
                <w:lang w:val="fr-FR"/>
              </w:rPr>
            </w:pPr>
            <w:r w:rsidRPr="00431010">
              <w:rPr>
                <w:lang w:val="fr-FR"/>
              </w:rPr>
              <w:t>0,6 × 2</w:t>
            </w:r>
          </w:p>
        </w:tc>
        <w:tc>
          <w:tcPr>
            <w:tcW w:w="1727" w:type="dxa"/>
            <w:tcBorders>
              <w:top w:val="nil"/>
              <w:left w:val="nil"/>
              <w:bottom w:val="single" w:sz="4" w:space="0" w:color="auto"/>
              <w:right w:val="single" w:sz="4" w:space="0" w:color="auto"/>
            </w:tcBorders>
            <w:hideMark/>
          </w:tcPr>
          <w:p w14:paraId="024020A6" w14:textId="77777777" w:rsidR="00F8521C" w:rsidRPr="00431010" w:rsidRDefault="00F8521C" w:rsidP="006214FD">
            <w:pPr>
              <w:pStyle w:val="Tabletext"/>
              <w:jc w:val="center"/>
              <w:rPr>
                <w:lang w:val="fr-FR"/>
              </w:rPr>
            </w:pPr>
            <w:r w:rsidRPr="00431010">
              <w:rPr>
                <w:lang w:val="fr-FR"/>
              </w:rPr>
              <w:t>0,6 + 0,6</w:t>
            </w:r>
          </w:p>
        </w:tc>
        <w:tc>
          <w:tcPr>
            <w:tcW w:w="2246" w:type="dxa"/>
            <w:tcBorders>
              <w:top w:val="nil"/>
              <w:left w:val="nil"/>
              <w:bottom w:val="single" w:sz="4" w:space="0" w:color="auto"/>
              <w:right w:val="single" w:sz="4" w:space="0" w:color="auto"/>
            </w:tcBorders>
          </w:tcPr>
          <w:p w14:paraId="71313CB2" w14:textId="77777777" w:rsidR="00F8521C" w:rsidRPr="00431010" w:rsidRDefault="00F8521C" w:rsidP="006214FD">
            <w:pPr>
              <w:pStyle w:val="Tabletext"/>
              <w:jc w:val="center"/>
              <w:rPr>
                <w:lang w:val="fr-FR"/>
              </w:rPr>
            </w:pPr>
            <w:r w:rsidRPr="00431010">
              <w:rPr>
                <w:lang w:val="fr-FR"/>
              </w:rPr>
              <w:t>8 × 4</w:t>
            </w:r>
          </w:p>
        </w:tc>
      </w:tr>
      <w:tr w:rsidR="00F8521C" w:rsidRPr="00431010" w14:paraId="24232F71" w14:textId="77777777" w:rsidTr="006214FD">
        <w:trPr>
          <w:trHeight w:val="201"/>
          <w:jc w:val="center"/>
        </w:trPr>
        <w:tc>
          <w:tcPr>
            <w:tcW w:w="3941" w:type="dxa"/>
            <w:tcBorders>
              <w:top w:val="nil"/>
              <w:left w:val="single" w:sz="4" w:space="0" w:color="auto"/>
              <w:bottom w:val="single" w:sz="4" w:space="0" w:color="auto"/>
              <w:right w:val="single" w:sz="4" w:space="0" w:color="auto"/>
            </w:tcBorders>
          </w:tcPr>
          <w:p w14:paraId="55A42CE5" w14:textId="3B1ADA2F" w:rsidR="00F8521C" w:rsidRPr="00431010" w:rsidRDefault="00F8521C" w:rsidP="006214FD">
            <w:pPr>
              <w:pStyle w:val="Tabletext"/>
              <w:jc w:val="left"/>
              <w:rPr>
                <w:lang w:val="fr-FR"/>
              </w:rPr>
            </w:pPr>
            <w:r w:rsidRPr="00431010">
              <w:rPr>
                <w:lang w:val="fr-FR"/>
              </w:rPr>
              <w:t>Puissance de crête d</w:t>
            </w:r>
            <w:r w:rsidR="00A0640F">
              <w:rPr>
                <w:lang w:val="fr-FR"/>
              </w:rPr>
              <w:t>'</w:t>
            </w:r>
            <w:r w:rsidRPr="00431010">
              <w:rPr>
                <w:lang w:val="fr-FR"/>
              </w:rPr>
              <w:t>émission (W)</w:t>
            </w:r>
          </w:p>
        </w:tc>
        <w:tc>
          <w:tcPr>
            <w:tcW w:w="1725" w:type="dxa"/>
            <w:tcBorders>
              <w:top w:val="single" w:sz="4" w:space="0" w:color="auto"/>
              <w:left w:val="nil"/>
              <w:bottom w:val="single" w:sz="4" w:space="0" w:color="auto"/>
              <w:right w:val="single" w:sz="4" w:space="0" w:color="auto"/>
            </w:tcBorders>
          </w:tcPr>
          <w:p w14:paraId="165B3EEF" w14:textId="77777777" w:rsidR="00F8521C" w:rsidRPr="00431010" w:rsidRDefault="00F8521C" w:rsidP="006214FD">
            <w:pPr>
              <w:pStyle w:val="Tabletext"/>
              <w:jc w:val="center"/>
              <w:rPr>
                <w:lang w:val="fr-FR"/>
              </w:rPr>
            </w:pPr>
            <w:r w:rsidRPr="00431010">
              <w:rPr>
                <w:lang w:val="fr-FR"/>
              </w:rPr>
              <w:t>1 000</w:t>
            </w:r>
          </w:p>
        </w:tc>
        <w:tc>
          <w:tcPr>
            <w:tcW w:w="1727" w:type="dxa"/>
            <w:tcBorders>
              <w:top w:val="nil"/>
              <w:left w:val="nil"/>
              <w:bottom w:val="single" w:sz="4" w:space="0" w:color="auto"/>
              <w:right w:val="single" w:sz="4" w:space="0" w:color="auto"/>
            </w:tcBorders>
          </w:tcPr>
          <w:p w14:paraId="458A2653" w14:textId="77777777" w:rsidR="00F8521C" w:rsidRPr="00431010" w:rsidRDefault="00F8521C" w:rsidP="006214FD">
            <w:pPr>
              <w:pStyle w:val="Tabletext"/>
              <w:jc w:val="center"/>
              <w:rPr>
                <w:lang w:val="fr-FR"/>
              </w:rPr>
            </w:pPr>
            <w:r w:rsidRPr="00431010">
              <w:rPr>
                <w:lang w:val="fr-FR"/>
              </w:rPr>
              <w:t>1 000</w:t>
            </w:r>
          </w:p>
        </w:tc>
        <w:tc>
          <w:tcPr>
            <w:tcW w:w="2246" w:type="dxa"/>
            <w:tcBorders>
              <w:top w:val="nil"/>
              <w:left w:val="nil"/>
              <w:bottom w:val="single" w:sz="4" w:space="0" w:color="auto"/>
              <w:right w:val="single" w:sz="4" w:space="0" w:color="auto"/>
            </w:tcBorders>
          </w:tcPr>
          <w:p w14:paraId="5FED0D46" w14:textId="77777777" w:rsidR="00F8521C" w:rsidRPr="00431010" w:rsidRDefault="00F8521C" w:rsidP="006214FD">
            <w:pPr>
              <w:pStyle w:val="Tabletext"/>
              <w:jc w:val="center"/>
              <w:rPr>
                <w:lang w:val="fr-FR"/>
              </w:rPr>
            </w:pPr>
            <w:r w:rsidRPr="00431010">
              <w:rPr>
                <w:lang w:val="fr-FR"/>
              </w:rPr>
              <w:t>2 000</w:t>
            </w:r>
          </w:p>
        </w:tc>
      </w:tr>
      <w:tr w:rsidR="00F8521C" w:rsidRPr="00431010" w14:paraId="3A1DD3DB" w14:textId="77777777" w:rsidTr="006214FD">
        <w:trPr>
          <w:trHeight w:val="201"/>
          <w:jc w:val="center"/>
        </w:trPr>
        <w:tc>
          <w:tcPr>
            <w:tcW w:w="3941" w:type="dxa"/>
            <w:tcBorders>
              <w:top w:val="nil"/>
              <w:left w:val="single" w:sz="4" w:space="0" w:color="auto"/>
              <w:bottom w:val="single" w:sz="4" w:space="0" w:color="auto"/>
              <w:right w:val="single" w:sz="4" w:space="0" w:color="auto"/>
            </w:tcBorders>
          </w:tcPr>
          <w:p w14:paraId="74DFC2F0" w14:textId="48038CC3" w:rsidR="00F8521C" w:rsidRPr="00431010" w:rsidRDefault="00F8521C" w:rsidP="006214FD">
            <w:pPr>
              <w:pStyle w:val="Tabletext"/>
              <w:jc w:val="left"/>
              <w:rPr>
                <w:lang w:val="fr-FR"/>
              </w:rPr>
            </w:pPr>
            <w:r w:rsidRPr="00431010">
              <w:rPr>
                <w:lang w:val="fr-FR"/>
              </w:rPr>
              <w:t>Puissance moyenne d</w:t>
            </w:r>
            <w:r w:rsidR="00A0640F">
              <w:rPr>
                <w:lang w:val="fr-FR"/>
              </w:rPr>
              <w:t>'</w:t>
            </w:r>
            <w:r w:rsidRPr="00431010">
              <w:rPr>
                <w:lang w:val="fr-FR"/>
              </w:rPr>
              <w:t>émission (W)</w:t>
            </w:r>
          </w:p>
        </w:tc>
        <w:tc>
          <w:tcPr>
            <w:tcW w:w="1725" w:type="dxa"/>
            <w:tcBorders>
              <w:top w:val="single" w:sz="4" w:space="0" w:color="auto"/>
              <w:left w:val="nil"/>
              <w:bottom w:val="single" w:sz="4" w:space="0" w:color="auto"/>
              <w:right w:val="single" w:sz="4" w:space="0" w:color="auto"/>
            </w:tcBorders>
          </w:tcPr>
          <w:p w14:paraId="47465691" w14:textId="77777777" w:rsidR="00F8521C" w:rsidRPr="00431010" w:rsidRDefault="00F8521C" w:rsidP="006214FD">
            <w:pPr>
              <w:pStyle w:val="Tabletext"/>
              <w:jc w:val="center"/>
              <w:rPr>
                <w:lang w:val="fr-FR"/>
              </w:rPr>
            </w:pPr>
            <w:r w:rsidRPr="00431010">
              <w:rPr>
                <w:lang w:val="fr-FR"/>
              </w:rPr>
              <w:t>7,2</w:t>
            </w:r>
          </w:p>
        </w:tc>
        <w:tc>
          <w:tcPr>
            <w:tcW w:w="1727" w:type="dxa"/>
            <w:tcBorders>
              <w:top w:val="nil"/>
              <w:left w:val="nil"/>
              <w:bottom w:val="single" w:sz="4" w:space="0" w:color="auto"/>
              <w:right w:val="single" w:sz="4" w:space="0" w:color="auto"/>
            </w:tcBorders>
          </w:tcPr>
          <w:p w14:paraId="7073C95F" w14:textId="77777777" w:rsidR="00F8521C" w:rsidRPr="00431010" w:rsidRDefault="00F8521C" w:rsidP="006214FD">
            <w:pPr>
              <w:pStyle w:val="Tabletext"/>
              <w:jc w:val="center"/>
              <w:rPr>
                <w:lang w:val="fr-FR"/>
              </w:rPr>
            </w:pPr>
            <w:r w:rsidRPr="00431010">
              <w:rPr>
                <w:lang w:val="fr-FR"/>
              </w:rPr>
              <w:t>12,1</w:t>
            </w:r>
          </w:p>
        </w:tc>
        <w:tc>
          <w:tcPr>
            <w:tcW w:w="2246" w:type="dxa"/>
            <w:tcBorders>
              <w:top w:val="nil"/>
              <w:left w:val="nil"/>
              <w:bottom w:val="single" w:sz="4" w:space="0" w:color="auto"/>
              <w:right w:val="single" w:sz="4" w:space="0" w:color="auto"/>
            </w:tcBorders>
          </w:tcPr>
          <w:p w14:paraId="25013368" w14:textId="77777777" w:rsidR="00F8521C" w:rsidRPr="00431010" w:rsidRDefault="00F8521C" w:rsidP="006214FD">
            <w:pPr>
              <w:pStyle w:val="Tabletext"/>
              <w:jc w:val="center"/>
              <w:rPr>
                <w:lang w:val="fr-FR"/>
              </w:rPr>
            </w:pPr>
            <w:r w:rsidRPr="00431010">
              <w:rPr>
                <w:lang w:val="fr-FR"/>
              </w:rPr>
              <w:t>360</w:t>
            </w:r>
          </w:p>
        </w:tc>
      </w:tr>
      <w:tr w:rsidR="00F8521C" w:rsidRPr="00431010" w14:paraId="71EEC59D" w14:textId="77777777" w:rsidTr="006214FD">
        <w:trPr>
          <w:trHeight w:val="201"/>
          <w:jc w:val="center"/>
        </w:trPr>
        <w:tc>
          <w:tcPr>
            <w:tcW w:w="3941" w:type="dxa"/>
            <w:tcBorders>
              <w:top w:val="nil"/>
              <w:left w:val="single" w:sz="4" w:space="0" w:color="auto"/>
              <w:bottom w:val="single" w:sz="4" w:space="0" w:color="auto"/>
              <w:right w:val="single" w:sz="4" w:space="0" w:color="auto"/>
            </w:tcBorders>
          </w:tcPr>
          <w:p w14:paraId="25553F71" w14:textId="57CFBD65" w:rsidR="00F8521C" w:rsidRPr="00431010" w:rsidRDefault="00F8521C" w:rsidP="006214FD">
            <w:pPr>
              <w:pStyle w:val="Tabletext"/>
              <w:jc w:val="left"/>
              <w:rPr>
                <w:lang w:val="fr-FR"/>
              </w:rPr>
            </w:pPr>
            <w:r w:rsidRPr="00431010">
              <w:rPr>
                <w:lang w:val="fr-FR"/>
              </w:rPr>
              <w:t>Largeur d</w:t>
            </w:r>
            <w:r w:rsidR="00A0640F">
              <w:rPr>
                <w:lang w:val="fr-FR"/>
              </w:rPr>
              <w:t>'</w:t>
            </w:r>
            <w:r w:rsidRPr="00431010">
              <w:rPr>
                <w:lang w:val="fr-FR"/>
              </w:rPr>
              <w:t>impulsion (μs)</w:t>
            </w:r>
          </w:p>
        </w:tc>
        <w:tc>
          <w:tcPr>
            <w:tcW w:w="1725" w:type="dxa"/>
            <w:tcBorders>
              <w:top w:val="single" w:sz="4" w:space="0" w:color="auto"/>
              <w:left w:val="nil"/>
              <w:bottom w:val="single" w:sz="4" w:space="0" w:color="auto"/>
              <w:right w:val="single" w:sz="4" w:space="0" w:color="auto"/>
            </w:tcBorders>
          </w:tcPr>
          <w:p w14:paraId="526FA572" w14:textId="77777777" w:rsidR="00F8521C" w:rsidRPr="00431010" w:rsidRDefault="00F8521C" w:rsidP="006214FD">
            <w:pPr>
              <w:pStyle w:val="Tabletext"/>
              <w:jc w:val="center"/>
              <w:rPr>
                <w:lang w:val="fr-FR"/>
              </w:rPr>
            </w:pPr>
            <w:r w:rsidRPr="00431010">
              <w:rPr>
                <w:lang w:val="fr-FR"/>
              </w:rPr>
              <w:t>1,6</w:t>
            </w:r>
          </w:p>
        </w:tc>
        <w:tc>
          <w:tcPr>
            <w:tcW w:w="1727" w:type="dxa"/>
            <w:tcBorders>
              <w:top w:val="nil"/>
              <w:left w:val="nil"/>
              <w:bottom w:val="single" w:sz="4" w:space="0" w:color="auto"/>
              <w:right w:val="single" w:sz="4" w:space="0" w:color="auto"/>
            </w:tcBorders>
          </w:tcPr>
          <w:p w14:paraId="202AE6A0" w14:textId="77777777" w:rsidR="00F8521C" w:rsidRPr="00431010" w:rsidRDefault="00F8521C" w:rsidP="006214FD">
            <w:pPr>
              <w:pStyle w:val="Tabletext"/>
              <w:jc w:val="center"/>
              <w:rPr>
                <w:lang w:val="fr-FR"/>
              </w:rPr>
            </w:pPr>
            <w:r w:rsidRPr="00431010">
              <w:rPr>
                <w:lang w:val="fr-FR"/>
              </w:rPr>
              <w:t>1,6</w:t>
            </w:r>
          </w:p>
        </w:tc>
        <w:tc>
          <w:tcPr>
            <w:tcW w:w="2246" w:type="dxa"/>
            <w:tcBorders>
              <w:top w:val="nil"/>
              <w:left w:val="nil"/>
              <w:bottom w:val="single" w:sz="4" w:space="0" w:color="auto"/>
              <w:right w:val="single" w:sz="4" w:space="0" w:color="auto"/>
            </w:tcBorders>
          </w:tcPr>
          <w:p w14:paraId="28DE444B" w14:textId="77777777" w:rsidR="00F8521C" w:rsidRPr="00431010" w:rsidRDefault="00F8521C" w:rsidP="006214FD">
            <w:pPr>
              <w:pStyle w:val="Tabletext"/>
              <w:jc w:val="center"/>
              <w:rPr>
                <w:lang w:val="fr-FR"/>
              </w:rPr>
            </w:pPr>
            <w:r w:rsidRPr="00431010">
              <w:rPr>
                <w:lang w:val="fr-FR"/>
              </w:rPr>
              <w:t>40</w:t>
            </w:r>
          </w:p>
        </w:tc>
      </w:tr>
      <w:tr w:rsidR="00F8521C" w:rsidRPr="00431010" w14:paraId="1FEFC64C" w14:textId="77777777" w:rsidTr="006214FD">
        <w:trPr>
          <w:trHeight w:val="201"/>
          <w:jc w:val="center"/>
        </w:trPr>
        <w:tc>
          <w:tcPr>
            <w:tcW w:w="3941" w:type="dxa"/>
            <w:tcBorders>
              <w:top w:val="nil"/>
              <w:left w:val="single" w:sz="4" w:space="0" w:color="auto"/>
              <w:bottom w:val="single" w:sz="4" w:space="0" w:color="auto"/>
              <w:right w:val="single" w:sz="4" w:space="0" w:color="auto"/>
            </w:tcBorders>
            <w:hideMark/>
          </w:tcPr>
          <w:p w14:paraId="7020061A" w14:textId="77777777" w:rsidR="00F8521C" w:rsidRPr="00431010" w:rsidRDefault="00F8521C" w:rsidP="006214FD">
            <w:pPr>
              <w:pStyle w:val="Tabletext"/>
              <w:jc w:val="left"/>
              <w:rPr>
                <w:lang w:val="fr-FR"/>
              </w:rPr>
            </w:pPr>
            <w:r w:rsidRPr="00431010">
              <w:rPr>
                <w:lang w:val="fr-FR"/>
              </w:rPr>
              <w:t>Fréquence FRI (Hz)</w:t>
            </w:r>
          </w:p>
        </w:tc>
        <w:tc>
          <w:tcPr>
            <w:tcW w:w="1725" w:type="dxa"/>
            <w:tcBorders>
              <w:top w:val="single" w:sz="4" w:space="0" w:color="auto"/>
              <w:left w:val="nil"/>
              <w:bottom w:val="single" w:sz="4" w:space="0" w:color="auto"/>
              <w:right w:val="single" w:sz="4" w:space="0" w:color="auto"/>
            </w:tcBorders>
            <w:hideMark/>
          </w:tcPr>
          <w:p w14:paraId="17970D35" w14:textId="77777777" w:rsidR="00F8521C" w:rsidRPr="00431010" w:rsidRDefault="00F8521C" w:rsidP="006214FD">
            <w:pPr>
              <w:pStyle w:val="Tabletext"/>
              <w:jc w:val="center"/>
              <w:rPr>
                <w:lang w:val="fr-FR"/>
              </w:rPr>
            </w:pPr>
            <w:r w:rsidRPr="00431010">
              <w:rPr>
                <w:lang w:val="fr-FR"/>
              </w:rPr>
              <w:t>4 500</w:t>
            </w:r>
          </w:p>
        </w:tc>
        <w:tc>
          <w:tcPr>
            <w:tcW w:w="1727" w:type="dxa"/>
            <w:tcBorders>
              <w:top w:val="nil"/>
              <w:left w:val="nil"/>
              <w:bottom w:val="single" w:sz="4" w:space="0" w:color="auto"/>
              <w:right w:val="single" w:sz="4" w:space="0" w:color="auto"/>
            </w:tcBorders>
            <w:hideMark/>
          </w:tcPr>
          <w:p w14:paraId="18E2642D" w14:textId="77777777" w:rsidR="00F8521C" w:rsidRPr="00431010" w:rsidRDefault="00F8521C" w:rsidP="006214FD">
            <w:pPr>
              <w:pStyle w:val="Tabletext"/>
              <w:jc w:val="center"/>
              <w:rPr>
                <w:lang w:val="fr-FR"/>
              </w:rPr>
            </w:pPr>
            <w:r w:rsidRPr="00431010">
              <w:rPr>
                <w:lang w:val="fr-FR"/>
              </w:rPr>
              <w:t>4 485</w:t>
            </w:r>
          </w:p>
        </w:tc>
        <w:tc>
          <w:tcPr>
            <w:tcW w:w="2246" w:type="dxa"/>
            <w:tcBorders>
              <w:top w:val="nil"/>
              <w:left w:val="nil"/>
              <w:bottom w:val="single" w:sz="4" w:space="0" w:color="auto"/>
              <w:right w:val="single" w:sz="4" w:space="0" w:color="auto"/>
            </w:tcBorders>
          </w:tcPr>
          <w:p w14:paraId="4029D57C" w14:textId="77777777" w:rsidR="00F8521C" w:rsidRPr="00431010" w:rsidRDefault="00F8521C" w:rsidP="006214FD">
            <w:pPr>
              <w:pStyle w:val="Tabletext"/>
              <w:jc w:val="center"/>
              <w:rPr>
                <w:lang w:val="fr-FR"/>
              </w:rPr>
            </w:pPr>
            <w:r w:rsidRPr="00431010">
              <w:rPr>
                <w:lang w:val="fr-FR"/>
              </w:rPr>
              <w:t>4 500</w:t>
            </w:r>
          </w:p>
        </w:tc>
      </w:tr>
      <w:tr w:rsidR="00F8521C" w:rsidRPr="00431010" w14:paraId="4732AA22" w14:textId="77777777" w:rsidTr="006214FD">
        <w:trPr>
          <w:trHeight w:val="201"/>
          <w:jc w:val="center"/>
        </w:trPr>
        <w:tc>
          <w:tcPr>
            <w:tcW w:w="3941" w:type="dxa"/>
            <w:tcBorders>
              <w:top w:val="nil"/>
              <w:left w:val="single" w:sz="4" w:space="0" w:color="auto"/>
              <w:bottom w:val="single" w:sz="4" w:space="0" w:color="auto"/>
              <w:right w:val="single" w:sz="4" w:space="0" w:color="auto"/>
            </w:tcBorders>
          </w:tcPr>
          <w:p w14:paraId="4C9719B1" w14:textId="77777777" w:rsidR="00F8521C" w:rsidRPr="00431010" w:rsidRDefault="00F8521C" w:rsidP="006214FD">
            <w:pPr>
              <w:pStyle w:val="Tabletext"/>
              <w:jc w:val="left"/>
              <w:rPr>
                <w:lang w:val="fr-FR"/>
              </w:rPr>
            </w:pPr>
            <w:r w:rsidRPr="00431010">
              <w:rPr>
                <w:lang w:val="fr-FR"/>
              </w:rPr>
              <w:t>Taux de fluctuation (MHz/μs)</w:t>
            </w:r>
          </w:p>
        </w:tc>
        <w:tc>
          <w:tcPr>
            <w:tcW w:w="1725" w:type="dxa"/>
            <w:tcBorders>
              <w:top w:val="single" w:sz="4" w:space="0" w:color="auto"/>
              <w:left w:val="nil"/>
              <w:bottom w:val="single" w:sz="4" w:space="0" w:color="auto"/>
              <w:right w:val="single" w:sz="4" w:space="0" w:color="auto"/>
            </w:tcBorders>
          </w:tcPr>
          <w:p w14:paraId="5BC16B19" w14:textId="7F919B92" w:rsidR="00F8521C" w:rsidRPr="00431010" w:rsidRDefault="00F8521C" w:rsidP="006214FD">
            <w:pPr>
              <w:pStyle w:val="Tabletext"/>
              <w:jc w:val="center"/>
              <w:rPr>
                <w:lang w:val="fr-FR"/>
              </w:rPr>
            </w:pPr>
            <w:r w:rsidRPr="00431010">
              <w:rPr>
                <w:lang w:val="fr-FR"/>
              </w:rPr>
              <w:t>ND</w:t>
            </w:r>
            <w:r w:rsidR="006214FD" w:rsidRPr="00431010">
              <w:rPr>
                <w:vertAlign w:val="superscript"/>
                <w:lang w:val="fr-FR"/>
              </w:rPr>
              <w:t>(1)</w:t>
            </w:r>
          </w:p>
        </w:tc>
        <w:tc>
          <w:tcPr>
            <w:tcW w:w="1727" w:type="dxa"/>
            <w:tcBorders>
              <w:top w:val="nil"/>
              <w:left w:val="nil"/>
              <w:bottom w:val="single" w:sz="4" w:space="0" w:color="auto"/>
              <w:right w:val="single" w:sz="4" w:space="0" w:color="auto"/>
            </w:tcBorders>
          </w:tcPr>
          <w:p w14:paraId="26368915" w14:textId="241034D1" w:rsidR="00F8521C" w:rsidRPr="00431010" w:rsidRDefault="00F8521C" w:rsidP="006214FD">
            <w:pPr>
              <w:pStyle w:val="Tabletext"/>
              <w:jc w:val="center"/>
              <w:rPr>
                <w:lang w:val="fr-FR"/>
              </w:rPr>
            </w:pPr>
            <w:r w:rsidRPr="00431010">
              <w:rPr>
                <w:lang w:val="fr-FR"/>
              </w:rPr>
              <w:t>ND</w:t>
            </w:r>
            <w:r w:rsidR="006214FD" w:rsidRPr="00431010">
              <w:rPr>
                <w:vertAlign w:val="superscript"/>
                <w:lang w:val="fr-FR"/>
              </w:rPr>
              <w:t>(1)</w:t>
            </w:r>
          </w:p>
        </w:tc>
        <w:tc>
          <w:tcPr>
            <w:tcW w:w="2246" w:type="dxa"/>
            <w:tcBorders>
              <w:top w:val="nil"/>
              <w:left w:val="nil"/>
              <w:bottom w:val="single" w:sz="4" w:space="0" w:color="auto"/>
              <w:right w:val="single" w:sz="4" w:space="0" w:color="auto"/>
            </w:tcBorders>
          </w:tcPr>
          <w:p w14:paraId="1535ACCB" w14:textId="77777777" w:rsidR="00F8521C" w:rsidRPr="00431010" w:rsidRDefault="00F8521C" w:rsidP="006214FD">
            <w:pPr>
              <w:pStyle w:val="Tabletext"/>
              <w:jc w:val="center"/>
              <w:rPr>
                <w:lang w:val="fr-FR"/>
              </w:rPr>
            </w:pPr>
            <w:r w:rsidRPr="00431010">
              <w:rPr>
                <w:lang w:val="fr-FR"/>
              </w:rPr>
              <w:t>0,2</w:t>
            </w:r>
          </w:p>
        </w:tc>
      </w:tr>
      <w:tr w:rsidR="00F8521C" w:rsidRPr="00431010" w14:paraId="326F874F" w14:textId="77777777" w:rsidTr="006214FD">
        <w:trPr>
          <w:trHeight w:val="201"/>
          <w:jc w:val="center"/>
        </w:trPr>
        <w:tc>
          <w:tcPr>
            <w:tcW w:w="3941" w:type="dxa"/>
            <w:tcBorders>
              <w:top w:val="nil"/>
              <w:left w:val="single" w:sz="4" w:space="0" w:color="auto"/>
              <w:bottom w:val="single" w:sz="4" w:space="0" w:color="auto"/>
              <w:right w:val="single" w:sz="4" w:space="0" w:color="auto"/>
            </w:tcBorders>
          </w:tcPr>
          <w:p w14:paraId="7DB5B1A4" w14:textId="6A774AD5" w:rsidR="00F8521C" w:rsidRPr="00431010" w:rsidRDefault="00F8521C" w:rsidP="006214FD">
            <w:pPr>
              <w:pStyle w:val="Tabletext"/>
              <w:jc w:val="left"/>
              <w:rPr>
                <w:lang w:val="fr-FR"/>
              </w:rPr>
            </w:pPr>
            <w:r w:rsidRPr="00431010">
              <w:rPr>
                <w:lang w:val="fr-FR"/>
              </w:rPr>
              <w:t>Facteur d</w:t>
            </w:r>
            <w:r w:rsidR="00A0640F">
              <w:rPr>
                <w:lang w:val="fr-FR"/>
              </w:rPr>
              <w:t>'</w:t>
            </w:r>
            <w:r w:rsidRPr="00431010">
              <w:rPr>
                <w:lang w:val="fr-FR"/>
              </w:rPr>
              <w:t>utilisation de l</w:t>
            </w:r>
            <w:r w:rsidR="00A0640F">
              <w:rPr>
                <w:lang w:val="fr-FR"/>
              </w:rPr>
              <w:t>'</w:t>
            </w:r>
            <w:r w:rsidRPr="00431010">
              <w:rPr>
                <w:lang w:val="fr-FR"/>
              </w:rPr>
              <w:t>émetteur (%)</w:t>
            </w:r>
          </w:p>
        </w:tc>
        <w:tc>
          <w:tcPr>
            <w:tcW w:w="1725" w:type="dxa"/>
            <w:tcBorders>
              <w:top w:val="nil"/>
              <w:left w:val="nil"/>
              <w:bottom w:val="single" w:sz="4" w:space="0" w:color="auto"/>
              <w:right w:val="single" w:sz="4" w:space="0" w:color="auto"/>
            </w:tcBorders>
          </w:tcPr>
          <w:p w14:paraId="3E6CD1DF" w14:textId="77777777" w:rsidR="00F8521C" w:rsidRPr="00431010" w:rsidRDefault="00F8521C" w:rsidP="006214FD">
            <w:pPr>
              <w:pStyle w:val="Tabletext"/>
              <w:jc w:val="center"/>
              <w:rPr>
                <w:lang w:val="fr-FR"/>
              </w:rPr>
            </w:pPr>
            <w:r w:rsidRPr="00431010">
              <w:rPr>
                <w:lang w:val="fr-FR"/>
              </w:rPr>
              <w:t>0,72</w:t>
            </w:r>
          </w:p>
        </w:tc>
        <w:tc>
          <w:tcPr>
            <w:tcW w:w="1727" w:type="dxa"/>
            <w:tcBorders>
              <w:top w:val="nil"/>
              <w:left w:val="nil"/>
              <w:bottom w:val="single" w:sz="4" w:space="0" w:color="auto"/>
              <w:right w:val="single" w:sz="4" w:space="0" w:color="auto"/>
            </w:tcBorders>
          </w:tcPr>
          <w:p w14:paraId="6FBC2410" w14:textId="77777777" w:rsidR="00F8521C" w:rsidRPr="00431010" w:rsidRDefault="00F8521C" w:rsidP="006214FD">
            <w:pPr>
              <w:pStyle w:val="Tabletext"/>
              <w:jc w:val="center"/>
              <w:rPr>
                <w:lang w:val="fr-FR"/>
              </w:rPr>
            </w:pPr>
            <w:r w:rsidRPr="00431010">
              <w:rPr>
                <w:lang w:val="fr-FR"/>
              </w:rPr>
              <w:t>1,21/0,67</w:t>
            </w:r>
          </w:p>
        </w:tc>
        <w:tc>
          <w:tcPr>
            <w:tcW w:w="2246" w:type="dxa"/>
            <w:tcBorders>
              <w:top w:val="nil"/>
              <w:left w:val="nil"/>
              <w:bottom w:val="single" w:sz="4" w:space="0" w:color="auto"/>
              <w:right w:val="single" w:sz="4" w:space="0" w:color="auto"/>
            </w:tcBorders>
          </w:tcPr>
          <w:p w14:paraId="1FC061AA" w14:textId="77777777" w:rsidR="00F8521C" w:rsidRPr="00431010" w:rsidRDefault="00F8521C" w:rsidP="006214FD">
            <w:pPr>
              <w:pStyle w:val="Tabletext"/>
              <w:jc w:val="center"/>
              <w:rPr>
                <w:lang w:val="fr-FR"/>
              </w:rPr>
            </w:pPr>
            <w:r w:rsidRPr="00431010">
              <w:rPr>
                <w:lang w:val="fr-FR"/>
              </w:rPr>
              <w:t>18</w:t>
            </w:r>
          </w:p>
        </w:tc>
      </w:tr>
      <w:tr w:rsidR="00F8521C" w:rsidRPr="00431010" w14:paraId="7A913023" w14:textId="77777777" w:rsidTr="006214FD">
        <w:trPr>
          <w:trHeight w:val="201"/>
          <w:jc w:val="center"/>
        </w:trPr>
        <w:tc>
          <w:tcPr>
            <w:tcW w:w="3941" w:type="dxa"/>
            <w:tcBorders>
              <w:top w:val="nil"/>
              <w:left w:val="single" w:sz="4" w:space="0" w:color="auto"/>
              <w:bottom w:val="single" w:sz="4" w:space="0" w:color="auto"/>
              <w:right w:val="single" w:sz="4" w:space="0" w:color="auto"/>
            </w:tcBorders>
          </w:tcPr>
          <w:p w14:paraId="7BA69F49" w14:textId="77777777" w:rsidR="00F8521C" w:rsidRPr="00431010" w:rsidRDefault="00F8521C" w:rsidP="006214FD">
            <w:pPr>
              <w:pStyle w:val="Tabletext"/>
              <w:jc w:val="left"/>
              <w:rPr>
                <w:lang w:val="fr-FR"/>
              </w:rPr>
            </w:pPr>
            <w:r w:rsidRPr="00431010">
              <w:rPr>
                <w:lang w:val="fr-FR"/>
              </w:rPr>
              <w:t>p.i.r.e. de crête (dBW)</w:t>
            </w:r>
          </w:p>
        </w:tc>
        <w:tc>
          <w:tcPr>
            <w:tcW w:w="1725" w:type="dxa"/>
            <w:tcBorders>
              <w:top w:val="nil"/>
              <w:left w:val="nil"/>
              <w:bottom w:val="single" w:sz="4" w:space="0" w:color="auto"/>
              <w:right w:val="single" w:sz="4" w:space="0" w:color="auto"/>
            </w:tcBorders>
          </w:tcPr>
          <w:p w14:paraId="4239BF90" w14:textId="77777777" w:rsidR="00F8521C" w:rsidRPr="00431010" w:rsidRDefault="00F8521C" w:rsidP="006214FD">
            <w:pPr>
              <w:pStyle w:val="Tabletext"/>
              <w:jc w:val="center"/>
              <w:rPr>
                <w:lang w:val="fr-FR"/>
              </w:rPr>
            </w:pPr>
            <w:r w:rsidRPr="00431010">
              <w:rPr>
                <w:lang w:val="fr-FR"/>
              </w:rPr>
              <w:t>77,0</w:t>
            </w:r>
          </w:p>
        </w:tc>
        <w:tc>
          <w:tcPr>
            <w:tcW w:w="1727" w:type="dxa"/>
            <w:tcBorders>
              <w:top w:val="nil"/>
              <w:left w:val="nil"/>
              <w:bottom w:val="single" w:sz="4" w:space="0" w:color="auto"/>
              <w:right w:val="single" w:sz="4" w:space="0" w:color="auto"/>
            </w:tcBorders>
          </w:tcPr>
          <w:p w14:paraId="3C76BD85" w14:textId="77777777" w:rsidR="00F8521C" w:rsidRPr="00431010" w:rsidRDefault="00F8521C" w:rsidP="006214FD">
            <w:pPr>
              <w:pStyle w:val="Tabletext"/>
              <w:jc w:val="center"/>
              <w:rPr>
                <w:lang w:val="fr-FR"/>
              </w:rPr>
            </w:pPr>
            <w:r w:rsidRPr="00431010">
              <w:rPr>
                <w:lang w:val="fr-FR"/>
              </w:rPr>
              <w:t>77,4</w:t>
            </w:r>
          </w:p>
        </w:tc>
        <w:tc>
          <w:tcPr>
            <w:tcW w:w="2246" w:type="dxa"/>
            <w:tcBorders>
              <w:top w:val="nil"/>
              <w:left w:val="nil"/>
              <w:bottom w:val="single" w:sz="4" w:space="0" w:color="auto"/>
              <w:right w:val="single" w:sz="4" w:space="0" w:color="auto"/>
            </w:tcBorders>
          </w:tcPr>
          <w:p w14:paraId="325178B9" w14:textId="77777777" w:rsidR="00F8521C" w:rsidRPr="00431010" w:rsidRDefault="00F8521C" w:rsidP="006214FD">
            <w:pPr>
              <w:pStyle w:val="Tabletext"/>
              <w:jc w:val="center"/>
              <w:rPr>
                <w:lang w:val="fr-FR"/>
              </w:rPr>
            </w:pPr>
            <w:r w:rsidRPr="00431010">
              <w:rPr>
                <w:lang w:val="fr-FR"/>
              </w:rPr>
              <w:t>88,0</w:t>
            </w:r>
          </w:p>
        </w:tc>
      </w:tr>
      <w:tr w:rsidR="00F8521C" w:rsidRPr="00431010" w14:paraId="01480529" w14:textId="77777777" w:rsidTr="006214FD">
        <w:trPr>
          <w:trHeight w:val="201"/>
          <w:jc w:val="center"/>
        </w:trPr>
        <w:tc>
          <w:tcPr>
            <w:tcW w:w="3941" w:type="dxa"/>
            <w:tcBorders>
              <w:top w:val="nil"/>
              <w:left w:val="single" w:sz="4" w:space="0" w:color="auto"/>
              <w:bottom w:val="single" w:sz="4" w:space="0" w:color="auto"/>
              <w:right w:val="single" w:sz="4" w:space="0" w:color="auto"/>
            </w:tcBorders>
            <w:hideMark/>
          </w:tcPr>
          <w:p w14:paraId="2EF0B43D" w14:textId="77777777" w:rsidR="00F8521C" w:rsidRPr="00431010" w:rsidRDefault="00F8521C" w:rsidP="006214FD">
            <w:pPr>
              <w:pStyle w:val="Tabletext"/>
              <w:jc w:val="left"/>
              <w:rPr>
                <w:lang w:val="fr-FR"/>
              </w:rPr>
            </w:pPr>
            <w:r w:rsidRPr="00431010">
              <w:rPr>
                <w:lang w:val="fr-FR"/>
              </w:rPr>
              <w:t>p.i.r.e. moyenne (dBW)</w:t>
            </w:r>
          </w:p>
        </w:tc>
        <w:tc>
          <w:tcPr>
            <w:tcW w:w="1725" w:type="dxa"/>
            <w:tcBorders>
              <w:top w:val="nil"/>
              <w:left w:val="nil"/>
              <w:bottom w:val="single" w:sz="4" w:space="0" w:color="auto"/>
              <w:right w:val="single" w:sz="4" w:space="0" w:color="auto"/>
            </w:tcBorders>
            <w:hideMark/>
          </w:tcPr>
          <w:p w14:paraId="633F5602" w14:textId="77777777" w:rsidR="00F8521C" w:rsidRPr="00431010" w:rsidRDefault="00F8521C" w:rsidP="006214FD">
            <w:pPr>
              <w:pStyle w:val="Tabletext"/>
              <w:jc w:val="center"/>
              <w:rPr>
                <w:lang w:val="fr-FR"/>
              </w:rPr>
            </w:pPr>
            <w:r w:rsidRPr="00431010">
              <w:rPr>
                <w:lang w:val="fr-FR"/>
              </w:rPr>
              <w:t>55,6</w:t>
            </w:r>
          </w:p>
        </w:tc>
        <w:tc>
          <w:tcPr>
            <w:tcW w:w="1727" w:type="dxa"/>
            <w:tcBorders>
              <w:top w:val="nil"/>
              <w:left w:val="nil"/>
              <w:bottom w:val="single" w:sz="4" w:space="0" w:color="auto"/>
              <w:right w:val="single" w:sz="4" w:space="0" w:color="auto"/>
            </w:tcBorders>
            <w:hideMark/>
          </w:tcPr>
          <w:p w14:paraId="0FD3805E" w14:textId="77777777" w:rsidR="00F8521C" w:rsidRPr="00431010" w:rsidRDefault="00F8521C" w:rsidP="006214FD">
            <w:pPr>
              <w:pStyle w:val="Tabletext"/>
              <w:jc w:val="center"/>
              <w:rPr>
                <w:lang w:val="fr-FR"/>
              </w:rPr>
            </w:pPr>
            <w:r w:rsidRPr="00431010">
              <w:rPr>
                <w:lang w:val="fr-FR"/>
              </w:rPr>
              <w:t>55,7</w:t>
            </w:r>
          </w:p>
        </w:tc>
        <w:tc>
          <w:tcPr>
            <w:tcW w:w="2246" w:type="dxa"/>
            <w:tcBorders>
              <w:top w:val="nil"/>
              <w:left w:val="nil"/>
              <w:bottom w:val="single" w:sz="4" w:space="0" w:color="auto"/>
              <w:right w:val="single" w:sz="4" w:space="0" w:color="auto"/>
            </w:tcBorders>
          </w:tcPr>
          <w:p w14:paraId="3FF0505E" w14:textId="77777777" w:rsidR="00F8521C" w:rsidRPr="00431010" w:rsidRDefault="00F8521C" w:rsidP="006214FD">
            <w:pPr>
              <w:pStyle w:val="Tabletext"/>
              <w:jc w:val="center"/>
              <w:rPr>
                <w:lang w:val="fr-FR"/>
              </w:rPr>
            </w:pPr>
            <w:r w:rsidRPr="00431010">
              <w:rPr>
                <w:lang w:val="fr-FR"/>
              </w:rPr>
              <w:t>80,6</w:t>
            </w:r>
          </w:p>
        </w:tc>
      </w:tr>
      <w:tr w:rsidR="00F8521C" w:rsidRPr="00431010" w14:paraId="139D100C" w14:textId="77777777" w:rsidTr="006214FD">
        <w:trPr>
          <w:trHeight w:val="201"/>
          <w:jc w:val="center"/>
        </w:trPr>
        <w:tc>
          <w:tcPr>
            <w:tcW w:w="3941" w:type="dxa"/>
            <w:tcBorders>
              <w:top w:val="nil"/>
              <w:left w:val="single" w:sz="4" w:space="0" w:color="auto"/>
              <w:bottom w:val="single" w:sz="4" w:space="0" w:color="auto"/>
              <w:right w:val="single" w:sz="4" w:space="0" w:color="auto"/>
            </w:tcBorders>
            <w:hideMark/>
          </w:tcPr>
          <w:p w14:paraId="42FAB5A9" w14:textId="77777777" w:rsidR="00F8521C" w:rsidRPr="00431010" w:rsidRDefault="00F8521C" w:rsidP="006214FD">
            <w:pPr>
              <w:pStyle w:val="Tabletext"/>
              <w:jc w:val="left"/>
              <w:rPr>
                <w:lang w:val="fr-FR"/>
              </w:rPr>
            </w:pPr>
            <w:r w:rsidRPr="00431010">
              <w:rPr>
                <w:lang w:val="fr-FR"/>
              </w:rPr>
              <w:t>Facteur de bruit du système (dB)</w:t>
            </w:r>
          </w:p>
        </w:tc>
        <w:tc>
          <w:tcPr>
            <w:tcW w:w="1725" w:type="dxa"/>
            <w:tcBorders>
              <w:top w:val="nil"/>
              <w:left w:val="nil"/>
              <w:bottom w:val="single" w:sz="4" w:space="0" w:color="auto"/>
              <w:right w:val="single" w:sz="4" w:space="0" w:color="auto"/>
            </w:tcBorders>
            <w:hideMark/>
          </w:tcPr>
          <w:p w14:paraId="2717DDFA" w14:textId="77777777" w:rsidR="00F8521C" w:rsidRPr="00431010" w:rsidRDefault="00F8521C" w:rsidP="006214FD">
            <w:pPr>
              <w:pStyle w:val="Tabletext"/>
              <w:jc w:val="center"/>
              <w:rPr>
                <w:lang w:val="fr-FR"/>
              </w:rPr>
            </w:pPr>
            <w:r w:rsidRPr="00431010">
              <w:rPr>
                <w:lang w:val="fr-FR"/>
              </w:rPr>
              <w:t>5</w:t>
            </w:r>
          </w:p>
        </w:tc>
        <w:tc>
          <w:tcPr>
            <w:tcW w:w="1727" w:type="dxa"/>
            <w:tcBorders>
              <w:top w:val="nil"/>
              <w:left w:val="nil"/>
              <w:bottom w:val="single" w:sz="4" w:space="0" w:color="auto"/>
              <w:right w:val="single" w:sz="4" w:space="0" w:color="auto"/>
            </w:tcBorders>
            <w:hideMark/>
          </w:tcPr>
          <w:p w14:paraId="59AB8CFF" w14:textId="77777777" w:rsidR="00F8521C" w:rsidRPr="00431010" w:rsidRDefault="00F8521C" w:rsidP="006214FD">
            <w:pPr>
              <w:pStyle w:val="Tabletext"/>
              <w:jc w:val="center"/>
              <w:rPr>
                <w:lang w:val="fr-FR"/>
              </w:rPr>
            </w:pPr>
            <w:r w:rsidRPr="00431010">
              <w:rPr>
                <w:lang w:val="fr-FR"/>
              </w:rPr>
              <w:t>5,1</w:t>
            </w:r>
          </w:p>
        </w:tc>
        <w:tc>
          <w:tcPr>
            <w:tcW w:w="2246" w:type="dxa"/>
            <w:tcBorders>
              <w:top w:val="nil"/>
              <w:left w:val="nil"/>
              <w:bottom w:val="single" w:sz="4" w:space="0" w:color="auto"/>
              <w:right w:val="single" w:sz="4" w:space="0" w:color="auto"/>
            </w:tcBorders>
          </w:tcPr>
          <w:p w14:paraId="254CEFED" w14:textId="77777777" w:rsidR="00F8521C" w:rsidRPr="00431010" w:rsidRDefault="00F8521C" w:rsidP="006214FD">
            <w:pPr>
              <w:pStyle w:val="Tabletext"/>
              <w:jc w:val="center"/>
              <w:rPr>
                <w:lang w:val="fr-FR"/>
              </w:rPr>
            </w:pPr>
            <w:r w:rsidRPr="00431010">
              <w:rPr>
                <w:lang w:val="fr-FR"/>
              </w:rPr>
              <w:t>3,5</w:t>
            </w:r>
          </w:p>
        </w:tc>
      </w:tr>
      <w:tr w:rsidR="00F8521C" w:rsidRPr="00431010" w14:paraId="61B1934F" w14:textId="77777777" w:rsidTr="006E17C9">
        <w:trPr>
          <w:trHeight w:val="201"/>
          <w:jc w:val="center"/>
        </w:trPr>
        <w:tc>
          <w:tcPr>
            <w:tcW w:w="9639" w:type="dxa"/>
            <w:gridSpan w:val="4"/>
            <w:tcBorders>
              <w:top w:val="single" w:sz="4" w:space="0" w:color="auto"/>
            </w:tcBorders>
          </w:tcPr>
          <w:p w14:paraId="0B7D51A3" w14:textId="4222858F" w:rsidR="00F8521C" w:rsidRPr="00431010" w:rsidRDefault="006214FD" w:rsidP="006E17C9">
            <w:pPr>
              <w:pStyle w:val="Tabletext"/>
              <w:jc w:val="left"/>
              <w:rPr>
                <w:lang w:val="fr-FR"/>
              </w:rPr>
            </w:pPr>
            <w:r w:rsidRPr="00431010">
              <w:rPr>
                <w:vertAlign w:val="superscript"/>
                <w:lang w:val="fr-FR"/>
              </w:rPr>
              <w:t>(1)</w:t>
            </w:r>
            <w:r w:rsidR="00F8521C" w:rsidRPr="00431010">
              <w:rPr>
                <w:lang w:val="fr-FR"/>
              </w:rPr>
              <w:tab/>
              <w:t>Impulsions non modulées.</w:t>
            </w:r>
          </w:p>
        </w:tc>
      </w:tr>
    </w:tbl>
    <w:p w14:paraId="746D2745" w14:textId="77777777" w:rsidR="00F8521C" w:rsidRPr="00431010" w:rsidRDefault="00F8521C" w:rsidP="00F8521C">
      <w:pPr>
        <w:pStyle w:val="Tablefin"/>
        <w:rPr>
          <w:lang w:val="fr-FR"/>
        </w:rPr>
      </w:pPr>
    </w:p>
    <w:p w14:paraId="1A887FA6" w14:textId="77777777" w:rsidR="00F8521C" w:rsidRPr="00431010" w:rsidRDefault="00F8521C" w:rsidP="00F8521C">
      <w:pPr>
        <w:pStyle w:val="TableNo"/>
        <w:rPr>
          <w:lang w:val="fr-FR"/>
        </w:rPr>
      </w:pPr>
      <w:r w:rsidRPr="00431010">
        <w:rPr>
          <w:lang w:val="fr-FR"/>
        </w:rPr>
        <w:lastRenderedPageBreak/>
        <w:t>TABLEAU 17</w:t>
      </w:r>
    </w:p>
    <w:p w14:paraId="0195C745" w14:textId="01BEE00B" w:rsidR="00F8521C" w:rsidRPr="00431010" w:rsidRDefault="00F8521C" w:rsidP="00F8521C">
      <w:pPr>
        <w:pStyle w:val="Tabletitle"/>
        <w:rPr>
          <w:lang w:val="fr-FR"/>
        </w:rPr>
      </w:pPr>
      <w:r w:rsidRPr="00431010">
        <w:rPr>
          <w:lang w:val="fr-FR"/>
        </w:rPr>
        <w:t>Caractéristiques des systèmes d</w:t>
      </w:r>
      <w:r w:rsidR="00A0640F">
        <w:rPr>
          <w:lang w:val="fr-FR"/>
        </w:rPr>
        <w:t>'</w:t>
      </w:r>
      <w:r w:rsidRPr="00431010">
        <w:rPr>
          <w:lang w:val="fr-FR"/>
        </w:rPr>
        <w:t>imagerie RSO dans la</w:t>
      </w:r>
      <w:r w:rsidRPr="00431010">
        <w:rPr>
          <w:lang w:val="fr-FR"/>
        </w:rPr>
        <w:br/>
        <w:t>bande de fréquences 13,25-13,75 GHz</w:t>
      </w:r>
    </w:p>
    <w:tbl>
      <w:tblPr>
        <w:tblW w:w="9639" w:type="dxa"/>
        <w:jc w:val="center"/>
        <w:tblLayout w:type="fixed"/>
        <w:tblLook w:val="0000" w:firstRow="0" w:lastRow="0" w:firstColumn="0" w:lastColumn="0" w:noHBand="0" w:noVBand="0"/>
      </w:tblPr>
      <w:tblGrid>
        <w:gridCol w:w="5331"/>
        <w:gridCol w:w="4308"/>
      </w:tblGrid>
      <w:tr w:rsidR="00F8521C" w:rsidRPr="00431010" w14:paraId="31530595" w14:textId="77777777" w:rsidTr="0016519B">
        <w:trPr>
          <w:trHeight w:val="288"/>
          <w:tblHeader/>
          <w:jc w:val="center"/>
        </w:trPr>
        <w:tc>
          <w:tcPr>
            <w:tcW w:w="5331" w:type="dxa"/>
            <w:tcBorders>
              <w:top w:val="single" w:sz="4" w:space="0" w:color="000000"/>
              <w:left w:val="single" w:sz="4" w:space="0" w:color="000000"/>
              <w:bottom w:val="single" w:sz="4" w:space="0" w:color="000000"/>
            </w:tcBorders>
            <w:vAlign w:val="center"/>
          </w:tcPr>
          <w:p w14:paraId="6A0A4BE0" w14:textId="77777777" w:rsidR="00F8521C" w:rsidRPr="00431010" w:rsidRDefault="00F8521C" w:rsidP="0016519B">
            <w:pPr>
              <w:pStyle w:val="Tablehead"/>
              <w:rPr>
                <w:lang w:val="fr-FR"/>
              </w:rPr>
            </w:pPr>
            <w:r w:rsidRPr="00431010">
              <w:rPr>
                <w:lang w:val="fr-FR"/>
              </w:rPr>
              <w:t>Paramètre</w:t>
            </w:r>
          </w:p>
        </w:tc>
        <w:tc>
          <w:tcPr>
            <w:tcW w:w="4308" w:type="dxa"/>
            <w:tcBorders>
              <w:top w:val="single" w:sz="4" w:space="0" w:color="000000"/>
              <w:left w:val="single" w:sz="4" w:space="0" w:color="000000"/>
              <w:bottom w:val="single" w:sz="4" w:space="0" w:color="000000"/>
              <w:right w:val="single" w:sz="4" w:space="0" w:color="000000"/>
            </w:tcBorders>
            <w:vAlign w:val="center"/>
          </w:tcPr>
          <w:p w14:paraId="280DB7DB" w14:textId="77777777" w:rsidR="00F8521C" w:rsidRPr="00431010" w:rsidRDefault="00F8521C" w:rsidP="0016519B">
            <w:pPr>
              <w:pStyle w:val="Tablehead"/>
              <w:rPr>
                <w:lang w:val="fr-FR"/>
              </w:rPr>
            </w:pPr>
            <w:r w:rsidRPr="00431010">
              <w:rPr>
                <w:lang w:val="fr-FR"/>
              </w:rPr>
              <w:t>RSO-G1</w:t>
            </w:r>
          </w:p>
        </w:tc>
      </w:tr>
      <w:tr w:rsidR="00F8521C" w:rsidRPr="00431010" w14:paraId="0C4D72C9" w14:textId="77777777" w:rsidTr="006214FD">
        <w:trPr>
          <w:jc w:val="center"/>
        </w:trPr>
        <w:tc>
          <w:tcPr>
            <w:tcW w:w="5331" w:type="dxa"/>
            <w:tcBorders>
              <w:top w:val="single" w:sz="4" w:space="0" w:color="000000"/>
              <w:left w:val="single" w:sz="4" w:space="0" w:color="000000"/>
              <w:bottom w:val="single" w:sz="4" w:space="0" w:color="000000"/>
            </w:tcBorders>
          </w:tcPr>
          <w:p w14:paraId="5909E15F" w14:textId="77777777" w:rsidR="00F8521C" w:rsidRPr="00431010" w:rsidRDefault="00F8521C" w:rsidP="006214FD">
            <w:pPr>
              <w:pStyle w:val="Tabletext"/>
              <w:jc w:val="left"/>
              <w:rPr>
                <w:lang w:val="fr-FR"/>
              </w:rPr>
            </w:pPr>
            <w:r w:rsidRPr="00431010">
              <w:rPr>
                <w:lang w:val="fr-FR"/>
              </w:rPr>
              <w:t>Type de capteur</w:t>
            </w:r>
          </w:p>
        </w:tc>
        <w:tc>
          <w:tcPr>
            <w:tcW w:w="4308" w:type="dxa"/>
            <w:tcBorders>
              <w:top w:val="single" w:sz="4" w:space="0" w:color="000000"/>
              <w:left w:val="single" w:sz="4" w:space="0" w:color="000000"/>
              <w:bottom w:val="single" w:sz="4" w:space="0" w:color="000000"/>
              <w:right w:val="single" w:sz="4" w:space="0" w:color="000000"/>
            </w:tcBorders>
          </w:tcPr>
          <w:p w14:paraId="6B17D4D9" w14:textId="131551A5" w:rsidR="00F8521C" w:rsidRPr="00431010" w:rsidRDefault="00F8521C" w:rsidP="006214FD">
            <w:pPr>
              <w:pStyle w:val="Tabletext"/>
              <w:jc w:val="center"/>
              <w:rPr>
                <w:lang w:val="fr-FR"/>
              </w:rPr>
            </w:pPr>
            <w:r w:rsidRPr="00431010">
              <w:rPr>
                <w:lang w:val="fr-FR"/>
              </w:rPr>
              <w:t>RSO (radar d</w:t>
            </w:r>
            <w:r w:rsidR="00A0640F">
              <w:rPr>
                <w:lang w:val="fr-FR"/>
              </w:rPr>
              <w:t>'</w:t>
            </w:r>
            <w:r w:rsidRPr="00431010">
              <w:rPr>
                <w:lang w:val="fr-FR"/>
              </w:rPr>
              <w:t>extraction de l</w:t>
            </w:r>
            <w:r w:rsidR="00A0640F">
              <w:rPr>
                <w:lang w:val="fr-FR"/>
              </w:rPr>
              <w:t>'</w:t>
            </w:r>
            <w:r w:rsidRPr="00431010">
              <w:rPr>
                <w:lang w:val="fr-FR"/>
              </w:rPr>
              <w:t>équivalent SWE)</w:t>
            </w:r>
          </w:p>
        </w:tc>
      </w:tr>
      <w:tr w:rsidR="00F8521C" w:rsidRPr="00431010" w14:paraId="0E2EB857" w14:textId="77777777" w:rsidTr="006214FD">
        <w:trPr>
          <w:jc w:val="center"/>
        </w:trPr>
        <w:tc>
          <w:tcPr>
            <w:tcW w:w="5331" w:type="dxa"/>
            <w:tcBorders>
              <w:top w:val="single" w:sz="4" w:space="0" w:color="000000"/>
              <w:left w:val="single" w:sz="4" w:space="0" w:color="000000"/>
              <w:bottom w:val="single" w:sz="4" w:space="0" w:color="000000"/>
            </w:tcBorders>
          </w:tcPr>
          <w:p w14:paraId="12393681" w14:textId="2D02B154" w:rsidR="00F8521C" w:rsidRPr="00431010" w:rsidRDefault="00F8521C" w:rsidP="006214FD">
            <w:pPr>
              <w:pStyle w:val="Tabletext"/>
              <w:jc w:val="left"/>
              <w:rPr>
                <w:lang w:val="fr-FR"/>
              </w:rPr>
            </w:pPr>
            <w:r w:rsidRPr="00431010">
              <w:rPr>
                <w:lang w:val="fr-FR"/>
              </w:rPr>
              <w:t>Type d</w:t>
            </w:r>
            <w:r w:rsidR="00A0640F">
              <w:rPr>
                <w:lang w:val="fr-FR"/>
              </w:rPr>
              <w:t>'</w:t>
            </w:r>
            <w:r w:rsidRPr="00431010">
              <w:rPr>
                <w:lang w:val="fr-FR"/>
              </w:rPr>
              <w:t>orbite</w:t>
            </w:r>
          </w:p>
        </w:tc>
        <w:tc>
          <w:tcPr>
            <w:tcW w:w="4308" w:type="dxa"/>
            <w:tcBorders>
              <w:top w:val="single" w:sz="4" w:space="0" w:color="000000"/>
              <w:left w:val="single" w:sz="4" w:space="0" w:color="000000"/>
              <w:bottom w:val="single" w:sz="4" w:space="0" w:color="000000"/>
              <w:right w:val="single" w:sz="4" w:space="0" w:color="000000"/>
            </w:tcBorders>
          </w:tcPr>
          <w:p w14:paraId="37ECB028" w14:textId="77777777" w:rsidR="00F8521C" w:rsidRPr="00431010" w:rsidRDefault="00F8521C" w:rsidP="006214FD">
            <w:pPr>
              <w:pStyle w:val="Tabletext"/>
              <w:jc w:val="center"/>
              <w:rPr>
                <w:lang w:val="fr-FR"/>
              </w:rPr>
            </w:pPr>
            <w:r w:rsidRPr="00431010">
              <w:rPr>
                <w:lang w:val="fr-FR"/>
              </w:rPr>
              <w:t>Héliosynchrone</w:t>
            </w:r>
          </w:p>
        </w:tc>
      </w:tr>
      <w:tr w:rsidR="00F8521C" w:rsidRPr="00431010" w14:paraId="02235211" w14:textId="77777777" w:rsidTr="006214FD">
        <w:trPr>
          <w:jc w:val="center"/>
        </w:trPr>
        <w:tc>
          <w:tcPr>
            <w:tcW w:w="5331" w:type="dxa"/>
            <w:tcBorders>
              <w:top w:val="single" w:sz="4" w:space="0" w:color="000000"/>
              <w:left w:val="single" w:sz="4" w:space="0" w:color="000000"/>
              <w:bottom w:val="single" w:sz="4" w:space="0" w:color="000000"/>
            </w:tcBorders>
          </w:tcPr>
          <w:p w14:paraId="316291DC" w14:textId="77777777" w:rsidR="00F8521C" w:rsidRPr="00431010" w:rsidRDefault="00F8521C" w:rsidP="006214FD">
            <w:pPr>
              <w:pStyle w:val="Tabletext"/>
              <w:jc w:val="left"/>
              <w:rPr>
                <w:lang w:val="fr-FR"/>
              </w:rPr>
            </w:pPr>
            <w:r w:rsidRPr="00431010">
              <w:rPr>
                <w:lang w:val="fr-FR"/>
              </w:rPr>
              <w:t>Altitude (km)</w:t>
            </w:r>
          </w:p>
        </w:tc>
        <w:tc>
          <w:tcPr>
            <w:tcW w:w="4308" w:type="dxa"/>
            <w:tcBorders>
              <w:top w:val="single" w:sz="4" w:space="0" w:color="000000"/>
              <w:left w:val="single" w:sz="4" w:space="0" w:color="000000"/>
              <w:bottom w:val="single" w:sz="4" w:space="0" w:color="000000"/>
              <w:right w:val="single" w:sz="4" w:space="0" w:color="000000"/>
            </w:tcBorders>
          </w:tcPr>
          <w:p w14:paraId="2D827DDD" w14:textId="77777777" w:rsidR="00F8521C" w:rsidRPr="00431010" w:rsidRDefault="00F8521C" w:rsidP="006214FD">
            <w:pPr>
              <w:pStyle w:val="Tabletext"/>
              <w:jc w:val="center"/>
              <w:rPr>
                <w:lang w:val="fr-FR"/>
              </w:rPr>
            </w:pPr>
            <w:r w:rsidRPr="00431010">
              <w:rPr>
                <w:lang w:val="fr-FR"/>
              </w:rPr>
              <w:t>521-550</w:t>
            </w:r>
          </w:p>
        </w:tc>
      </w:tr>
      <w:tr w:rsidR="00F8521C" w:rsidRPr="00431010" w14:paraId="7B343F78" w14:textId="77777777" w:rsidTr="006214FD">
        <w:trPr>
          <w:jc w:val="center"/>
        </w:trPr>
        <w:tc>
          <w:tcPr>
            <w:tcW w:w="5331" w:type="dxa"/>
            <w:tcBorders>
              <w:top w:val="single" w:sz="4" w:space="0" w:color="000000"/>
              <w:left w:val="single" w:sz="4" w:space="0" w:color="000000"/>
              <w:bottom w:val="single" w:sz="4" w:space="0" w:color="000000"/>
            </w:tcBorders>
          </w:tcPr>
          <w:p w14:paraId="2010144B" w14:textId="77777777" w:rsidR="00F8521C" w:rsidRPr="00431010" w:rsidRDefault="00F8521C" w:rsidP="006214FD">
            <w:pPr>
              <w:pStyle w:val="Tabletext"/>
              <w:jc w:val="left"/>
              <w:rPr>
                <w:lang w:val="fr-FR"/>
              </w:rPr>
            </w:pPr>
            <w:r w:rsidRPr="00431010">
              <w:rPr>
                <w:lang w:val="fr-FR"/>
              </w:rPr>
              <w:t>Inclinaison (degrés)</w:t>
            </w:r>
          </w:p>
        </w:tc>
        <w:tc>
          <w:tcPr>
            <w:tcW w:w="4308" w:type="dxa"/>
            <w:tcBorders>
              <w:top w:val="single" w:sz="4" w:space="0" w:color="000000"/>
              <w:left w:val="single" w:sz="4" w:space="0" w:color="000000"/>
              <w:bottom w:val="single" w:sz="4" w:space="0" w:color="000000"/>
              <w:right w:val="single" w:sz="4" w:space="0" w:color="000000"/>
            </w:tcBorders>
          </w:tcPr>
          <w:p w14:paraId="23E74AFB" w14:textId="77777777" w:rsidR="00F8521C" w:rsidRPr="00431010" w:rsidRDefault="00F8521C" w:rsidP="006214FD">
            <w:pPr>
              <w:pStyle w:val="Tabletext"/>
              <w:jc w:val="center"/>
              <w:rPr>
                <w:lang w:val="fr-FR"/>
              </w:rPr>
            </w:pPr>
            <w:r w:rsidRPr="00431010">
              <w:rPr>
                <w:lang w:val="fr-FR"/>
              </w:rPr>
              <w:t>97,48</w:t>
            </w:r>
          </w:p>
        </w:tc>
      </w:tr>
      <w:tr w:rsidR="00F8521C" w:rsidRPr="00431010" w14:paraId="670DB371" w14:textId="77777777" w:rsidTr="006214FD">
        <w:trPr>
          <w:jc w:val="center"/>
        </w:trPr>
        <w:tc>
          <w:tcPr>
            <w:tcW w:w="5331" w:type="dxa"/>
            <w:tcBorders>
              <w:top w:val="single" w:sz="4" w:space="0" w:color="000000"/>
              <w:left w:val="single" w:sz="4" w:space="0" w:color="000000"/>
              <w:bottom w:val="single" w:sz="4" w:space="0" w:color="000000"/>
            </w:tcBorders>
          </w:tcPr>
          <w:p w14:paraId="1E73D8F4" w14:textId="77777777" w:rsidR="00F8521C" w:rsidRPr="00431010" w:rsidRDefault="00F8521C" w:rsidP="006214FD">
            <w:pPr>
              <w:pStyle w:val="Tabletext"/>
              <w:jc w:val="left"/>
              <w:rPr>
                <w:lang w:val="fr-FR"/>
              </w:rPr>
            </w:pPr>
            <w:r w:rsidRPr="00431010">
              <w:rPr>
                <w:lang w:val="fr-FR"/>
              </w:rPr>
              <w:t>Noeud ascendant (heure solaire locale)</w:t>
            </w:r>
          </w:p>
        </w:tc>
        <w:tc>
          <w:tcPr>
            <w:tcW w:w="4308" w:type="dxa"/>
            <w:tcBorders>
              <w:top w:val="single" w:sz="4" w:space="0" w:color="000000"/>
              <w:left w:val="single" w:sz="4" w:space="0" w:color="000000"/>
              <w:bottom w:val="single" w:sz="4" w:space="0" w:color="000000"/>
              <w:right w:val="single" w:sz="4" w:space="0" w:color="000000"/>
            </w:tcBorders>
          </w:tcPr>
          <w:p w14:paraId="5D56D3F1" w14:textId="70EDAD62" w:rsidR="00F8521C" w:rsidRPr="00431010" w:rsidRDefault="00B0681C" w:rsidP="006214FD">
            <w:pPr>
              <w:pStyle w:val="Tabletext"/>
              <w:jc w:val="center"/>
              <w:rPr>
                <w:lang w:val="fr-FR"/>
              </w:rPr>
            </w:pPr>
            <w:r>
              <w:rPr>
                <w:lang w:val="fr-FR"/>
              </w:rPr>
              <w:t>0</w:t>
            </w:r>
            <w:r w:rsidR="00F8521C" w:rsidRPr="00431010">
              <w:rPr>
                <w:lang w:val="fr-FR"/>
              </w:rPr>
              <w:t>6 h 00</w:t>
            </w:r>
          </w:p>
        </w:tc>
      </w:tr>
      <w:tr w:rsidR="00F8521C" w:rsidRPr="00431010" w14:paraId="585F7C88" w14:textId="77777777" w:rsidTr="006214FD">
        <w:trPr>
          <w:jc w:val="center"/>
        </w:trPr>
        <w:tc>
          <w:tcPr>
            <w:tcW w:w="5331" w:type="dxa"/>
            <w:tcBorders>
              <w:top w:val="single" w:sz="4" w:space="0" w:color="000000"/>
              <w:left w:val="single" w:sz="4" w:space="0" w:color="000000"/>
              <w:bottom w:val="single" w:sz="4" w:space="0" w:color="000000"/>
            </w:tcBorders>
          </w:tcPr>
          <w:p w14:paraId="13A9EFAA" w14:textId="77777777" w:rsidR="00F8521C" w:rsidRPr="00431010" w:rsidRDefault="00F8521C" w:rsidP="006214FD">
            <w:pPr>
              <w:pStyle w:val="Tabletext"/>
              <w:jc w:val="left"/>
              <w:rPr>
                <w:lang w:val="fr-FR"/>
              </w:rPr>
            </w:pPr>
            <w:r w:rsidRPr="00431010">
              <w:rPr>
                <w:lang w:val="fr-FR"/>
              </w:rPr>
              <w:t>Période de répétition (jours)</w:t>
            </w:r>
          </w:p>
        </w:tc>
        <w:tc>
          <w:tcPr>
            <w:tcW w:w="4308" w:type="dxa"/>
            <w:tcBorders>
              <w:top w:val="single" w:sz="4" w:space="0" w:color="000000"/>
              <w:left w:val="single" w:sz="4" w:space="0" w:color="000000"/>
              <w:bottom w:val="single" w:sz="4" w:space="0" w:color="000000"/>
              <w:right w:val="single" w:sz="4" w:space="0" w:color="000000"/>
            </w:tcBorders>
          </w:tcPr>
          <w:p w14:paraId="795BF8AA" w14:textId="77777777" w:rsidR="00F8521C" w:rsidRPr="00431010" w:rsidRDefault="00F8521C" w:rsidP="006214FD">
            <w:pPr>
              <w:pStyle w:val="Tabletext"/>
              <w:jc w:val="center"/>
              <w:rPr>
                <w:lang w:val="fr-FR"/>
              </w:rPr>
            </w:pPr>
            <w:r w:rsidRPr="00431010">
              <w:rPr>
                <w:lang w:val="fr-FR"/>
              </w:rPr>
              <w:t>27</w:t>
            </w:r>
          </w:p>
        </w:tc>
      </w:tr>
      <w:tr w:rsidR="00F8521C" w:rsidRPr="00431010" w14:paraId="4EDA154E" w14:textId="77777777" w:rsidTr="006214FD">
        <w:trPr>
          <w:jc w:val="center"/>
        </w:trPr>
        <w:tc>
          <w:tcPr>
            <w:tcW w:w="5331" w:type="dxa"/>
            <w:tcBorders>
              <w:top w:val="single" w:sz="4" w:space="0" w:color="000000"/>
              <w:left w:val="single" w:sz="4" w:space="0" w:color="000000"/>
              <w:bottom w:val="single" w:sz="4" w:space="0" w:color="000000"/>
            </w:tcBorders>
          </w:tcPr>
          <w:p w14:paraId="62394119" w14:textId="1C8B8031" w:rsidR="00F8521C" w:rsidRPr="00431010" w:rsidRDefault="00F8521C" w:rsidP="006214FD">
            <w:pPr>
              <w:pStyle w:val="Tabletext"/>
              <w:jc w:val="left"/>
              <w:rPr>
                <w:lang w:val="fr-FR"/>
              </w:rPr>
            </w:pPr>
            <w:r w:rsidRPr="00431010">
              <w:rPr>
                <w:lang w:val="fr-FR"/>
              </w:rPr>
              <w:t>Type d</w:t>
            </w:r>
            <w:r w:rsidR="00A0640F">
              <w:rPr>
                <w:lang w:val="fr-FR"/>
              </w:rPr>
              <w:t>'</w:t>
            </w:r>
            <w:r w:rsidRPr="00431010">
              <w:rPr>
                <w:lang w:val="fr-FR"/>
              </w:rPr>
              <w:t>antenne</w:t>
            </w:r>
          </w:p>
        </w:tc>
        <w:tc>
          <w:tcPr>
            <w:tcW w:w="4308" w:type="dxa"/>
            <w:tcBorders>
              <w:top w:val="single" w:sz="4" w:space="0" w:color="000000"/>
              <w:left w:val="single" w:sz="4" w:space="0" w:color="000000"/>
              <w:bottom w:val="single" w:sz="4" w:space="0" w:color="000000"/>
              <w:right w:val="single" w:sz="4" w:space="0" w:color="000000"/>
            </w:tcBorders>
          </w:tcPr>
          <w:p w14:paraId="4983582A" w14:textId="77777777" w:rsidR="00F8521C" w:rsidRPr="00431010" w:rsidRDefault="00F8521C" w:rsidP="006214FD">
            <w:pPr>
              <w:pStyle w:val="Tabletext"/>
              <w:jc w:val="center"/>
              <w:rPr>
                <w:lang w:val="fr-FR"/>
              </w:rPr>
            </w:pPr>
            <w:r w:rsidRPr="00431010">
              <w:rPr>
                <w:lang w:val="fr-FR"/>
              </w:rPr>
              <w:t>Antenne réseau à commande de phase</w:t>
            </w:r>
          </w:p>
        </w:tc>
      </w:tr>
      <w:tr w:rsidR="00F8521C" w:rsidRPr="00431010" w14:paraId="17C5C001" w14:textId="77777777" w:rsidTr="006214FD">
        <w:trPr>
          <w:jc w:val="center"/>
        </w:trPr>
        <w:tc>
          <w:tcPr>
            <w:tcW w:w="5331" w:type="dxa"/>
            <w:tcBorders>
              <w:top w:val="single" w:sz="4" w:space="0" w:color="000000"/>
              <w:left w:val="single" w:sz="4" w:space="0" w:color="000000"/>
              <w:bottom w:val="single" w:sz="4" w:space="0" w:color="000000"/>
            </w:tcBorders>
          </w:tcPr>
          <w:p w14:paraId="1F702735" w14:textId="77777777" w:rsidR="00F8521C" w:rsidRPr="00431010" w:rsidRDefault="00F8521C" w:rsidP="006214FD">
            <w:pPr>
              <w:pStyle w:val="Tabletext"/>
              <w:jc w:val="left"/>
              <w:rPr>
                <w:lang w:val="fr-FR"/>
              </w:rPr>
            </w:pPr>
            <w:r w:rsidRPr="00431010">
              <w:rPr>
                <w:lang w:val="fr-FR"/>
              </w:rPr>
              <w:t>Nombre de faisceaux</w:t>
            </w:r>
          </w:p>
        </w:tc>
        <w:tc>
          <w:tcPr>
            <w:tcW w:w="4308" w:type="dxa"/>
            <w:tcBorders>
              <w:top w:val="single" w:sz="4" w:space="0" w:color="000000"/>
              <w:left w:val="single" w:sz="4" w:space="0" w:color="000000"/>
              <w:bottom w:val="single" w:sz="4" w:space="0" w:color="000000"/>
              <w:right w:val="single" w:sz="4" w:space="0" w:color="000000"/>
            </w:tcBorders>
          </w:tcPr>
          <w:p w14:paraId="2C9CD5E0" w14:textId="77777777" w:rsidR="00F8521C" w:rsidRPr="00431010" w:rsidRDefault="00F8521C" w:rsidP="006214FD">
            <w:pPr>
              <w:pStyle w:val="Tabletext"/>
              <w:jc w:val="center"/>
              <w:rPr>
                <w:lang w:val="fr-FR"/>
              </w:rPr>
            </w:pPr>
            <w:r w:rsidRPr="00431010">
              <w:rPr>
                <w:lang w:val="fr-FR"/>
              </w:rPr>
              <w:t>1</w:t>
            </w:r>
          </w:p>
        </w:tc>
      </w:tr>
      <w:tr w:rsidR="00F8521C" w:rsidRPr="00431010" w14:paraId="20531FA0" w14:textId="77777777" w:rsidTr="006214FD">
        <w:trPr>
          <w:jc w:val="center"/>
        </w:trPr>
        <w:tc>
          <w:tcPr>
            <w:tcW w:w="5331" w:type="dxa"/>
            <w:tcBorders>
              <w:top w:val="single" w:sz="4" w:space="0" w:color="000000"/>
              <w:left w:val="single" w:sz="4" w:space="0" w:color="000000"/>
              <w:bottom w:val="single" w:sz="4" w:space="0" w:color="000000"/>
            </w:tcBorders>
          </w:tcPr>
          <w:p w14:paraId="1863A0BC" w14:textId="45C21F07" w:rsidR="00F8521C" w:rsidRPr="00431010" w:rsidRDefault="00F8521C" w:rsidP="006214FD">
            <w:pPr>
              <w:pStyle w:val="Tabletext"/>
              <w:jc w:val="left"/>
              <w:rPr>
                <w:lang w:val="fr-FR"/>
              </w:rPr>
            </w:pPr>
            <w:r w:rsidRPr="00431010">
              <w:rPr>
                <w:lang w:val="fr-FR"/>
              </w:rPr>
              <w:t>Valeur de crête du gain d</w:t>
            </w:r>
            <w:r w:rsidR="00A0640F">
              <w:rPr>
                <w:lang w:val="fr-FR"/>
              </w:rPr>
              <w:t>'</w:t>
            </w:r>
            <w:r w:rsidRPr="00431010">
              <w:rPr>
                <w:lang w:val="fr-FR"/>
              </w:rPr>
              <w:t>antenne à l</w:t>
            </w:r>
            <w:r w:rsidR="00A0640F">
              <w:rPr>
                <w:lang w:val="fr-FR"/>
              </w:rPr>
              <w:t>'</w:t>
            </w:r>
            <w:r w:rsidRPr="00431010">
              <w:rPr>
                <w:lang w:val="fr-FR"/>
              </w:rPr>
              <w:t>émission/à la réception (dBi)</w:t>
            </w:r>
          </w:p>
        </w:tc>
        <w:tc>
          <w:tcPr>
            <w:tcW w:w="4308" w:type="dxa"/>
            <w:tcBorders>
              <w:top w:val="single" w:sz="4" w:space="0" w:color="000000"/>
              <w:left w:val="single" w:sz="4" w:space="0" w:color="000000"/>
              <w:bottom w:val="single" w:sz="4" w:space="0" w:color="000000"/>
              <w:right w:val="single" w:sz="4" w:space="0" w:color="000000"/>
            </w:tcBorders>
          </w:tcPr>
          <w:p w14:paraId="411A12E1" w14:textId="77777777" w:rsidR="00F8521C" w:rsidRPr="00431010" w:rsidRDefault="00F8521C" w:rsidP="006214FD">
            <w:pPr>
              <w:pStyle w:val="Tabletext"/>
              <w:jc w:val="center"/>
              <w:rPr>
                <w:lang w:val="fr-FR"/>
              </w:rPr>
            </w:pPr>
            <w:r w:rsidRPr="00431010">
              <w:rPr>
                <w:lang w:val="fr-FR"/>
              </w:rPr>
              <w:t>44-47</w:t>
            </w:r>
          </w:p>
        </w:tc>
      </w:tr>
      <w:tr w:rsidR="00F8521C" w:rsidRPr="00431010" w14:paraId="426D5071" w14:textId="77777777" w:rsidTr="006214FD">
        <w:trPr>
          <w:jc w:val="center"/>
        </w:trPr>
        <w:tc>
          <w:tcPr>
            <w:tcW w:w="5331" w:type="dxa"/>
            <w:tcBorders>
              <w:top w:val="single" w:sz="4" w:space="0" w:color="000000"/>
              <w:left w:val="single" w:sz="4" w:space="0" w:color="000000"/>
              <w:bottom w:val="single" w:sz="4" w:space="0" w:color="000000"/>
            </w:tcBorders>
          </w:tcPr>
          <w:p w14:paraId="2FF10775" w14:textId="77777777" w:rsidR="00F8521C" w:rsidRPr="00431010" w:rsidRDefault="00F8521C" w:rsidP="006214FD">
            <w:pPr>
              <w:pStyle w:val="Tabletext"/>
              <w:jc w:val="left"/>
              <w:rPr>
                <w:lang w:val="fr-FR"/>
              </w:rPr>
            </w:pPr>
            <w:r w:rsidRPr="00431010">
              <w:rPr>
                <w:lang w:val="fr-FR"/>
              </w:rPr>
              <w:t>Polarisation</w:t>
            </w:r>
          </w:p>
        </w:tc>
        <w:tc>
          <w:tcPr>
            <w:tcW w:w="4308" w:type="dxa"/>
            <w:tcBorders>
              <w:top w:val="single" w:sz="4" w:space="0" w:color="000000"/>
              <w:left w:val="single" w:sz="4" w:space="0" w:color="000000"/>
              <w:bottom w:val="single" w:sz="4" w:space="0" w:color="000000"/>
              <w:right w:val="single" w:sz="4" w:space="0" w:color="000000"/>
            </w:tcBorders>
          </w:tcPr>
          <w:p w14:paraId="4CB7CE2C" w14:textId="77777777" w:rsidR="00F8521C" w:rsidRPr="00431010" w:rsidRDefault="00F8521C" w:rsidP="006214FD">
            <w:pPr>
              <w:pStyle w:val="Tabletext"/>
              <w:jc w:val="center"/>
              <w:rPr>
                <w:lang w:val="fr-FR"/>
              </w:rPr>
            </w:pPr>
            <w:r w:rsidRPr="00431010">
              <w:rPr>
                <w:lang w:val="fr-FR"/>
              </w:rPr>
              <w:t>Réflecteur alimenté par réseau linéaire excentré</w:t>
            </w:r>
          </w:p>
        </w:tc>
      </w:tr>
      <w:tr w:rsidR="00F8521C" w:rsidRPr="00431010" w14:paraId="149D820B" w14:textId="77777777" w:rsidTr="006214FD">
        <w:trPr>
          <w:jc w:val="center"/>
        </w:trPr>
        <w:tc>
          <w:tcPr>
            <w:tcW w:w="5331" w:type="dxa"/>
            <w:tcBorders>
              <w:top w:val="single" w:sz="4" w:space="0" w:color="000000"/>
              <w:left w:val="single" w:sz="4" w:space="0" w:color="000000"/>
              <w:bottom w:val="single" w:sz="4" w:space="0" w:color="000000"/>
            </w:tcBorders>
          </w:tcPr>
          <w:p w14:paraId="76B3CC73" w14:textId="77777777" w:rsidR="00F8521C" w:rsidRPr="00431010" w:rsidRDefault="00F8521C" w:rsidP="006214FD">
            <w:pPr>
              <w:pStyle w:val="Tabletext"/>
              <w:jc w:val="left"/>
              <w:rPr>
                <w:lang w:val="fr-FR"/>
              </w:rPr>
            </w:pPr>
            <w:r w:rsidRPr="00431010">
              <w:rPr>
                <w:lang w:val="fr-FR"/>
              </w:rPr>
              <w:t>Vitesse de balayage en azimut (tpm)</w:t>
            </w:r>
          </w:p>
        </w:tc>
        <w:tc>
          <w:tcPr>
            <w:tcW w:w="4308" w:type="dxa"/>
            <w:tcBorders>
              <w:top w:val="single" w:sz="4" w:space="0" w:color="000000"/>
              <w:left w:val="single" w:sz="4" w:space="0" w:color="000000"/>
              <w:bottom w:val="single" w:sz="4" w:space="0" w:color="000000"/>
              <w:right w:val="single" w:sz="4" w:space="0" w:color="000000"/>
            </w:tcBorders>
          </w:tcPr>
          <w:p w14:paraId="6AB749F7" w14:textId="77777777" w:rsidR="00F8521C" w:rsidRPr="00431010" w:rsidRDefault="00F8521C" w:rsidP="006214FD">
            <w:pPr>
              <w:pStyle w:val="Tabletext"/>
              <w:jc w:val="center"/>
              <w:rPr>
                <w:lang w:val="fr-FR"/>
              </w:rPr>
            </w:pPr>
            <w:r w:rsidRPr="00431010">
              <w:rPr>
                <w:lang w:val="fr-FR"/>
              </w:rPr>
              <w:t>0</w:t>
            </w:r>
          </w:p>
        </w:tc>
      </w:tr>
      <w:tr w:rsidR="00F8521C" w:rsidRPr="00431010" w14:paraId="31CBCDB1" w14:textId="77777777" w:rsidTr="006214FD">
        <w:trPr>
          <w:jc w:val="center"/>
        </w:trPr>
        <w:tc>
          <w:tcPr>
            <w:tcW w:w="5331" w:type="dxa"/>
            <w:tcBorders>
              <w:top w:val="single" w:sz="4" w:space="0" w:color="000000"/>
              <w:left w:val="single" w:sz="4" w:space="0" w:color="000000"/>
              <w:bottom w:val="single" w:sz="4" w:space="0" w:color="000000"/>
            </w:tcBorders>
          </w:tcPr>
          <w:p w14:paraId="79929664" w14:textId="3811F555" w:rsidR="00F8521C" w:rsidRPr="00431010" w:rsidRDefault="00F8521C" w:rsidP="006214FD">
            <w:pPr>
              <w:pStyle w:val="Tabletext"/>
              <w:jc w:val="left"/>
              <w:rPr>
                <w:lang w:val="fr-FR"/>
              </w:rPr>
            </w:pPr>
            <w:r w:rsidRPr="00431010">
              <w:rPr>
                <w:lang w:val="fr-FR"/>
              </w:rPr>
              <w:t>Angle de visée du faisceau de l</w:t>
            </w:r>
            <w:r w:rsidR="00A0640F">
              <w:rPr>
                <w:lang w:val="fr-FR"/>
              </w:rPr>
              <w:t>'</w:t>
            </w:r>
            <w:r w:rsidRPr="00431010">
              <w:rPr>
                <w:lang w:val="fr-FR"/>
              </w:rPr>
              <w:t>antenne (degrés)</w:t>
            </w:r>
          </w:p>
        </w:tc>
        <w:tc>
          <w:tcPr>
            <w:tcW w:w="4308" w:type="dxa"/>
            <w:tcBorders>
              <w:top w:val="single" w:sz="4" w:space="0" w:color="000000"/>
              <w:left w:val="single" w:sz="4" w:space="0" w:color="000000"/>
              <w:bottom w:val="single" w:sz="4" w:space="0" w:color="000000"/>
              <w:right w:val="single" w:sz="4" w:space="0" w:color="000000"/>
            </w:tcBorders>
          </w:tcPr>
          <w:p w14:paraId="07A07597" w14:textId="77777777" w:rsidR="00F8521C" w:rsidRPr="00431010" w:rsidRDefault="00F8521C" w:rsidP="006214FD">
            <w:pPr>
              <w:pStyle w:val="Tabletext"/>
              <w:jc w:val="center"/>
              <w:rPr>
                <w:lang w:val="fr-FR"/>
              </w:rPr>
            </w:pPr>
            <w:r w:rsidRPr="00431010">
              <w:rPr>
                <w:lang w:val="fr-FR"/>
              </w:rPr>
              <w:t>37</w:t>
            </w:r>
          </w:p>
        </w:tc>
      </w:tr>
      <w:tr w:rsidR="00F8521C" w:rsidRPr="00431010" w14:paraId="0E79D9A8" w14:textId="77777777" w:rsidTr="006214FD">
        <w:trPr>
          <w:jc w:val="center"/>
        </w:trPr>
        <w:tc>
          <w:tcPr>
            <w:tcW w:w="5331" w:type="dxa"/>
            <w:tcBorders>
              <w:top w:val="single" w:sz="4" w:space="0" w:color="000000"/>
              <w:left w:val="single" w:sz="4" w:space="0" w:color="000000"/>
              <w:bottom w:val="single" w:sz="4" w:space="0" w:color="000000"/>
            </w:tcBorders>
          </w:tcPr>
          <w:p w14:paraId="729EBCBD" w14:textId="477F797A" w:rsidR="00F8521C" w:rsidRPr="00431010" w:rsidRDefault="00F8521C" w:rsidP="006214FD">
            <w:pPr>
              <w:pStyle w:val="Tabletext"/>
              <w:jc w:val="left"/>
              <w:rPr>
                <w:lang w:val="fr-FR"/>
              </w:rPr>
            </w:pPr>
            <w:r w:rsidRPr="00431010">
              <w:rPr>
                <w:lang w:val="fr-FR"/>
              </w:rPr>
              <w:t>Angle d</w:t>
            </w:r>
            <w:r w:rsidR="00A0640F">
              <w:rPr>
                <w:lang w:val="fr-FR"/>
              </w:rPr>
              <w:t>'</w:t>
            </w:r>
            <w:r w:rsidRPr="00431010">
              <w:rPr>
                <w:lang w:val="fr-FR"/>
              </w:rPr>
              <w:t>azimut du faisceau de l</w:t>
            </w:r>
            <w:r w:rsidR="00A0640F">
              <w:rPr>
                <w:lang w:val="fr-FR"/>
              </w:rPr>
              <w:t>'</w:t>
            </w:r>
            <w:r w:rsidRPr="00431010">
              <w:rPr>
                <w:lang w:val="fr-FR"/>
              </w:rPr>
              <w:t>antenne (degrés)</w:t>
            </w:r>
          </w:p>
        </w:tc>
        <w:tc>
          <w:tcPr>
            <w:tcW w:w="4308" w:type="dxa"/>
            <w:tcBorders>
              <w:top w:val="single" w:sz="4" w:space="0" w:color="000000"/>
              <w:left w:val="single" w:sz="4" w:space="0" w:color="000000"/>
              <w:bottom w:val="single" w:sz="4" w:space="0" w:color="000000"/>
              <w:right w:val="single" w:sz="4" w:space="0" w:color="000000"/>
            </w:tcBorders>
          </w:tcPr>
          <w:p w14:paraId="4EBB9CC4" w14:textId="77777777" w:rsidR="00F8521C" w:rsidRPr="00431010" w:rsidRDefault="00F8521C" w:rsidP="006214FD">
            <w:pPr>
              <w:pStyle w:val="Tabletext"/>
              <w:jc w:val="center"/>
              <w:rPr>
                <w:lang w:val="fr-FR"/>
              </w:rPr>
            </w:pPr>
            <w:r w:rsidRPr="00431010">
              <w:rPr>
                <w:lang w:val="fr-FR"/>
              </w:rPr>
              <w:t>90</w:t>
            </w:r>
          </w:p>
        </w:tc>
      </w:tr>
      <w:tr w:rsidR="00F8521C" w:rsidRPr="00431010" w14:paraId="3040AE12" w14:textId="77777777" w:rsidTr="006214FD">
        <w:trPr>
          <w:jc w:val="center"/>
        </w:trPr>
        <w:tc>
          <w:tcPr>
            <w:tcW w:w="5331" w:type="dxa"/>
            <w:tcBorders>
              <w:top w:val="single" w:sz="4" w:space="0" w:color="000000"/>
              <w:left w:val="single" w:sz="4" w:space="0" w:color="000000"/>
              <w:bottom w:val="single" w:sz="4" w:space="0" w:color="000000"/>
            </w:tcBorders>
          </w:tcPr>
          <w:p w14:paraId="739FBC53" w14:textId="77777777" w:rsidR="00F8521C" w:rsidRPr="00431010" w:rsidRDefault="00F8521C" w:rsidP="006214FD">
            <w:pPr>
              <w:pStyle w:val="Tabletext"/>
              <w:jc w:val="left"/>
              <w:rPr>
                <w:lang w:val="fr-FR"/>
              </w:rPr>
            </w:pPr>
            <w:r w:rsidRPr="00431010">
              <w:rPr>
                <w:lang w:val="fr-FR"/>
              </w:rPr>
              <w:t>Ouverture du faisceau en élévation (degrés)</w:t>
            </w:r>
          </w:p>
        </w:tc>
        <w:tc>
          <w:tcPr>
            <w:tcW w:w="4308" w:type="dxa"/>
            <w:tcBorders>
              <w:top w:val="single" w:sz="4" w:space="0" w:color="000000"/>
              <w:left w:val="single" w:sz="4" w:space="0" w:color="000000"/>
              <w:bottom w:val="single" w:sz="4" w:space="0" w:color="000000"/>
              <w:right w:val="single" w:sz="4" w:space="0" w:color="000000"/>
            </w:tcBorders>
          </w:tcPr>
          <w:p w14:paraId="5208A221" w14:textId="77777777" w:rsidR="00F8521C" w:rsidRPr="00431010" w:rsidRDefault="00F8521C" w:rsidP="006214FD">
            <w:pPr>
              <w:pStyle w:val="Tabletext"/>
              <w:jc w:val="center"/>
              <w:rPr>
                <w:lang w:val="fr-FR"/>
              </w:rPr>
            </w:pPr>
            <w:r w:rsidRPr="00431010">
              <w:rPr>
                <w:lang w:val="fr-FR"/>
              </w:rPr>
              <w:t>1,4</w:t>
            </w:r>
          </w:p>
        </w:tc>
      </w:tr>
      <w:tr w:rsidR="00F8521C" w:rsidRPr="00431010" w14:paraId="51848F0B" w14:textId="77777777" w:rsidTr="006214FD">
        <w:trPr>
          <w:jc w:val="center"/>
        </w:trPr>
        <w:tc>
          <w:tcPr>
            <w:tcW w:w="5331" w:type="dxa"/>
            <w:tcBorders>
              <w:top w:val="single" w:sz="4" w:space="0" w:color="000000"/>
              <w:left w:val="single" w:sz="4" w:space="0" w:color="000000"/>
              <w:bottom w:val="single" w:sz="4" w:space="0" w:color="000000"/>
            </w:tcBorders>
          </w:tcPr>
          <w:p w14:paraId="3C62B976" w14:textId="77777777" w:rsidR="00F8521C" w:rsidRPr="00431010" w:rsidRDefault="00F8521C" w:rsidP="006214FD">
            <w:pPr>
              <w:pStyle w:val="Tabletext"/>
              <w:jc w:val="left"/>
              <w:rPr>
                <w:lang w:val="fr-FR"/>
              </w:rPr>
            </w:pPr>
            <w:r w:rsidRPr="00431010">
              <w:rPr>
                <w:lang w:val="fr-FR"/>
              </w:rPr>
              <w:t>Ouverture du faisceau en azimut (degrés)</w:t>
            </w:r>
          </w:p>
        </w:tc>
        <w:tc>
          <w:tcPr>
            <w:tcW w:w="4308" w:type="dxa"/>
            <w:tcBorders>
              <w:top w:val="single" w:sz="4" w:space="0" w:color="000000"/>
              <w:left w:val="single" w:sz="4" w:space="0" w:color="000000"/>
              <w:bottom w:val="single" w:sz="4" w:space="0" w:color="000000"/>
              <w:right w:val="single" w:sz="4" w:space="0" w:color="000000"/>
            </w:tcBorders>
          </w:tcPr>
          <w:p w14:paraId="3271C44D" w14:textId="77777777" w:rsidR="00F8521C" w:rsidRPr="00431010" w:rsidRDefault="00F8521C" w:rsidP="006214FD">
            <w:pPr>
              <w:pStyle w:val="Tabletext"/>
              <w:jc w:val="center"/>
              <w:rPr>
                <w:lang w:val="fr-FR"/>
              </w:rPr>
            </w:pPr>
            <w:r w:rsidRPr="00431010">
              <w:rPr>
                <w:lang w:val="fr-FR"/>
              </w:rPr>
              <w:t>0,2-0,5</w:t>
            </w:r>
          </w:p>
        </w:tc>
      </w:tr>
      <w:tr w:rsidR="00F8521C" w:rsidRPr="00431010" w14:paraId="62EE0AF0" w14:textId="77777777" w:rsidTr="006214FD">
        <w:trPr>
          <w:jc w:val="center"/>
        </w:trPr>
        <w:tc>
          <w:tcPr>
            <w:tcW w:w="5331" w:type="dxa"/>
            <w:tcBorders>
              <w:top w:val="single" w:sz="4" w:space="0" w:color="000000"/>
              <w:left w:val="single" w:sz="4" w:space="0" w:color="000000"/>
              <w:bottom w:val="single" w:sz="4" w:space="0" w:color="000000"/>
            </w:tcBorders>
          </w:tcPr>
          <w:p w14:paraId="6570875D" w14:textId="77777777" w:rsidR="00F8521C" w:rsidRPr="00431010" w:rsidRDefault="00F8521C" w:rsidP="006214FD">
            <w:pPr>
              <w:pStyle w:val="Tabletext"/>
              <w:jc w:val="left"/>
              <w:rPr>
                <w:lang w:val="fr-FR"/>
              </w:rPr>
            </w:pPr>
            <w:r w:rsidRPr="00431010">
              <w:rPr>
                <w:lang w:val="fr-FR"/>
              </w:rPr>
              <w:t>Fréquence centrale RF (MHz)</w:t>
            </w:r>
          </w:p>
        </w:tc>
        <w:tc>
          <w:tcPr>
            <w:tcW w:w="4308" w:type="dxa"/>
            <w:tcBorders>
              <w:top w:val="single" w:sz="4" w:space="0" w:color="000000"/>
              <w:left w:val="single" w:sz="4" w:space="0" w:color="000000"/>
              <w:bottom w:val="single" w:sz="4" w:space="0" w:color="000000"/>
              <w:right w:val="single" w:sz="4" w:space="0" w:color="000000"/>
            </w:tcBorders>
          </w:tcPr>
          <w:p w14:paraId="2905E9FB" w14:textId="77777777" w:rsidR="00F8521C" w:rsidRPr="00431010" w:rsidRDefault="00F8521C" w:rsidP="006214FD">
            <w:pPr>
              <w:pStyle w:val="Tabletext"/>
              <w:jc w:val="center"/>
              <w:rPr>
                <w:lang w:val="fr-FR"/>
              </w:rPr>
            </w:pPr>
            <w:r w:rsidRPr="00431010">
              <w:rPr>
                <w:lang w:val="fr-FR"/>
              </w:rPr>
              <w:t>13 500</w:t>
            </w:r>
          </w:p>
        </w:tc>
      </w:tr>
      <w:tr w:rsidR="00F8521C" w:rsidRPr="00431010" w14:paraId="3BB3097D" w14:textId="77777777" w:rsidTr="006214FD">
        <w:trPr>
          <w:jc w:val="center"/>
        </w:trPr>
        <w:tc>
          <w:tcPr>
            <w:tcW w:w="5331" w:type="dxa"/>
            <w:tcBorders>
              <w:top w:val="single" w:sz="4" w:space="0" w:color="000000"/>
              <w:left w:val="single" w:sz="4" w:space="0" w:color="000000"/>
              <w:bottom w:val="single" w:sz="4" w:space="0" w:color="000000"/>
            </w:tcBorders>
          </w:tcPr>
          <w:p w14:paraId="61268156" w14:textId="77777777" w:rsidR="00F8521C" w:rsidRPr="00431010" w:rsidRDefault="00F8521C" w:rsidP="006214FD">
            <w:pPr>
              <w:pStyle w:val="Tabletext"/>
              <w:jc w:val="left"/>
              <w:rPr>
                <w:lang w:val="fr-FR"/>
              </w:rPr>
            </w:pPr>
            <w:r w:rsidRPr="00431010">
              <w:rPr>
                <w:lang w:val="fr-FR"/>
              </w:rPr>
              <w:t>Largeur de bande RF (MHz)</w:t>
            </w:r>
          </w:p>
        </w:tc>
        <w:tc>
          <w:tcPr>
            <w:tcW w:w="4308" w:type="dxa"/>
            <w:tcBorders>
              <w:top w:val="single" w:sz="4" w:space="0" w:color="000000"/>
              <w:left w:val="single" w:sz="4" w:space="0" w:color="000000"/>
              <w:bottom w:val="single" w:sz="4" w:space="0" w:color="000000"/>
              <w:right w:val="single" w:sz="4" w:space="0" w:color="000000"/>
            </w:tcBorders>
          </w:tcPr>
          <w:p w14:paraId="1D3CAC84" w14:textId="77777777" w:rsidR="00F8521C" w:rsidRPr="00431010" w:rsidRDefault="00F8521C" w:rsidP="006214FD">
            <w:pPr>
              <w:pStyle w:val="Tabletext"/>
              <w:jc w:val="center"/>
              <w:rPr>
                <w:lang w:val="fr-FR"/>
              </w:rPr>
            </w:pPr>
            <w:r w:rsidRPr="00431010">
              <w:rPr>
                <w:lang w:val="fr-FR"/>
              </w:rPr>
              <w:t>8</w:t>
            </w:r>
          </w:p>
        </w:tc>
      </w:tr>
      <w:tr w:rsidR="00F8521C" w:rsidRPr="00431010" w14:paraId="047B819F" w14:textId="77777777" w:rsidTr="006214FD">
        <w:trPr>
          <w:jc w:val="center"/>
        </w:trPr>
        <w:tc>
          <w:tcPr>
            <w:tcW w:w="5331" w:type="dxa"/>
            <w:tcBorders>
              <w:top w:val="single" w:sz="4" w:space="0" w:color="000000"/>
              <w:left w:val="single" w:sz="4" w:space="0" w:color="000000"/>
              <w:bottom w:val="single" w:sz="4" w:space="0" w:color="000000"/>
            </w:tcBorders>
          </w:tcPr>
          <w:p w14:paraId="5E7FC977" w14:textId="186F4D60" w:rsidR="00F8521C" w:rsidRPr="00431010" w:rsidRDefault="00F8521C" w:rsidP="006214FD">
            <w:pPr>
              <w:pStyle w:val="Tabletext"/>
              <w:jc w:val="left"/>
              <w:rPr>
                <w:lang w:val="fr-FR"/>
              </w:rPr>
            </w:pPr>
            <w:r w:rsidRPr="00431010">
              <w:rPr>
                <w:lang w:val="fr-FR"/>
              </w:rPr>
              <w:t>Puissance de crête d</w:t>
            </w:r>
            <w:r w:rsidR="00A0640F">
              <w:rPr>
                <w:lang w:val="fr-FR"/>
              </w:rPr>
              <w:t>'</w:t>
            </w:r>
            <w:r w:rsidRPr="00431010">
              <w:rPr>
                <w:lang w:val="fr-FR"/>
              </w:rPr>
              <w:t>émission (W)</w:t>
            </w:r>
          </w:p>
        </w:tc>
        <w:tc>
          <w:tcPr>
            <w:tcW w:w="4308" w:type="dxa"/>
            <w:tcBorders>
              <w:top w:val="single" w:sz="4" w:space="0" w:color="000000"/>
              <w:left w:val="single" w:sz="4" w:space="0" w:color="000000"/>
              <w:bottom w:val="single" w:sz="4" w:space="0" w:color="000000"/>
              <w:right w:val="single" w:sz="4" w:space="0" w:color="000000"/>
            </w:tcBorders>
          </w:tcPr>
          <w:p w14:paraId="6760B7E4" w14:textId="07B46C43" w:rsidR="00F8521C" w:rsidRPr="00431010" w:rsidRDefault="00F8521C" w:rsidP="006214FD">
            <w:pPr>
              <w:pStyle w:val="Tabletext"/>
              <w:jc w:val="center"/>
              <w:rPr>
                <w:lang w:val="fr-FR"/>
              </w:rPr>
            </w:pPr>
            <w:r w:rsidRPr="00431010">
              <w:rPr>
                <w:lang w:val="fr-FR"/>
              </w:rPr>
              <w:t>≤</w:t>
            </w:r>
            <w:r w:rsidR="006214FD" w:rsidRPr="00431010">
              <w:rPr>
                <w:lang w:val="fr-FR"/>
              </w:rPr>
              <w:t xml:space="preserve"> </w:t>
            </w:r>
            <w:r w:rsidRPr="00431010">
              <w:rPr>
                <w:lang w:val="fr-FR"/>
              </w:rPr>
              <w:t>2 000</w:t>
            </w:r>
          </w:p>
        </w:tc>
      </w:tr>
      <w:tr w:rsidR="00F8521C" w:rsidRPr="00431010" w14:paraId="7C057735" w14:textId="77777777" w:rsidTr="006214FD">
        <w:trPr>
          <w:jc w:val="center"/>
        </w:trPr>
        <w:tc>
          <w:tcPr>
            <w:tcW w:w="5331" w:type="dxa"/>
            <w:tcBorders>
              <w:top w:val="single" w:sz="4" w:space="0" w:color="000000"/>
              <w:left w:val="single" w:sz="4" w:space="0" w:color="000000"/>
              <w:bottom w:val="single" w:sz="4" w:space="0" w:color="000000"/>
            </w:tcBorders>
          </w:tcPr>
          <w:p w14:paraId="1128516F" w14:textId="47ED6A2C" w:rsidR="00F8521C" w:rsidRPr="00431010" w:rsidRDefault="00F8521C" w:rsidP="006214FD">
            <w:pPr>
              <w:pStyle w:val="Tabletext"/>
              <w:jc w:val="left"/>
              <w:rPr>
                <w:lang w:val="fr-FR"/>
              </w:rPr>
            </w:pPr>
            <w:r w:rsidRPr="00431010">
              <w:rPr>
                <w:lang w:val="fr-FR"/>
              </w:rPr>
              <w:t>Puissance moyenne d</w:t>
            </w:r>
            <w:r w:rsidR="00A0640F">
              <w:rPr>
                <w:lang w:val="fr-FR"/>
              </w:rPr>
              <w:t>'</w:t>
            </w:r>
            <w:r w:rsidRPr="00431010">
              <w:rPr>
                <w:lang w:val="fr-FR"/>
              </w:rPr>
              <w:t>émission (W)</w:t>
            </w:r>
          </w:p>
        </w:tc>
        <w:tc>
          <w:tcPr>
            <w:tcW w:w="4308" w:type="dxa"/>
            <w:tcBorders>
              <w:top w:val="single" w:sz="4" w:space="0" w:color="000000"/>
              <w:left w:val="single" w:sz="4" w:space="0" w:color="000000"/>
              <w:bottom w:val="single" w:sz="4" w:space="0" w:color="000000"/>
              <w:right w:val="single" w:sz="4" w:space="0" w:color="000000"/>
            </w:tcBorders>
          </w:tcPr>
          <w:p w14:paraId="52C8CA4B" w14:textId="126680A5" w:rsidR="00F8521C" w:rsidRPr="00431010" w:rsidRDefault="00F8521C" w:rsidP="006214FD">
            <w:pPr>
              <w:pStyle w:val="Tabletext"/>
              <w:jc w:val="center"/>
              <w:rPr>
                <w:lang w:val="fr-FR"/>
              </w:rPr>
            </w:pPr>
            <w:r w:rsidRPr="00431010">
              <w:rPr>
                <w:lang w:val="fr-FR"/>
              </w:rPr>
              <w:t>≤</w:t>
            </w:r>
            <w:r w:rsidR="006214FD" w:rsidRPr="00431010">
              <w:rPr>
                <w:lang w:val="fr-FR"/>
              </w:rPr>
              <w:t xml:space="preserve"> </w:t>
            </w:r>
            <w:r w:rsidRPr="00431010">
              <w:rPr>
                <w:lang w:val="fr-FR"/>
              </w:rPr>
              <w:t>358,8</w:t>
            </w:r>
          </w:p>
        </w:tc>
      </w:tr>
      <w:tr w:rsidR="00F8521C" w:rsidRPr="00431010" w14:paraId="0B92D3E9" w14:textId="77777777" w:rsidTr="006214FD">
        <w:trPr>
          <w:jc w:val="center"/>
        </w:trPr>
        <w:tc>
          <w:tcPr>
            <w:tcW w:w="5331" w:type="dxa"/>
            <w:tcBorders>
              <w:top w:val="single" w:sz="4" w:space="0" w:color="000000"/>
              <w:left w:val="single" w:sz="4" w:space="0" w:color="000000"/>
              <w:bottom w:val="single" w:sz="4" w:space="0" w:color="000000"/>
            </w:tcBorders>
          </w:tcPr>
          <w:p w14:paraId="78BB35E5" w14:textId="2D412D19" w:rsidR="00F8521C" w:rsidRPr="00431010" w:rsidRDefault="00F8521C" w:rsidP="006214FD">
            <w:pPr>
              <w:pStyle w:val="Tabletext"/>
              <w:jc w:val="left"/>
              <w:rPr>
                <w:lang w:val="fr-FR"/>
              </w:rPr>
            </w:pPr>
            <w:r w:rsidRPr="00431010">
              <w:rPr>
                <w:lang w:val="fr-FR"/>
              </w:rPr>
              <w:t>Largeur d</w:t>
            </w:r>
            <w:r w:rsidR="00A0640F">
              <w:rPr>
                <w:lang w:val="fr-FR"/>
              </w:rPr>
              <w:t>'</w:t>
            </w:r>
            <w:r w:rsidRPr="00431010">
              <w:rPr>
                <w:lang w:val="fr-FR"/>
              </w:rPr>
              <w:t>impulsion (μs)</w:t>
            </w:r>
          </w:p>
        </w:tc>
        <w:tc>
          <w:tcPr>
            <w:tcW w:w="4308" w:type="dxa"/>
            <w:tcBorders>
              <w:top w:val="single" w:sz="4" w:space="0" w:color="000000"/>
              <w:left w:val="single" w:sz="4" w:space="0" w:color="000000"/>
              <w:bottom w:val="single" w:sz="4" w:space="0" w:color="000000"/>
              <w:right w:val="single" w:sz="4" w:space="0" w:color="000000"/>
            </w:tcBorders>
          </w:tcPr>
          <w:p w14:paraId="410F85F5" w14:textId="77777777" w:rsidR="00F8521C" w:rsidRPr="00431010" w:rsidRDefault="00F8521C" w:rsidP="006214FD">
            <w:pPr>
              <w:pStyle w:val="Tabletext"/>
              <w:jc w:val="center"/>
              <w:rPr>
                <w:lang w:val="fr-FR"/>
              </w:rPr>
            </w:pPr>
            <w:r w:rsidRPr="00431010">
              <w:rPr>
                <w:lang w:val="fr-FR"/>
              </w:rPr>
              <w:t>8-26</w:t>
            </w:r>
          </w:p>
        </w:tc>
      </w:tr>
      <w:tr w:rsidR="00F8521C" w:rsidRPr="00431010" w14:paraId="30121F1B" w14:textId="77777777" w:rsidTr="006214FD">
        <w:trPr>
          <w:jc w:val="center"/>
        </w:trPr>
        <w:tc>
          <w:tcPr>
            <w:tcW w:w="5331" w:type="dxa"/>
            <w:tcBorders>
              <w:top w:val="single" w:sz="4" w:space="0" w:color="000000"/>
              <w:left w:val="single" w:sz="4" w:space="0" w:color="000000"/>
              <w:bottom w:val="single" w:sz="4" w:space="0" w:color="000000"/>
            </w:tcBorders>
          </w:tcPr>
          <w:p w14:paraId="1AD84533" w14:textId="77777777" w:rsidR="00F8521C" w:rsidRPr="00431010" w:rsidRDefault="00F8521C" w:rsidP="006214FD">
            <w:pPr>
              <w:pStyle w:val="Tabletext"/>
              <w:jc w:val="left"/>
              <w:rPr>
                <w:lang w:val="fr-FR"/>
              </w:rPr>
            </w:pPr>
            <w:r w:rsidRPr="00431010">
              <w:rPr>
                <w:lang w:val="fr-FR"/>
              </w:rPr>
              <w:t>Fréquence FRI (Hz)</w:t>
            </w:r>
          </w:p>
        </w:tc>
        <w:tc>
          <w:tcPr>
            <w:tcW w:w="4308" w:type="dxa"/>
            <w:tcBorders>
              <w:top w:val="single" w:sz="4" w:space="0" w:color="000000"/>
              <w:left w:val="single" w:sz="4" w:space="0" w:color="000000"/>
              <w:bottom w:val="single" w:sz="4" w:space="0" w:color="000000"/>
              <w:right w:val="single" w:sz="4" w:space="0" w:color="000000"/>
            </w:tcBorders>
          </w:tcPr>
          <w:p w14:paraId="75E367CD" w14:textId="77777777" w:rsidR="00F8521C" w:rsidRPr="00431010" w:rsidRDefault="00F8521C" w:rsidP="006214FD">
            <w:pPr>
              <w:pStyle w:val="Tabletext"/>
              <w:jc w:val="center"/>
              <w:rPr>
                <w:lang w:val="fr-FR"/>
              </w:rPr>
            </w:pPr>
            <w:r w:rsidRPr="00431010">
              <w:rPr>
                <w:lang w:val="fr-FR"/>
              </w:rPr>
              <w:t>4 800-6 900</w:t>
            </w:r>
          </w:p>
        </w:tc>
      </w:tr>
      <w:tr w:rsidR="00F8521C" w:rsidRPr="00431010" w14:paraId="095BCD65" w14:textId="77777777" w:rsidTr="006214FD">
        <w:trPr>
          <w:jc w:val="center"/>
        </w:trPr>
        <w:tc>
          <w:tcPr>
            <w:tcW w:w="5331" w:type="dxa"/>
            <w:tcBorders>
              <w:top w:val="single" w:sz="4" w:space="0" w:color="000000"/>
              <w:left w:val="single" w:sz="4" w:space="0" w:color="000000"/>
              <w:bottom w:val="single" w:sz="4" w:space="0" w:color="000000"/>
            </w:tcBorders>
          </w:tcPr>
          <w:p w14:paraId="42401D8F" w14:textId="77777777" w:rsidR="00F8521C" w:rsidRPr="00431010" w:rsidRDefault="00F8521C" w:rsidP="006214FD">
            <w:pPr>
              <w:pStyle w:val="Tabletext"/>
              <w:jc w:val="left"/>
              <w:rPr>
                <w:lang w:val="fr-FR"/>
              </w:rPr>
            </w:pPr>
            <w:r w:rsidRPr="00431010">
              <w:rPr>
                <w:lang w:val="fr-FR"/>
              </w:rPr>
              <w:t>Taux de fluctuation (MHz/μs)</w:t>
            </w:r>
          </w:p>
        </w:tc>
        <w:tc>
          <w:tcPr>
            <w:tcW w:w="4308" w:type="dxa"/>
            <w:tcBorders>
              <w:top w:val="single" w:sz="4" w:space="0" w:color="000000"/>
              <w:left w:val="single" w:sz="4" w:space="0" w:color="000000"/>
              <w:bottom w:val="single" w:sz="4" w:space="0" w:color="000000"/>
              <w:right w:val="single" w:sz="4" w:space="0" w:color="000000"/>
            </w:tcBorders>
          </w:tcPr>
          <w:p w14:paraId="30BACD1E" w14:textId="77777777" w:rsidR="00F8521C" w:rsidRPr="00431010" w:rsidRDefault="00F8521C" w:rsidP="006214FD">
            <w:pPr>
              <w:pStyle w:val="Tabletext"/>
              <w:jc w:val="center"/>
              <w:rPr>
                <w:lang w:val="fr-FR"/>
              </w:rPr>
            </w:pPr>
            <w:r w:rsidRPr="00431010">
              <w:rPr>
                <w:lang w:val="fr-FR"/>
              </w:rPr>
              <w:t>0,31-1,00</w:t>
            </w:r>
          </w:p>
        </w:tc>
      </w:tr>
      <w:tr w:rsidR="00F8521C" w:rsidRPr="00431010" w14:paraId="3C50D088" w14:textId="77777777" w:rsidTr="006214FD">
        <w:trPr>
          <w:jc w:val="center"/>
        </w:trPr>
        <w:tc>
          <w:tcPr>
            <w:tcW w:w="5331" w:type="dxa"/>
            <w:tcBorders>
              <w:top w:val="single" w:sz="4" w:space="0" w:color="000000"/>
              <w:left w:val="single" w:sz="4" w:space="0" w:color="000000"/>
              <w:bottom w:val="single" w:sz="4" w:space="0" w:color="000000"/>
            </w:tcBorders>
          </w:tcPr>
          <w:p w14:paraId="21E358D6" w14:textId="1CD4BCCE" w:rsidR="00F8521C" w:rsidRPr="00431010" w:rsidRDefault="00F8521C" w:rsidP="006214FD">
            <w:pPr>
              <w:pStyle w:val="Tabletext"/>
              <w:jc w:val="left"/>
              <w:rPr>
                <w:lang w:val="fr-FR"/>
              </w:rPr>
            </w:pPr>
            <w:r w:rsidRPr="00431010">
              <w:rPr>
                <w:lang w:val="fr-FR"/>
              </w:rPr>
              <w:t>Facteur d</w:t>
            </w:r>
            <w:r w:rsidR="00A0640F">
              <w:rPr>
                <w:lang w:val="fr-FR"/>
              </w:rPr>
              <w:t>'</w:t>
            </w:r>
            <w:r w:rsidRPr="00431010">
              <w:rPr>
                <w:lang w:val="fr-FR"/>
              </w:rPr>
              <w:t>utilisation de l</w:t>
            </w:r>
            <w:r w:rsidR="00A0640F">
              <w:rPr>
                <w:lang w:val="fr-FR"/>
              </w:rPr>
              <w:t>'</w:t>
            </w:r>
            <w:r w:rsidRPr="00431010">
              <w:rPr>
                <w:lang w:val="fr-FR"/>
              </w:rPr>
              <w:t>émetteur (%)</w:t>
            </w:r>
          </w:p>
        </w:tc>
        <w:tc>
          <w:tcPr>
            <w:tcW w:w="4308" w:type="dxa"/>
            <w:tcBorders>
              <w:top w:val="single" w:sz="4" w:space="0" w:color="000000"/>
              <w:left w:val="single" w:sz="4" w:space="0" w:color="000000"/>
              <w:bottom w:val="single" w:sz="4" w:space="0" w:color="000000"/>
              <w:right w:val="single" w:sz="4" w:space="0" w:color="000000"/>
            </w:tcBorders>
          </w:tcPr>
          <w:p w14:paraId="29D3C59D" w14:textId="47E38848" w:rsidR="00F8521C" w:rsidRPr="00431010" w:rsidRDefault="00F8521C" w:rsidP="006214FD">
            <w:pPr>
              <w:pStyle w:val="Tabletext"/>
              <w:jc w:val="center"/>
              <w:rPr>
                <w:lang w:val="fr-FR"/>
              </w:rPr>
            </w:pPr>
            <w:r w:rsidRPr="00431010">
              <w:rPr>
                <w:lang w:val="fr-FR"/>
              </w:rPr>
              <w:t>≤</w:t>
            </w:r>
            <w:r w:rsidR="006214FD" w:rsidRPr="00431010">
              <w:rPr>
                <w:lang w:val="fr-FR"/>
              </w:rPr>
              <w:t xml:space="preserve"> </w:t>
            </w:r>
            <w:r w:rsidRPr="00431010">
              <w:rPr>
                <w:lang w:val="fr-FR"/>
              </w:rPr>
              <w:t>17,94</w:t>
            </w:r>
          </w:p>
        </w:tc>
      </w:tr>
      <w:tr w:rsidR="00F8521C" w:rsidRPr="00431010" w14:paraId="60B18ABE" w14:textId="77777777" w:rsidTr="006214FD">
        <w:trPr>
          <w:jc w:val="center"/>
        </w:trPr>
        <w:tc>
          <w:tcPr>
            <w:tcW w:w="5331" w:type="dxa"/>
            <w:tcBorders>
              <w:top w:val="single" w:sz="4" w:space="0" w:color="000000"/>
              <w:left w:val="single" w:sz="4" w:space="0" w:color="000000"/>
              <w:bottom w:val="single" w:sz="4" w:space="0" w:color="000000"/>
            </w:tcBorders>
          </w:tcPr>
          <w:p w14:paraId="035CC99A" w14:textId="6B324947" w:rsidR="00F8521C" w:rsidRPr="00431010" w:rsidRDefault="00F8521C" w:rsidP="006214FD">
            <w:pPr>
              <w:pStyle w:val="Tabletext"/>
              <w:jc w:val="left"/>
              <w:rPr>
                <w:lang w:val="fr-FR"/>
              </w:rPr>
            </w:pPr>
            <w:r w:rsidRPr="00431010">
              <w:rPr>
                <w:lang w:val="fr-FR"/>
              </w:rPr>
              <w:t>Facteur d</w:t>
            </w:r>
            <w:r w:rsidR="00A0640F">
              <w:rPr>
                <w:lang w:val="fr-FR"/>
              </w:rPr>
              <w:t>'</w:t>
            </w:r>
            <w:r w:rsidRPr="00431010">
              <w:rPr>
                <w:lang w:val="fr-FR"/>
              </w:rPr>
              <w:t>utilisation opérationnel (%)</w:t>
            </w:r>
          </w:p>
        </w:tc>
        <w:tc>
          <w:tcPr>
            <w:tcW w:w="4308" w:type="dxa"/>
            <w:tcBorders>
              <w:top w:val="single" w:sz="4" w:space="0" w:color="000000"/>
              <w:left w:val="single" w:sz="4" w:space="0" w:color="000000"/>
              <w:bottom w:val="single" w:sz="4" w:space="0" w:color="000000"/>
              <w:right w:val="single" w:sz="4" w:space="0" w:color="000000"/>
            </w:tcBorders>
          </w:tcPr>
          <w:p w14:paraId="19AEC468" w14:textId="439820D0" w:rsidR="00F8521C" w:rsidRPr="00431010" w:rsidRDefault="00F8521C" w:rsidP="006214FD">
            <w:pPr>
              <w:pStyle w:val="Tabletext"/>
              <w:jc w:val="center"/>
              <w:rPr>
                <w:lang w:val="fr-FR"/>
              </w:rPr>
            </w:pPr>
            <w:r w:rsidRPr="00431010">
              <w:rPr>
                <w:lang w:val="fr-FR"/>
              </w:rPr>
              <w:t>≤</w:t>
            </w:r>
            <w:r w:rsidR="006214FD" w:rsidRPr="00431010">
              <w:rPr>
                <w:lang w:val="fr-FR"/>
              </w:rPr>
              <w:t xml:space="preserve"> </w:t>
            </w:r>
            <w:r w:rsidRPr="00431010">
              <w:rPr>
                <w:lang w:val="fr-FR"/>
              </w:rPr>
              <w:t>25</w:t>
            </w:r>
          </w:p>
        </w:tc>
      </w:tr>
      <w:tr w:rsidR="00F8521C" w:rsidRPr="00431010" w14:paraId="0A8EA264" w14:textId="77777777" w:rsidTr="006214FD">
        <w:trPr>
          <w:jc w:val="center"/>
        </w:trPr>
        <w:tc>
          <w:tcPr>
            <w:tcW w:w="5331" w:type="dxa"/>
            <w:tcBorders>
              <w:top w:val="single" w:sz="4" w:space="0" w:color="000000"/>
              <w:left w:val="single" w:sz="4" w:space="0" w:color="000000"/>
              <w:bottom w:val="single" w:sz="4" w:space="0" w:color="000000"/>
            </w:tcBorders>
          </w:tcPr>
          <w:p w14:paraId="1624875F" w14:textId="77777777" w:rsidR="00F8521C" w:rsidRPr="00431010" w:rsidRDefault="00F8521C" w:rsidP="006214FD">
            <w:pPr>
              <w:pStyle w:val="Tabletext"/>
              <w:jc w:val="left"/>
              <w:rPr>
                <w:lang w:val="fr-FR"/>
              </w:rPr>
            </w:pPr>
            <w:r w:rsidRPr="00431010">
              <w:rPr>
                <w:lang w:val="fr-FR"/>
              </w:rPr>
              <w:t>Facteur de bruit du système (dB)</w:t>
            </w:r>
          </w:p>
        </w:tc>
        <w:tc>
          <w:tcPr>
            <w:tcW w:w="4308" w:type="dxa"/>
            <w:tcBorders>
              <w:top w:val="single" w:sz="4" w:space="0" w:color="000000"/>
              <w:left w:val="single" w:sz="4" w:space="0" w:color="000000"/>
              <w:bottom w:val="single" w:sz="4" w:space="0" w:color="000000"/>
              <w:right w:val="single" w:sz="4" w:space="0" w:color="000000"/>
            </w:tcBorders>
          </w:tcPr>
          <w:p w14:paraId="126A1404" w14:textId="77777777" w:rsidR="00F8521C" w:rsidRPr="00431010" w:rsidRDefault="00F8521C" w:rsidP="006214FD">
            <w:pPr>
              <w:pStyle w:val="Tabletext"/>
              <w:jc w:val="center"/>
              <w:rPr>
                <w:lang w:val="fr-FR"/>
              </w:rPr>
            </w:pPr>
            <w:r w:rsidRPr="00431010">
              <w:rPr>
                <w:lang w:val="fr-FR"/>
              </w:rPr>
              <w:t>5</w:t>
            </w:r>
          </w:p>
        </w:tc>
      </w:tr>
    </w:tbl>
    <w:p w14:paraId="1CF88E01" w14:textId="77777777" w:rsidR="00F8521C" w:rsidRPr="00431010" w:rsidRDefault="00F8521C" w:rsidP="00F8521C">
      <w:pPr>
        <w:pStyle w:val="Tablefin"/>
        <w:rPr>
          <w:lang w:val="fr-FR"/>
        </w:rPr>
      </w:pPr>
    </w:p>
    <w:p w14:paraId="066C6E45" w14:textId="02DB5249" w:rsidR="00F8521C" w:rsidRPr="00431010" w:rsidRDefault="00F8521C" w:rsidP="00F8521C">
      <w:pPr>
        <w:pStyle w:val="Heading2"/>
        <w:rPr>
          <w:lang w:val="fr-FR"/>
        </w:rPr>
      </w:pPr>
      <w:bookmarkStart w:id="39" w:name="_Toc207021503"/>
      <w:r w:rsidRPr="00431010">
        <w:rPr>
          <w:lang w:val="fr-FR"/>
        </w:rPr>
        <w:t>7.9</w:t>
      </w:r>
      <w:r w:rsidRPr="00431010">
        <w:rPr>
          <w:lang w:val="fr-FR"/>
        </w:rPr>
        <w:tab/>
        <w:t>Paramètres types des capteurs actifs fonctionnant dans la bande de fréquences</w:t>
      </w:r>
      <w:r w:rsidR="00DC3ACE">
        <w:rPr>
          <w:lang w:val="fr-FR"/>
        </w:rPr>
        <w:t> </w:t>
      </w:r>
      <w:r w:rsidRPr="00431010">
        <w:rPr>
          <w:lang w:val="fr-FR"/>
        </w:rPr>
        <w:t>17,2</w:t>
      </w:r>
      <w:r w:rsidRPr="00431010">
        <w:rPr>
          <w:lang w:val="fr-FR"/>
        </w:rPr>
        <w:noBreakHyphen/>
        <w:t>17,3 GHz</w:t>
      </w:r>
      <w:bookmarkEnd w:id="39"/>
    </w:p>
    <w:p w14:paraId="08CEFF7F" w14:textId="1089D687" w:rsidR="00F8521C" w:rsidRPr="00431010" w:rsidRDefault="00F8521C" w:rsidP="00F8521C">
      <w:pPr>
        <w:rPr>
          <w:rFonts w:cstheme="minorBidi"/>
          <w:szCs w:val="24"/>
          <w:lang w:val="fr-FR"/>
        </w:rPr>
      </w:pPr>
      <w:r w:rsidRPr="00431010">
        <w:rPr>
          <w:rFonts w:cstheme="minorBidi"/>
          <w:szCs w:val="24"/>
          <w:lang w:val="fr-FR"/>
        </w:rPr>
        <w:t>Les caractéristiques types des radars RSO à 17,25 GHz sont présentées dans le Tableau 18, y compris les caractéristiques types des radars d</w:t>
      </w:r>
      <w:r w:rsidR="00A0640F">
        <w:rPr>
          <w:rFonts w:cstheme="minorBidi"/>
          <w:szCs w:val="24"/>
          <w:lang w:val="fr-FR"/>
        </w:rPr>
        <w:t>'</w:t>
      </w:r>
      <w:r w:rsidRPr="00431010">
        <w:rPr>
          <w:rFonts w:cstheme="minorBidi"/>
          <w:szCs w:val="24"/>
          <w:lang w:val="fr-FR"/>
        </w:rPr>
        <w:t>extraction de l</w:t>
      </w:r>
      <w:r w:rsidR="00A0640F">
        <w:rPr>
          <w:rFonts w:cstheme="minorBidi"/>
          <w:szCs w:val="24"/>
          <w:lang w:val="fr-FR"/>
        </w:rPr>
        <w:t>'</w:t>
      </w:r>
      <w:r w:rsidRPr="00431010">
        <w:rPr>
          <w:rFonts w:cstheme="minorBidi"/>
          <w:szCs w:val="24"/>
          <w:lang w:val="fr-FR"/>
        </w:rPr>
        <w:t>équivalent SWE à 17,25 GHz.</w:t>
      </w:r>
    </w:p>
    <w:p w14:paraId="082C67FB" w14:textId="77777777" w:rsidR="00F8521C" w:rsidRPr="00431010" w:rsidRDefault="00F8521C" w:rsidP="00F8521C">
      <w:pPr>
        <w:pStyle w:val="TableNo"/>
        <w:rPr>
          <w:lang w:val="fr-FR"/>
        </w:rPr>
      </w:pPr>
      <w:r w:rsidRPr="00431010">
        <w:rPr>
          <w:lang w:val="fr-FR"/>
        </w:rPr>
        <w:lastRenderedPageBreak/>
        <w:t>TABLEAU 18</w:t>
      </w:r>
    </w:p>
    <w:p w14:paraId="2A9DCE8B" w14:textId="77777777" w:rsidR="00F8521C" w:rsidRPr="00431010" w:rsidRDefault="00F8521C" w:rsidP="00F8521C">
      <w:pPr>
        <w:pStyle w:val="Tabletitle"/>
        <w:rPr>
          <w:rFonts w:cstheme="minorBidi"/>
          <w:szCs w:val="24"/>
          <w:lang w:val="fr-FR"/>
        </w:rPr>
      </w:pPr>
      <w:r w:rsidRPr="00431010">
        <w:rPr>
          <w:rFonts w:cstheme="minorBidi"/>
          <w:szCs w:val="24"/>
          <w:lang w:val="fr-FR"/>
        </w:rPr>
        <w:t xml:space="preserve">Caractéristiques des missions du SETS (active) dans </w:t>
      </w:r>
      <w:r w:rsidRPr="00431010">
        <w:rPr>
          <w:rFonts w:cstheme="minorBidi"/>
          <w:szCs w:val="24"/>
          <w:lang w:val="fr-FR"/>
        </w:rPr>
        <w:br/>
        <w:t>la bande de fréquences 17,2-17,3 GHz</w:t>
      </w:r>
    </w:p>
    <w:tbl>
      <w:tblPr>
        <w:tblW w:w="9639" w:type="dxa"/>
        <w:jc w:val="center"/>
        <w:tblLayout w:type="fixed"/>
        <w:tblLook w:val="0000" w:firstRow="0" w:lastRow="0" w:firstColumn="0" w:lastColumn="0" w:noHBand="0" w:noVBand="0"/>
      </w:tblPr>
      <w:tblGrid>
        <w:gridCol w:w="3673"/>
        <w:gridCol w:w="2983"/>
        <w:gridCol w:w="2983"/>
      </w:tblGrid>
      <w:tr w:rsidR="00F8521C" w:rsidRPr="00431010" w14:paraId="098F9AAA" w14:textId="77777777" w:rsidTr="0016519B">
        <w:trPr>
          <w:trHeight w:val="288"/>
          <w:tblHeader/>
          <w:jc w:val="center"/>
        </w:trPr>
        <w:tc>
          <w:tcPr>
            <w:tcW w:w="5331" w:type="dxa"/>
            <w:tcBorders>
              <w:top w:val="single" w:sz="4" w:space="0" w:color="000000"/>
              <w:left w:val="single" w:sz="4" w:space="0" w:color="000000"/>
              <w:bottom w:val="single" w:sz="4" w:space="0" w:color="000000"/>
            </w:tcBorders>
            <w:vAlign w:val="center"/>
          </w:tcPr>
          <w:p w14:paraId="0309737B" w14:textId="77777777" w:rsidR="00F8521C" w:rsidRPr="00431010" w:rsidRDefault="00F8521C" w:rsidP="0016519B">
            <w:pPr>
              <w:pStyle w:val="Tablehead"/>
              <w:rPr>
                <w:szCs w:val="22"/>
                <w:lang w:val="fr-FR"/>
              </w:rPr>
            </w:pPr>
            <w:r w:rsidRPr="00431010">
              <w:rPr>
                <w:szCs w:val="22"/>
                <w:lang w:val="fr-FR"/>
              </w:rPr>
              <w:t>Paramètre</w:t>
            </w:r>
          </w:p>
        </w:tc>
        <w:tc>
          <w:tcPr>
            <w:tcW w:w="4308" w:type="dxa"/>
            <w:tcBorders>
              <w:top w:val="single" w:sz="4" w:space="0" w:color="000000"/>
              <w:left w:val="single" w:sz="4" w:space="0" w:color="000000"/>
              <w:bottom w:val="single" w:sz="4" w:space="0" w:color="000000"/>
              <w:right w:val="single" w:sz="4" w:space="0" w:color="000000"/>
            </w:tcBorders>
            <w:vAlign w:val="center"/>
          </w:tcPr>
          <w:p w14:paraId="1C9FE604" w14:textId="77777777" w:rsidR="00F8521C" w:rsidRPr="00431010" w:rsidRDefault="00F8521C" w:rsidP="0016519B">
            <w:pPr>
              <w:pStyle w:val="Tablehead"/>
              <w:rPr>
                <w:szCs w:val="22"/>
                <w:lang w:val="fr-FR"/>
              </w:rPr>
            </w:pPr>
            <w:r w:rsidRPr="00431010">
              <w:rPr>
                <w:szCs w:val="22"/>
                <w:lang w:val="fr-FR"/>
              </w:rPr>
              <w:t>RSO-H1</w:t>
            </w:r>
          </w:p>
        </w:tc>
        <w:tc>
          <w:tcPr>
            <w:tcW w:w="4308" w:type="dxa"/>
            <w:tcBorders>
              <w:top w:val="single" w:sz="4" w:space="0" w:color="000000"/>
              <w:left w:val="single" w:sz="4" w:space="0" w:color="000000"/>
              <w:bottom w:val="single" w:sz="4" w:space="0" w:color="000000"/>
              <w:right w:val="single" w:sz="4" w:space="0" w:color="000000"/>
            </w:tcBorders>
          </w:tcPr>
          <w:p w14:paraId="3D47E100" w14:textId="77777777" w:rsidR="00F8521C" w:rsidRPr="00431010" w:rsidRDefault="00F8521C" w:rsidP="0016519B">
            <w:pPr>
              <w:pStyle w:val="Tablehead"/>
              <w:rPr>
                <w:szCs w:val="22"/>
                <w:lang w:val="fr-FR"/>
              </w:rPr>
            </w:pPr>
            <w:r w:rsidRPr="00431010">
              <w:rPr>
                <w:szCs w:val="22"/>
                <w:lang w:val="fr-FR"/>
              </w:rPr>
              <w:t>RSO-H2</w:t>
            </w:r>
          </w:p>
        </w:tc>
      </w:tr>
      <w:tr w:rsidR="00F8521C" w:rsidRPr="00431010" w14:paraId="74A9DD0B" w14:textId="77777777" w:rsidTr="00DD5A19">
        <w:trPr>
          <w:jc w:val="center"/>
        </w:trPr>
        <w:tc>
          <w:tcPr>
            <w:tcW w:w="5331" w:type="dxa"/>
            <w:tcBorders>
              <w:top w:val="single" w:sz="4" w:space="0" w:color="000000"/>
              <w:left w:val="single" w:sz="4" w:space="0" w:color="000000"/>
              <w:bottom w:val="single" w:sz="4" w:space="0" w:color="000000"/>
            </w:tcBorders>
          </w:tcPr>
          <w:p w14:paraId="652D212E" w14:textId="77777777" w:rsidR="00F8521C" w:rsidRPr="00431010" w:rsidRDefault="00F8521C" w:rsidP="00DD5A19">
            <w:pPr>
              <w:pStyle w:val="Tabletext"/>
              <w:jc w:val="left"/>
              <w:rPr>
                <w:szCs w:val="22"/>
                <w:lang w:val="fr-FR"/>
              </w:rPr>
            </w:pPr>
            <w:r w:rsidRPr="00431010">
              <w:rPr>
                <w:szCs w:val="22"/>
                <w:lang w:val="fr-FR"/>
              </w:rPr>
              <w:t>Type de capteur</w:t>
            </w:r>
          </w:p>
        </w:tc>
        <w:tc>
          <w:tcPr>
            <w:tcW w:w="4308" w:type="dxa"/>
            <w:tcBorders>
              <w:top w:val="single" w:sz="4" w:space="0" w:color="000000"/>
              <w:left w:val="single" w:sz="4" w:space="0" w:color="000000"/>
              <w:bottom w:val="single" w:sz="4" w:space="0" w:color="000000"/>
              <w:right w:val="single" w:sz="4" w:space="0" w:color="000000"/>
            </w:tcBorders>
          </w:tcPr>
          <w:p w14:paraId="0F5ECF1C" w14:textId="77777777" w:rsidR="00F8521C" w:rsidRPr="00431010" w:rsidRDefault="00F8521C" w:rsidP="00DD5A19">
            <w:pPr>
              <w:pStyle w:val="Tabletext"/>
              <w:jc w:val="center"/>
              <w:rPr>
                <w:szCs w:val="22"/>
                <w:lang w:val="fr-FR"/>
              </w:rPr>
            </w:pPr>
            <w:r w:rsidRPr="00431010">
              <w:rPr>
                <w:szCs w:val="22"/>
                <w:lang w:val="fr-FR"/>
              </w:rPr>
              <w:t>RSO</w:t>
            </w:r>
          </w:p>
        </w:tc>
        <w:tc>
          <w:tcPr>
            <w:tcW w:w="4308" w:type="dxa"/>
            <w:tcBorders>
              <w:top w:val="single" w:sz="4" w:space="0" w:color="000000"/>
              <w:left w:val="single" w:sz="4" w:space="0" w:color="000000"/>
              <w:bottom w:val="single" w:sz="4" w:space="0" w:color="000000"/>
              <w:right w:val="single" w:sz="4" w:space="0" w:color="000000"/>
            </w:tcBorders>
          </w:tcPr>
          <w:p w14:paraId="433C2024" w14:textId="06DCC7EB" w:rsidR="00F8521C" w:rsidRPr="00431010" w:rsidRDefault="00F8521C" w:rsidP="00DD5A19">
            <w:pPr>
              <w:pStyle w:val="Tabletext"/>
              <w:jc w:val="center"/>
              <w:rPr>
                <w:szCs w:val="22"/>
                <w:lang w:val="fr-FR"/>
              </w:rPr>
            </w:pPr>
            <w:r w:rsidRPr="00431010">
              <w:rPr>
                <w:szCs w:val="22"/>
                <w:lang w:val="fr-FR"/>
              </w:rPr>
              <w:t>RSO (</w:t>
            </w:r>
            <w:r w:rsidRPr="00431010">
              <w:rPr>
                <w:rFonts w:cstheme="minorBidi"/>
                <w:szCs w:val="22"/>
                <w:lang w:val="fr-FR"/>
              </w:rPr>
              <w:t>radar d</w:t>
            </w:r>
            <w:r w:rsidR="00A0640F">
              <w:rPr>
                <w:rFonts w:cstheme="minorBidi"/>
                <w:szCs w:val="22"/>
                <w:lang w:val="fr-FR"/>
              </w:rPr>
              <w:t>'</w:t>
            </w:r>
            <w:r w:rsidRPr="00431010">
              <w:rPr>
                <w:rFonts w:cstheme="minorBidi"/>
                <w:szCs w:val="22"/>
                <w:lang w:val="fr-FR"/>
              </w:rPr>
              <w:t>extraction de l</w:t>
            </w:r>
            <w:r w:rsidR="00A0640F">
              <w:rPr>
                <w:rFonts w:cstheme="minorBidi"/>
                <w:szCs w:val="22"/>
                <w:lang w:val="fr-FR"/>
              </w:rPr>
              <w:t>'</w:t>
            </w:r>
            <w:r w:rsidRPr="00431010">
              <w:rPr>
                <w:rFonts w:cstheme="minorBidi"/>
                <w:szCs w:val="22"/>
                <w:lang w:val="fr-FR"/>
              </w:rPr>
              <w:t>équivalent SWE</w:t>
            </w:r>
            <w:r w:rsidRPr="00431010">
              <w:rPr>
                <w:szCs w:val="22"/>
                <w:lang w:val="fr-FR"/>
              </w:rPr>
              <w:t>)</w:t>
            </w:r>
          </w:p>
        </w:tc>
      </w:tr>
      <w:tr w:rsidR="00F8521C" w:rsidRPr="00431010" w14:paraId="5B253B38" w14:textId="77777777" w:rsidTr="00DD5A19">
        <w:trPr>
          <w:jc w:val="center"/>
        </w:trPr>
        <w:tc>
          <w:tcPr>
            <w:tcW w:w="5331" w:type="dxa"/>
            <w:tcBorders>
              <w:top w:val="single" w:sz="4" w:space="0" w:color="000000"/>
              <w:left w:val="single" w:sz="4" w:space="0" w:color="000000"/>
              <w:bottom w:val="single" w:sz="4" w:space="0" w:color="000000"/>
            </w:tcBorders>
          </w:tcPr>
          <w:p w14:paraId="3391D247" w14:textId="710AF4BB" w:rsidR="00F8521C" w:rsidRPr="00431010" w:rsidRDefault="00F8521C" w:rsidP="00DD5A19">
            <w:pPr>
              <w:pStyle w:val="Tabletext"/>
              <w:jc w:val="left"/>
              <w:rPr>
                <w:szCs w:val="22"/>
                <w:lang w:val="fr-FR"/>
              </w:rPr>
            </w:pPr>
            <w:r w:rsidRPr="00431010">
              <w:rPr>
                <w:szCs w:val="22"/>
                <w:lang w:val="fr-FR"/>
              </w:rPr>
              <w:t>Type d</w:t>
            </w:r>
            <w:r w:rsidR="00A0640F">
              <w:rPr>
                <w:szCs w:val="22"/>
                <w:lang w:val="fr-FR"/>
              </w:rPr>
              <w:t>'</w:t>
            </w:r>
            <w:r w:rsidRPr="00431010">
              <w:rPr>
                <w:szCs w:val="22"/>
                <w:lang w:val="fr-FR"/>
              </w:rPr>
              <w:t>orbite</w:t>
            </w:r>
          </w:p>
        </w:tc>
        <w:tc>
          <w:tcPr>
            <w:tcW w:w="4308" w:type="dxa"/>
            <w:tcBorders>
              <w:top w:val="single" w:sz="4" w:space="0" w:color="000000"/>
              <w:left w:val="single" w:sz="4" w:space="0" w:color="000000"/>
              <w:bottom w:val="single" w:sz="4" w:space="0" w:color="000000"/>
              <w:right w:val="single" w:sz="4" w:space="0" w:color="000000"/>
            </w:tcBorders>
          </w:tcPr>
          <w:p w14:paraId="7C3CBB31" w14:textId="77777777" w:rsidR="00F8521C" w:rsidRPr="00431010" w:rsidRDefault="00F8521C" w:rsidP="00DD5A19">
            <w:pPr>
              <w:pStyle w:val="Tabletext"/>
              <w:jc w:val="center"/>
              <w:rPr>
                <w:szCs w:val="22"/>
                <w:lang w:val="fr-FR"/>
              </w:rPr>
            </w:pPr>
            <w:r w:rsidRPr="00431010">
              <w:rPr>
                <w:szCs w:val="22"/>
                <w:lang w:val="fr-FR"/>
              </w:rPr>
              <w:t>Circulaire héliosynchrone</w:t>
            </w:r>
          </w:p>
        </w:tc>
        <w:tc>
          <w:tcPr>
            <w:tcW w:w="4308" w:type="dxa"/>
            <w:tcBorders>
              <w:top w:val="single" w:sz="4" w:space="0" w:color="000000"/>
              <w:left w:val="single" w:sz="4" w:space="0" w:color="000000"/>
              <w:bottom w:val="single" w:sz="4" w:space="0" w:color="000000"/>
              <w:right w:val="single" w:sz="4" w:space="0" w:color="000000"/>
            </w:tcBorders>
          </w:tcPr>
          <w:p w14:paraId="40E638FE" w14:textId="77777777" w:rsidR="00F8521C" w:rsidRPr="00431010" w:rsidRDefault="00F8521C" w:rsidP="00DD5A19">
            <w:pPr>
              <w:pStyle w:val="Tabletext"/>
              <w:jc w:val="center"/>
              <w:rPr>
                <w:szCs w:val="22"/>
                <w:lang w:val="fr-FR"/>
              </w:rPr>
            </w:pPr>
            <w:r w:rsidRPr="00431010">
              <w:rPr>
                <w:szCs w:val="22"/>
                <w:lang w:val="fr-FR"/>
              </w:rPr>
              <w:t>Héliosynchrone</w:t>
            </w:r>
          </w:p>
        </w:tc>
      </w:tr>
      <w:tr w:rsidR="00F8521C" w:rsidRPr="00431010" w14:paraId="2FAB8D6D" w14:textId="77777777" w:rsidTr="00DD5A19">
        <w:trPr>
          <w:jc w:val="center"/>
        </w:trPr>
        <w:tc>
          <w:tcPr>
            <w:tcW w:w="5331" w:type="dxa"/>
            <w:tcBorders>
              <w:top w:val="single" w:sz="4" w:space="0" w:color="000000"/>
              <w:left w:val="single" w:sz="4" w:space="0" w:color="000000"/>
              <w:bottom w:val="single" w:sz="4" w:space="0" w:color="000000"/>
            </w:tcBorders>
          </w:tcPr>
          <w:p w14:paraId="3E5DB01B" w14:textId="77777777" w:rsidR="00F8521C" w:rsidRPr="00431010" w:rsidRDefault="00F8521C" w:rsidP="00DD5A19">
            <w:pPr>
              <w:pStyle w:val="Tabletext"/>
              <w:jc w:val="left"/>
              <w:rPr>
                <w:szCs w:val="22"/>
                <w:lang w:val="fr-FR"/>
              </w:rPr>
            </w:pPr>
            <w:r w:rsidRPr="00431010">
              <w:rPr>
                <w:szCs w:val="22"/>
                <w:lang w:val="fr-FR"/>
              </w:rPr>
              <w:t>Altitude (km)</w:t>
            </w:r>
          </w:p>
        </w:tc>
        <w:tc>
          <w:tcPr>
            <w:tcW w:w="4308" w:type="dxa"/>
            <w:tcBorders>
              <w:top w:val="single" w:sz="4" w:space="0" w:color="000000"/>
              <w:left w:val="single" w:sz="4" w:space="0" w:color="000000"/>
              <w:bottom w:val="single" w:sz="4" w:space="0" w:color="000000"/>
              <w:right w:val="single" w:sz="4" w:space="0" w:color="000000"/>
            </w:tcBorders>
          </w:tcPr>
          <w:p w14:paraId="2B39D0B4" w14:textId="77777777" w:rsidR="00F8521C" w:rsidRPr="00431010" w:rsidRDefault="00F8521C" w:rsidP="00DD5A19">
            <w:pPr>
              <w:pStyle w:val="Tabletext"/>
              <w:jc w:val="center"/>
              <w:rPr>
                <w:szCs w:val="22"/>
                <w:lang w:val="fr-FR"/>
              </w:rPr>
            </w:pPr>
            <w:r w:rsidRPr="00431010">
              <w:rPr>
                <w:szCs w:val="22"/>
                <w:lang w:val="fr-FR"/>
              </w:rPr>
              <w:t>512</w:t>
            </w:r>
          </w:p>
        </w:tc>
        <w:tc>
          <w:tcPr>
            <w:tcW w:w="4308" w:type="dxa"/>
            <w:tcBorders>
              <w:top w:val="single" w:sz="4" w:space="0" w:color="000000"/>
              <w:left w:val="single" w:sz="4" w:space="0" w:color="000000"/>
              <w:bottom w:val="single" w:sz="4" w:space="0" w:color="000000"/>
              <w:right w:val="single" w:sz="4" w:space="0" w:color="000000"/>
            </w:tcBorders>
          </w:tcPr>
          <w:p w14:paraId="64085B83" w14:textId="77777777" w:rsidR="00F8521C" w:rsidRPr="00431010" w:rsidRDefault="00F8521C" w:rsidP="00DD5A19">
            <w:pPr>
              <w:pStyle w:val="Tabletext"/>
              <w:jc w:val="center"/>
              <w:rPr>
                <w:szCs w:val="22"/>
                <w:lang w:val="fr-FR"/>
              </w:rPr>
            </w:pPr>
            <w:r w:rsidRPr="00431010">
              <w:rPr>
                <w:szCs w:val="22"/>
                <w:lang w:val="fr-FR"/>
              </w:rPr>
              <w:t>521-550</w:t>
            </w:r>
          </w:p>
        </w:tc>
      </w:tr>
      <w:tr w:rsidR="00F8521C" w:rsidRPr="00431010" w14:paraId="6DF43B43" w14:textId="77777777" w:rsidTr="00DD5A19">
        <w:trPr>
          <w:jc w:val="center"/>
        </w:trPr>
        <w:tc>
          <w:tcPr>
            <w:tcW w:w="5331" w:type="dxa"/>
            <w:tcBorders>
              <w:top w:val="single" w:sz="4" w:space="0" w:color="000000"/>
              <w:left w:val="single" w:sz="4" w:space="0" w:color="000000"/>
              <w:bottom w:val="single" w:sz="4" w:space="0" w:color="000000"/>
            </w:tcBorders>
          </w:tcPr>
          <w:p w14:paraId="635D6A75" w14:textId="77777777" w:rsidR="00F8521C" w:rsidRPr="00431010" w:rsidRDefault="00F8521C" w:rsidP="00DD5A19">
            <w:pPr>
              <w:pStyle w:val="Tabletext"/>
              <w:jc w:val="left"/>
              <w:rPr>
                <w:szCs w:val="22"/>
                <w:lang w:val="fr-FR"/>
              </w:rPr>
            </w:pPr>
            <w:r w:rsidRPr="00431010">
              <w:rPr>
                <w:szCs w:val="22"/>
                <w:lang w:val="fr-FR"/>
              </w:rPr>
              <w:t>Inclinaison (degrés)</w:t>
            </w:r>
          </w:p>
        </w:tc>
        <w:tc>
          <w:tcPr>
            <w:tcW w:w="4308" w:type="dxa"/>
            <w:tcBorders>
              <w:top w:val="single" w:sz="4" w:space="0" w:color="000000"/>
              <w:left w:val="single" w:sz="4" w:space="0" w:color="000000"/>
              <w:bottom w:val="single" w:sz="4" w:space="0" w:color="000000"/>
              <w:right w:val="single" w:sz="4" w:space="0" w:color="000000"/>
            </w:tcBorders>
          </w:tcPr>
          <w:p w14:paraId="11C9FEDF" w14:textId="77777777" w:rsidR="00F8521C" w:rsidRPr="00431010" w:rsidRDefault="00F8521C" w:rsidP="00DD5A19">
            <w:pPr>
              <w:pStyle w:val="Tabletext"/>
              <w:jc w:val="center"/>
              <w:rPr>
                <w:szCs w:val="22"/>
                <w:lang w:val="fr-FR"/>
              </w:rPr>
            </w:pPr>
            <w:r w:rsidRPr="00431010">
              <w:rPr>
                <w:szCs w:val="22"/>
                <w:lang w:val="fr-FR"/>
              </w:rPr>
              <w:t>97,9</w:t>
            </w:r>
          </w:p>
        </w:tc>
        <w:tc>
          <w:tcPr>
            <w:tcW w:w="4308" w:type="dxa"/>
            <w:tcBorders>
              <w:top w:val="single" w:sz="4" w:space="0" w:color="000000"/>
              <w:left w:val="single" w:sz="4" w:space="0" w:color="000000"/>
              <w:bottom w:val="single" w:sz="4" w:space="0" w:color="000000"/>
              <w:right w:val="single" w:sz="4" w:space="0" w:color="000000"/>
            </w:tcBorders>
          </w:tcPr>
          <w:p w14:paraId="0D4367DD" w14:textId="77777777" w:rsidR="00F8521C" w:rsidRPr="00431010" w:rsidRDefault="00F8521C" w:rsidP="00DD5A19">
            <w:pPr>
              <w:pStyle w:val="Tabletext"/>
              <w:jc w:val="center"/>
              <w:rPr>
                <w:szCs w:val="22"/>
                <w:lang w:val="fr-FR"/>
              </w:rPr>
            </w:pPr>
            <w:r w:rsidRPr="00431010">
              <w:rPr>
                <w:szCs w:val="22"/>
                <w:lang w:val="fr-FR"/>
              </w:rPr>
              <w:t>97,48</w:t>
            </w:r>
          </w:p>
        </w:tc>
      </w:tr>
      <w:tr w:rsidR="00F8521C" w:rsidRPr="00431010" w14:paraId="43085F4D" w14:textId="77777777" w:rsidTr="00DD5A19">
        <w:trPr>
          <w:jc w:val="center"/>
        </w:trPr>
        <w:tc>
          <w:tcPr>
            <w:tcW w:w="5331" w:type="dxa"/>
            <w:tcBorders>
              <w:top w:val="single" w:sz="4" w:space="0" w:color="000000"/>
              <w:left w:val="single" w:sz="4" w:space="0" w:color="000000"/>
              <w:bottom w:val="single" w:sz="4" w:space="0" w:color="000000"/>
            </w:tcBorders>
          </w:tcPr>
          <w:p w14:paraId="4D925919" w14:textId="77777777" w:rsidR="00F8521C" w:rsidRPr="00431010" w:rsidRDefault="00F8521C" w:rsidP="00DD5A19">
            <w:pPr>
              <w:pStyle w:val="Tabletext"/>
              <w:jc w:val="left"/>
              <w:rPr>
                <w:szCs w:val="22"/>
                <w:lang w:val="fr-FR"/>
              </w:rPr>
            </w:pPr>
            <w:r w:rsidRPr="00431010">
              <w:rPr>
                <w:szCs w:val="22"/>
                <w:lang w:val="fr-FR"/>
              </w:rPr>
              <w:t>Noeud ascendant (heure solaire locale)</w:t>
            </w:r>
          </w:p>
        </w:tc>
        <w:tc>
          <w:tcPr>
            <w:tcW w:w="4308" w:type="dxa"/>
            <w:tcBorders>
              <w:top w:val="single" w:sz="4" w:space="0" w:color="000000"/>
              <w:left w:val="single" w:sz="4" w:space="0" w:color="000000"/>
              <w:bottom w:val="single" w:sz="4" w:space="0" w:color="000000"/>
              <w:right w:val="single" w:sz="4" w:space="0" w:color="000000"/>
            </w:tcBorders>
          </w:tcPr>
          <w:p w14:paraId="0270F352" w14:textId="628CECFF" w:rsidR="00F8521C" w:rsidRPr="00431010" w:rsidRDefault="00B0681C" w:rsidP="00DD5A19">
            <w:pPr>
              <w:pStyle w:val="Tabletext"/>
              <w:jc w:val="center"/>
              <w:rPr>
                <w:szCs w:val="22"/>
                <w:lang w:val="fr-FR"/>
              </w:rPr>
            </w:pPr>
            <w:r>
              <w:rPr>
                <w:szCs w:val="22"/>
                <w:lang w:val="fr-FR"/>
              </w:rPr>
              <w:t>0</w:t>
            </w:r>
            <w:r w:rsidR="00F8521C" w:rsidRPr="00431010">
              <w:rPr>
                <w:szCs w:val="22"/>
                <w:lang w:val="fr-FR"/>
              </w:rPr>
              <w:t>6 h 00</w:t>
            </w:r>
          </w:p>
        </w:tc>
        <w:tc>
          <w:tcPr>
            <w:tcW w:w="4308" w:type="dxa"/>
            <w:tcBorders>
              <w:top w:val="single" w:sz="4" w:space="0" w:color="000000"/>
              <w:left w:val="single" w:sz="4" w:space="0" w:color="000000"/>
              <w:bottom w:val="single" w:sz="4" w:space="0" w:color="000000"/>
              <w:right w:val="single" w:sz="4" w:space="0" w:color="000000"/>
            </w:tcBorders>
          </w:tcPr>
          <w:p w14:paraId="42333F18" w14:textId="2C3B996F" w:rsidR="00F8521C" w:rsidRPr="00431010" w:rsidRDefault="00B0681C" w:rsidP="00DD5A19">
            <w:pPr>
              <w:pStyle w:val="Tabletext"/>
              <w:jc w:val="center"/>
              <w:rPr>
                <w:szCs w:val="22"/>
                <w:lang w:val="fr-FR"/>
              </w:rPr>
            </w:pPr>
            <w:r>
              <w:rPr>
                <w:szCs w:val="22"/>
                <w:lang w:val="fr-FR"/>
              </w:rPr>
              <w:t>0</w:t>
            </w:r>
            <w:r w:rsidR="00F8521C" w:rsidRPr="00431010">
              <w:rPr>
                <w:szCs w:val="22"/>
                <w:lang w:val="fr-FR"/>
              </w:rPr>
              <w:t>6 h 00</w:t>
            </w:r>
          </w:p>
        </w:tc>
      </w:tr>
      <w:tr w:rsidR="00F8521C" w:rsidRPr="00431010" w14:paraId="68203DA9" w14:textId="77777777" w:rsidTr="00DD5A19">
        <w:trPr>
          <w:jc w:val="center"/>
        </w:trPr>
        <w:tc>
          <w:tcPr>
            <w:tcW w:w="5331" w:type="dxa"/>
            <w:tcBorders>
              <w:top w:val="single" w:sz="4" w:space="0" w:color="000000"/>
              <w:left w:val="single" w:sz="4" w:space="0" w:color="000000"/>
              <w:bottom w:val="single" w:sz="4" w:space="0" w:color="000000"/>
            </w:tcBorders>
          </w:tcPr>
          <w:p w14:paraId="333CE6D0" w14:textId="77777777" w:rsidR="00F8521C" w:rsidRPr="00431010" w:rsidRDefault="00F8521C" w:rsidP="00DD5A19">
            <w:pPr>
              <w:pStyle w:val="Tabletext"/>
              <w:jc w:val="left"/>
              <w:rPr>
                <w:szCs w:val="22"/>
                <w:lang w:val="fr-FR"/>
              </w:rPr>
            </w:pPr>
            <w:r w:rsidRPr="00431010">
              <w:rPr>
                <w:szCs w:val="22"/>
                <w:lang w:val="fr-FR"/>
              </w:rPr>
              <w:t>Période de répétition (jours)</w:t>
            </w:r>
          </w:p>
        </w:tc>
        <w:tc>
          <w:tcPr>
            <w:tcW w:w="4308" w:type="dxa"/>
            <w:tcBorders>
              <w:top w:val="single" w:sz="4" w:space="0" w:color="000000"/>
              <w:left w:val="single" w:sz="4" w:space="0" w:color="000000"/>
              <w:bottom w:val="single" w:sz="4" w:space="0" w:color="000000"/>
              <w:right w:val="single" w:sz="4" w:space="0" w:color="000000"/>
            </w:tcBorders>
          </w:tcPr>
          <w:p w14:paraId="426F8B3C" w14:textId="77777777" w:rsidR="00F8521C" w:rsidRPr="00431010" w:rsidRDefault="00F8521C" w:rsidP="00DD5A19">
            <w:pPr>
              <w:pStyle w:val="Tabletext"/>
              <w:jc w:val="center"/>
              <w:rPr>
                <w:szCs w:val="22"/>
                <w:lang w:val="fr-FR"/>
              </w:rPr>
            </w:pPr>
            <w:r w:rsidRPr="00431010">
              <w:rPr>
                <w:szCs w:val="22"/>
                <w:lang w:val="fr-FR"/>
              </w:rPr>
              <w:t>5</w:t>
            </w:r>
          </w:p>
        </w:tc>
        <w:tc>
          <w:tcPr>
            <w:tcW w:w="4308" w:type="dxa"/>
            <w:tcBorders>
              <w:top w:val="single" w:sz="4" w:space="0" w:color="000000"/>
              <w:left w:val="single" w:sz="4" w:space="0" w:color="000000"/>
              <w:bottom w:val="single" w:sz="4" w:space="0" w:color="000000"/>
              <w:right w:val="single" w:sz="4" w:space="0" w:color="000000"/>
            </w:tcBorders>
          </w:tcPr>
          <w:p w14:paraId="4C3D5630" w14:textId="77777777" w:rsidR="00F8521C" w:rsidRPr="00431010" w:rsidRDefault="00F8521C" w:rsidP="00DD5A19">
            <w:pPr>
              <w:pStyle w:val="Tabletext"/>
              <w:jc w:val="center"/>
              <w:rPr>
                <w:szCs w:val="22"/>
                <w:lang w:val="fr-FR"/>
              </w:rPr>
            </w:pPr>
            <w:r w:rsidRPr="00431010">
              <w:rPr>
                <w:szCs w:val="22"/>
                <w:lang w:val="fr-FR"/>
              </w:rPr>
              <w:t>27</w:t>
            </w:r>
          </w:p>
        </w:tc>
      </w:tr>
      <w:tr w:rsidR="00F8521C" w:rsidRPr="00431010" w14:paraId="11294C79" w14:textId="77777777" w:rsidTr="00DD5A19">
        <w:trPr>
          <w:jc w:val="center"/>
        </w:trPr>
        <w:tc>
          <w:tcPr>
            <w:tcW w:w="5331" w:type="dxa"/>
            <w:tcBorders>
              <w:top w:val="single" w:sz="4" w:space="0" w:color="000000"/>
              <w:left w:val="single" w:sz="4" w:space="0" w:color="000000"/>
              <w:bottom w:val="single" w:sz="4" w:space="0" w:color="000000"/>
            </w:tcBorders>
          </w:tcPr>
          <w:p w14:paraId="37EA6E83" w14:textId="6F620316" w:rsidR="00F8521C" w:rsidRPr="00431010" w:rsidRDefault="00F8521C" w:rsidP="00DD5A19">
            <w:pPr>
              <w:pStyle w:val="Tabletext"/>
              <w:jc w:val="left"/>
              <w:rPr>
                <w:szCs w:val="22"/>
                <w:lang w:val="fr-FR"/>
              </w:rPr>
            </w:pPr>
            <w:r w:rsidRPr="00431010">
              <w:rPr>
                <w:szCs w:val="22"/>
                <w:lang w:val="fr-FR"/>
              </w:rPr>
              <w:t>Type d</w:t>
            </w:r>
            <w:r w:rsidR="00A0640F">
              <w:rPr>
                <w:szCs w:val="22"/>
                <w:lang w:val="fr-FR"/>
              </w:rPr>
              <w:t>'</w:t>
            </w:r>
            <w:r w:rsidRPr="00431010">
              <w:rPr>
                <w:szCs w:val="22"/>
                <w:lang w:val="fr-FR"/>
              </w:rPr>
              <w:t>antenne</w:t>
            </w:r>
          </w:p>
        </w:tc>
        <w:tc>
          <w:tcPr>
            <w:tcW w:w="4308" w:type="dxa"/>
            <w:tcBorders>
              <w:top w:val="single" w:sz="4" w:space="0" w:color="000000"/>
              <w:left w:val="single" w:sz="4" w:space="0" w:color="000000"/>
              <w:bottom w:val="single" w:sz="4" w:space="0" w:color="000000"/>
              <w:right w:val="single" w:sz="4" w:space="0" w:color="000000"/>
            </w:tcBorders>
          </w:tcPr>
          <w:p w14:paraId="379E6391" w14:textId="77777777" w:rsidR="00F8521C" w:rsidRPr="00431010" w:rsidRDefault="00F8521C" w:rsidP="00DD5A19">
            <w:pPr>
              <w:pStyle w:val="Tabletext"/>
              <w:jc w:val="center"/>
              <w:rPr>
                <w:szCs w:val="22"/>
                <w:lang w:val="fr-FR"/>
              </w:rPr>
            </w:pPr>
            <w:r w:rsidRPr="00431010">
              <w:rPr>
                <w:szCs w:val="22"/>
                <w:lang w:val="fr-FR"/>
              </w:rPr>
              <w:t>Réflecteur alimenté par réseau linéaire excentré</w:t>
            </w:r>
          </w:p>
        </w:tc>
        <w:tc>
          <w:tcPr>
            <w:tcW w:w="4308" w:type="dxa"/>
            <w:tcBorders>
              <w:top w:val="single" w:sz="4" w:space="0" w:color="000000"/>
              <w:left w:val="single" w:sz="4" w:space="0" w:color="000000"/>
              <w:bottom w:val="single" w:sz="4" w:space="0" w:color="000000"/>
              <w:right w:val="single" w:sz="4" w:space="0" w:color="000000"/>
            </w:tcBorders>
          </w:tcPr>
          <w:p w14:paraId="525E928F" w14:textId="77777777" w:rsidR="00F8521C" w:rsidRPr="00431010" w:rsidRDefault="00F8521C" w:rsidP="00DD5A19">
            <w:pPr>
              <w:pStyle w:val="Tabletext"/>
              <w:jc w:val="center"/>
              <w:rPr>
                <w:szCs w:val="22"/>
                <w:lang w:val="fr-FR"/>
              </w:rPr>
            </w:pPr>
            <w:r w:rsidRPr="00431010">
              <w:rPr>
                <w:szCs w:val="22"/>
                <w:lang w:val="fr-FR"/>
              </w:rPr>
              <w:t>Antenne réseau à commande de phase</w:t>
            </w:r>
          </w:p>
        </w:tc>
      </w:tr>
      <w:tr w:rsidR="00F8521C" w:rsidRPr="00431010" w14:paraId="7AA25F27" w14:textId="77777777" w:rsidTr="00DD5A19">
        <w:trPr>
          <w:jc w:val="center"/>
        </w:trPr>
        <w:tc>
          <w:tcPr>
            <w:tcW w:w="5331" w:type="dxa"/>
            <w:tcBorders>
              <w:top w:val="single" w:sz="4" w:space="0" w:color="000000"/>
              <w:left w:val="single" w:sz="4" w:space="0" w:color="000000"/>
              <w:bottom w:val="single" w:sz="4" w:space="0" w:color="000000"/>
            </w:tcBorders>
          </w:tcPr>
          <w:p w14:paraId="78676D3C" w14:textId="77777777" w:rsidR="00F8521C" w:rsidRPr="00431010" w:rsidRDefault="00F8521C" w:rsidP="00DD5A19">
            <w:pPr>
              <w:pStyle w:val="Tabletext"/>
              <w:jc w:val="left"/>
              <w:rPr>
                <w:szCs w:val="22"/>
                <w:lang w:val="fr-FR"/>
              </w:rPr>
            </w:pPr>
            <w:r w:rsidRPr="00431010">
              <w:rPr>
                <w:szCs w:val="22"/>
                <w:lang w:val="fr-FR"/>
              </w:rPr>
              <w:t>Nombre de faisceaux</w:t>
            </w:r>
          </w:p>
        </w:tc>
        <w:tc>
          <w:tcPr>
            <w:tcW w:w="4308" w:type="dxa"/>
            <w:tcBorders>
              <w:top w:val="single" w:sz="4" w:space="0" w:color="000000"/>
              <w:left w:val="single" w:sz="4" w:space="0" w:color="000000"/>
              <w:bottom w:val="single" w:sz="4" w:space="0" w:color="000000"/>
              <w:right w:val="single" w:sz="4" w:space="0" w:color="000000"/>
            </w:tcBorders>
          </w:tcPr>
          <w:p w14:paraId="32D6883D" w14:textId="77777777" w:rsidR="00F8521C" w:rsidRPr="00431010" w:rsidRDefault="00F8521C" w:rsidP="00DD5A19">
            <w:pPr>
              <w:pStyle w:val="Tabletext"/>
              <w:jc w:val="center"/>
              <w:rPr>
                <w:szCs w:val="22"/>
                <w:lang w:val="fr-FR"/>
              </w:rPr>
            </w:pPr>
            <w:r w:rsidRPr="00431010">
              <w:rPr>
                <w:szCs w:val="22"/>
                <w:lang w:val="fr-FR"/>
              </w:rPr>
              <w:t>1</w:t>
            </w:r>
          </w:p>
        </w:tc>
        <w:tc>
          <w:tcPr>
            <w:tcW w:w="4308" w:type="dxa"/>
            <w:tcBorders>
              <w:top w:val="single" w:sz="4" w:space="0" w:color="000000"/>
              <w:left w:val="single" w:sz="4" w:space="0" w:color="000000"/>
              <w:bottom w:val="single" w:sz="4" w:space="0" w:color="000000"/>
              <w:right w:val="single" w:sz="4" w:space="0" w:color="000000"/>
            </w:tcBorders>
          </w:tcPr>
          <w:p w14:paraId="6B35664C" w14:textId="77777777" w:rsidR="00F8521C" w:rsidRPr="00431010" w:rsidRDefault="00F8521C" w:rsidP="00DD5A19">
            <w:pPr>
              <w:pStyle w:val="Tabletext"/>
              <w:jc w:val="center"/>
              <w:rPr>
                <w:szCs w:val="22"/>
                <w:lang w:val="fr-FR"/>
              </w:rPr>
            </w:pPr>
            <w:r w:rsidRPr="00431010">
              <w:rPr>
                <w:szCs w:val="22"/>
                <w:lang w:val="fr-FR"/>
              </w:rPr>
              <w:t>1</w:t>
            </w:r>
          </w:p>
        </w:tc>
      </w:tr>
      <w:tr w:rsidR="00F8521C" w:rsidRPr="00431010" w14:paraId="3F2B78ED" w14:textId="77777777" w:rsidTr="00DD5A19">
        <w:trPr>
          <w:jc w:val="center"/>
        </w:trPr>
        <w:tc>
          <w:tcPr>
            <w:tcW w:w="5331" w:type="dxa"/>
            <w:tcBorders>
              <w:top w:val="single" w:sz="4" w:space="0" w:color="000000"/>
              <w:left w:val="single" w:sz="4" w:space="0" w:color="000000"/>
              <w:bottom w:val="single" w:sz="4" w:space="0" w:color="000000"/>
            </w:tcBorders>
          </w:tcPr>
          <w:p w14:paraId="42294A96" w14:textId="72EF91BC" w:rsidR="00F8521C" w:rsidRPr="00431010" w:rsidRDefault="00F8521C" w:rsidP="00DD5A19">
            <w:pPr>
              <w:pStyle w:val="Tabletext"/>
              <w:jc w:val="left"/>
              <w:rPr>
                <w:szCs w:val="22"/>
                <w:lang w:val="fr-FR"/>
              </w:rPr>
            </w:pPr>
            <w:r w:rsidRPr="00431010">
              <w:rPr>
                <w:szCs w:val="22"/>
                <w:lang w:val="fr-FR"/>
              </w:rPr>
              <w:t>Valeur de crête du gain d</w:t>
            </w:r>
            <w:r w:rsidR="00A0640F">
              <w:rPr>
                <w:szCs w:val="22"/>
                <w:lang w:val="fr-FR"/>
              </w:rPr>
              <w:t>'</w:t>
            </w:r>
            <w:r w:rsidRPr="00431010">
              <w:rPr>
                <w:szCs w:val="22"/>
                <w:lang w:val="fr-FR"/>
              </w:rPr>
              <w:t>antenne à l</w:t>
            </w:r>
            <w:r w:rsidR="00A0640F">
              <w:rPr>
                <w:szCs w:val="22"/>
                <w:lang w:val="fr-FR"/>
              </w:rPr>
              <w:t>'</w:t>
            </w:r>
            <w:r w:rsidRPr="00431010">
              <w:rPr>
                <w:szCs w:val="22"/>
                <w:lang w:val="fr-FR"/>
              </w:rPr>
              <w:t>émission/à la réception (dBi)</w:t>
            </w:r>
          </w:p>
        </w:tc>
        <w:tc>
          <w:tcPr>
            <w:tcW w:w="4308" w:type="dxa"/>
            <w:tcBorders>
              <w:top w:val="single" w:sz="4" w:space="0" w:color="000000"/>
              <w:left w:val="single" w:sz="4" w:space="0" w:color="000000"/>
              <w:bottom w:val="single" w:sz="4" w:space="0" w:color="000000"/>
              <w:right w:val="single" w:sz="4" w:space="0" w:color="000000"/>
            </w:tcBorders>
          </w:tcPr>
          <w:p w14:paraId="451F3A3A" w14:textId="77777777" w:rsidR="00F8521C" w:rsidRPr="00431010" w:rsidRDefault="00F8521C" w:rsidP="00DD5A19">
            <w:pPr>
              <w:pStyle w:val="Tabletext"/>
              <w:jc w:val="center"/>
              <w:rPr>
                <w:szCs w:val="22"/>
                <w:lang w:val="fr-FR"/>
              </w:rPr>
            </w:pPr>
            <w:r w:rsidRPr="00431010">
              <w:rPr>
                <w:szCs w:val="22"/>
                <w:lang w:val="fr-FR"/>
              </w:rPr>
              <w:t>49</w:t>
            </w:r>
          </w:p>
        </w:tc>
        <w:tc>
          <w:tcPr>
            <w:tcW w:w="4308" w:type="dxa"/>
            <w:tcBorders>
              <w:top w:val="single" w:sz="4" w:space="0" w:color="000000"/>
              <w:left w:val="single" w:sz="4" w:space="0" w:color="000000"/>
              <w:bottom w:val="single" w:sz="4" w:space="0" w:color="000000"/>
              <w:right w:val="single" w:sz="4" w:space="0" w:color="000000"/>
            </w:tcBorders>
          </w:tcPr>
          <w:p w14:paraId="5A09A5D3" w14:textId="77777777" w:rsidR="00F8521C" w:rsidRPr="00431010" w:rsidRDefault="00F8521C" w:rsidP="00DD5A19">
            <w:pPr>
              <w:pStyle w:val="Tabletext"/>
              <w:jc w:val="center"/>
              <w:rPr>
                <w:szCs w:val="22"/>
                <w:lang w:val="fr-FR"/>
              </w:rPr>
            </w:pPr>
            <w:r w:rsidRPr="00431010">
              <w:rPr>
                <w:szCs w:val="22"/>
                <w:lang w:val="fr-FR"/>
              </w:rPr>
              <w:t>46-49</w:t>
            </w:r>
          </w:p>
        </w:tc>
      </w:tr>
      <w:tr w:rsidR="00F8521C" w:rsidRPr="00431010" w14:paraId="3E648595" w14:textId="77777777" w:rsidTr="00DD5A19">
        <w:trPr>
          <w:jc w:val="center"/>
        </w:trPr>
        <w:tc>
          <w:tcPr>
            <w:tcW w:w="5331" w:type="dxa"/>
            <w:tcBorders>
              <w:top w:val="single" w:sz="4" w:space="0" w:color="000000"/>
              <w:left w:val="single" w:sz="4" w:space="0" w:color="000000"/>
              <w:bottom w:val="single" w:sz="4" w:space="0" w:color="000000"/>
            </w:tcBorders>
          </w:tcPr>
          <w:p w14:paraId="01CAFDCF" w14:textId="77777777" w:rsidR="00F8521C" w:rsidRPr="00431010" w:rsidRDefault="00F8521C" w:rsidP="00DD5A19">
            <w:pPr>
              <w:pStyle w:val="Tabletext"/>
              <w:jc w:val="left"/>
              <w:rPr>
                <w:szCs w:val="22"/>
                <w:lang w:val="fr-FR"/>
              </w:rPr>
            </w:pPr>
            <w:r w:rsidRPr="00431010">
              <w:rPr>
                <w:szCs w:val="22"/>
                <w:lang w:val="fr-FR"/>
              </w:rPr>
              <w:t>Polarisation</w:t>
            </w:r>
          </w:p>
        </w:tc>
        <w:tc>
          <w:tcPr>
            <w:tcW w:w="4308" w:type="dxa"/>
            <w:tcBorders>
              <w:top w:val="single" w:sz="4" w:space="0" w:color="000000"/>
              <w:left w:val="single" w:sz="4" w:space="0" w:color="000000"/>
              <w:bottom w:val="single" w:sz="4" w:space="0" w:color="000000"/>
              <w:right w:val="single" w:sz="4" w:space="0" w:color="000000"/>
            </w:tcBorders>
          </w:tcPr>
          <w:p w14:paraId="63779C47" w14:textId="77777777" w:rsidR="00F8521C" w:rsidRPr="00431010" w:rsidRDefault="00F8521C" w:rsidP="00DD5A19">
            <w:pPr>
              <w:pStyle w:val="Tabletext"/>
              <w:jc w:val="center"/>
              <w:rPr>
                <w:szCs w:val="22"/>
                <w:lang w:val="fr-FR"/>
              </w:rPr>
            </w:pPr>
            <w:r w:rsidRPr="00431010">
              <w:rPr>
                <w:szCs w:val="22"/>
                <w:lang w:val="fr-FR"/>
              </w:rPr>
              <w:t>Rectiligne VV, VH</w:t>
            </w:r>
          </w:p>
        </w:tc>
        <w:tc>
          <w:tcPr>
            <w:tcW w:w="4308" w:type="dxa"/>
            <w:tcBorders>
              <w:top w:val="single" w:sz="4" w:space="0" w:color="000000"/>
              <w:left w:val="single" w:sz="4" w:space="0" w:color="000000"/>
              <w:bottom w:val="single" w:sz="4" w:space="0" w:color="000000"/>
              <w:right w:val="single" w:sz="4" w:space="0" w:color="000000"/>
            </w:tcBorders>
          </w:tcPr>
          <w:p w14:paraId="7EB344D4" w14:textId="77777777" w:rsidR="00F8521C" w:rsidRPr="00431010" w:rsidRDefault="00F8521C" w:rsidP="00DD5A19">
            <w:pPr>
              <w:pStyle w:val="Tabletext"/>
              <w:jc w:val="center"/>
              <w:rPr>
                <w:szCs w:val="22"/>
                <w:lang w:val="fr-FR"/>
              </w:rPr>
            </w:pPr>
            <w:r w:rsidRPr="00431010">
              <w:rPr>
                <w:szCs w:val="22"/>
                <w:lang w:val="fr-FR"/>
              </w:rPr>
              <w:t>Réflecteur alimenté par réseau linéaire excentré</w:t>
            </w:r>
          </w:p>
        </w:tc>
      </w:tr>
      <w:tr w:rsidR="00F8521C" w:rsidRPr="00431010" w14:paraId="45CB9D4D" w14:textId="77777777" w:rsidTr="00DD5A19">
        <w:trPr>
          <w:jc w:val="center"/>
        </w:trPr>
        <w:tc>
          <w:tcPr>
            <w:tcW w:w="5331" w:type="dxa"/>
            <w:tcBorders>
              <w:top w:val="single" w:sz="4" w:space="0" w:color="000000"/>
              <w:left w:val="single" w:sz="4" w:space="0" w:color="000000"/>
              <w:bottom w:val="single" w:sz="4" w:space="0" w:color="000000"/>
            </w:tcBorders>
          </w:tcPr>
          <w:p w14:paraId="316575AE" w14:textId="77777777" w:rsidR="00F8521C" w:rsidRPr="00431010" w:rsidRDefault="00F8521C" w:rsidP="00DD5A19">
            <w:pPr>
              <w:pStyle w:val="Tabletext"/>
              <w:jc w:val="left"/>
              <w:rPr>
                <w:szCs w:val="22"/>
                <w:lang w:val="fr-FR"/>
              </w:rPr>
            </w:pPr>
            <w:r w:rsidRPr="00431010">
              <w:rPr>
                <w:szCs w:val="22"/>
                <w:lang w:val="fr-FR"/>
              </w:rPr>
              <w:t>Vitesse de balayage en azimut (tpm)</w:t>
            </w:r>
          </w:p>
        </w:tc>
        <w:tc>
          <w:tcPr>
            <w:tcW w:w="4308" w:type="dxa"/>
            <w:tcBorders>
              <w:top w:val="single" w:sz="4" w:space="0" w:color="000000"/>
              <w:left w:val="single" w:sz="4" w:space="0" w:color="000000"/>
              <w:bottom w:val="single" w:sz="4" w:space="0" w:color="000000"/>
              <w:right w:val="single" w:sz="4" w:space="0" w:color="000000"/>
            </w:tcBorders>
          </w:tcPr>
          <w:p w14:paraId="1C6051CE" w14:textId="77777777" w:rsidR="00F8521C" w:rsidRPr="00431010" w:rsidRDefault="00F8521C" w:rsidP="00DD5A19">
            <w:pPr>
              <w:pStyle w:val="Tabletext"/>
              <w:jc w:val="center"/>
              <w:rPr>
                <w:szCs w:val="22"/>
                <w:lang w:val="fr-FR"/>
              </w:rPr>
            </w:pPr>
            <w:r w:rsidRPr="00431010">
              <w:rPr>
                <w:szCs w:val="22"/>
                <w:lang w:val="fr-FR"/>
              </w:rPr>
              <w:t>0</w:t>
            </w:r>
          </w:p>
        </w:tc>
        <w:tc>
          <w:tcPr>
            <w:tcW w:w="4308" w:type="dxa"/>
            <w:tcBorders>
              <w:top w:val="single" w:sz="4" w:space="0" w:color="000000"/>
              <w:left w:val="single" w:sz="4" w:space="0" w:color="000000"/>
              <w:bottom w:val="single" w:sz="4" w:space="0" w:color="000000"/>
              <w:right w:val="single" w:sz="4" w:space="0" w:color="000000"/>
            </w:tcBorders>
          </w:tcPr>
          <w:p w14:paraId="362F0B27" w14:textId="77777777" w:rsidR="00F8521C" w:rsidRPr="00431010" w:rsidRDefault="00F8521C" w:rsidP="00DD5A19">
            <w:pPr>
              <w:pStyle w:val="Tabletext"/>
              <w:jc w:val="center"/>
              <w:rPr>
                <w:szCs w:val="22"/>
                <w:lang w:val="fr-FR"/>
              </w:rPr>
            </w:pPr>
            <w:r w:rsidRPr="00431010">
              <w:rPr>
                <w:szCs w:val="22"/>
                <w:lang w:val="fr-FR"/>
              </w:rPr>
              <w:t>0</w:t>
            </w:r>
          </w:p>
        </w:tc>
      </w:tr>
      <w:tr w:rsidR="00F8521C" w:rsidRPr="00431010" w14:paraId="11DA5D4A" w14:textId="77777777" w:rsidTr="00DD5A19">
        <w:trPr>
          <w:jc w:val="center"/>
        </w:trPr>
        <w:tc>
          <w:tcPr>
            <w:tcW w:w="5331" w:type="dxa"/>
            <w:tcBorders>
              <w:top w:val="single" w:sz="4" w:space="0" w:color="000000"/>
              <w:left w:val="single" w:sz="4" w:space="0" w:color="000000"/>
              <w:bottom w:val="single" w:sz="4" w:space="0" w:color="000000"/>
            </w:tcBorders>
          </w:tcPr>
          <w:p w14:paraId="2F5E6D6A" w14:textId="5CC66315" w:rsidR="00F8521C" w:rsidRPr="00431010" w:rsidRDefault="00F8521C" w:rsidP="00DD5A19">
            <w:pPr>
              <w:pStyle w:val="Tabletext"/>
              <w:jc w:val="left"/>
              <w:rPr>
                <w:szCs w:val="22"/>
                <w:lang w:val="fr-FR"/>
              </w:rPr>
            </w:pPr>
            <w:r w:rsidRPr="00431010">
              <w:rPr>
                <w:szCs w:val="22"/>
                <w:lang w:val="fr-FR"/>
              </w:rPr>
              <w:t>Angle de visée du faisceau de l</w:t>
            </w:r>
            <w:r w:rsidR="00A0640F">
              <w:rPr>
                <w:szCs w:val="22"/>
                <w:lang w:val="fr-FR"/>
              </w:rPr>
              <w:t>'</w:t>
            </w:r>
            <w:r w:rsidRPr="00431010">
              <w:rPr>
                <w:szCs w:val="22"/>
                <w:lang w:val="fr-FR"/>
              </w:rPr>
              <w:t>antenne (degrés)</w:t>
            </w:r>
          </w:p>
        </w:tc>
        <w:tc>
          <w:tcPr>
            <w:tcW w:w="4308" w:type="dxa"/>
            <w:tcBorders>
              <w:top w:val="single" w:sz="4" w:space="0" w:color="000000"/>
              <w:left w:val="single" w:sz="4" w:space="0" w:color="000000"/>
              <w:bottom w:val="single" w:sz="4" w:space="0" w:color="000000"/>
              <w:right w:val="single" w:sz="4" w:space="0" w:color="000000"/>
            </w:tcBorders>
          </w:tcPr>
          <w:p w14:paraId="54983833" w14:textId="77777777" w:rsidR="00F8521C" w:rsidRPr="00431010" w:rsidRDefault="00F8521C" w:rsidP="00DD5A19">
            <w:pPr>
              <w:pStyle w:val="Tabletext"/>
              <w:jc w:val="center"/>
              <w:rPr>
                <w:szCs w:val="22"/>
                <w:lang w:val="fr-FR"/>
              </w:rPr>
            </w:pPr>
            <w:r w:rsidRPr="00431010">
              <w:rPr>
                <w:szCs w:val="22"/>
                <w:lang w:val="fr-FR"/>
              </w:rPr>
              <w:t>30-40</w:t>
            </w:r>
          </w:p>
        </w:tc>
        <w:tc>
          <w:tcPr>
            <w:tcW w:w="4308" w:type="dxa"/>
            <w:tcBorders>
              <w:top w:val="single" w:sz="4" w:space="0" w:color="000000"/>
              <w:left w:val="single" w:sz="4" w:space="0" w:color="000000"/>
              <w:bottom w:val="single" w:sz="4" w:space="0" w:color="000000"/>
              <w:right w:val="single" w:sz="4" w:space="0" w:color="000000"/>
            </w:tcBorders>
          </w:tcPr>
          <w:p w14:paraId="6EB0DB4F" w14:textId="77777777" w:rsidR="00F8521C" w:rsidRPr="00431010" w:rsidRDefault="00F8521C" w:rsidP="00DD5A19">
            <w:pPr>
              <w:pStyle w:val="Tabletext"/>
              <w:jc w:val="center"/>
              <w:rPr>
                <w:szCs w:val="22"/>
                <w:lang w:val="fr-FR"/>
              </w:rPr>
            </w:pPr>
            <w:r w:rsidRPr="00431010">
              <w:rPr>
                <w:szCs w:val="22"/>
                <w:lang w:val="fr-FR"/>
              </w:rPr>
              <w:t>37</w:t>
            </w:r>
          </w:p>
        </w:tc>
      </w:tr>
      <w:tr w:rsidR="00F8521C" w:rsidRPr="00431010" w14:paraId="70C0BD5A" w14:textId="77777777" w:rsidTr="00DD5A19">
        <w:trPr>
          <w:jc w:val="center"/>
        </w:trPr>
        <w:tc>
          <w:tcPr>
            <w:tcW w:w="5331" w:type="dxa"/>
            <w:tcBorders>
              <w:top w:val="single" w:sz="4" w:space="0" w:color="000000"/>
              <w:left w:val="single" w:sz="4" w:space="0" w:color="000000"/>
              <w:bottom w:val="single" w:sz="4" w:space="0" w:color="000000"/>
            </w:tcBorders>
          </w:tcPr>
          <w:p w14:paraId="01398F77" w14:textId="4FDAD8FF" w:rsidR="00F8521C" w:rsidRPr="00431010" w:rsidRDefault="00F8521C" w:rsidP="00DD5A19">
            <w:pPr>
              <w:pStyle w:val="Tabletext"/>
              <w:jc w:val="left"/>
              <w:rPr>
                <w:szCs w:val="22"/>
                <w:lang w:val="fr-FR"/>
              </w:rPr>
            </w:pPr>
            <w:r w:rsidRPr="00431010">
              <w:rPr>
                <w:szCs w:val="22"/>
                <w:lang w:val="fr-FR"/>
              </w:rPr>
              <w:t>Angle d</w:t>
            </w:r>
            <w:r w:rsidR="00A0640F">
              <w:rPr>
                <w:szCs w:val="22"/>
                <w:lang w:val="fr-FR"/>
              </w:rPr>
              <w:t>'</w:t>
            </w:r>
            <w:r w:rsidRPr="00431010">
              <w:rPr>
                <w:szCs w:val="22"/>
                <w:lang w:val="fr-FR"/>
              </w:rPr>
              <w:t>azimut du faisceau de l</w:t>
            </w:r>
            <w:r w:rsidR="00A0640F">
              <w:rPr>
                <w:szCs w:val="22"/>
                <w:lang w:val="fr-FR"/>
              </w:rPr>
              <w:t>'</w:t>
            </w:r>
            <w:r w:rsidRPr="00431010">
              <w:rPr>
                <w:szCs w:val="22"/>
                <w:lang w:val="fr-FR"/>
              </w:rPr>
              <w:t>antenne (degrés)</w:t>
            </w:r>
          </w:p>
        </w:tc>
        <w:tc>
          <w:tcPr>
            <w:tcW w:w="4308" w:type="dxa"/>
            <w:tcBorders>
              <w:top w:val="single" w:sz="4" w:space="0" w:color="000000"/>
              <w:left w:val="single" w:sz="4" w:space="0" w:color="000000"/>
              <w:bottom w:val="single" w:sz="4" w:space="0" w:color="000000"/>
              <w:right w:val="single" w:sz="4" w:space="0" w:color="000000"/>
            </w:tcBorders>
          </w:tcPr>
          <w:p w14:paraId="184188D2" w14:textId="77777777" w:rsidR="00F8521C" w:rsidRPr="00431010" w:rsidRDefault="00F8521C" w:rsidP="00DD5A19">
            <w:pPr>
              <w:pStyle w:val="Tabletext"/>
              <w:jc w:val="center"/>
              <w:rPr>
                <w:szCs w:val="22"/>
                <w:lang w:val="fr-FR"/>
              </w:rPr>
            </w:pPr>
            <w:r w:rsidRPr="00431010">
              <w:rPr>
                <w:szCs w:val="22"/>
                <w:lang w:val="fr-FR"/>
              </w:rPr>
              <w:t>90</w:t>
            </w:r>
          </w:p>
        </w:tc>
        <w:tc>
          <w:tcPr>
            <w:tcW w:w="4308" w:type="dxa"/>
            <w:tcBorders>
              <w:top w:val="single" w:sz="4" w:space="0" w:color="000000"/>
              <w:left w:val="single" w:sz="4" w:space="0" w:color="000000"/>
              <w:bottom w:val="single" w:sz="4" w:space="0" w:color="000000"/>
              <w:right w:val="single" w:sz="4" w:space="0" w:color="000000"/>
            </w:tcBorders>
          </w:tcPr>
          <w:p w14:paraId="252AA9CC" w14:textId="77777777" w:rsidR="00F8521C" w:rsidRPr="00431010" w:rsidRDefault="00F8521C" w:rsidP="00DD5A19">
            <w:pPr>
              <w:pStyle w:val="Tabletext"/>
              <w:jc w:val="center"/>
              <w:rPr>
                <w:szCs w:val="22"/>
                <w:lang w:val="fr-FR"/>
              </w:rPr>
            </w:pPr>
            <w:r w:rsidRPr="00431010">
              <w:rPr>
                <w:szCs w:val="22"/>
                <w:lang w:val="fr-FR"/>
              </w:rPr>
              <w:t>90</w:t>
            </w:r>
          </w:p>
        </w:tc>
      </w:tr>
      <w:tr w:rsidR="00F8521C" w:rsidRPr="00431010" w14:paraId="01CE49EF" w14:textId="77777777" w:rsidTr="00DD5A19">
        <w:trPr>
          <w:jc w:val="center"/>
        </w:trPr>
        <w:tc>
          <w:tcPr>
            <w:tcW w:w="5331" w:type="dxa"/>
            <w:tcBorders>
              <w:top w:val="single" w:sz="4" w:space="0" w:color="000000"/>
              <w:left w:val="single" w:sz="4" w:space="0" w:color="000000"/>
              <w:bottom w:val="single" w:sz="4" w:space="0" w:color="000000"/>
            </w:tcBorders>
          </w:tcPr>
          <w:p w14:paraId="2D2D1DC5" w14:textId="77777777" w:rsidR="00F8521C" w:rsidRPr="00431010" w:rsidRDefault="00F8521C" w:rsidP="00DD5A19">
            <w:pPr>
              <w:pStyle w:val="Tabletext"/>
              <w:jc w:val="left"/>
              <w:rPr>
                <w:szCs w:val="22"/>
                <w:lang w:val="fr-FR"/>
              </w:rPr>
            </w:pPr>
            <w:r w:rsidRPr="00431010">
              <w:rPr>
                <w:szCs w:val="22"/>
                <w:lang w:val="fr-FR"/>
              </w:rPr>
              <w:t>Ouverture du faisceau en élévation (degrés)</w:t>
            </w:r>
          </w:p>
        </w:tc>
        <w:tc>
          <w:tcPr>
            <w:tcW w:w="4308" w:type="dxa"/>
            <w:tcBorders>
              <w:top w:val="single" w:sz="4" w:space="0" w:color="000000"/>
              <w:left w:val="single" w:sz="4" w:space="0" w:color="000000"/>
              <w:bottom w:val="single" w:sz="4" w:space="0" w:color="000000"/>
              <w:right w:val="single" w:sz="4" w:space="0" w:color="000000"/>
            </w:tcBorders>
          </w:tcPr>
          <w:p w14:paraId="36DBD85F" w14:textId="77777777" w:rsidR="00F8521C" w:rsidRPr="00431010" w:rsidRDefault="00F8521C" w:rsidP="00DD5A19">
            <w:pPr>
              <w:pStyle w:val="Tabletext"/>
              <w:jc w:val="center"/>
              <w:rPr>
                <w:szCs w:val="22"/>
                <w:lang w:val="fr-FR"/>
              </w:rPr>
            </w:pPr>
            <w:r w:rsidRPr="00431010">
              <w:rPr>
                <w:szCs w:val="22"/>
                <w:lang w:val="fr-FR"/>
              </w:rPr>
              <w:t>0,9</w:t>
            </w:r>
          </w:p>
        </w:tc>
        <w:tc>
          <w:tcPr>
            <w:tcW w:w="4308" w:type="dxa"/>
            <w:tcBorders>
              <w:top w:val="single" w:sz="4" w:space="0" w:color="000000"/>
              <w:left w:val="single" w:sz="4" w:space="0" w:color="000000"/>
              <w:bottom w:val="single" w:sz="4" w:space="0" w:color="000000"/>
              <w:right w:val="single" w:sz="4" w:space="0" w:color="000000"/>
            </w:tcBorders>
          </w:tcPr>
          <w:p w14:paraId="2B088B21" w14:textId="77777777" w:rsidR="00F8521C" w:rsidRPr="00431010" w:rsidRDefault="00F8521C" w:rsidP="00DD5A19">
            <w:pPr>
              <w:pStyle w:val="Tabletext"/>
              <w:jc w:val="center"/>
              <w:rPr>
                <w:szCs w:val="22"/>
                <w:lang w:val="fr-FR"/>
              </w:rPr>
            </w:pPr>
            <w:r w:rsidRPr="00431010">
              <w:rPr>
                <w:szCs w:val="22"/>
                <w:lang w:val="fr-FR"/>
              </w:rPr>
              <w:t>1,1</w:t>
            </w:r>
          </w:p>
        </w:tc>
      </w:tr>
      <w:tr w:rsidR="00F8521C" w:rsidRPr="00431010" w14:paraId="724311A4" w14:textId="77777777" w:rsidTr="00DD5A19">
        <w:trPr>
          <w:jc w:val="center"/>
        </w:trPr>
        <w:tc>
          <w:tcPr>
            <w:tcW w:w="5331" w:type="dxa"/>
            <w:tcBorders>
              <w:top w:val="single" w:sz="4" w:space="0" w:color="000000"/>
              <w:left w:val="single" w:sz="4" w:space="0" w:color="000000"/>
              <w:bottom w:val="single" w:sz="4" w:space="0" w:color="000000"/>
            </w:tcBorders>
          </w:tcPr>
          <w:p w14:paraId="61F6FA3D" w14:textId="77777777" w:rsidR="00F8521C" w:rsidRPr="00431010" w:rsidRDefault="00F8521C" w:rsidP="00DD5A19">
            <w:pPr>
              <w:pStyle w:val="Tabletext"/>
              <w:jc w:val="left"/>
              <w:rPr>
                <w:szCs w:val="22"/>
                <w:lang w:val="fr-FR"/>
              </w:rPr>
            </w:pPr>
            <w:r w:rsidRPr="00431010">
              <w:rPr>
                <w:szCs w:val="22"/>
                <w:lang w:val="fr-FR"/>
              </w:rPr>
              <w:t>Ouverture du faisceau en azimut (degrés)</w:t>
            </w:r>
          </w:p>
        </w:tc>
        <w:tc>
          <w:tcPr>
            <w:tcW w:w="4308" w:type="dxa"/>
            <w:tcBorders>
              <w:top w:val="single" w:sz="4" w:space="0" w:color="000000"/>
              <w:left w:val="single" w:sz="4" w:space="0" w:color="000000"/>
              <w:bottom w:val="single" w:sz="4" w:space="0" w:color="000000"/>
              <w:right w:val="single" w:sz="4" w:space="0" w:color="000000"/>
            </w:tcBorders>
          </w:tcPr>
          <w:p w14:paraId="5AEADAA4" w14:textId="77777777" w:rsidR="00F8521C" w:rsidRPr="00431010" w:rsidRDefault="00F8521C" w:rsidP="00DD5A19">
            <w:pPr>
              <w:pStyle w:val="Tabletext"/>
              <w:jc w:val="center"/>
              <w:rPr>
                <w:szCs w:val="22"/>
                <w:lang w:val="fr-FR"/>
              </w:rPr>
            </w:pPr>
            <w:r w:rsidRPr="00431010">
              <w:rPr>
                <w:szCs w:val="22"/>
                <w:lang w:val="fr-FR"/>
              </w:rPr>
              <w:t>0,3</w:t>
            </w:r>
          </w:p>
        </w:tc>
        <w:tc>
          <w:tcPr>
            <w:tcW w:w="4308" w:type="dxa"/>
            <w:tcBorders>
              <w:top w:val="single" w:sz="4" w:space="0" w:color="000000"/>
              <w:left w:val="single" w:sz="4" w:space="0" w:color="000000"/>
              <w:bottom w:val="single" w:sz="4" w:space="0" w:color="000000"/>
              <w:right w:val="single" w:sz="4" w:space="0" w:color="000000"/>
            </w:tcBorders>
          </w:tcPr>
          <w:p w14:paraId="7ED2A64F" w14:textId="77777777" w:rsidR="00F8521C" w:rsidRPr="00431010" w:rsidRDefault="00F8521C" w:rsidP="00DD5A19">
            <w:pPr>
              <w:pStyle w:val="Tabletext"/>
              <w:jc w:val="center"/>
              <w:rPr>
                <w:szCs w:val="22"/>
                <w:lang w:val="fr-FR"/>
              </w:rPr>
            </w:pPr>
            <w:r w:rsidRPr="00431010">
              <w:rPr>
                <w:szCs w:val="22"/>
                <w:lang w:val="fr-FR"/>
              </w:rPr>
              <w:t>0,17-0,35</w:t>
            </w:r>
          </w:p>
        </w:tc>
      </w:tr>
      <w:tr w:rsidR="00F8521C" w:rsidRPr="00431010" w14:paraId="72C534E6" w14:textId="77777777" w:rsidTr="00DD5A19">
        <w:trPr>
          <w:jc w:val="center"/>
        </w:trPr>
        <w:tc>
          <w:tcPr>
            <w:tcW w:w="5331" w:type="dxa"/>
            <w:tcBorders>
              <w:top w:val="single" w:sz="4" w:space="0" w:color="000000"/>
              <w:left w:val="single" w:sz="4" w:space="0" w:color="000000"/>
              <w:bottom w:val="single" w:sz="4" w:space="0" w:color="000000"/>
            </w:tcBorders>
          </w:tcPr>
          <w:p w14:paraId="1208C4FB" w14:textId="77777777" w:rsidR="00F8521C" w:rsidRPr="00431010" w:rsidRDefault="00F8521C" w:rsidP="00DD5A19">
            <w:pPr>
              <w:pStyle w:val="Tabletext"/>
              <w:jc w:val="left"/>
              <w:rPr>
                <w:szCs w:val="22"/>
                <w:lang w:val="fr-FR"/>
              </w:rPr>
            </w:pPr>
            <w:r w:rsidRPr="00431010">
              <w:rPr>
                <w:szCs w:val="22"/>
                <w:lang w:val="fr-FR"/>
              </w:rPr>
              <w:t>Fréquence centrale RF (MHz)</w:t>
            </w:r>
          </w:p>
        </w:tc>
        <w:tc>
          <w:tcPr>
            <w:tcW w:w="4308" w:type="dxa"/>
            <w:tcBorders>
              <w:top w:val="single" w:sz="4" w:space="0" w:color="000000"/>
              <w:left w:val="single" w:sz="4" w:space="0" w:color="000000"/>
              <w:bottom w:val="single" w:sz="4" w:space="0" w:color="000000"/>
              <w:right w:val="single" w:sz="4" w:space="0" w:color="000000"/>
            </w:tcBorders>
          </w:tcPr>
          <w:p w14:paraId="75798328" w14:textId="77777777" w:rsidR="00F8521C" w:rsidRPr="00431010" w:rsidRDefault="00F8521C" w:rsidP="00DD5A19">
            <w:pPr>
              <w:pStyle w:val="Tabletext"/>
              <w:jc w:val="center"/>
              <w:rPr>
                <w:szCs w:val="22"/>
                <w:lang w:val="fr-FR"/>
              </w:rPr>
            </w:pPr>
            <w:r w:rsidRPr="00431010">
              <w:rPr>
                <w:szCs w:val="22"/>
                <w:lang w:val="fr-FR"/>
              </w:rPr>
              <w:t>17 250</w:t>
            </w:r>
          </w:p>
        </w:tc>
        <w:tc>
          <w:tcPr>
            <w:tcW w:w="4308" w:type="dxa"/>
            <w:tcBorders>
              <w:top w:val="single" w:sz="4" w:space="0" w:color="000000"/>
              <w:left w:val="single" w:sz="4" w:space="0" w:color="000000"/>
              <w:bottom w:val="single" w:sz="4" w:space="0" w:color="000000"/>
              <w:right w:val="single" w:sz="4" w:space="0" w:color="000000"/>
            </w:tcBorders>
          </w:tcPr>
          <w:p w14:paraId="51A99BA7" w14:textId="77777777" w:rsidR="00F8521C" w:rsidRPr="00431010" w:rsidRDefault="00F8521C" w:rsidP="00DD5A19">
            <w:pPr>
              <w:pStyle w:val="Tabletext"/>
              <w:jc w:val="center"/>
              <w:rPr>
                <w:szCs w:val="22"/>
                <w:lang w:val="fr-FR"/>
              </w:rPr>
            </w:pPr>
            <w:r w:rsidRPr="00431010">
              <w:rPr>
                <w:szCs w:val="22"/>
                <w:lang w:val="fr-FR"/>
              </w:rPr>
              <w:t>17 250</w:t>
            </w:r>
          </w:p>
        </w:tc>
      </w:tr>
      <w:tr w:rsidR="00F8521C" w:rsidRPr="00431010" w14:paraId="4476CC2E" w14:textId="77777777" w:rsidTr="00DD5A19">
        <w:trPr>
          <w:jc w:val="center"/>
        </w:trPr>
        <w:tc>
          <w:tcPr>
            <w:tcW w:w="5331" w:type="dxa"/>
            <w:tcBorders>
              <w:top w:val="single" w:sz="4" w:space="0" w:color="000000"/>
              <w:left w:val="single" w:sz="4" w:space="0" w:color="000000"/>
              <w:bottom w:val="single" w:sz="4" w:space="0" w:color="000000"/>
            </w:tcBorders>
          </w:tcPr>
          <w:p w14:paraId="128B5697" w14:textId="77777777" w:rsidR="00F8521C" w:rsidRPr="00431010" w:rsidRDefault="00F8521C" w:rsidP="00DD5A19">
            <w:pPr>
              <w:pStyle w:val="Tabletext"/>
              <w:jc w:val="left"/>
              <w:rPr>
                <w:szCs w:val="22"/>
                <w:lang w:val="fr-FR"/>
              </w:rPr>
            </w:pPr>
            <w:r w:rsidRPr="00431010">
              <w:rPr>
                <w:szCs w:val="22"/>
                <w:lang w:val="fr-FR"/>
              </w:rPr>
              <w:t>Largeur de bande RF (MHz)</w:t>
            </w:r>
          </w:p>
        </w:tc>
        <w:tc>
          <w:tcPr>
            <w:tcW w:w="4308" w:type="dxa"/>
            <w:tcBorders>
              <w:top w:val="single" w:sz="4" w:space="0" w:color="000000"/>
              <w:left w:val="single" w:sz="4" w:space="0" w:color="000000"/>
              <w:bottom w:val="single" w:sz="4" w:space="0" w:color="000000"/>
              <w:right w:val="single" w:sz="4" w:space="0" w:color="000000"/>
            </w:tcBorders>
          </w:tcPr>
          <w:p w14:paraId="06859C3A" w14:textId="77777777" w:rsidR="00F8521C" w:rsidRPr="00431010" w:rsidRDefault="00F8521C" w:rsidP="00DD5A19">
            <w:pPr>
              <w:pStyle w:val="Tabletext"/>
              <w:jc w:val="center"/>
              <w:rPr>
                <w:szCs w:val="22"/>
                <w:lang w:val="fr-FR"/>
              </w:rPr>
            </w:pPr>
            <w:r w:rsidRPr="00431010">
              <w:rPr>
                <w:szCs w:val="22"/>
                <w:lang w:val="fr-FR"/>
              </w:rPr>
              <w:t>10</w:t>
            </w:r>
          </w:p>
        </w:tc>
        <w:tc>
          <w:tcPr>
            <w:tcW w:w="4308" w:type="dxa"/>
            <w:tcBorders>
              <w:top w:val="single" w:sz="4" w:space="0" w:color="000000"/>
              <w:left w:val="single" w:sz="4" w:space="0" w:color="000000"/>
              <w:bottom w:val="single" w:sz="4" w:space="0" w:color="000000"/>
              <w:right w:val="single" w:sz="4" w:space="0" w:color="000000"/>
            </w:tcBorders>
          </w:tcPr>
          <w:p w14:paraId="4EC7077B" w14:textId="77777777" w:rsidR="00F8521C" w:rsidRPr="00431010" w:rsidRDefault="00F8521C" w:rsidP="00DD5A19">
            <w:pPr>
              <w:pStyle w:val="Tabletext"/>
              <w:jc w:val="center"/>
              <w:rPr>
                <w:szCs w:val="22"/>
                <w:lang w:val="fr-FR"/>
              </w:rPr>
            </w:pPr>
            <w:r w:rsidRPr="00431010">
              <w:rPr>
                <w:szCs w:val="22"/>
                <w:lang w:val="fr-FR" w:eastAsia="zh-CN"/>
              </w:rPr>
              <w:t>8</w:t>
            </w:r>
          </w:p>
        </w:tc>
      </w:tr>
      <w:tr w:rsidR="00F8521C" w:rsidRPr="00431010" w14:paraId="0E9F76F0" w14:textId="77777777" w:rsidTr="00DD5A19">
        <w:trPr>
          <w:jc w:val="center"/>
        </w:trPr>
        <w:tc>
          <w:tcPr>
            <w:tcW w:w="5331" w:type="dxa"/>
            <w:tcBorders>
              <w:top w:val="single" w:sz="4" w:space="0" w:color="000000"/>
              <w:left w:val="single" w:sz="4" w:space="0" w:color="000000"/>
              <w:bottom w:val="single" w:sz="4" w:space="0" w:color="000000"/>
            </w:tcBorders>
          </w:tcPr>
          <w:p w14:paraId="1C83DA07" w14:textId="7CFE65FF" w:rsidR="00F8521C" w:rsidRPr="00431010" w:rsidRDefault="00F8521C" w:rsidP="00DD5A19">
            <w:pPr>
              <w:pStyle w:val="Tabletext"/>
              <w:jc w:val="left"/>
              <w:rPr>
                <w:szCs w:val="22"/>
                <w:lang w:val="fr-FR"/>
              </w:rPr>
            </w:pPr>
            <w:r w:rsidRPr="00431010">
              <w:rPr>
                <w:szCs w:val="22"/>
                <w:lang w:val="fr-FR"/>
              </w:rPr>
              <w:t>Puissance de crête d</w:t>
            </w:r>
            <w:r w:rsidR="00A0640F">
              <w:rPr>
                <w:szCs w:val="22"/>
                <w:lang w:val="fr-FR"/>
              </w:rPr>
              <w:t>'</w:t>
            </w:r>
            <w:r w:rsidRPr="00431010">
              <w:rPr>
                <w:szCs w:val="22"/>
                <w:lang w:val="fr-FR"/>
              </w:rPr>
              <w:t>émission (W)</w:t>
            </w:r>
          </w:p>
        </w:tc>
        <w:tc>
          <w:tcPr>
            <w:tcW w:w="4308" w:type="dxa"/>
            <w:tcBorders>
              <w:top w:val="single" w:sz="4" w:space="0" w:color="000000"/>
              <w:left w:val="single" w:sz="4" w:space="0" w:color="000000"/>
              <w:bottom w:val="single" w:sz="4" w:space="0" w:color="000000"/>
              <w:right w:val="single" w:sz="4" w:space="0" w:color="000000"/>
            </w:tcBorders>
          </w:tcPr>
          <w:p w14:paraId="095005CE" w14:textId="77777777" w:rsidR="00F8521C" w:rsidRPr="00431010" w:rsidRDefault="00F8521C" w:rsidP="00DD5A19">
            <w:pPr>
              <w:pStyle w:val="Tabletext"/>
              <w:jc w:val="center"/>
              <w:rPr>
                <w:szCs w:val="22"/>
                <w:lang w:val="fr-FR"/>
              </w:rPr>
            </w:pPr>
            <w:r w:rsidRPr="00431010">
              <w:rPr>
                <w:szCs w:val="22"/>
                <w:lang w:val="fr-FR"/>
              </w:rPr>
              <w:t>4 000</w:t>
            </w:r>
          </w:p>
        </w:tc>
        <w:tc>
          <w:tcPr>
            <w:tcW w:w="4308" w:type="dxa"/>
            <w:tcBorders>
              <w:top w:val="single" w:sz="4" w:space="0" w:color="000000"/>
              <w:left w:val="single" w:sz="4" w:space="0" w:color="000000"/>
              <w:bottom w:val="single" w:sz="4" w:space="0" w:color="000000"/>
              <w:right w:val="single" w:sz="4" w:space="0" w:color="000000"/>
            </w:tcBorders>
          </w:tcPr>
          <w:p w14:paraId="5DFB5958" w14:textId="6908EE47" w:rsidR="00F8521C" w:rsidRPr="00431010" w:rsidRDefault="00F8521C" w:rsidP="00DD5A19">
            <w:pPr>
              <w:pStyle w:val="Tabletext"/>
              <w:jc w:val="center"/>
              <w:rPr>
                <w:szCs w:val="22"/>
                <w:lang w:val="fr-FR"/>
              </w:rPr>
            </w:pPr>
            <w:r w:rsidRPr="00431010">
              <w:rPr>
                <w:szCs w:val="22"/>
                <w:lang w:val="fr-FR" w:eastAsia="zh-CN"/>
              </w:rPr>
              <w:t>≤</w:t>
            </w:r>
            <w:r w:rsidR="00DD5A19" w:rsidRPr="00431010">
              <w:rPr>
                <w:szCs w:val="22"/>
                <w:lang w:val="fr-FR" w:eastAsia="zh-CN"/>
              </w:rPr>
              <w:t xml:space="preserve"> </w:t>
            </w:r>
            <w:r w:rsidRPr="00431010">
              <w:rPr>
                <w:szCs w:val="22"/>
                <w:lang w:val="fr-FR" w:eastAsia="zh-CN"/>
              </w:rPr>
              <w:t>2 000</w:t>
            </w:r>
          </w:p>
        </w:tc>
      </w:tr>
      <w:tr w:rsidR="00F8521C" w:rsidRPr="00431010" w14:paraId="2F44E3A9" w14:textId="77777777" w:rsidTr="00DD5A19">
        <w:trPr>
          <w:jc w:val="center"/>
        </w:trPr>
        <w:tc>
          <w:tcPr>
            <w:tcW w:w="5331" w:type="dxa"/>
            <w:tcBorders>
              <w:top w:val="single" w:sz="4" w:space="0" w:color="000000"/>
              <w:left w:val="single" w:sz="4" w:space="0" w:color="000000"/>
              <w:bottom w:val="single" w:sz="4" w:space="0" w:color="000000"/>
            </w:tcBorders>
          </w:tcPr>
          <w:p w14:paraId="16A2933B" w14:textId="67EE7FD8" w:rsidR="00F8521C" w:rsidRPr="00431010" w:rsidRDefault="00F8521C" w:rsidP="00DD5A19">
            <w:pPr>
              <w:pStyle w:val="Tabletext"/>
              <w:jc w:val="left"/>
              <w:rPr>
                <w:szCs w:val="22"/>
                <w:lang w:val="fr-FR"/>
              </w:rPr>
            </w:pPr>
            <w:r w:rsidRPr="00431010">
              <w:rPr>
                <w:szCs w:val="22"/>
                <w:lang w:val="fr-FR"/>
              </w:rPr>
              <w:t>Puissance moyenne d</w:t>
            </w:r>
            <w:r w:rsidR="00A0640F">
              <w:rPr>
                <w:szCs w:val="22"/>
                <w:lang w:val="fr-FR"/>
              </w:rPr>
              <w:t>'</w:t>
            </w:r>
            <w:r w:rsidRPr="00431010">
              <w:rPr>
                <w:szCs w:val="22"/>
                <w:lang w:val="fr-FR"/>
              </w:rPr>
              <w:t>émission (W)</w:t>
            </w:r>
          </w:p>
        </w:tc>
        <w:tc>
          <w:tcPr>
            <w:tcW w:w="4308" w:type="dxa"/>
            <w:tcBorders>
              <w:top w:val="single" w:sz="4" w:space="0" w:color="000000"/>
              <w:left w:val="single" w:sz="4" w:space="0" w:color="000000"/>
              <w:bottom w:val="single" w:sz="4" w:space="0" w:color="000000"/>
              <w:right w:val="single" w:sz="4" w:space="0" w:color="000000"/>
            </w:tcBorders>
          </w:tcPr>
          <w:p w14:paraId="75F70131" w14:textId="77777777" w:rsidR="00F8521C" w:rsidRPr="00431010" w:rsidRDefault="00F8521C" w:rsidP="00DD5A19">
            <w:pPr>
              <w:pStyle w:val="Tabletext"/>
              <w:jc w:val="center"/>
              <w:rPr>
                <w:szCs w:val="22"/>
                <w:lang w:val="fr-FR"/>
              </w:rPr>
            </w:pPr>
            <w:r w:rsidRPr="00431010">
              <w:rPr>
                <w:szCs w:val="22"/>
                <w:lang w:val="fr-FR"/>
              </w:rPr>
              <w:t>360</w:t>
            </w:r>
          </w:p>
        </w:tc>
        <w:tc>
          <w:tcPr>
            <w:tcW w:w="4308" w:type="dxa"/>
            <w:tcBorders>
              <w:top w:val="single" w:sz="4" w:space="0" w:color="000000"/>
              <w:left w:val="single" w:sz="4" w:space="0" w:color="000000"/>
              <w:bottom w:val="single" w:sz="4" w:space="0" w:color="000000"/>
              <w:right w:val="single" w:sz="4" w:space="0" w:color="000000"/>
            </w:tcBorders>
          </w:tcPr>
          <w:p w14:paraId="1FF5AEF0" w14:textId="30CCD5F1" w:rsidR="00F8521C" w:rsidRPr="00431010" w:rsidRDefault="00F8521C" w:rsidP="00DD5A19">
            <w:pPr>
              <w:pStyle w:val="Tabletext"/>
              <w:jc w:val="center"/>
              <w:rPr>
                <w:szCs w:val="22"/>
                <w:lang w:val="fr-FR"/>
              </w:rPr>
            </w:pPr>
            <w:r w:rsidRPr="00431010">
              <w:rPr>
                <w:szCs w:val="22"/>
                <w:lang w:val="fr-FR"/>
              </w:rPr>
              <w:t>≤</w:t>
            </w:r>
            <w:r w:rsidR="00DD5A19" w:rsidRPr="00431010">
              <w:rPr>
                <w:szCs w:val="22"/>
                <w:lang w:val="fr-FR"/>
              </w:rPr>
              <w:t xml:space="preserve"> </w:t>
            </w:r>
            <w:r w:rsidRPr="00431010">
              <w:rPr>
                <w:szCs w:val="22"/>
                <w:lang w:val="fr-FR"/>
              </w:rPr>
              <w:t>358,8</w:t>
            </w:r>
          </w:p>
        </w:tc>
      </w:tr>
      <w:tr w:rsidR="00F8521C" w:rsidRPr="00431010" w14:paraId="5155D1C9" w14:textId="77777777" w:rsidTr="00DD5A19">
        <w:trPr>
          <w:jc w:val="center"/>
        </w:trPr>
        <w:tc>
          <w:tcPr>
            <w:tcW w:w="5331" w:type="dxa"/>
            <w:tcBorders>
              <w:top w:val="single" w:sz="4" w:space="0" w:color="000000"/>
              <w:left w:val="single" w:sz="4" w:space="0" w:color="000000"/>
              <w:bottom w:val="single" w:sz="4" w:space="0" w:color="000000"/>
            </w:tcBorders>
          </w:tcPr>
          <w:p w14:paraId="00DEA643" w14:textId="24B19FA2" w:rsidR="00F8521C" w:rsidRPr="00431010" w:rsidRDefault="00F8521C" w:rsidP="00DD5A19">
            <w:pPr>
              <w:pStyle w:val="Tabletext"/>
              <w:jc w:val="left"/>
              <w:rPr>
                <w:szCs w:val="22"/>
                <w:lang w:val="fr-FR"/>
              </w:rPr>
            </w:pPr>
            <w:r w:rsidRPr="00431010">
              <w:rPr>
                <w:szCs w:val="22"/>
                <w:lang w:val="fr-FR"/>
              </w:rPr>
              <w:t>Largeur d</w:t>
            </w:r>
            <w:r w:rsidR="00A0640F">
              <w:rPr>
                <w:szCs w:val="22"/>
                <w:lang w:val="fr-FR"/>
              </w:rPr>
              <w:t>'</w:t>
            </w:r>
            <w:r w:rsidRPr="00431010">
              <w:rPr>
                <w:szCs w:val="22"/>
                <w:lang w:val="fr-FR"/>
              </w:rPr>
              <w:t>impulsion (μs)</w:t>
            </w:r>
          </w:p>
        </w:tc>
        <w:tc>
          <w:tcPr>
            <w:tcW w:w="4308" w:type="dxa"/>
            <w:tcBorders>
              <w:top w:val="single" w:sz="4" w:space="0" w:color="000000"/>
              <w:left w:val="single" w:sz="4" w:space="0" w:color="000000"/>
              <w:bottom w:val="single" w:sz="4" w:space="0" w:color="000000"/>
              <w:right w:val="single" w:sz="4" w:space="0" w:color="000000"/>
            </w:tcBorders>
          </w:tcPr>
          <w:p w14:paraId="789CFFF9" w14:textId="77777777" w:rsidR="00F8521C" w:rsidRPr="00431010" w:rsidRDefault="00F8521C" w:rsidP="00DD5A19">
            <w:pPr>
              <w:pStyle w:val="Tabletext"/>
              <w:jc w:val="center"/>
              <w:rPr>
                <w:szCs w:val="22"/>
                <w:lang w:val="fr-FR"/>
              </w:rPr>
            </w:pPr>
            <w:r w:rsidRPr="00431010">
              <w:rPr>
                <w:szCs w:val="22"/>
                <w:lang w:val="fr-FR"/>
              </w:rPr>
              <w:t>20-30</w:t>
            </w:r>
          </w:p>
        </w:tc>
        <w:tc>
          <w:tcPr>
            <w:tcW w:w="4308" w:type="dxa"/>
            <w:tcBorders>
              <w:top w:val="single" w:sz="4" w:space="0" w:color="000000"/>
              <w:left w:val="single" w:sz="4" w:space="0" w:color="000000"/>
              <w:bottom w:val="single" w:sz="4" w:space="0" w:color="000000"/>
              <w:right w:val="single" w:sz="4" w:space="0" w:color="000000"/>
            </w:tcBorders>
          </w:tcPr>
          <w:p w14:paraId="3A14F708" w14:textId="77777777" w:rsidR="00F8521C" w:rsidRPr="00431010" w:rsidRDefault="00F8521C" w:rsidP="00DD5A19">
            <w:pPr>
              <w:pStyle w:val="Tabletext"/>
              <w:jc w:val="center"/>
              <w:rPr>
                <w:szCs w:val="22"/>
                <w:lang w:val="fr-FR"/>
              </w:rPr>
            </w:pPr>
            <w:r w:rsidRPr="00431010">
              <w:rPr>
                <w:szCs w:val="22"/>
                <w:lang w:val="fr-FR"/>
              </w:rPr>
              <w:t>8-26</w:t>
            </w:r>
          </w:p>
        </w:tc>
      </w:tr>
      <w:tr w:rsidR="00F8521C" w:rsidRPr="00431010" w14:paraId="424AF614" w14:textId="77777777" w:rsidTr="00DD5A19">
        <w:trPr>
          <w:jc w:val="center"/>
        </w:trPr>
        <w:tc>
          <w:tcPr>
            <w:tcW w:w="5331" w:type="dxa"/>
            <w:tcBorders>
              <w:top w:val="single" w:sz="4" w:space="0" w:color="000000"/>
              <w:left w:val="single" w:sz="4" w:space="0" w:color="000000"/>
              <w:bottom w:val="single" w:sz="4" w:space="0" w:color="000000"/>
            </w:tcBorders>
          </w:tcPr>
          <w:p w14:paraId="645DEABA" w14:textId="77777777" w:rsidR="00F8521C" w:rsidRPr="00431010" w:rsidRDefault="00F8521C" w:rsidP="00DD5A19">
            <w:pPr>
              <w:pStyle w:val="Tabletext"/>
              <w:jc w:val="left"/>
              <w:rPr>
                <w:szCs w:val="22"/>
                <w:lang w:val="fr-FR"/>
              </w:rPr>
            </w:pPr>
            <w:r w:rsidRPr="00431010">
              <w:rPr>
                <w:szCs w:val="22"/>
                <w:lang w:val="fr-FR"/>
              </w:rPr>
              <w:t>Fréquence FRI (Hz)</w:t>
            </w:r>
          </w:p>
        </w:tc>
        <w:tc>
          <w:tcPr>
            <w:tcW w:w="4308" w:type="dxa"/>
            <w:tcBorders>
              <w:top w:val="single" w:sz="4" w:space="0" w:color="000000"/>
              <w:left w:val="single" w:sz="4" w:space="0" w:color="000000"/>
              <w:bottom w:val="single" w:sz="4" w:space="0" w:color="000000"/>
              <w:right w:val="single" w:sz="4" w:space="0" w:color="000000"/>
            </w:tcBorders>
          </w:tcPr>
          <w:p w14:paraId="0202D231" w14:textId="77777777" w:rsidR="00F8521C" w:rsidRPr="00431010" w:rsidRDefault="00F8521C" w:rsidP="00DD5A19">
            <w:pPr>
              <w:pStyle w:val="Tabletext"/>
              <w:jc w:val="center"/>
              <w:rPr>
                <w:szCs w:val="22"/>
                <w:lang w:val="fr-FR"/>
              </w:rPr>
            </w:pPr>
            <w:r w:rsidRPr="00431010">
              <w:rPr>
                <w:szCs w:val="22"/>
                <w:lang w:val="fr-FR"/>
              </w:rPr>
              <w:t>1 000-3 000</w:t>
            </w:r>
          </w:p>
        </w:tc>
        <w:tc>
          <w:tcPr>
            <w:tcW w:w="4308" w:type="dxa"/>
            <w:tcBorders>
              <w:top w:val="single" w:sz="4" w:space="0" w:color="000000"/>
              <w:left w:val="single" w:sz="4" w:space="0" w:color="000000"/>
              <w:bottom w:val="single" w:sz="4" w:space="0" w:color="000000"/>
              <w:right w:val="single" w:sz="4" w:space="0" w:color="000000"/>
            </w:tcBorders>
          </w:tcPr>
          <w:p w14:paraId="41465580" w14:textId="77777777" w:rsidR="00F8521C" w:rsidRPr="00431010" w:rsidRDefault="00F8521C" w:rsidP="00DD5A19">
            <w:pPr>
              <w:pStyle w:val="Tabletext"/>
              <w:jc w:val="center"/>
              <w:rPr>
                <w:szCs w:val="22"/>
                <w:lang w:val="fr-FR"/>
              </w:rPr>
            </w:pPr>
            <w:r w:rsidRPr="00431010">
              <w:rPr>
                <w:szCs w:val="22"/>
                <w:lang w:val="fr-FR"/>
              </w:rPr>
              <w:t>4 800-6 900</w:t>
            </w:r>
          </w:p>
        </w:tc>
      </w:tr>
      <w:tr w:rsidR="00F8521C" w:rsidRPr="00431010" w14:paraId="3D1202B4" w14:textId="77777777" w:rsidTr="00DD5A19">
        <w:trPr>
          <w:jc w:val="center"/>
        </w:trPr>
        <w:tc>
          <w:tcPr>
            <w:tcW w:w="5331" w:type="dxa"/>
            <w:tcBorders>
              <w:top w:val="single" w:sz="4" w:space="0" w:color="000000"/>
              <w:left w:val="single" w:sz="4" w:space="0" w:color="000000"/>
              <w:bottom w:val="single" w:sz="4" w:space="0" w:color="000000"/>
            </w:tcBorders>
          </w:tcPr>
          <w:p w14:paraId="50CF414B" w14:textId="77777777" w:rsidR="00F8521C" w:rsidRPr="00431010" w:rsidRDefault="00F8521C" w:rsidP="00DD5A19">
            <w:pPr>
              <w:pStyle w:val="Tabletext"/>
              <w:jc w:val="left"/>
              <w:rPr>
                <w:szCs w:val="22"/>
                <w:lang w:val="fr-FR"/>
              </w:rPr>
            </w:pPr>
            <w:r w:rsidRPr="00431010">
              <w:rPr>
                <w:szCs w:val="22"/>
                <w:lang w:val="fr-FR"/>
              </w:rPr>
              <w:t>Taux de fluctuation (MHz/μs)</w:t>
            </w:r>
          </w:p>
        </w:tc>
        <w:tc>
          <w:tcPr>
            <w:tcW w:w="4308" w:type="dxa"/>
            <w:tcBorders>
              <w:top w:val="single" w:sz="4" w:space="0" w:color="000000"/>
              <w:left w:val="single" w:sz="4" w:space="0" w:color="000000"/>
              <w:bottom w:val="single" w:sz="4" w:space="0" w:color="000000"/>
              <w:right w:val="single" w:sz="4" w:space="0" w:color="000000"/>
            </w:tcBorders>
          </w:tcPr>
          <w:p w14:paraId="3A08C6E5" w14:textId="77777777" w:rsidR="00F8521C" w:rsidRPr="00431010" w:rsidRDefault="00F8521C" w:rsidP="00DD5A19">
            <w:pPr>
              <w:pStyle w:val="Tabletext"/>
              <w:jc w:val="center"/>
              <w:rPr>
                <w:szCs w:val="22"/>
                <w:lang w:val="fr-FR"/>
              </w:rPr>
            </w:pPr>
            <w:r w:rsidRPr="00431010">
              <w:rPr>
                <w:szCs w:val="22"/>
                <w:lang w:val="fr-FR"/>
              </w:rPr>
              <w:t>0,5-0,67</w:t>
            </w:r>
          </w:p>
        </w:tc>
        <w:tc>
          <w:tcPr>
            <w:tcW w:w="4308" w:type="dxa"/>
            <w:tcBorders>
              <w:top w:val="single" w:sz="4" w:space="0" w:color="000000"/>
              <w:left w:val="single" w:sz="4" w:space="0" w:color="000000"/>
              <w:bottom w:val="single" w:sz="4" w:space="0" w:color="000000"/>
              <w:right w:val="single" w:sz="4" w:space="0" w:color="000000"/>
            </w:tcBorders>
          </w:tcPr>
          <w:p w14:paraId="7DC30133" w14:textId="77777777" w:rsidR="00F8521C" w:rsidRPr="00431010" w:rsidRDefault="00F8521C" w:rsidP="00DD5A19">
            <w:pPr>
              <w:pStyle w:val="Tabletext"/>
              <w:jc w:val="center"/>
              <w:rPr>
                <w:szCs w:val="22"/>
                <w:lang w:val="fr-FR"/>
              </w:rPr>
            </w:pPr>
            <w:r w:rsidRPr="00431010">
              <w:rPr>
                <w:szCs w:val="22"/>
                <w:lang w:val="fr-FR" w:eastAsia="ja-JP"/>
              </w:rPr>
              <w:t>0,31-1,00</w:t>
            </w:r>
          </w:p>
        </w:tc>
      </w:tr>
      <w:tr w:rsidR="00F8521C" w:rsidRPr="00431010" w14:paraId="2DCAA4E8" w14:textId="77777777" w:rsidTr="00DD5A19">
        <w:trPr>
          <w:jc w:val="center"/>
        </w:trPr>
        <w:tc>
          <w:tcPr>
            <w:tcW w:w="5331" w:type="dxa"/>
            <w:tcBorders>
              <w:top w:val="single" w:sz="4" w:space="0" w:color="000000"/>
              <w:left w:val="single" w:sz="4" w:space="0" w:color="000000"/>
              <w:bottom w:val="single" w:sz="4" w:space="0" w:color="000000"/>
            </w:tcBorders>
          </w:tcPr>
          <w:p w14:paraId="76FE92EC" w14:textId="5CEA25D1" w:rsidR="00F8521C" w:rsidRPr="00431010" w:rsidRDefault="00F8521C" w:rsidP="00DD5A19">
            <w:pPr>
              <w:pStyle w:val="Tabletext"/>
              <w:jc w:val="left"/>
              <w:rPr>
                <w:szCs w:val="22"/>
                <w:lang w:val="fr-FR"/>
              </w:rPr>
            </w:pPr>
            <w:r w:rsidRPr="00431010">
              <w:rPr>
                <w:szCs w:val="22"/>
                <w:lang w:val="fr-FR"/>
              </w:rPr>
              <w:t>Facteur d</w:t>
            </w:r>
            <w:r w:rsidR="00A0640F">
              <w:rPr>
                <w:szCs w:val="22"/>
                <w:lang w:val="fr-FR"/>
              </w:rPr>
              <w:t>'</w:t>
            </w:r>
            <w:r w:rsidRPr="00431010">
              <w:rPr>
                <w:szCs w:val="22"/>
                <w:lang w:val="fr-FR"/>
              </w:rPr>
              <w:t>utilisation de l</w:t>
            </w:r>
            <w:r w:rsidR="00A0640F">
              <w:rPr>
                <w:szCs w:val="22"/>
                <w:lang w:val="fr-FR"/>
              </w:rPr>
              <w:t>'</w:t>
            </w:r>
            <w:r w:rsidRPr="00431010">
              <w:rPr>
                <w:szCs w:val="22"/>
                <w:lang w:val="fr-FR"/>
              </w:rPr>
              <w:t>émetteur (%)</w:t>
            </w:r>
          </w:p>
        </w:tc>
        <w:tc>
          <w:tcPr>
            <w:tcW w:w="4308" w:type="dxa"/>
            <w:tcBorders>
              <w:top w:val="single" w:sz="4" w:space="0" w:color="000000"/>
              <w:left w:val="single" w:sz="4" w:space="0" w:color="000000"/>
              <w:bottom w:val="single" w:sz="4" w:space="0" w:color="000000"/>
              <w:right w:val="single" w:sz="4" w:space="0" w:color="000000"/>
            </w:tcBorders>
          </w:tcPr>
          <w:p w14:paraId="1F575847" w14:textId="77777777" w:rsidR="00F8521C" w:rsidRPr="00431010" w:rsidRDefault="00F8521C" w:rsidP="00DD5A19">
            <w:pPr>
              <w:pStyle w:val="Tabletext"/>
              <w:jc w:val="center"/>
              <w:rPr>
                <w:szCs w:val="22"/>
                <w:lang w:val="fr-FR"/>
              </w:rPr>
            </w:pPr>
            <w:r w:rsidRPr="00431010">
              <w:rPr>
                <w:szCs w:val="22"/>
                <w:lang w:val="fr-FR"/>
              </w:rPr>
              <w:t>2-9</w:t>
            </w:r>
          </w:p>
        </w:tc>
        <w:tc>
          <w:tcPr>
            <w:tcW w:w="4308" w:type="dxa"/>
            <w:tcBorders>
              <w:top w:val="single" w:sz="4" w:space="0" w:color="000000"/>
              <w:left w:val="single" w:sz="4" w:space="0" w:color="000000"/>
              <w:bottom w:val="single" w:sz="4" w:space="0" w:color="000000"/>
              <w:right w:val="single" w:sz="4" w:space="0" w:color="000000"/>
            </w:tcBorders>
          </w:tcPr>
          <w:p w14:paraId="74E26F09" w14:textId="078AA188" w:rsidR="00F8521C" w:rsidRPr="00431010" w:rsidRDefault="00F8521C" w:rsidP="00DD5A19">
            <w:pPr>
              <w:pStyle w:val="Tabletext"/>
              <w:jc w:val="center"/>
              <w:rPr>
                <w:szCs w:val="22"/>
                <w:lang w:val="fr-FR"/>
              </w:rPr>
            </w:pPr>
            <w:r w:rsidRPr="00431010">
              <w:rPr>
                <w:szCs w:val="22"/>
                <w:lang w:val="fr-FR"/>
              </w:rPr>
              <w:t>≤</w:t>
            </w:r>
            <w:r w:rsidR="00DD5A19" w:rsidRPr="00431010">
              <w:rPr>
                <w:szCs w:val="22"/>
                <w:lang w:val="fr-FR"/>
              </w:rPr>
              <w:t xml:space="preserve"> </w:t>
            </w:r>
            <w:r w:rsidRPr="00431010">
              <w:rPr>
                <w:szCs w:val="22"/>
                <w:lang w:val="fr-FR"/>
              </w:rPr>
              <w:t>17,94</w:t>
            </w:r>
          </w:p>
        </w:tc>
      </w:tr>
      <w:tr w:rsidR="00F8521C" w:rsidRPr="00431010" w14:paraId="1AF374B3" w14:textId="77777777" w:rsidTr="00DD5A19">
        <w:trPr>
          <w:jc w:val="center"/>
        </w:trPr>
        <w:tc>
          <w:tcPr>
            <w:tcW w:w="5331" w:type="dxa"/>
            <w:tcBorders>
              <w:top w:val="single" w:sz="4" w:space="0" w:color="000000"/>
              <w:left w:val="single" w:sz="4" w:space="0" w:color="000000"/>
              <w:bottom w:val="single" w:sz="4" w:space="0" w:color="000000"/>
            </w:tcBorders>
          </w:tcPr>
          <w:p w14:paraId="52251CD7" w14:textId="76130D9D" w:rsidR="00F8521C" w:rsidRPr="00431010" w:rsidRDefault="00F8521C" w:rsidP="00DD5A19">
            <w:pPr>
              <w:pStyle w:val="Tabletext"/>
              <w:jc w:val="left"/>
              <w:rPr>
                <w:szCs w:val="22"/>
                <w:lang w:val="fr-FR"/>
              </w:rPr>
            </w:pPr>
            <w:r w:rsidRPr="00431010">
              <w:rPr>
                <w:szCs w:val="22"/>
                <w:lang w:val="fr-FR"/>
              </w:rPr>
              <w:t>Facteur d</w:t>
            </w:r>
            <w:r w:rsidR="00A0640F">
              <w:rPr>
                <w:szCs w:val="22"/>
                <w:lang w:val="fr-FR"/>
              </w:rPr>
              <w:t>'</w:t>
            </w:r>
            <w:r w:rsidRPr="00431010">
              <w:rPr>
                <w:szCs w:val="22"/>
                <w:lang w:val="fr-FR"/>
              </w:rPr>
              <w:t>utilisation opérationnel (%)</w:t>
            </w:r>
          </w:p>
        </w:tc>
        <w:tc>
          <w:tcPr>
            <w:tcW w:w="4308" w:type="dxa"/>
            <w:tcBorders>
              <w:top w:val="single" w:sz="4" w:space="0" w:color="000000"/>
              <w:left w:val="single" w:sz="4" w:space="0" w:color="000000"/>
              <w:bottom w:val="single" w:sz="4" w:space="0" w:color="000000"/>
              <w:right w:val="single" w:sz="4" w:space="0" w:color="000000"/>
            </w:tcBorders>
          </w:tcPr>
          <w:p w14:paraId="74D045A9" w14:textId="77777777" w:rsidR="00F8521C" w:rsidRPr="00431010" w:rsidRDefault="00F8521C" w:rsidP="00DD5A19">
            <w:pPr>
              <w:pStyle w:val="Tabletext"/>
              <w:jc w:val="center"/>
              <w:rPr>
                <w:szCs w:val="22"/>
                <w:lang w:val="fr-FR"/>
              </w:rPr>
            </w:pPr>
            <w:r w:rsidRPr="00431010">
              <w:rPr>
                <w:szCs w:val="22"/>
                <w:lang w:val="fr-FR"/>
              </w:rPr>
              <w:t>–</w:t>
            </w:r>
          </w:p>
        </w:tc>
        <w:tc>
          <w:tcPr>
            <w:tcW w:w="4308" w:type="dxa"/>
            <w:tcBorders>
              <w:top w:val="single" w:sz="4" w:space="0" w:color="000000"/>
              <w:left w:val="single" w:sz="4" w:space="0" w:color="000000"/>
              <w:bottom w:val="single" w:sz="4" w:space="0" w:color="000000"/>
              <w:right w:val="single" w:sz="4" w:space="0" w:color="000000"/>
            </w:tcBorders>
          </w:tcPr>
          <w:p w14:paraId="750D5143" w14:textId="5A26E041" w:rsidR="00F8521C" w:rsidRPr="00431010" w:rsidRDefault="00F8521C" w:rsidP="00DD5A19">
            <w:pPr>
              <w:pStyle w:val="Tabletext"/>
              <w:jc w:val="center"/>
              <w:rPr>
                <w:szCs w:val="22"/>
                <w:lang w:val="fr-FR"/>
              </w:rPr>
            </w:pPr>
            <w:r w:rsidRPr="00431010">
              <w:rPr>
                <w:szCs w:val="22"/>
                <w:lang w:val="fr-FR"/>
              </w:rPr>
              <w:t>≤</w:t>
            </w:r>
            <w:r w:rsidR="00DD5A19" w:rsidRPr="00431010">
              <w:rPr>
                <w:szCs w:val="22"/>
                <w:lang w:val="fr-FR"/>
              </w:rPr>
              <w:t xml:space="preserve"> </w:t>
            </w:r>
            <w:r w:rsidRPr="00431010">
              <w:rPr>
                <w:szCs w:val="22"/>
                <w:lang w:val="fr-FR"/>
              </w:rPr>
              <w:t>25</w:t>
            </w:r>
          </w:p>
        </w:tc>
      </w:tr>
      <w:tr w:rsidR="00F8521C" w:rsidRPr="00431010" w14:paraId="5C7E2C5C" w14:textId="77777777" w:rsidTr="00DD5A19">
        <w:trPr>
          <w:jc w:val="center"/>
        </w:trPr>
        <w:tc>
          <w:tcPr>
            <w:tcW w:w="5331" w:type="dxa"/>
            <w:tcBorders>
              <w:top w:val="single" w:sz="4" w:space="0" w:color="000000"/>
              <w:left w:val="single" w:sz="4" w:space="0" w:color="000000"/>
              <w:bottom w:val="single" w:sz="4" w:space="0" w:color="000000"/>
            </w:tcBorders>
          </w:tcPr>
          <w:p w14:paraId="08D0A629" w14:textId="77777777" w:rsidR="00F8521C" w:rsidRPr="00431010" w:rsidRDefault="00F8521C" w:rsidP="00DD5A19">
            <w:pPr>
              <w:pStyle w:val="Tabletext"/>
              <w:jc w:val="left"/>
              <w:rPr>
                <w:szCs w:val="22"/>
                <w:lang w:val="fr-FR"/>
              </w:rPr>
            </w:pPr>
            <w:r w:rsidRPr="00431010">
              <w:rPr>
                <w:szCs w:val="22"/>
                <w:lang w:val="fr-FR"/>
              </w:rPr>
              <w:t>Facteur de bruit du système (dB)</w:t>
            </w:r>
          </w:p>
        </w:tc>
        <w:tc>
          <w:tcPr>
            <w:tcW w:w="4308" w:type="dxa"/>
            <w:tcBorders>
              <w:top w:val="single" w:sz="4" w:space="0" w:color="000000"/>
              <w:left w:val="single" w:sz="4" w:space="0" w:color="000000"/>
              <w:bottom w:val="single" w:sz="4" w:space="0" w:color="000000"/>
              <w:right w:val="single" w:sz="4" w:space="0" w:color="000000"/>
            </w:tcBorders>
          </w:tcPr>
          <w:p w14:paraId="47833009" w14:textId="77777777" w:rsidR="00F8521C" w:rsidRPr="00431010" w:rsidRDefault="00F8521C" w:rsidP="00DD5A19">
            <w:pPr>
              <w:pStyle w:val="Tabletext"/>
              <w:jc w:val="center"/>
              <w:rPr>
                <w:szCs w:val="22"/>
                <w:lang w:val="fr-FR"/>
              </w:rPr>
            </w:pPr>
            <w:r w:rsidRPr="00431010">
              <w:rPr>
                <w:szCs w:val="22"/>
                <w:lang w:val="fr-FR"/>
              </w:rPr>
              <w:t>5</w:t>
            </w:r>
          </w:p>
        </w:tc>
        <w:tc>
          <w:tcPr>
            <w:tcW w:w="4308" w:type="dxa"/>
            <w:tcBorders>
              <w:top w:val="single" w:sz="4" w:space="0" w:color="000000"/>
              <w:left w:val="single" w:sz="4" w:space="0" w:color="000000"/>
              <w:bottom w:val="single" w:sz="4" w:space="0" w:color="000000"/>
              <w:right w:val="single" w:sz="4" w:space="0" w:color="000000"/>
            </w:tcBorders>
          </w:tcPr>
          <w:p w14:paraId="0ED6AB81" w14:textId="77777777" w:rsidR="00F8521C" w:rsidRPr="00431010" w:rsidRDefault="00F8521C" w:rsidP="00DD5A19">
            <w:pPr>
              <w:pStyle w:val="Tabletext"/>
              <w:jc w:val="center"/>
              <w:rPr>
                <w:szCs w:val="22"/>
                <w:lang w:val="fr-FR"/>
              </w:rPr>
            </w:pPr>
            <w:r w:rsidRPr="00431010">
              <w:rPr>
                <w:szCs w:val="22"/>
                <w:lang w:val="fr-FR"/>
              </w:rPr>
              <w:t>5</w:t>
            </w:r>
          </w:p>
        </w:tc>
      </w:tr>
    </w:tbl>
    <w:p w14:paraId="6F789D9C" w14:textId="77777777" w:rsidR="00F8521C" w:rsidRPr="00431010" w:rsidRDefault="00F8521C" w:rsidP="00F8521C">
      <w:pPr>
        <w:pStyle w:val="Tablefin"/>
        <w:rPr>
          <w:lang w:val="fr-FR"/>
        </w:rPr>
      </w:pPr>
    </w:p>
    <w:p w14:paraId="014361DC" w14:textId="2785CD01" w:rsidR="00F8521C" w:rsidRPr="00431010" w:rsidRDefault="00F8521C" w:rsidP="00F8521C">
      <w:pPr>
        <w:pStyle w:val="Heading2"/>
        <w:rPr>
          <w:rFonts w:cstheme="minorBidi"/>
          <w:szCs w:val="24"/>
          <w:lang w:val="fr-FR"/>
        </w:rPr>
      </w:pPr>
      <w:bookmarkStart w:id="40" w:name="_Toc207021504"/>
      <w:r w:rsidRPr="00431010">
        <w:rPr>
          <w:rFonts w:cstheme="minorBidi"/>
          <w:szCs w:val="24"/>
          <w:lang w:val="fr-FR"/>
        </w:rPr>
        <w:lastRenderedPageBreak/>
        <w:t>7.10</w:t>
      </w:r>
      <w:r w:rsidRPr="00431010">
        <w:rPr>
          <w:rFonts w:cstheme="minorBidi"/>
          <w:szCs w:val="24"/>
          <w:lang w:val="fr-FR"/>
        </w:rPr>
        <w:tab/>
        <w:t>Paramètres types des capteurs actifs fonctionnant dans la bande de fréquences</w:t>
      </w:r>
      <w:r w:rsidR="00DC3ACE">
        <w:rPr>
          <w:rFonts w:cstheme="minorBidi"/>
          <w:szCs w:val="24"/>
          <w:lang w:val="fr-FR"/>
        </w:rPr>
        <w:t> </w:t>
      </w:r>
      <w:r w:rsidRPr="00431010">
        <w:rPr>
          <w:rFonts w:cstheme="minorBidi"/>
          <w:szCs w:val="24"/>
          <w:lang w:val="fr-FR"/>
        </w:rPr>
        <w:t>24,05</w:t>
      </w:r>
      <w:r w:rsidRPr="00431010">
        <w:rPr>
          <w:rFonts w:cstheme="minorBidi"/>
          <w:szCs w:val="24"/>
          <w:lang w:val="fr-FR"/>
        </w:rPr>
        <w:noBreakHyphen/>
        <w:t>24,25 GHz</w:t>
      </w:r>
      <w:bookmarkEnd w:id="40"/>
    </w:p>
    <w:p w14:paraId="110DF5E3" w14:textId="61DB9C4B" w:rsidR="00F8521C" w:rsidRPr="00431010" w:rsidRDefault="00F8521C" w:rsidP="00F8521C">
      <w:pPr>
        <w:keepLines/>
        <w:rPr>
          <w:rFonts w:cstheme="minorBidi"/>
          <w:szCs w:val="24"/>
          <w:lang w:val="fr-FR"/>
        </w:rPr>
      </w:pPr>
      <w:r w:rsidRPr="00431010">
        <w:rPr>
          <w:rFonts w:cstheme="minorBidi"/>
          <w:szCs w:val="24"/>
          <w:lang w:val="fr-FR"/>
        </w:rPr>
        <w:t>Les caractéristiques types des radars spatioportés fonctionnant dans la bande de fréquences</w:t>
      </w:r>
      <w:r w:rsidR="00DC3ACE">
        <w:rPr>
          <w:rFonts w:cstheme="minorBidi"/>
          <w:szCs w:val="24"/>
          <w:lang w:val="fr-FR"/>
        </w:rPr>
        <w:t> </w:t>
      </w:r>
      <w:r w:rsidRPr="00431010">
        <w:rPr>
          <w:rFonts w:cstheme="minorBidi"/>
          <w:szCs w:val="24"/>
          <w:lang w:val="fr-FR"/>
        </w:rPr>
        <w:t>24,05</w:t>
      </w:r>
      <w:r w:rsidRPr="00431010">
        <w:rPr>
          <w:rFonts w:cstheme="minorBidi"/>
          <w:szCs w:val="24"/>
          <w:lang w:val="fr-FR"/>
        </w:rPr>
        <w:noBreakHyphen/>
        <w:t>24,25 GHz sont présentées dans le Tableau 19, les valeurs types des paramètres incluant les caractéristiques du radar pris comme exemple. Il est prévu que le spectre soit utilisé par des radars de mesure des précipitations et des diffusiomètres.</w:t>
      </w:r>
    </w:p>
    <w:p w14:paraId="5F9ECB73" w14:textId="77777777" w:rsidR="00F8521C" w:rsidRPr="00431010" w:rsidRDefault="00F8521C" w:rsidP="00F8521C">
      <w:pPr>
        <w:pStyle w:val="TableNo"/>
        <w:rPr>
          <w:lang w:val="fr-FR"/>
        </w:rPr>
      </w:pPr>
      <w:r w:rsidRPr="00431010">
        <w:rPr>
          <w:lang w:val="fr-FR"/>
        </w:rPr>
        <w:t>TABLEAU 19</w:t>
      </w:r>
    </w:p>
    <w:p w14:paraId="69EFD2C7" w14:textId="77777777" w:rsidR="00F8521C" w:rsidRPr="00431010" w:rsidRDefault="00F8521C" w:rsidP="00F8521C">
      <w:pPr>
        <w:pStyle w:val="Tabletitle"/>
        <w:rPr>
          <w:rFonts w:cstheme="minorBidi"/>
          <w:szCs w:val="24"/>
          <w:lang w:val="fr-FR"/>
        </w:rPr>
      </w:pPr>
      <w:r w:rsidRPr="00431010">
        <w:rPr>
          <w:rFonts w:cstheme="minorBidi"/>
          <w:szCs w:val="24"/>
          <w:lang w:val="fr-FR"/>
        </w:rPr>
        <w:t xml:space="preserve">Caractéristiques des missions du SETS (active) dans la </w:t>
      </w:r>
      <w:r w:rsidRPr="00431010">
        <w:rPr>
          <w:rFonts w:cstheme="minorBidi"/>
          <w:szCs w:val="24"/>
          <w:lang w:val="fr-FR"/>
        </w:rPr>
        <w:br/>
        <w:t>bande de fréquences 24,05-24,25 GHz</w:t>
      </w:r>
    </w:p>
    <w:tbl>
      <w:tblPr>
        <w:tblStyle w:val="TableGrid3"/>
        <w:tblW w:w="9639" w:type="dxa"/>
        <w:jc w:val="center"/>
        <w:tblLayout w:type="fixed"/>
        <w:tblCellMar>
          <w:left w:w="57" w:type="dxa"/>
          <w:right w:w="57" w:type="dxa"/>
        </w:tblCellMar>
        <w:tblLook w:val="04A0" w:firstRow="1" w:lastRow="0" w:firstColumn="1" w:lastColumn="0" w:noHBand="0" w:noVBand="1"/>
      </w:tblPr>
      <w:tblGrid>
        <w:gridCol w:w="4248"/>
        <w:gridCol w:w="2410"/>
        <w:gridCol w:w="2981"/>
      </w:tblGrid>
      <w:tr w:rsidR="00F8521C" w:rsidRPr="00431010" w14:paraId="6DAE0140" w14:textId="77777777" w:rsidTr="00DD5A19">
        <w:trPr>
          <w:tblHeader/>
          <w:jc w:val="center"/>
        </w:trPr>
        <w:tc>
          <w:tcPr>
            <w:tcW w:w="4248" w:type="dxa"/>
          </w:tcPr>
          <w:p w14:paraId="30761647" w14:textId="77777777" w:rsidR="00F8521C" w:rsidRPr="00431010" w:rsidRDefault="00F8521C" w:rsidP="0016519B">
            <w:pPr>
              <w:pStyle w:val="Tabletext"/>
              <w:jc w:val="center"/>
              <w:rPr>
                <w:rStyle w:val="TableheadChar"/>
                <w:rFonts w:asciiTheme="majorBidi" w:hAnsiTheme="majorBidi" w:cstheme="majorBidi"/>
                <w:lang w:val="fr-FR"/>
              </w:rPr>
            </w:pPr>
            <w:r w:rsidRPr="00431010">
              <w:rPr>
                <w:rStyle w:val="TableheadChar"/>
                <w:rFonts w:asciiTheme="majorBidi" w:hAnsiTheme="majorBidi" w:cstheme="majorBidi"/>
                <w:lang w:val="fr-FR"/>
              </w:rPr>
              <w:t>Paramètre</w:t>
            </w:r>
          </w:p>
        </w:tc>
        <w:tc>
          <w:tcPr>
            <w:tcW w:w="2410" w:type="dxa"/>
          </w:tcPr>
          <w:p w14:paraId="3D41708B" w14:textId="77777777" w:rsidR="00F8521C" w:rsidRPr="00431010" w:rsidRDefault="00F8521C" w:rsidP="0016519B">
            <w:pPr>
              <w:pStyle w:val="Tabletext"/>
              <w:jc w:val="center"/>
              <w:rPr>
                <w:rStyle w:val="TableheadChar"/>
                <w:rFonts w:asciiTheme="majorBidi" w:hAnsiTheme="majorBidi" w:cstheme="majorBidi"/>
                <w:lang w:val="fr-FR"/>
              </w:rPr>
            </w:pPr>
            <w:r w:rsidRPr="00431010">
              <w:rPr>
                <w:rStyle w:val="TableheadChar"/>
                <w:rFonts w:asciiTheme="majorBidi" w:hAnsiTheme="majorBidi" w:cstheme="majorBidi"/>
                <w:lang w:val="fr-FR"/>
              </w:rPr>
              <w:t>DIFF-I1</w:t>
            </w:r>
          </w:p>
        </w:tc>
        <w:tc>
          <w:tcPr>
            <w:tcW w:w="2981" w:type="dxa"/>
          </w:tcPr>
          <w:p w14:paraId="12875AAB" w14:textId="77777777" w:rsidR="00F8521C" w:rsidRPr="00431010" w:rsidRDefault="00F8521C" w:rsidP="0016519B">
            <w:pPr>
              <w:pStyle w:val="Tabletext"/>
              <w:jc w:val="center"/>
              <w:rPr>
                <w:rStyle w:val="TableheadChar"/>
                <w:rFonts w:asciiTheme="majorBidi" w:hAnsiTheme="majorBidi" w:cstheme="majorBidi"/>
                <w:lang w:val="fr-FR"/>
              </w:rPr>
            </w:pPr>
            <w:r w:rsidRPr="00431010">
              <w:rPr>
                <w:rStyle w:val="TableheadChar"/>
                <w:rFonts w:asciiTheme="majorBidi" w:hAnsiTheme="majorBidi" w:cstheme="majorBidi"/>
                <w:lang w:val="fr-FR"/>
              </w:rPr>
              <w:t>RP-I1</w:t>
            </w:r>
          </w:p>
        </w:tc>
      </w:tr>
      <w:tr w:rsidR="00F8521C" w:rsidRPr="00431010" w14:paraId="06D6A436" w14:textId="77777777" w:rsidTr="00DD5A19">
        <w:trPr>
          <w:jc w:val="center"/>
        </w:trPr>
        <w:tc>
          <w:tcPr>
            <w:tcW w:w="4248" w:type="dxa"/>
          </w:tcPr>
          <w:p w14:paraId="4772D7C1" w14:textId="77777777" w:rsidR="00F8521C" w:rsidRPr="00431010" w:rsidRDefault="00F8521C" w:rsidP="00DD5A19">
            <w:pPr>
              <w:pStyle w:val="Tabletext"/>
              <w:jc w:val="left"/>
              <w:rPr>
                <w:rFonts w:ascii="Times New Roman" w:hAnsi="Times New Roman"/>
                <w:szCs w:val="22"/>
                <w:lang w:val="fr-FR"/>
              </w:rPr>
            </w:pPr>
            <w:r w:rsidRPr="00431010">
              <w:rPr>
                <w:rFonts w:ascii="Times New Roman" w:hAnsi="Times New Roman"/>
                <w:szCs w:val="22"/>
                <w:lang w:val="fr-FR"/>
              </w:rPr>
              <w:t>Type de capteur</w:t>
            </w:r>
          </w:p>
        </w:tc>
        <w:tc>
          <w:tcPr>
            <w:tcW w:w="2410" w:type="dxa"/>
          </w:tcPr>
          <w:p w14:paraId="1BCBE959" w14:textId="77777777" w:rsidR="00F8521C" w:rsidRPr="00431010" w:rsidRDefault="00F8521C" w:rsidP="00DD5A19">
            <w:pPr>
              <w:pStyle w:val="Tabletext"/>
              <w:jc w:val="center"/>
              <w:rPr>
                <w:rFonts w:ascii="Times New Roman" w:hAnsi="Times New Roman"/>
                <w:szCs w:val="22"/>
                <w:lang w:val="fr-FR"/>
              </w:rPr>
            </w:pPr>
            <w:r w:rsidRPr="00431010">
              <w:rPr>
                <w:rFonts w:ascii="Times New Roman" w:hAnsi="Times New Roman"/>
                <w:szCs w:val="22"/>
                <w:lang w:val="fr-FR"/>
              </w:rPr>
              <w:t>Diffusiomètre</w:t>
            </w:r>
          </w:p>
        </w:tc>
        <w:tc>
          <w:tcPr>
            <w:tcW w:w="2981" w:type="dxa"/>
          </w:tcPr>
          <w:p w14:paraId="78C3B3D3" w14:textId="77777777" w:rsidR="00F8521C" w:rsidRPr="00431010" w:rsidRDefault="00F8521C" w:rsidP="00DD5A19">
            <w:pPr>
              <w:pStyle w:val="Tabletext"/>
              <w:jc w:val="center"/>
              <w:rPr>
                <w:rFonts w:ascii="Times New Roman" w:hAnsi="Times New Roman"/>
                <w:szCs w:val="22"/>
                <w:lang w:val="fr-FR"/>
              </w:rPr>
            </w:pPr>
            <w:r w:rsidRPr="00431010">
              <w:rPr>
                <w:rFonts w:ascii="Times New Roman" w:hAnsi="Times New Roman"/>
                <w:szCs w:val="22"/>
                <w:lang w:val="fr-FR"/>
              </w:rPr>
              <w:t>Radar de mesure des précipitations</w:t>
            </w:r>
          </w:p>
        </w:tc>
      </w:tr>
      <w:tr w:rsidR="00F8521C" w:rsidRPr="00431010" w14:paraId="34A6A194" w14:textId="77777777" w:rsidTr="00DD5A19">
        <w:trPr>
          <w:jc w:val="center"/>
        </w:trPr>
        <w:tc>
          <w:tcPr>
            <w:tcW w:w="4248" w:type="dxa"/>
          </w:tcPr>
          <w:p w14:paraId="73665726" w14:textId="57FF636E" w:rsidR="00F8521C" w:rsidRPr="00431010" w:rsidRDefault="00F8521C" w:rsidP="00DD5A19">
            <w:pPr>
              <w:pStyle w:val="Tabletext"/>
              <w:jc w:val="left"/>
              <w:rPr>
                <w:rFonts w:ascii="Times New Roman" w:hAnsi="Times New Roman"/>
                <w:szCs w:val="22"/>
                <w:lang w:val="fr-FR"/>
              </w:rPr>
            </w:pPr>
            <w:r w:rsidRPr="00431010">
              <w:rPr>
                <w:rFonts w:ascii="Times New Roman" w:hAnsi="Times New Roman"/>
                <w:szCs w:val="22"/>
                <w:lang w:val="fr-FR"/>
              </w:rPr>
              <w:t>Type d</w:t>
            </w:r>
            <w:r w:rsidR="00A0640F">
              <w:rPr>
                <w:rFonts w:ascii="Times New Roman" w:hAnsi="Times New Roman"/>
                <w:szCs w:val="22"/>
                <w:lang w:val="fr-FR"/>
              </w:rPr>
              <w:t>'</w:t>
            </w:r>
            <w:r w:rsidRPr="00431010">
              <w:rPr>
                <w:rFonts w:ascii="Times New Roman" w:hAnsi="Times New Roman"/>
                <w:szCs w:val="22"/>
                <w:lang w:val="fr-FR"/>
              </w:rPr>
              <w:t>orbite</w:t>
            </w:r>
          </w:p>
        </w:tc>
        <w:tc>
          <w:tcPr>
            <w:tcW w:w="2410" w:type="dxa"/>
          </w:tcPr>
          <w:p w14:paraId="382A3B1A" w14:textId="77777777" w:rsidR="00F8521C" w:rsidRPr="00431010" w:rsidRDefault="00F8521C" w:rsidP="00DD5A19">
            <w:pPr>
              <w:pStyle w:val="Tabletext"/>
              <w:jc w:val="center"/>
              <w:rPr>
                <w:rFonts w:ascii="Times New Roman" w:hAnsi="Times New Roman"/>
                <w:szCs w:val="22"/>
                <w:lang w:val="fr-FR"/>
              </w:rPr>
            </w:pPr>
            <w:r w:rsidRPr="00431010">
              <w:rPr>
                <w:rFonts w:ascii="Times New Roman" w:hAnsi="Times New Roman"/>
                <w:szCs w:val="22"/>
                <w:lang w:val="fr-FR"/>
              </w:rPr>
              <w:t>Circulaire, non héliosynchrone</w:t>
            </w:r>
          </w:p>
        </w:tc>
        <w:tc>
          <w:tcPr>
            <w:tcW w:w="2981" w:type="dxa"/>
          </w:tcPr>
          <w:p w14:paraId="472A164F" w14:textId="77777777" w:rsidR="00F8521C" w:rsidRPr="00431010" w:rsidRDefault="00F8521C" w:rsidP="00DD5A19">
            <w:pPr>
              <w:pStyle w:val="Tabletext"/>
              <w:jc w:val="center"/>
              <w:rPr>
                <w:rFonts w:ascii="Times New Roman" w:hAnsi="Times New Roman"/>
                <w:szCs w:val="22"/>
                <w:lang w:val="fr-FR"/>
              </w:rPr>
            </w:pPr>
            <w:r w:rsidRPr="00431010">
              <w:rPr>
                <w:rFonts w:ascii="Times New Roman" w:hAnsi="Times New Roman"/>
                <w:szCs w:val="22"/>
                <w:lang w:val="fr-FR"/>
              </w:rPr>
              <w:t>Circulaire, non héliosynchrone</w:t>
            </w:r>
          </w:p>
        </w:tc>
      </w:tr>
      <w:tr w:rsidR="00F8521C" w:rsidRPr="00431010" w14:paraId="3830C887" w14:textId="77777777" w:rsidTr="00DD5A19">
        <w:trPr>
          <w:jc w:val="center"/>
        </w:trPr>
        <w:tc>
          <w:tcPr>
            <w:tcW w:w="4248" w:type="dxa"/>
          </w:tcPr>
          <w:p w14:paraId="77916C2D" w14:textId="77777777" w:rsidR="00F8521C" w:rsidRPr="00431010" w:rsidRDefault="00F8521C" w:rsidP="00DD5A19">
            <w:pPr>
              <w:pStyle w:val="Tabletext"/>
              <w:jc w:val="left"/>
              <w:rPr>
                <w:rFonts w:ascii="Times New Roman" w:hAnsi="Times New Roman"/>
                <w:szCs w:val="22"/>
                <w:lang w:val="fr-FR"/>
              </w:rPr>
            </w:pPr>
            <w:r w:rsidRPr="00431010">
              <w:rPr>
                <w:rFonts w:ascii="Times New Roman" w:hAnsi="Times New Roman"/>
                <w:szCs w:val="22"/>
                <w:lang w:val="fr-FR"/>
              </w:rPr>
              <w:t>Altitude (km)</w:t>
            </w:r>
          </w:p>
        </w:tc>
        <w:tc>
          <w:tcPr>
            <w:tcW w:w="2410" w:type="dxa"/>
          </w:tcPr>
          <w:p w14:paraId="20EFEA25" w14:textId="77777777" w:rsidR="00F8521C" w:rsidRPr="00431010" w:rsidRDefault="00F8521C" w:rsidP="00DD5A19">
            <w:pPr>
              <w:pStyle w:val="Tabletext"/>
              <w:jc w:val="center"/>
              <w:rPr>
                <w:rFonts w:ascii="Times New Roman" w:hAnsi="Times New Roman"/>
                <w:szCs w:val="22"/>
                <w:lang w:val="fr-FR"/>
              </w:rPr>
            </w:pPr>
            <w:r w:rsidRPr="00431010">
              <w:rPr>
                <w:rFonts w:ascii="Times New Roman" w:hAnsi="Times New Roman"/>
                <w:szCs w:val="22"/>
                <w:lang w:val="fr-FR"/>
              </w:rPr>
              <w:t>803</w:t>
            </w:r>
          </w:p>
        </w:tc>
        <w:tc>
          <w:tcPr>
            <w:tcW w:w="2981" w:type="dxa"/>
          </w:tcPr>
          <w:p w14:paraId="2EF64138" w14:textId="77777777" w:rsidR="00F8521C" w:rsidRPr="00431010" w:rsidRDefault="00F8521C" w:rsidP="00DD5A19">
            <w:pPr>
              <w:pStyle w:val="Tabletext"/>
              <w:jc w:val="center"/>
              <w:rPr>
                <w:rFonts w:ascii="Times New Roman" w:hAnsi="Times New Roman"/>
                <w:szCs w:val="22"/>
                <w:lang w:val="fr-FR"/>
              </w:rPr>
            </w:pPr>
            <w:r w:rsidRPr="00431010">
              <w:rPr>
                <w:rFonts w:ascii="Times New Roman" w:hAnsi="Times New Roman"/>
                <w:szCs w:val="22"/>
                <w:lang w:val="fr-FR"/>
              </w:rPr>
              <w:t>350</w:t>
            </w:r>
          </w:p>
        </w:tc>
      </w:tr>
      <w:tr w:rsidR="00F8521C" w:rsidRPr="00431010" w14:paraId="1B55AE31" w14:textId="77777777" w:rsidTr="00DD5A19">
        <w:trPr>
          <w:jc w:val="center"/>
        </w:trPr>
        <w:tc>
          <w:tcPr>
            <w:tcW w:w="4248" w:type="dxa"/>
          </w:tcPr>
          <w:p w14:paraId="4289ABF3" w14:textId="77777777" w:rsidR="00F8521C" w:rsidRPr="00431010" w:rsidRDefault="00F8521C" w:rsidP="00DD5A19">
            <w:pPr>
              <w:pStyle w:val="Tabletext"/>
              <w:jc w:val="left"/>
              <w:rPr>
                <w:rFonts w:ascii="Times New Roman" w:hAnsi="Times New Roman"/>
                <w:szCs w:val="22"/>
                <w:lang w:val="fr-FR"/>
              </w:rPr>
            </w:pPr>
            <w:r w:rsidRPr="00431010">
              <w:rPr>
                <w:rFonts w:ascii="Times New Roman" w:hAnsi="Times New Roman"/>
                <w:szCs w:val="22"/>
                <w:lang w:val="fr-FR"/>
              </w:rPr>
              <w:t>Inclinaison (degrés)</w:t>
            </w:r>
          </w:p>
        </w:tc>
        <w:tc>
          <w:tcPr>
            <w:tcW w:w="2410" w:type="dxa"/>
          </w:tcPr>
          <w:p w14:paraId="36965900" w14:textId="77777777" w:rsidR="00F8521C" w:rsidRPr="00431010" w:rsidRDefault="00F8521C" w:rsidP="00DD5A19">
            <w:pPr>
              <w:pStyle w:val="Tabletext"/>
              <w:jc w:val="center"/>
              <w:rPr>
                <w:rFonts w:ascii="Times New Roman" w:hAnsi="Times New Roman"/>
                <w:szCs w:val="22"/>
                <w:lang w:val="fr-FR"/>
              </w:rPr>
            </w:pPr>
            <w:r w:rsidRPr="00431010">
              <w:rPr>
                <w:rFonts w:ascii="Times New Roman" w:hAnsi="Times New Roman"/>
                <w:szCs w:val="22"/>
                <w:lang w:val="fr-FR"/>
              </w:rPr>
              <w:t>98,6</w:t>
            </w:r>
          </w:p>
        </w:tc>
        <w:tc>
          <w:tcPr>
            <w:tcW w:w="2981" w:type="dxa"/>
          </w:tcPr>
          <w:p w14:paraId="40E13908" w14:textId="77777777" w:rsidR="00F8521C" w:rsidRPr="00431010" w:rsidRDefault="00F8521C" w:rsidP="00DD5A19">
            <w:pPr>
              <w:pStyle w:val="Tabletext"/>
              <w:jc w:val="center"/>
              <w:rPr>
                <w:rFonts w:ascii="Times New Roman" w:hAnsi="Times New Roman"/>
                <w:szCs w:val="22"/>
                <w:lang w:val="fr-FR"/>
              </w:rPr>
            </w:pPr>
            <w:r w:rsidRPr="00431010">
              <w:rPr>
                <w:rFonts w:ascii="Times New Roman" w:hAnsi="Times New Roman"/>
                <w:szCs w:val="22"/>
                <w:lang w:val="fr-FR"/>
              </w:rPr>
              <w:t>35</w:t>
            </w:r>
          </w:p>
        </w:tc>
      </w:tr>
      <w:tr w:rsidR="00F8521C" w:rsidRPr="00431010" w14:paraId="2FAFC166" w14:textId="77777777" w:rsidTr="00DD5A19">
        <w:trPr>
          <w:jc w:val="center"/>
        </w:trPr>
        <w:tc>
          <w:tcPr>
            <w:tcW w:w="4248" w:type="dxa"/>
          </w:tcPr>
          <w:p w14:paraId="41084FD0" w14:textId="77777777" w:rsidR="00F8521C" w:rsidRPr="00431010" w:rsidRDefault="00F8521C" w:rsidP="00DD5A19">
            <w:pPr>
              <w:pStyle w:val="Tabletext"/>
              <w:jc w:val="left"/>
              <w:rPr>
                <w:rFonts w:ascii="Times New Roman" w:hAnsi="Times New Roman"/>
                <w:szCs w:val="22"/>
                <w:lang w:val="fr-FR"/>
              </w:rPr>
            </w:pPr>
            <w:r w:rsidRPr="00431010">
              <w:rPr>
                <w:rFonts w:ascii="Times New Roman" w:hAnsi="Times New Roman"/>
                <w:szCs w:val="22"/>
                <w:lang w:val="fr-FR"/>
              </w:rPr>
              <w:t>Période de répétition (jours)</w:t>
            </w:r>
          </w:p>
        </w:tc>
        <w:tc>
          <w:tcPr>
            <w:tcW w:w="2410" w:type="dxa"/>
          </w:tcPr>
          <w:p w14:paraId="76EAB95F" w14:textId="77777777" w:rsidR="00F8521C" w:rsidRPr="00431010" w:rsidRDefault="00F8521C" w:rsidP="00DD5A19">
            <w:pPr>
              <w:pStyle w:val="Tabletext"/>
              <w:jc w:val="center"/>
              <w:rPr>
                <w:rFonts w:ascii="Times New Roman" w:hAnsi="Times New Roman"/>
                <w:szCs w:val="22"/>
                <w:lang w:val="fr-FR"/>
              </w:rPr>
            </w:pPr>
            <w:r w:rsidRPr="00431010">
              <w:rPr>
                <w:rFonts w:ascii="Times New Roman" w:hAnsi="Times New Roman"/>
                <w:szCs w:val="22"/>
                <w:lang w:val="fr-FR"/>
              </w:rPr>
              <w:t>4</w:t>
            </w:r>
          </w:p>
        </w:tc>
        <w:tc>
          <w:tcPr>
            <w:tcW w:w="2981" w:type="dxa"/>
          </w:tcPr>
          <w:p w14:paraId="25D67769" w14:textId="77777777" w:rsidR="00F8521C" w:rsidRPr="00431010" w:rsidRDefault="00F8521C" w:rsidP="00DD5A19">
            <w:pPr>
              <w:pStyle w:val="Tabletext"/>
              <w:jc w:val="center"/>
              <w:rPr>
                <w:rFonts w:ascii="Times New Roman" w:hAnsi="Times New Roman"/>
                <w:szCs w:val="22"/>
                <w:lang w:val="fr-FR"/>
              </w:rPr>
            </w:pPr>
            <w:r w:rsidRPr="00431010">
              <w:rPr>
                <w:rFonts w:ascii="Times New Roman" w:hAnsi="Times New Roman"/>
                <w:szCs w:val="22"/>
                <w:lang w:val="fr-FR"/>
              </w:rPr>
              <w:t>46</w:t>
            </w:r>
          </w:p>
        </w:tc>
      </w:tr>
      <w:tr w:rsidR="00F8521C" w:rsidRPr="00431010" w14:paraId="26C453AF" w14:textId="77777777" w:rsidTr="00DD5A19">
        <w:trPr>
          <w:jc w:val="center"/>
        </w:trPr>
        <w:tc>
          <w:tcPr>
            <w:tcW w:w="4248" w:type="dxa"/>
          </w:tcPr>
          <w:p w14:paraId="049B401F" w14:textId="4FF3474F" w:rsidR="00F8521C" w:rsidRPr="00431010" w:rsidRDefault="00F8521C" w:rsidP="00DD5A19">
            <w:pPr>
              <w:pStyle w:val="Tabletext"/>
              <w:jc w:val="left"/>
              <w:rPr>
                <w:rFonts w:ascii="Times New Roman" w:hAnsi="Times New Roman"/>
                <w:szCs w:val="22"/>
                <w:lang w:val="fr-FR"/>
              </w:rPr>
            </w:pPr>
            <w:r w:rsidRPr="00431010">
              <w:rPr>
                <w:rFonts w:ascii="Times New Roman" w:hAnsi="Times New Roman"/>
                <w:szCs w:val="22"/>
                <w:lang w:val="fr-FR"/>
              </w:rPr>
              <w:t>Type d</w:t>
            </w:r>
            <w:r w:rsidR="00A0640F">
              <w:rPr>
                <w:rFonts w:ascii="Times New Roman" w:hAnsi="Times New Roman"/>
                <w:szCs w:val="22"/>
                <w:lang w:val="fr-FR"/>
              </w:rPr>
              <w:t>'</w:t>
            </w:r>
            <w:r w:rsidRPr="00431010">
              <w:rPr>
                <w:rFonts w:ascii="Times New Roman" w:hAnsi="Times New Roman"/>
                <w:szCs w:val="22"/>
                <w:lang w:val="fr-FR"/>
              </w:rPr>
              <w:t>antenne</w:t>
            </w:r>
          </w:p>
        </w:tc>
        <w:tc>
          <w:tcPr>
            <w:tcW w:w="2410" w:type="dxa"/>
          </w:tcPr>
          <w:p w14:paraId="52F7A579" w14:textId="77777777" w:rsidR="00F8521C" w:rsidRPr="00431010" w:rsidRDefault="00F8521C" w:rsidP="00DD5A19">
            <w:pPr>
              <w:pStyle w:val="Tabletext"/>
              <w:jc w:val="center"/>
              <w:rPr>
                <w:rFonts w:ascii="Times New Roman" w:hAnsi="Times New Roman"/>
                <w:szCs w:val="22"/>
                <w:lang w:val="fr-FR"/>
              </w:rPr>
            </w:pPr>
            <w:r w:rsidRPr="00431010">
              <w:rPr>
                <w:rFonts w:ascii="Times New Roman" w:hAnsi="Times New Roman"/>
                <w:szCs w:val="22"/>
                <w:lang w:val="fr-FR"/>
              </w:rPr>
              <w:t>Réflecteur excentré de diamètre 0,56 m</w:t>
            </w:r>
          </w:p>
        </w:tc>
        <w:tc>
          <w:tcPr>
            <w:tcW w:w="2981" w:type="dxa"/>
          </w:tcPr>
          <w:p w14:paraId="0194065A" w14:textId="7767F1A6" w:rsidR="00F8521C" w:rsidRPr="00431010" w:rsidRDefault="00F8521C" w:rsidP="00DD5A19">
            <w:pPr>
              <w:pStyle w:val="Tabletext"/>
              <w:jc w:val="center"/>
              <w:rPr>
                <w:rFonts w:ascii="Times New Roman" w:hAnsi="Times New Roman"/>
                <w:szCs w:val="22"/>
                <w:lang w:val="fr-FR"/>
              </w:rPr>
            </w:pPr>
            <w:r w:rsidRPr="00431010">
              <w:rPr>
                <w:rFonts w:ascii="Times New Roman" w:hAnsi="Times New Roman"/>
                <w:szCs w:val="22"/>
                <w:lang w:val="fr-FR"/>
              </w:rPr>
              <w:t>Réseau de guides d</w:t>
            </w:r>
            <w:r w:rsidR="00A0640F">
              <w:rPr>
                <w:rFonts w:ascii="Times New Roman" w:hAnsi="Times New Roman"/>
                <w:szCs w:val="22"/>
                <w:lang w:val="fr-FR"/>
              </w:rPr>
              <w:t>'</w:t>
            </w:r>
            <w:r w:rsidRPr="00431010">
              <w:rPr>
                <w:rFonts w:ascii="Times New Roman" w:hAnsi="Times New Roman"/>
                <w:szCs w:val="22"/>
                <w:lang w:val="fr-FR"/>
              </w:rPr>
              <w:t>ondes à fentes de 1,18 m</w:t>
            </w:r>
          </w:p>
        </w:tc>
      </w:tr>
      <w:tr w:rsidR="00F8521C" w:rsidRPr="00431010" w14:paraId="434D0B1D" w14:textId="77777777" w:rsidTr="00DD5A19">
        <w:trPr>
          <w:jc w:val="center"/>
        </w:trPr>
        <w:tc>
          <w:tcPr>
            <w:tcW w:w="4248" w:type="dxa"/>
          </w:tcPr>
          <w:p w14:paraId="54CB21C3" w14:textId="77777777" w:rsidR="00F8521C" w:rsidRPr="00431010" w:rsidRDefault="00F8521C" w:rsidP="00DD5A19">
            <w:pPr>
              <w:pStyle w:val="Tabletext"/>
              <w:jc w:val="left"/>
              <w:rPr>
                <w:rFonts w:ascii="Times New Roman" w:hAnsi="Times New Roman"/>
                <w:szCs w:val="22"/>
                <w:lang w:val="fr-FR"/>
              </w:rPr>
            </w:pPr>
            <w:r w:rsidRPr="00431010">
              <w:rPr>
                <w:rFonts w:ascii="Times New Roman" w:hAnsi="Times New Roman"/>
                <w:szCs w:val="22"/>
                <w:lang w:val="fr-FR"/>
              </w:rPr>
              <w:t>Nombre de faisceaux</w:t>
            </w:r>
          </w:p>
        </w:tc>
        <w:tc>
          <w:tcPr>
            <w:tcW w:w="2410" w:type="dxa"/>
          </w:tcPr>
          <w:p w14:paraId="0FDB1C3C" w14:textId="77777777" w:rsidR="00F8521C" w:rsidRPr="00431010" w:rsidRDefault="00F8521C" w:rsidP="00DD5A19">
            <w:pPr>
              <w:pStyle w:val="Tabletext"/>
              <w:jc w:val="center"/>
              <w:rPr>
                <w:rFonts w:ascii="Times New Roman" w:hAnsi="Times New Roman"/>
                <w:szCs w:val="22"/>
                <w:lang w:val="fr-FR"/>
              </w:rPr>
            </w:pPr>
            <w:r w:rsidRPr="00431010">
              <w:rPr>
                <w:rFonts w:ascii="Times New Roman" w:hAnsi="Times New Roman"/>
                <w:szCs w:val="22"/>
                <w:lang w:val="fr-FR"/>
              </w:rPr>
              <w:t>2</w:t>
            </w:r>
          </w:p>
        </w:tc>
        <w:tc>
          <w:tcPr>
            <w:tcW w:w="2981" w:type="dxa"/>
          </w:tcPr>
          <w:p w14:paraId="63D6D242" w14:textId="77777777" w:rsidR="00F8521C" w:rsidRPr="00431010" w:rsidRDefault="00F8521C" w:rsidP="00DD5A19">
            <w:pPr>
              <w:pStyle w:val="Tabletext"/>
              <w:jc w:val="center"/>
              <w:rPr>
                <w:rFonts w:ascii="Times New Roman" w:hAnsi="Times New Roman"/>
                <w:szCs w:val="22"/>
                <w:lang w:val="fr-FR"/>
              </w:rPr>
            </w:pPr>
            <w:r w:rsidRPr="00431010">
              <w:rPr>
                <w:rFonts w:ascii="Times New Roman" w:hAnsi="Times New Roman"/>
                <w:szCs w:val="22"/>
                <w:lang w:val="fr-FR"/>
              </w:rPr>
              <w:t>1</w:t>
            </w:r>
          </w:p>
        </w:tc>
      </w:tr>
      <w:tr w:rsidR="00F8521C" w:rsidRPr="00431010" w14:paraId="2EA4AB6F" w14:textId="77777777" w:rsidTr="00DD5A19">
        <w:trPr>
          <w:jc w:val="center"/>
        </w:trPr>
        <w:tc>
          <w:tcPr>
            <w:tcW w:w="4248" w:type="dxa"/>
          </w:tcPr>
          <w:p w14:paraId="7DB028E7" w14:textId="2D9755B6" w:rsidR="00F8521C" w:rsidRPr="00431010" w:rsidRDefault="00F8521C" w:rsidP="00DD5A19">
            <w:pPr>
              <w:pStyle w:val="Tabletext"/>
              <w:jc w:val="left"/>
              <w:rPr>
                <w:rFonts w:ascii="Times New Roman" w:hAnsi="Times New Roman"/>
                <w:szCs w:val="22"/>
                <w:lang w:val="fr-FR"/>
              </w:rPr>
            </w:pPr>
            <w:r w:rsidRPr="00431010">
              <w:rPr>
                <w:rFonts w:ascii="Times New Roman" w:hAnsi="Times New Roman"/>
                <w:szCs w:val="22"/>
                <w:lang w:val="fr-FR"/>
              </w:rPr>
              <w:t>Valeur de crête du gain d</w:t>
            </w:r>
            <w:r w:rsidR="00A0640F">
              <w:rPr>
                <w:rFonts w:ascii="Times New Roman" w:hAnsi="Times New Roman"/>
                <w:szCs w:val="22"/>
                <w:lang w:val="fr-FR"/>
              </w:rPr>
              <w:t>'</w:t>
            </w:r>
            <w:r w:rsidRPr="00431010">
              <w:rPr>
                <w:rFonts w:ascii="Times New Roman" w:hAnsi="Times New Roman"/>
                <w:szCs w:val="22"/>
                <w:lang w:val="fr-FR"/>
              </w:rPr>
              <w:t>antenne à l</w:t>
            </w:r>
            <w:r w:rsidR="00A0640F">
              <w:rPr>
                <w:rFonts w:ascii="Times New Roman" w:hAnsi="Times New Roman"/>
                <w:szCs w:val="22"/>
                <w:lang w:val="fr-FR"/>
              </w:rPr>
              <w:t>'</w:t>
            </w:r>
            <w:r w:rsidRPr="00431010">
              <w:rPr>
                <w:rFonts w:ascii="Times New Roman" w:hAnsi="Times New Roman"/>
                <w:szCs w:val="22"/>
                <w:lang w:val="fr-FR"/>
              </w:rPr>
              <w:t>émission/à la réception (dBi)</w:t>
            </w:r>
          </w:p>
        </w:tc>
        <w:tc>
          <w:tcPr>
            <w:tcW w:w="2410" w:type="dxa"/>
          </w:tcPr>
          <w:p w14:paraId="6A1E3029" w14:textId="77777777" w:rsidR="00F8521C" w:rsidRPr="00431010" w:rsidRDefault="00F8521C" w:rsidP="00DD5A19">
            <w:pPr>
              <w:pStyle w:val="Tabletext"/>
              <w:jc w:val="center"/>
              <w:rPr>
                <w:rFonts w:ascii="Times New Roman" w:hAnsi="Times New Roman"/>
                <w:szCs w:val="22"/>
                <w:lang w:val="fr-FR"/>
              </w:rPr>
            </w:pPr>
            <w:r w:rsidRPr="00431010">
              <w:rPr>
                <w:rFonts w:ascii="Times New Roman" w:hAnsi="Times New Roman"/>
                <w:szCs w:val="22"/>
                <w:lang w:val="fr-FR"/>
              </w:rPr>
              <w:t>41</w:t>
            </w:r>
          </w:p>
        </w:tc>
        <w:tc>
          <w:tcPr>
            <w:tcW w:w="2981" w:type="dxa"/>
          </w:tcPr>
          <w:p w14:paraId="232A73AE" w14:textId="77777777" w:rsidR="00F8521C" w:rsidRPr="00431010" w:rsidRDefault="00F8521C" w:rsidP="00DD5A19">
            <w:pPr>
              <w:pStyle w:val="Tabletext"/>
              <w:jc w:val="center"/>
              <w:rPr>
                <w:rFonts w:ascii="Times New Roman" w:hAnsi="Times New Roman"/>
                <w:szCs w:val="22"/>
                <w:lang w:val="fr-FR"/>
              </w:rPr>
            </w:pPr>
            <w:r w:rsidRPr="00431010">
              <w:rPr>
                <w:rFonts w:ascii="Times New Roman" w:hAnsi="Times New Roman"/>
                <w:szCs w:val="22"/>
                <w:lang w:val="fr-FR"/>
              </w:rPr>
              <w:t>47,4</w:t>
            </w:r>
          </w:p>
        </w:tc>
      </w:tr>
      <w:tr w:rsidR="00F8521C" w:rsidRPr="00431010" w14:paraId="3F21889E" w14:textId="77777777" w:rsidTr="00DD5A19">
        <w:trPr>
          <w:jc w:val="center"/>
        </w:trPr>
        <w:tc>
          <w:tcPr>
            <w:tcW w:w="4248" w:type="dxa"/>
          </w:tcPr>
          <w:p w14:paraId="7E519743" w14:textId="77777777" w:rsidR="00F8521C" w:rsidRPr="00431010" w:rsidRDefault="00F8521C" w:rsidP="00DD5A19">
            <w:pPr>
              <w:pStyle w:val="Tabletext"/>
              <w:jc w:val="left"/>
              <w:rPr>
                <w:rFonts w:ascii="Times New Roman" w:hAnsi="Times New Roman"/>
                <w:szCs w:val="22"/>
                <w:lang w:val="fr-FR"/>
              </w:rPr>
            </w:pPr>
            <w:r w:rsidRPr="00431010">
              <w:rPr>
                <w:rFonts w:ascii="Times New Roman" w:hAnsi="Times New Roman"/>
                <w:szCs w:val="22"/>
                <w:lang w:val="fr-FR"/>
              </w:rPr>
              <w:t>Polarisation</w:t>
            </w:r>
          </w:p>
        </w:tc>
        <w:tc>
          <w:tcPr>
            <w:tcW w:w="2410" w:type="dxa"/>
          </w:tcPr>
          <w:p w14:paraId="1B24F2A8" w14:textId="77777777" w:rsidR="00F8521C" w:rsidRPr="00431010" w:rsidRDefault="00F8521C" w:rsidP="00DD5A19">
            <w:pPr>
              <w:pStyle w:val="Tabletext"/>
              <w:jc w:val="center"/>
              <w:rPr>
                <w:rFonts w:ascii="Times New Roman" w:hAnsi="Times New Roman"/>
                <w:szCs w:val="22"/>
                <w:lang w:val="fr-FR"/>
              </w:rPr>
            </w:pPr>
            <w:r w:rsidRPr="00431010">
              <w:rPr>
                <w:rFonts w:ascii="Times New Roman" w:hAnsi="Times New Roman"/>
                <w:szCs w:val="22"/>
                <w:lang w:val="fr-FR"/>
              </w:rPr>
              <w:t>H (intérieur), V (extérieur)</w:t>
            </w:r>
          </w:p>
        </w:tc>
        <w:tc>
          <w:tcPr>
            <w:tcW w:w="2981" w:type="dxa"/>
          </w:tcPr>
          <w:p w14:paraId="737DE0AF" w14:textId="77777777" w:rsidR="00F8521C" w:rsidRPr="00431010" w:rsidRDefault="00F8521C" w:rsidP="00DD5A19">
            <w:pPr>
              <w:pStyle w:val="Tabletext"/>
              <w:jc w:val="center"/>
              <w:rPr>
                <w:rFonts w:ascii="Times New Roman" w:hAnsi="Times New Roman"/>
                <w:szCs w:val="22"/>
                <w:lang w:val="fr-FR"/>
              </w:rPr>
            </w:pPr>
            <w:r w:rsidRPr="00431010">
              <w:rPr>
                <w:rFonts w:ascii="Times New Roman" w:hAnsi="Times New Roman"/>
                <w:szCs w:val="22"/>
                <w:lang w:val="fr-FR"/>
              </w:rPr>
              <w:t>H</w:t>
            </w:r>
          </w:p>
        </w:tc>
      </w:tr>
      <w:tr w:rsidR="00F8521C" w:rsidRPr="00431010" w14:paraId="0CB9E412" w14:textId="77777777" w:rsidTr="00DD5A19">
        <w:trPr>
          <w:jc w:val="center"/>
        </w:trPr>
        <w:tc>
          <w:tcPr>
            <w:tcW w:w="4248" w:type="dxa"/>
          </w:tcPr>
          <w:p w14:paraId="0482F6BC" w14:textId="77777777" w:rsidR="00F8521C" w:rsidRPr="00431010" w:rsidRDefault="00F8521C" w:rsidP="00DD5A19">
            <w:pPr>
              <w:pStyle w:val="Tabletext"/>
              <w:jc w:val="left"/>
              <w:rPr>
                <w:rFonts w:ascii="Times New Roman" w:hAnsi="Times New Roman"/>
                <w:szCs w:val="22"/>
                <w:lang w:val="fr-FR"/>
              </w:rPr>
            </w:pPr>
            <w:r w:rsidRPr="00431010">
              <w:rPr>
                <w:rFonts w:ascii="Times New Roman" w:hAnsi="Times New Roman"/>
                <w:szCs w:val="22"/>
                <w:lang w:val="fr-FR"/>
              </w:rPr>
              <w:t>Vitesse de balayage en azimut (tpm ou seconde/balayage)</w:t>
            </w:r>
          </w:p>
        </w:tc>
        <w:tc>
          <w:tcPr>
            <w:tcW w:w="2410" w:type="dxa"/>
          </w:tcPr>
          <w:p w14:paraId="2F403BE7" w14:textId="77777777" w:rsidR="00F8521C" w:rsidRPr="00431010" w:rsidRDefault="00F8521C" w:rsidP="00DD5A19">
            <w:pPr>
              <w:pStyle w:val="Tabletext"/>
              <w:jc w:val="center"/>
              <w:rPr>
                <w:rFonts w:ascii="Times New Roman" w:hAnsi="Times New Roman"/>
                <w:szCs w:val="22"/>
                <w:lang w:val="fr-FR"/>
              </w:rPr>
            </w:pPr>
            <w:r w:rsidRPr="00431010">
              <w:rPr>
                <w:rFonts w:ascii="Times New Roman" w:hAnsi="Times New Roman"/>
                <w:szCs w:val="22"/>
                <w:lang w:val="fr-FR"/>
              </w:rPr>
              <w:t>18</w:t>
            </w:r>
          </w:p>
        </w:tc>
        <w:tc>
          <w:tcPr>
            <w:tcW w:w="2981" w:type="dxa"/>
          </w:tcPr>
          <w:p w14:paraId="4E46C9D6" w14:textId="77777777" w:rsidR="00F8521C" w:rsidRPr="00431010" w:rsidRDefault="00F8521C" w:rsidP="00DD5A19">
            <w:pPr>
              <w:pStyle w:val="Tabletext"/>
              <w:jc w:val="center"/>
              <w:rPr>
                <w:rFonts w:ascii="Times New Roman" w:hAnsi="Times New Roman"/>
                <w:szCs w:val="22"/>
                <w:lang w:val="fr-FR"/>
              </w:rPr>
            </w:pPr>
            <w:r w:rsidRPr="00431010">
              <w:rPr>
                <w:rFonts w:ascii="Times New Roman" w:hAnsi="Times New Roman"/>
                <w:szCs w:val="22"/>
                <w:lang w:val="fr-FR"/>
              </w:rPr>
              <w:t>0,6 s/balayage</w:t>
            </w:r>
          </w:p>
        </w:tc>
      </w:tr>
      <w:tr w:rsidR="00F8521C" w:rsidRPr="00431010" w14:paraId="56212CB8" w14:textId="77777777" w:rsidTr="00DD5A19">
        <w:trPr>
          <w:jc w:val="center"/>
        </w:trPr>
        <w:tc>
          <w:tcPr>
            <w:tcW w:w="4248" w:type="dxa"/>
          </w:tcPr>
          <w:p w14:paraId="526F4B66" w14:textId="5EA0E0C9" w:rsidR="00F8521C" w:rsidRPr="00431010" w:rsidRDefault="00F8521C" w:rsidP="00DD5A19">
            <w:pPr>
              <w:pStyle w:val="Tabletext"/>
              <w:jc w:val="left"/>
              <w:rPr>
                <w:rFonts w:ascii="Times New Roman" w:hAnsi="Times New Roman"/>
                <w:szCs w:val="22"/>
                <w:lang w:val="fr-FR"/>
              </w:rPr>
            </w:pPr>
            <w:r w:rsidRPr="00431010">
              <w:rPr>
                <w:rFonts w:ascii="Times New Roman" w:hAnsi="Times New Roman"/>
                <w:szCs w:val="22"/>
                <w:lang w:val="fr-FR"/>
              </w:rPr>
              <w:t>Angle de visée du faisceau de l</w:t>
            </w:r>
            <w:r w:rsidR="00A0640F">
              <w:rPr>
                <w:rFonts w:ascii="Times New Roman" w:hAnsi="Times New Roman"/>
                <w:szCs w:val="22"/>
                <w:lang w:val="fr-FR"/>
              </w:rPr>
              <w:t>'</w:t>
            </w:r>
            <w:r w:rsidRPr="00431010">
              <w:rPr>
                <w:rFonts w:ascii="Times New Roman" w:hAnsi="Times New Roman"/>
                <w:szCs w:val="22"/>
                <w:lang w:val="fr-FR"/>
              </w:rPr>
              <w:t>antenne (degrés)</w:t>
            </w:r>
          </w:p>
        </w:tc>
        <w:tc>
          <w:tcPr>
            <w:tcW w:w="2410" w:type="dxa"/>
          </w:tcPr>
          <w:p w14:paraId="12AC5F20" w14:textId="77777777" w:rsidR="00F8521C" w:rsidRPr="00431010" w:rsidRDefault="00F8521C" w:rsidP="00DD5A19">
            <w:pPr>
              <w:pStyle w:val="Tabletext"/>
              <w:jc w:val="center"/>
              <w:rPr>
                <w:rFonts w:ascii="Times New Roman" w:hAnsi="Times New Roman"/>
                <w:szCs w:val="22"/>
                <w:lang w:val="fr-FR"/>
              </w:rPr>
            </w:pPr>
            <w:r w:rsidRPr="00431010">
              <w:rPr>
                <w:rFonts w:ascii="Times New Roman" w:hAnsi="Times New Roman"/>
                <w:szCs w:val="22"/>
                <w:lang w:val="fr-FR"/>
              </w:rPr>
              <w:t>40, 46</w:t>
            </w:r>
          </w:p>
        </w:tc>
        <w:tc>
          <w:tcPr>
            <w:tcW w:w="2981" w:type="dxa"/>
          </w:tcPr>
          <w:p w14:paraId="79CA04A5" w14:textId="77777777" w:rsidR="00F8521C" w:rsidRPr="00431010" w:rsidRDefault="00F8521C" w:rsidP="00DD5A19">
            <w:pPr>
              <w:pStyle w:val="Tabletext"/>
              <w:jc w:val="center"/>
              <w:rPr>
                <w:rFonts w:ascii="Times New Roman" w:hAnsi="Times New Roman"/>
                <w:szCs w:val="22"/>
                <w:lang w:val="fr-FR"/>
              </w:rPr>
            </w:pPr>
            <w:r w:rsidRPr="00431010">
              <w:rPr>
                <w:rFonts w:ascii="Times New Roman" w:hAnsi="Times New Roman"/>
                <w:szCs w:val="22"/>
                <w:lang w:val="fr-FR"/>
              </w:rPr>
              <w:t>±17</w:t>
            </w:r>
          </w:p>
        </w:tc>
      </w:tr>
      <w:tr w:rsidR="00F8521C" w:rsidRPr="00431010" w14:paraId="1C2BE1F9" w14:textId="77777777" w:rsidTr="00DD5A19">
        <w:trPr>
          <w:jc w:val="center"/>
        </w:trPr>
        <w:tc>
          <w:tcPr>
            <w:tcW w:w="4248" w:type="dxa"/>
          </w:tcPr>
          <w:p w14:paraId="51BD7592" w14:textId="38B4B51D" w:rsidR="00F8521C" w:rsidRPr="00431010" w:rsidRDefault="00F8521C" w:rsidP="00DD5A19">
            <w:pPr>
              <w:pStyle w:val="Tabletext"/>
              <w:jc w:val="left"/>
              <w:rPr>
                <w:rFonts w:ascii="Times New Roman" w:hAnsi="Times New Roman"/>
                <w:szCs w:val="22"/>
                <w:lang w:val="fr-FR"/>
              </w:rPr>
            </w:pPr>
            <w:r w:rsidRPr="00431010">
              <w:rPr>
                <w:rFonts w:ascii="Times New Roman" w:hAnsi="Times New Roman"/>
                <w:szCs w:val="22"/>
                <w:lang w:val="fr-FR"/>
              </w:rPr>
              <w:t>Angle d</w:t>
            </w:r>
            <w:r w:rsidR="00A0640F">
              <w:rPr>
                <w:rFonts w:ascii="Times New Roman" w:hAnsi="Times New Roman"/>
                <w:szCs w:val="22"/>
                <w:lang w:val="fr-FR"/>
              </w:rPr>
              <w:t>'</w:t>
            </w:r>
            <w:r w:rsidRPr="00431010">
              <w:rPr>
                <w:rFonts w:ascii="Times New Roman" w:hAnsi="Times New Roman"/>
                <w:szCs w:val="22"/>
                <w:lang w:val="fr-FR"/>
              </w:rPr>
              <w:t>azimut du faisceau de l</w:t>
            </w:r>
            <w:r w:rsidR="00A0640F">
              <w:rPr>
                <w:rFonts w:ascii="Times New Roman" w:hAnsi="Times New Roman"/>
                <w:szCs w:val="22"/>
                <w:lang w:val="fr-FR"/>
              </w:rPr>
              <w:t>'</w:t>
            </w:r>
            <w:r w:rsidRPr="00431010">
              <w:rPr>
                <w:rFonts w:ascii="Times New Roman" w:hAnsi="Times New Roman"/>
                <w:szCs w:val="22"/>
                <w:lang w:val="fr-FR"/>
              </w:rPr>
              <w:t>antenne (degrés)</w:t>
            </w:r>
          </w:p>
        </w:tc>
        <w:tc>
          <w:tcPr>
            <w:tcW w:w="2410" w:type="dxa"/>
          </w:tcPr>
          <w:p w14:paraId="6C543D00" w14:textId="77777777" w:rsidR="00F8521C" w:rsidRPr="00431010" w:rsidRDefault="00F8521C" w:rsidP="00DD5A19">
            <w:pPr>
              <w:pStyle w:val="Tabletext"/>
              <w:jc w:val="center"/>
              <w:rPr>
                <w:rFonts w:ascii="Times New Roman" w:hAnsi="Times New Roman"/>
                <w:szCs w:val="22"/>
                <w:lang w:val="fr-FR"/>
              </w:rPr>
            </w:pPr>
            <w:r w:rsidRPr="00431010">
              <w:rPr>
                <w:rFonts w:ascii="Times New Roman" w:hAnsi="Times New Roman"/>
                <w:szCs w:val="22"/>
                <w:lang w:val="fr-FR"/>
              </w:rPr>
              <w:t>0-360</w:t>
            </w:r>
          </w:p>
        </w:tc>
        <w:tc>
          <w:tcPr>
            <w:tcW w:w="2981" w:type="dxa"/>
          </w:tcPr>
          <w:p w14:paraId="76B51678" w14:textId="77777777" w:rsidR="00F8521C" w:rsidRPr="00431010" w:rsidRDefault="00F8521C" w:rsidP="00DD5A19">
            <w:pPr>
              <w:pStyle w:val="Tabletext"/>
              <w:jc w:val="center"/>
              <w:rPr>
                <w:rFonts w:ascii="Times New Roman" w:hAnsi="Times New Roman"/>
                <w:szCs w:val="22"/>
                <w:lang w:val="fr-FR"/>
              </w:rPr>
            </w:pPr>
            <w:r w:rsidRPr="00431010">
              <w:rPr>
                <w:rFonts w:ascii="Times New Roman" w:hAnsi="Times New Roman"/>
                <w:szCs w:val="22"/>
                <w:lang w:val="fr-FR"/>
              </w:rPr>
              <w:t>±90</w:t>
            </w:r>
          </w:p>
        </w:tc>
      </w:tr>
      <w:tr w:rsidR="00F8521C" w:rsidRPr="00431010" w14:paraId="58BD1B1B" w14:textId="77777777" w:rsidTr="00DD5A19">
        <w:trPr>
          <w:jc w:val="center"/>
        </w:trPr>
        <w:tc>
          <w:tcPr>
            <w:tcW w:w="4248" w:type="dxa"/>
          </w:tcPr>
          <w:p w14:paraId="5A88C1FB" w14:textId="77777777" w:rsidR="00F8521C" w:rsidRPr="00431010" w:rsidRDefault="00F8521C" w:rsidP="00DD5A19">
            <w:pPr>
              <w:pStyle w:val="Tabletext"/>
              <w:jc w:val="left"/>
              <w:rPr>
                <w:rFonts w:ascii="Times New Roman" w:hAnsi="Times New Roman"/>
                <w:szCs w:val="22"/>
                <w:lang w:val="fr-FR"/>
              </w:rPr>
            </w:pPr>
            <w:r w:rsidRPr="00431010">
              <w:rPr>
                <w:rFonts w:ascii="Times New Roman" w:hAnsi="Times New Roman"/>
                <w:szCs w:val="22"/>
                <w:lang w:val="fr-FR"/>
              </w:rPr>
              <w:t>Ouverture du faisceau en élévation (degrés)</w:t>
            </w:r>
          </w:p>
        </w:tc>
        <w:tc>
          <w:tcPr>
            <w:tcW w:w="2410" w:type="dxa"/>
          </w:tcPr>
          <w:p w14:paraId="4B86A0AF" w14:textId="77777777" w:rsidR="00F8521C" w:rsidRPr="00431010" w:rsidRDefault="00F8521C" w:rsidP="00DD5A19">
            <w:pPr>
              <w:pStyle w:val="Tabletext"/>
              <w:jc w:val="center"/>
              <w:rPr>
                <w:rFonts w:ascii="Times New Roman" w:hAnsi="Times New Roman"/>
                <w:szCs w:val="22"/>
                <w:lang w:val="fr-FR"/>
              </w:rPr>
            </w:pPr>
            <w:r w:rsidRPr="00431010">
              <w:rPr>
                <w:rFonts w:ascii="Times New Roman" w:hAnsi="Times New Roman"/>
                <w:szCs w:val="22"/>
                <w:lang w:val="fr-FR"/>
              </w:rPr>
              <w:t>1,6</w:t>
            </w:r>
          </w:p>
        </w:tc>
        <w:tc>
          <w:tcPr>
            <w:tcW w:w="2981" w:type="dxa"/>
          </w:tcPr>
          <w:p w14:paraId="06CF4600" w14:textId="77777777" w:rsidR="00F8521C" w:rsidRPr="00431010" w:rsidRDefault="00F8521C" w:rsidP="00DD5A19">
            <w:pPr>
              <w:pStyle w:val="Tabletext"/>
              <w:jc w:val="center"/>
              <w:rPr>
                <w:rFonts w:ascii="Times New Roman" w:hAnsi="Times New Roman"/>
                <w:szCs w:val="22"/>
                <w:lang w:val="fr-FR"/>
              </w:rPr>
            </w:pPr>
            <w:r w:rsidRPr="00431010">
              <w:rPr>
                <w:rFonts w:ascii="Times New Roman" w:hAnsi="Times New Roman"/>
                <w:szCs w:val="22"/>
                <w:lang w:val="fr-FR"/>
              </w:rPr>
              <w:t>0,71</w:t>
            </w:r>
          </w:p>
        </w:tc>
      </w:tr>
      <w:tr w:rsidR="00F8521C" w:rsidRPr="00431010" w14:paraId="540D36EF" w14:textId="77777777" w:rsidTr="00DD5A19">
        <w:trPr>
          <w:jc w:val="center"/>
        </w:trPr>
        <w:tc>
          <w:tcPr>
            <w:tcW w:w="4248" w:type="dxa"/>
          </w:tcPr>
          <w:p w14:paraId="69C5C1FC" w14:textId="77777777" w:rsidR="00F8521C" w:rsidRPr="00431010" w:rsidRDefault="00F8521C" w:rsidP="00DD5A19">
            <w:pPr>
              <w:pStyle w:val="Tabletext"/>
              <w:jc w:val="left"/>
              <w:rPr>
                <w:rFonts w:ascii="Times New Roman" w:hAnsi="Times New Roman"/>
                <w:szCs w:val="22"/>
                <w:lang w:val="fr-FR"/>
              </w:rPr>
            </w:pPr>
            <w:r w:rsidRPr="00431010">
              <w:rPr>
                <w:rFonts w:ascii="Times New Roman" w:hAnsi="Times New Roman"/>
                <w:szCs w:val="22"/>
                <w:lang w:val="fr-FR"/>
              </w:rPr>
              <w:t>Ouverture du faisceau en azimut (degrés)</w:t>
            </w:r>
          </w:p>
        </w:tc>
        <w:tc>
          <w:tcPr>
            <w:tcW w:w="2410" w:type="dxa"/>
          </w:tcPr>
          <w:p w14:paraId="62AFBEF4" w14:textId="77777777" w:rsidR="00F8521C" w:rsidRPr="00431010" w:rsidRDefault="00F8521C" w:rsidP="00DD5A19">
            <w:pPr>
              <w:pStyle w:val="Tabletext"/>
              <w:jc w:val="center"/>
              <w:rPr>
                <w:rFonts w:ascii="Times New Roman" w:hAnsi="Times New Roman"/>
                <w:szCs w:val="22"/>
                <w:lang w:val="fr-FR"/>
              </w:rPr>
            </w:pPr>
            <w:r w:rsidRPr="00431010">
              <w:rPr>
                <w:rFonts w:ascii="Times New Roman" w:hAnsi="Times New Roman"/>
                <w:szCs w:val="22"/>
                <w:lang w:val="fr-FR"/>
              </w:rPr>
              <w:t>1,6</w:t>
            </w:r>
          </w:p>
        </w:tc>
        <w:tc>
          <w:tcPr>
            <w:tcW w:w="2981" w:type="dxa"/>
          </w:tcPr>
          <w:p w14:paraId="0B3D91C0" w14:textId="77777777" w:rsidR="00F8521C" w:rsidRPr="00431010" w:rsidRDefault="00F8521C" w:rsidP="00DD5A19">
            <w:pPr>
              <w:pStyle w:val="Tabletext"/>
              <w:jc w:val="center"/>
              <w:rPr>
                <w:rFonts w:ascii="Times New Roman" w:hAnsi="Times New Roman"/>
                <w:szCs w:val="22"/>
                <w:lang w:val="fr-FR"/>
              </w:rPr>
            </w:pPr>
            <w:r w:rsidRPr="00431010">
              <w:rPr>
                <w:rFonts w:ascii="Times New Roman" w:hAnsi="Times New Roman"/>
                <w:szCs w:val="22"/>
                <w:lang w:val="fr-FR"/>
              </w:rPr>
              <w:t>0,71</w:t>
            </w:r>
          </w:p>
        </w:tc>
      </w:tr>
      <w:tr w:rsidR="00F8521C" w:rsidRPr="00431010" w14:paraId="23CD7556" w14:textId="77777777" w:rsidTr="00DD5A19">
        <w:trPr>
          <w:jc w:val="center"/>
        </w:trPr>
        <w:tc>
          <w:tcPr>
            <w:tcW w:w="4248" w:type="dxa"/>
          </w:tcPr>
          <w:p w14:paraId="1A0153E8" w14:textId="77777777" w:rsidR="00F8521C" w:rsidRPr="00431010" w:rsidRDefault="00F8521C" w:rsidP="00DD5A19">
            <w:pPr>
              <w:pStyle w:val="Tabletext"/>
              <w:jc w:val="left"/>
              <w:rPr>
                <w:rFonts w:ascii="Times New Roman" w:hAnsi="Times New Roman"/>
                <w:szCs w:val="22"/>
                <w:lang w:val="fr-FR"/>
              </w:rPr>
            </w:pPr>
            <w:r w:rsidRPr="00431010">
              <w:rPr>
                <w:rFonts w:ascii="Times New Roman" w:hAnsi="Times New Roman"/>
                <w:szCs w:val="22"/>
                <w:lang w:val="fr-FR"/>
              </w:rPr>
              <w:t>Fréquence centrale RF (MHz)</w:t>
            </w:r>
          </w:p>
        </w:tc>
        <w:tc>
          <w:tcPr>
            <w:tcW w:w="2410" w:type="dxa"/>
          </w:tcPr>
          <w:p w14:paraId="3FFCA008" w14:textId="77777777" w:rsidR="00F8521C" w:rsidRPr="00431010" w:rsidRDefault="00F8521C" w:rsidP="00DD5A19">
            <w:pPr>
              <w:pStyle w:val="Tabletext"/>
              <w:jc w:val="center"/>
              <w:rPr>
                <w:rFonts w:ascii="Times New Roman" w:hAnsi="Times New Roman"/>
                <w:szCs w:val="22"/>
                <w:lang w:val="fr-FR"/>
              </w:rPr>
            </w:pPr>
            <w:r w:rsidRPr="00431010">
              <w:rPr>
                <w:rFonts w:ascii="Times New Roman" w:hAnsi="Times New Roman"/>
                <w:szCs w:val="22"/>
                <w:lang w:val="fr-FR"/>
              </w:rPr>
              <w:t>24 150</w:t>
            </w:r>
          </w:p>
        </w:tc>
        <w:tc>
          <w:tcPr>
            <w:tcW w:w="2981" w:type="dxa"/>
          </w:tcPr>
          <w:p w14:paraId="599427F3" w14:textId="77777777" w:rsidR="00F8521C" w:rsidRPr="00431010" w:rsidRDefault="00F8521C" w:rsidP="00DD5A19">
            <w:pPr>
              <w:pStyle w:val="Tabletext"/>
              <w:jc w:val="center"/>
              <w:rPr>
                <w:rFonts w:ascii="Times New Roman" w:hAnsi="Times New Roman"/>
                <w:szCs w:val="22"/>
                <w:lang w:val="fr-FR"/>
              </w:rPr>
            </w:pPr>
            <w:r w:rsidRPr="00431010">
              <w:rPr>
                <w:rFonts w:ascii="Times New Roman" w:hAnsi="Times New Roman"/>
                <w:szCs w:val="22"/>
                <w:lang w:val="fr-FR"/>
              </w:rPr>
              <w:t>24 150</w:t>
            </w:r>
          </w:p>
        </w:tc>
      </w:tr>
      <w:tr w:rsidR="00F8521C" w:rsidRPr="00431010" w14:paraId="6BA6EBD0" w14:textId="77777777" w:rsidTr="00DD5A19">
        <w:trPr>
          <w:jc w:val="center"/>
        </w:trPr>
        <w:tc>
          <w:tcPr>
            <w:tcW w:w="4248" w:type="dxa"/>
          </w:tcPr>
          <w:p w14:paraId="1C1B38D7" w14:textId="77777777" w:rsidR="00F8521C" w:rsidRPr="00431010" w:rsidRDefault="00F8521C" w:rsidP="00DD5A19">
            <w:pPr>
              <w:pStyle w:val="Tabletext"/>
              <w:jc w:val="left"/>
              <w:rPr>
                <w:rFonts w:ascii="Times New Roman" w:hAnsi="Times New Roman"/>
                <w:szCs w:val="22"/>
                <w:lang w:val="fr-FR"/>
              </w:rPr>
            </w:pPr>
            <w:r w:rsidRPr="00431010">
              <w:rPr>
                <w:rFonts w:ascii="Times New Roman" w:hAnsi="Times New Roman"/>
                <w:szCs w:val="22"/>
                <w:lang w:val="fr-FR"/>
              </w:rPr>
              <w:t>Largeur de bande RF (MHz)</w:t>
            </w:r>
          </w:p>
        </w:tc>
        <w:tc>
          <w:tcPr>
            <w:tcW w:w="2410" w:type="dxa"/>
          </w:tcPr>
          <w:p w14:paraId="5B60465A" w14:textId="77777777" w:rsidR="00F8521C" w:rsidRPr="00431010" w:rsidRDefault="00F8521C" w:rsidP="00DD5A19">
            <w:pPr>
              <w:pStyle w:val="Tabletext"/>
              <w:jc w:val="center"/>
              <w:rPr>
                <w:rFonts w:ascii="Times New Roman" w:hAnsi="Times New Roman"/>
                <w:szCs w:val="22"/>
                <w:lang w:val="fr-FR"/>
              </w:rPr>
            </w:pPr>
            <w:r w:rsidRPr="00431010">
              <w:rPr>
                <w:rFonts w:ascii="Times New Roman" w:hAnsi="Times New Roman"/>
                <w:szCs w:val="22"/>
                <w:lang w:val="fr-FR"/>
              </w:rPr>
              <w:t>0,53</w:t>
            </w:r>
          </w:p>
        </w:tc>
        <w:tc>
          <w:tcPr>
            <w:tcW w:w="2981" w:type="dxa"/>
          </w:tcPr>
          <w:p w14:paraId="1777D805" w14:textId="77777777" w:rsidR="00F8521C" w:rsidRPr="00431010" w:rsidRDefault="00F8521C" w:rsidP="00DD5A19">
            <w:pPr>
              <w:pStyle w:val="Tabletext"/>
              <w:jc w:val="center"/>
              <w:rPr>
                <w:rFonts w:ascii="Times New Roman" w:hAnsi="Times New Roman"/>
                <w:szCs w:val="22"/>
                <w:lang w:val="fr-FR"/>
              </w:rPr>
            </w:pPr>
            <w:r w:rsidRPr="00431010">
              <w:rPr>
                <w:rFonts w:ascii="Times New Roman" w:hAnsi="Times New Roman"/>
                <w:szCs w:val="22"/>
                <w:lang w:val="fr-FR"/>
              </w:rPr>
              <w:t>0,6</w:t>
            </w:r>
          </w:p>
        </w:tc>
      </w:tr>
      <w:tr w:rsidR="00F8521C" w:rsidRPr="00431010" w14:paraId="5FD4C145" w14:textId="77777777" w:rsidTr="00DD5A19">
        <w:trPr>
          <w:jc w:val="center"/>
        </w:trPr>
        <w:tc>
          <w:tcPr>
            <w:tcW w:w="4248" w:type="dxa"/>
          </w:tcPr>
          <w:p w14:paraId="7DB18D02" w14:textId="793810CF" w:rsidR="00F8521C" w:rsidRPr="00431010" w:rsidRDefault="00F8521C" w:rsidP="00DD5A19">
            <w:pPr>
              <w:pStyle w:val="Tabletext"/>
              <w:jc w:val="left"/>
              <w:rPr>
                <w:rFonts w:ascii="Times New Roman" w:hAnsi="Times New Roman"/>
                <w:szCs w:val="22"/>
                <w:lang w:val="fr-FR"/>
              </w:rPr>
            </w:pPr>
            <w:r w:rsidRPr="00431010">
              <w:rPr>
                <w:rFonts w:ascii="Times New Roman" w:hAnsi="Times New Roman"/>
                <w:szCs w:val="22"/>
                <w:lang w:val="fr-FR"/>
              </w:rPr>
              <w:t>Puissance de crête d</w:t>
            </w:r>
            <w:r w:rsidR="00A0640F">
              <w:rPr>
                <w:rFonts w:ascii="Times New Roman" w:hAnsi="Times New Roman"/>
                <w:szCs w:val="22"/>
                <w:lang w:val="fr-FR"/>
              </w:rPr>
              <w:t>'</w:t>
            </w:r>
            <w:r w:rsidRPr="00431010">
              <w:rPr>
                <w:rFonts w:ascii="Times New Roman" w:hAnsi="Times New Roman"/>
                <w:szCs w:val="22"/>
                <w:lang w:val="fr-FR"/>
              </w:rPr>
              <w:t>émission (W)</w:t>
            </w:r>
          </w:p>
        </w:tc>
        <w:tc>
          <w:tcPr>
            <w:tcW w:w="2410" w:type="dxa"/>
          </w:tcPr>
          <w:p w14:paraId="1F7B8F13" w14:textId="77777777" w:rsidR="00F8521C" w:rsidRPr="00431010" w:rsidRDefault="00F8521C" w:rsidP="00DD5A19">
            <w:pPr>
              <w:pStyle w:val="Tabletext"/>
              <w:jc w:val="center"/>
              <w:rPr>
                <w:rFonts w:ascii="Times New Roman" w:hAnsi="Times New Roman"/>
                <w:szCs w:val="22"/>
                <w:lang w:val="fr-FR"/>
              </w:rPr>
            </w:pPr>
            <w:r w:rsidRPr="00431010">
              <w:rPr>
                <w:rFonts w:ascii="Times New Roman" w:hAnsi="Times New Roman"/>
                <w:szCs w:val="22"/>
                <w:lang w:val="fr-FR"/>
              </w:rPr>
              <w:t>100</w:t>
            </w:r>
          </w:p>
        </w:tc>
        <w:tc>
          <w:tcPr>
            <w:tcW w:w="2981" w:type="dxa"/>
          </w:tcPr>
          <w:p w14:paraId="622C7D6E" w14:textId="77777777" w:rsidR="00F8521C" w:rsidRPr="00431010" w:rsidRDefault="00F8521C" w:rsidP="00DD5A19">
            <w:pPr>
              <w:pStyle w:val="Tabletext"/>
              <w:jc w:val="center"/>
              <w:rPr>
                <w:rFonts w:ascii="Times New Roman" w:hAnsi="Times New Roman"/>
                <w:szCs w:val="22"/>
                <w:lang w:val="fr-FR"/>
              </w:rPr>
            </w:pPr>
            <w:r w:rsidRPr="00431010">
              <w:rPr>
                <w:rFonts w:ascii="Times New Roman" w:hAnsi="Times New Roman"/>
                <w:szCs w:val="22"/>
                <w:lang w:val="fr-FR"/>
              </w:rPr>
              <w:t>578</w:t>
            </w:r>
          </w:p>
        </w:tc>
      </w:tr>
      <w:tr w:rsidR="00F8521C" w:rsidRPr="00431010" w14:paraId="48A45FE0" w14:textId="77777777" w:rsidTr="00DD5A19">
        <w:trPr>
          <w:jc w:val="center"/>
        </w:trPr>
        <w:tc>
          <w:tcPr>
            <w:tcW w:w="4248" w:type="dxa"/>
          </w:tcPr>
          <w:p w14:paraId="00076BE2" w14:textId="0416FD4F" w:rsidR="00F8521C" w:rsidRPr="00431010" w:rsidRDefault="00F8521C" w:rsidP="00DD5A19">
            <w:pPr>
              <w:pStyle w:val="Tabletext"/>
              <w:jc w:val="left"/>
              <w:rPr>
                <w:rFonts w:ascii="Times New Roman" w:hAnsi="Times New Roman"/>
                <w:szCs w:val="22"/>
                <w:lang w:val="fr-FR"/>
              </w:rPr>
            </w:pPr>
            <w:r w:rsidRPr="00431010">
              <w:rPr>
                <w:rFonts w:ascii="Times New Roman" w:hAnsi="Times New Roman"/>
                <w:szCs w:val="22"/>
                <w:lang w:val="fr-FR"/>
              </w:rPr>
              <w:t>Puissance moyenne d</w:t>
            </w:r>
            <w:r w:rsidR="00A0640F">
              <w:rPr>
                <w:rFonts w:ascii="Times New Roman" w:hAnsi="Times New Roman"/>
                <w:szCs w:val="22"/>
                <w:lang w:val="fr-FR"/>
              </w:rPr>
              <w:t>'</w:t>
            </w:r>
            <w:r w:rsidRPr="00431010">
              <w:rPr>
                <w:rFonts w:ascii="Times New Roman" w:hAnsi="Times New Roman"/>
                <w:szCs w:val="22"/>
                <w:lang w:val="fr-FR"/>
              </w:rPr>
              <w:t>émission (W)</w:t>
            </w:r>
          </w:p>
        </w:tc>
        <w:tc>
          <w:tcPr>
            <w:tcW w:w="2410" w:type="dxa"/>
          </w:tcPr>
          <w:p w14:paraId="37C25B39" w14:textId="77777777" w:rsidR="00F8521C" w:rsidRPr="00431010" w:rsidRDefault="00F8521C" w:rsidP="00DD5A19">
            <w:pPr>
              <w:pStyle w:val="Tabletext"/>
              <w:jc w:val="center"/>
              <w:rPr>
                <w:rFonts w:ascii="Times New Roman" w:hAnsi="Times New Roman"/>
                <w:szCs w:val="22"/>
                <w:lang w:val="fr-FR"/>
              </w:rPr>
            </w:pPr>
            <w:r w:rsidRPr="00431010">
              <w:rPr>
                <w:rFonts w:ascii="Times New Roman" w:hAnsi="Times New Roman"/>
                <w:szCs w:val="22"/>
                <w:lang w:val="fr-FR"/>
              </w:rPr>
              <w:t>30,6</w:t>
            </w:r>
          </w:p>
        </w:tc>
        <w:tc>
          <w:tcPr>
            <w:tcW w:w="2981" w:type="dxa"/>
          </w:tcPr>
          <w:p w14:paraId="3632744C" w14:textId="77777777" w:rsidR="00F8521C" w:rsidRPr="00431010" w:rsidRDefault="00F8521C" w:rsidP="00DD5A19">
            <w:pPr>
              <w:pStyle w:val="Tabletext"/>
              <w:jc w:val="center"/>
              <w:rPr>
                <w:rFonts w:ascii="Times New Roman" w:hAnsi="Times New Roman"/>
                <w:szCs w:val="22"/>
                <w:lang w:val="fr-FR"/>
              </w:rPr>
            </w:pPr>
            <w:r w:rsidRPr="00431010">
              <w:rPr>
                <w:rFonts w:ascii="Times New Roman" w:hAnsi="Times New Roman"/>
                <w:szCs w:val="22"/>
                <w:lang w:val="fr-FR"/>
              </w:rPr>
              <w:t>2,57</w:t>
            </w:r>
          </w:p>
        </w:tc>
      </w:tr>
      <w:tr w:rsidR="00F8521C" w:rsidRPr="00431010" w14:paraId="366B77D6" w14:textId="77777777" w:rsidTr="00DD5A19">
        <w:trPr>
          <w:jc w:val="center"/>
        </w:trPr>
        <w:tc>
          <w:tcPr>
            <w:tcW w:w="4248" w:type="dxa"/>
          </w:tcPr>
          <w:p w14:paraId="64FEED2A" w14:textId="096655FD" w:rsidR="00F8521C" w:rsidRPr="00431010" w:rsidRDefault="00F8521C" w:rsidP="00DD5A19">
            <w:pPr>
              <w:pStyle w:val="Tabletext"/>
              <w:jc w:val="left"/>
              <w:rPr>
                <w:rFonts w:ascii="Times New Roman" w:hAnsi="Times New Roman"/>
                <w:szCs w:val="22"/>
                <w:lang w:val="fr-FR"/>
              </w:rPr>
            </w:pPr>
            <w:r w:rsidRPr="00431010">
              <w:rPr>
                <w:rFonts w:ascii="Times New Roman" w:hAnsi="Times New Roman"/>
                <w:szCs w:val="22"/>
                <w:lang w:val="fr-FR"/>
              </w:rPr>
              <w:t>Largeur d</w:t>
            </w:r>
            <w:r w:rsidR="00A0640F">
              <w:rPr>
                <w:rFonts w:ascii="Times New Roman" w:hAnsi="Times New Roman"/>
                <w:szCs w:val="22"/>
                <w:lang w:val="fr-FR"/>
              </w:rPr>
              <w:t>'</w:t>
            </w:r>
            <w:r w:rsidRPr="00431010">
              <w:rPr>
                <w:rFonts w:ascii="Times New Roman" w:hAnsi="Times New Roman"/>
                <w:szCs w:val="22"/>
                <w:lang w:val="fr-FR"/>
              </w:rPr>
              <w:t>impulsion (μs)</w:t>
            </w:r>
          </w:p>
        </w:tc>
        <w:tc>
          <w:tcPr>
            <w:tcW w:w="2410" w:type="dxa"/>
          </w:tcPr>
          <w:p w14:paraId="22DD4777" w14:textId="77777777" w:rsidR="00F8521C" w:rsidRPr="00431010" w:rsidRDefault="00F8521C" w:rsidP="00DD5A19">
            <w:pPr>
              <w:pStyle w:val="Tabletext"/>
              <w:jc w:val="center"/>
              <w:rPr>
                <w:rFonts w:ascii="Times New Roman" w:hAnsi="Times New Roman"/>
                <w:szCs w:val="22"/>
                <w:lang w:val="fr-FR"/>
              </w:rPr>
            </w:pPr>
            <w:r w:rsidRPr="00431010">
              <w:rPr>
                <w:rFonts w:ascii="Times New Roman" w:hAnsi="Times New Roman"/>
                <w:szCs w:val="22"/>
                <w:lang w:val="fr-FR"/>
              </w:rPr>
              <w:t>1 700</w:t>
            </w:r>
          </w:p>
        </w:tc>
        <w:tc>
          <w:tcPr>
            <w:tcW w:w="2981" w:type="dxa"/>
          </w:tcPr>
          <w:p w14:paraId="1E0B6697" w14:textId="77777777" w:rsidR="00F8521C" w:rsidRPr="00431010" w:rsidRDefault="00F8521C" w:rsidP="00DD5A19">
            <w:pPr>
              <w:pStyle w:val="Tabletext"/>
              <w:jc w:val="center"/>
              <w:rPr>
                <w:rFonts w:ascii="Times New Roman" w:hAnsi="Times New Roman"/>
                <w:szCs w:val="22"/>
                <w:lang w:val="fr-FR"/>
              </w:rPr>
            </w:pPr>
            <w:r w:rsidRPr="00431010">
              <w:rPr>
                <w:rFonts w:ascii="Times New Roman" w:hAnsi="Times New Roman"/>
                <w:szCs w:val="22"/>
                <w:lang w:val="fr-FR"/>
              </w:rPr>
              <w:t>1,6</w:t>
            </w:r>
          </w:p>
        </w:tc>
      </w:tr>
      <w:tr w:rsidR="00F8521C" w:rsidRPr="00431010" w14:paraId="1E013C12" w14:textId="77777777" w:rsidTr="00DD5A19">
        <w:trPr>
          <w:jc w:val="center"/>
        </w:trPr>
        <w:tc>
          <w:tcPr>
            <w:tcW w:w="4248" w:type="dxa"/>
          </w:tcPr>
          <w:p w14:paraId="53E1236F" w14:textId="77777777" w:rsidR="00F8521C" w:rsidRPr="00431010" w:rsidRDefault="00F8521C" w:rsidP="00DD5A19">
            <w:pPr>
              <w:pStyle w:val="Tabletext"/>
              <w:jc w:val="left"/>
              <w:rPr>
                <w:rFonts w:ascii="Times New Roman" w:hAnsi="Times New Roman"/>
                <w:szCs w:val="22"/>
                <w:lang w:val="fr-FR"/>
              </w:rPr>
            </w:pPr>
            <w:r w:rsidRPr="00431010">
              <w:rPr>
                <w:rFonts w:ascii="Times New Roman" w:hAnsi="Times New Roman"/>
                <w:szCs w:val="22"/>
                <w:lang w:val="fr-FR"/>
              </w:rPr>
              <w:t>Fréquence FRI (Hz)</w:t>
            </w:r>
          </w:p>
        </w:tc>
        <w:tc>
          <w:tcPr>
            <w:tcW w:w="2410" w:type="dxa"/>
          </w:tcPr>
          <w:p w14:paraId="7F19393B" w14:textId="77777777" w:rsidR="00F8521C" w:rsidRPr="00431010" w:rsidRDefault="00F8521C" w:rsidP="00DD5A19">
            <w:pPr>
              <w:pStyle w:val="Tabletext"/>
              <w:jc w:val="center"/>
              <w:rPr>
                <w:rFonts w:ascii="Times New Roman" w:hAnsi="Times New Roman"/>
                <w:szCs w:val="22"/>
                <w:lang w:val="fr-FR"/>
              </w:rPr>
            </w:pPr>
            <w:r w:rsidRPr="00431010">
              <w:rPr>
                <w:rFonts w:ascii="Times New Roman" w:hAnsi="Times New Roman"/>
                <w:szCs w:val="22"/>
                <w:lang w:val="fr-FR"/>
              </w:rPr>
              <w:t>180</w:t>
            </w:r>
          </w:p>
        </w:tc>
        <w:tc>
          <w:tcPr>
            <w:tcW w:w="2981" w:type="dxa"/>
          </w:tcPr>
          <w:p w14:paraId="05B57975" w14:textId="77777777" w:rsidR="00F8521C" w:rsidRPr="00431010" w:rsidRDefault="00F8521C" w:rsidP="00DD5A19">
            <w:pPr>
              <w:pStyle w:val="Tabletext"/>
              <w:jc w:val="center"/>
              <w:rPr>
                <w:rFonts w:ascii="Times New Roman" w:hAnsi="Times New Roman"/>
                <w:szCs w:val="22"/>
                <w:lang w:val="fr-FR"/>
              </w:rPr>
            </w:pPr>
            <w:r w:rsidRPr="00431010">
              <w:rPr>
                <w:rFonts w:ascii="Times New Roman" w:hAnsi="Times New Roman"/>
                <w:szCs w:val="22"/>
                <w:lang w:val="fr-FR"/>
              </w:rPr>
              <w:t>2 776</w:t>
            </w:r>
          </w:p>
        </w:tc>
      </w:tr>
      <w:tr w:rsidR="00F8521C" w:rsidRPr="00431010" w14:paraId="13DECB3B" w14:textId="77777777" w:rsidTr="00DD5A19">
        <w:trPr>
          <w:jc w:val="center"/>
        </w:trPr>
        <w:tc>
          <w:tcPr>
            <w:tcW w:w="4248" w:type="dxa"/>
          </w:tcPr>
          <w:p w14:paraId="306A4BB7" w14:textId="77777777" w:rsidR="00F8521C" w:rsidRPr="00431010" w:rsidRDefault="00F8521C" w:rsidP="00DD5A19">
            <w:pPr>
              <w:pStyle w:val="Tabletext"/>
              <w:jc w:val="left"/>
              <w:rPr>
                <w:rFonts w:ascii="Times New Roman" w:hAnsi="Times New Roman"/>
                <w:szCs w:val="22"/>
                <w:lang w:val="fr-FR"/>
              </w:rPr>
            </w:pPr>
            <w:r w:rsidRPr="00431010">
              <w:rPr>
                <w:rFonts w:ascii="Times New Roman" w:hAnsi="Times New Roman"/>
                <w:szCs w:val="22"/>
                <w:lang w:val="fr-FR"/>
              </w:rPr>
              <w:t>Taux de fluctuation (MHz/μs)</w:t>
            </w:r>
          </w:p>
        </w:tc>
        <w:tc>
          <w:tcPr>
            <w:tcW w:w="2410" w:type="dxa"/>
          </w:tcPr>
          <w:p w14:paraId="78E788C3" w14:textId="77777777" w:rsidR="00F8521C" w:rsidRPr="00431010" w:rsidRDefault="00F8521C" w:rsidP="00DD5A19">
            <w:pPr>
              <w:pStyle w:val="Tabletext"/>
              <w:jc w:val="center"/>
              <w:rPr>
                <w:rFonts w:ascii="Times New Roman" w:hAnsi="Times New Roman"/>
                <w:szCs w:val="22"/>
                <w:lang w:val="fr-FR"/>
              </w:rPr>
            </w:pPr>
            <w:r w:rsidRPr="00431010">
              <w:rPr>
                <w:rFonts w:ascii="Times New Roman" w:hAnsi="Times New Roman"/>
                <w:szCs w:val="22"/>
                <w:lang w:val="fr-FR"/>
              </w:rPr>
              <w:t>0,0003118</w:t>
            </w:r>
          </w:p>
        </w:tc>
        <w:tc>
          <w:tcPr>
            <w:tcW w:w="2981" w:type="dxa"/>
          </w:tcPr>
          <w:p w14:paraId="6576A683" w14:textId="77777777" w:rsidR="00F8521C" w:rsidRPr="00431010" w:rsidRDefault="00F8521C" w:rsidP="00DD5A19">
            <w:pPr>
              <w:pStyle w:val="Tabletext"/>
              <w:jc w:val="center"/>
              <w:rPr>
                <w:rFonts w:ascii="Times New Roman" w:hAnsi="Times New Roman"/>
                <w:szCs w:val="22"/>
                <w:lang w:val="fr-FR"/>
              </w:rPr>
            </w:pPr>
            <w:r w:rsidRPr="00431010">
              <w:rPr>
                <w:rFonts w:ascii="Times New Roman" w:hAnsi="Times New Roman"/>
                <w:szCs w:val="22"/>
                <w:lang w:val="fr-FR"/>
              </w:rPr>
              <w:t>ND</w:t>
            </w:r>
          </w:p>
        </w:tc>
      </w:tr>
      <w:tr w:rsidR="00F8521C" w:rsidRPr="00431010" w14:paraId="5016345C" w14:textId="77777777" w:rsidTr="00DD5A19">
        <w:trPr>
          <w:jc w:val="center"/>
        </w:trPr>
        <w:tc>
          <w:tcPr>
            <w:tcW w:w="4248" w:type="dxa"/>
          </w:tcPr>
          <w:p w14:paraId="65274F87" w14:textId="375AC733" w:rsidR="00F8521C" w:rsidRPr="00431010" w:rsidRDefault="00F8521C" w:rsidP="00DD5A19">
            <w:pPr>
              <w:pStyle w:val="Tabletext"/>
              <w:jc w:val="left"/>
              <w:rPr>
                <w:rFonts w:ascii="Times New Roman" w:hAnsi="Times New Roman"/>
                <w:szCs w:val="22"/>
                <w:lang w:val="fr-FR"/>
              </w:rPr>
            </w:pPr>
            <w:r w:rsidRPr="00431010">
              <w:rPr>
                <w:rFonts w:ascii="Times New Roman" w:hAnsi="Times New Roman"/>
                <w:szCs w:val="22"/>
                <w:lang w:val="fr-FR"/>
              </w:rPr>
              <w:t>Facteur d</w:t>
            </w:r>
            <w:r w:rsidR="00A0640F">
              <w:rPr>
                <w:rFonts w:ascii="Times New Roman" w:hAnsi="Times New Roman"/>
                <w:szCs w:val="22"/>
                <w:lang w:val="fr-FR"/>
              </w:rPr>
              <w:t>'</w:t>
            </w:r>
            <w:r w:rsidRPr="00431010">
              <w:rPr>
                <w:rFonts w:ascii="Times New Roman" w:hAnsi="Times New Roman"/>
                <w:szCs w:val="22"/>
                <w:lang w:val="fr-FR"/>
              </w:rPr>
              <w:t>utilisation de l</w:t>
            </w:r>
            <w:r w:rsidR="00A0640F">
              <w:rPr>
                <w:rFonts w:ascii="Times New Roman" w:hAnsi="Times New Roman"/>
                <w:szCs w:val="22"/>
                <w:lang w:val="fr-FR"/>
              </w:rPr>
              <w:t>'</w:t>
            </w:r>
            <w:r w:rsidRPr="00431010">
              <w:rPr>
                <w:rFonts w:ascii="Times New Roman" w:hAnsi="Times New Roman"/>
                <w:szCs w:val="22"/>
                <w:lang w:val="fr-FR"/>
              </w:rPr>
              <w:t>émetteur (%)</w:t>
            </w:r>
          </w:p>
        </w:tc>
        <w:tc>
          <w:tcPr>
            <w:tcW w:w="2410" w:type="dxa"/>
          </w:tcPr>
          <w:p w14:paraId="3022D79E" w14:textId="77777777" w:rsidR="00F8521C" w:rsidRPr="00431010" w:rsidRDefault="00F8521C" w:rsidP="00DD5A19">
            <w:pPr>
              <w:pStyle w:val="Tabletext"/>
              <w:jc w:val="center"/>
              <w:rPr>
                <w:rFonts w:ascii="Times New Roman" w:hAnsi="Times New Roman"/>
                <w:szCs w:val="22"/>
                <w:lang w:val="fr-FR"/>
              </w:rPr>
            </w:pPr>
            <w:r w:rsidRPr="00431010">
              <w:rPr>
                <w:rFonts w:ascii="Times New Roman" w:hAnsi="Times New Roman"/>
                <w:szCs w:val="22"/>
                <w:lang w:val="fr-FR"/>
              </w:rPr>
              <w:t>30,6</w:t>
            </w:r>
          </w:p>
        </w:tc>
        <w:tc>
          <w:tcPr>
            <w:tcW w:w="2981" w:type="dxa"/>
          </w:tcPr>
          <w:p w14:paraId="43B69F9D" w14:textId="77777777" w:rsidR="00F8521C" w:rsidRPr="00431010" w:rsidRDefault="00F8521C" w:rsidP="00DD5A19">
            <w:pPr>
              <w:pStyle w:val="Tabletext"/>
              <w:jc w:val="center"/>
              <w:rPr>
                <w:rFonts w:ascii="Times New Roman" w:hAnsi="Times New Roman"/>
                <w:szCs w:val="22"/>
                <w:lang w:val="fr-FR"/>
              </w:rPr>
            </w:pPr>
            <w:r w:rsidRPr="00431010">
              <w:rPr>
                <w:rFonts w:ascii="Times New Roman" w:hAnsi="Times New Roman"/>
                <w:szCs w:val="22"/>
                <w:lang w:val="fr-FR"/>
              </w:rPr>
              <w:t>0,44</w:t>
            </w:r>
          </w:p>
        </w:tc>
      </w:tr>
      <w:tr w:rsidR="00F8521C" w:rsidRPr="00431010" w14:paraId="0912ADB3" w14:textId="77777777" w:rsidTr="00DD5A19">
        <w:trPr>
          <w:jc w:val="center"/>
        </w:trPr>
        <w:tc>
          <w:tcPr>
            <w:tcW w:w="4248" w:type="dxa"/>
          </w:tcPr>
          <w:p w14:paraId="7EE37D97" w14:textId="77777777" w:rsidR="00F8521C" w:rsidRPr="00431010" w:rsidRDefault="00F8521C" w:rsidP="00DD5A19">
            <w:pPr>
              <w:pStyle w:val="Tabletext"/>
              <w:jc w:val="left"/>
              <w:rPr>
                <w:rFonts w:ascii="Times New Roman" w:hAnsi="Times New Roman"/>
                <w:szCs w:val="22"/>
                <w:lang w:val="fr-FR"/>
              </w:rPr>
            </w:pPr>
            <w:r w:rsidRPr="00431010">
              <w:rPr>
                <w:rFonts w:ascii="Times New Roman" w:hAnsi="Times New Roman"/>
                <w:szCs w:val="22"/>
                <w:lang w:val="fr-FR"/>
              </w:rPr>
              <w:t>Facteur de bruit du système (dB)</w:t>
            </w:r>
          </w:p>
        </w:tc>
        <w:tc>
          <w:tcPr>
            <w:tcW w:w="2410" w:type="dxa"/>
          </w:tcPr>
          <w:p w14:paraId="785617B1" w14:textId="77777777" w:rsidR="00F8521C" w:rsidRPr="00431010" w:rsidRDefault="00F8521C" w:rsidP="00DD5A19">
            <w:pPr>
              <w:pStyle w:val="Tabletext"/>
              <w:jc w:val="center"/>
              <w:rPr>
                <w:rFonts w:ascii="Times New Roman" w:hAnsi="Times New Roman"/>
                <w:szCs w:val="22"/>
                <w:lang w:val="fr-FR"/>
              </w:rPr>
            </w:pPr>
            <w:r w:rsidRPr="00431010">
              <w:rPr>
                <w:rFonts w:ascii="Times New Roman" w:hAnsi="Times New Roman"/>
                <w:szCs w:val="22"/>
                <w:lang w:val="fr-FR"/>
              </w:rPr>
              <w:t>5</w:t>
            </w:r>
          </w:p>
        </w:tc>
        <w:tc>
          <w:tcPr>
            <w:tcW w:w="2981" w:type="dxa"/>
          </w:tcPr>
          <w:p w14:paraId="19D7DBA9" w14:textId="77777777" w:rsidR="00F8521C" w:rsidRPr="00431010" w:rsidRDefault="00F8521C" w:rsidP="00DD5A19">
            <w:pPr>
              <w:pStyle w:val="Tabletext"/>
              <w:jc w:val="center"/>
              <w:rPr>
                <w:rFonts w:ascii="Times New Roman" w:hAnsi="Times New Roman"/>
                <w:szCs w:val="22"/>
                <w:lang w:val="fr-FR"/>
              </w:rPr>
            </w:pPr>
            <w:r w:rsidRPr="00431010">
              <w:rPr>
                <w:rFonts w:ascii="Times New Roman" w:hAnsi="Times New Roman"/>
                <w:szCs w:val="22"/>
                <w:lang w:val="fr-FR"/>
              </w:rPr>
              <w:t>7</w:t>
            </w:r>
          </w:p>
        </w:tc>
      </w:tr>
    </w:tbl>
    <w:p w14:paraId="2C9E748F" w14:textId="77777777" w:rsidR="00F8521C" w:rsidRPr="00431010" w:rsidRDefault="00F8521C" w:rsidP="00F8521C">
      <w:pPr>
        <w:pStyle w:val="Tablefin"/>
        <w:rPr>
          <w:lang w:val="fr-FR"/>
        </w:rPr>
      </w:pPr>
    </w:p>
    <w:p w14:paraId="55EA6532" w14:textId="36EC16C9" w:rsidR="00F8521C" w:rsidRPr="00431010" w:rsidRDefault="00F8521C" w:rsidP="00F8521C">
      <w:pPr>
        <w:pStyle w:val="Heading2"/>
        <w:rPr>
          <w:rFonts w:cstheme="minorBidi"/>
          <w:szCs w:val="24"/>
          <w:lang w:val="fr-FR"/>
        </w:rPr>
      </w:pPr>
      <w:bookmarkStart w:id="41" w:name="_Toc207021505"/>
      <w:r w:rsidRPr="00431010">
        <w:rPr>
          <w:rFonts w:cstheme="minorBidi"/>
          <w:szCs w:val="24"/>
          <w:lang w:val="fr-FR"/>
        </w:rPr>
        <w:lastRenderedPageBreak/>
        <w:t>7.11</w:t>
      </w:r>
      <w:r w:rsidRPr="00431010">
        <w:rPr>
          <w:rFonts w:cstheme="minorBidi"/>
          <w:szCs w:val="24"/>
          <w:lang w:val="fr-FR"/>
        </w:rPr>
        <w:tab/>
        <w:t>Paramètres types des capteurs actifs fonctionnant dans la bande de fréquences</w:t>
      </w:r>
      <w:r w:rsidR="00DC3ACE">
        <w:rPr>
          <w:rFonts w:cstheme="minorBidi"/>
          <w:szCs w:val="24"/>
          <w:lang w:val="fr-FR"/>
        </w:rPr>
        <w:t> </w:t>
      </w:r>
      <w:r w:rsidRPr="00431010">
        <w:rPr>
          <w:rFonts w:cstheme="minorBidi"/>
          <w:szCs w:val="24"/>
          <w:lang w:val="fr-FR"/>
        </w:rPr>
        <w:t>35,5</w:t>
      </w:r>
      <w:r w:rsidRPr="00431010">
        <w:rPr>
          <w:rFonts w:cstheme="minorBidi"/>
          <w:szCs w:val="24"/>
          <w:lang w:val="fr-FR"/>
        </w:rPr>
        <w:noBreakHyphen/>
        <w:t>36,0 GHz</w:t>
      </w:r>
      <w:bookmarkEnd w:id="41"/>
    </w:p>
    <w:p w14:paraId="1C390170" w14:textId="77777777" w:rsidR="00F8521C" w:rsidRPr="00431010" w:rsidRDefault="00F8521C" w:rsidP="00F8521C">
      <w:pPr>
        <w:rPr>
          <w:rFonts w:cstheme="minorBidi"/>
          <w:szCs w:val="24"/>
          <w:lang w:val="fr-FR"/>
        </w:rPr>
      </w:pPr>
      <w:r w:rsidRPr="00431010">
        <w:rPr>
          <w:rFonts w:cstheme="minorBidi"/>
          <w:szCs w:val="24"/>
          <w:lang w:val="fr-FR"/>
        </w:rPr>
        <w:t>Les caractéristiques types des radars RSO, altimètres radars et radars de mesure des précipitations exploités dans la bande de fréquences 35,5-36,0 GHz sont présentées dans le Tableau 20.</w:t>
      </w:r>
    </w:p>
    <w:p w14:paraId="51F8EA19" w14:textId="77777777" w:rsidR="00F8521C" w:rsidRPr="00431010" w:rsidRDefault="00F8521C" w:rsidP="00F8521C">
      <w:pPr>
        <w:rPr>
          <w:rFonts w:cstheme="minorBidi"/>
          <w:szCs w:val="24"/>
          <w:lang w:val="fr-FR"/>
        </w:rPr>
      </w:pPr>
    </w:p>
    <w:p w14:paraId="553994B3" w14:textId="77777777" w:rsidR="00F8521C" w:rsidRPr="00431010" w:rsidRDefault="00F8521C" w:rsidP="00F8521C">
      <w:pPr>
        <w:rPr>
          <w:rFonts w:cstheme="minorBidi"/>
          <w:szCs w:val="24"/>
          <w:lang w:val="fr-FR"/>
        </w:rPr>
        <w:sectPr w:rsidR="00F8521C" w:rsidRPr="00431010" w:rsidSect="00F8521C">
          <w:headerReference w:type="even" r:id="rId54"/>
          <w:headerReference w:type="default" r:id="rId55"/>
          <w:pgSz w:w="11907" w:h="16834" w:code="9"/>
          <w:pgMar w:top="1418" w:right="1134" w:bottom="1134" w:left="1134" w:header="720" w:footer="482" w:gutter="0"/>
          <w:paperSrc w:first="15" w:other="15"/>
          <w:cols w:space="720"/>
          <w:docGrid w:linePitch="326"/>
        </w:sectPr>
      </w:pPr>
    </w:p>
    <w:p w14:paraId="1D0A8C25" w14:textId="77777777" w:rsidR="00F8521C" w:rsidRPr="00431010" w:rsidRDefault="00F8521C" w:rsidP="00F8521C">
      <w:pPr>
        <w:pStyle w:val="TableNo"/>
        <w:rPr>
          <w:lang w:val="fr-FR"/>
        </w:rPr>
      </w:pPr>
      <w:r w:rsidRPr="00431010">
        <w:rPr>
          <w:lang w:val="fr-FR"/>
        </w:rPr>
        <w:lastRenderedPageBreak/>
        <w:t>TABLEAU 20</w:t>
      </w:r>
    </w:p>
    <w:p w14:paraId="38AF173F" w14:textId="77777777" w:rsidR="00F8521C" w:rsidRPr="00431010" w:rsidRDefault="00F8521C" w:rsidP="00F8521C">
      <w:pPr>
        <w:pStyle w:val="Tabletitle"/>
        <w:rPr>
          <w:rFonts w:cstheme="minorBidi"/>
          <w:szCs w:val="24"/>
          <w:lang w:val="fr-FR"/>
        </w:rPr>
      </w:pPr>
      <w:r w:rsidRPr="00431010">
        <w:rPr>
          <w:rFonts w:cstheme="minorBidi"/>
          <w:szCs w:val="24"/>
          <w:lang w:val="fr-FR"/>
        </w:rPr>
        <w:t>Caractéristiques des missions du SETS (active) dans la bande de fréquences 35,5-36 GHz</w:t>
      </w:r>
    </w:p>
    <w:tbl>
      <w:tblPr>
        <w:tblW w:w="14459" w:type="dxa"/>
        <w:jc w:val="center"/>
        <w:tblCellMar>
          <w:left w:w="57" w:type="dxa"/>
          <w:right w:w="57" w:type="dxa"/>
        </w:tblCellMar>
        <w:tblLook w:val="04A0" w:firstRow="1" w:lastRow="0" w:firstColumn="1" w:lastColumn="0" w:noHBand="0" w:noVBand="1"/>
      </w:tblPr>
      <w:tblGrid>
        <w:gridCol w:w="2200"/>
        <w:gridCol w:w="1532"/>
        <w:gridCol w:w="1532"/>
        <w:gridCol w:w="1533"/>
        <w:gridCol w:w="1533"/>
        <w:gridCol w:w="1533"/>
        <w:gridCol w:w="1533"/>
        <w:gridCol w:w="1533"/>
        <w:gridCol w:w="1530"/>
      </w:tblGrid>
      <w:tr w:rsidR="00F8521C" w:rsidRPr="00431010" w14:paraId="5157344A" w14:textId="77777777" w:rsidTr="00DD5A19">
        <w:trPr>
          <w:trHeight w:val="336"/>
          <w:jc w:val="center"/>
        </w:trPr>
        <w:tc>
          <w:tcPr>
            <w:tcW w:w="761" w:type="pct"/>
            <w:tcBorders>
              <w:top w:val="single" w:sz="4" w:space="0" w:color="auto"/>
              <w:left w:val="single" w:sz="4" w:space="0" w:color="auto"/>
              <w:bottom w:val="single" w:sz="4" w:space="0" w:color="000000"/>
              <w:right w:val="single" w:sz="4" w:space="0" w:color="auto"/>
            </w:tcBorders>
            <w:vAlign w:val="center"/>
            <w:hideMark/>
          </w:tcPr>
          <w:p w14:paraId="301BA162" w14:textId="77777777" w:rsidR="00F8521C" w:rsidRPr="00431010" w:rsidRDefault="00F8521C" w:rsidP="0016519B">
            <w:pPr>
              <w:pStyle w:val="Tablehead"/>
              <w:rPr>
                <w:sz w:val="18"/>
                <w:szCs w:val="18"/>
                <w:lang w:val="fr-FR"/>
              </w:rPr>
            </w:pPr>
            <w:r w:rsidRPr="00431010">
              <w:rPr>
                <w:sz w:val="18"/>
                <w:szCs w:val="18"/>
                <w:lang w:val="fr-FR"/>
              </w:rPr>
              <w:t>Paramètre</w:t>
            </w:r>
          </w:p>
        </w:tc>
        <w:tc>
          <w:tcPr>
            <w:tcW w:w="530" w:type="pct"/>
            <w:tcBorders>
              <w:top w:val="single" w:sz="4" w:space="0" w:color="auto"/>
              <w:left w:val="nil"/>
              <w:bottom w:val="single" w:sz="4" w:space="0" w:color="auto"/>
              <w:right w:val="single" w:sz="4" w:space="0" w:color="auto"/>
            </w:tcBorders>
            <w:vAlign w:val="center"/>
          </w:tcPr>
          <w:p w14:paraId="2F0AE9BF" w14:textId="77777777" w:rsidR="00F8521C" w:rsidRPr="00431010" w:rsidRDefault="00F8521C" w:rsidP="0016519B">
            <w:pPr>
              <w:pStyle w:val="Tablehead"/>
              <w:rPr>
                <w:sz w:val="18"/>
                <w:szCs w:val="18"/>
                <w:lang w:val="fr-FR"/>
              </w:rPr>
            </w:pPr>
            <w:r w:rsidRPr="00431010">
              <w:rPr>
                <w:sz w:val="18"/>
                <w:szCs w:val="18"/>
                <w:lang w:val="fr-FR"/>
              </w:rPr>
              <w:t>ALT-J1</w:t>
            </w:r>
          </w:p>
        </w:tc>
        <w:tc>
          <w:tcPr>
            <w:tcW w:w="530" w:type="pct"/>
            <w:tcBorders>
              <w:top w:val="single" w:sz="4" w:space="0" w:color="auto"/>
              <w:left w:val="single" w:sz="4" w:space="0" w:color="auto"/>
              <w:bottom w:val="single" w:sz="4" w:space="0" w:color="auto"/>
              <w:right w:val="single" w:sz="4" w:space="0" w:color="auto"/>
            </w:tcBorders>
            <w:vAlign w:val="center"/>
          </w:tcPr>
          <w:p w14:paraId="50B60041" w14:textId="77777777" w:rsidR="00F8521C" w:rsidRPr="00431010" w:rsidRDefault="00F8521C" w:rsidP="0016519B">
            <w:pPr>
              <w:pStyle w:val="Tablehead"/>
              <w:rPr>
                <w:sz w:val="18"/>
                <w:szCs w:val="18"/>
                <w:lang w:val="fr-FR"/>
              </w:rPr>
            </w:pPr>
            <w:r w:rsidRPr="00431010">
              <w:rPr>
                <w:sz w:val="18"/>
                <w:szCs w:val="18"/>
                <w:lang w:val="fr-FR"/>
              </w:rPr>
              <w:t xml:space="preserve">ALT-J2 </w:t>
            </w:r>
            <w:r w:rsidRPr="00431010">
              <w:rPr>
                <w:sz w:val="18"/>
                <w:szCs w:val="18"/>
                <w:lang w:val="fr-FR"/>
              </w:rPr>
              <w:br/>
              <w:t>(Note 1)</w:t>
            </w:r>
          </w:p>
        </w:tc>
        <w:tc>
          <w:tcPr>
            <w:tcW w:w="530" w:type="pct"/>
            <w:tcBorders>
              <w:top w:val="single" w:sz="4" w:space="0" w:color="auto"/>
              <w:left w:val="single" w:sz="4" w:space="0" w:color="auto"/>
              <w:bottom w:val="single" w:sz="4" w:space="0" w:color="auto"/>
              <w:right w:val="single" w:sz="4" w:space="0" w:color="auto"/>
            </w:tcBorders>
            <w:vAlign w:val="center"/>
          </w:tcPr>
          <w:p w14:paraId="71349C78" w14:textId="77777777" w:rsidR="00F8521C" w:rsidRPr="00431010" w:rsidRDefault="00F8521C" w:rsidP="0016519B">
            <w:pPr>
              <w:pStyle w:val="Tablehead"/>
              <w:rPr>
                <w:sz w:val="18"/>
                <w:szCs w:val="18"/>
                <w:lang w:val="fr-FR"/>
              </w:rPr>
            </w:pPr>
            <w:r w:rsidRPr="00431010">
              <w:rPr>
                <w:sz w:val="18"/>
                <w:szCs w:val="18"/>
                <w:lang w:val="fr-FR"/>
              </w:rPr>
              <w:t>ALT-J3</w:t>
            </w:r>
          </w:p>
        </w:tc>
        <w:tc>
          <w:tcPr>
            <w:tcW w:w="530" w:type="pct"/>
            <w:tcBorders>
              <w:top w:val="single" w:sz="4" w:space="0" w:color="auto"/>
              <w:left w:val="single" w:sz="4" w:space="0" w:color="auto"/>
              <w:bottom w:val="single" w:sz="4" w:space="0" w:color="auto"/>
              <w:right w:val="single" w:sz="4" w:space="0" w:color="auto"/>
            </w:tcBorders>
            <w:vAlign w:val="center"/>
          </w:tcPr>
          <w:p w14:paraId="0A63A627" w14:textId="77777777" w:rsidR="00F8521C" w:rsidRPr="00431010" w:rsidRDefault="00F8521C" w:rsidP="0016519B">
            <w:pPr>
              <w:pStyle w:val="Tablehead"/>
              <w:rPr>
                <w:sz w:val="18"/>
                <w:szCs w:val="18"/>
                <w:lang w:val="fr-FR"/>
              </w:rPr>
            </w:pPr>
            <w:r w:rsidRPr="00431010">
              <w:rPr>
                <w:sz w:val="18"/>
                <w:szCs w:val="18"/>
                <w:lang w:val="fr-FR"/>
              </w:rPr>
              <w:t xml:space="preserve">RSO-J1 </w:t>
            </w:r>
            <w:r w:rsidRPr="00431010">
              <w:rPr>
                <w:sz w:val="18"/>
                <w:szCs w:val="18"/>
                <w:lang w:val="fr-FR"/>
              </w:rPr>
              <w:br/>
              <w:t>(Note 2)</w:t>
            </w:r>
          </w:p>
        </w:tc>
        <w:tc>
          <w:tcPr>
            <w:tcW w:w="530" w:type="pct"/>
            <w:tcBorders>
              <w:top w:val="single" w:sz="4" w:space="0" w:color="auto"/>
              <w:left w:val="single" w:sz="4" w:space="0" w:color="auto"/>
              <w:bottom w:val="single" w:sz="4" w:space="0" w:color="auto"/>
              <w:right w:val="single" w:sz="4" w:space="0" w:color="auto"/>
            </w:tcBorders>
            <w:vAlign w:val="center"/>
          </w:tcPr>
          <w:p w14:paraId="2BE9D1B4" w14:textId="77777777" w:rsidR="00F8521C" w:rsidRPr="00431010" w:rsidRDefault="00F8521C" w:rsidP="0016519B">
            <w:pPr>
              <w:pStyle w:val="Tablehead"/>
              <w:rPr>
                <w:sz w:val="18"/>
                <w:szCs w:val="18"/>
                <w:lang w:val="fr-FR"/>
              </w:rPr>
            </w:pPr>
            <w:r w:rsidRPr="00431010">
              <w:rPr>
                <w:sz w:val="18"/>
                <w:szCs w:val="18"/>
                <w:lang w:val="fr-FR"/>
              </w:rPr>
              <w:t>RP-J1</w:t>
            </w:r>
          </w:p>
        </w:tc>
        <w:tc>
          <w:tcPr>
            <w:tcW w:w="530" w:type="pct"/>
            <w:tcBorders>
              <w:top w:val="single" w:sz="4" w:space="0" w:color="auto"/>
              <w:left w:val="nil"/>
              <w:bottom w:val="single" w:sz="4" w:space="0" w:color="auto"/>
              <w:right w:val="single" w:sz="4" w:space="0" w:color="auto"/>
            </w:tcBorders>
            <w:vAlign w:val="center"/>
          </w:tcPr>
          <w:p w14:paraId="441EAE52" w14:textId="77777777" w:rsidR="00F8521C" w:rsidRPr="00431010" w:rsidRDefault="00F8521C" w:rsidP="0016519B">
            <w:pPr>
              <w:pStyle w:val="Tablehead"/>
              <w:rPr>
                <w:sz w:val="18"/>
                <w:szCs w:val="18"/>
                <w:lang w:val="fr-FR"/>
              </w:rPr>
            </w:pPr>
            <w:r w:rsidRPr="00431010">
              <w:rPr>
                <w:sz w:val="18"/>
                <w:szCs w:val="18"/>
                <w:lang w:val="fr-FR"/>
              </w:rPr>
              <w:t>RP-J2</w:t>
            </w:r>
          </w:p>
        </w:tc>
        <w:tc>
          <w:tcPr>
            <w:tcW w:w="530" w:type="pct"/>
            <w:tcBorders>
              <w:top w:val="single" w:sz="4" w:space="0" w:color="auto"/>
              <w:left w:val="nil"/>
              <w:bottom w:val="single" w:sz="4" w:space="0" w:color="auto"/>
              <w:right w:val="single" w:sz="4" w:space="0" w:color="auto"/>
            </w:tcBorders>
            <w:vAlign w:val="center"/>
          </w:tcPr>
          <w:p w14:paraId="68126803" w14:textId="77777777" w:rsidR="00F8521C" w:rsidRPr="00431010" w:rsidRDefault="00F8521C" w:rsidP="0016519B">
            <w:pPr>
              <w:pStyle w:val="Tablehead"/>
              <w:rPr>
                <w:sz w:val="18"/>
                <w:szCs w:val="18"/>
                <w:lang w:val="fr-FR"/>
              </w:rPr>
            </w:pPr>
            <w:r w:rsidRPr="00431010">
              <w:rPr>
                <w:sz w:val="18"/>
                <w:szCs w:val="18"/>
                <w:lang w:val="fr-FR"/>
              </w:rPr>
              <w:t>RP-J3</w:t>
            </w:r>
          </w:p>
        </w:tc>
        <w:tc>
          <w:tcPr>
            <w:tcW w:w="529" w:type="pct"/>
            <w:tcBorders>
              <w:top w:val="single" w:sz="4" w:space="0" w:color="auto"/>
              <w:left w:val="nil"/>
              <w:bottom w:val="single" w:sz="4" w:space="0" w:color="auto"/>
              <w:right w:val="single" w:sz="4" w:space="0" w:color="auto"/>
            </w:tcBorders>
            <w:vAlign w:val="center"/>
          </w:tcPr>
          <w:p w14:paraId="252D2E55" w14:textId="77777777" w:rsidR="00F8521C" w:rsidRPr="00431010" w:rsidRDefault="00F8521C" w:rsidP="0016519B">
            <w:pPr>
              <w:pStyle w:val="Tablehead"/>
              <w:rPr>
                <w:sz w:val="18"/>
                <w:szCs w:val="18"/>
                <w:lang w:val="fr-FR"/>
              </w:rPr>
            </w:pPr>
            <w:r w:rsidRPr="00431010">
              <w:rPr>
                <w:sz w:val="18"/>
                <w:szCs w:val="18"/>
                <w:lang w:val="fr-FR"/>
              </w:rPr>
              <w:t>RP-J4</w:t>
            </w:r>
          </w:p>
        </w:tc>
      </w:tr>
      <w:tr w:rsidR="00F8521C" w:rsidRPr="00431010" w14:paraId="446D6282" w14:textId="77777777" w:rsidTr="00EC4E9F">
        <w:trPr>
          <w:trHeight w:val="201"/>
          <w:jc w:val="center"/>
        </w:trPr>
        <w:tc>
          <w:tcPr>
            <w:tcW w:w="761" w:type="pct"/>
            <w:tcBorders>
              <w:top w:val="nil"/>
              <w:left w:val="single" w:sz="4" w:space="0" w:color="auto"/>
              <w:bottom w:val="single" w:sz="4" w:space="0" w:color="auto"/>
              <w:right w:val="single" w:sz="4" w:space="0" w:color="auto"/>
            </w:tcBorders>
          </w:tcPr>
          <w:p w14:paraId="197DEAAE" w14:textId="77777777" w:rsidR="00F8521C" w:rsidRPr="00431010" w:rsidRDefault="00F8521C" w:rsidP="00DD5A19">
            <w:pPr>
              <w:pStyle w:val="Tabletext"/>
              <w:jc w:val="left"/>
              <w:rPr>
                <w:sz w:val="18"/>
                <w:szCs w:val="18"/>
                <w:lang w:val="fr-FR"/>
              </w:rPr>
            </w:pPr>
            <w:r w:rsidRPr="00431010">
              <w:rPr>
                <w:sz w:val="18"/>
                <w:szCs w:val="18"/>
                <w:lang w:val="fr-FR"/>
              </w:rPr>
              <w:t>Type de capteur</w:t>
            </w:r>
          </w:p>
        </w:tc>
        <w:tc>
          <w:tcPr>
            <w:tcW w:w="530" w:type="pct"/>
            <w:tcBorders>
              <w:top w:val="single" w:sz="4" w:space="0" w:color="auto"/>
              <w:left w:val="nil"/>
              <w:bottom w:val="single" w:sz="4" w:space="0" w:color="auto"/>
              <w:right w:val="single" w:sz="4" w:space="0" w:color="auto"/>
            </w:tcBorders>
          </w:tcPr>
          <w:p w14:paraId="0EA0C8FD" w14:textId="77777777" w:rsidR="00F8521C" w:rsidRPr="00431010" w:rsidRDefault="00F8521C" w:rsidP="00EC4E9F">
            <w:pPr>
              <w:pStyle w:val="Tabletext"/>
              <w:jc w:val="center"/>
              <w:rPr>
                <w:sz w:val="18"/>
                <w:szCs w:val="18"/>
                <w:lang w:val="fr-FR"/>
              </w:rPr>
            </w:pPr>
            <w:r w:rsidRPr="00431010">
              <w:rPr>
                <w:sz w:val="18"/>
                <w:szCs w:val="18"/>
                <w:lang w:val="fr-FR"/>
              </w:rPr>
              <w:t>Altimètre</w:t>
            </w:r>
          </w:p>
        </w:tc>
        <w:tc>
          <w:tcPr>
            <w:tcW w:w="530" w:type="pct"/>
            <w:tcBorders>
              <w:top w:val="nil"/>
              <w:left w:val="single" w:sz="4" w:space="0" w:color="auto"/>
              <w:bottom w:val="single" w:sz="4" w:space="0" w:color="auto"/>
              <w:right w:val="single" w:sz="4" w:space="0" w:color="auto"/>
            </w:tcBorders>
          </w:tcPr>
          <w:p w14:paraId="494B5917" w14:textId="77777777" w:rsidR="00F8521C" w:rsidRPr="00431010" w:rsidRDefault="00F8521C" w:rsidP="00EC4E9F">
            <w:pPr>
              <w:pStyle w:val="Tabletext"/>
              <w:jc w:val="center"/>
              <w:rPr>
                <w:sz w:val="18"/>
                <w:szCs w:val="18"/>
                <w:lang w:val="fr-FR"/>
              </w:rPr>
            </w:pPr>
            <w:r w:rsidRPr="00431010">
              <w:rPr>
                <w:sz w:val="18"/>
                <w:szCs w:val="18"/>
                <w:lang w:val="fr-FR"/>
              </w:rPr>
              <w:t>Altimètre</w:t>
            </w:r>
          </w:p>
        </w:tc>
        <w:tc>
          <w:tcPr>
            <w:tcW w:w="530" w:type="pct"/>
            <w:tcBorders>
              <w:top w:val="single" w:sz="4" w:space="0" w:color="auto"/>
              <w:left w:val="single" w:sz="4" w:space="0" w:color="auto"/>
              <w:bottom w:val="single" w:sz="4" w:space="0" w:color="auto"/>
              <w:right w:val="single" w:sz="4" w:space="0" w:color="auto"/>
            </w:tcBorders>
          </w:tcPr>
          <w:p w14:paraId="6AA5B69F" w14:textId="77777777" w:rsidR="00F8521C" w:rsidRPr="00431010" w:rsidRDefault="00F8521C" w:rsidP="00EC4E9F">
            <w:pPr>
              <w:pStyle w:val="Tabletext"/>
              <w:jc w:val="center"/>
              <w:rPr>
                <w:sz w:val="18"/>
                <w:szCs w:val="18"/>
                <w:lang w:val="fr-FR"/>
              </w:rPr>
            </w:pPr>
            <w:r w:rsidRPr="00431010">
              <w:rPr>
                <w:sz w:val="18"/>
                <w:szCs w:val="18"/>
                <w:lang w:val="fr-FR"/>
              </w:rPr>
              <w:t>Altimètre</w:t>
            </w:r>
          </w:p>
        </w:tc>
        <w:tc>
          <w:tcPr>
            <w:tcW w:w="530" w:type="pct"/>
            <w:tcBorders>
              <w:top w:val="single" w:sz="4" w:space="0" w:color="auto"/>
              <w:left w:val="single" w:sz="4" w:space="0" w:color="auto"/>
              <w:bottom w:val="single" w:sz="4" w:space="0" w:color="auto"/>
              <w:right w:val="single" w:sz="4" w:space="0" w:color="auto"/>
            </w:tcBorders>
          </w:tcPr>
          <w:p w14:paraId="725BE7D9" w14:textId="77777777" w:rsidR="00F8521C" w:rsidRPr="00431010" w:rsidRDefault="00F8521C" w:rsidP="00EC4E9F">
            <w:pPr>
              <w:pStyle w:val="Tabletext"/>
              <w:jc w:val="center"/>
              <w:rPr>
                <w:sz w:val="18"/>
                <w:szCs w:val="18"/>
                <w:lang w:val="fr-FR"/>
              </w:rPr>
            </w:pPr>
            <w:r w:rsidRPr="00431010">
              <w:rPr>
                <w:sz w:val="18"/>
                <w:szCs w:val="18"/>
                <w:lang w:val="fr-FR"/>
              </w:rPr>
              <w:t>RSO</w:t>
            </w:r>
          </w:p>
        </w:tc>
        <w:tc>
          <w:tcPr>
            <w:tcW w:w="530" w:type="pct"/>
            <w:tcBorders>
              <w:top w:val="nil"/>
              <w:left w:val="single" w:sz="4" w:space="0" w:color="auto"/>
              <w:bottom w:val="single" w:sz="4" w:space="0" w:color="auto"/>
              <w:right w:val="single" w:sz="4" w:space="0" w:color="auto"/>
            </w:tcBorders>
          </w:tcPr>
          <w:p w14:paraId="4ADA53DC" w14:textId="77777777" w:rsidR="00F8521C" w:rsidRPr="00431010" w:rsidRDefault="00F8521C" w:rsidP="00EC4E9F">
            <w:pPr>
              <w:pStyle w:val="Tabletext"/>
              <w:jc w:val="center"/>
              <w:rPr>
                <w:sz w:val="18"/>
                <w:szCs w:val="18"/>
                <w:lang w:val="fr-FR"/>
              </w:rPr>
            </w:pPr>
            <w:r w:rsidRPr="00431010">
              <w:rPr>
                <w:sz w:val="18"/>
                <w:szCs w:val="18"/>
                <w:lang w:val="fr-FR"/>
              </w:rPr>
              <w:t>Radar de mesure des précipitations</w:t>
            </w:r>
          </w:p>
        </w:tc>
        <w:tc>
          <w:tcPr>
            <w:tcW w:w="530" w:type="pct"/>
            <w:tcBorders>
              <w:top w:val="nil"/>
              <w:left w:val="nil"/>
              <w:bottom w:val="single" w:sz="4" w:space="0" w:color="auto"/>
              <w:right w:val="single" w:sz="4" w:space="0" w:color="auto"/>
            </w:tcBorders>
          </w:tcPr>
          <w:p w14:paraId="34D00BA5" w14:textId="77777777" w:rsidR="00F8521C" w:rsidRPr="00431010" w:rsidRDefault="00F8521C" w:rsidP="00EC4E9F">
            <w:pPr>
              <w:pStyle w:val="Tabletext"/>
              <w:jc w:val="center"/>
              <w:rPr>
                <w:sz w:val="18"/>
                <w:szCs w:val="18"/>
                <w:lang w:val="fr-FR"/>
              </w:rPr>
            </w:pPr>
            <w:r w:rsidRPr="00431010">
              <w:rPr>
                <w:sz w:val="18"/>
                <w:szCs w:val="18"/>
                <w:lang w:val="fr-FR"/>
              </w:rPr>
              <w:t>Radar de mesure des précipitations</w:t>
            </w:r>
          </w:p>
        </w:tc>
        <w:tc>
          <w:tcPr>
            <w:tcW w:w="530" w:type="pct"/>
            <w:tcBorders>
              <w:top w:val="nil"/>
              <w:left w:val="nil"/>
              <w:bottom w:val="single" w:sz="4" w:space="0" w:color="auto"/>
              <w:right w:val="single" w:sz="4" w:space="0" w:color="auto"/>
            </w:tcBorders>
          </w:tcPr>
          <w:p w14:paraId="2C5B81EC" w14:textId="77777777" w:rsidR="00F8521C" w:rsidRPr="00431010" w:rsidRDefault="00F8521C" w:rsidP="00EC4E9F">
            <w:pPr>
              <w:pStyle w:val="Tabletext"/>
              <w:jc w:val="center"/>
              <w:rPr>
                <w:sz w:val="18"/>
                <w:szCs w:val="18"/>
                <w:lang w:val="fr-FR"/>
              </w:rPr>
            </w:pPr>
            <w:r w:rsidRPr="00431010">
              <w:rPr>
                <w:sz w:val="18"/>
                <w:szCs w:val="18"/>
                <w:lang w:val="fr-FR"/>
              </w:rPr>
              <w:t>Radar de mesure des précipitations</w:t>
            </w:r>
          </w:p>
        </w:tc>
        <w:tc>
          <w:tcPr>
            <w:tcW w:w="529" w:type="pct"/>
            <w:tcBorders>
              <w:top w:val="nil"/>
              <w:left w:val="nil"/>
              <w:bottom w:val="single" w:sz="4" w:space="0" w:color="auto"/>
              <w:right w:val="single" w:sz="4" w:space="0" w:color="auto"/>
            </w:tcBorders>
          </w:tcPr>
          <w:p w14:paraId="4D94116D" w14:textId="77777777" w:rsidR="00F8521C" w:rsidRPr="00431010" w:rsidRDefault="00F8521C" w:rsidP="00EC4E9F">
            <w:pPr>
              <w:pStyle w:val="Tabletext"/>
              <w:jc w:val="center"/>
              <w:rPr>
                <w:sz w:val="18"/>
                <w:szCs w:val="18"/>
                <w:lang w:val="fr-FR"/>
              </w:rPr>
            </w:pPr>
            <w:r w:rsidRPr="00431010">
              <w:rPr>
                <w:sz w:val="18"/>
                <w:szCs w:val="18"/>
                <w:lang w:val="fr-FR"/>
              </w:rPr>
              <w:t>Radar de mesure des précipitations</w:t>
            </w:r>
          </w:p>
        </w:tc>
      </w:tr>
      <w:tr w:rsidR="00F8521C" w:rsidRPr="00431010" w14:paraId="0442182B" w14:textId="77777777" w:rsidTr="00EC4E9F">
        <w:trPr>
          <w:trHeight w:val="201"/>
          <w:jc w:val="center"/>
        </w:trPr>
        <w:tc>
          <w:tcPr>
            <w:tcW w:w="761" w:type="pct"/>
            <w:tcBorders>
              <w:top w:val="nil"/>
              <w:left w:val="single" w:sz="4" w:space="0" w:color="auto"/>
              <w:bottom w:val="single" w:sz="4" w:space="0" w:color="auto"/>
              <w:right w:val="single" w:sz="4" w:space="0" w:color="auto"/>
            </w:tcBorders>
          </w:tcPr>
          <w:p w14:paraId="3368DBE3" w14:textId="6E4CE585" w:rsidR="00F8521C" w:rsidRPr="00431010" w:rsidRDefault="00F8521C" w:rsidP="00DD5A19">
            <w:pPr>
              <w:pStyle w:val="Tabletext"/>
              <w:jc w:val="left"/>
              <w:rPr>
                <w:sz w:val="18"/>
                <w:szCs w:val="18"/>
                <w:lang w:val="fr-FR"/>
              </w:rPr>
            </w:pPr>
            <w:r w:rsidRPr="00431010">
              <w:rPr>
                <w:sz w:val="18"/>
                <w:szCs w:val="18"/>
                <w:lang w:val="fr-FR"/>
              </w:rPr>
              <w:t>Type d</w:t>
            </w:r>
            <w:r w:rsidR="00A0640F">
              <w:rPr>
                <w:sz w:val="18"/>
                <w:szCs w:val="18"/>
                <w:lang w:val="fr-FR"/>
              </w:rPr>
              <w:t>'</w:t>
            </w:r>
            <w:r w:rsidRPr="00431010">
              <w:rPr>
                <w:sz w:val="18"/>
                <w:szCs w:val="18"/>
                <w:lang w:val="fr-FR"/>
              </w:rPr>
              <w:t>orbite</w:t>
            </w:r>
          </w:p>
        </w:tc>
        <w:tc>
          <w:tcPr>
            <w:tcW w:w="530" w:type="pct"/>
            <w:tcBorders>
              <w:top w:val="single" w:sz="4" w:space="0" w:color="auto"/>
              <w:left w:val="nil"/>
              <w:bottom w:val="single" w:sz="4" w:space="0" w:color="auto"/>
              <w:right w:val="single" w:sz="4" w:space="0" w:color="auto"/>
            </w:tcBorders>
          </w:tcPr>
          <w:p w14:paraId="58C851F4" w14:textId="77777777" w:rsidR="00F8521C" w:rsidRPr="00431010" w:rsidRDefault="00F8521C" w:rsidP="00EC4E9F">
            <w:pPr>
              <w:pStyle w:val="Tabletext"/>
              <w:jc w:val="center"/>
              <w:rPr>
                <w:sz w:val="18"/>
                <w:szCs w:val="18"/>
                <w:lang w:val="fr-FR"/>
              </w:rPr>
            </w:pPr>
            <w:r w:rsidRPr="00431010">
              <w:rPr>
                <w:sz w:val="18"/>
                <w:szCs w:val="18"/>
                <w:lang w:val="fr-FR"/>
              </w:rPr>
              <w:t>Héliosynchrone</w:t>
            </w:r>
          </w:p>
        </w:tc>
        <w:tc>
          <w:tcPr>
            <w:tcW w:w="530" w:type="pct"/>
            <w:tcBorders>
              <w:top w:val="nil"/>
              <w:left w:val="single" w:sz="4" w:space="0" w:color="auto"/>
              <w:bottom w:val="single" w:sz="4" w:space="0" w:color="auto"/>
              <w:right w:val="single" w:sz="4" w:space="0" w:color="auto"/>
            </w:tcBorders>
          </w:tcPr>
          <w:p w14:paraId="17FCEA37" w14:textId="77777777" w:rsidR="00F8521C" w:rsidRPr="00431010" w:rsidRDefault="00F8521C" w:rsidP="00EC4E9F">
            <w:pPr>
              <w:pStyle w:val="Tabletext"/>
              <w:jc w:val="center"/>
              <w:rPr>
                <w:sz w:val="18"/>
                <w:szCs w:val="18"/>
                <w:lang w:val="fr-FR"/>
              </w:rPr>
            </w:pPr>
            <w:r w:rsidRPr="00431010">
              <w:rPr>
                <w:sz w:val="18"/>
                <w:szCs w:val="18"/>
                <w:lang w:val="fr-FR"/>
              </w:rPr>
              <w:t>Non héliosynchrone</w:t>
            </w:r>
          </w:p>
        </w:tc>
        <w:tc>
          <w:tcPr>
            <w:tcW w:w="530" w:type="pct"/>
            <w:tcBorders>
              <w:top w:val="single" w:sz="4" w:space="0" w:color="auto"/>
              <w:left w:val="single" w:sz="4" w:space="0" w:color="auto"/>
              <w:bottom w:val="single" w:sz="4" w:space="0" w:color="auto"/>
              <w:right w:val="single" w:sz="4" w:space="0" w:color="auto"/>
            </w:tcBorders>
          </w:tcPr>
          <w:p w14:paraId="5CB1FB06" w14:textId="77777777" w:rsidR="00F8521C" w:rsidRPr="00431010" w:rsidRDefault="00F8521C" w:rsidP="00EC4E9F">
            <w:pPr>
              <w:pStyle w:val="Tabletext"/>
              <w:jc w:val="center"/>
              <w:rPr>
                <w:sz w:val="18"/>
                <w:szCs w:val="18"/>
                <w:lang w:val="fr-FR"/>
              </w:rPr>
            </w:pPr>
            <w:r w:rsidRPr="00431010">
              <w:rPr>
                <w:sz w:val="18"/>
                <w:szCs w:val="18"/>
                <w:lang w:val="fr-FR"/>
              </w:rPr>
              <w:t>Non héliosynchrone</w:t>
            </w:r>
          </w:p>
        </w:tc>
        <w:tc>
          <w:tcPr>
            <w:tcW w:w="530" w:type="pct"/>
            <w:tcBorders>
              <w:top w:val="single" w:sz="4" w:space="0" w:color="auto"/>
              <w:left w:val="single" w:sz="4" w:space="0" w:color="auto"/>
              <w:bottom w:val="single" w:sz="4" w:space="0" w:color="auto"/>
              <w:right w:val="single" w:sz="4" w:space="0" w:color="auto"/>
            </w:tcBorders>
          </w:tcPr>
          <w:p w14:paraId="32F7F41D" w14:textId="77777777" w:rsidR="00F8521C" w:rsidRPr="00431010" w:rsidRDefault="00F8521C" w:rsidP="00EC4E9F">
            <w:pPr>
              <w:pStyle w:val="Tabletext"/>
              <w:jc w:val="center"/>
              <w:rPr>
                <w:sz w:val="18"/>
                <w:szCs w:val="18"/>
                <w:lang w:val="fr-FR"/>
              </w:rPr>
            </w:pPr>
            <w:r w:rsidRPr="00431010">
              <w:rPr>
                <w:sz w:val="18"/>
                <w:szCs w:val="18"/>
                <w:lang w:val="fr-FR"/>
              </w:rPr>
              <w:t>Héliosynchrone</w:t>
            </w:r>
          </w:p>
        </w:tc>
        <w:tc>
          <w:tcPr>
            <w:tcW w:w="530" w:type="pct"/>
            <w:tcBorders>
              <w:top w:val="nil"/>
              <w:left w:val="single" w:sz="4" w:space="0" w:color="auto"/>
              <w:bottom w:val="single" w:sz="4" w:space="0" w:color="auto"/>
              <w:right w:val="single" w:sz="4" w:space="0" w:color="auto"/>
            </w:tcBorders>
          </w:tcPr>
          <w:p w14:paraId="6D5CDBB1" w14:textId="77777777" w:rsidR="00F8521C" w:rsidRPr="00431010" w:rsidRDefault="00F8521C" w:rsidP="00EC4E9F">
            <w:pPr>
              <w:pStyle w:val="Tabletext"/>
              <w:jc w:val="center"/>
              <w:rPr>
                <w:sz w:val="18"/>
                <w:szCs w:val="18"/>
                <w:lang w:val="fr-FR"/>
              </w:rPr>
            </w:pPr>
            <w:r w:rsidRPr="00431010">
              <w:rPr>
                <w:sz w:val="18"/>
                <w:szCs w:val="18"/>
                <w:lang w:val="fr-FR"/>
              </w:rPr>
              <w:t>Héliosynchrone</w:t>
            </w:r>
          </w:p>
        </w:tc>
        <w:tc>
          <w:tcPr>
            <w:tcW w:w="530" w:type="pct"/>
            <w:tcBorders>
              <w:top w:val="nil"/>
              <w:left w:val="nil"/>
              <w:bottom w:val="single" w:sz="4" w:space="0" w:color="auto"/>
              <w:right w:val="single" w:sz="4" w:space="0" w:color="auto"/>
            </w:tcBorders>
          </w:tcPr>
          <w:p w14:paraId="1E65095E" w14:textId="77777777" w:rsidR="00F8521C" w:rsidRPr="00431010" w:rsidRDefault="00F8521C" w:rsidP="00EC4E9F">
            <w:pPr>
              <w:pStyle w:val="Tabletext"/>
              <w:jc w:val="center"/>
              <w:rPr>
                <w:sz w:val="18"/>
                <w:szCs w:val="18"/>
                <w:lang w:val="fr-FR"/>
              </w:rPr>
            </w:pPr>
            <w:r w:rsidRPr="00431010">
              <w:rPr>
                <w:sz w:val="18"/>
                <w:szCs w:val="18"/>
                <w:lang w:val="fr-FR"/>
              </w:rPr>
              <w:t>Non héliosynchrone</w:t>
            </w:r>
          </w:p>
        </w:tc>
        <w:tc>
          <w:tcPr>
            <w:tcW w:w="530" w:type="pct"/>
            <w:tcBorders>
              <w:top w:val="nil"/>
              <w:left w:val="nil"/>
              <w:bottom w:val="single" w:sz="4" w:space="0" w:color="auto"/>
              <w:right w:val="single" w:sz="4" w:space="0" w:color="auto"/>
            </w:tcBorders>
          </w:tcPr>
          <w:p w14:paraId="25251C90" w14:textId="77777777" w:rsidR="00F8521C" w:rsidRPr="00431010" w:rsidRDefault="00F8521C" w:rsidP="00EC4E9F">
            <w:pPr>
              <w:pStyle w:val="Tabletext"/>
              <w:jc w:val="center"/>
              <w:rPr>
                <w:sz w:val="18"/>
                <w:szCs w:val="18"/>
                <w:lang w:val="fr-FR"/>
              </w:rPr>
            </w:pPr>
            <w:r w:rsidRPr="00431010">
              <w:rPr>
                <w:sz w:val="18"/>
                <w:szCs w:val="18"/>
                <w:lang w:val="fr-FR"/>
              </w:rPr>
              <w:t>Non héliosynchrone</w:t>
            </w:r>
          </w:p>
        </w:tc>
        <w:tc>
          <w:tcPr>
            <w:tcW w:w="529" w:type="pct"/>
            <w:tcBorders>
              <w:top w:val="nil"/>
              <w:left w:val="nil"/>
              <w:bottom w:val="single" w:sz="4" w:space="0" w:color="auto"/>
              <w:right w:val="single" w:sz="4" w:space="0" w:color="auto"/>
            </w:tcBorders>
          </w:tcPr>
          <w:p w14:paraId="1BC589BF" w14:textId="77777777" w:rsidR="00F8521C" w:rsidRPr="00431010" w:rsidRDefault="00F8521C" w:rsidP="00EC4E9F">
            <w:pPr>
              <w:pStyle w:val="Tabletext"/>
              <w:jc w:val="center"/>
              <w:rPr>
                <w:sz w:val="18"/>
                <w:szCs w:val="18"/>
                <w:lang w:val="fr-FR"/>
              </w:rPr>
            </w:pPr>
            <w:r w:rsidRPr="00431010">
              <w:rPr>
                <w:sz w:val="18"/>
                <w:szCs w:val="18"/>
                <w:lang w:val="fr-FR"/>
              </w:rPr>
              <w:t>Non héliosynchrone</w:t>
            </w:r>
          </w:p>
        </w:tc>
      </w:tr>
      <w:tr w:rsidR="00F8521C" w:rsidRPr="00431010" w14:paraId="6D1BC3CC" w14:textId="77777777" w:rsidTr="00EC4E9F">
        <w:trPr>
          <w:trHeight w:val="201"/>
          <w:jc w:val="center"/>
        </w:trPr>
        <w:tc>
          <w:tcPr>
            <w:tcW w:w="761" w:type="pct"/>
            <w:tcBorders>
              <w:top w:val="nil"/>
              <w:left w:val="single" w:sz="4" w:space="0" w:color="auto"/>
              <w:bottom w:val="single" w:sz="4" w:space="0" w:color="auto"/>
              <w:right w:val="single" w:sz="4" w:space="0" w:color="auto"/>
            </w:tcBorders>
            <w:hideMark/>
          </w:tcPr>
          <w:p w14:paraId="76A5CA70" w14:textId="77777777" w:rsidR="00F8521C" w:rsidRPr="00431010" w:rsidRDefault="00F8521C" w:rsidP="00DD5A19">
            <w:pPr>
              <w:pStyle w:val="Tabletext"/>
              <w:jc w:val="left"/>
              <w:rPr>
                <w:sz w:val="18"/>
                <w:szCs w:val="18"/>
                <w:lang w:val="fr-FR"/>
              </w:rPr>
            </w:pPr>
            <w:r w:rsidRPr="00431010">
              <w:rPr>
                <w:sz w:val="18"/>
                <w:szCs w:val="18"/>
                <w:lang w:val="fr-FR"/>
              </w:rPr>
              <w:t>Altitude (km)</w:t>
            </w:r>
          </w:p>
        </w:tc>
        <w:tc>
          <w:tcPr>
            <w:tcW w:w="530" w:type="pct"/>
            <w:tcBorders>
              <w:top w:val="single" w:sz="4" w:space="0" w:color="auto"/>
              <w:left w:val="nil"/>
              <w:bottom w:val="single" w:sz="4" w:space="0" w:color="auto"/>
              <w:right w:val="single" w:sz="4" w:space="0" w:color="auto"/>
            </w:tcBorders>
          </w:tcPr>
          <w:p w14:paraId="515419F5" w14:textId="77777777" w:rsidR="00F8521C" w:rsidRPr="00431010" w:rsidRDefault="00F8521C" w:rsidP="00EC4E9F">
            <w:pPr>
              <w:pStyle w:val="Tabletext"/>
              <w:jc w:val="center"/>
              <w:rPr>
                <w:sz w:val="18"/>
                <w:szCs w:val="18"/>
                <w:lang w:val="fr-FR"/>
              </w:rPr>
            </w:pPr>
            <w:r w:rsidRPr="00431010">
              <w:rPr>
                <w:sz w:val="18"/>
                <w:szCs w:val="18"/>
                <w:lang w:val="fr-FR"/>
              </w:rPr>
              <w:t>800</w:t>
            </w:r>
          </w:p>
        </w:tc>
        <w:tc>
          <w:tcPr>
            <w:tcW w:w="530" w:type="pct"/>
            <w:tcBorders>
              <w:top w:val="nil"/>
              <w:left w:val="single" w:sz="4" w:space="0" w:color="auto"/>
              <w:bottom w:val="single" w:sz="4" w:space="0" w:color="auto"/>
              <w:right w:val="single" w:sz="4" w:space="0" w:color="auto"/>
            </w:tcBorders>
          </w:tcPr>
          <w:p w14:paraId="22749BCE" w14:textId="77777777" w:rsidR="00F8521C" w:rsidRPr="00431010" w:rsidRDefault="00F8521C" w:rsidP="00EC4E9F">
            <w:pPr>
              <w:pStyle w:val="Tabletext"/>
              <w:jc w:val="center"/>
              <w:rPr>
                <w:sz w:val="18"/>
                <w:szCs w:val="18"/>
                <w:lang w:val="fr-FR"/>
              </w:rPr>
            </w:pPr>
            <w:r w:rsidRPr="00431010">
              <w:rPr>
                <w:sz w:val="18"/>
                <w:szCs w:val="18"/>
                <w:lang w:val="fr-FR"/>
              </w:rPr>
              <w:t>891</w:t>
            </w:r>
          </w:p>
        </w:tc>
        <w:tc>
          <w:tcPr>
            <w:tcW w:w="530" w:type="pct"/>
            <w:tcBorders>
              <w:top w:val="single" w:sz="4" w:space="0" w:color="auto"/>
              <w:left w:val="single" w:sz="4" w:space="0" w:color="auto"/>
              <w:bottom w:val="single" w:sz="4" w:space="0" w:color="auto"/>
              <w:right w:val="single" w:sz="4" w:space="0" w:color="auto"/>
            </w:tcBorders>
          </w:tcPr>
          <w:p w14:paraId="6E89F278" w14:textId="77777777" w:rsidR="00F8521C" w:rsidRPr="00431010" w:rsidRDefault="00F8521C" w:rsidP="00EC4E9F">
            <w:pPr>
              <w:pStyle w:val="Tabletext"/>
              <w:jc w:val="center"/>
              <w:rPr>
                <w:sz w:val="18"/>
                <w:szCs w:val="18"/>
                <w:lang w:val="fr-FR"/>
              </w:rPr>
            </w:pPr>
            <w:r w:rsidRPr="00431010">
              <w:rPr>
                <w:sz w:val="18"/>
                <w:szCs w:val="18"/>
                <w:lang w:val="fr-FR"/>
              </w:rPr>
              <w:t>714</w:t>
            </w:r>
          </w:p>
        </w:tc>
        <w:tc>
          <w:tcPr>
            <w:tcW w:w="530" w:type="pct"/>
            <w:tcBorders>
              <w:top w:val="single" w:sz="4" w:space="0" w:color="auto"/>
              <w:left w:val="single" w:sz="4" w:space="0" w:color="auto"/>
              <w:bottom w:val="single" w:sz="4" w:space="0" w:color="auto"/>
              <w:right w:val="single" w:sz="4" w:space="0" w:color="auto"/>
            </w:tcBorders>
          </w:tcPr>
          <w:p w14:paraId="3D27CE1F" w14:textId="77777777" w:rsidR="00F8521C" w:rsidRPr="00431010" w:rsidRDefault="00F8521C" w:rsidP="00EC4E9F">
            <w:pPr>
              <w:pStyle w:val="Tabletext"/>
              <w:jc w:val="center"/>
              <w:rPr>
                <w:sz w:val="18"/>
                <w:szCs w:val="18"/>
                <w:lang w:val="fr-FR"/>
              </w:rPr>
            </w:pPr>
            <w:r w:rsidRPr="00431010">
              <w:rPr>
                <w:sz w:val="18"/>
                <w:szCs w:val="18"/>
                <w:lang w:val="fr-FR"/>
              </w:rPr>
              <w:t>780</w:t>
            </w:r>
          </w:p>
        </w:tc>
        <w:tc>
          <w:tcPr>
            <w:tcW w:w="530" w:type="pct"/>
            <w:tcBorders>
              <w:top w:val="nil"/>
              <w:left w:val="single" w:sz="4" w:space="0" w:color="auto"/>
              <w:bottom w:val="single" w:sz="4" w:space="0" w:color="auto"/>
              <w:right w:val="single" w:sz="4" w:space="0" w:color="auto"/>
            </w:tcBorders>
          </w:tcPr>
          <w:p w14:paraId="3B1B3DB9" w14:textId="77777777" w:rsidR="00F8521C" w:rsidRPr="00431010" w:rsidRDefault="00F8521C" w:rsidP="00EC4E9F">
            <w:pPr>
              <w:pStyle w:val="Tabletext"/>
              <w:jc w:val="center"/>
              <w:rPr>
                <w:sz w:val="18"/>
                <w:szCs w:val="18"/>
                <w:lang w:val="fr-FR"/>
              </w:rPr>
            </w:pPr>
            <w:r w:rsidRPr="00431010">
              <w:rPr>
                <w:sz w:val="18"/>
                <w:szCs w:val="18"/>
                <w:lang w:val="fr-FR"/>
              </w:rPr>
              <w:t>650</w:t>
            </w:r>
          </w:p>
        </w:tc>
        <w:tc>
          <w:tcPr>
            <w:tcW w:w="530" w:type="pct"/>
            <w:tcBorders>
              <w:top w:val="nil"/>
              <w:left w:val="nil"/>
              <w:bottom w:val="single" w:sz="4" w:space="0" w:color="auto"/>
              <w:right w:val="single" w:sz="4" w:space="0" w:color="auto"/>
            </w:tcBorders>
          </w:tcPr>
          <w:p w14:paraId="1F1BC078" w14:textId="77777777" w:rsidR="00F8521C" w:rsidRPr="00431010" w:rsidRDefault="00F8521C" w:rsidP="00EC4E9F">
            <w:pPr>
              <w:pStyle w:val="Tabletext"/>
              <w:jc w:val="center"/>
              <w:rPr>
                <w:sz w:val="18"/>
                <w:szCs w:val="18"/>
                <w:lang w:val="fr-FR"/>
              </w:rPr>
            </w:pPr>
            <w:r w:rsidRPr="00431010">
              <w:rPr>
                <w:sz w:val="18"/>
                <w:szCs w:val="18"/>
                <w:lang w:val="fr-FR"/>
              </w:rPr>
              <w:t>407</w:t>
            </w:r>
          </w:p>
        </w:tc>
        <w:tc>
          <w:tcPr>
            <w:tcW w:w="530" w:type="pct"/>
            <w:tcBorders>
              <w:top w:val="nil"/>
              <w:left w:val="nil"/>
              <w:bottom w:val="single" w:sz="4" w:space="0" w:color="auto"/>
              <w:right w:val="single" w:sz="4" w:space="0" w:color="auto"/>
            </w:tcBorders>
          </w:tcPr>
          <w:p w14:paraId="06B38268" w14:textId="77777777" w:rsidR="00F8521C" w:rsidRPr="00431010" w:rsidRDefault="00F8521C" w:rsidP="00EC4E9F">
            <w:pPr>
              <w:pStyle w:val="Tabletext"/>
              <w:jc w:val="center"/>
              <w:rPr>
                <w:sz w:val="18"/>
                <w:szCs w:val="18"/>
                <w:lang w:val="fr-FR"/>
              </w:rPr>
            </w:pPr>
            <w:r w:rsidRPr="00431010">
              <w:rPr>
                <w:sz w:val="18"/>
                <w:szCs w:val="18"/>
                <w:lang w:val="fr-FR"/>
              </w:rPr>
              <w:t>410</w:t>
            </w:r>
          </w:p>
        </w:tc>
        <w:tc>
          <w:tcPr>
            <w:tcW w:w="529" w:type="pct"/>
            <w:tcBorders>
              <w:top w:val="nil"/>
              <w:left w:val="nil"/>
              <w:bottom w:val="single" w:sz="4" w:space="0" w:color="auto"/>
              <w:right w:val="single" w:sz="4" w:space="0" w:color="auto"/>
            </w:tcBorders>
          </w:tcPr>
          <w:p w14:paraId="2F9E75D9" w14:textId="77777777" w:rsidR="00F8521C" w:rsidRPr="00431010" w:rsidRDefault="00F8521C" w:rsidP="00EC4E9F">
            <w:pPr>
              <w:pStyle w:val="Tabletext"/>
              <w:jc w:val="center"/>
              <w:rPr>
                <w:sz w:val="18"/>
                <w:szCs w:val="18"/>
                <w:lang w:val="fr-FR"/>
              </w:rPr>
            </w:pPr>
            <w:r w:rsidRPr="00431010">
              <w:rPr>
                <w:sz w:val="18"/>
                <w:szCs w:val="18"/>
                <w:lang w:val="fr-FR"/>
              </w:rPr>
              <w:t>600</w:t>
            </w:r>
          </w:p>
        </w:tc>
      </w:tr>
      <w:tr w:rsidR="00F8521C" w:rsidRPr="00431010" w14:paraId="6B2B9579" w14:textId="77777777" w:rsidTr="00EC4E9F">
        <w:trPr>
          <w:trHeight w:val="201"/>
          <w:jc w:val="center"/>
        </w:trPr>
        <w:tc>
          <w:tcPr>
            <w:tcW w:w="761" w:type="pct"/>
            <w:tcBorders>
              <w:top w:val="nil"/>
              <w:left w:val="single" w:sz="4" w:space="0" w:color="auto"/>
              <w:bottom w:val="single" w:sz="4" w:space="0" w:color="auto"/>
              <w:right w:val="single" w:sz="4" w:space="0" w:color="auto"/>
            </w:tcBorders>
            <w:hideMark/>
          </w:tcPr>
          <w:p w14:paraId="5D334B44" w14:textId="77777777" w:rsidR="00F8521C" w:rsidRPr="00431010" w:rsidRDefault="00F8521C" w:rsidP="00DD5A19">
            <w:pPr>
              <w:pStyle w:val="Tabletext"/>
              <w:jc w:val="left"/>
              <w:rPr>
                <w:sz w:val="18"/>
                <w:szCs w:val="18"/>
                <w:lang w:val="fr-FR"/>
              </w:rPr>
            </w:pPr>
            <w:r w:rsidRPr="00431010">
              <w:rPr>
                <w:sz w:val="18"/>
                <w:szCs w:val="18"/>
                <w:lang w:val="fr-FR"/>
              </w:rPr>
              <w:t>Inclinaison (degrés)</w:t>
            </w:r>
          </w:p>
        </w:tc>
        <w:tc>
          <w:tcPr>
            <w:tcW w:w="530" w:type="pct"/>
            <w:tcBorders>
              <w:top w:val="single" w:sz="4" w:space="0" w:color="auto"/>
              <w:left w:val="nil"/>
              <w:bottom w:val="single" w:sz="4" w:space="0" w:color="auto"/>
              <w:right w:val="single" w:sz="4" w:space="0" w:color="auto"/>
            </w:tcBorders>
          </w:tcPr>
          <w:p w14:paraId="13DB47BF" w14:textId="77777777" w:rsidR="00F8521C" w:rsidRPr="00431010" w:rsidRDefault="00F8521C" w:rsidP="00EC4E9F">
            <w:pPr>
              <w:pStyle w:val="Tabletext"/>
              <w:jc w:val="center"/>
              <w:rPr>
                <w:sz w:val="18"/>
                <w:szCs w:val="18"/>
                <w:lang w:val="fr-FR"/>
              </w:rPr>
            </w:pPr>
            <w:r w:rsidRPr="00431010">
              <w:rPr>
                <w:sz w:val="18"/>
                <w:szCs w:val="18"/>
                <w:lang w:val="fr-FR"/>
              </w:rPr>
              <w:t>98,53</w:t>
            </w:r>
          </w:p>
        </w:tc>
        <w:tc>
          <w:tcPr>
            <w:tcW w:w="530" w:type="pct"/>
            <w:tcBorders>
              <w:top w:val="nil"/>
              <w:left w:val="single" w:sz="4" w:space="0" w:color="auto"/>
              <w:bottom w:val="single" w:sz="4" w:space="0" w:color="auto"/>
              <w:right w:val="single" w:sz="4" w:space="0" w:color="auto"/>
            </w:tcBorders>
          </w:tcPr>
          <w:p w14:paraId="5E5C2E45" w14:textId="77777777" w:rsidR="00F8521C" w:rsidRPr="00431010" w:rsidRDefault="00F8521C" w:rsidP="00EC4E9F">
            <w:pPr>
              <w:pStyle w:val="Tabletext"/>
              <w:jc w:val="center"/>
              <w:rPr>
                <w:sz w:val="18"/>
                <w:szCs w:val="18"/>
                <w:lang w:val="fr-FR"/>
              </w:rPr>
            </w:pPr>
            <w:r w:rsidRPr="00431010">
              <w:rPr>
                <w:sz w:val="18"/>
                <w:szCs w:val="18"/>
                <w:lang w:val="fr-FR"/>
              </w:rPr>
              <w:t>77,6</w:t>
            </w:r>
          </w:p>
        </w:tc>
        <w:tc>
          <w:tcPr>
            <w:tcW w:w="530" w:type="pct"/>
            <w:tcBorders>
              <w:top w:val="single" w:sz="4" w:space="0" w:color="auto"/>
              <w:left w:val="single" w:sz="4" w:space="0" w:color="auto"/>
              <w:bottom w:val="single" w:sz="4" w:space="0" w:color="auto"/>
              <w:right w:val="single" w:sz="4" w:space="0" w:color="auto"/>
            </w:tcBorders>
          </w:tcPr>
          <w:p w14:paraId="1167FCA3" w14:textId="77777777" w:rsidR="00F8521C" w:rsidRPr="00431010" w:rsidRDefault="00F8521C" w:rsidP="00EC4E9F">
            <w:pPr>
              <w:pStyle w:val="Tabletext"/>
              <w:jc w:val="center"/>
              <w:rPr>
                <w:sz w:val="18"/>
                <w:szCs w:val="18"/>
                <w:lang w:val="fr-FR"/>
              </w:rPr>
            </w:pPr>
            <w:r w:rsidRPr="00431010">
              <w:rPr>
                <w:sz w:val="18"/>
                <w:szCs w:val="18"/>
                <w:lang w:val="fr-FR"/>
              </w:rPr>
              <w:t>92</w:t>
            </w:r>
          </w:p>
        </w:tc>
        <w:tc>
          <w:tcPr>
            <w:tcW w:w="530" w:type="pct"/>
            <w:tcBorders>
              <w:top w:val="single" w:sz="4" w:space="0" w:color="auto"/>
              <w:left w:val="single" w:sz="4" w:space="0" w:color="auto"/>
              <w:bottom w:val="single" w:sz="4" w:space="0" w:color="auto"/>
              <w:right w:val="single" w:sz="4" w:space="0" w:color="auto"/>
            </w:tcBorders>
          </w:tcPr>
          <w:p w14:paraId="5D53BE72" w14:textId="77777777" w:rsidR="00F8521C" w:rsidRPr="00431010" w:rsidRDefault="00F8521C" w:rsidP="00EC4E9F">
            <w:pPr>
              <w:pStyle w:val="Tabletext"/>
              <w:jc w:val="center"/>
              <w:rPr>
                <w:sz w:val="18"/>
                <w:szCs w:val="18"/>
                <w:lang w:val="fr-FR"/>
              </w:rPr>
            </w:pPr>
            <w:r w:rsidRPr="00431010">
              <w:rPr>
                <w:sz w:val="18"/>
                <w:szCs w:val="18"/>
                <w:lang w:val="fr-FR"/>
              </w:rPr>
              <w:t>98,6</w:t>
            </w:r>
          </w:p>
        </w:tc>
        <w:tc>
          <w:tcPr>
            <w:tcW w:w="530" w:type="pct"/>
            <w:tcBorders>
              <w:top w:val="nil"/>
              <w:left w:val="single" w:sz="4" w:space="0" w:color="auto"/>
              <w:bottom w:val="single" w:sz="4" w:space="0" w:color="auto"/>
              <w:right w:val="single" w:sz="4" w:space="0" w:color="auto"/>
            </w:tcBorders>
          </w:tcPr>
          <w:p w14:paraId="70BE1552" w14:textId="77777777" w:rsidR="00F8521C" w:rsidRPr="00431010" w:rsidRDefault="00F8521C" w:rsidP="00EC4E9F">
            <w:pPr>
              <w:pStyle w:val="Tabletext"/>
              <w:jc w:val="center"/>
              <w:rPr>
                <w:sz w:val="18"/>
                <w:szCs w:val="18"/>
                <w:lang w:val="fr-FR"/>
              </w:rPr>
            </w:pPr>
            <w:r w:rsidRPr="00431010">
              <w:rPr>
                <w:sz w:val="18"/>
                <w:szCs w:val="18"/>
                <w:lang w:val="fr-FR"/>
              </w:rPr>
              <w:t>98,2</w:t>
            </w:r>
          </w:p>
        </w:tc>
        <w:tc>
          <w:tcPr>
            <w:tcW w:w="530" w:type="pct"/>
            <w:tcBorders>
              <w:top w:val="nil"/>
              <w:left w:val="nil"/>
              <w:bottom w:val="single" w:sz="4" w:space="0" w:color="auto"/>
              <w:right w:val="single" w:sz="4" w:space="0" w:color="auto"/>
            </w:tcBorders>
          </w:tcPr>
          <w:p w14:paraId="4744D8EF" w14:textId="77777777" w:rsidR="00F8521C" w:rsidRPr="00431010" w:rsidRDefault="00F8521C" w:rsidP="00EC4E9F">
            <w:pPr>
              <w:pStyle w:val="Tabletext"/>
              <w:jc w:val="center"/>
              <w:rPr>
                <w:sz w:val="18"/>
                <w:szCs w:val="18"/>
                <w:lang w:val="fr-FR"/>
              </w:rPr>
            </w:pPr>
            <w:r w:rsidRPr="00431010">
              <w:rPr>
                <w:sz w:val="18"/>
                <w:szCs w:val="18"/>
                <w:lang w:val="fr-FR"/>
              </w:rPr>
              <w:t>65</w:t>
            </w:r>
          </w:p>
        </w:tc>
        <w:tc>
          <w:tcPr>
            <w:tcW w:w="530" w:type="pct"/>
            <w:tcBorders>
              <w:top w:val="nil"/>
              <w:left w:val="nil"/>
              <w:bottom w:val="single" w:sz="4" w:space="0" w:color="auto"/>
              <w:right w:val="single" w:sz="4" w:space="0" w:color="auto"/>
            </w:tcBorders>
          </w:tcPr>
          <w:p w14:paraId="37432343" w14:textId="77777777" w:rsidR="00F8521C" w:rsidRPr="00431010" w:rsidRDefault="00F8521C" w:rsidP="00EC4E9F">
            <w:pPr>
              <w:pStyle w:val="Tabletext"/>
              <w:jc w:val="center"/>
              <w:rPr>
                <w:sz w:val="18"/>
                <w:szCs w:val="18"/>
                <w:lang w:val="fr-FR"/>
              </w:rPr>
            </w:pPr>
            <w:r w:rsidRPr="00431010">
              <w:rPr>
                <w:sz w:val="18"/>
                <w:szCs w:val="18"/>
                <w:lang w:val="fr-FR"/>
              </w:rPr>
              <w:t>50</w:t>
            </w:r>
          </w:p>
        </w:tc>
        <w:tc>
          <w:tcPr>
            <w:tcW w:w="529" w:type="pct"/>
            <w:tcBorders>
              <w:top w:val="nil"/>
              <w:left w:val="nil"/>
              <w:bottom w:val="single" w:sz="4" w:space="0" w:color="auto"/>
              <w:right w:val="single" w:sz="4" w:space="0" w:color="auto"/>
            </w:tcBorders>
          </w:tcPr>
          <w:p w14:paraId="25ACA466" w14:textId="77777777" w:rsidR="00F8521C" w:rsidRPr="00431010" w:rsidRDefault="00F8521C" w:rsidP="00EC4E9F">
            <w:pPr>
              <w:pStyle w:val="Tabletext"/>
              <w:jc w:val="center"/>
              <w:rPr>
                <w:sz w:val="18"/>
                <w:szCs w:val="18"/>
                <w:lang w:val="fr-FR"/>
              </w:rPr>
            </w:pPr>
            <w:r w:rsidRPr="00431010">
              <w:rPr>
                <w:sz w:val="18"/>
                <w:szCs w:val="18"/>
                <w:lang w:val="fr-FR"/>
              </w:rPr>
              <w:t>50</w:t>
            </w:r>
          </w:p>
        </w:tc>
      </w:tr>
      <w:tr w:rsidR="00F8521C" w:rsidRPr="00431010" w14:paraId="4CC29789" w14:textId="77777777" w:rsidTr="00EC4E9F">
        <w:trPr>
          <w:trHeight w:val="201"/>
          <w:jc w:val="center"/>
        </w:trPr>
        <w:tc>
          <w:tcPr>
            <w:tcW w:w="761" w:type="pct"/>
            <w:tcBorders>
              <w:top w:val="nil"/>
              <w:left w:val="single" w:sz="4" w:space="0" w:color="auto"/>
              <w:bottom w:val="single" w:sz="4" w:space="0" w:color="auto"/>
              <w:right w:val="single" w:sz="4" w:space="0" w:color="auto"/>
            </w:tcBorders>
            <w:hideMark/>
          </w:tcPr>
          <w:p w14:paraId="02123A8C" w14:textId="77777777" w:rsidR="00F8521C" w:rsidRPr="00431010" w:rsidRDefault="00F8521C" w:rsidP="00DD5A19">
            <w:pPr>
              <w:pStyle w:val="Tabletext"/>
              <w:jc w:val="left"/>
              <w:rPr>
                <w:sz w:val="18"/>
                <w:szCs w:val="18"/>
                <w:lang w:val="fr-FR"/>
              </w:rPr>
            </w:pPr>
            <w:r w:rsidRPr="00431010">
              <w:rPr>
                <w:sz w:val="18"/>
                <w:szCs w:val="18"/>
                <w:lang w:val="fr-FR"/>
              </w:rPr>
              <w:t xml:space="preserve">Noeud ascendant (heure solaire locale) </w:t>
            </w:r>
          </w:p>
        </w:tc>
        <w:tc>
          <w:tcPr>
            <w:tcW w:w="530" w:type="pct"/>
            <w:tcBorders>
              <w:top w:val="single" w:sz="4" w:space="0" w:color="auto"/>
              <w:left w:val="nil"/>
              <w:bottom w:val="single" w:sz="4" w:space="0" w:color="auto"/>
              <w:right w:val="single" w:sz="4" w:space="0" w:color="auto"/>
            </w:tcBorders>
          </w:tcPr>
          <w:p w14:paraId="105CBC71" w14:textId="77777777" w:rsidR="00F8521C" w:rsidRPr="00431010" w:rsidRDefault="00F8521C" w:rsidP="00EC4E9F">
            <w:pPr>
              <w:pStyle w:val="Tabletext"/>
              <w:jc w:val="center"/>
              <w:rPr>
                <w:sz w:val="18"/>
                <w:szCs w:val="18"/>
                <w:lang w:val="fr-FR"/>
              </w:rPr>
            </w:pPr>
            <w:r w:rsidRPr="00431010">
              <w:rPr>
                <w:sz w:val="18"/>
                <w:szCs w:val="18"/>
                <w:lang w:val="fr-FR"/>
              </w:rPr>
              <w:t>18 h 00</w:t>
            </w:r>
          </w:p>
        </w:tc>
        <w:tc>
          <w:tcPr>
            <w:tcW w:w="530" w:type="pct"/>
            <w:tcBorders>
              <w:top w:val="nil"/>
              <w:left w:val="single" w:sz="4" w:space="0" w:color="auto"/>
              <w:bottom w:val="single" w:sz="4" w:space="0" w:color="auto"/>
              <w:right w:val="single" w:sz="4" w:space="0" w:color="auto"/>
            </w:tcBorders>
          </w:tcPr>
          <w:p w14:paraId="50B5FBA4" w14:textId="77777777" w:rsidR="00F8521C" w:rsidRPr="00431010" w:rsidRDefault="00F8521C" w:rsidP="00EC4E9F">
            <w:pPr>
              <w:pStyle w:val="Tabletext"/>
              <w:jc w:val="center"/>
              <w:rPr>
                <w:sz w:val="18"/>
                <w:szCs w:val="18"/>
                <w:lang w:val="fr-FR"/>
              </w:rPr>
            </w:pPr>
            <w:r w:rsidRPr="00431010">
              <w:rPr>
                <w:sz w:val="18"/>
                <w:szCs w:val="18"/>
                <w:lang w:val="fr-FR"/>
              </w:rPr>
              <w:t>ND</w:t>
            </w:r>
          </w:p>
        </w:tc>
        <w:tc>
          <w:tcPr>
            <w:tcW w:w="530" w:type="pct"/>
            <w:tcBorders>
              <w:top w:val="single" w:sz="4" w:space="0" w:color="auto"/>
              <w:left w:val="single" w:sz="4" w:space="0" w:color="auto"/>
              <w:bottom w:val="single" w:sz="4" w:space="0" w:color="auto"/>
              <w:right w:val="single" w:sz="4" w:space="0" w:color="auto"/>
            </w:tcBorders>
          </w:tcPr>
          <w:p w14:paraId="7083A315" w14:textId="77777777" w:rsidR="00F8521C" w:rsidRPr="00431010" w:rsidRDefault="00F8521C" w:rsidP="00EC4E9F">
            <w:pPr>
              <w:pStyle w:val="Tabletext"/>
              <w:jc w:val="center"/>
              <w:rPr>
                <w:sz w:val="18"/>
                <w:szCs w:val="18"/>
                <w:lang w:val="fr-FR"/>
              </w:rPr>
            </w:pPr>
            <w:r w:rsidRPr="00431010">
              <w:rPr>
                <w:sz w:val="18"/>
                <w:szCs w:val="18"/>
                <w:lang w:val="fr-FR"/>
              </w:rPr>
              <w:t>ND</w:t>
            </w:r>
          </w:p>
        </w:tc>
        <w:tc>
          <w:tcPr>
            <w:tcW w:w="530" w:type="pct"/>
            <w:tcBorders>
              <w:top w:val="single" w:sz="4" w:space="0" w:color="auto"/>
              <w:left w:val="single" w:sz="4" w:space="0" w:color="auto"/>
              <w:bottom w:val="single" w:sz="4" w:space="0" w:color="auto"/>
              <w:right w:val="single" w:sz="4" w:space="0" w:color="auto"/>
            </w:tcBorders>
          </w:tcPr>
          <w:p w14:paraId="05145B09" w14:textId="77777777" w:rsidR="00F8521C" w:rsidRPr="00431010" w:rsidRDefault="00F8521C" w:rsidP="00EC4E9F">
            <w:pPr>
              <w:pStyle w:val="Tabletext"/>
              <w:jc w:val="center"/>
              <w:rPr>
                <w:sz w:val="18"/>
                <w:szCs w:val="18"/>
                <w:lang w:val="fr-FR"/>
              </w:rPr>
            </w:pPr>
            <w:r w:rsidRPr="00431010">
              <w:rPr>
                <w:sz w:val="18"/>
                <w:szCs w:val="18"/>
                <w:lang w:val="fr-FR"/>
              </w:rPr>
              <w:t>18 h 00</w:t>
            </w:r>
          </w:p>
        </w:tc>
        <w:tc>
          <w:tcPr>
            <w:tcW w:w="530" w:type="pct"/>
            <w:tcBorders>
              <w:top w:val="nil"/>
              <w:left w:val="single" w:sz="4" w:space="0" w:color="auto"/>
              <w:bottom w:val="single" w:sz="4" w:space="0" w:color="auto"/>
              <w:right w:val="single" w:sz="4" w:space="0" w:color="auto"/>
            </w:tcBorders>
          </w:tcPr>
          <w:p w14:paraId="78F52C3A" w14:textId="77777777" w:rsidR="00F8521C" w:rsidRPr="00431010" w:rsidRDefault="00F8521C" w:rsidP="00EC4E9F">
            <w:pPr>
              <w:pStyle w:val="Tabletext"/>
              <w:jc w:val="center"/>
              <w:rPr>
                <w:sz w:val="18"/>
                <w:szCs w:val="18"/>
                <w:lang w:val="fr-FR"/>
              </w:rPr>
            </w:pPr>
            <w:r w:rsidRPr="00431010">
              <w:rPr>
                <w:sz w:val="18"/>
                <w:szCs w:val="18"/>
                <w:lang w:val="fr-FR"/>
              </w:rPr>
              <w:t>13 h 00</w:t>
            </w:r>
          </w:p>
        </w:tc>
        <w:tc>
          <w:tcPr>
            <w:tcW w:w="530" w:type="pct"/>
            <w:tcBorders>
              <w:top w:val="nil"/>
              <w:left w:val="nil"/>
              <w:bottom w:val="single" w:sz="4" w:space="0" w:color="auto"/>
              <w:right w:val="single" w:sz="4" w:space="0" w:color="auto"/>
            </w:tcBorders>
          </w:tcPr>
          <w:p w14:paraId="70AEA39B" w14:textId="77777777" w:rsidR="00F8521C" w:rsidRPr="00431010" w:rsidRDefault="00F8521C" w:rsidP="00EC4E9F">
            <w:pPr>
              <w:pStyle w:val="Tabletext"/>
              <w:jc w:val="center"/>
              <w:rPr>
                <w:sz w:val="18"/>
                <w:szCs w:val="18"/>
                <w:lang w:val="fr-FR"/>
              </w:rPr>
            </w:pPr>
            <w:r w:rsidRPr="00431010">
              <w:rPr>
                <w:sz w:val="18"/>
                <w:szCs w:val="18"/>
                <w:lang w:val="fr-FR"/>
              </w:rPr>
              <w:t>ND</w:t>
            </w:r>
          </w:p>
        </w:tc>
        <w:tc>
          <w:tcPr>
            <w:tcW w:w="530" w:type="pct"/>
            <w:tcBorders>
              <w:top w:val="nil"/>
              <w:left w:val="nil"/>
              <w:bottom w:val="single" w:sz="4" w:space="0" w:color="auto"/>
              <w:right w:val="single" w:sz="4" w:space="0" w:color="auto"/>
            </w:tcBorders>
          </w:tcPr>
          <w:p w14:paraId="76C758EE" w14:textId="77777777" w:rsidR="00F8521C" w:rsidRPr="00431010" w:rsidRDefault="00F8521C" w:rsidP="00EC4E9F">
            <w:pPr>
              <w:pStyle w:val="Tabletext"/>
              <w:jc w:val="center"/>
              <w:rPr>
                <w:sz w:val="18"/>
                <w:szCs w:val="18"/>
                <w:lang w:val="fr-FR"/>
              </w:rPr>
            </w:pPr>
            <w:r w:rsidRPr="00431010">
              <w:rPr>
                <w:sz w:val="18"/>
                <w:szCs w:val="18"/>
                <w:lang w:val="fr-FR"/>
              </w:rPr>
              <w:t>ND</w:t>
            </w:r>
          </w:p>
        </w:tc>
        <w:tc>
          <w:tcPr>
            <w:tcW w:w="529" w:type="pct"/>
            <w:tcBorders>
              <w:top w:val="nil"/>
              <w:left w:val="nil"/>
              <w:bottom w:val="single" w:sz="4" w:space="0" w:color="auto"/>
              <w:right w:val="single" w:sz="4" w:space="0" w:color="auto"/>
            </w:tcBorders>
          </w:tcPr>
          <w:p w14:paraId="58ABAAC1" w14:textId="77777777" w:rsidR="00F8521C" w:rsidRPr="00431010" w:rsidRDefault="00F8521C" w:rsidP="00EC4E9F">
            <w:pPr>
              <w:pStyle w:val="Tabletext"/>
              <w:jc w:val="center"/>
              <w:rPr>
                <w:sz w:val="18"/>
                <w:szCs w:val="18"/>
                <w:lang w:val="fr-FR"/>
              </w:rPr>
            </w:pPr>
            <w:r w:rsidRPr="00431010">
              <w:rPr>
                <w:sz w:val="18"/>
                <w:szCs w:val="18"/>
                <w:lang w:val="fr-FR"/>
              </w:rPr>
              <w:t>ND</w:t>
            </w:r>
          </w:p>
        </w:tc>
      </w:tr>
      <w:tr w:rsidR="00F8521C" w:rsidRPr="00431010" w14:paraId="4D10DE94" w14:textId="77777777" w:rsidTr="00EC4E9F">
        <w:trPr>
          <w:trHeight w:val="201"/>
          <w:jc w:val="center"/>
        </w:trPr>
        <w:tc>
          <w:tcPr>
            <w:tcW w:w="761" w:type="pct"/>
            <w:tcBorders>
              <w:top w:val="nil"/>
              <w:left w:val="single" w:sz="4" w:space="0" w:color="auto"/>
              <w:bottom w:val="single" w:sz="4" w:space="0" w:color="auto"/>
              <w:right w:val="single" w:sz="4" w:space="0" w:color="auto"/>
            </w:tcBorders>
            <w:hideMark/>
          </w:tcPr>
          <w:p w14:paraId="603C5269" w14:textId="77777777" w:rsidR="00F8521C" w:rsidRPr="00431010" w:rsidRDefault="00F8521C" w:rsidP="00DD5A19">
            <w:pPr>
              <w:pStyle w:val="Tabletext"/>
              <w:jc w:val="left"/>
              <w:rPr>
                <w:sz w:val="18"/>
                <w:szCs w:val="18"/>
                <w:lang w:val="fr-FR"/>
              </w:rPr>
            </w:pPr>
            <w:r w:rsidRPr="00431010">
              <w:rPr>
                <w:sz w:val="18"/>
                <w:szCs w:val="18"/>
                <w:lang w:val="fr-FR"/>
              </w:rPr>
              <w:t>Période de répétition (jours)</w:t>
            </w:r>
          </w:p>
        </w:tc>
        <w:tc>
          <w:tcPr>
            <w:tcW w:w="530" w:type="pct"/>
            <w:tcBorders>
              <w:top w:val="single" w:sz="4" w:space="0" w:color="auto"/>
              <w:left w:val="nil"/>
              <w:bottom w:val="single" w:sz="4" w:space="0" w:color="auto"/>
              <w:right w:val="single" w:sz="4" w:space="0" w:color="auto"/>
            </w:tcBorders>
          </w:tcPr>
          <w:p w14:paraId="053278B7" w14:textId="77777777" w:rsidR="00F8521C" w:rsidRPr="00431010" w:rsidRDefault="00F8521C" w:rsidP="00EC4E9F">
            <w:pPr>
              <w:pStyle w:val="Tabletext"/>
              <w:jc w:val="center"/>
              <w:rPr>
                <w:sz w:val="18"/>
                <w:szCs w:val="18"/>
                <w:lang w:val="fr-FR"/>
              </w:rPr>
            </w:pPr>
            <w:r w:rsidRPr="00431010">
              <w:rPr>
                <w:sz w:val="18"/>
                <w:szCs w:val="18"/>
                <w:lang w:val="fr-FR"/>
              </w:rPr>
              <w:t>35</w:t>
            </w:r>
          </w:p>
        </w:tc>
        <w:tc>
          <w:tcPr>
            <w:tcW w:w="530" w:type="pct"/>
            <w:tcBorders>
              <w:top w:val="nil"/>
              <w:left w:val="single" w:sz="4" w:space="0" w:color="auto"/>
              <w:bottom w:val="single" w:sz="4" w:space="0" w:color="auto"/>
              <w:right w:val="single" w:sz="4" w:space="0" w:color="auto"/>
            </w:tcBorders>
          </w:tcPr>
          <w:p w14:paraId="7C4DAD8A" w14:textId="77777777" w:rsidR="00F8521C" w:rsidRPr="00431010" w:rsidRDefault="00F8521C" w:rsidP="00EC4E9F">
            <w:pPr>
              <w:pStyle w:val="Tabletext"/>
              <w:jc w:val="center"/>
              <w:rPr>
                <w:sz w:val="18"/>
                <w:szCs w:val="18"/>
                <w:lang w:val="fr-FR"/>
              </w:rPr>
            </w:pPr>
            <w:r w:rsidRPr="00431010">
              <w:rPr>
                <w:sz w:val="18"/>
                <w:szCs w:val="18"/>
                <w:lang w:val="fr-FR"/>
              </w:rPr>
              <w:t>22</w:t>
            </w:r>
          </w:p>
        </w:tc>
        <w:tc>
          <w:tcPr>
            <w:tcW w:w="530" w:type="pct"/>
            <w:tcBorders>
              <w:top w:val="single" w:sz="4" w:space="0" w:color="auto"/>
              <w:left w:val="single" w:sz="4" w:space="0" w:color="auto"/>
              <w:bottom w:val="single" w:sz="4" w:space="0" w:color="auto"/>
              <w:right w:val="single" w:sz="4" w:space="0" w:color="auto"/>
            </w:tcBorders>
          </w:tcPr>
          <w:p w14:paraId="4B0775A7" w14:textId="77777777" w:rsidR="00F8521C" w:rsidRPr="00431010" w:rsidRDefault="00F8521C" w:rsidP="00EC4E9F">
            <w:pPr>
              <w:pStyle w:val="Tabletext"/>
              <w:jc w:val="center"/>
              <w:rPr>
                <w:sz w:val="18"/>
                <w:szCs w:val="18"/>
                <w:lang w:val="fr-FR"/>
              </w:rPr>
            </w:pPr>
            <w:r w:rsidRPr="00431010">
              <w:rPr>
                <w:sz w:val="18"/>
                <w:szCs w:val="18"/>
                <w:lang w:val="fr-FR"/>
              </w:rPr>
              <w:t>367</w:t>
            </w:r>
          </w:p>
        </w:tc>
        <w:tc>
          <w:tcPr>
            <w:tcW w:w="530" w:type="pct"/>
            <w:tcBorders>
              <w:top w:val="single" w:sz="4" w:space="0" w:color="auto"/>
              <w:left w:val="single" w:sz="4" w:space="0" w:color="auto"/>
              <w:bottom w:val="single" w:sz="4" w:space="0" w:color="auto"/>
              <w:right w:val="single" w:sz="4" w:space="0" w:color="auto"/>
            </w:tcBorders>
          </w:tcPr>
          <w:p w14:paraId="78395E82" w14:textId="77777777" w:rsidR="00F8521C" w:rsidRPr="00431010" w:rsidRDefault="00F8521C" w:rsidP="00EC4E9F">
            <w:pPr>
              <w:pStyle w:val="Tabletext"/>
              <w:jc w:val="center"/>
              <w:rPr>
                <w:sz w:val="18"/>
                <w:szCs w:val="18"/>
                <w:lang w:val="fr-FR"/>
              </w:rPr>
            </w:pPr>
            <w:r w:rsidRPr="00431010">
              <w:rPr>
                <w:sz w:val="18"/>
                <w:szCs w:val="18"/>
                <w:lang w:val="fr-FR"/>
              </w:rPr>
              <w:t>11</w:t>
            </w:r>
          </w:p>
        </w:tc>
        <w:tc>
          <w:tcPr>
            <w:tcW w:w="530" w:type="pct"/>
            <w:tcBorders>
              <w:top w:val="nil"/>
              <w:left w:val="single" w:sz="4" w:space="0" w:color="auto"/>
              <w:bottom w:val="single" w:sz="4" w:space="0" w:color="auto"/>
              <w:right w:val="single" w:sz="4" w:space="0" w:color="auto"/>
            </w:tcBorders>
          </w:tcPr>
          <w:p w14:paraId="4BEB8F12" w14:textId="77777777" w:rsidR="00F8521C" w:rsidRPr="00431010" w:rsidRDefault="00F8521C" w:rsidP="00EC4E9F">
            <w:pPr>
              <w:pStyle w:val="Tabletext"/>
              <w:jc w:val="center"/>
              <w:rPr>
                <w:sz w:val="18"/>
                <w:szCs w:val="18"/>
                <w:lang w:val="fr-FR"/>
              </w:rPr>
            </w:pPr>
            <w:r w:rsidRPr="00431010">
              <w:rPr>
                <w:sz w:val="18"/>
                <w:szCs w:val="18"/>
                <w:lang w:val="fr-FR"/>
              </w:rPr>
              <w:t>53</w:t>
            </w:r>
          </w:p>
        </w:tc>
        <w:tc>
          <w:tcPr>
            <w:tcW w:w="530" w:type="pct"/>
            <w:tcBorders>
              <w:top w:val="nil"/>
              <w:left w:val="nil"/>
              <w:bottom w:val="single" w:sz="4" w:space="0" w:color="auto"/>
              <w:right w:val="single" w:sz="4" w:space="0" w:color="auto"/>
            </w:tcBorders>
          </w:tcPr>
          <w:p w14:paraId="26DC8A78" w14:textId="77777777" w:rsidR="00F8521C" w:rsidRPr="00431010" w:rsidRDefault="00F8521C" w:rsidP="00EC4E9F">
            <w:pPr>
              <w:pStyle w:val="Tabletext"/>
              <w:jc w:val="center"/>
              <w:rPr>
                <w:sz w:val="18"/>
                <w:szCs w:val="18"/>
                <w:lang w:val="fr-FR"/>
              </w:rPr>
            </w:pPr>
            <w:r w:rsidRPr="00431010">
              <w:rPr>
                <w:sz w:val="18"/>
                <w:szCs w:val="18"/>
                <w:lang w:val="fr-FR"/>
              </w:rPr>
              <w:t>82</w:t>
            </w:r>
          </w:p>
        </w:tc>
        <w:tc>
          <w:tcPr>
            <w:tcW w:w="530" w:type="pct"/>
            <w:tcBorders>
              <w:top w:val="nil"/>
              <w:left w:val="nil"/>
              <w:bottom w:val="single" w:sz="4" w:space="0" w:color="auto"/>
              <w:right w:val="single" w:sz="4" w:space="0" w:color="auto"/>
            </w:tcBorders>
          </w:tcPr>
          <w:p w14:paraId="75B8EAC4" w14:textId="77777777" w:rsidR="00F8521C" w:rsidRPr="00431010" w:rsidRDefault="00F8521C" w:rsidP="00EC4E9F">
            <w:pPr>
              <w:pStyle w:val="Tabletext"/>
              <w:jc w:val="center"/>
              <w:rPr>
                <w:sz w:val="18"/>
                <w:szCs w:val="18"/>
                <w:lang w:val="fr-FR"/>
              </w:rPr>
            </w:pPr>
            <w:r w:rsidRPr="00431010">
              <w:rPr>
                <w:sz w:val="18"/>
                <w:szCs w:val="18"/>
                <w:lang w:val="fr-FR"/>
              </w:rPr>
              <w:t>11</w:t>
            </w:r>
          </w:p>
        </w:tc>
        <w:tc>
          <w:tcPr>
            <w:tcW w:w="529" w:type="pct"/>
            <w:tcBorders>
              <w:top w:val="nil"/>
              <w:left w:val="nil"/>
              <w:bottom w:val="single" w:sz="4" w:space="0" w:color="auto"/>
              <w:right w:val="single" w:sz="4" w:space="0" w:color="auto"/>
            </w:tcBorders>
          </w:tcPr>
          <w:p w14:paraId="521364DA" w14:textId="77777777" w:rsidR="00F8521C" w:rsidRPr="00431010" w:rsidRDefault="00F8521C" w:rsidP="00EC4E9F">
            <w:pPr>
              <w:pStyle w:val="Tabletext"/>
              <w:jc w:val="center"/>
              <w:rPr>
                <w:sz w:val="18"/>
                <w:szCs w:val="18"/>
                <w:lang w:val="fr-FR"/>
              </w:rPr>
            </w:pPr>
            <w:r w:rsidRPr="00431010">
              <w:rPr>
                <w:sz w:val="18"/>
                <w:szCs w:val="18"/>
                <w:lang w:val="fr-FR"/>
              </w:rPr>
              <w:t>6</w:t>
            </w:r>
          </w:p>
        </w:tc>
      </w:tr>
      <w:tr w:rsidR="00F8521C" w:rsidRPr="00431010" w14:paraId="17BF94FC" w14:textId="77777777" w:rsidTr="00EC4E9F">
        <w:trPr>
          <w:trHeight w:val="201"/>
          <w:jc w:val="center"/>
        </w:trPr>
        <w:tc>
          <w:tcPr>
            <w:tcW w:w="761" w:type="pct"/>
            <w:tcBorders>
              <w:top w:val="nil"/>
              <w:left w:val="single" w:sz="4" w:space="0" w:color="auto"/>
              <w:bottom w:val="single" w:sz="4" w:space="0" w:color="auto"/>
              <w:right w:val="single" w:sz="4" w:space="0" w:color="auto"/>
            </w:tcBorders>
            <w:hideMark/>
          </w:tcPr>
          <w:p w14:paraId="1B37B660" w14:textId="1104C3DC" w:rsidR="00F8521C" w:rsidRPr="00431010" w:rsidRDefault="00F8521C" w:rsidP="00DD5A19">
            <w:pPr>
              <w:pStyle w:val="Tabletext"/>
              <w:jc w:val="left"/>
              <w:rPr>
                <w:sz w:val="18"/>
                <w:szCs w:val="18"/>
                <w:lang w:val="fr-FR"/>
              </w:rPr>
            </w:pPr>
            <w:r w:rsidRPr="00431010">
              <w:rPr>
                <w:sz w:val="18"/>
                <w:szCs w:val="18"/>
                <w:lang w:val="fr-FR"/>
              </w:rPr>
              <w:t>Taille/diamètre d</w:t>
            </w:r>
            <w:r w:rsidR="00A0640F">
              <w:rPr>
                <w:sz w:val="18"/>
                <w:szCs w:val="18"/>
                <w:lang w:val="fr-FR"/>
              </w:rPr>
              <w:t>'</w:t>
            </w:r>
            <w:r w:rsidRPr="00431010">
              <w:rPr>
                <w:sz w:val="18"/>
                <w:szCs w:val="18"/>
                <w:lang w:val="fr-FR"/>
              </w:rPr>
              <w:t>antenne</w:t>
            </w:r>
            <w:r w:rsidR="00DD5A19" w:rsidRPr="00431010">
              <w:rPr>
                <w:sz w:val="18"/>
                <w:szCs w:val="18"/>
                <w:lang w:val="fr-FR"/>
              </w:rPr>
              <w:t xml:space="preserve"> (m)</w:t>
            </w:r>
          </w:p>
        </w:tc>
        <w:tc>
          <w:tcPr>
            <w:tcW w:w="530" w:type="pct"/>
            <w:tcBorders>
              <w:top w:val="single" w:sz="4" w:space="0" w:color="auto"/>
              <w:left w:val="nil"/>
              <w:bottom w:val="single" w:sz="4" w:space="0" w:color="auto"/>
              <w:right w:val="single" w:sz="4" w:space="0" w:color="auto"/>
            </w:tcBorders>
          </w:tcPr>
          <w:p w14:paraId="435C35D9" w14:textId="216102E8" w:rsidR="00F8521C" w:rsidRPr="00431010" w:rsidRDefault="00F8521C" w:rsidP="00EC4E9F">
            <w:pPr>
              <w:pStyle w:val="Tabletext"/>
              <w:jc w:val="center"/>
              <w:rPr>
                <w:sz w:val="18"/>
                <w:szCs w:val="18"/>
                <w:lang w:val="fr-FR"/>
              </w:rPr>
            </w:pPr>
            <w:r w:rsidRPr="00431010">
              <w:rPr>
                <w:sz w:val="18"/>
                <w:szCs w:val="18"/>
                <w:lang w:val="fr-FR"/>
              </w:rPr>
              <w:t>1,0</w:t>
            </w:r>
          </w:p>
        </w:tc>
        <w:tc>
          <w:tcPr>
            <w:tcW w:w="530" w:type="pct"/>
            <w:tcBorders>
              <w:top w:val="nil"/>
              <w:left w:val="single" w:sz="4" w:space="0" w:color="auto"/>
              <w:bottom w:val="single" w:sz="4" w:space="0" w:color="auto"/>
              <w:right w:val="single" w:sz="4" w:space="0" w:color="auto"/>
            </w:tcBorders>
          </w:tcPr>
          <w:p w14:paraId="438AAFC8" w14:textId="1FA10343" w:rsidR="00F8521C" w:rsidRPr="00431010" w:rsidRDefault="00F8521C" w:rsidP="00EC4E9F">
            <w:pPr>
              <w:pStyle w:val="Tabletext"/>
              <w:jc w:val="center"/>
              <w:rPr>
                <w:sz w:val="18"/>
                <w:szCs w:val="18"/>
                <w:lang w:val="fr-FR"/>
              </w:rPr>
            </w:pPr>
            <w:r w:rsidRPr="00431010">
              <w:rPr>
                <w:sz w:val="18"/>
                <w:szCs w:val="18"/>
                <w:lang w:val="fr-FR"/>
              </w:rPr>
              <w:t>5 × 0,26</w:t>
            </w:r>
          </w:p>
        </w:tc>
        <w:tc>
          <w:tcPr>
            <w:tcW w:w="530" w:type="pct"/>
            <w:tcBorders>
              <w:top w:val="single" w:sz="4" w:space="0" w:color="auto"/>
              <w:left w:val="single" w:sz="4" w:space="0" w:color="auto"/>
              <w:bottom w:val="single" w:sz="4" w:space="0" w:color="auto"/>
              <w:right w:val="single" w:sz="4" w:space="0" w:color="auto"/>
            </w:tcBorders>
          </w:tcPr>
          <w:p w14:paraId="3A865F5A" w14:textId="15B7CEB0" w:rsidR="00F8521C" w:rsidRPr="00431010" w:rsidRDefault="00F8521C" w:rsidP="00EC4E9F">
            <w:pPr>
              <w:pStyle w:val="Tabletext"/>
              <w:jc w:val="center"/>
              <w:rPr>
                <w:sz w:val="18"/>
                <w:szCs w:val="18"/>
                <w:lang w:val="fr-FR"/>
              </w:rPr>
            </w:pPr>
            <w:r w:rsidRPr="00431010">
              <w:rPr>
                <w:sz w:val="18"/>
                <w:szCs w:val="18"/>
                <w:lang w:val="fr-FR"/>
              </w:rPr>
              <w:t>1,4 × 1,25</w:t>
            </w:r>
          </w:p>
        </w:tc>
        <w:tc>
          <w:tcPr>
            <w:tcW w:w="530" w:type="pct"/>
            <w:tcBorders>
              <w:top w:val="single" w:sz="4" w:space="0" w:color="auto"/>
              <w:left w:val="single" w:sz="4" w:space="0" w:color="auto"/>
              <w:bottom w:val="single" w:sz="4" w:space="0" w:color="auto"/>
              <w:right w:val="single" w:sz="4" w:space="0" w:color="auto"/>
            </w:tcBorders>
          </w:tcPr>
          <w:p w14:paraId="5004D56A" w14:textId="3A738333" w:rsidR="00F8521C" w:rsidRPr="00431010" w:rsidRDefault="00F8521C" w:rsidP="00EC4E9F">
            <w:pPr>
              <w:pStyle w:val="Tabletext"/>
              <w:jc w:val="center"/>
              <w:rPr>
                <w:sz w:val="18"/>
                <w:szCs w:val="18"/>
                <w:lang w:val="fr-FR"/>
              </w:rPr>
            </w:pPr>
            <w:r w:rsidRPr="00431010">
              <w:rPr>
                <w:sz w:val="18"/>
                <w:szCs w:val="18"/>
                <w:lang w:val="fr-FR"/>
              </w:rPr>
              <w:t>3 × 0,6 </w:t>
            </w:r>
            <w:r w:rsidR="00DD5A19" w:rsidRPr="00431010">
              <w:rPr>
                <w:sz w:val="18"/>
                <w:szCs w:val="18"/>
                <w:lang w:val="fr-FR"/>
              </w:rPr>
              <w:br/>
            </w:r>
            <w:r w:rsidRPr="00431010">
              <w:rPr>
                <w:sz w:val="18"/>
                <w:szCs w:val="18"/>
                <w:lang w:val="fr-FR"/>
              </w:rPr>
              <w:t xml:space="preserve">(transmission), </w:t>
            </w:r>
            <w:r w:rsidR="00DD5A19" w:rsidRPr="00431010">
              <w:rPr>
                <w:sz w:val="18"/>
                <w:szCs w:val="18"/>
                <w:lang w:val="fr-FR"/>
              </w:rPr>
              <w:br/>
            </w:r>
            <w:r w:rsidRPr="00431010">
              <w:rPr>
                <w:sz w:val="18"/>
                <w:szCs w:val="18"/>
                <w:lang w:val="fr-FR"/>
              </w:rPr>
              <w:t>3 × 2 (réception)</w:t>
            </w:r>
          </w:p>
        </w:tc>
        <w:tc>
          <w:tcPr>
            <w:tcW w:w="530" w:type="pct"/>
            <w:tcBorders>
              <w:top w:val="nil"/>
              <w:left w:val="single" w:sz="4" w:space="0" w:color="auto"/>
              <w:bottom w:val="single" w:sz="4" w:space="0" w:color="auto"/>
              <w:right w:val="single" w:sz="4" w:space="0" w:color="auto"/>
            </w:tcBorders>
          </w:tcPr>
          <w:p w14:paraId="647C158D" w14:textId="6FA7841D" w:rsidR="00F8521C" w:rsidRPr="00431010" w:rsidRDefault="00F8521C" w:rsidP="00EC4E9F">
            <w:pPr>
              <w:pStyle w:val="Tabletext"/>
              <w:jc w:val="center"/>
              <w:rPr>
                <w:sz w:val="18"/>
                <w:szCs w:val="18"/>
                <w:lang w:val="fr-FR"/>
              </w:rPr>
            </w:pPr>
            <w:r w:rsidRPr="00431010">
              <w:rPr>
                <w:sz w:val="18"/>
                <w:szCs w:val="18"/>
                <w:lang w:val="fr-FR"/>
              </w:rPr>
              <w:t>2,5 × 5</w:t>
            </w:r>
          </w:p>
        </w:tc>
        <w:tc>
          <w:tcPr>
            <w:tcW w:w="530" w:type="pct"/>
            <w:tcBorders>
              <w:top w:val="nil"/>
              <w:left w:val="nil"/>
              <w:bottom w:val="single" w:sz="4" w:space="0" w:color="auto"/>
              <w:right w:val="single" w:sz="4" w:space="0" w:color="auto"/>
            </w:tcBorders>
          </w:tcPr>
          <w:p w14:paraId="0753BE75" w14:textId="5480BAAA" w:rsidR="00F8521C" w:rsidRPr="00431010" w:rsidRDefault="00F8521C" w:rsidP="00EC4E9F">
            <w:pPr>
              <w:pStyle w:val="Tabletext"/>
              <w:jc w:val="center"/>
              <w:rPr>
                <w:sz w:val="18"/>
                <w:szCs w:val="18"/>
                <w:lang w:val="fr-FR"/>
              </w:rPr>
            </w:pPr>
            <w:r w:rsidRPr="00431010">
              <w:rPr>
                <w:sz w:val="18"/>
                <w:szCs w:val="18"/>
                <w:lang w:val="fr-FR"/>
              </w:rPr>
              <w:t>0,8 × 0,81,6</w:t>
            </w:r>
          </w:p>
        </w:tc>
        <w:tc>
          <w:tcPr>
            <w:tcW w:w="530" w:type="pct"/>
            <w:tcBorders>
              <w:top w:val="nil"/>
              <w:left w:val="nil"/>
              <w:bottom w:val="single" w:sz="4" w:space="0" w:color="auto"/>
              <w:right w:val="single" w:sz="4" w:space="0" w:color="auto"/>
            </w:tcBorders>
          </w:tcPr>
          <w:p w14:paraId="32BE4820" w14:textId="3358CC4E" w:rsidR="00F8521C" w:rsidRPr="00431010" w:rsidRDefault="00F8521C" w:rsidP="00EC4E9F">
            <w:pPr>
              <w:pStyle w:val="Tabletext"/>
              <w:jc w:val="center"/>
              <w:rPr>
                <w:sz w:val="18"/>
                <w:szCs w:val="18"/>
                <w:lang w:val="fr-FR"/>
              </w:rPr>
            </w:pPr>
            <w:r w:rsidRPr="00431010">
              <w:rPr>
                <w:sz w:val="18"/>
                <w:szCs w:val="18"/>
                <w:lang w:val="fr-FR"/>
              </w:rPr>
              <w:t>1,2</w:t>
            </w:r>
          </w:p>
        </w:tc>
        <w:tc>
          <w:tcPr>
            <w:tcW w:w="529" w:type="pct"/>
            <w:tcBorders>
              <w:top w:val="nil"/>
              <w:left w:val="nil"/>
              <w:bottom w:val="single" w:sz="4" w:space="0" w:color="auto"/>
              <w:right w:val="single" w:sz="4" w:space="0" w:color="auto"/>
            </w:tcBorders>
          </w:tcPr>
          <w:p w14:paraId="48E1C140" w14:textId="66E09932" w:rsidR="00F8521C" w:rsidRPr="00431010" w:rsidRDefault="00F8521C" w:rsidP="00EC4E9F">
            <w:pPr>
              <w:pStyle w:val="Tabletext"/>
              <w:jc w:val="center"/>
              <w:rPr>
                <w:sz w:val="18"/>
                <w:szCs w:val="18"/>
                <w:lang w:val="fr-FR"/>
              </w:rPr>
            </w:pPr>
            <w:r w:rsidRPr="00431010">
              <w:rPr>
                <w:sz w:val="18"/>
                <w:szCs w:val="18"/>
                <w:lang w:val="fr-FR"/>
              </w:rPr>
              <w:t>2,1</w:t>
            </w:r>
          </w:p>
        </w:tc>
      </w:tr>
      <w:tr w:rsidR="00F8521C" w:rsidRPr="00431010" w14:paraId="6730DB12" w14:textId="77777777" w:rsidTr="00EC4E9F">
        <w:trPr>
          <w:trHeight w:val="201"/>
          <w:jc w:val="center"/>
        </w:trPr>
        <w:tc>
          <w:tcPr>
            <w:tcW w:w="761" w:type="pct"/>
            <w:tcBorders>
              <w:top w:val="nil"/>
              <w:left w:val="single" w:sz="4" w:space="0" w:color="auto"/>
              <w:bottom w:val="single" w:sz="4" w:space="0" w:color="auto"/>
              <w:right w:val="single" w:sz="4" w:space="0" w:color="auto"/>
            </w:tcBorders>
          </w:tcPr>
          <w:p w14:paraId="2BC34E22" w14:textId="462F3E6A" w:rsidR="00F8521C" w:rsidRPr="00431010" w:rsidRDefault="00F8521C" w:rsidP="00DD5A19">
            <w:pPr>
              <w:pStyle w:val="Tabletext"/>
              <w:jc w:val="left"/>
              <w:rPr>
                <w:sz w:val="18"/>
                <w:szCs w:val="18"/>
                <w:lang w:val="fr-FR"/>
              </w:rPr>
            </w:pPr>
            <w:r w:rsidRPr="00431010">
              <w:rPr>
                <w:sz w:val="18"/>
                <w:szCs w:val="18"/>
                <w:lang w:val="fr-FR"/>
              </w:rPr>
              <w:t>Gain de crête de l</w:t>
            </w:r>
            <w:r w:rsidR="00A0640F">
              <w:rPr>
                <w:sz w:val="18"/>
                <w:szCs w:val="18"/>
                <w:lang w:val="fr-FR"/>
              </w:rPr>
              <w:t>'</w:t>
            </w:r>
            <w:r w:rsidRPr="00431010">
              <w:rPr>
                <w:sz w:val="18"/>
                <w:szCs w:val="18"/>
                <w:lang w:val="fr-FR"/>
              </w:rPr>
              <w:t>antenne à l</w:t>
            </w:r>
            <w:r w:rsidR="00A0640F">
              <w:rPr>
                <w:sz w:val="18"/>
                <w:szCs w:val="18"/>
                <w:lang w:val="fr-FR"/>
              </w:rPr>
              <w:t>'</w:t>
            </w:r>
            <w:r w:rsidRPr="00431010">
              <w:rPr>
                <w:sz w:val="18"/>
                <w:szCs w:val="18"/>
                <w:lang w:val="fr-FR"/>
              </w:rPr>
              <w:t>émission (dBi)</w:t>
            </w:r>
          </w:p>
        </w:tc>
        <w:tc>
          <w:tcPr>
            <w:tcW w:w="530" w:type="pct"/>
            <w:tcBorders>
              <w:top w:val="single" w:sz="4" w:space="0" w:color="auto"/>
              <w:left w:val="nil"/>
              <w:bottom w:val="single" w:sz="4" w:space="0" w:color="auto"/>
              <w:right w:val="single" w:sz="4" w:space="0" w:color="auto"/>
            </w:tcBorders>
          </w:tcPr>
          <w:p w14:paraId="7E9925DF" w14:textId="77777777" w:rsidR="00F8521C" w:rsidRPr="00431010" w:rsidRDefault="00F8521C" w:rsidP="00EC4E9F">
            <w:pPr>
              <w:pStyle w:val="Tabletext"/>
              <w:jc w:val="center"/>
              <w:rPr>
                <w:sz w:val="18"/>
                <w:szCs w:val="18"/>
                <w:lang w:val="fr-FR"/>
              </w:rPr>
            </w:pPr>
            <w:r w:rsidRPr="00431010">
              <w:rPr>
                <w:sz w:val="18"/>
                <w:szCs w:val="18"/>
                <w:lang w:val="fr-FR"/>
              </w:rPr>
              <w:t>49,3</w:t>
            </w:r>
          </w:p>
        </w:tc>
        <w:tc>
          <w:tcPr>
            <w:tcW w:w="530" w:type="pct"/>
            <w:tcBorders>
              <w:top w:val="nil"/>
              <w:left w:val="single" w:sz="4" w:space="0" w:color="auto"/>
              <w:bottom w:val="single" w:sz="4" w:space="0" w:color="auto"/>
              <w:right w:val="single" w:sz="4" w:space="0" w:color="auto"/>
            </w:tcBorders>
          </w:tcPr>
          <w:p w14:paraId="544ECCB4" w14:textId="77777777" w:rsidR="00F8521C" w:rsidRPr="00431010" w:rsidRDefault="00F8521C" w:rsidP="00EC4E9F">
            <w:pPr>
              <w:pStyle w:val="Tabletext"/>
              <w:jc w:val="center"/>
              <w:rPr>
                <w:sz w:val="18"/>
                <w:szCs w:val="18"/>
                <w:lang w:val="fr-FR"/>
              </w:rPr>
            </w:pPr>
            <w:r w:rsidRPr="00431010">
              <w:rPr>
                <w:sz w:val="18"/>
                <w:szCs w:val="18"/>
                <w:lang w:val="fr-FR"/>
              </w:rPr>
              <w:t>48,5</w:t>
            </w:r>
          </w:p>
        </w:tc>
        <w:tc>
          <w:tcPr>
            <w:tcW w:w="530" w:type="pct"/>
            <w:tcBorders>
              <w:top w:val="single" w:sz="4" w:space="0" w:color="auto"/>
              <w:left w:val="single" w:sz="4" w:space="0" w:color="auto"/>
              <w:bottom w:val="single" w:sz="4" w:space="0" w:color="auto"/>
              <w:right w:val="single" w:sz="4" w:space="0" w:color="auto"/>
            </w:tcBorders>
          </w:tcPr>
          <w:p w14:paraId="6E0FF66C" w14:textId="77777777" w:rsidR="00F8521C" w:rsidRPr="00431010" w:rsidRDefault="00F8521C" w:rsidP="00EC4E9F">
            <w:pPr>
              <w:pStyle w:val="Tabletext"/>
              <w:jc w:val="center"/>
              <w:rPr>
                <w:sz w:val="18"/>
                <w:szCs w:val="18"/>
                <w:lang w:val="fr-FR"/>
              </w:rPr>
            </w:pPr>
            <w:r w:rsidRPr="00431010">
              <w:rPr>
                <w:sz w:val="18"/>
                <w:szCs w:val="18"/>
                <w:lang w:val="fr-FR"/>
              </w:rPr>
              <w:t>50,2</w:t>
            </w:r>
          </w:p>
        </w:tc>
        <w:tc>
          <w:tcPr>
            <w:tcW w:w="530" w:type="pct"/>
            <w:tcBorders>
              <w:top w:val="single" w:sz="4" w:space="0" w:color="auto"/>
              <w:left w:val="single" w:sz="4" w:space="0" w:color="auto"/>
              <w:bottom w:val="single" w:sz="4" w:space="0" w:color="auto"/>
              <w:right w:val="single" w:sz="4" w:space="0" w:color="auto"/>
            </w:tcBorders>
          </w:tcPr>
          <w:p w14:paraId="756D6FB0" w14:textId="77777777" w:rsidR="00F8521C" w:rsidRPr="00431010" w:rsidRDefault="00F8521C" w:rsidP="00EC4E9F">
            <w:pPr>
              <w:pStyle w:val="Tabletext"/>
              <w:jc w:val="center"/>
              <w:rPr>
                <w:sz w:val="18"/>
                <w:szCs w:val="18"/>
                <w:lang w:val="fr-FR"/>
              </w:rPr>
            </w:pPr>
            <w:r w:rsidRPr="00431010">
              <w:rPr>
                <w:sz w:val="18"/>
                <w:szCs w:val="18"/>
                <w:lang w:val="fr-FR"/>
              </w:rPr>
              <w:t>49,5</w:t>
            </w:r>
          </w:p>
        </w:tc>
        <w:tc>
          <w:tcPr>
            <w:tcW w:w="530" w:type="pct"/>
            <w:tcBorders>
              <w:top w:val="nil"/>
              <w:left w:val="single" w:sz="4" w:space="0" w:color="auto"/>
              <w:bottom w:val="single" w:sz="4" w:space="0" w:color="auto"/>
              <w:right w:val="single" w:sz="4" w:space="0" w:color="auto"/>
            </w:tcBorders>
          </w:tcPr>
          <w:p w14:paraId="0262A6DB" w14:textId="77777777" w:rsidR="00F8521C" w:rsidRPr="00431010" w:rsidRDefault="00F8521C" w:rsidP="00EC4E9F">
            <w:pPr>
              <w:pStyle w:val="Tabletext"/>
              <w:jc w:val="center"/>
              <w:rPr>
                <w:sz w:val="18"/>
                <w:szCs w:val="18"/>
                <w:lang w:val="fr-FR"/>
              </w:rPr>
            </w:pPr>
            <w:r w:rsidRPr="00431010">
              <w:rPr>
                <w:sz w:val="18"/>
                <w:szCs w:val="18"/>
                <w:lang w:val="fr-FR"/>
              </w:rPr>
              <w:t>60,4</w:t>
            </w:r>
          </w:p>
        </w:tc>
        <w:tc>
          <w:tcPr>
            <w:tcW w:w="530" w:type="pct"/>
            <w:tcBorders>
              <w:top w:val="nil"/>
              <w:left w:val="nil"/>
              <w:bottom w:val="single" w:sz="4" w:space="0" w:color="auto"/>
              <w:right w:val="single" w:sz="4" w:space="0" w:color="auto"/>
            </w:tcBorders>
          </w:tcPr>
          <w:p w14:paraId="1DA7D309" w14:textId="77777777" w:rsidR="00F8521C" w:rsidRPr="00431010" w:rsidRDefault="00F8521C" w:rsidP="00EC4E9F">
            <w:pPr>
              <w:pStyle w:val="Tabletext"/>
              <w:jc w:val="center"/>
              <w:rPr>
                <w:sz w:val="18"/>
                <w:szCs w:val="18"/>
                <w:lang w:val="fr-FR"/>
              </w:rPr>
            </w:pPr>
            <w:r w:rsidRPr="00431010">
              <w:rPr>
                <w:sz w:val="18"/>
                <w:szCs w:val="18"/>
                <w:lang w:val="fr-FR"/>
              </w:rPr>
              <w:t>47,4</w:t>
            </w:r>
          </w:p>
        </w:tc>
        <w:tc>
          <w:tcPr>
            <w:tcW w:w="530" w:type="pct"/>
            <w:tcBorders>
              <w:top w:val="nil"/>
              <w:left w:val="nil"/>
              <w:bottom w:val="single" w:sz="4" w:space="0" w:color="auto"/>
              <w:right w:val="single" w:sz="4" w:space="0" w:color="auto"/>
            </w:tcBorders>
          </w:tcPr>
          <w:p w14:paraId="4A57D1F2" w14:textId="77777777" w:rsidR="00F8521C" w:rsidRPr="00431010" w:rsidRDefault="00F8521C" w:rsidP="00EC4E9F">
            <w:pPr>
              <w:pStyle w:val="Tabletext"/>
              <w:jc w:val="center"/>
              <w:rPr>
                <w:sz w:val="18"/>
                <w:szCs w:val="18"/>
                <w:lang w:val="fr-FR"/>
              </w:rPr>
            </w:pPr>
            <w:r w:rsidRPr="00431010">
              <w:rPr>
                <w:sz w:val="18"/>
                <w:szCs w:val="18"/>
                <w:lang w:val="fr-FR"/>
              </w:rPr>
              <w:t>47</w:t>
            </w:r>
          </w:p>
        </w:tc>
        <w:tc>
          <w:tcPr>
            <w:tcW w:w="529" w:type="pct"/>
            <w:tcBorders>
              <w:top w:val="nil"/>
              <w:left w:val="nil"/>
              <w:bottom w:val="single" w:sz="4" w:space="0" w:color="auto"/>
              <w:right w:val="single" w:sz="4" w:space="0" w:color="auto"/>
            </w:tcBorders>
          </w:tcPr>
          <w:p w14:paraId="261DFAF2" w14:textId="77777777" w:rsidR="00F8521C" w:rsidRPr="00431010" w:rsidRDefault="00F8521C" w:rsidP="00EC4E9F">
            <w:pPr>
              <w:pStyle w:val="Tabletext"/>
              <w:jc w:val="center"/>
              <w:rPr>
                <w:sz w:val="18"/>
                <w:szCs w:val="18"/>
                <w:lang w:val="fr-FR"/>
              </w:rPr>
            </w:pPr>
            <w:r w:rsidRPr="00431010">
              <w:rPr>
                <w:sz w:val="18"/>
                <w:szCs w:val="18"/>
                <w:lang w:val="fr-FR"/>
              </w:rPr>
              <w:t>55</w:t>
            </w:r>
          </w:p>
        </w:tc>
      </w:tr>
      <w:tr w:rsidR="00F8521C" w:rsidRPr="00431010" w14:paraId="3185DE4E" w14:textId="77777777" w:rsidTr="00EC4E9F">
        <w:trPr>
          <w:trHeight w:val="201"/>
          <w:jc w:val="center"/>
        </w:trPr>
        <w:tc>
          <w:tcPr>
            <w:tcW w:w="761" w:type="pct"/>
            <w:tcBorders>
              <w:top w:val="nil"/>
              <w:left w:val="single" w:sz="4" w:space="0" w:color="auto"/>
              <w:bottom w:val="single" w:sz="4" w:space="0" w:color="auto"/>
              <w:right w:val="single" w:sz="4" w:space="0" w:color="auto"/>
            </w:tcBorders>
          </w:tcPr>
          <w:p w14:paraId="5851347A" w14:textId="744AB948" w:rsidR="00F8521C" w:rsidRPr="00431010" w:rsidRDefault="00F8521C" w:rsidP="00DD5A19">
            <w:pPr>
              <w:pStyle w:val="Tabletext"/>
              <w:jc w:val="left"/>
              <w:rPr>
                <w:sz w:val="18"/>
                <w:szCs w:val="18"/>
                <w:lang w:val="fr-FR"/>
              </w:rPr>
            </w:pPr>
            <w:r w:rsidRPr="00431010">
              <w:rPr>
                <w:sz w:val="18"/>
                <w:szCs w:val="18"/>
                <w:lang w:val="fr-FR"/>
              </w:rPr>
              <w:t>Gain de crête de l</w:t>
            </w:r>
            <w:r w:rsidR="00A0640F">
              <w:rPr>
                <w:sz w:val="18"/>
                <w:szCs w:val="18"/>
                <w:lang w:val="fr-FR"/>
              </w:rPr>
              <w:t>'</w:t>
            </w:r>
            <w:r w:rsidRPr="00431010">
              <w:rPr>
                <w:sz w:val="18"/>
                <w:szCs w:val="18"/>
                <w:lang w:val="fr-FR"/>
              </w:rPr>
              <w:t>antenne à la réception (dBi)</w:t>
            </w:r>
          </w:p>
        </w:tc>
        <w:tc>
          <w:tcPr>
            <w:tcW w:w="530" w:type="pct"/>
            <w:tcBorders>
              <w:top w:val="single" w:sz="4" w:space="0" w:color="auto"/>
              <w:left w:val="nil"/>
              <w:bottom w:val="single" w:sz="4" w:space="0" w:color="auto"/>
              <w:right w:val="single" w:sz="4" w:space="0" w:color="auto"/>
            </w:tcBorders>
          </w:tcPr>
          <w:p w14:paraId="3E571E96" w14:textId="77777777" w:rsidR="00F8521C" w:rsidRPr="00431010" w:rsidRDefault="00F8521C" w:rsidP="00EC4E9F">
            <w:pPr>
              <w:pStyle w:val="Tabletext"/>
              <w:jc w:val="center"/>
              <w:rPr>
                <w:sz w:val="18"/>
                <w:szCs w:val="18"/>
                <w:lang w:val="fr-FR"/>
              </w:rPr>
            </w:pPr>
            <w:r w:rsidRPr="00431010">
              <w:rPr>
                <w:sz w:val="18"/>
                <w:szCs w:val="18"/>
                <w:lang w:val="fr-FR"/>
              </w:rPr>
              <w:t>49,3</w:t>
            </w:r>
          </w:p>
        </w:tc>
        <w:tc>
          <w:tcPr>
            <w:tcW w:w="530" w:type="pct"/>
            <w:tcBorders>
              <w:top w:val="nil"/>
              <w:left w:val="single" w:sz="4" w:space="0" w:color="auto"/>
              <w:bottom w:val="single" w:sz="4" w:space="0" w:color="auto"/>
              <w:right w:val="single" w:sz="4" w:space="0" w:color="auto"/>
            </w:tcBorders>
          </w:tcPr>
          <w:p w14:paraId="2F3D3A68" w14:textId="77777777" w:rsidR="00F8521C" w:rsidRPr="00431010" w:rsidRDefault="00F8521C" w:rsidP="00EC4E9F">
            <w:pPr>
              <w:pStyle w:val="Tabletext"/>
              <w:jc w:val="center"/>
              <w:rPr>
                <w:sz w:val="18"/>
                <w:szCs w:val="18"/>
                <w:lang w:val="fr-FR"/>
              </w:rPr>
            </w:pPr>
            <w:r w:rsidRPr="00431010">
              <w:rPr>
                <w:sz w:val="18"/>
                <w:szCs w:val="18"/>
                <w:lang w:val="fr-FR"/>
              </w:rPr>
              <w:t>48,5</w:t>
            </w:r>
          </w:p>
        </w:tc>
        <w:tc>
          <w:tcPr>
            <w:tcW w:w="530" w:type="pct"/>
            <w:tcBorders>
              <w:top w:val="single" w:sz="4" w:space="0" w:color="auto"/>
              <w:left w:val="single" w:sz="4" w:space="0" w:color="auto"/>
              <w:bottom w:val="single" w:sz="4" w:space="0" w:color="auto"/>
              <w:right w:val="single" w:sz="4" w:space="0" w:color="auto"/>
            </w:tcBorders>
          </w:tcPr>
          <w:p w14:paraId="5AF6806C" w14:textId="77777777" w:rsidR="00F8521C" w:rsidRPr="00431010" w:rsidRDefault="00F8521C" w:rsidP="00EC4E9F">
            <w:pPr>
              <w:pStyle w:val="Tabletext"/>
              <w:jc w:val="center"/>
              <w:rPr>
                <w:sz w:val="18"/>
                <w:szCs w:val="18"/>
                <w:lang w:val="fr-FR"/>
              </w:rPr>
            </w:pPr>
            <w:r w:rsidRPr="00431010">
              <w:rPr>
                <w:sz w:val="18"/>
                <w:szCs w:val="18"/>
                <w:lang w:val="fr-FR"/>
              </w:rPr>
              <w:t>50,2</w:t>
            </w:r>
          </w:p>
        </w:tc>
        <w:tc>
          <w:tcPr>
            <w:tcW w:w="530" w:type="pct"/>
            <w:tcBorders>
              <w:top w:val="single" w:sz="4" w:space="0" w:color="auto"/>
              <w:left w:val="single" w:sz="4" w:space="0" w:color="auto"/>
              <w:bottom w:val="single" w:sz="4" w:space="0" w:color="auto"/>
              <w:right w:val="single" w:sz="4" w:space="0" w:color="auto"/>
            </w:tcBorders>
          </w:tcPr>
          <w:p w14:paraId="3DA98481" w14:textId="77777777" w:rsidR="00F8521C" w:rsidRPr="00431010" w:rsidRDefault="00F8521C" w:rsidP="00EC4E9F">
            <w:pPr>
              <w:pStyle w:val="Tabletext"/>
              <w:jc w:val="center"/>
              <w:rPr>
                <w:sz w:val="18"/>
                <w:szCs w:val="18"/>
                <w:lang w:val="fr-FR"/>
              </w:rPr>
            </w:pPr>
            <w:r w:rsidRPr="00431010">
              <w:rPr>
                <w:sz w:val="18"/>
                <w:szCs w:val="18"/>
                <w:lang w:val="fr-FR"/>
              </w:rPr>
              <w:t>55,0</w:t>
            </w:r>
          </w:p>
        </w:tc>
        <w:tc>
          <w:tcPr>
            <w:tcW w:w="530" w:type="pct"/>
            <w:tcBorders>
              <w:top w:val="nil"/>
              <w:left w:val="single" w:sz="4" w:space="0" w:color="auto"/>
              <w:bottom w:val="single" w:sz="4" w:space="0" w:color="auto"/>
              <w:right w:val="single" w:sz="4" w:space="0" w:color="auto"/>
            </w:tcBorders>
          </w:tcPr>
          <w:p w14:paraId="2B4D1777" w14:textId="77777777" w:rsidR="00F8521C" w:rsidRPr="00431010" w:rsidRDefault="00F8521C" w:rsidP="00EC4E9F">
            <w:pPr>
              <w:pStyle w:val="Tabletext"/>
              <w:jc w:val="center"/>
              <w:rPr>
                <w:sz w:val="18"/>
                <w:szCs w:val="18"/>
                <w:lang w:val="fr-FR"/>
              </w:rPr>
            </w:pPr>
            <w:r w:rsidRPr="00431010">
              <w:rPr>
                <w:sz w:val="18"/>
                <w:szCs w:val="18"/>
                <w:lang w:val="fr-FR"/>
              </w:rPr>
              <w:t>60,4</w:t>
            </w:r>
          </w:p>
        </w:tc>
        <w:tc>
          <w:tcPr>
            <w:tcW w:w="530" w:type="pct"/>
            <w:tcBorders>
              <w:top w:val="nil"/>
              <w:left w:val="nil"/>
              <w:bottom w:val="single" w:sz="4" w:space="0" w:color="auto"/>
              <w:right w:val="single" w:sz="4" w:space="0" w:color="auto"/>
            </w:tcBorders>
          </w:tcPr>
          <w:p w14:paraId="4789F876" w14:textId="77777777" w:rsidR="00F8521C" w:rsidRPr="00431010" w:rsidRDefault="00F8521C" w:rsidP="00EC4E9F">
            <w:pPr>
              <w:pStyle w:val="Tabletext"/>
              <w:jc w:val="center"/>
              <w:rPr>
                <w:sz w:val="18"/>
                <w:szCs w:val="18"/>
                <w:lang w:val="fr-FR"/>
              </w:rPr>
            </w:pPr>
            <w:r w:rsidRPr="00431010">
              <w:rPr>
                <w:sz w:val="18"/>
                <w:szCs w:val="18"/>
                <w:lang w:val="fr-FR"/>
              </w:rPr>
              <w:t>47,4</w:t>
            </w:r>
          </w:p>
        </w:tc>
        <w:tc>
          <w:tcPr>
            <w:tcW w:w="530" w:type="pct"/>
            <w:tcBorders>
              <w:top w:val="nil"/>
              <w:left w:val="nil"/>
              <w:bottom w:val="single" w:sz="4" w:space="0" w:color="auto"/>
              <w:right w:val="single" w:sz="4" w:space="0" w:color="auto"/>
            </w:tcBorders>
          </w:tcPr>
          <w:p w14:paraId="130DA49B" w14:textId="77777777" w:rsidR="00F8521C" w:rsidRPr="00431010" w:rsidRDefault="00F8521C" w:rsidP="00EC4E9F">
            <w:pPr>
              <w:pStyle w:val="Tabletext"/>
              <w:jc w:val="center"/>
              <w:rPr>
                <w:sz w:val="18"/>
                <w:szCs w:val="18"/>
                <w:lang w:val="fr-FR"/>
              </w:rPr>
            </w:pPr>
            <w:r w:rsidRPr="00431010">
              <w:rPr>
                <w:sz w:val="18"/>
                <w:szCs w:val="18"/>
                <w:lang w:val="fr-FR"/>
              </w:rPr>
              <w:t>47</w:t>
            </w:r>
          </w:p>
        </w:tc>
        <w:tc>
          <w:tcPr>
            <w:tcW w:w="529" w:type="pct"/>
            <w:tcBorders>
              <w:top w:val="nil"/>
              <w:left w:val="nil"/>
              <w:bottom w:val="single" w:sz="4" w:space="0" w:color="auto"/>
              <w:right w:val="single" w:sz="4" w:space="0" w:color="auto"/>
            </w:tcBorders>
          </w:tcPr>
          <w:p w14:paraId="0D708AB4" w14:textId="77777777" w:rsidR="00F8521C" w:rsidRPr="00431010" w:rsidRDefault="00F8521C" w:rsidP="00EC4E9F">
            <w:pPr>
              <w:pStyle w:val="Tabletext"/>
              <w:jc w:val="center"/>
              <w:rPr>
                <w:sz w:val="18"/>
                <w:szCs w:val="18"/>
                <w:lang w:val="fr-FR"/>
              </w:rPr>
            </w:pPr>
            <w:r w:rsidRPr="00431010">
              <w:rPr>
                <w:sz w:val="18"/>
                <w:szCs w:val="18"/>
                <w:lang w:val="fr-FR"/>
              </w:rPr>
              <w:t>55</w:t>
            </w:r>
          </w:p>
        </w:tc>
      </w:tr>
      <w:tr w:rsidR="00F8521C" w:rsidRPr="00431010" w14:paraId="0727EA3D" w14:textId="77777777" w:rsidTr="00EC4E9F">
        <w:trPr>
          <w:trHeight w:val="201"/>
          <w:jc w:val="center"/>
        </w:trPr>
        <w:tc>
          <w:tcPr>
            <w:tcW w:w="761" w:type="pct"/>
            <w:tcBorders>
              <w:top w:val="nil"/>
              <w:left w:val="single" w:sz="4" w:space="0" w:color="auto"/>
              <w:bottom w:val="single" w:sz="4" w:space="0" w:color="auto"/>
              <w:right w:val="single" w:sz="4" w:space="0" w:color="auto"/>
            </w:tcBorders>
          </w:tcPr>
          <w:p w14:paraId="77AE11AD" w14:textId="77777777" w:rsidR="00F8521C" w:rsidRPr="00431010" w:rsidRDefault="00F8521C" w:rsidP="00DD5A19">
            <w:pPr>
              <w:pStyle w:val="Tabletext"/>
              <w:jc w:val="left"/>
              <w:rPr>
                <w:sz w:val="18"/>
                <w:szCs w:val="18"/>
                <w:lang w:val="fr-FR"/>
              </w:rPr>
            </w:pPr>
            <w:r w:rsidRPr="00431010">
              <w:rPr>
                <w:sz w:val="18"/>
                <w:szCs w:val="18"/>
                <w:lang w:val="fr-FR"/>
              </w:rPr>
              <w:t>Polarisation</w:t>
            </w:r>
          </w:p>
        </w:tc>
        <w:tc>
          <w:tcPr>
            <w:tcW w:w="530" w:type="pct"/>
            <w:tcBorders>
              <w:top w:val="single" w:sz="4" w:space="0" w:color="auto"/>
              <w:left w:val="nil"/>
              <w:bottom w:val="single" w:sz="4" w:space="0" w:color="auto"/>
              <w:right w:val="single" w:sz="4" w:space="0" w:color="auto"/>
            </w:tcBorders>
          </w:tcPr>
          <w:p w14:paraId="6BE914A7" w14:textId="77777777" w:rsidR="00F8521C" w:rsidRPr="00431010" w:rsidRDefault="00F8521C" w:rsidP="00EC4E9F">
            <w:pPr>
              <w:pStyle w:val="Tabletext"/>
              <w:jc w:val="center"/>
              <w:rPr>
                <w:sz w:val="18"/>
                <w:szCs w:val="18"/>
                <w:lang w:val="fr-FR"/>
              </w:rPr>
            </w:pPr>
            <w:r w:rsidRPr="00431010">
              <w:rPr>
                <w:sz w:val="18"/>
                <w:szCs w:val="18"/>
                <w:lang w:val="fr-FR"/>
              </w:rPr>
              <w:t>Circulaire</w:t>
            </w:r>
          </w:p>
        </w:tc>
        <w:tc>
          <w:tcPr>
            <w:tcW w:w="530" w:type="pct"/>
            <w:tcBorders>
              <w:top w:val="nil"/>
              <w:left w:val="single" w:sz="4" w:space="0" w:color="auto"/>
              <w:bottom w:val="single" w:sz="4" w:space="0" w:color="auto"/>
              <w:right w:val="single" w:sz="4" w:space="0" w:color="auto"/>
            </w:tcBorders>
          </w:tcPr>
          <w:p w14:paraId="67CA3FC7" w14:textId="77777777" w:rsidR="00F8521C" w:rsidRPr="00431010" w:rsidRDefault="00F8521C" w:rsidP="00EC4E9F">
            <w:pPr>
              <w:pStyle w:val="Tabletext"/>
              <w:jc w:val="center"/>
              <w:rPr>
                <w:sz w:val="18"/>
                <w:szCs w:val="18"/>
                <w:lang w:val="fr-FR"/>
              </w:rPr>
            </w:pPr>
            <w:r w:rsidRPr="00431010">
              <w:rPr>
                <w:sz w:val="18"/>
                <w:szCs w:val="18"/>
                <w:lang w:val="fr-FR"/>
              </w:rPr>
              <w:t>H, V</w:t>
            </w:r>
          </w:p>
        </w:tc>
        <w:tc>
          <w:tcPr>
            <w:tcW w:w="530" w:type="pct"/>
            <w:tcBorders>
              <w:top w:val="single" w:sz="4" w:space="0" w:color="auto"/>
              <w:left w:val="single" w:sz="4" w:space="0" w:color="auto"/>
              <w:bottom w:val="single" w:sz="4" w:space="0" w:color="auto"/>
              <w:right w:val="single" w:sz="4" w:space="0" w:color="auto"/>
            </w:tcBorders>
          </w:tcPr>
          <w:p w14:paraId="54FDB1E6" w14:textId="77777777" w:rsidR="00F8521C" w:rsidRPr="00431010" w:rsidRDefault="00F8521C" w:rsidP="00EC4E9F">
            <w:pPr>
              <w:pStyle w:val="Tabletext"/>
              <w:jc w:val="center"/>
              <w:rPr>
                <w:sz w:val="18"/>
                <w:szCs w:val="18"/>
                <w:lang w:val="fr-FR"/>
              </w:rPr>
            </w:pPr>
            <w:r w:rsidRPr="00431010">
              <w:rPr>
                <w:sz w:val="18"/>
                <w:szCs w:val="18"/>
                <w:lang w:val="fr-FR"/>
              </w:rPr>
              <w:t>Rectiligne</w:t>
            </w:r>
          </w:p>
        </w:tc>
        <w:tc>
          <w:tcPr>
            <w:tcW w:w="530" w:type="pct"/>
            <w:tcBorders>
              <w:top w:val="single" w:sz="4" w:space="0" w:color="auto"/>
              <w:left w:val="single" w:sz="4" w:space="0" w:color="auto"/>
              <w:bottom w:val="single" w:sz="4" w:space="0" w:color="auto"/>
              <w:right w:val="single" w:sz="4" w:space="0" w:color="auto"/>
            </w:tcBorders>
          </w:tcPr>
          <w:p w14:paraId="239EA105" w14:textId="77777777" w:rsidR="00F8521C" w:rsidRPr="00431010" w:rsidRDefault="00F8521C" w:rsidP="00EC4E9F">
            <w:pPr>
              <w:pStyle w:val="Tabletext"/>
              <w:jc w:val="center"/>
              <w:rPr>
                <w:sz w:val="18"/>
                <w:szCs w:val="18"/>
                <w:lang w:val="fr-FR"/>
              </w:rPr>
            </w:pPr>
            <w:r w:rsidRPr="00431010">
              <w:rPr>
                <w:sz w:val="18"/>
                <w:szCs w:val="18"/>
                <w:lang w:val="fr-FR"/>
              </w:rPr>
              <w:t>H,V</w:t>
            </w:r>
          </w:p>
        </w:tc>
        <w:tc>
          <w:tcPr>
            <w:tcW w:w="530" w:type="pct"/>
            <w:tcBorders>
              <w:top w:val="nil"/>
              <w:left w:val="single" w:sz="4" w:space="0" w:color="auto"/>
              <w:bottom w:val="single" w:sz="4" w:space="0" w:color="auto"/>
              <w:right w:val="single" w:sz="4" w:space="0" w:color="auto"/>
            </w:tcBorders>
          </w:tcPr>
          <w:p w14:paraId="1793F5D7" w14:textId="77777777" w:rsidR="00F8521C" w:rsidRPr="00431010" w:rsidRDefault="00F8521C" w:rsidP="00EC4E9F">
            <w:pPr>
              <w:pStyle w:val="Tabletext"/>
              <w:jc w:val="center"/>
              <w:rPr>
                <w:sz w:val="18"/>
                <w:szCs w:val="18"/>
                <w:lang w:val="fr-FR"/>
              </w:rPr>
            </w:pPr>
            <w:r w:rsidRPr="00431010">
              <w:rPr>
                <w:sz w:val="18"/>
                <w:szCs w:val="18"/>
                <w:lang w:val="fr-FR"/>
              </w:rPr>
              <w:t>H,V</w:t>
            </w:r>
          </w:p>
        </w:tc>
        <w:tc>
          <w:tcPr>
            <w:tcW w:w="530" w:type="pct"/>
            <w:tcBorders>
              <w:top w:val="nil"/>
              <w:left w:val="nil"/>
              <w:bottom w:val="single" w:sz="4" w:space="0" w:color="auto"/>
              <w:right w:val="single" w:sz="4" w:space="0" w:color="auto"/>
            </w:tcBorders>
          </w:tcPr>
          <w:p w14:paraId="224AF55A" w14:textId="77777777" w:rsidR="00F8521C" w:rsidRPr="00431010" w:rsidRDefault="00F8521C" w:rsidP="00EC4E9F">
            <w:pPr>
              <w:pStyle w:val="Tabletext"/>
              <w:jc w:val="center"/>
              <w:rPr>
                <w:sz w:val="18"/>
                <w:szCs w:val="18"/>
                <w:lang w:val="fr-FR"/>
              </w:rPr>
            </w:pPr>
            <w:r w:rsidRPr="00431010">
              <w:rPr>
                <w:sz w:val="18"/>
                <w:szCs w:val="18"/>
                <w:lang w:val="fr-FR"/>
              </w:rPr>
              <w:t>H</w:t>
            </w:r>
          </w:p>
        </w:tc>
        <w:tc>
          <w:tcPr>
            <w:tcW w:w="530" w:type="pct"/>
            <w:tcBorders>
              <w:top w:val="nil"/>
              <w:left w:val="nil"/>
              <w:bottom w:val="single" w:sz="4" w:space="0" w:color="auto"/>
              <w:right w:val="single" w:sz="4" w:space="0" w:color="auto"/>
            </w:tcBorders>
          </w:tcPr>
          <w:p w14:paraId="30B332AC" w14:textId="77777777" w:rsidR="00F8521C" w:rsidRPr="00431010" w:rsidRDefault="00F8521C" w:rsidP="00EC4E9F">
            <w:pPr>
              <w:pStyle w:val="Tabletext"/>
              <w:jc w:val="center"/>
              <w:rPr>
                <w:sz w:val="18"/>
                <w:szCs w:val="18"/>
                <w:lang w:val="fr-FR"/>
              </w:rPr>
            </w:pPr>
            <w:r w:rsidRPr="00431010">
              <w:rPr>
                <w:sz w:val="18"/>
                <w:szCs w:val="18"/>
                <w:lang w:val="fr-FR"/>
              </w:rPr>
              <w:t>HH</w:t>
            </w:r>
          </w:p>
        </w:tc>
        <w:tc>
          <w:tcPr>
            <w:tcW w:w="529" w:type="pct"/>
            <w:tcBorders>
              <w:top w:val="nil"/>
              <w:left w:val="nil"/>
              <w:bottom w:val="single" w:sz="4" w:space="0" w:color="auto"/>
              <w:right w:val="single" w:sz="4" w:space="0" w:color="auto"/>
            </w:tcBorders>
          </w:tcPr>
          <w:p w14:paraId="65ABB411" w14:textId="77777777" w:rsidR="00F8521C" w:rsidRPr="00431010" w:rsidRDefault="00F8521C" w:rsidP="00EC4E9F">
            <w:pPr>
              <w:pStyle w:val="Tabletext"/>
              <w:jc w:val="center"/>
              <w:rPr>
                <w:sz w:val="18"/>
                <w:szCs w:val="18"/>
                <w:lang w:val="fr-FR"/>
              </w:rPr>
            </w:pPr>
            <w:r w:rsidRPr="00431010">
              <w:rPr>
                <w:sz w:val="18"/>
                <w:szCs w:val="18"/>
                <w:lang w:val="fr-FR"/>
              </w:rPr>
              <w:t>HH, HV</w:t>
            </w:r>
          </w:p>
        </w:tc>
      </w:tr>
      <w:tr w:rsidR="00F8521C" w:rsidRPr="00431010" w14:paraId="375952FD" w14:textId="77777777" w:rsidTr="00EC4E9F">
        <w:trPr>
          <w:trHeight w:val="201"/>
          <w:jc w:val="center"/>
        </w:trPr>
        <w:tc>
          <w:tcPr>
            <w:tcW w:w="761" w:type="pct"/>
            <w:tcBorders>
              <w:top w:val="single" w:sz="4" w:space="0" w:color="auto"/>
              <w:left w:val="single" w:sz="4" w:space="0" w:color="auto"/>
              <w:bottom w:val="single" w:sz="4" w:space="0" w:color="auto"/>
              <w:right w:val="single" w:sz="4" w:space="0" w:color="auto"/>
            </w:tcBorders>
          </w:tcPr>
          <w:p w14:paraId="2151D584" w14:textId="77777777" w:rsidR="00F8521C" w:rsidRPr="00431010" w:rsidRDefault="00F8521C" w:rsidP="00DD5A19">
            <w:pPr>
              <w:pStyle w:val="Tabletext"/>
              <w:jc w:val="left"/>
              <w:rPr>
                <w:sz w:val="18"/>
                <w:szCs w:val="18"/>
                <w:lang w:val="fr-FR"/>
              </w:rPr>
            </w:pPr>
            <w:r w:rsidRPr="00431010">
              <w:rPr>
                <w:sz w:val="18"/>
                <w:szCs w:val="18"/>
                <w:lang w:val="fr-FR"/>
              </w:rPr>
              <w:t>Vitesse de balayage en azimut (tpm)</w:t>
            </w:r>
          </w:p>
        </w:tc>
        <w:tc>
          <w:tcPr>
            <w:tcW w:w="530" w:type="pct"/>
            <w:tcBorders>
              <w:top w:val="single" w:sz="4" w:space="0" w:color="auto"/>
              <w:left w:val="nil"/>
              <w:bottom w:val="single" w:sz="4" w:space="0" w:color="auto"/>
              <w:right w:val="single" w:sz="4" w:space="0" w:color="auto"/>
            </w:tcBorders>
          </w:tcPr>
          <w:p w14:paraId="5B78FB00" w14:textId="77777777" w:rsidR="00F8521C" w:rsidRPr="00431010" w:rsidRDefault="00F8521C" w:rsidP="00EC4E9F">
            <w:pPr>
              <w:pStyle w:val="Tabletext"/>
              <w:jc w:val="center"/>
              <w:rPr>
                <w:sz w:val="18"/>
                <w:szCs w:val="18"/>
                <w:lang w:val="fr-FR"/>
              </w:rPr>
            </w:pPr>
            <w:r w:rsidRPr="00431010">
              <w:rPr>
                <w:sz w:val="18"/>
                <w:szCs w:val="18"/>
                <w:lang w:val="fr-FR"/>
              </w:rPr>
              <w:t>0</w:t>
            </w:r>
          </w:p>
        </w:tc>
        <w:tc>
          <w:tcPr>
            <w:tcW w:w="530" w:type="pct"/>
            <w:tcBorders>
              <w:top w:val="single" w:sz="4" w:space="0" w:color="auto"/>
              <w:left w:val="single" w:sz="4" w:space="0" w:color="auto"/>
              <w:bottom w:val="single" w:sz="4" w:space="0" w:color="auto"/>
              <w:right w:val="single" w:sz="4" w:space="0" w:color="auto"/>
            </w:tcBorders>
          </w:tcPr>
          <w:p w14:paraId="4B4204DE" w14:textId="77777777" w:rsidR="00F8521C" w:rsidRPr="00431010" w:rsidRDefault="00F8521C" w:rsidP="00EC4E9F">
            <w:pPr>
              <w:pStyle w:val="Tabletext"/>
              <w:jc w:val="center"/>
              <w:rPr>
                <w:sz w:val="18"/>
                <w:szCs w:val="18"/>
                <w:lang w:val="fr-FR"/>
              </w:rPr>
            </w:pPr>
            <w:r w:rsidRPr="00431010">
              <w:rPr>
                <w:sz w:val="18"/>
                <w:szCs w:val="18"/>
                <w:lang w:val="fr-FR"/>
              </w:rPr>
              <w:t>0</w:t>
            </w:r>
          </w:p>
        </w:tc>
        <w:tc>
          <w:tcPr>
            <w:tcW w:w="530" w:type="pct"/>
            <w:tcBorders>
              <w:top w:val="single" w:sz="4" w:space="0" w:color="auto"/>
              <w:left w:val="single" w:sz="4" w:space="0" w:color="auto"/>
              <w:bottom w:val="single" w:sz="4" w:space="0" w:color="auto"/>
              <w:right w:val="single" w:sz="4" w:space="0" w:color="auto"/>
            </w:tcBorders>
          </w:tcPr>
          <w:p w14:paraId="3EC198A2" w14:textId="77777777" w:rsidR="00F8521C" w:rsidRPr="00431010" w:rsidRDefault="00F8521C" w:rsidP="00EC4E9F">
            <w:pPr>
              <w:pStyle w:val="Tabletext"/>
              <w:jc w:val="center"/>
              <w:rPr>
                <w:sz w:val="18"/>
                <w:szCs w:val="18"/>
                <w:lang w:val="fr-FR"/>
              </w:rPr>
            </w:pPr>
            <w:r w:rsidRPr="00431010">
              <w:rPr>
                <w:sz w:val="18"/>
                <w:szCs w:val="18"/>
                <w:lang w:val="fr-FR"/>
              </w:rPr>
              <w:t>0</w:t>
            </w:r>
          </w:p>
        </w:tc>
        <w:tc>
          <w:tcPr>
            <w:tcW w:w="530" w:type="pct"/>
            <w:tcBorders>
              <w:top w:val="single" w:sz="4" w:space="0" w:color="auto"/>
              <w:left w:val="single" w:sz="4" w:space="0" w:color="auto"/>
              <w:bottom w:val="single" w:sz="4" w:space="0" w:color="auto"/>
              <w:right w:val="single" w:sz="4" w:space="0" w:color="auto"/>
            </w:tcBorders>
          </w:tcPr>
          <w:p w14:paraId="24094C7B" w14:textId="77777777" w:rsidR="00F8521C" w:rsidRPr="00431010" w:rsidRDefault="00F8521C" w:rsidP="00EC4E9F">
            <w:pPr>
              <w:pStyle w:val="Tabletext"/>
              <w:jc w:val="center"/>
              <w:rPr>
                <w:sz w:val="18"/>
                <w:szCs w:val="18"/>
                <w:lang w:val="fr-FR"/>
              </w:rPr>
            </w:pPr>
            <w:r w:rsidRPr="00431010">
              <w:rPr>
                <w:sz w:val="18"/>
                <w:szCs w:val="18"/>
                <w:lang w:val="fr-FR"/>
              </w:rPr>
              <w:t>0</w:t>
            </w:r>
          </w:p>
        </w:tc>
        <w:tc>
          <w:tcPr>
            <w:tcW w:w="530" w:type="pct"/>
            <w:tcBorders>
              <w:top w:val="single" w:sz="4" w:space="0" w:color="auto"/>
              <w:left w:val="single" w:sz="4" w:space="0" w:color="auto"/>
              <w:bottom w:val="single" w:sz="4" w:space="0" w:color="auto"/>
              <w:right w:val="single" w:sz="4" w:space="0" w:color="auto"/>
            </w:tcBorders>
          </w:tcPr>
          <w:p w14:paraId="13C7C50E" w14:textId="77777777" w:rsidR="00F8521C" w:rsidRPr="00431010" w:rsidRDefault="00F8521C" w:rsidP="00EC4E9F">
            <w:pPr>
              <w:pStyle w:val="Tabletext"/>
              <w:jc w:val="center"/>
              <w:rPr>
                <w:sz w:val="18"/>
                <w:szCs w:val="18"/>
                <w:lang w:val="fr-FR"/>
              </w:rPr>
            </w:pPr>
            <w:r w:rsidRPr="00431010">
              <w:rPr>
                <w:sz w:val="18"/>
                <w:szCs w:val="18"/>
                <w:lang w:val="fr-FR"/>
              </w:rPr>
              <w:t>0</w:t>
            </w:r>
          </w:p>
        </w:tc>
        <w:tc>
          <w:tcPr>
            <w:tcW w:w="530" w:type="pct"/>
            <w:tcBorders>
              <w:top w:val="single" w:sz="4" w:space="0" w:color="auto"/>
              <w:left w:val="nil"/>
              <w:bottom w:val="single" w:sz="4" w:space="0" w:color="auto"/>
              <w:right w:val="single" w:sz="4" w:space="0" w:color="auto"/>
            </w:tcBorders>
          </w:tcPr>
          <w:p w14:paraId="71DF70AA" w14:textId="3D79DDC3" w:rsidR="00F8521C" w:rsidRPr="00431010" w:rsidRDefault="00F8521C" w:rsidP="00EC4E9F">
            <w:pPr>
              <w:pStyle w:val="Tabletext"/>
              <w:jc w:val="center"/>
              <w:rPr>
                <w:sz w:val="18"/>
                <w:szCs w:val="18"/>
                <w:lang w:val="fr-FR"/>
              </w:rPr>
            </w:pPr>
            <w:r w:rsidRPr="00431010">
              <w:rPr>
                <w:sz w:val="18"/>
                <w:szCs w:val="18"/>
                <w:lang w:val="fr-FR"/>
              </w:rPr>
              <w:t>0,7 s/balayage</w:t>
            </w:r>
            <w:r w:rsidRPr="00431010">
              <w:rPr>
                <w:sz w:val="18"/>
                <w:szCs w:val="18"/>
                <w:vertAlign w:val="superscript"/>
                <w:lang w:val="fr-FR"/>
              </w:rPr>
              <w:t>(2)</w:t>
            </w:r>
          </w:p>
        </w:tc>
        <w:tc>
          <w:tcPr>
            <w:tcW w:w="530" w:type="pct"/>
            <w:tcBorders>
              <w:top w:val="single" w:sz="4" w:space="0" w:color="auto"/>
              <w:left w:val="nil"/>
              <w:bottom w:val="single" w:sz="4" w:space="0" w:color="auto"/>
              <w:right w:val="single" w:sz="4" w:space="0" w:color="auto"/>
            </w:tcBorders>
          </w:tcPr>
          <w:p w14:paraId="23F22E02" w14:textId="77777777" w:rsidR="00F8521C" w:rsidRPr="00431010" w:rsidRDefault="00F8521C" w:rsidP="00EC4E9F">
            <w:pPr>
              <w:pStyle w:val="Tabletext"/>
              <w:jc w:val="center"/>
              <w:rPr>
                <w:sz w:val="18"/>
                <w:szCs w:val="18"/>
                <w:lang w:val="fr-FR"/>
              </w:rPr>
            </w:pPr>
            <w:r w:rsidRPr="00431010">
              <w:rPr>
                <w:sz w:val="18"/>
                <w:szCs w:val="18"/>
                <w:lang w:val="fr-FR"/>
              </w:rPr>
              <w:t>0,7 s/balayage</w:t>
            </w:r>
          </w:p>
        </w:tc>
        <w:tc>
          <w:tcPr>
            <w:tcW w:w="529" w:type="pct"/>
            <w:tcBorders>
              <w:top w:val="single" w:sz="4" w:space="0" w:color="auto"/>
              <w:left w:val="nil"/>
              <w:bottom w:val="single" w:sz="4" w:space="0" w:color="auto"/>
              <w:right w:val="single" w:sz="4" w:space="0" w:color="auto"/>
            </w:tcBorders>
          </w:tcPr>
          <w:p w14:paraId="1CDBCD22" w14:textId="77777777" w:rsidR="00F8521C" w:rsidRPr="00431010" w:rsidRDefault="00F8521C" w:rsidP="00EC4E9F">
            <w:pPr>
              <w:pStyle w:val="Tabletext"/>
              <w:jc w:val="center"/>
              <w:rPr>
                <w:sz w:val="18"/>
                <w:szCs w:val="18"/>
                <w:lang w:val="fr-FR"/>
              </w:rPr>
            </w:pPr>
            <w:r w:rsidRPr="00431010">
              <w:rPr>
                <w:sz w:val="18"/>
                <w:szCs w:val="18"/>
                <w:lang w:val="fr-FR"/>
              </w:rPr>
              <w:t>0,42 s/balayage</w:t>
            </w:r>
          </w:p>
        </w:tc>
      </w:tr>
      <w:tr w:rsidR="00F8521C" w:rsidRPr="00431010" w14:paraId="3D7DD1CC" w14:textId="77777777" w:rsidTr="00EC4E9F">
        <w:trPr>
          <w:trHeight w:val="201"/>
          <w:jc w:val="center"/>
        </w:trPr>
        <w:tc>
          <w:tcPr>
            <w:tcW w:w="761" w:type="pct"/>
            <w:tcBorders>
              <w:top w:val="nil"/>
              <w:left w:val="single" w:sz="4" w:space="0" w:color="auto"/>
              <w:bottom w:val="single" w:sz="4" w:space="0" w:color="auto"/>
              <w:right w:val="single" w:sz="4" w:space="0" w:color="auto"/>
            </w:tcBorders>
          </w:tcPr>
          <w:p w14:paraId="78D1923E" w14:textId="7718AAEA" w:rsidR="00F8521C" w:rsidRPr="00431010" w:rsidRDefault="00F8521C" w:rsidP="00DD5A19">
            <w:pPr>
              <w:pStyle w:val="Tabletext"/>
              <w:jc w:val="left"/>
              <w:rPr>
                <w:sz w:val="18"/>
                <w:szCs w:val="18"/>
                <w:lang w:val="fr-FR"/>
              </w:rPr>
            </w:pPr>
            <w:r w:rsidRPr="00431010">
              <w:rPr>
                <w:sz w:val="18"/>
                <w:szCs w:val="18"/>
                <w:lang w:val="fr-FR"/>
              </w:rPr>
              <w:t>Angle de visée du faisceau de l</w:t>
            </w:r>
            <w:r w:rsidR="00A0640F">
              <w:rPr>
                <w:sz w:val="18"/>
                <w:szCs w:val="18"/>
                <w:lang w:val="fr-FR"/>
              </w:rPr>
              <w:t>'</w:t>
            </w:r>
            <w:r w:rsidRPr="00431010">
              <w:rPr>
                <w:sz w:val="18"/>
                <w:szCs w:val="18"/>
                <w:lang w:val="fr-FR"/>
              </w:rPr>
              <w:t>antenne (degrés)</w:t>
            </w:r>
          </w:p>
        </w:tc>
        <w:tc>
          <w:tcPr>
            <w:tcW w:w="530" w:type="pct"/>
            <w:tcBorders>
              <w:top w:val="single" w:sz="4" w:space="0" w:color="auto"/>
              <w:left w:val="nil"/>
              <w:bottom w:val="single" w:sz="4" w:space="0" w:color="auto"/>
              <w:right w:val="single" w:sz="4" w:space="0" w:color="auto"/>
            </w:tcBorders>
          </w:tcPr>
          <w:p w14:paraId="1AE448AA" w14:textId="77777777" w:rsidR="00F8521C" w:rsidRPr="00431010" w:rsidRDefault="00F8521C" w:rsidP="00EC4E9F">
            <w:pPr>
              <w:pStyle w:val="Tabletext"/>
              <w:jc w:val="center"/>
              <w:rPr>
                <w:sz w:val="18"/>
                <w:szCs w:val="18"/>
                <w:lang w:val="fr-FR"/>
              </w:rPr>
            </w:pPr>
            <w:r w:rsidRPr="00431010">
              <w:rPr>
                <w:sz w:val="18"/>
                <w:szCs w:val="18"/>
                <w:lang w:val="fr-FR"/>
              </w:rPr>
              <w:t>0</w:t>
            </w:r>
          </w:p>
        </w:tc>
        <w:tc>
          <w:tcPr>
            <w:tcW w:w="530" w:type="pct"/>
            <w:tcBorders>
              <w:top w:val="nil"/>
              <w:left w:val="single" w:sz="4" w:space="0" w:color="auto"/>
              <w:bottom w:val="single" w:sz="4" w:space="0" w:color="auto"/>
              <w:right w:val="single" w:sz="4" w:space="0" w:color="auto"/>
            </w:tcBorders>
          </w:tcPr>
          <w:p w14:paraId="42C46A37" w14:textId="77777777" w:rsidR="00F8521C" w:rsidRPr="00431010" w:rsidRDefault="00F8521C" w:rsidP="00EC4E9F">
            <w:pPr>
              <w:pStyle w:val="Tabletext"/>
              <w:jc w:val="center"/>
              <w:rPr>
                <w:sz w:val="18"/>
                <w:szCs w:val="18"/>
                <w:lang w:val="fr-FR"/>
              </w:rPr>
            </w:pPr>
            <w:r w:rsidRPr="00431010">
              <w:rPr>
                <w:sz w:val="18"/>
                <w:szCs w:val="18"/>
                <w:lang w:val="fr-FR"/>
              </w:rPr>
              <w:t>0</w:t>
            </w:r>
          </w:p>
        </w:tc>
        <w:tc>
          <w:tcPr>
            <w:tcW w:w="530" w:type="pct"/>
            <w:tcBorders>
              <w:top w:val="single" w:sz="4" w:space="0" w:color="auto"/>
              <w:left w:val="single" w:sz="4" w:space="0" w:color="auto"/>
              <w:bottom w:val="single" w:sz="4" w:space="0" w:color="auto"/>
              <w:right w:val="single" w:sz="4" w:space="0" w:color="auto"/>
            </w:tcBorders>
          </w:tcPr>
          <w:p w14:paraId="042B8C43" w14:textId="77777777" w:rsidR="00F8521C" w:rsidRPr="00431010" w:rsidRDefault="00F8521C" w:rsidP="00EC4E9F">
            <w:pPr>
              <w:pStyle w:val="Tabletext"/>
              <w:jc w:val="center"/>
              <w:rPr>
                <w:sz w:val="18"/>
                <w:szCs w:val="18"/>
                <w:lang w:val="fr-FR"/>
              </w:rPr>
            </w:pPr>
            <w:r w:rsidRPr="00431010">
              <w:rPr>
                <w:sz w:val="18"/>
                <w:szCs w:val="18"/>
                <w:lang w:val="fr-FR"/>
              </w:rPr>
              <w:t>0</w:t>
            </w:r>
          </w:p>
        </w:tc>
        <w:tc>
          <w:tcPr>
            <w:tcW w:w="530" w:type="pct"/>
            <w:tcBorders>
              <w:top w:val="single" w:sz="4" w:space="0" w:color="auto"/>
              <w:left w:val="single" w:sz="4" w:space="0" w:color="auto"/>
              <w:bottom w:val="single" w:sz="4" w:space="0" w:color="auto"/>
              <w:right w:val="single" w:sz="4" w:space="0" w:color="auto"/>
            </w:tcBorders>
          </w:tcPr>
          <w:p w14:paraId="15B0965F" w14:textId="77777777" w:rsidR="00F8521C" w:rsidRPr="00431010" w:rsidRDefault="00F8521C" w:rsidP="00EC4E9F">
            <w:pPr>
              <w:pStyle w:val="Tabletext"/>
              <w:jc w:val="center"/>
              <w:rPr>
                <w:sz w:val="18"/>
                <w:szCs w:val="18"/>
                <w:lang w:val="fr-FR"/>
              </w:rPr>
            </w:pPr>
            <w:r w:rsidRPr="00431010">
              <w:rPr>
                <w:sz w:val="18"/>
                <w:szCs w:val="18"/>
                <w:lang w:val="fr-FR"/>
              </w:rPr>
              <w:t>30</w:t>
            </w:r>
          </w:p>
        </w:tc>
        <w:tc>
          <w:tcPr>
            <w:tcW w:w="530" w:type="pct"/>
            <w:tcBorders>
              <w:top w:val="nil"/>
              <w:left w:val="single" w:sz="4" w:space="0" w:color="auto"/>
              <w:bottom w:val="single" w:sz="4" w:space="0" w:color="auto"/>
              <w:right w:val="single" w:sz="4" w:space="0" w:color="auto"/>
            </w:tcBorders>
          </w:tcPr>
          <w:p w14:paraId="32857E8C" w14:textId="77777777" w:rsidR="00F8521C" w:rsidRPr="00431010" w:rsidRDefault="00F8521C" w:rsidP="00EC4E9F">
            <w:pPr>
              <w:pStyle w:val="Tabletext"/>
              <w:jc w:val="center"/>
              <w:rPr>
                <w:sz w:val="18"/>
                <w:szCs w:val="18"/>
                <w:lang w:val="fr-FR"/>
              </w:rPr>
            </w:pPr>
            <w:r w:rsidRPr="00431010">
              <w:rPr>
                <w:sz w:val="18"/>
                <w:szCs w:val="18"/>
                <w:lang w:val="fr-FR"/>
              </w:rPr>
              <w:t>±2,4</w:t>
            </w:r>
          </w:p>
        </w:tc>
        <w:tc>
          <w:tcPr>
            <w:tcW w:w="530" w:type="pct"/>
            <w:tcBorders>
              <w:top w:val="nil"/>
              <w:left w:val="nil"/>
              <w:bottom w:val="single" w:sz="4" w:space="0" w:color="auto"/>
              <w:right w:val="single" w:sz="4" w:space="0" w:color="auto"/>
            </w:tcBorders>
          </w:tcPr>
          <w:p w14:paraId="46549800" w14:textId="77777777" w:rsidR="00F8521C" w:rsidRPr="00431010" w:rsidRDefault="00F8521C" w:rsidP="00EC4E9F">
            <w:pPr>
              <w:pStyle w:val="Tabletext"/>
              <w:jc w:val="center"/>
              <w:rPr>
                <w:sz w:val="18"/>
                <w:szCs w:val="18"/>
                <w:lang w:val="fr-FR"/>
              </w:rPr>
            </w:pPr>
            <w:r w:rsidRPr="00431010">
              <w:rPr>
                <w:sz w:val="18"/>
                <w:szCs w:val="18"/>
                <w:lang w:val="fr-FR"/>
              </w:rPr>
              <w:t>±17</w:t>
            </w:r>
          </w:p>
        </w:tc>
        <w:tc>
          <w:tcPr>
            <w:tcW w:w="530" w:type="pct"/>
            <w:tcBorders>
              <w:top w:val="nil"/>
              <w:left w:val="nil"/>
              <w:bottom w:val="single" w:sz="4" w:space="0" w:color="auto"/>
              <w:right w:val="single" w:sz="4" w:space="0" w:color="auto"/>
            </w:tcBorders>
          </w:tcPr>
          <w:p w14:paraId="36581B5B" w14:textId="77777777" w:rsidR="00F8521C" w:rsidRPr="00431010" w:rsidRDefault="00F8521C" w:rsidP="00EC4E9F">
            <w:pPr>
              <w:pStyle w:val="Tabletext"/>
              <w:jc w:val="center"/>
              <w:rPr>
                <w:sz w:val="18"/>
                <w:szCs w:val="18"/>
                <w:lang w:val="fr-FR"/>
              </w:rPr>
            </w:pPr>
            <w:r w:rsidRPr="00431010">
              <w:rPr>
                <w:sz w:val="18"/>
                <w:szCs w:val="18"/>
                <w:lang w:val="fr-FR"/>
              </w:rPr>
              <w:t>±20</w:t>
            </w:r>
          </w:p>
        </w:tc>
        <w:tc>
          <w:tcPr>
            <w:tcW w:w="529" w:type="pct"/>
            <w:tcBorders>
              <w:top w:val="nil"/>
              <w:left w:val="nil"/>
              <w:bottom w:val="single" w:sz="4" w:space="0" w:color="auto"/>
              <w:right w:val="single" w:sz="4" w:space="0" w:color="auto"/>
            </w:tcBorders>
          </w:tcPr>
          <w:p w14:paraId="6D1E465A" w14:textId="77777777" w:rsidR="00F8521C" w:rsidRPr="00431010" w:rsidRDefault="00F8521C" w:rsidP="00EC4E9F">
            <w:pPr>
              <w:pStyle w:val="Tabletext"/>
              <w:jc w:val="center"/>
              <w:rPr>
                <w:sz w:val="18"/>
                <w:szCs w:val="18"/>
                <w:lang w:val="fr-FR"/>
              </w:rPr>
            </w:pPr>
            <w:r w:rsidRPr="00431010">
              <w:rPr>
                <w:sz w:val="18"/>
                <w:szCs w:val="18"/>
                <w:lang w:val="fr-FR"/>
              </w:rPr>
              <w:t>±31</w:t>
            </w:r>
          </w:p>
        </w:tc>
      </w:tr>
      <w:tr w:rsidR="00F8521C" w:rsidRPr="00431010" w14:paraId="319F7C31" w14:textId="77777777" w:rsidTr="00EC4E9F">
        <w:trPr>
          <w:trHeight w:val="201"/>
          <w:jc w:val="center"/>
        </w:trPr>
        <w:tc>
          <w:tcPr>
            <w:tcW w:w="761" w:type="pct"/>
            <w:tcBorders>
              <w:top w:val="nil"/>
              <w:left w:val="single" w:sz="4" w:space="0" w:color="auto"/>
              <w:bottom w:val="single" w:sz="4" w:space="0" w:color="auto"/>
              <w:right w:val="single" w:sz="4" w:space="0" w:color="auto"/>
            </w:tcBorders>
          </w:tcPr>
          <w:p w14:paraId="1EE6568E" w14:textId="1E1F1103" w:rsidR="00F8521C" w:rsidRPr="00431010" w:rsidRDefault="00F8521C" w:rsidP="00DD5A19">
            <w:pPr>
              <w:pStyle w:val="Tabletext"/>
              <w:jc w:val="left"/>
              <w:rPr>
                <w:sz w:val="18"/>
                <w:szCs w:val="18"/>
                <w:lang w:val="fr-FR"/>
              </w:rPr>
            </w:pPr>
            <w:r w:rsidRPr="00431010">
              <w:rPr>
                <w:sz w:val="18"/>
                <w:szCs w:val="18"/>
                <w:lang w:val="fr-FR"/>
              </w:rPr>
              <w:t>Angle d</w:t>
            </w:r>
            <w:r w:rsidR="00A0640F">
              <w:rPr>
                <w:sz w:val="18"/>
                <w:szCs w:val="18"/>
                <w:lang w:val="fr-FR"/>
              </w:rPr>
              <w:t>'</w:t>
            </w:r>
            <w:r w:rsidRPr="00431010">
              <w:rPr>
                <w:sz w:val="18"/>
                <w:szCs w:val="18"/>
                <w:lang w:val="fr-FR"/>
              </w:rPr>
              <w:t>azimut du faisceau de l</w:t>
            </w:r>
            <w:r w:rsidR="00A0640F">
              <w:rPr>
                <w:sz w:val="18"/>
                <w:szCs w:val="18"/>
                <w:lang w:val="fr-FR"/>
              </w:rPr>
              <w:t>'</w:t>
            </w:r>
            <w:r w:rsidRPr="00431010">
              <w:rPr>
                <w:sz w:val="18"/>
                <w:szCs w:val="18"/>
                <w:lang w:val="fr-FR"/>
              </w:rPr>
              <w:t>antenne (degrés)</w:t>
            </w:r>
          </w:p>
        </w:tc>
        <w:tc>
          <w:tcPr>
            <w:tcW w:w="530" w:type="pct"/>
            <w:tcBorders>
              <w:top w:val="single" w:sz="4" w:space="0" w:color="auto"/>
              <w:left w:val="nil"/>
              <w:bottom w:val="single" w:sz="4" w:space="0" w:color="auto"/>
              <w:right w:val="single" w:sz="4" w:space="0" w:color="auto"/>
            </w:tcBorders>
          </w:tcPr>
          <w:p w14:paraId="05933817" w14:textId="77777777" w:rsidR="00F8521C" w:rsidRPr="00431010" w:rsidRDefault="00F8521C" w:rsidP="00EC4E9F">
            <w:pPr>
              <w:pStyle w:val="Tabletext"/>
              <w:jc w:val="center"/>
              <w:rPr>
                <w:sz w:val="18"/>
                <w:szCs w:val="18"/>
                <w:lang w:val="fr-FR"/>
              </w:rPr>
            </w:pPr>
            <w:r w:rsidRPr="00431010">
              <w:rPr>
                <w:sz w:val="18"/>
                <w:szCs w:val="18"/>
                <w:lang w:val="fr-FR"/>
              </w:rPr>
              <w:t>0</w:t>
            </w:r>
          </w:p>
        </w:tc>
        <w:tc>
          <w:tcPr>
            <w:tcW w:w="530" w:type="pct"/>
            <w:tcBorders>
              <w:top w:val="nil"/>
              <w:left w:val="single" w:sz="4" w:space="0" w:color="auto"/>
              <w:bottom w:val="single" w:sz="4" w:space="0" w:color="auto"/>
              <w:right w:val="single" w:sz="4" w:space="0" w:color="auto"/>
            </w:tcBorders>
          </w:tcPr>
          <w:p w14:paraId="7BDB8E2A" w14:textId="77777777" w:rsidR="00F8521C" w:rsidRPr="00431010" w:rsidRDefault="00F8521C" w:rsidP="00EC4E9F">
            <w:pPr>
              <w:pStyle w:val="Tabletext"/>
              <w:jc w:val="center"/>
              <w:rPr>
                <w:sz w:val="18"/>
                <w:szCs w:val="18"/>
                <w:lang w:val="fr-FR"/>
              </w:rPr>
            </w:pPr>
            <w:r w:rsidRPr="00431010">
              <w:rPr>
                <w:sz w:val="18"/>
                <w:szCs w:val="18"/>
                <w:lang w:val="fr-FR"/>
              </w:rPr>
              <w:t>0</w:t>
            </w:r>
          </w:p>
        </w:tc>
        <w:tc>
          <w:tcPr>
            <w:tcW w:w="530" w:type="pct"/>
            <w:tcBorders>
              <w:top w:val="single" w:sz="4" w:space="0" w:color="auto"/>
              <w:left w:val="single" w:sz="4" w:space="0" w:color="auto"/>
              <w:bottom w:val="single" w:sz="4" w:space="0" w:color="auto"/>
              <w:right w:val="single" w:sz="4" w:space="0" w:color="auto"/>
            </w:tcBorders>
          </w:tcPr>
          <w:p w14:paraId="30E9C9DC" w14:textId="77777777" w:rsidR="00F8521C" w:rsidRPr="00431010" w:rsidRDefault="00F8521C" w:rsidP="00EC4E9F">
            <w:pPr>
              <w:pStyle w:val="Tabletext"/>
              <w:jc w:val="center"/>
              <w:rPr>
                <w:sz w:val="18"/>
                <w:szCs w:val="18"/>
                <w:lang w:val="fr-FR"/>
              </w:rPr>
            </w:pPr>
            <w:r w:rsidRPr="00431010">
              <w:rPr>
                <w:sz w:val="18"/>
                <w:szCs w:val="18"/>
                <w:lang w:val="fr-FR"/>
              </w:rPr>
              <w:t>0</w:t>
            </w:r>
          </w:p>
        </w:tc>
        <w:tc>
          <w:tcPr>
            <w:tcW w:w="530" w:type="pct"/>
            <w:tcBorders>
              <w:top w:val="single" w:sz="4" w:space="0" w:color="auto"/>
              <w:left w:val="single" w:sz="4" w:space="0" w:color="auto"/>
              <w:bottom w:val="single" w:sz="4" w:space="0" w:color="auto"/>
              <w:right w:val="single" w:sz="4" w:space="0" w:color="auto"/>
            </w:tcBorders>
          </w:tcPr>
          <w:p w14:paraId="13F1C648" w14:textId="77777777" w:rsidR="00F8521C" w:rsidRPr="00431010" w:rsidRDefault="00F8521C" w:rsidP="00EC4E9F">
            <w:pPr>
              <w:pStyle w:val="Tabletext"/>
              <w:jc w:val="center"/>
              <w:rPr>
                <w:sz w:val="18"/>
                <w:szCs w:val="18"/>
                <w:lang w:val="fr-FR"/>
              </w:rPr>
            </w:pPr>
            <w:r w:rsidRPr="00431010">
              <w:rPr>
                <w:sz w:val="18"/>
                <w:szCs w:val="18"/>
                <w:lang w:val="fr-FR"/>
              </w:rPr>
              <w:t>90</w:t>
            </w:r>
          </w:p>
        </w:tc>
        <w:tc>
          <w:tcPr>
            <w:tcW w:w="530" w:type="pct"/>
            <w:tcBorders>
              <w:top w:val="nil"/>
              <w:left w:val="single" w:sz="4" w:space="0" w:color="auto"/>
              <w:bottom w:val="single" w:sz="4" w:space="0" w:color="auto"/>
              <w:right w:val="single" w:sz="4" w:space="0" w:color="auto"/>
            </w:tcBorders>
          </w:tcPr>
          <w:p w14:paraId="3D5064F7" w14:textId="77777777" w:rsidR="00F8521C" w:rsidRPr="00431010" w:rsidRDefault="00F8521C" w:rsidP="00EC4E9F">
            <w:pPr>
              <w:pStyle w:val="Tabletext"/>
              <w:jc w:val="center"/>
              <w:rPr>
                <w:sz w:val="18"/>
                <w:szCs w:val="18"/>
                <w:lang w:val="fr-FR"/>
              </w:rPr>
            </w:pPr>
            <w:r w:rsidRPr="00431010">
              <w:rPr>
                <w:sz w:val="18"/>
                <w:szCs w:val="18"/>
                <w:lang w:val="fr-FR"/>
              </w:rPr>
              <w:t>90</w:t>
            </w:r>
          </w:p>
        </w:tc>
        <w:tc>
          <w:tcPr>
            <w:tcW w:w="530" w:type="pct"/>
            <w:tcBorders>
              <w:top w:val="nil"/>
              <w:left w:val="nil"/>
              <w:bottom w:val="single" w:sz="4" w:space="0" w:color="auto"/>
              <w:right w:val="single" w:sz="4" w:space="0" w:color="auto"/>
            </w:tcBorders>
          </w:tcPr>
          <w:p w14:paraId="503E2308" w14:textId="77777777" w:rsidR="00F8521C" w:rsidRPr="00431010" w:rsidRDefault="00F8521C" w:rsidP="00EC4E9F">
            <w:pPr>
              <w:pStyle w:val="Tabletext"/>
              <w:jc w:val="center"/>
              <w:rPr>
                <w:sz w:val="18"/>
                <w:szCs w:val="18"/>
                <w:lang w:val="fr-FR"/>
              </w:rPr>
            </w:pPr>
            <w:r w:rsidRPr="00431010">
              <w:rPr>
                <w:sz w:val="18"/>
                <w:szCs w:val="18"/>
                <w:lang w:val="fr-FR"/>
              </w:rPr>
              <w:t>90</w:t>
            </w:r>
          </w:p>
        </w:tc>
        <w:tc>
          <w:tcPr>
            <w:tcW w:w="530" w:type="pct"/>
            <w:tcBorders>
              <w:top w:val="nil"/>
              <w:left w:val="nil"/>
              <w:bottom w:val="single" w:sz="4" w:space="0" w:color="auto"/>
              <w:right w:val="single" w:sz="4" w:space="0" w:color="auto"/>
            </w:tcBorders>
          </w:tcPr>
          <w:p w14:paraId="7AD2D8CC" w14:textId="77777777" w:rsidR="00F8521C" w:rsidRPr="00431010" w:rsidRDefault="00F8521C" w:rsidP="00EC4E9F">
            <w:pPr>
              <w:pStyle w:val="Tabletext"/>
              <w:jc w:val="center"/>
              <w:rPr>
                <w:sz w:val="18"/>
                <w:szCs w:val="18"/>
                <w:lang w:val="fr-FR"/>
              </w:rPr>
            </w:pPr>
            <w:r w:rsidRPr="00431010">
              <w:rPr>
                <w:sz w:val="18"/>
                <w:szCs w:val="18"/>
                <w:lang w:val="fr-FR"/>
              </w:rPr>
              <w:t>±90</w:t>
            </w:r>
          </w:p>
        </w:tc>
        <w:tc>
          <w:tcPr>
            <w:tcW w:w="529" w:type="pct"/>
            <w:tcBorders>
              <w:top w:val="nil"/>
              <w:left w:val="nil"/>
              <w:bottom w:val="single" w:sz="4" w:space="0" w:color="auto"/>
              <w:right w:val="single" w:sz="4" w:space="0" w:color="auto"/>
            </w:tcBorders>
          </w:tcPr>
          <w:p w14:paraId="05D403B9" w14:textId="77777777" w:rsidR="00F8521C" w:rsidRPr="00431010" w:rsidRDefault="00F8521C" w:rsidP="00EC4E9F">
            <w:pPr>
              <w:pStyle w:val="Tabletext"/>
              <w:jc w:val="center"/>
              <w:rPr>
                <w:sz w:val="18"/>
                <w:szCs w:val="18"/>
                <w:lang w:val="fr-FR"/>
              </w:rPr>
            </w:pPr>
            <w:r w:rsidRPr="00431010">
              <w:rPr>
                <w:sz w:val="18"/>
                <w:szCs w:val="18"/>
                <w:lang w:val="fr-FR"/>
              </w:rPr>
              <w:t>±90</w:t>
            </w:r>
          </w:p>
        </w:tc>
      </w:tr>
      <w:tr w:rsidR="00F8521C" w:rsidRPr="00431010" w14:paraId="272A54BD" w14:textId="77777777" w:rsidTr="00EC4E9F">
        <w:trPr>
          <w:trHeight w:val="201"/>
          <w:jc w:val="center"/>
        </w:trPr>
        <w:tc>
          <w:tcPr>
            <w:tcW w:w="761" w:type="pct"/>
            <w:tcBorders>
              <w:top w:val="nil"/>
              <w:left w:val="single" w:sz="4" w:space="0" w:color="auto"/>
              <w:bottom w:val="single" w:sz="4" w:space="0" w:color="auto"/>
              <w:right w:val="single" w:sz="4" w:space="0" w:color="auto"/>
            </w:tcBorders>
            <w:hideMark/>
          </w:tcPr>
          <w:p w14:paraId="4E6C2F2E" w14:textId="77777777" w:rsidR="00F8521C" w:rsidRPr="00431010" w:rsidRDefault="00F8521C" w:rsidP="00DD5A19">
            <w:pPr>
              <w:pStyle w:val="Tabletext"/>
              <w:jc w:val="left"/>
              <w:rPr>
                <w:sz w:val="18"/>
                <w:szCs w:val="18"/>
                <w:lang w:val="fr-FR"/>
              </w:rPr>
            </w:pPr>
            <w:r w:rsidRPr="00431010">
              <w:rPr>
                <w:sz w:val="18"/>
                <w:szCs w:val="18"/>
                <w:lang w:val="fr-FR"/>
              </w:rPr>
              <w:t>Ouverture du faisceau en élévation (degrés)</w:t>
            </w:r>
          </w:p>
        </w:tc>
        <w:tc>
          <w:tcPr>
            <w:tcW w:w="530" w:type="pct"/>
            <w:tcBorders>
              <w:top w:val="single" w:sz="4" w:space="0" w:color="auto"/>
              <w:left w:val="nil"/>
              <w:bottom w:val="single" w:sz="4" w:space="0" w:color="auto"/>
              <w:right w:val="single" w:sz="4" w:space="0" w:color="auto"/>
            </w:tcBorders>
          </w:tcPr>
          <w:p w14:paraId="275AC736" w14:textId="77777777" w:rsidR="00F8521C" w:rsidRPr="00431010" w:rsidRDefault="00F8521C" w:rsidP="00EC4E9F">
            <w:pPr>
              <w:pStyle w:val="Tabletext"/>
              <w:jc w:val="center"/>
              <w:rPr>
                <w:sz w:val="18"/>
                <w:szCs w:val="18"/>
                <w:lang w:val="fr-FR"/>
              </w:rPr>
            </w:pPr>
            <w:r w:rsidRPr="00431010">
              <w:rPr>
                <w:sz w:val="18"/>
                <w:szCs w:val="18"/>
                <w:lang w:val="fr-FR"/>
              </w:rPr>
              <w:t>0,6</w:t>
            </w:r>
          </w:p>
        </w:tc>
        <w:tc>
          <w:tcPr>
            <w:tcW w:w="530" w:type="pct"/>
            <w:tcBorders>
              <w:top w:val="nil"/>
              <w:left w:val="single" w:sz="4" w:space="0" w:color="auto"/>
              <w:bottom w:val="single" w:sz="4" w:space="0" w:color="auto"/>
              <w:right w:val="single" w:sz="4" w:space="0" w:color="auto"/>
            </w:tcBorders>
          </w:tcPr>
          <w:p w14:paraId="609931BD" w14:textId="77777777" w:rsidR="00F8521C" w:rsidRPr="00431010" w:rsidRDefault="00F8521C" w:rsidP="00EC4E9F">
            <w:pPr>
              <w:pStyle w:val="Tabletext"/>
              <w:jc w:val="center"/>
              <w:rPr>
                <w:sz w:val="18"/>
                <w:szCs w:val="18"/>
                <w:lang w:val="fr-FR"/>
              </w:rPr>
            </w:pPr>
            <w:r w:rsidRPr="00431010">
              <w:rPr>
                <w:sz w:val="18"/>
                <w:szCs w:val="18"/>
                <w:lang w:val="fr-FR"/>
              </w:rPr>
              <w:t>2,7</w:t>
            </w:r>
          </w:p>
        </w:tc>
        <w:tc>
          <w:tcPr>
            <w:tcW w:w="530" w:type="pct"/>
            <w:tcBorders>
              <w:top w:val="single" w:sz="4" w:space="0" w:color="auto"/>
              <w:left w:val="single" w:sz="4" w:space="0" w:color="auto"/>
              <w:bottom w:val="single" w:sz="4" w:space="0" w:color="auto"/>
              <w:right w:val="single" w:sz="4" w:space="0" w:color="auto"/>
            </w:tcBorders>
          </w:tcPr>
          <w:p w14:paraId="701618AB" w14:textId="77777777" w:rsidR="00F8521C" w:rsidRPr="00431010" w:rsidRDefault="00F8521C" w:rsidP="00EC4E9F">
            <w:pPr>
              <w:pStyle w:val="Tabletext"/>
              <w:jc w:val="center"/>
              <w:rPr>
                <w:sz w:val="18"/>
                <w:szCs w:val="18"/>
                <w:lang w:val="fr-FR"/>
              </w:rPr>
            </w:pPr>
            <w:r w:rsidRPr="00431010">
              <w:rPr>
                <w:sz w:val="18"/>
                <w:szCs w:val="18"/>
                <w:lang w:val="fr-FR"/>
              </w:rPr>
              <w:t>0,4</w:t>
            </w:r>
          </w:p>
        </w:tc>
        <w:tc>
          <w:tcPr>
            <w:tcW w:w="530" w:type="pct"/>
            <w:tcBorders>
              <w:top w:val="single" w:sz="4" w:space="0" w:color="auto"/>
              <w:left w:val="single" w:sz="4" w:space="0" w:color="auto"/>
              <w:bottom w:val="single" w:sz="4" w:space="0" w:color="auto"/>
              <w:right w:val="single" w:sz="4" w:space="0" w:color="auto"/>
            </w:tcBorders>
          </w:tcPr>
          <w:p w14:paraId="1ABD3F60" w14:textId="77777777" w:rsidR="00F8521C" w:rsidRPr="00431010" w:rsidRDefault="00F8521C" w:rsidP="00EC4E9F">
            <w:pPr>
              <w:pStyle w:val="Tabletext"/>
              <w:jc w:val="center"/>
              <w:rPr>
                <w:sz w:val="18"/>
                <w:szCs w:val="18"/>
                <w:lang w:val="fr-FR"/>
              </w:rPr>
            </w:pPr>
            <w:r w:rsidRPr="00431010">
              <w:rPr>
                <w:sz w:val="18"/>
                <w:szCs w:val="18"/>
                <w:lang w:val="fr-FR"/>
              </w:rPr>
              <w:t>2,9</w:t>
            </w:r>
          </w:p>
        </w:tc>
        <w:tc>
          <w:tcPr>
            <w:tcW w:w="530" w:type="pct"/>
            <w:tcBorders>
              <w:top w:val="nil"/>
              <w:left w:val="single" w:sz="4" w:space="0" w:color="auto"/>
              <w:bottom w:val="single" w:sz="4" w:space="0" w:color="auto"/>
              <w:right w:val="single" w:sz="4" w:space="0" w:color="auto"/>
            </w:tcBorders>
          </w:tcPr>
          <w:p w14:paraId="6935050A" w14:textId="77777777" w:rsidR="00F8521C" w:rsidRPr="00431010" w:rsidRDefault="00F8521C" w:rsidP="00EC4E9F">
            <w:pPr>
              <w:pStyle w:val="Tabletext"/>
              <w:jc w:val="center"/>
              <w:rPr>
                <w:sz w:val="18"/>
                <w:szCs w:val="18"/>
                <w:lang w:val="fr-FR"/>
              </w:rPr>
            </w:pPr>
            <w:r w:rsidRPr="00431010">
              <w:rPr>
                <w:sz w:val="18"/>
                <w:szCs w:val="18"/>
                <w:lang w:val="fr-FR"/>
              </w:rPr>
              <w:t>0,2</w:t>
            </w:r>
          </w:p>
        </w:tc>
        <w:tc>
          <w:tcPr>
            <w:tcW w:w="530" w:type="pct"/>
            <w:tcBorders>
              <w:top w:val="nil"/>
              <w:left w:val="nil"/>
              <w:bottom w:val="single" w:sz="4" w:space="0" w:color="auto"/>
              <w:right w:val="single" w:sz="4" w:space="0" w:color="auto"/>
            </w:tcBorders>
          </w:tcPr>
          <w:p w14:paraId="320F2F32" w14:textId="77777777" w:rsidR="00F8521C" w:rsidRPr="00431010" w:rsidRDefault="00F8521C" w:rsidP="00EC4E9F">
            <w:pPr>
              <w:pStyle w:val="Tabletext"/>
              <w:jc w:val="center"/>
              <w:rPr>
                <w:sz w:val="18"/>
                <w:szCs w:val="18"/>
                <w:lang w:val="fr-FR"/>
              </w:rPr>
            </w:pPr>
            <w:r w:rsidRPr="00431010">
              <w:rPr>
                <w:sz w:val="18"/>
                <w:szCs w:val="18"/>
                <w:lang w:val="fr-FR"/>
              </w:rPr>
              <w:t>0,7</w:t>
            </w:r>
          </w:p>
        </w:tc>
        <w:tc>
          <w:tcPr>
            <w:tcW w:w="530" w:type="pct"/>
            <w:tcBorders>
              <w:top w:val="nil"/>
              <w:left w:val="nil"/>
              <w:bottom w:val="single" w:sz="4" w:space="0" w:color="auto"/>
              <w:right w:val="single" w:sz="4" w:space="0" w:color="auto"/>
            </w:tcBorders>
          </w:tcPr>
          <w:p w14:paraId="0B924D7C" w14:textId="77777777" w:rsidR="00F8521C" w:rsidRPr="00431010" w:rsidRDefault="00F8521C" w:rsidP="00EC4E9F">
            <w:pPr>
              <w:pStyle w:val="Tabletext"/>
              <w:jc w:val="center"/>
              <w:rPr>
                <w:sz w:val="18"/>
                <w:szCs w:val="18"/>
                <w:lang w:val="fr-FR"/>
              </w:rPr>
            </w:pPr>
            <w:r w:rsidRPr="00431010">
              <w:rPr>
                <w:sz w:val="18"/>
                <w:szCs w:val="18"/>
                <w:lang w:val="fr-FR"/>
              </w:rPr>
              <w:t>0,7</w:t>
            </w:r>
          </w:p>
        </w:tc>
        <w:tc>
          <w:tcPr>
            <w:tcW w:w="529" w:type="pct"/>
            <w:tcBorders>
              <w:top w:val="nil"/>
              <w:left w:val="nil"/>
              <w:bottom w:val="single" w:sz="4" w:space="0" w:color="auto"/>
              <w:right w:val="single" w:sz="4" w:space="0" w:color="auto"/>
            </w:tcBorders>
          </w:tcPr>
          <w:p w14:paraId="06B349FE" w14:textId="77777777" w:rsidR="00F8521C" w:rsidRPr="00431010" w:rsidRDefault="00F8521C" w:rsidP="00EC4E9F">
            <w:pPr>
              <w:pStyle w:val="Tabletext"/>
              <w:jc w:val="center"/>
              <w:rPr>
                <w:sz w:val="18"/>
                <w:szCs w:val="18"/>
                <w:lang w:val="fr-FR"/>
              </w:rPr>
            </w:pPr>
            <w:r w:rsidRPr="00431010">
              <w:rPr>
                <w:sz w:val="18"/>
                <w:szCs w:val="18"/>
                <w:lang w:val="fr-FR"/>
              </w:rPr>
              <w:t>0,28</w:t>
            </w:r>
          </w:p>
        </w:tc>
      </w:tr>
      <w:tr w:rsidR="00F8521C" w:rsidRPr="00431010" w14:paraId="02210293" w14:textId="77777777" w:rsidTr="00EC4E9F">
        <w:trPr>
          <w:trHeight w:val="201"/>
          <w:jc w:val="center"/>
        </w:trPr>
        <w:tc>
          <w:tcPr>
            <w:tcW w:w="761" w:type="pct"/>
            <w:tcBorders>
              <w:top w:val="nil"/>
              <w:left w:val="single" w:sz="4" w:space="0" w:color="auto"/>
              <w:bottom w:val="single" w:sz="4" w:space="0" w:color="auto"/>
              <w:right w:val="single" w:sz="4" w:space="0" w:color="auto"/>
            </w:tcBorders>
            <w:hideMark/>
          </w:tcPr>
          <w:p w14:paraId="1E01AABB" w14:textId="77777777" w:rsidR="00F8521C" w:rsidRPr="00431010" w:rsidRDefault="00F8521C" w:rsidP="00DD5A19">
            <w:pPr>
              <w:pStyle w:val="Tabletext"/>
              <w:jc w:val="left"/>
              <w:rPr>
                <w:sz w:val="18"/>
                <w:szCs w:val="18"/>
                <w:lang w:val="fr-FR"/>
              </w:rPr>
            </w:pPr>
            <w:r w:rsidRPr="00431010">
              <w:rPr>
                <w:sz w:val="18"/>
                <w:szCs w:val="18"/>
                <w:lang w:val="fr-FR"/>
              </w:rPr>
              <w:t>Ouverture du faisceau en azimut (degrés)</w:t>
            </w:r>
          </w:p>
        </w:tc>
        <w:tc>
          <w:tcPr>
            <w:tcW w:w="530" w:type="pct"/>
            <w:tcBorders>
              <w:top w:val="single" w:sz="4" w:space="0" w:color="auto"/>
              <w:left w:val="nil"/>
              <w:bottom w:val="single" w:sz="4" w:space="0" w:color="auto"/>
              <w:right w:val="single" w:sz="4" w:space="0" w:color="auto"/>
            </w:tcBorders>
          </w:tcPr>
          <w:p w14:paraId="40FF9A21" w14:textId="77777777" w:rsidR="00F8521C" w:rsidRPr="00431010" w:rsidRDefault="00F8521C" w:rsidP="00EC4E9F">
            <w:pPr>
              <w:pStyle w:val="Tabletext"/>
              <w:jc w:val="center"/>
              <w:rPr>
                <w:sz w:val="18"/>
                <w:szCs w:val="18"/>
                <w:lang w:val="fr-FR"/>
              </w:rPr>
            </w:pPr>
            <w:r w:rsidRPr="00431010">
              <w:rPr>
                <w:sz w:val="18"/>
                <w:szCs w:val="18"/>
                <w:lang w:val="fr-FR"/>
              </w:rPr>
              <w:t>0,6</w:t>
            </w:r>
          </w:p>
        </w:tc>
        <w:tc>
          <w:tcPr>
            <w:tcW w:w="530" w:type="pct"/>
            <w:tcBorders>
              <w:top w:val="nil"/>
              <w:left w:val="single" w:sz="4" w:space="0" w:color="auto"/>
              <w:bottom w:val="single" w:sz="4" w:space="0" w:color="auto"/>
              <w:right w:val="single" w:sz="4" w:space="0" w:color="auto"/>
            </w:tcBorders>
          </w:tcPr>
          <w:p w14:paraId="28C8C7CB" w14:textId="77777777" w:rsidR="00F8521C" w:rsidRPr="00431010" w:rsidRDefault="00F8521C" w:rsidP="00EC4E9F">
            <w:pPr>
              <w:pStyle w:val="Tabletext"/>
              <w:jc w:val="center"/>
              <w:rPr>
                <w:sz w:val="18"/>
                <w:szCs w:val="18"/>
                <w:lang w:val="fr-FR"/>
              </w:rPr>
            </w:pPr>
            <w:r w:rsidRPr="00431010">
              <w:rPr>
                <w:sz w:val="18"/>
                <w:szCs w:val="18"/>
                <w:lang w:val="fr-FR"/>
              </w:rPr>
              <w:t>0,10</w:t>
            </w:r>
          </w:p>
        </w:tc>
        <w:tc>
          <w:tcPr>
            <w:tcW w:w="530" w:type="pct"/>
            <w:tcBorders>
              <w:top w:val="single" w:sz="4" w:space="0" w:color="auto"/>
              <w:left w:val="single" w:sz="4" w:space="0" w:color="auto"/>
              <w:bottom w:val="single" w:sz="4" w:space="0" w:color="auto"/>
              <w:right w:val="single" w:sz="4" w:space="0" w:color="auto"/>
            </w:tcBorders>
          </w:tcPr>
          <w:p w14:paraId="39A58E7D" w14:textId="77777777" w:rsidR="00F8521C" w:rsidRPr="00431010" w:rsidRDefault="00F8521C" w:rsidP="00EC4E9F">
            <w:pPr>
              <w:pStyle w:val="Tabletext"/>
              <w:jc w:val="center"/>
              <w:rPr>
                <w:sz w:val="18"/>
                <w:szCs w:val="18"/>
                <w:lang w:val="fr-FR"/>
              </w:rPr>
            </w:pPr>
            <w:r w:rsidRPr="00431010">
              <w:rPr>
                <w:sz w:val="18"/>
                <w:szCs w:val="18"/>
                <w:lang w:val="fr-FR"/>
              </w:rPr>
              <w:t>0,4</w:t>
            </w:r>
          </w:p>
        </w:tc>
        <w:tc>
          <w:tcPr>
            <w:tcW w:w="530" w:type="pct"/>
            <w:tcBorders>
              <w:top w:val="single" w:sz="4" w:space="0" w:color="auto"/>
              <w:left w:val="single" w:sz="4" w:space="0" w:color="auto"/>
              <w:bottom w:val="single" w:sz="4" w:space="0" w:color="auto"/>
              <w:right w:val="single" w:sz="4" w:space="0" w:color="auto"/>
            </w:tcBorders>
          </w:tcPr>
          <w:p w14:paraId="1F581FCA" w14:textId="77777777" w:rsidR="00F8521C" w:rsidRPr="00431010" w:rsidRDefault="00F8521C" w:rsidP="00EC4E9F">
            <w:pPr>
              <w:pStyle w:val="Tabletext"/>
              <w:jc w:val="center"/>
              <w:rPr>
                <w:sz w:val="18"/>
                <w:szCs w:val="18"/>
                <w:lang w:val="fr-FR"/>
              </w:rPr>
            </w:pPr>
            <w:r w:rsidRPr="00431010">
              <w:rPr>
                <w:sz w:val="18"/>
                <w:szCs w:val="18"/>
                <w:lang w:val="fr-FR"/>
              </w:rPr>
              <w:t>0,16</w:t>
            </w:r>
          </w:p>
        </w:tc>
        <w:tc>
          <w:tcPr>
            <w:tcW w:w="530" w:type="pct"/>
            <w:tcBorders>
              <w:top w:val="nil"/>
              <w:left w:val="single" w:sz="4" w:space="0" w:color="auto"/>
              <w:bottom w:val="single" w:sz="4" w:space="0" w:color="auto"/>
              <w:right w:val="single" w:sz="4" w:space="0" w:color="auto"/>
            </w:tcBorders>
          </w:tcPr>
          <w:p w14:paraId="12C83BB6" w14:textId="77777777" w:rsidR="00F8521C" w:rsidRPr="00431010" w:rsidRDefault="00F8521C" w:rsidP="00EC4E9F">
            <w:pPr>
              <w:pStyle w:val="Tabletext"/>
              <w:jc w:val="center"/>
              <w:rPr>
                <w:sz w:val="18"/>
                <w:szCs w:val="18"/>
                <w:lang w:val="fr-FR"/>
              </w:rPr>
            </w:pPr>
            <w:r w:rsidRPr="00431010">
              <w:rPr>
                <w:sz w:val="18"/>
                <w:szCs w:val="18"/>
                <w:lang w:val="fr-FR"/>
              </w:rPr>
              <w:t>0,1</w:t>
            </w:r>
          </w:p>
        </w:tc>
        <w:tc>
          <w:tcPr>
            <w:tcW w:w="530" w:type="pct"/>
            <w:tcBorders>
              <w:top w:val="nil"/>
              <w:left w:val="nil"/>
              <w:bottom w:val="single" w:sz="4" w:space="0" w:color="auto"/>
              <w:right w:val="single" w:sz="4" w:space="0" w:color="auto"/>
            </w:tcBorders>
          </w:tcPr>
          <w:p w14:paraId="26A778DB" w14:textId="77777777" w:rsidR="00F8521C" w:rsidRPr="00431010" w:rsidRDefault="00F8521C" w:rsidP="00EC4E9F">
            <w:pPr>
              <w:pStyle w:val="Tabletext"/>
              <w:jc w:val="center"/>
              <w:rPr>
                <w:sz w:val="18"/>
                <w:szCs w:val="18"/>
                <w:lang w:val="fr-FR"/>
              </w:rPr>
            </w:pPr>
            <w:r w:rsidRPr="00431010">
              <w:rPr>
                <w:sz w:val="18"/>
                <w:szCs w:val="18"/>
                <w:lang w:val="fr-FR"/>
              </w:rPr>
              <w:t>0,7</w:t>
            </w:r>
          </w:p>
        </w:tc>
        <w:tc>
          <w:tcPr>
            <w:tcW w:w="530" w:type="pct"/>
            <w:tcBorders>
              <w:top w:val="nil"/>
              <w:left w:val="nil"/>
              <w:bottom w:val="single" w:sz="4" w:space="0" w:color="auto"/>
              <w:right w:val="single" w:sz="4" w:space="0" w:color="auto"/>
            </w:tcBorders>
          </w:tcPr>
          <w:p w14:paraId="01D424D5" w14:textId="77777777" w:rsidR="00F8521C" w:rsidRPr="00431010" w:rsidRDefault="00F8521C" w:rsidP="00EC4E9F">
            <w:pPr>
              <w:pStyle w:val="Tabletext"/>
              <w:jc w:val="center"/>
              <w:rPr>
                <w:sz w:val="18"/>
                <w:szCs w:val="18"/>
                <w:lang w:val="fr-FR"/>
              </w:rPr>
            </w:pPr>
            <w:r w:rsidRPr="00431010">
              <w:rPr>
                <w:sz w:val="18"/>
                <w:szCs w:val="18"/>
                <w:lang w:val="fr-FR"/>
              </w:rPr>
              <w:t>0,7</w:t>
            </w:r>
          </w:p>
        </w:tc>
        <w:tc>
          <w:tcPr>
            <w:tcW w:w="529" w:type="pct"/>
            <w:tcBorders>
              <w:top w:val="nil"/>
              <w:left w:val="nil"/>
              <w:bottom w:val="single" w:sz="4" w:space="0" w:color="auto"/>
              <w:right w:val="single" w:sz="4" w:space="0" w:color="auto"/>
            </w:tcBorders>
          </w:tcPr>
          <w:p w14:paraId="4295A67E" w14:textId="77777777" w:rsidR="00F8521C" w:rsidRPr="00431010" w:rsidRDefault="00F8521C" w:rsidP="00EC4E9F">
            <w:pPr>
              <w:pStyle w:val="Tabletext"/>
              <w:jc w:val="center"/>
              <w:rPr>
                <w:sz w:val="18"/>
                <w:szCs w:val="18"/>
                <w:lang w:val="fr-FR"/>
              </w:rPr>
            </w:pPr>
            <w:r w:rsidRPr="00431010">
              <w:rPr>
                <w:sz w:val="18"/>
                <w:szCs w:val="18"/>
                <w:lang w:val="fr-FR"/>
              </w:rPr>
              <w:t>0,25</w:t>
            </w:r>
          </w:p>
        </w:tc>
      </w:tr>
      <w:tr w:rsidR="00DD5A19" w:rsidRPr="00431010" w14:paraId="08473F80" w14:textId="77777777" w:rsidTr="00EC4E9F">
        <w:trPr>
          <w:trHeight w:val="201"/>
          <w:jc w:val="center"/>
        </w:trPr>
        <w:tc>
          <w:tcPr>
            <w:tcW w:w="761" w:type="pct"/>
            <w:tcBorders>
              <w:top w:val="single" w:sz="4" w:space="0" w:color="auto"/>
              <w:left w:val="single" w:sz="4" w:space="0" w:color="auto"/>
              <w:bottom w:val="single" w:sz="4" w:space="0" w:color="auto"/>
              <w:right w:val="single" w:sz="4" w:space="0" w:color="auto"/>
            </w:tcBorders>
          </w:tcPr>
          <w:p w14:paraId="4388E4FD" w14:textId="33EF85D3" w:rsidR="00DD5A19" w:rsidRPr="00431010" w:rsidRDefault="00DD5A19" w:rsidP="00DD5A19">
            <w:pPr>
              <w:pStyle w:val="Tabletext"/>
              <w:jc w:val="left"/>
              <w:rPr>
                <w:sz w:val="18"/>
                <w:szCs w:val="18"/>
                <w:lang w:val="fr-FR"/>
              </w:rPr>
            </w:pPr>
            <w:r w:rsidRPr="00431010">
              <w:rPr>
                <w:sz w:val="18"/>
                <w:szCs w:val="16"/>
                <w:lang w:val="fr-FR"/>
              </w:rPr>
              <w:t>Fréquence centrale RF (MHz)</w:t>
            </w:r>
          </w:p>
        </w:tc>
        <w:tc>
          <w:tcPr>
            <w:tcW w:w="530" w:type="pct"/>
            <w:tcBorders>
              <w:top w:val="single" w:sz="4" w:space="0" w:color="auto"/>
              <w:left w:val="nil"/>
              <w:bottom w:val="single" w:sz="4" w:space="0" w:color="auto"/>
              <w:right w:val="single" w:sz="4" w:space="0" w:color="auto"/>
            </w:tcBorders>
          </w:tcPr>
          <w:p w14:paraId="75C5A190" w14:textId="06EDB0D8" w:rsidR="00DD5A19" w:rsidRPr="00431010" w:rsidRDefault="00DD5A19" w:rsidP="00EC4E9F">
            <w:pPr>
              <w:pStyle w:val="Tabletext"/>
              <w:jc w:val="center"/>
              <w:rPr>
                <w:sz w:val="18"/>
                <w:szCs w:val="18"/>
                <w:lang w:val="fr-FR"/>
              </w:rPr>
            </w:pPr>
            <w:r w:rsidRPr="00431010">
              <w:rPr>
                <w:sz w:val="18"/>
                <w:szCs w:val="16"/>
                <w:lang w:val="fr-FR"/>
              </w:rPr>
              <w:t>35 750</w:t>
            </w:r>
          </w:p>
        </w:tc>
        <w:tc>
          <w:tcPr>
            <w:tcW w:w="530" w:type="pct"/>
            <w:tcBorders>
              <w:top w:val="single" w:sz="4" w:space="0" w:color="auto"/>
              <w:left w:val="single" w:sz="4" w:space="0" w:color="auto"/>
              <w:bottom w:val="single" w:sz="4" w:space="0" w:color="auto"/>
              <w:right w:val="single" w:sz="4" w:space="0" w:color="auto"/>
            </w:tcBorders>
          </w:tcPr>
          <w:p w14:paraId="39D4017B" w14:textId="67A602FE" w:rsidR="00DD5A19" w:rsidRPr="00431010" w:rsidRDefault="00DD5A19" w:rsidP="00EC4E9F">
            <w:pPr>
              <w:pStyle w:val="Tabletext"/>
              <w:jc w:val="center"/>
              <w:rPr>
                <w:sz w:val="18"/>
                <w:szCs w:val="18"/>
                <w:lang w:val="fr-FR"/>
              </w:rPr>
            </w:pPr>
            <w:r w:rsidRPr="00431010">
              <w:rPr>
                <w:sz w:val="18"/>
                <w:szCs w:val="16"/>
                <w:lang w:val="fr-FR"/>
              </w:rPr>
              <w:t>35 750</w:t>
            </w:r>
          </w:p>
        </w:tc>
        <w:tc>
          <w:tcPr>
            <w:tcW w:w="530" w:type="pct"/>
            <w:tcBorders>
              <w:top w:val="single" w:sz="4" w:space="0" w:color="auto"/>
              <w:left w:val="single" w:sz="4" w:space="0" w:color="auto"/>
              <w:bottom w:val="single" w:sz="4" w:space="0" w:color="auto"/>
              <w:right w:val="single" w:sz="4" w:space="0" w:color="auto"/>
            </w:tcBorders>
          </w:tcPr>
          <w:p w14:paraId="1549A261" w14:textId="66CDB0C6" w:rsidR="00DD5A19" w:rsidRPr="00431010" w:rsidRDefault="00DD5A19" w:rsidP="00EC4E9F">
            <w:pPr>
              <w:pStyle w:val="Tabletext"/>
              <w:jc w:val="center"/>
              <w:rPr>
                <w:sz w:val="18"/>
                <w:szCs w:val="18"/>
                <w:lang w:val="fr-FR"/>
              </w:rPr>
            </w:pPr>
            <w:r w:rsidRPr="00431010">
              <w:rPr>
                <w:sz w:val="18"/>
                <w:szCs w:val="16"/>
                <w:lang w:val="fr-FR"/>
              </w:rPr>
              <w:t>35 750</w:t>
            </w:r>
          </w:p>
        </w:tc>
        <w:tc>
          <w:tcPr>
            <w:tcW w:w="530" w:type="pct"/>
            <w:tcBorders>
              <w:top w:val="single" w:sz="4" w:space="0" w:color="auto"/>
              <w:left w:val="single" w:sz="4" w:space="0" w:color="auto"/>
              <w:bottom w:val="single" w:sz="4" w:space="0" w:color="auto"/>
              <w:right w:val="single" w:sz="4" w:space="0" w:color="auto"/>
            </w:tcBorders>
          </w:tcPr>
          <w:p w14:paraId="44E71CC9" w14:textId="7C038859" w:rsidR="00DD5A19" w:rsidRPr="00431010" w:rsidRDefault="00DD5A19" w:rsidP="00EC4E9F">
            <w:pPr>
              <w:pStyle w:val="Tabletext"/>
              <w:jc w:val="center"/>
              <w:rPr>
                <w:sz w:val="18"/>
                <w:szCs w:val="18"/>
                <w:lang w:val="fr-FR"/>
              </w:rPr>
            </w:pPr>
            <w:r w:rsidRPr="00431010">
              <w:rPr>
                <w:sz w:val="18"/>
                <w:szCs w:val="16"/>
                <w:lang w:val="fr-FR"/>
              </w:rPr>
              <w:t>35 750</w:t>
            </w:r>
          </w:p>
        </w:tc>
        <w:tc>
          <w:tcPr>
            <w:tcW w:w="530" w:type="pct"/>
            <w:tcBorders>
              <w:top w:val="single" w:sz="4" w:space="0" w:color="auto"/>
              <w:left w:val="single" w:sz="4" w:space="0" w:color="auto"/>
              <w:bottom w:val="single" w:sz="4" w:space="0" w:color="auto"/>
              <w:right w:val="single" w:sz="4" w:space="0" w:color="auto"/>
            </w:tcBorders>
          </w:tcPr>
          <w:p w14:paraId="714811AD" w14:textId="2E92B82B" w:rsidR="00DD5A19" w:rsidRPr="00431010" w:rsidRDefault="00DD5A19" w:rsidP="00EC4E9F">
            <w:pPr>
              <w:pStyle w:val="Tabletext"/>
              <w:jc w:val="center"/>
              <w:rPr>
                <w:sz w:val="18"/>
                <w:szCs w:val="18"/>
                <w:lang w:val="fr-FR"/>
              </w:rPr>
            </w:pPr>
            <w:r w:rsidRPr="00431010">
              <w:rPr>
                <w:sz w:val="18"/>
                <w:szCs w:val="16"/>
                <w:lang w:val="fr-FR"/>
              </w:rPr>
              <w:t>35 600</w:t>
            </w:r>
          </w:p>
        </w:tc>
        <w:tc>
          <w:tcPr>
            <w:tcW w:w="530" w:type="pct"/>
            <w:tcBorders>
              <w:top w:val="single" w:sz="4" w:space="0" w:color="auto"/>
              <w:left w:val="nil"/>
              <w:bottom w:val="single" w:sz="4" w:space="0" w:color="auto"/>
              <w:right w:val="single" w:sz="4" w:space="0" w:color="auto"/>
            </w:tcBorders>
          </w:tcPr>
          <w:p w14:paraId="74DAFEB3" w14:textId="4DB00A95" w:rsidR="00DD5A19" w:rsidRPr="00431010" w:rsidRDefault="00DD5A19" w:rsidP="00EC4E9F">
            <w:pPr>
              <w:pStyle w:val="Tabletext"/>
              <w:jc w:val="center"/>
              <w:rPr>
                <w:sz w:val="18"/>
                <w:szCs w:val="18"/>
                <w:lang w:val="fr-FR"/>
              </w:rPr>
            </w:pPr>
            <w:r w:rsidRPr="00431010">
              <w:rPr>
                <w:sz w:val="18"/>
                <w:szCs w:val="16"/>
                <w:lang w:val="fr-FR"/>
              </w:rPr>
              <w:t>35 547, 35 553</w:t>
            </w:r>
          </w:p>
        </w:tc>
        <w:tc>
          <w:tcPr>
            <w:tcW w:w="530" w:type="pct"/>
            <w:tcBorders>
              <w:top w:val="single" w:sz="4" w:space="0" w:color="auto"/>
              <w:left w:val="nil"/>
              <w:bottom w:val="single" w:sz="4" w:space="0" w:color="auto"/>
              <w:right w:val="single" w:sz="4" w:space="0" w:color="auto"/>
            </w:tcBorders>
          </w:tcPr>
          <w:p w14:paraId="106A05C0" w14:textId="7592E279" w:rsidR="00DD5A19" w:rsidRPr="00431010" w:rsidRDefault="00DD5A19" w:rsidP="00EC4E9F">
            <w:pPr>
              <w:pStyle w:val="Tabletext"/>
              <w:jc w:val="center"/>
              <w:rPr>
                <w:sz w:val="18"/>
                <w:szCs w:val="18"/>
                <w:lang w:val="fr-FR"/>
              </w:rPr>
            </w:pPr>
            <w:r w:rsidRPr="00431010">
              <w:rPr>
                <w:sz w:val="18"/>
                <w:szCs w:val="16"/>
                <w:lang w:val="fr-FR"/>
              </w:rPr>
              <w:t>35 547, 35 553</w:t>
            </w:r>
          </w:p>
        </w:tc>
        <w:tc>
          <w:tcPr>
            <w:tcW w:w="529" w:type="pct"/>
            <w:tcBorders>
              <w:top w:val="single" w:sz="4" w:space="0" w:color="auto"/>
              <w:left w:val="nil"/>
              <w:bottom w:val="single" w:sz="4" w:space="0" w:color="auto"/>
              <w:right w:val="single" w:sz="4" w:space="0" w:color="auto"/>
            </w:tcBorders>
          </w:tcPr>
          <w:p w14:paraId="4E6B5FCE" w14:textId="1F072ED3" w:rsidR="00DD5A19" w:rsidRPr="00431010" w:rsidRDefault="00DD5A19" w:rsidP="00EC4E9F">
            <w:pPr>
              <w:pStyle w:val="Tabletext"/>
              <w:jc w:val="center"/>
              <w:rPr>
                <w:sz w:val="18"/>
                <w:szCs w:val="18"/>
                <w:lang w:val="fr-FR"/>
              </w:rPr>
            </w:pPr>
            <w:r w:rsidRPr="00431010">
              <w:rPr>
                <w:sz w:val="18"/>
                <w:szCs w:val="16"/>
                <w:lang w:val="fr-FR"/>
              </w:rPr>
              <w:t>35 526, 35 542, 35 558, 35 574</w:t>
            </w:r>
          </w:p>
        </w:tc>
      </w:tr>
      <w:tr w:rsidR="00DD5A19" w:rsidRPr="00431010" w14:paraId="75F49093" w14:textId="77777777" w:rsidTr="00EC4E9F">
        <w:trPr>
          <w:trHeight w:val="201"/>
          <w:jc w:val="center"/>
        </w:trPr>
        <w:tc>
          <w:tcPr>
            <w:tcW w:w="761" w:type="pct"/>
            <w:tcBorders>
              <w:top w:val="single" w:sz="4" w:space="0" w:color="auto"/>
              <w:left w:val="single" w:sz="4" w:space="0" w:color="auto"/>
              <w:bottom w:val="single" w:sz="4" w:space="0" w:color="auto"/>
              <w:right w:val="single" w:sz="4" w:space="0" w:color="auto"/>
            </w:tcBorders>
            <w:vAlign w:val="center"/>
          </w:tcPr>
          <w:p w14:paraId="02C0419E" w14:textId="7CBE40A9" w:rsidR="00DD5A19" w:rsidRPr="00431010" w:rsidRDefault="00DD5A19" w:rsidP="00DD5A19">
            <w:pPr>
              <w:pStyle w:val="Tabletext"/>
              <w:jc w:val="left"/>
              <w:rPr>
                <w:sz w:val="18"/>
                <w:szCs w:val="16"/>
                <w:lang w:val="fr-FR"/>
              </w:rPr>
            </w:pPr>
            <w:r w:rsidRPr="00431010">
              <w:rPr>
                <w:sz w:val="18"/>
                <w:szCs w:val="16"/>
                <w:lang w:val="fr-FR"/>
              </w:rPr>
              <w:t>Largeur de bande RF (MHz)</w:t>
            </w:r>
          </w:p>
        </w:tc>
        <w:tc>
          <w:tcPr>
            <w:tcW w:w="530" w:type="pct"/>
            <w:tcBorders>
              <w:top w:val="single" w:sz="4" w:space="0" w:color="auto"/>
              <w:left w:val="nil"/>
              <w:bottom w:val="single" w:sz="4" w:space="0" w:color="auto"/>
              <w:right w:val="single" w:sz="4" w:space="0" w:color="auto"/>
            </w:tcBorders>
          </w:tcPr>
          <w:p w14:paraId="24A1EDFE" w14:textId="29C38D28" w:rsidR="00DD5A19" w:rsidRPr="00431010" w:rsidRDefault="00DD5A19" w:rsidP="00EC4E9F">
            <w:pPr>
              <w:pStyle w:val="Tabletext"/>
              <w:jc w:val="center"/>
              <w:rPr>
                <w:sz w:val="18"/>
                <w:szCs w:val="16"/>
                <w:lang w:val="fr-FR"/>
              </w:rPr>
            </w:pPr>
            <w:r w:rsidRPr="00431010">
              <w:rPr>
                <w:sz w:val="18"/>
                <w:szCs w:val="16"/>
                <w:lang w:val="fr-FR"/>
              </w:rPr>
              <w:t>480</w:t>
            </w:r>
          </w:p>
        </w:tc>
        <w:tc>
          <w:tcPr>
            <w:tcW w:w="530" w:type="pct"/>
            <w:tcBorders>
              <w:top w:val="single" w:sz="4" w:space="0" w:color="auto"/>
              <w:left w:val="single" w:sz="4" w:space="0" w:color="auto"/>
              <w:bottom w:val="single" w:sz="4" w:space="0" w:color="auto"/>
              <w:right w:val="single" w:sz="4" w:space="0" w:color="auto"/>
            </w:tcBorders>
          </w:tcPr>
          <w:p w14:paraId="7333E777" w14:textId="4E0AF173" w:rsidR="00DD5A19" w:rsidRPr="00431010" w:rsidRDefault="00DD5A19" w:rsidP="00EC4E9F">
            <w:pPr>
              <w:pStyle w:val="Tabletext"/>
              <w:jc w:val="center"/>
              <w:rPr>
                <w:sz w:val="18"/>
                <w:szCs w:val="16"/>
                <w:lang w:val="fr-FR"/>
              </w:rPr>
            </w:pPr>
            <w:r w:rsidRPr="00431010">
              <w:rPr>
                <w:sz w:val="18"/>
                <w:szCs w:val="16"/>
                <w:lang w:val="fr-FR"/>
              </w:rPr>
              <w:t>210</w:t>
            </w:r>
          </w:p>
        </w:tc>
        <w:tc>
          <w:tcPr>
            <w:tcW w:w="530" w:type="pct"/>
            <w:tcBorders>
              <w:top w:val="single" w:sz="4" w:space="0" w:color="auto"/>
              <w:left w:val="single" w:sz="4" w:space="0" w:color="auto"/>
              <w:bottom w:val="single" w:sz="4" w:space="0" w:color="auto"/>
              <w:right w:val="single" w:sz="4" w:space="0" w:color="auto"/>
            </w:tcBorders>
          </w:tcPr>
          <w:p w14:paraId="2943A7EF" w14:textId="14DDB248" w:rsidR="00DD5A19" w:rsidRPr="00431010" w:rsidRDefault="00DD5A19" w:rsidP="00EC4E9F">
            <w:pPr>
              <w:pStyle w:val="Tabletext"/>
              <w:jc w:val="center"/>
              <w:rPr>
                <w:sz w:val="18"/>
                <w:szCs w:val="16"/>
                <w:lang w:val="fr-FR"/>
              </w:rPr>
            </w:pPr>
            <w:r w:rsidRPr="00431010">
              <w:rPr>
                <w:sz w:val="18"/>
                <w:szCs w:val="16"/>
                <w:lang w:val="fr-FR"/>
              </w:rPr>
              <w:t>500</w:t>
            </w:r>
          </w:p>
        </w:tc>
        <w:tc>
          <w:tcPr>
            <w:tcW w:w="530" w:type="pct"/>
            <w:tcBorders>
              <w:top w:val="single" w:sz="4" w:space="0" w:color="auto"/>
              <w:left w:val="single" w:sz="4" w:space="0" w:color="auto"/>
              <w:bottom w:val="single" w:sz="4" w:space="0" w:color="auto"/>
              <w:right w:val="single" w:sz="4" w:space="0" w:color="auto"/>
            </w:tcBorders>
          </w:tcPr>
          <w:p w14:paraId="238E3E4A" w14:textId="180D1E0B" w:rsidR="00DD5A19" w:rsidRPr="00431010" w:rsidRDefault="00DD5A19" w:rsidP="00EC4E9F">
            <w:pPr>
              <w:pStyle w:val="Tabletext"/>
              <w:jc w:val="center"/>
              <w:rPr>
                <w:sz w:val="18"/>
                <w:szCs w:val="16"/>
                <w:lang w:val="fr-FR"/>
              </w:rPr>
            </w:pPr>
            <w:r w:rsidRPr="00431010">
              <w:rPr>
                <w:sz w:val="18"/>
                <w:szCs w:val="16"/>
                <w:lang w:val="fr-FR"/>
              </w:rPr>
              <w:t>40</w:t>
            </w:r>
          </w:p>
        </w:tc>
        <w:tc>
          <w:tcPr>
            <w:tcW w:w="530" w:type="pct"/>
            <w:tcBorders>
              <w:top w:val="single" w:sz="4" w:space="0" w:color="auto"/>
              <w:left w:val="single" w:sz="4" w:space="0" w:color="auto"/>
              <w:bottom w:val="single" w:sz="4" w:space="0" w:color="auto"/>
              <w:right w:val="single" w:sz="4" w:space="0" w:color="auto"/>
            </w:tcBorders>
          </w:tcPr>
          <w:p w14:paraId="22F854C8" w14:textId="4A465414" w:rsidR="00DD5A19" w:rsidRPr="00431010" w:rsidRDefault="00DD5A19" w:rsidP="00EC4E9F">
            <w:pPr>
              <w:pStyle w:val="Tabletext"/>
              <w:jc w:val="center"/>
              <w:rPr>
                <w:sz w:val="18"/>
                <w:szCs w:val="16"/>
                <w:lang w:val="fr-FR"/>
              </w:rPr>
            </w:pPr>
            <w:r w:rsidRPr="00431010">
              <w:rPr>
                <w:sz w:val="18"/>
                <w:szCs w:val="16"/>
                <w:lang w:val="fr-FR"/>
              </w:rPr>
              <w:t>2,5</w:t>
            </w:r>
          </w:p>
        </w:tc>
        <w:tc>
          <w:tcPr>
            <w:tcW w:w="530" w:type="pct"/>
            <w:tcBorders>
              <w:top w:val="single" w:sz="4" w:space="0" w:color="auto"/>
              <w:left w:val="nil"/>
              <w:bottom w:val="single" w:sz="4" w:space="0" w:color="auto"/>
              <w:right w:val="single" w:sz="4" w:space="0" w:color="auto"/>
            </w:tcBorders>
          </w:tcPr>
          <w:p w14:paraId="2BD94377" w14:textId="07145311" w:rsidR="00DD5A19" w:rsidRPr="00431010" w:rsidRDefault="00DD5A19" w:rsidP="00EC4E9F">
            <w:pPr>
              <w:pStyle w:val="Tabletext"/>
              <w:jc w:val="center"/>
              <w:rPr>
                <w:sz w:val="18"/>
                <w:szCs w:val="16"/>
                <w:lang w:val="fr-FR"/>
              </w:rPr>
            </w:pPr>
            <w:r w:rsidRPr="00431010">
              <w:rPr>
                <w:sz w:val="18"/>
                <w:szCs w:val="16"/>
                <w:lang w:val="fr-FR"/>
              </w:rPr>
              <w:t>0,6 + 0,6; 0,3 + 0,3</w:t>
            </w:r>
          </w:p>
        </w:tc>
        <w:tc>
          <w:tcPr>
            <w:tcW w:w="530" w:type="pct"/>
            <w:tcBorders>
              <w:top w:val="single" w:sz="4" w:space="0" w:color="auto"/>
              <w:left w:val="nil"/>
              <w:bottom w:val="single" w:sz="4" w:space="0" w:color="auto"/>
              <w:right w:val="single" w:sz="4" w:space="0" w:color="auto"/>
            </w:tcBorders>
          </w:tcPr>
          <w:p w14:paraId="48FDF8A8" w14:textId="31C377D0" w:rsidR="00DD5A19" w:rsidRPr="00431010" w:rsidRDefault="00DD5A19" w:rsidP="00EC4E9F">
            <w:pPr>
              <w:pStyle w:val="Tabletext"/>
              <w:jc w:val="center"/>
              <w:rPr>
                <w:sz w:val="18"/>
                <w:szCs w:val="16"/>
                <w:lang w:val="fr-FR"/>
              </w:rPr>
            </w:pPr>
            <w:r w:rsidRPr="00431010">
              <w:rPr>
                <w:sz w:val="18"/>
                <w:szCs w:val="16"/>
                <w:lang w:val="fr-FR"/>
              </w:rPr>
              <w:t>0,6 × 2</w:t>
            </w:r>
          </w:p>
        </w:tc>
        <w:tc>
          <w:tcPr>
            <w:tcW w:w="529" w:type="pct"/>
            <w:tcBorders>
              <w:top w:val="single" w:sz="4" w:space="0" w:color="auto"/>
              <w:left w:val="nil"/>
              <w:bottom w:val="single" w:sz="4" w:space="0" w:color="auto"/>
              <w:right w:val="single" w:sz="4" w:space="0" w:color="auto"/>
            </w:tcBorders>
          </w:tcPr>
          <w:p w14:paraId="5239295C" w14:textId="32D828BA" w:rsidR="00DD5A19" w:rsidRPr="00431010" w:rsidRDefault="00DD5A19" w:rsidP="00EC4E9F">
            <w:pPr>
              <w:pStyle w:val="Tabletext"/>
              <w:jc w:val="center"/>
              <w:rPr>
                <w:sz w:val="18"/>
                <w:szCs w:val="16"/>
                <w:lang w:val="fr-FR"/>
              </w:rPr>
            </w:pPr>
            <w:r w:rsidRPr="00431010">
              <w:rPr>
                <w:sz w:val="18"/>
                <w:szCs w:val="16"/>
                <w:lang w:val="fr-FR"/>
              </w:rPr>
              <w:t>8 × 4</w:t>
            </w:r>
          </w:p>
        </w:tc>
      </w:tr>
    </w:tbl>
    <w:p w14:paraId="476C80DE" w14:textId="77777777" w:rsidR="00F8521C" w:rsidRPr="00431010" w:rsidRDefault="00F8521C" w:rsidP="00F8521C">
      <w:pPr>
        <w:pStyle w:val="TableNo"/>
        <w:rPr>
          <w:lang w:val="fr-FR"/>
        </w:rPr>
      </w:pPr>
      <w:r w:rsidRPr="00431010">
        <w:rPr>
          <w:lang w:val="fr-FR"/>
        </w:rPr>
        <w:lastRenderedPageBreak/>
        <w:t>TABLEAU 20 (</w:t>
      </w:r>
      <w:r w:rsidRPr="00431010">
        <w:rPr>
          <w:i/>
          <w:iCs/>
          <w:lang w:val="fr-FR"/>
        </w:rPr>
        <w:t>fin</w:t>
      </w:r>
      <w:r w:rsidRPr="00431010">
        <w:rPr>
          <w:lang w:val="fr-FR"/>
        </w:rPr>
        <w:t>)</w:t>
      </w:r>
    </w:p>
    <w:tbl>
      <w:tblPr>
        <w:tblW w:w="14459" w:type="dxa"/>
        <w:jc w:val="center"/>
        <w:tblCellMar>
          <w:left w:w="57" w:type="dxa"/>
          <w:right w:w="57" w:type="dxa"/>
        </w:tblCellMar>
        <w:tblLook w:val="04A0" w:firstRow="1" w:lastRow="0" w:firstColumn="1" w:lastColumn="0" w:noHBand="0" w:noVBand="1"/>
      </w:tblPr>
      <w:tblGrid>
        <w:gridCol w:w="2200"/>
        <w:gridCol w:w="1532"/>
        <w:gridCol w:w="1532"/>
        <w:gridCol w:w="1533"/>
        <w:gridCol w:w="1533"/>
        <w:gridCol w:w="1533"/>
        <w:gridCol w:w="1533"/>
        <w:gridCol w:w="1533"/>
        <w:gridCol w:w="1530"/>
      </w:tblGrid>
      <w:tr w:rsidR="00F8521C" w:rsidRPr="00431010" w14:paraId="1CAC42A2" w14:textId="77777777" w:rsidTr="0016519B">
        <w:trPr>
          <w:trHeight w:val="201"/>
          <w:jc w:val="center"/>
        </w:trPr>
        <w:tc>
          <w:tcPr>
            <w:tcW w:w="761" w:type="pct"/>
            <w:tcBorders>
              <w:top w:val="single" w:sz="4" w:space="0" w:color="auto"/>
              <w:left w:val="single" w:sz="4" w:space="0" w:color="auto"/>
              <w:bottom w:val="single" w:sz="4" w:space="0" w:color="auto"/>
              <w:right w:val="single" w:sz="4" w:space="0" w:color="auto"/>
            </w:tcBorders>
            <w:vAlign w:val="center"/>
          </w:tcPr>
          <w:p w14:paraId="289898B9" w14:textId="77777777" w:rsidR="00F8521C" w:rsidRPr="00431010" w:rsidRDefault="00F8521C" w:rsidP="0016519B">
            <w:pPr>
              <w:pStyle w:val="Tablehead"/>
              <w:rPr>
                <w:sz w:val="18"/>
                <w:szCs w:val="18"/>
                <w:lang w:val="fr-FR"/>
              </w:rPr>
            </w:pPr>
            <w:r w:rsidRPr="00431010">
              <w:rPr>
                <w:sz w:val="18"/>
                <w:szCs w:val="18"/>
                <w:lang w:val="fr-FR"/>
              </w:rPr>
              <w:t>Paramètre</w:t>
            </w:r>
          </w:p>
        </w:tc>
        <w:tc>
          <w:tcPr>
            <w:tcW w:w="530" w:type="pct"/>
            <w:tcBorders>
              <w:top w:val="single" w:sz="4" w:space="0" w:color="auto"/>
              <w:left w:val="nil"/>
              <w:bottom w:val="single" w:sz="4" w:space="0" w:color="auto"/>
              <w:right w:val="single" w:sz="4" w:space="0" w:color="auto"/>
            </w:tcBorders>
            <w:vAlign w:val="center"/>
          </w:tcPr>
          <w:p w14:paraId="0127B40C" w14:textId="77777777" w:rsidR="00F8521C" w:rsidRPr="00431010" w:rsidRDefault="00F8521C" w:rsidP="0016519B">
            <w:pPr>
              <w:pStyle w:val="Tablehead"/>
              <w:rPr>
                <w:sz w:val="18"/>
                <w:szCs w:val="18"/>
                <w:lang w:val="fr-FR"/>
              </w:rPr>
            </w:pPr>
            <w:r w:rsidRPr="00431010">
              <w:rPr>
                <w:sz w:val="18"/>
                <w:szCs w:val="18"/>
                <w:lang w:val="fr-FR"/>
              </w:rPr>
              <w:t>ALT-J1</w:t>
            </w:r>
          </w:p>
        </w:tc>
        <w:tc>
          <w:tcPr>
            <w:tcW w:w="530" w:type="pct"/>
            <w:tcBorders>
              <w:top w:val="single" w:sz="4" w:space="0" w:color="auto"/>
              <w:left w:val="single" w:sz="4" w:space="0" w:color="auto"/>
              <w:bottom w:val="single" w:sz="4" w:space="0" w:color="auto"/>
              <w:right w:val="single" w:sz="4" w:space="0" w:color="auto"/>
            </w:tcBorders>
            <w:vAlign w:val="center"/>
          </w:tcPr>
          <w:p w14:paraId="6B32E4BB" w14:textId="77777777" w:rsidR="00F8521C" w:rsidRPr="00431010" w:rsidRDefault="00F8521C" w:rsidP="0016519B">
            <w:pPr>
              <w:pStyle w:val="Tablehead"/>
              <w:rPr>
                <w:sz w:val="18"/>
                <w:szCs w:val="18"/>
                <w:lang w:val="fr-FR"/>
              </w:rPr>
            </w:pPr>
            <w:r w:rsidRPr="00431010">
              <w:rPr>
                <w:sz w:val="18"/>
                <w:szCs w:val="18"/>
                <w:lang w:val="fr-FR"/>
              </w:rPr>
              <w:t xml:space="preserve">ALT-J2 </w:t>
            </w:r>
            <w:r w:rsidRPr="00431010">
              <w:rPr>
                <w:sz w:val="18"/>
                <w:szCs w:val="18"/>
                <w:lang w:val="fr-FR"/>
              </w:rPr>
              <w:br/>
              <w:t>(Note 1)</w:t>
            </w:r>
          </w:p>
        </w:tc>
        <w:tc>
          <w:tcPr>
            <w:tcW w:w="530" w:type="pct"/>
            <w:tcBorders>
              <w:top w:val="single" w:sz="4" w:space="0" w:color="auto"/>
              <w:left w:val="single" w:sz="4" w:space="0" w:color="auto"/>
              <w:bottom w:val="single" w:sz="4" w:space="0" w:color="auto"/>
              <w:right w:val="single" w:sz="4" w:space="0" w:color="auto"/>
            </w:tcBorders>
            <w:vAlign w:val="center"/>
          </w:tcPr>
          <w:p w14:paraId="1A7DD8DE" w14:textId="77777777" w:rsidR="00F8521C" w:rsidRPr="00431010" w:rsidRDefault="00F8521C" w:rsidP="0016519B">
            <w:pPr>
              <w:pStyle w:val="Tablehead"/>
              <w:rPr>
                <w:sz w:val="18"/>
                <w:szCs w:val="18"/>
                <w:lang w:val="fr-FR"/>
              </w:rPr>
            </w:pPr>
            <w:r w:rsidRPr="00431010">
              <w:rPr>
                <w:sz w:val="18"/>
                <w:szCs w:val="18"/>
                <w:lang w:val="fr-FR"/>
              </w:rPr>
              <w:t>ALT-J3</w:t>
            </w:r>
          </w:p>
        </w:tc>
        <w:tc>
          <w:tcPr>
            <w:tcW w:w="530" w:type="pct"/>
            <w:tcBorders>
              <w:top w:val="single" w:sz="4" w:space="0" w:color="auto"/>
              <w:left w:val="single" w:sz="4" w:space="0" w:color="auto"/>
              <w:bottom w:val="single" w:sz="4" w:space="0" w:color="auto"/>
              <w:right w:val="single" w:sz="4" w:space="0" w:color="auto"/>
            </w:tcBorders>
            <w:vAlign w:val="center"/>
          </w:tcPr>
          <w:p w14:paraId="68F5701F" w14:textId="77777777" w:rsidR="00F8521C" w:rsidRPr="00431010" w:rsidRDefault="00F8521C" w:rsidP="0016519B">
            <w:pPr>
              <w:pStyle w:val="Tablehead"/>
              <w:rPr>
                <w:sz w:val="18"/>
                <w:szCs w:val="18"/>
                <w:lang w:val="fr-FR"/>
              </w:rPr>
            </w:pPr>
            <w:r w:rsidRPr="00431010">
              <w:rPr>
                <w:sz w:val="18"/>
                <w:szCs w:val="18"/>
                <w:lang w:val="fr-FR"/>
              </w:rPr>
              <w:t xml:space="preserve">RSO-J1 </w:t>
            </w:r>
            <w:r w:rsidRPr="00431010">
              <w:rPr>
                <w:sz w:val="18"/>
                <w:szCs w:val="18"/>
                <w:lang w:val="fr-FR"/>
              </w:rPr>
              <w:br/>
              <w:t>(Note 2)</w:t>
            </w:r>
          </w:p>
        </w:tc>
        <w:tc>
          <w:tcPr>
            <w:tcW w:w="530" w:type="pct"/>
            <w:tcBorders>
              <w:top w:val="single" w:sz="4" w:space="0" w:color="auto"/>
              <w:left w:val="single" w:sz="4" w:space="0" w:color="auto"/>
              <w:bottom w:val="single" w:sz="4" w:space="0" w:color="auto"/>
              <w:right w:val="single" w:sz="4" w:space="0" w:color="auto"/>
            </w:tcBorders>
            <w:vAlign w:val="center"/>
          </w:tcPr>
          <w:p w14:paraId="2ADB4D4C" w14:textId="77777777" w:rsidR="00F8521C" w:rsidRPr="00431010" w:rsidRDefault="00F8521C" w:rsidP="0016519B">
            <w:pPr>
              <w:pStyle w:val="Tablehead"/>
              <w:rPr>
                <w:sz w:val="18"/>
                <w:szCs w:val="18"/>
                <w:lang w:val="fr-FR"/>
              </w:rPr>
            </w:pPr>
            <w:r w:rsidRPr="00431010">
              <w:rPr>
                <w:sz w:val="18"/>
                <w:szCs w:val="18"/>
                <w:lang w:val="fr-FR"/>
              </w:rPr>
              <w:t>RP-J1</w:t>
            </w:r>
          </w:p>
        </w:tc>
        <w:tc>
          <w:tcPr>
            <w:tcW w:w="530" w:type="pct"/>
            <w:tcBorders>
              <w:top w:val="single" w:sz="4" w:space="0" w:color="auto"/>
              <w:left w:val="nil"/>
              <w:bottom w:val="single" w:sz="4" w:space="0" w:color="auto"/>
              <w:right w:val="single" w:sz="4" w:space="0" w:color="auto"/>
            </w:tcBorders>
            <w:vAlign w:val="center"/>
          </w:tcPr>
          <w:p w14:paraId="3A313600" w14:textId="77777777" w:rsidR="00F8521C" w:rsidRPr="00431010" w:rsidRDefault="00F8521C" w:rsidP="0016519B">
            <w:pPr>
              <w:pStyle w:val="Tablehead"/>
              <w:rPr>
                <w:sz w:val="18"/>
                <w:szCs w:val="18"/>
                <w:lang w:val="fr-FR"/>
              </w:rPr>
            </w:pPr>
            <w:r w:rsidRPr="00431010">
              <w:rPr>
                <w:sz w:val="18"/>
                <w:szCs w:val="18"/>
                <w:lang w:val="fr-FR"/>
              </w:rPr>
              <w:t>RP-J2</w:t>
            </w:r>
          </w:p>
        </w:tc>
        <w:tc>
          <w:tcPr>
            <w:tcW w:w="530" w:type="pct"/>
            <w:tcBorders>
              <w:top w:val="single" w:sz="4" w:space="0" w:color="auto"/>
              <w:left w:val="nil"/>
              <w:bottom w:val="single" w:sz="4" w:space="0" w:color="auto"/>
              <w:right w:val="single" w:sz="4" w:space="0" w:color="auto"/>
            </w:tcBorders>
            <w:vAlign w:val="center"/>
          </w:tcPr>
          <w:p w14:paraId="0CF16C3B" w14:textId="77777777" w:rsidR="00F8521C" w:rsidRPr="00431010" w:rsidRDefault="00F8521C" w:rsidP="0016519B">
            <w:pPr>
              <w:pStyle w:val="Tablehead"/>
              <w:rPr>
                <w:sz w:val="18"/>
                <w:szCs w:val="18"/>
                <w:lang w:val="fr-FR"/>
              </w:rPr>
            </w:pPr>
            <w:r w:rsidRPr="00431010">
              <w:rPr>
                <w:sz w:val="18"/>
                <w:szCs w:val="18"/>
                <w:lang w:val="fr-FR"/>
              </w:rPr>
              <w:t>RP-J3</w:t>
            </w:r>
          </w:p>
        </w:tc>
        <w:tc>
          <w:tcPr>
            <w:tcW w:w="529" w:type="pct"/>
            <w:tcBorders>
              <w:top w:val="single" w:sz="4" w:space="0" w:color="auto"/>
              <w:left w:val="nil"/>
              <w:bottom w:val="single" w:sz="4" w:space="0" w:color="auto"/>
              <w:right w:val="single" w:sz="4" w:space="0" w:color="auto"/>
            </w:tcBorders>
            <w:vAlign w:val="center"/>
          </w:tcPr>
          <w:p w14:paraId="24D1B8D3" w14:textId="77777777" w:rsidR="00F8521C" w:rsidRPr="00431010" w:rsidRDefault="00F8521C" w:rsidP="0016519B">
            <w:pPr>
              <w:pStyle w:val="Tablehead"/>
              <w:rPr>
                <w:sz w:val="18"/>
                <w:szCs w:val="18"/>
                <w:lang w:val="fr-FR"/>
              </w:rPr>
            </w:pPr>
            <w:r w:rsidRPr="00431010">
              <w:rPr>
                <w:sz w:val="18"/>
                <w:szCs w:val="18"/>
                <w:lang w:val="fr-FR"/>
              </w:rPr>
              <w:t>RP-J4</w:t>
            </w:r>
          </w:p>
        </w:tc>
      </w:tr>
      <w:tr w:rsidR="00F8521C" w:rsidRPr="00431010" w14:paraId="54950E02" w14:textId="77777777" w:rsidTr="00EC4E9F">
        <w:trPr>
          <w:trHeight w:val="201"/>
          <w:jc w:val="center"/>
        </w:trPr>
        <w:tc>
          <w:tcPr>
            <w:tcW w:w="761" w:type="pct"/>
            <w:tcBorders>
              <w:top w:val="single" w:sz="4" w:space="0" w:color="auto"/>
              <w:left w:val="single" w:sz="4" w:space="0" w:color="auto"/>
              <w:bottom w:val="single" w:sz="4" w:space="0" w:color="auto"/>
              <w:right w:val="single" w:sz="4" w:space="0" w:color="auto"/>
            </w:tcBorders>
          </w:tcPr>
          <w:p w14:paraId="6431933F" w14:textId="2B58A6FE" w:rsidR="00F8521C" w:rsidRPr="00431010" w:rsidRDefault="00F8521C" w:rsidP="00DD5A19">
            <w:pPr>
              <w:pStyle w:val="Tabletext"/>
              <w:jc w:val="left"/>
              <w:rPr>
                <w:sz w:val="18"/>
                <w:szCs w:val="18"/>
                <w:lang w:val="fr-FR"/>
              </w:rPr>
            </w:pPr>
            <w:r w:rsidRPr="00431010">
              <w:rPr>
                <w:sz w:val="18"/>
                <w:szCs w:val="18"/>
                <w:lang w:val="fr-FR"/>
              </w:rPr>
              <w:t>Puissance de crête d</w:t>
            </w:r>
            <w:r w:rsidR="00A0640F">
              <w:rPr>
                <w:sz w:val="18"/>
                <w:szCs w:val="18"/>
                <w:lang w:val="fr-FR"/>
              </w:rPr>
              <w:t>'</w:t>
            </w:r>
            <w:r w:rsidRPr="00431010">
              <w:rPr>
                <w:sz w:val="18"/>
                <w:szCs w:val="18"/>
                <w:lang w:val="fr-FR"/>
              </w:rPr>
              <w:t>émission (W)</w:t>
            </w:r>
          </w:p>
        </w:tc>
        <w:tc>
          <w:tcPr>
            <w:tcW w:w="530" w:type="pct"/>
            <w:tcBorders>
              <w:top w:val="single" w:sz="4" w:space="0" w:color="auto"/>
              <w:left w:val="nil"/>
              <w:bottom w:val="single" w:sz="4" w:space="0" w:color="auto"/>
              <w:right w:val="single" w:sz="4" w:space="0" w:color="auto"/>
            </w:tcBorders>
          </w:tcPr>
          <w:p w14:paraId="5CEABF36" w14:textId="77777777" w:rsidR="00F8521C" w:rsidRPr="00431010" w:rsidRDefault="00F8521C" w:rsidP="00EC4E9F">
            <w:pPr>
              <w:pStyle w:val="Tabletext"/>
              <w:jc w:val="center"/>
              <w:rPr>
                <w:sz w:val="18"/>
                <w:szCs w:val="18"/>
                <w:lang w:val="fr-FR"/>
              </w:rPr>
            </w:pPr>
            <w:r w:rsidRPr="00431010">
              <w:rPr>
                <w:sz w:val="18"/>
                <w:szCs w:val="18"/>
                <w:lang w:val="fr-FR"/>
              </w:rPr>
              <w:t>2</w:t>
            </w:r>
          </w:p>
        </w:tc>
        <w:tc>
          <w:tcPr>
            <w:tcW w:w="530" w:type="pct"/>
            <w:tcBorders>
              <w:top w:val="single" w:sz="4" w:space="0" w:color="auto"/>
              <w:left w:val="single" w:sz="4" w:space="0" w:color="auto"/>
              <w:bottom w:val="single" w:sz="4" w:space="0" w:color="auto"/>
              <w:right w:val="single" w:sz="4" w:space="0" w:color="auto"/>
            </w:tcBorders>
          </w:tcPr>
          <w:p w14:paraId="34B666F7" w14:textId="77777777" w:rsidR="00F8521C" w:rsidRPr="00431010" w:rsidRDefault="00F8521C" w:rsidP="00EC4E9F">
            <w:pPr>
              <w:pStyle w:val="Tabletext"/>
              <w:jc w:val="center"/>
              <w:rPr>
                <w:sz w:val="18"/>
                <w:szCs w:val="18"/>
                <w:lang w:val="fr-FR"/>
              </w:rPr>
            </w:pPr>
            <w:r w:rsidRPr="00431010">
              <w:rPr>
                <w:sz w:val="18"/>
                <w:szCs w:val="18"/>
                <w:lang w:val="fr-FR"/>
              </w:rPr>
              <w:t>1 368</w:t>
            </w:r>
          </w:p>
        </w:tc>
        <w:tc>
          <w:tcPr>
            <w:tcW w:w="530" w:type="pct"/>
            <w:tcBorders>
              <w:top w:val="single" w:sz="4" w:space="0" w:color="auto"/>
              <w:left w:val="single" w:sz="4" w:space="0" w:color="auto"/>
              <w:bottom w:val="single" w:sz="4" w:space="0" w:color="auto"/>
              <w:right w:val="single" w:sz="4" w:space="0" w:color="auto"/>
            </w:tcBorders>
          </w:tcPr>
          <w:p w14:paraId="5498DE3B" w14:textId="77777777" w:rsidR="00F8521C" w:rsidRPr="00431010" w:rsidRDefault="00F8521C" w:rsidP="00EC4E9F">
            <w:pPr>
              <w:pStyle w:val="Tabletext"/>
              <w:jc w:val="center"/>
              <w:rPr>
                <w:sz w:val="18"/>
                <w:szCs w:val="18"/>
                <w:lang w:val="fr-FR"/>
              </w:rPr>
            </w:pPr>
            <w:r w:rsidRPr="00431010">
              <w:rPr>
                <w:sz w:val="18"/>
                <w:szCs w:val="18"/>
                <w:lang w:val="fr-FR"/>
              </w:rPr>
              <w:t>3,8</w:t>
            </w:r>
            <w:r w:rsidRPr="00431010">
              <w:rPr>
                <w:sz w:val="18"/>
                <w:szCs w:val="18"/>
                <w:vertAlign w:val="superscript"/>
                <w:lang w:val="fr-FR"/>
              </w:rPr>
              <w:t>(3)</w:t>
            </w:r>
            <w:r w:rsidRPr="00431010">
              <w:rPr>
                <w:sz w:val="18"/>
                <w:szCs w:val="18"/>
                <w:lang w:val="fr-FR"/>
              </w:rPr>
              <w:t>; 4,3</w:t>
            </w:r>
            <w:r w:rsidRPr="00431010">
              <w:rPr>
                <w:sz w:val="18"/>
                <w:szCs w:val="18"/>
                <w:vertAlign w:val="superscript"/>
                <w:lang w:val="fr-FR"/>
              </w:rPr>
              <w:t>(4)</w:t>
            </w:r>
          </w:p>
        </w:tc>
        <w:tc>
          <w:tcPr>
            <w:tcW w:w="530" w:type="pct"/>
            <w:tcBorders>
              <w:top w:val="single" w:sz="4" w:space="0" w:color="auto"/>
              <w:left w:val="single" w:sz="4" w:space="0" w:color="auto"/>
              <w:bottom w:val="single" w:sz="4" w:space="0" w:color="auto"/>
              <w:right w:val="single" w:sz="4" w:space="0" w:color="auto"/>
            </w:tcBorders>
          </w:tcPr>
          <w:p w14:paraId="079268BC" w14:textId="77777777" w:rsidR="00F8521C" w:rsidRPr="00431010" w:rsidRDefault="00F8521C" w:rsidP="00EC4E9F">
            <w:pPr>
              <w:pStyle w:val="Tabletext"/>
              <w:jc w:val="center"/>
              <w:rPr>
                <w:sz w:val="18"/>
                <w:szCs w:val="18"/>
                <w:lang w:val="fr-FR"/>
              </w:rPr>
            </w:pPr>
            <w:r w:rsidRPr="00431010">
              <w:rPr>
                <w:sz w:val="18"/>
                <w:szCs w:val="18"/>
                <w:lang w:val="fr-FR"/>
              </w:rPr>
              <w:t>3 000</w:t>
            </w:r>
          </w:p>
        </w:tc>
        <w:tc>
          <w:tcPr>
            <w:tcW w:w="530" w:type="pct"/>
            <w:tcBorders>
              <w:top w:val="single" w:sz="4" w:space="0" w:color="auto"/>
              <w:left w:val="single" w:sz="4" w:space="0" w:color="auto"/>
              <w:bottom w:val="single" w:sz="4" w:space="0" w:color="auto"/>
              <w:right w:val="single" w:sz="4" w:space="0" w:color="auto"/>
            </w:tcBorders>
          </w:tcPr>
          <w:p w14:paraId="16C8ABF9" w14:textId="77777777" w:rsidR="00F8521C" w:rsidRPr="00431010" w:rsidRDefault="00F8521C" w:rsidP="00EC4E9F">
            <w:pPr>
              <w:pStyle w:val="Tabletext"/>
              <w:jc w:val="center"/>
              <w:rPr>
                <w:sz w:val="18"/>
                <w:szCs w:val="18"/>
                <w:lang w:val="fr-FR"/>
              </w:rPr>
            </w:pPr>
            <w:r w:rsidRPr="00431010">
              <w:rPr>
                <w:sz w:val="18"/>
                <w:szCs w:val="18"/>
                <w:lang w:val="fr-FR"/>
              </w:rPr>
              <w:t>1 500</w:t>
            </w:r>
          </w:p>
        </w:tc>
        <w:tc>
          <w:tcPr>
            <w:tcW w:w="530" w:type="pct"/>
            <w:tcBorders>
              <w:top w:val="single" w:sz="4" w:space="0" w:color="auto"/>
              <w:left w:val="nil"/>
              <w:bottom w:val="single" w:sz="4" w:space="0" w:color="auto"/>
              <w:right w:val="single" w:sz="4" w:space="0" w:color="auto"/>
            </w:tcBorders>
          </w:tcPr>
          <w:p w14:paraId="2B7A215C" w14:textId="77777777" w:rsidR="00F8521C" w:rsidRPr="00431010" w:rsidRDefault="00F8521C" w:rsidP="00EC4E9F">
            <w:pPr>
              <w:pStyle w:val="Tabletext"/>
              <w:jc w:val="center"/>
              <w:rPr>
                <w:sz w:val="18"/>
                <w:szCs w:val="18"/>
                <w:lang w:val="fr-FR"/>
              </w:rPr>
            </w:pPr>
            <w:r w:rsidRPr="00431010">
              <w:rPr>
                <w:sz w:val="18"/>
                <w:szCs w:val="18"/>
                <w:lang w:val="fr-FR"/>
              </w:rPr>
              <w:t>140</w:t>
            </w:r>
          </w:p>
        </w:tc>
        <w:tc>
          <w:tcPr>
            <w:tcW w:w="530" w:type="pct"/>
            <w:tcBorders>
              <w:top w:val="single" w:sz="4" w:space="0" w:color="auto"/>
              <w:left w:val="nil"/>
              <w:bottom w:val="single" w:sz="4" w:space="0" w:color="auto"/>
              <w:right w:val="single" w:sz="4" w:space="0" w:color="auto"/>
            </w:tcBorders>
          </w:tcPr>
          <w:p w14:paraId="075E9F37" w14:textId="77777777" w:rsidR="00F8521C" w:rsidRPr="00431010" w:rsidRDefault="00F8521C" w:rsidP="00EC4E9F">
            <w:pPr>
              <w:pStyle w:val="Tabletext"/>
              <w:jc w:val="center"/>
              <w:rPr>
                <w:sz w:val="18"/>
                <w:szCs w:val="18"/>
                <w:lang w:val="fr-FR"/>
              </w:rPr>
            </w:pPr>
            <w:r w:rsidRPr="00431010">
              <w:rPr>
                <w:sz w:val="18"/>
                <w:szCs w:val="18"/>
                <w:lang w:val="fr-FR"/>
              </w:rPr>
              <w:t>150</w:t>
            </w:r>
          </w:p>
        </w:tc>
        <w:tc>
          <w:tcPr>
            <w:tcW w:w="529" w:type="pct"/>
            <w:tcBorders>
              <w:top w:val="single" w:sz="4" w:space="0" w:color="auto"/>
              <w:left w:val="nil"/>
              <w:bottom w:val="single" w:sz="4" w:space="0" w:color="auto"/>
              <w:right w:val="single" w:sz="4" w:space="0" w:color="auto"/>
            </w:tcBorders>
          </w:tcPr>
          <w:p w14:paraId="540EBDD2" w14:textId="77777777" w:rsidR="00F8521C" w:rsidRPr="00431010" w:rsidRDefault="00F8521C" w:rsidP="00EC4E9F">
            <w:pPr>
              <w:pStyle w:val="Tabletext"/>
              <w:jc w:val="center"/>
              <w:rPr>
                <w:sz w:val="18"/>
                <w:szCs w:val="18"/>
                <w:lang w:val="fr-FR"/>
              </w:rPr>
            </w:pPr>
            <w:r w:rsidRPr="00431010">
              <w:rPr>
                <w:sz w:val="18"/>
                <w:szCs w:val="18"/>
                <w:lang w:val="fr-FR"/>
              </w:rPr>
              <w:t>300</w:t>
            </w:r>
          </w:p>
        </w:tc>
      </w:tr>
      <w:tr w:rsidR="00F8521C" w:rsidRPr="00431010" w14:paraId="0C51E8D9" w14:textId="77777777" w:rsidTr="00EC4E9F">
        <w:trPr>
          <w:trHeight w:val="201"/>
          <w:jc w:val="center"/>
        </w:trPr>
        <w:tc>
          <w:tcPr>
            <w:tcW w:w="761" w:type="pct"/>
            <w:tcBorders>
              <w:top w:val="nil"/>
              <w:left w:val="single" w:sz="4" w:space="0" w:color="auto"/>
              <w:bottom w:val="single" w:sz="4" w:space="0" w:color="auto"/>
              <w:right w:val="single" w:sz="4" w:space="0" w:color="auto"/>
            </w:tcBorders>
          </w:tcPr>
          <w:p w14:paraId="75475211" w14:textId="5B869AFB" w:rsidR="00F8521C" w:rsidRPr="00431010" w:rsidRDefault="00F8521C" w:rsidP="00DD5A19">
            <w:pPr>
              <w:pStyle w:val="Tabletext"/>
              <w:jc w:val="left"/>
              <w:rPr>
                <w:sz w:val="18"/>
                <w:szCs w:val="18"/>
                <w:lang w:val="fr-FR"/>
              </w:rPr>
            </w:pPr>
            <w:r w:rsidRPr="00431010">
              <w:rPr>
                <w:sz w:val="18"/>
                <w:szCs w:val="18"/>
                <w:lang w:val="fr-FR"/>
              </w:rPr>
              <w:t>Puissance moyenne d</w:t>
            </w:r>
            <w:r w:rsidR="00A0640F">
              <w:rPr>
                <w:sz w:val="18"/>
                <w:szCs w:val="18"/>
                <w:lang w:val="fr-FR"/>
              </w:rPr>
              <w:t>'</w:t>
            </w:r>
            <w:r w:rsidRPr="00431010">
              <w:rPr>
                <w:sz w:val="18"/>
                <w:szCs w:val="18"/>
                <w:lang w:val="fr-FR"/>
              </w:rPr>
              <w:t>émission (W)</w:t>
            </w:r>
          </w:p>
        </w:tc>
        <w:tc>
          <w:tcPr>
            <w:tcW w:w="530" w:type="pct"/>
            <w:tcBorders>
              <w:top w:val="single" w:sz="4" w:space="0" w:color="auto"/>
              <w:left w:val="nil"/>
              <w:bottom w:val="single" w:sz="4" w:space="0" w:color="auto"/>
              <w:right w:val="single" w:sz="4" w:space="0" w:color="auto"/>
            </w:tcBorders>
          </w:tcPr>
          <w:p w14:paraId="4C24533B" w14:textId="77777777" w:rsidR="00F8521C" w:rsidRPr="00431010" w:rsidRDefault="00F8521C" w:rsidP="00EC4E9F">
            <w:pPr>
              <w:pStyle w:val="Tabletext"/>
              <w:jc w:val="center"/>
              <w:rPr>
                <w:sz w:val="18"/>
                <w:szCs w:val="18"/>
                <w:lang w:val="fr-FR"/>
              </w:rPr>
            </w:pPr>
            <w:r w:rsidRPr="00431010">
              <w:rPr>
                <w:sz w:val="18"/>
                <w:szCs w:val="18"/>
                <w:lang w:val="fr-FR"/>
              </w:rPr>
              <w:t>0,856</w:t>
            </w:r>
          </w:p>
        </w:tc>
        <w:tc>
          <w:tcPr>
            <w:tcW w:w="530" w:type="pct"/>
            <w:tcBorders>
              <w:top w:val="nil"/>
              <w:left w:val="single" w:sz="4" w:space="0" w:color="auto"/>
              <w:bottom w:val="single" w:sz="4" w:space="0" w:color="auto"/>
              <w:right w:val="single" w:sz="4" w:space="0" w:color="auto"/>
            </w:tcBorders>
          </w:tcPr>
          <w:p w14:paraId="2899DE6B" w14:textId="77777777" w:rsidR="00F8521C" w:rsidRPr="00431010" w:rsidRDefault="00F8521C" w:rsidP="00EC4E9F">
            <w:pPr>
              <w:pStyle w:val="Tabletext"/>
              <w:jc w:val="center"/>
              <w:rPr>
                <w:sz w:val="18"/>
                <w:szCs w:val="18"/>
                <w:lang w:val="fr-FR"/>
              </w:rPr>
            </w:pPr>
            <w:r w:rsidRPr="00431010">
              <w:rPr>
                <w:sz w:val="18"/>
                <w:szCs w:val="18"/>
                <w:lang w:val="fr-FR"/>
              </w:rPr>
              <w:t>40,51</w:t>
            </w:r>
          </w:p>
        </w:tc>
        <w:tc>
          <w:tcPr>
            <w:tcW w:w="530" w:type="pct"/>
            <w:tcBorders>
              <w:top w:val="single" w:sz="4" w:space="0" w:color="auto"/>
              <w:left w:val="single" w:sz="4" w:space="0" w:color="auto"/>
              <w:bottom w:val="single" w:sz="4" w:space="0" w:color="auto"/>
              <w:right w:val="single" w:sz="4" w:space="0" w:color="auto"/>
            </w:tcBorders>
          </w:tcPr>
          <w:p w14:paraId="31F67C7F" w14:textId="77777777" w:rsidR="00F8521C" w:rsidRPr="00431010" w:rsidRDefault="00F8521C" w:rsidP="00EC4E9F">
            <w:pPr>
              <w:pStyle w:val="Tabletext"/>
              <w:jc w:val="center"/>
              <w:rPr>
                <w:sz w:val="18"/>
                <w:szCs w:val="18"/>
                <w:lang w:val="fr-FR"/>
              </w:rPr>
            </w:pPr>
            <w:r w:rsidRPr="00431010">
              <w:rPr>
                <w:sz w:val="18"/>
                <w:szCs w:val="18"/>
                <w:lang w:val="fr-FR"/>
              </w:rPr>
              <w:t>3,4</w:t>
            </w:r>
            <w:r w:rsidRPr="00431010">
              <w:rPr>
                <w:sz w:val="18"/>
                <w:szCs w:val="18"/>
                <w:vertAlign w:val="superscript"/>
                <w:lang w:val="fr-FR"/>
              </w:rPr>
              <w:t>(3)</w:t>
            </w:r>
            <w:r w:rsidRPr="00431010">
              <w:rPr>
                <w:sz w:val="18"/>
                <w:szCs w:val="18"/>
                <w:lang w:val="fr-FR"/>
              </w:rPr>
              <w:t>; 1,3</w:t>
            </w:r>
            <w:r w:rsidRPr="00431010">
              <w:rPr>
                <w:sz w:val="18"/>
                <w:szCs w:val="18"/>
                <w:vertAlign w:val="superscript"/>
                <w:lang w:val="fr-FR"/>
              </w:rPr>
              <w:t>(4)</w:t>
            </w:r>
          </w:p>
        </w:tc>
        <w:tc>
          <w:tcPr>
            <w:tcW w:w="530" w:type="pct"/>
            <w:tcBorders>
              <w:top w:val="single" w:sz="4" w:space="0" w:color="auto"/>
              <w:left w:val="single" w:sz="4" w:space="0" w:color="auto"/>
              <w:bottom w:val="single" w:sz="4" w:space="0" w:color="auto"/>
              <w:right w:val="single" w:sz="4" w:space="0" w:color="auto"/>
            </w:tcBorders>
          </w:tcPr>
          <w:p w14:paraId="5812F4DE" w14:textId="77777777" w:rsidR="00F8521C" w:rsidRPr="00431010" w:rsidRDefault="00F8521C" w:rsidP="00EC4E9F">
            <w:pPr>
              <w:pStyle w:val="Tabletext"/>
              <w:jc w:val="center"/>
              <w:rPr>
                <w:sz w:val="18"/>
                <w:szCs w:val="18"/>
                <w:lang w:val="fr-FR"/>
              </w:rPr>
            </w:pPr>
            <w:r w:rsidRPr="00431010">
              <w:rPr>
                <w:sz w:val="18"/>
                <w:szCs w:val="18"/>
                <w:lang w:val="fr-FR"/>
              </w:rPr>
              <w:t>300</w:t>
            </w:r>
          </w:p>
        </w:tc>
        <w:tc>
          <w:tcPr>
            <w:tcW w:w="530" w:type="pct"/>
            <w:tcBorders>
              <w:top w:val="nil"/>
              <w:left w:val="single" w:sz="4" w:space="0" w:color="auto"/>
              <w:bottom w:val="single" w:sz="4" w:space="0" w:color="auto"/>
              <w:right w:val="single" w:sz="4" w:space="0" w:color="auto"/>
            </w:tcBorders>
          </w:tcPr>
          <w:p w14:paraId="6A48D598" w14:textId="77777777" w:rsidR="00F8521C" w:rsidRPr="00431010" w:rsidRDefault="00F8521C" w:rsidP="00EC4E9F">
            <w:pPr>
              <w:pStyle w:val="Tabletext"/>
              <w:jc w:val="center"/>
              <w:rPr>
                <w:sz w:val="18"/>
                <w:szCs w:val="18"/>
                <w:lang w:val="fr-FR"/>
              </w:rPr>
            </w:pPr>
            <w:r w:rsidRPr="00431010">
              <w:rPr>
                <w:sz w:val="18"/>
                <w:szCs w:val="18"/>
                <w:lang w:val="fr-FR"/>
              </w:rPr>
              <w:t>19,3</w:t>
            </w:r>
          </w:p>
        </w:tc>
        <w:tc>
          <w:tcPr>
            <w:tcW w:w="530" w:type="pct"/>
            <w:tcBorders>
              <w:top w:val="nil"/>
              <w:left w:val="nil"/>
              <w:bottom w:val="single" w:sz="4" w:space="0" w:color="auto"/>
              <w:right w:val="single" w:sz="4" w:space="0" w:color="auto"/>
            </w:tcBorders>
          </w:tcPr>
          <w:p w14:paraId="0737061C" w14:textId="77777777" w:rsidR="00F8521C" w:rsidRPr="00431010" w:rsidRDefault="00F8521C" w:rsidP="00EC4E9F">
            <w:pPr>
              <w:pStyle w:val="Tabletext"/>
              <w:jc w:val="center"/>
              <w:rPr>
                <w:sz w:val="18"/>
                <w:szCs w:val="18"/>
                <w:lang w:val="fr-FR"/>
              </w:rPr>
            </w:pPr>
            <w:r w:rsidRPr="00431010">
              <w:rPr>
                <w:sz w:val="18"/>
                <w:szCs w:val="18"/>
                <w:lang w:val="fr-FR"/>
              </w:rPr>
              <w:t>2,56</w:t>
            </w:r>
          </w:p>
        </w:tc>
        <w:tc>
          <w:tcPr>
            <w:tcW w:w="530" w:type="pct"/>
            <w:tcBorders>
              <w:top w:val="nil"/>
              <w:left w:val="nil"/>
              <w:bottom w:val="single" w:sz="4" w:space="0" w:color="auto"/>
              <w:right w:val="single" w:sz="4" w:space="0" w:color="auto"/>
            </w:tcBorders>
          </w:tcPr>
          <w:p w14:paraId="64F20423" w14:textId="77777777" w:rsidR="00F8521C" w:rsidRPr="00431010" w:rsidRDefault="00F8521C" w:rsidP="00EC4E9F">
            <w:pPr>
              <w:pStyle w:val="Tabletext"/>
              <w:jc w:val="center"/>
              <w:rPr>
                <w:sz w:val="18"/>
                <w:szCs w:val="18"/>
                <w:lang w:val="fr-FR"/>
              </w:rPr>
            </w:pPr>
            <w:r w:rsidRPr="00431010">
              <w:rPr>
                <w:sz w:val="18"/>
                <w:szCs w:val="18"/>
                <w:lang w:val="fr-FR"/>
              </w:rPr>
              <w:t>27</w:t>
            </w:r>
          </w:p>
        </w:tc>
        <w:tc>
          <w:tcPr>
            <w:tcW w:w="529" w:type="pct"/>
            <w:tcBorders>
              <w:top w:val="nil"/>
              <w:left w:val="nil"/>
              <w:bottom w:val="single" w:sz="4" w:space="0" w:color="auto"/>
              <w:right w:val="single" w:sz="4" w:space="0" w:color="auto"/>
            </w:tcBorders>
          </w:tcPr>
          <w:p w14:paraId="339593C0" w14:textId="77777777" w:rsidR="00F8521C" w:rsidRPr="00431010" w:rsidRDefault="00F8521C" w:rsidP="00EC4E9F">
            <w:pPr>
              <w:pStyle w:val="Tabletext"/>
              <w:jc w:val="center"/>
              <w:rPr>
                <w:sz w:val="18"/>
                <w:szCs w:val="18"/>
                <w:lang w:val="fr-FR"/>
              </w:rPr>
            </w:pPr>
            <w:r w:rsidRPr="00431010">
              <w:rPr>
                <w:sz w:val="18"/>
                <w:szCs w:val="18"/>
                <w:lang w:val="fr-FR"/>
              </w:rPr>
              <w:t>54</w:t>
            </w:r>
          </w:p>
        </w:tc>
      </w:tr>
      <w:tr w:rsidR="00F8521C" w:rsidRPr="00431010" w14:paraId="51A50C7C" w14:textId="77777777" w:rsidTr="00EC4E9F">
        <w:trPr>
          <w:trHeight w:val="201"/>
          <w:jc w:val="center"/>
        </w:trPr>
        <w:tc>
          <w:tcPr>
            <w:tcW w:w="761" w:type="pct"/>
            <w:tcBorders>
              <w:top w:val="single" w:sz="4" w:space="0" w:color="auto"/>
              <w:left w:val="single" w:sz="4" w:space="0" w:color="auto"/>
              <w:bottom w:val="single" w:sz="4" w:space="0" w:color="auto"/>
              <w:right w:val="single" w:sz="4" w:space="0" w:color="auto"/>
            </w:tcBorders>
            <w:hideMark/>
          </w:tcPr>
          <w:p w14:paraId="3D5E73DF" w14:textId="1D458A28" w:rsidR="00F8521C" w:rsidRPr="00431010" w:rsidRDefault="00F8521C" w:rsidP="00DD5A19">
            <w:pPr>
              <w:pStyle w:val="Tabletext"/>
              <w:jc w:val="left"/>
              <w:rPr>
                <w:sz w:val="18"/>
                <w:szCs w:val="18"/>
                <w:lang w:val="fr-FR"/>
              </w:rPr>
            </w:pPr>
            <w:r w:rsidRPr="00431010">
              <w:rPr>
                <w:sz w:val="18"/>
                <w:szCs w:val="18"/>
                <w:lang w:val="fr-FR"/>
              </w:rPr>
              <w:t>Largeur d</w:t>
            </w:r>
            <w:r w:rsidR="00A0640F">
              <w:rPr>
                <w:sz w:val="18"/>
                <w:szCs w:val="18"/>
                <w:lang w:val="fr-FR"/>
              </w:rPr>
              <w:t>'</w:t>
            </w:r>
            <w:r w:rsidRPr="00431010">
              <w:rPr>
                <w:sz w:val="18"/>
                <w:szCs w:val="18"/>
                <w:lang w:val="fr-FR"/>
              </w:rPr>
              <w:t>impulsion (μs)</w:t>
            </w:r>
          </w:p>
        </w:tc>
        <w:tc>
          <w:tcPr>
            <w:tcW w:w="530" w:type="pct"/>
            <w:tcBorders>
              <w:top w:val="single" w:sz="4" w:space="0" w:color="auto"/>
              <w:left w:val="nil"/>
              <w:bottom w:val="single" w:sz="4" w:space="0" w:color="auto"/>
              <w:right w:val="single" w:sz="4" w:space="0" w:color="auto"/>
            </w:tcBorders>
          </w:tcPr>
          <w:p w14:paraId="6B8FFDD6" w14:textId="77777777" w:rsidR="00F8521C" w:rsidRPr="00431010" w:rsidRDefault="00F8521C" w:rsidP="00EC4E9F">
            <w:pPr>
              <w:pStyle w:val="Tabletext"/>
              <w:jc w:val="center"/>
              <w:rPr>
                <w:sz w:val="18"/>
                <w:szCs w:val="18"/>
                <w:lang w:val="fr-FR"/>
              </w:rPr>
            </w:pPr>
            <w:r w:rsidRPr="00431010">
              <w:rPr>
                <w:sz w:val="18"/>
                <w:szCs w:val="18"/>
                <w:lang w:val="fr-FR"/>
              </w:rPr>
              <w:t>107</w:t>
            </w:r>
          </w:p>
        </w:tc>
        <w:tc>
          <w:tcPr>
            <w:tcW w:w="530" w:type="pct"/>
            <w:tcBorders>
              <w:top w:val="single" w:sz="4" w:space="0" w:color="auto"/>
              <w:left w:val="single" w:sz="4" w:space="0" w:color="auto"/>
              <w:bottom w:val="single" w:sz="4" w:space="0" w:color="auto"/>
              <w:right w:val="single" w:sz="4" w:space="0" w:color="auto"/>
            </w:tcBorders>
          </w:tcPr>
          <w:p w14:paraId="0E09F40E" w14:textId="77777777" w:rsidR="00F8521C" w:rsidRPr="00431010" w:rsidRDefault="00F8521C" w:rsidP="00EC4E9F">
            <w:pPr>
              <w:pStyle w:val="Tabletext"/>
              <w:jc w:val="center"/>
              <w:rPr>
                <w:sz w:val="18"/>
                <w:szCs w:val="18"/>
                <w:lang w:val="fr-FR"/>
              </w:rPr>
            </w:pPr>
            <w:r w:rsidRPr="00431010">
              <w:rPr>
                <w:sz w:val="18"/>
                <w:szCs w:val="18"/>
                <w:lang w:val="fr-FR"/>
              </w:rPr>
              <w:t>6,7</w:t>
            </w:r>
          </w:p>
        </w:tc>
        <w:tc>
          <w:tcPr>
            <w:tcW w:w="530" w:type="pct"/>
            <w:tcBorders>
              <w:top w:val="single" w:sz="4" w:space="0" w:color="auto"/>
              <w:left w:val="single" w:sz="4" w:space="0" w:color="auto"/>
              <w:bottom w:val="single" w:sz="4" w:space="0" w:color="auto"/>
              <w:right w:val="single" w:sz="4" w:space="0" w:color="auto"/>
            </w:tcBorders>
          </w:tcPr>
          <w:p w14:paraId="2EE4738F" w14:textId="77777777" w:rsidR="00F8521C" w:rsidRPr="00431010" w:rsidRDefault="00F8521C" w:rsidP="00EC4E9F">
            <w:pPr>
              <w:pStyle w:val="Tabletext"/>
              <w:jc w:val="center"/>
              <w:rPr>
                <w:sz w:val="18"/>
                <w:szCs w:val="18"/>
                <w:lang w:val="fr-FR"/>
              </w:rPr>
            </w:pPr>
            <w:r w:rsidRPr="00431010">
              <w:rPr>
                <w:sz w:val="18"/>
                <w:szCs w:val="18"/>
                <w:lang w:val="fr-FR"/>
              </w:rPr>
              <w:t>49</w:t>
            </w:r>
            <w:r w:rsidRPr="00431010">
              <w:rPr>
                <w:sz w:val="18"/>
                <w:szCs w:val="18"/>
                <w:vertAlign w:val="superscript"/>
                <w:lang w:val="fr-FR"/>
              </w:rPr>
              <w:t>(3)</w:t>
            </w:r>
            <w:r w:rsidRPr="00431010">
              <w:rPr>
                <w:sz w:val="18"/>
                <w:szCs w:val="18"/>
                <w:lang w:val="fr-FR"/>
              </w:rPr>
              <w:t>; 18</w:t>
            </w:r>
            <w:r w:rsidRPr="00431010">
              <w:rPr>
                <w:sz w:val="18"/>
                <w:szCs w:val="18"/>
                <w:vertAlign w:val="superscript"/>
                <w:lang w:val="fr-FR"/>
              </w:rPr>
              <w:t>(4)</w:t>
            </w:r>
          </w:p>
        </w:tc>
        <w:tc>
          <w:tcPr>
            <w:tcW w:w="530" w:type="pct"/>
            <w:tcBorders>
              <w:top w:val="single" w:sz="4" w:space="0" w:color="auto"/>
              <w:left w:val="single" w:sz="4" w:space="0" w:color="auto"/>
              <w:bottom w:val="single" w:sz="4" w:space="0" w:color="auto"/>
              <w:right w:val="single" w:sz="4" w:space="0" w:color="auto"/>
            </w:tcBorders>
          </w:tcPr>
          <w:p w14:paraId="0D3210D1" w14:textId="77777777" w:rsidR="00F8521C" w:rsidRPr="00431010" w:rsidRDefault="00F8521C" w:rsidP="00EC4E9F">
            <w:pPr>
              <w:pStyle w:val="Tabletext"/>
              <w:jc w:val="center"/>
              <w:rPr>
                <w:sz w:val="18"/>
                <w:szCs w:val="18"/>
                <w:lang w:val="fr-FR"/>
              </w:rPr>
            </w:pPr>
            <w:r w:rsidRPr="00431010">
              <w:rPr>
                <w:sz w:val="18"/>
                <w:szCs w:val="18"/>
                <w:lang w:val="fr-FR"/>
              </w:rPr>
              <w:t>36,1</w:t>
            </w:r>
          </w:p>
        </w:tc>
        <w:tc>
          <w:tcPr>
            <w:tcW w:w="530" w:type="pct"/>
            <w:tcBorders>
              <w:top w:val="single" w:sz="4" w:space="0" w:color="auto"/>
              <w:left w:val="single" w:sz="4" w:space="0" w:color="auto"/>
              <w:bottom w:val="single" w:sz="4" w:space="0" w:color="auto"/>
              <w:right w:val="single" w:sz="4" w:space="0" w:color="auto"/>
            </w:tcBorders>
          </w:tcPr>
          <w:p w14:paraId="54BBC990" w14:textId="77777777" w:rsidR="00F8521C" w:rsidRPr="00431010" w:rsidRDefault="00F8521C" w:rsidP="00EC4E9F">
            <w:pPr>
              <w:pStyle w:val="Tabletext"/>
              <w:jc w:val="center"/>
              <w:rPr>
                <w:sz w:val="18"/>
                <w:szCs w:val="18"/>
                <w:lang w:val="fr-FR"/>
              </w:rPr>
            </w:pPr>
            <w:r w:rsidRPr="00431010">
              <w:rPr>
                <w:sz w:val="18"/>
                <w:szCs w:val="18"/>
                <w:lang w:val="fr-FR"/>
              </w:rPr>
              <w:t>1,67</w:t>
            </w:r>
          </w:p>
        </w:tc>
        <w:tc>
          <w:tcPr>
            <w:tcW w:w="530" w:type="pct"/>
            <w:tcBorders>
              <w:top w:val="single" w:sz="4" w:space="0" w:color="auto"/>
              <w:left w:val="nil"/>
              <w:bottom w:val="single" w:sz="4" w:space="0" w:color="auto"/>
              <w:right w:val="single" w:sz="4" w:space="0" w:color="auto"/>
            </w:tcBorders>
          </w:tcPr>
          <w:p w14:paraId="43307686" w14:textId="77777777" w:rsidR="00F8521C" w:rsidRPr="00431010" w:rsidRDefault="00F8521C" w:rsidP="00EC4E9F">
            <w:pPr>
              <w:pStyle w:val="Tabletext"/>
              <w:jc w:val="center"/>
              <w:rPr>
                <w:sz w:val="18"/>
                <w:szCs w:val="18"/>
                <w:lang w:val="fr-FR"/>
              </w:rPr>
            </w:pPr>
            <w:r w:rsidRPr="00431010">
              <w:rPr>
                <w:sz w:val="18"/>
                <w:szCs w:val="18"/>
                <w:lang w:val="fr-FR"/>
              </w:rPr>
              <w:t>1,6; 3,2</w:t>
            </w:r>
          </w:p>
        </w:tc>
        <w:tc>
          <w:tcPr>
            <w:tcW w:w="530" w:type="pct"/>
            <w:tcBorders>
              <w:top w:val="single" w:sz="4" w:space="0" w:color="auto"/>
              <w:left w:val="nil"/>
              <w:bottom w:val="single" w:sz="4" w:space="0" w:color="auto"/>
              <w:right w:val="single" w:sz="4" w:space="0" w:color="auto"/>
            </w:tcBorders>
          </w:tcPr>
          <w:p w14:paraId="353FCB05" w14:textId="77777777" w:rsidR="00F8521C" w:rsidRPr="00431010" w:rsidRDefault="00F8521C" w:rsidP="00EC4E9F">
            <w:pPr>
              <w:pStyle w:val="Tabletext"/>
              <w:jc w:val="center"/>
              <w:rPr>
                <w:sz w:val="18"/>
                <w:szCs w:val="18"/>
                <w:lang w:val="fr-FR"/>
              </w:rPr>
            </w:pPr>
            <w:r w:rsidRPr="00431010">
              <w:rPr>
                <w:sz w:val="18"/>
                <w:szCs w:val="18"/>
                <w:lang w:val="fr-FR"/>
              </w:rPr>
              <w:t>1,6/10/20/40</w:t>
            </w:r>
          </w:p>
        </w:tc>
        <w:tc>
          <w:tcPr>
            <w:tcW w:w="529" w:type="pct"/>
            <w:tcBorders>
              <w:top w:val="single" w:sz="4" w:space="0" w:color="auto"/>
              <w:left w:val="nil"/>
              <w:bottom w:val="single" w:sz="4" w:space="0" w:color="auto"/>
              <w:right w:val="single" w:sz="4" w:space="0" w:color="auto"/>
            </w:tcBorders>
          </w:tcPr>
          <w:p w14:paraId="6B5C5E93" w14:textId="77777777" w:rsidR="00F8521C" w:rsidRPr="00431010" w:rsidRDefault="00F8521C" w:rsidP="00EC4E9F">
            <w:pPr>
              <w:pStyle w:val="Tabletext"/>
              <w:jc w:val="center"/>
              <w:rPr>
                <w:sz w:val="18"/>
                <w:szCs w:val="18"/>
                <w:lang w:val="fr-FR"/>
              </w:rPr>
            </w:pPr>
            <w:r w:rsidRPr="00431010">
              <w:rPr>
                <w:sz w:val="18"/>
                <w:szCs w:val="18"/>
                <w:lang w:val="fr-FR"/>
              </w:rPr>
              <w:t>40</w:t>
            </w:r>
          </w:p>
        </w:tc>
      </w:tr>
      <w:tr w:rsidR="00F8521C" w:rsidRPr="00431010" w14:paraId="79E9403E" w14:textId="77777777" w:rsidTr="00EC4E9F">
        <w:trPr>
          <w:trHeight w:val="201"/>
          <w:jc w:val="center"/>
        </w:trPr>
        <w:tc>
          <w:tcPr>
            <w:tcW w:w="761" w:type="pct"/>
            <w:tcBorders>
              <w:top w:val="single" w:sz="4" w:space="0" w:color="auto"/>
              <w:left w:val="single" w:sz="4" w:space="0" w:color="auto"/>
              <w:bottom w:val="single" w:sz="4" w:space="0" w:color="auto"/>
              <w:right w:val="single" w:sz="4" w:space="0" w:color="auto"/>
            </w:tcBorders>
            <w:hideMark/>
          </w:tcPr>
          <w:p w14:paraId="43DCDE38" w14:textId="77777777" w:rsidR="00F8521C" w:rsidRPr="00431010" w:rsidRDefault="00F8521C" w:rsidP="00DD5A19">
            <w:pPr>
              <w:pStyle w:val="Tabletext"/>
              <w:jc w:val="left"/>
              <w:rPr>
                <w:sz w:val="18"/>
                <w:szCs w:val="18"/>
                <w:lang w:val="fr-FR"/>
              </w:rPr>
            </w:pPr>
            <w:r w:rsidRPr="00431010">
              <w:rPr>
                <w:sz w:val="18"/>
                <w:szCs w:val="18"/>
                <w:lang w:val="fr-FR"/>
              </w:rPr>
              <w:t>Fréquence FRI (Hz)</w:t>
            </w:r>
          </w:p>
        </w:tc>
        <w:tc>
          <w:tcPr>
            <w:tcW w:w="530" w:type="pct"/>
            <w:tcBorders>
              <w:top w:val="single" w:sz="4" w:space="0" w:color="auto"/>
              <w:left w:val="nil"/>
              <w:bottom w:val="single" w:sz="4" w:space="0" w:color="auto"/>
              <w:right w:val="single" w:sz="4" w:space="0" w:color="auto"/>
            </w:tcBorders>
          </w:tcPr>
          <w:p w14:paraId="0B45D6C6" w14:textId="77777777" w:rsidR="00F8521C" w:rsidRPr="00431010" w:rsidRDefault="00F8521C" w:rsidP="00EC4E9F">
            <w:pPr>
              <w:pStyle w:val="Tabletext"/>
              <w:jc w:val="center"/>
              <w:rPr>
                <w:sz w:val="18"/>
                <w:szCs w:val="18"/>
                <w:lang w:val="fr-FR"/>
              </w:rPr>
            </w:pPr>
            <w:r w:rsidRPr="00431010">
              <w:rPr>
                <w:sz w:val="18"/>
                <w:szCs w:val="18"/>
                <w:lang w:val="fr-FR"/>
              </w:rPr>
              <w:t>4 000</w:t>
            </w:r>
          </w:p>
        </w:tc>
        <w:tc>
          <w:tcPr>
            <w:tcW w:w="530" w:type="pct"/>
            <w:tcBorders>
              <w:top w:val="single" w:sz="4" w:space="0" w:color="auto"/>
              <w:left w:val="single" w:sz="4" w:space="0" w:color="auto"/>
              <w:bottom w:val="single" w:sz="4" w:space="0" w:color="auto"/>
              <w:right w:val="single" w:sz="4" w:space="0" w:color="auto"/>
            </w:tcBorders>
          </w:tcPr>
          <w:p w14:paraId="114D27E6" w14:textId="77777777" w:rsidR="00F8521C" w:rsidRPr="00431010" w:rsidRDefault="00F8521C" w:rsidP="00EC4E9F">
            <w:pPr>
              <w:pStyle w:val="Tabletext"/>
              <w:jc w:val="center"/>
              <w:rPr>
                <w:sz w:val="18"/>
                <w:szCs w:val="18"/>
                <w:lang w:val="fr-FR"/>
              </w:rPr>
            </w:pPr>
            <w:r w:rsidRPr="00431010">
              <w:rPr>
                <w:sz w:val="18"/>
                <w:szCs w:val="18"/>
                <w:lang w:val="fr-FR"/>
              </w:rPr>
              <w:t>4 420</w:t>
            </w:r>
          </w:p>
        </w:tc>
        <w:tc>
          <w:tcPr>
            <w:tcW w:w="530" w:type="pct"/>
            <w:tcBorders>
              <w:top w:val="single" w:sz="4" w:space="0" w:color="auto"/>
              <w:left w:val="single" w:sz="4" w:space="0" w:color="auto"/>
              <w:bottom w:val="single" w:sz="4" w:space="0" w:color="auto"/>
              <w:right w:val="single" w:sz="4" w:space="0" w:color="auto"/>
            </w:tcBorders>
          </w:tcPr>
          <w:p w14:paraId="58005E59" w14:textId="77777777" w:rsidR="00F8521C" w:rsidRPr="00431010" w:rsidRDefault="00F8521C" w:rsidP="00EC4E9F">
            <w:pPr>
              <w:pStyle w:val="Tabletext"/>
              <w:jc w:val="center"/>
              <w:rPr>
                <w:sz w:val="18"/>
                <w:szCs w:val="18"/>
                <w:lang w:val="fr-FR"/>
              </w:rPr>
            </w:pPr>
            <w:r w:rsidRPr="00431010">
              <w:rPr>
                <w:sz w:val="18"/>
                <w:szCs w:val="18"/>
                <w:lang w:val="fr-FR"/>
              </w:rPr>
              <w:t>18 000</w:t>
            </w:r>
            <w:r w:rsidRPr="00431010">
              <w:rPr>
                <w:sz w:val="18"/>
                <w:szCs w:val="18"/>
                <w:vertAlign w:val="superscript"/>
                <w:lang w:val="fr-FR"/>
              </w:rPr>
              <w:t>(3)</w:t>
            </w:r>
            <w:r w:rsidRPr="00431010">
              <w:rPr>
                <w:sz w:val="18"/>
                <w:szCs w:val="18"/>
                <w:lang w:val="fr-FR"/>
              </w:rPr>
              <w:t xml:space="preserve">; </w:t>
            </w:r>
            <w:r w:rsidRPr="00431010">
              <w:rPr>
                <w:sz w:val="18"/>
                <w:szCs w:val="18"/>
                <w:lang w:val="fr-FR"/>
              </w:rPr>
              <w:br/>
              <w:t>de 15 500 à</w:t>
            </w:r>
            <w:r w:rsidRPr="00431010">
              <w:rPr>
                <w:sz w:val="18"/>
                <w:szCs w:val="18"/>
                <w:lang w:val="fr-FR"/>
              </w:rPr>
              <w:br/>
              <w:t>16 800</w:t>
            </w:r>
            <w:r w:rsidRPr="00431010">
              <w:rPr>
                <w:sz w:val="18"/>
                <w:szCs w:val="18"/>
                <w:vertAlign w:val="superscript"/>
                <w:lang w:val="fr-FR"/>
              </w:rPr>
              <w:t>(4)</w:t>
            </w:r>
          </w:p>
        </w:tc>
        <w:tc>
          <w:tcPr>
            <w:tcW w:w="530" w:type="pct"/>
            <w:tcBorders>
              <w:top w:val="single" w:sz="4" w:space="0" w:color="auto"/>
              <w:left w:val="single" w:sz="4" w:space="0" w:color="auto"/>
              <w:bottom w:val="single" w:sz="4" w:space="0" w:color="auto"/>
              <w:right w:val="single" w:sz="4" w:space="0" w:color="auto"/>
            </w:tcBorders>
          </w:tcPr>
          <w:p w14:paraId="2130543A" w14:textId="77777777" w:rsidR="00F8521C" w:rsidRPr="00431010" w:rsidRDefault="00F8521C" w:rsidP="00EC4E9F">
            <w:pPr>
              <w:pStyle w:val="Tabletext"/>
              <w:jc w:val="center"/>
              <w:rPr>
                <w:sz w:val="18"/>
                <w:szCs w:val="18"/>
                <w:lang w:val="fr-FR"/>
              </w:rPr>
            </w:pPr>
            <w:r w:rsidRPr="00431010">
              <w:rPr>
                <w:sz w:val="18"/>
                <w:szCs w:val="18"/>
                <w:lang w:val="fr-FR"/>
              </w:rPr>
              <w:t>2 770</w:t>
            </w:r>
          </w:p>
        </w:tc>
        <w:tc>
          <w:tcPr>
            <w:tcW w:w="530" w:type="pct"/>
            <w:tcBorders>
              <w:top w:val="single" w:sz="4" w:space="0" w:color="auto"/>
              <w:left w:val="single" w:sz="4" w:space="0" w:color="auto"/>
              <w:bottom w:val="single" w:sz="4" w:space="0" w:color="auto"/>
              <w:right w:val="single" w:sz="4" w:space="0" w:color="auto"/>
            </w:tcBorders>
          </w:tcPr>
          <w:p w14:paraId="561BEB05" w14:textId="77777777" w:rsidR="00F8521C" w:rsidRPr="00431010" w:rsidRDefault="00F8521C" w:rsidP="00EC4E9F">
            <w:pPr>
              <w:pStyle w:val="Tabletext"/>
              <w:jc w:val="center"/>
              <w:rPr>
                <w:sz w:val="18"/>
                <w:szCs w:val="18"/>
                <w:lang w:val="fr-FR"/>
              </w:rPr>
            </w:pPr>
            <w:r w:rsidRPr="00431010">
              <w:rPr>
                <w:sz w:val="18"/>
                <w:szCs w:val="18"/>
                <w:lang w:val="fr-FR"/>
              </w:rPr>
              <w:t>7 700</w:t>
            </w:r>
          </w:p>
        </w:tc>
        <w:tc>
          <w:tcPr>
            <w:tcW w:w="530" w:type="pct"/>
            <w:tcBorders>
              <w:top w:val="single" w:sz="4" w:space="0" w:color="auto"/>
              <w:left w:val="nil"/>
              <w:bottom w:val="single" w:sz="4" w:space="0" w:color="auto"/>
              <w:right w:val="single" w:sz="4" w:space="0" w:color="auto"/>
            </w:tcBorders>
          </w:tcPr>
          <w:p w14:paraId="0813F044" w14:textId="77777777" w:rsidR="00F8521C" w:rsidRPr="00431010" w:rsidRDefault="00F8521C" w:rsidP="00EC4E9F">
            <w:pPr>
              <w:pStyle w:val="Tabletext"/>
              <w:jc w:val="center"/>
              <w:rPr>
                <w:sz w:val="18"/>
                <w:szCs w:val="18"/>
                <w:lang w:val="fr-FR"/>
              </w:rPr>
            </w:pPr>
            <w:r w:rsidRPr="00431010">
              <w:rPr>
                <w:sz w:val="18"/>
                <w:szCs w:val="18"/>
                <w:lang w:val="fr-FR"/>
              </w:rPr>
              <w:t>4 485</w:t>
            </w:r>
          </w:p>
        </w:tc>
        <w:tc>
          <w:tcPr>
            <w:tcW w:w="530" w:type="pct"/>
            <w:tcBorders>
              <w:top w:val="single" w:sz="4" w:space="0" w:color="auto"/>
              <w:left w:val="nil"/>
              <w:bottom w:val="single" w:sz="4" w:space="0" w:color="auto"/>
              <w:right w:val="single" w:sz="4" w:space="0" w:color="auto"/>
            </w:tcBorders>
          </w:tcPr>
          <w:p w14:paraId="7FF5252F" w14:textId="77777777" w:rsidR="00F8521C" w:rsidRPr="00431010" w:rsidRDefault="00F8521C" w:rsidP="00EC4E9F">
            <w:pPr>
              <w:pStyle w:val="Tabletext"/>
              <w:jc w:val="center"/>
              <w:rPr>
                <w:sz w:val="18"/>
                <w:szCs w:val="18"/>
                <w:lang w:val="fr-FR"/>
              </w:rPr>
            </w:pPr>
            <w:r w:rsidRPr="00431010">
              <w:rPr>
                <w:sz w:val="18"/>
                <w:szCs w:val="18"/>
                <w:lang w:val="fr-FR"/>
              </w:rPr>
              <w:t>4 500</w:t>
            </w:r>
          </w:p>
        </w:tc>
        <w:tc>
          <w:tcPr>
            <w:tcW w:w="529" w:type="pct"/>
            <w:tcBorders>
              <w:top w:val="single" w:sz="4" w:space="0" w:color="auto"/>
              <w:left w:val="nil"/>
              <w:bottom w:val="single" w:sz="4" w:space="0" w:color="auto"/>
              <w:right w:val="single" w:sz="4" w:space="0" w:color="auto"/>
            </w:tcBorders>
          </w:tcPr>
          <w:p w14:paraId="7AA07D06" w14:textId="77777777" w:rsidR="00F8521C" w:rsidRPr="00431010" w:rsidRDefault="00F8521C" w:rsidP="00EC4E9F">
            <w:pPr>
              <w:pStyle w:val="Tabletext"/>
              <w:jc w:val="center"/>
              <w:rPr>
                <w:sz w:val="18"/>
                <w:szCs w:val="18"/>
                <w:lang w:val="fr-FR"/>
              </w:rPr>
            </w:pPr>
            <w:r w:rsidRPr="00431010">
              <w:rPr>
                <w:sz w:val="18"/>
                <w:szCs w:val="18"/>
                <w:lang w:val="fr-FR"/>
              </w:rPr>
              <w:t>4 500</w:t>
            </w:r>
          </w:p>
        </w:tc>
      </w:tr>
      <w:tr w:rsidR="00F8521C" w:rsidRPr="00431010" w14:paraId="51935737" w14:textId="77777777" w:rsidTr="00EC4E9F">
        <w:trPr>
          <w:trHeight w:val="201"/>
          <w:jc w:val="center"/>
        </w:trPr>
        <w:tc>
          <w:tcPr>
            <w:tcW w:w="761" w:type="pct"/>
            <w:tcBorders>
              <w:top w:val="nil"/>
              <w:left w:val="single" w:sz="4" w:space="0" w:color="auto"/>
              <w:bottom w:val="single" w:sz="4" w:space="0" w:color="auto"/>
              <w:right w:val="single" w:sz="4" w:space="0" w:color="auto"/>
            </w:tcBorders>
          </w:tcPr>
          <w:p w14:paraId="04528E7A" w14:textId="77777777" w:rsidR="00F8521C" w:rsidRPr="00431010" w:rsidRDefault="00F8521C" w:rsidP="00DD5A19">
            <w:pPr>
              <w:pStyle w:val="Tabletext"/>
              <w:jc w:val="left"/>
              <w:rPr>
                <w:sz w:val="18"/>
                <w:szCs w:val="18"/>
                <w:lang w:val="fr-FR"/>
              </w:rPr>
            </w:pPr>
            <w:r w:rsidRPr="00431010">
              <w:rPr>
                <w:sz w:val="18"/>
                <w:szCs w:val="18"/>
                <w:lang w:val="fr-FR"/>
              </w:rPr>
              <w:t>Taux de fluctuation (MHz/μs)</w:t>
            </w:r>
          </w:p>
        </w:tc>
        <w:tc>
          <w:tcPr>
            <w:tcW w:w="530" w:type="pct"/>
            <w:tcBorders>
              <w:top w:val="single" w:sz="4" w:space="0" w:color="auto"/>
              <w:left w:val="nil"/>
              <w:bottom w:val="single" w:sz="4" w:space="0" w:color="auto"/>
              <w:right w:val="single" w:sz="4" w:space="0" w:color="auto"/>
            </w:tcBorders>
          </w:tcPr>
          <w:p w14:paraId="6E308CD9" w14:textId="77777777" w:rsidR="00F8521C" w:rsidRPr="00431010" w:rsidRDefault="00F8521C" w:rsidP="00EC4E9F">
            <w:pPr>
              <w:pStyle w:val="Tabletext"/>
              <w:jc w:val="center"/>
              <w:rPr>
                <w:sz w:val="18"/>
                <w:szCs w:val="18"/>
                <w:lang w:val="fr-FR"/>
              </w:rPr>
            </w:pPr>
            <w:r w:rsidRPr="00431010">
              <w:rPr>
                <w:sz w:val="18"/>
                <w:szCs w:val="18"/>
                <w:lang w:val="fr-FR"/>
              </w:rPr>
              <w:t>4,49</w:t>
            </w:r>
          </w:p>
        </w:tc>
        <w:tc>
          <w:tcPr>
            <w:tcW w:w="530" w:type="pct"/>
            <w:tcBorders>
              <w:top w:val="nil"/>
              <w:left w:val="single" w:sz="4" w:space="0" w:color="auto"/>
              <w:bottom w:val="single" w:sz="4" w:space="0" w:color="auto"/>
              <w:right w:val="single" w:sz="4" w:space="0" w:color="auto"/>
            </w:tcBorders>
          </w:tcPr>
          <w:p w14:paraId="57985951" w14:textId="77777777" w:rsidR="00F8521C" w:rsidRPr="00431010" w:rsidRDefault="00F8521C" w:rsidP="00EC4E9F">
            <w:pPr>
              <w:pStyle w:val="Tabletext"/>
              <w:jc w:val="center"/>
              <w:rPr>
                <w:sz w:val="18"/>
                <w:szCs w:val="18"/>
                <w:lang w:val="fr-FR"/>
              </w:rPr>
            </w:pPr>
            <w:r w:rsidRPr="00431010">
              <w:rPr>
                <w:sz w:val="18"/>
                <w:szCs w:val="18"/>
                <w:lang w:val="fr-FR"/>
              </w:rPr>
              <w:t>31,34</w:t>
            </w:r>
          </w:p>
        </w:tc>
        <w:tc>
          <w:tcPr>
            <w:tcW w:w="530" w:type="pct"/>
            <w:tcBorders>
              <w:top w:val="single" w:sz="4" w:space="0" w:color="auto"/>
              <w:left w:val="single" w:sz="4" w:space="0" w:color="auto"/>
              <w:bottom w:val="single" w:sz="4" w:space="0" w:color="auto"/>
              <w:right w:val="single" w:sz="4" w:space="0" w:color="auto"/>
            </w:tcBorders>
          </w:tcPr>
          <w:p w14:paraId="0AA75544" w14:textId="77777777" w:rsidR="00F8521C" w:rsidRPr="00431010" w:rsidRDefault="00F8521C" w:rsidP="00EC4E9F">
            <w:pPr>
              <w:pStyle w:val="Tabletext"/>
              <w:jc w:val="center"/>
              <w:rPr>
                <w:sz w:val="18"/>
                <w:szCs w:val="18"/>
                <w:lang w:val="fr-FR"/>
              </w:rPr>
            </w:pPr>
            <w:r w:rsidRPr="00431010">
              <w:rPr>
                <w:sz w:val="18"/>
                <w:szCs w:val="18"/>
                <w:lang w:val="fr-FR"/>
              </w:rPr>
              <w:t>10,2</w:t>
            </w:r>
            <w:r w:rsidRPr="00431010">
              <w:rPr>
                <w:sz w:val="18"/>
                <w:szCs w:val="18"/>
                <w:vertAlign w:val="superscript"/>
                <w:lang w:val="fr-FR"/>
              </w:rPr>
              <w:t>(3)</w:t>
            </w:r>
            <w:r w:rsidRPr="00431010">
              <w:rPr>
                <w:sz w:val="18"/>
                <w:szCs w:val="18"/>
                <w:lang w:val="fr-FR"/>
              </w:rPr>
              <w:t>; 27,8</w:t>
            </w:r>
            <w:r w:rsidRPr="00431010">
              <w:rPr>
                <w:sz w:val="18"/>
                <w:szCs w:val="18"/>
                <w:vertAlign w:val="superscript"/>
                <w:lang w:val="fr-FR"/>
              </w:rPr>
              <w:t>(4)</w:t>
            </w:r>
          </w:p>
        </w:tc>
        <w:tc>
          <w:tcPr>
            <w:tcW w:w="530" w:type="pct"/>
            <w:tcBorders>
              <w:top w:val="single" w:sz="4" w:space="0" w:color="auto"/>
              <w:left w:val="single" w:sz="4" w:space="0" w:color="auto"/>
              <w:bottom w:val="single" w:sz="4" w:space="0" w:color="auto"/>
              <w:right w:val="single" w:sz="4" w:space="0" w:color="auto"/>
            </w:tcBorders>
          </w:tcPr>
          <w:p w14:paraId="507EC734" w14:textId="77777777" w:rsidR="00F8521C" w:rsidRPr="00431010" w:rsidRDefault="00F8521C" w:rsidP="00EC4E9F">
            <w:pPr>
              <w:pStyle w:val="Tabletext"/>
              <w:jc w:val="center"/>
              <w:rPr>
                <w:sz w:val="18"/>
                <w:szCs w:val="18"/>
                <w:lang w:val="fr-FR"/>
              </w:rPr>
            </w:pPr>
            <w:r w:rsidRPr="00431010">
              <w:rPr>
                <w:sz w:val="18"/>
                <w:szCs w:val="18"/>
                <w:lang w:val="fr-FR"/>
              </w:rPr>
              <w:t>1,108</w:t>
            </w:r>
          </w:p>
        </w:tc>
        <w:tc>
          <w:tcPr>
            <w:tcW w:w="530" w:type="pct"/>
            <w:tcBorders>
              <w:top w:val="nil"/>
              <w:left w:val="single" w:sz="4" w:space="0" w:color="auto"/>
              <w:bottom w:val="single" w:sz="4" w:space="0" w:color="auto"/>
              <w:right w:val="single" w:sz="4" w:space="0" w:color="auto"/>
            </w:tcBorders>
          </w:tcPr>
          <w:p w14:paraId="2AACE3E5" w14:textId="77777777" w:rsidR="00F8521C" w:rsidRPr="00431010" w:rsidRDefault="00F8521C" w:rsidP="00EC4E9F">
            <w:pPr>
              <w:pStyle w:val="Tabletext"/>
              <w:jc w:val="center"/>
              <w:rPr>
                <w:sz w:val="18"/>
                <w:szCs w:val="18"/>
                <w:lang w:val="fr-FR"/>
              </w:rPr>
            </w:pPr>
            <w:r w:rsidRPr="00431010">
              <w:rPr>
                <w:sz w:val="18"/>
                <w:szCs w:val="18"/>
                <w:lang w:val="fr-FR"/>
              </w:rPr>
              <w:t>1,54</w:t>
            </w:r>
          </w:p>
        </w:tc>
        <w:tc>
          <w:tcPr>
            <w:tcW w:w="530" w:type="pct"/>
            <w:tcBorders>
              <w:top w:val="nil"/>
              <w:left w:val="nil"/>
              <w:bottom w:val="single" w:sz="4" w:space="0" w:color="auto"/>
              <w:right w:val="single" w:sz="4" w:space="0" w:color="auto"/>
            </w:tcBorders>
          </w:tcPr>
          <w:p w14:paraId="45AF7F0A" w14:textId="77777777" w:rsidR="00F8521C" w:rsidRPr="00431010" w:rsidRDefault="00F8521C" w:rsidP="00EC4E9F">
            <w:pPr>
              <w:pStyle w:val="Tabletext"/>
              <w:jc w:val="center"/>
              <w:rPr>
                <w:sz w:val="18"/>
                <w:szCs w:val="18"/>
                <w:lang w:val="fr-FR"/>
              </w:rPr>
            </w:pPr>
            <w:r w:rsidRPr="00431010">
              <w:rPr>
                <w:sz w:val="18"/>
                <w:szCs w:val="18"/>
                <w:lang w:val="fr-FR"/>
              </w:rPr>
              <w:t>ND</w:t>
            </w:r>
            <w:r w:rsidRPr="00431010">
              <w:rPr>
                <w:sz w:val="18"/>
                <w:szCs w:val="18"/>
                <w:vertAlign w:val="superscript"/>
                <w:lang w:val="fr-FR"/>
              </w:rPr>
              <w:t>(1)</w:t>
            </w:r>
          </w:p>
        </w:tc>
        <w:tc>
          <w:tcPr>
            <w:tcW w:w="530" w:type="pct"/>
            <w:tcBorders>
              <w:top w:val="nil"/>
              <w:left w:val="nil"/>
              <w:bottom w:val="single" w:sz="4" w:space="0" w:color="auto"/>
              <w:right w:val="single" w:sz="4" w:space="0" w:color="auto"/>
            </w:tcBorders>
          </w:tcPr>
          <w:p w14:paraId="78A97AF8" w14:textId="77777777" w:rsidR="00F8521C" w:rsidRPr="00431010" w:rsidRDefault="00F8521C" w:rsidP="00EC4E9F">
            <w:pPr>
              <w:pStyle w:val="Tabletext"/>
              <w:jc w:val="center"/>
              <w:rPr>
                <w:sz w:val="18"/>
                <w:szCs w:val="18"/>
                <w:lang w:val="fr-FR"/>
              </w:rPr>
            </w:pPr>
            <w:r w:rsidRPr="00431010">
              <w:rPr>
                <w:sz w:val="18"/>
                <w:szCs w:val="18"/>
                <w:lang w:val="fr-FR"/>
              </w:rPr>
              <w:t>0,015-0,375</w:t>
            </w:r>
          </w:p>
        </w:tc>
        <w:tc>
          <w:tcPr>
            <w:tcW w:w="529" w:type="pct"/>
            <w:tcBorders>
              <w:top w:val="nil"/>
              <w:left w:val="nil"/>
              <w:bottom w:val="single" w:sz="4" w:space="0" w:color="auto"/>
              <w:right w:val="single" w:sz="4" w:space="0" w:color="auto"/>
            </w:tcBorders>
          </w:tcPr>
          <w:p w14:paraId="18DF8238" w14:textId="77777777" w:rsidR="00F8521C" w:rsidRPr="00431010" w:rsidRDefault="00F8521C" w:rsidP="00EC4E9F">
            <w:pPr>
              <w:pStyle w:val="Tabletext"/>
              <w:jc w:val="center"/>
              <w:rPr>
                <w:sz w:val="18"/>
                <w:szCs w:val="18"/>
                <w:lang w:val="fr-FR"/>
              </w:rPr>
            </w:pPr>
            <w:r w:rsidRPr="00431010">
              <w:rPr>
                <w:sz w:val="18"/>
                <w:szCs w:val="18"/>
                <w:lang w:val="fr-FR"/>
              </w:rPr>
              <w:t>0,2</w:t>
            </w:r>
          </w:p>
        </w:tc>
      </w:tr>
      <w:tr w:rsidR="00F8521C" w:rsidRPr="00431010" w14:paraId="61DB3869" w14:textId="77777777" w:rsidTr="00EC4E9F">
        <w:trPr>
          <w:trHeight w:val="201"/>
          <w:jc w:val="center"/>
        </w:trPr>
        <w:tc>
          <w:tcPr>
            <w:tcW w:w="761" w:type="pct"/>
            <w:tcBorders>
              <w:top w:val="nil"/>
              <w:left w:val="single" w:sz="4" w:space="0" w:color="auto"/>
              <w:bottom w:val="single" w:sz="4" w:space="0" w:color="auto"/>
              <w:right w:val="single" w:sz="4" w:space="0" w:color="auto"/>
            </w:tcBorders>
          </w:tcPr>
          <w:p w14:paraId="1C85ADA7" w14:textId="7EAD77D2" w:rsidR="00F8521C" w:rsidRPr="00431010" w:rsidRDefault="00F8521C" w:rsidP="00DD5A19">
            <w:pPr>
              <w:pStyle w:val="Tabletext"/>
              <w:jc w:val="left"/>
              <w:rPr>
                <w:sz w:val="18"/>
                <w:szCs w:val="18"/>
                <w:lang w:val="fr-FR"/>
              </w:rPr>
            </w:pPr>
            <w:r w:rsidRPr="00431010">
              <w:rPr>
                <w:sz w:val="18"/>
                <w:szCs w:val="18"/>
                <w:lang w:val="fr-FR"/>
              </w:rPr>
              <w:t>Facteur d</w:t>
            </w:r>
            <w:r w:rsidR="00A0640F">
              <w:rPr>
                <w:sz w:val="18"/>
                <w:szCs w:val="18"/>
                <w:lang w:val="fr-FR"/>
              </w:rPr>
              <w:t>'</w:t>
            </w:r>
            <w:r w:rsidRPr="00431010">
              <w:rPr>
                <w:sz w:val="18"/>
                <w:szCs w:val="18"/>
                <w:lang w:val="fr-FR"/>
              </w:rPr>
              <w:t>utilisation de l</w:t>
            </w:r>
            <w:r w:rsidR="00A0640F">
              <w:rPr>
                <w:sz w:val="18"/>
                <w:szCs w:val="18"/>
                <w:lang w:val="fr-FR"/>
              </w:rPr>
              <w:t>'</w:t>
            </w:r>
            <w:r w:rsidRPr="00431010">
              <w:rPr>
                <w:sz w:val="18"/>
                <w:szCs w:val="18"/>
                <w:lang w:val="fr-FR"/>
              </w:rPr>
              <w:t>émetteur (%)</w:t>
            </w:r>
          </w:p>
        </w:tc>
        <w:tc>
          <w:tcPr>
            <w:tcW w:w="530" w:type="pct"/>
            <w:tcBorders>
              <w:top w:val="single" w:sz="4" w:space="0" w:color="auto"/>
              <w:left w:val="nil"/>
              <w:bottom w:val="single" w:sz="4" w:space="0" w:color="auto"/>
              <w:right w:val="single" w:sz="4" w:space="0" w:color="auto"/>
            </w:tcBorders>
          </w:tcPr>
          <w:p w14:paraId="4F639CE2" w14:textId="77777777" w:rsidR="00F8521C" w:rsidRPr="00431010" w:rsidRDefault="00F8521C" w:rsidP="00EC4E9F">
            <w:pPr>
              <w:pStyle w:val="Tabletext"/>
              <w:jc w:val="center"/>
              <w:rPr>
                <w:sz w:val="18"/>
                <w:szCs w:val="18"/>
                <w:lang w:val="fr-FR"/>
              </w:rPr>
            </w:pPr>
            <w:r w:rsidRPr="00431010">
              <w:rPr>
                <w:sz w:val="18"/>
                <w:szCs w:val="18"/>
                <w:lang w:val="fr-FR"/>
              </w:rPr>
              <w:t>42,8</w:t>
            </w:r>
          </w:p>
        </w:tc>
        <w:tc>
          <w:tcPr>
            <w:tcW w:w="530" w:type="pct"/>
            <w:tcBorders>
              <w:top w:val="nil"/>
              <w:left w:val="single" w:sz="4" w:space="0" w:color="auto"/>
              <w:bottom w:val="single" w:sz="4" w:space="0" w:color="auto"/>
              <w:right w:val="single" w:sz="4" w:space="0" w:color="auto"/>
            </w:tcBorders>
          </w:tcPr>
          <w:p w14:paraId="3B86734D" w14:textId="77777777" w:rsidR="00F8521C" w:rsidRPr="00431010" w:rsidRDefault="00F8521C" w:rsidP="00EC4E9F">
            <w:pPr>
              <w:pStyle w:val="Tabletext"/>
              <w:jc w:val="center"/>
              <w:rPr>
                <w:sz w:val="18"/>
                <w:szCs w:val="18"/>
                <w:lang w:val="fr-FR"/>
              </w:rPr>
            </w:pPr>
            <w:r w:rsidRPr="00431010">
              <w:rPr>
                <w:sz w:val="18"/>
                <w:szCs w:val="18"/>
                <w:lang w:val="fr-FR"/>
              </w:rPr>
              <w:t>2,96</w:t>
            </w:r>
          </w:p>
        </w:tc>
        <w:tc>
          <w:tcPr>
            <w:tcW w:w="530" w:type="pct"/>
            <w:tcBorders>
              <w:top w:val="single" w:sz="4" w:space="0" w:color="auto"/>
              <w:left w:val="single" w:sz="4" w:space="0" w:color="auto"/>
              <w:bottom w:val="single" w:sz="4" w:space="0" w:color="auto"/>
              <w:right w:val="single" w:sz="4" w:space="0" w:color="auto"/>
            </w:tcBorders>
          </w:tcPr>
          <w:p w14:paraId="30022BB6" w14:textId="77777777" w:rsidR="00F8521C" w:rsidRPr="00431010" w:rsidRDefault="00F8521C" w:rsidP="00EC4E9F">
            <w:pPr>
              <w:pStyle w:val="Tabletext"/>
              <w:jc w:val="center"/>
              <w:rPr>
                <w:sz w:val="18"/>
                <w:szCs w:val="18"/>
                <w:lang w:val="fr-FR"/>
              </w:rPr>
            </w:pPr>
            <w:r w:rsidRPr="00431010">
              <w:rPr>
                <w:sz w:val="18"/>
                <w:szCs w:val="18"/>
                <w:lang w:val="fr-FR"/>
              </w:rPr>
              <w:t>88,2</w:t>
            </w:r>
            <w:r w:rsidRPr="00431010">
              <w:rPr>
                <w:sz w:val="18"/>
                <w:szCs w:val="18"/>
                <w:vertAlign w:val="superscript"/>
                <w:lang w:val="fr-FR"/>
              </w:rPr>
              <w:t>(3)</w:t>
            </w:r>
            <w:r w:rsidRPr="00431010">
              <w:rPr>
                <w:sz w:val="18"/>
                <w:szCs w:val="18"/>
                <w:lang w:val="fr-FR"/>
              </w:rPr>
              <w:t>; 29,1</w:t>
            </w:r>
            <w:r w:rsidRPr="00431010">
              <w:rPr>
                <w:sz w:val="18"/>
                <w:szCs w:val="18"/>
                <w:vertAlign w:val="superscript"/>
                <w:lang w:val="fr-FR"/>
              </w:rPr>
              <w:t>(4)</w:t>
            </w:r>
          </w:p>
        </w:tc>
        <w:tc>
          <w:tcPr>
            <w:tcW w:w="530" w:type="pct"/>
            <w:tcBorders>
              <w:top w:val="single" w:sz="4" w:space="0" w:color="auto"/>
              <w:left w:val="single" w:sz="4" w:space="0" w:color="auto"/>
              <w:bottom w:val="single" w:sz="4" w:space="0" w:color="auto"/>
              <w:right w:val="single" w:sz="4" w:space="0" w:color="auto"/>
            </w:tcBorders>
          </w:tcPr>
          <w:p w14:paraId="5E53BDAE" w14:textId="77777777" w:rsidR="00F8521C" w:rsidRPr="00431010" w:rsidRDefault="00F8521C" w:rsidP="00EC4E9F">
            <w:pPr>
              <w:pStyle w:val="Tabletext"/>
              <w:jc w:val="center"/>
              <w:rPr>
                <w:sz w:val="18"/>
                <w:szCs w:val="18"/>
                <w:lang w:val="fr-FR"/>
              </w:rPr>
            </w:pPr>
            <w:r w:rsidRPr="00431010">
              <w:rPr>
                <w:sz w:val="18"/>
                <w:szCs w:val="18"/>
                <w:lang w:val="fr-FR"/>
              </w:rPr>
              <w:t>10,0</w:t>
            </w:r>
          </w:p>
        </w:tc>
        <w:tc>
          <w:tcPr>
            <w:tcW w:w="530" w:type="pct"/>
            <w:tcBorders>
              <w:top w:val="nil"/>
              <w:left w:val="single" w:sz="4" w:space="0" w:color="auto"/>
              <w:bottom w:val="single" w:sz="4" w:space="0" w:color="auto"/>
              <w:right w:val="single" w:sz="4" w:space="0" w:color="auto"/>
            </w:tcBorders>
          </w:tcPr>
          <w:p w14:paraId="4DA0B0E0" w14:textId="77777777" w:rsidR="00F8521C" w:rsidRPr="00431010" w:rsidRDefault="00F8521C" w:rsidP="00EC4E9F">
            <w:pPr>
              <w:pStyle w:val="Tabletext"/>
              <w:jc w:val="center"/>
              <w:rPr>
                <w:sz w:val="18"/>
                <w:szCs w:val="18"/>
                <w:lang w:val="fr-FR"/>
              </w:rPr>
            </w:pPr>
            <w:r w:rsidRPr="00431010">
              <w:rPr>
                <w:sz w:val="18"/>
                <w:szCs w:val="18"/>
                <w:lang w:val="fr-FR"/>
              </w:rPr>
              <w:t>1,28</w:t>
            </w:r>
          </w:p>
        </w:tc>
        <w:tc>
          <w:tcPr>
            <w:tcW w:w="530" w:type="pct"/>
            <w:tcBorders>
              <w:top w:val="nil"/>
              <w:left w:val="nil"/>
              <w:bottom w:val="single" w:sz="4" w:space="0" w:color="auto"/>
              <w:right w:val="single" w:sz="4" w:space="0" w:color="auto"/>
            </w:tcBorders>
          </w:tcPr>
          <w:p w14:paraId="28AE5419" w14:textId="77777777" w:rsidR="00F8521C" w:rsidRPr="00431010" w:rsidRDefault="00F8521C" w:rsidP="00EC4E9F">
            <w:pPr>
              <w:pStyle w:val="Tabletext"/>
              <w:jc w:val="center"/>
              <w:rPr>
                <w:sz w:val="18"/>
                <w:szCs w:val="18"/>
                <w:lang w:val="fr-FR"/>
              </w:rPr>
            </w:pPr>
            <w:r w:rsidRPr="00431010">
              <w:rPr>
                <w:sz w:val="18"/>
                <w:szCs w:val="18"/>
                <w:lang w:val="fr-FR"/>
              </w:rPr>
              <w:t>1,83</w:t>
            </w:r>
          </w:p>
        </w:tc>
        <w:tc>
          <w:tcPr>
            <w:tcW w:w="530" w:type="pct"/>
            <w:tcBorders>
              <w:top w:val="nil"/>
              <w:left w:val="nil"/>
              <w:bottom w:val="single" w:sz="4" w:space="0" w:color="auto"/>
              <w:right w:val="single" w:sz="4" w:space="0" w:color="auto"/>
            </w:tcBorders>
          </w:tcPr>
          <w:p w14:paraId="42DD0AF0" w14:textId="77777777" w:rsidR="00F8521C" w:rsidRPr="00431010" w:rsidRDefault="00F8521C" w:rsidP="00EC4E9F">
            <w:pPr>
              <w:pStyle w:val="Tabletext"/>
              <w:jc w:val="center"/>
              <w:rPr>
                <w:sz w:val="18"/>
                <w:szCs w:val="18"/>
                <w:lang w:val="fr-FR"/>
              </w:rPr>
            </w:pPr>
            <w:r w:rsidRPr="00431010">
              <w:rPr>
                <w:sz w:val="18"/>
                <w:szCs w:val="18"/>
                <w:lang w:val="fr-FR"/>
              </w:rPr>
              <w:t>0,7-18</w:t>
            </w:r>
          </w:p>
        </w:tc>
        <w:tc>
          <w:tcPr>
            <w:tcW w:w="529" w:type="pct"/>
            <w:tcBorders>
              <w:top w:val="nil"/>
              <w:left w:val="nil"/>
              <w:bottom w:val="single" w:sz="4" w:space="0" w:color="auto"/>
              <w:right w:val="single" w:sz="4" w:space="0" w:color="auto"/>
            </w:tcBorders>
          </w:tcPr>
          <w:p w14:paraId="34F97A72" w14:textId="77777777" w:rsidR="00F8521C" w:rsidRPr="00431010" w:rsidRDefault="00F8521C" w:rsidP="00EC4E9F">
            <w:pPr>
              <w:pStyle w:val="Tabletext"/>
              <w:jc w:val="center"/>
              <w:rPr>
                <w:sz w:val="18"/>
                <w:szCs w:val="18"/>
                <w:lang w:val="fr-FR"/>
              </w:rPr>
            </w:pPr>
            <w:r w:rsidRPr="00431010">
              <w:rPr>
                <w:sz w:val="18"/>
                <w:szCs w:val="18"/>
                <w:lang w:val="fr-FR"/>
              </w:rPr>
              <w:t>18</w:t>
            </w:r>
          </w:p>
        </w:tc>
      </w:tr>
      <w:tr w:rsidR="00F8521C" w:rsidRPr="00431010" w14:paraId="45C0CAB7" w14:textId="77777777" w:rsidTr="00EC4E9F">
        <w:trPr>
          <w:trHeight w:val="201"/>
          <w:jc w:val="center"/>
        </w:trPr>
        <w:tc>
          <w:tcPr>
            <w:tcW w:w="761" w:type="pct"/>
            <w:tcBorders>
              <w:top w:val="nil"/>
              <w:left w:val="single" w:sz="4" w:space="0" w:color="auto"/>
              <w:bottom w:val="single" w:sz="4" w:space="0" w:color="auto"/>
              <w:right w:val="single" w:sz="4" w:space="0" w:color="auto"/>
            </w:tcBorders>
          </w:tcPr>
          <w:p w14:paraId="320FFB8C" w14:textId="77777777" w:rsidR="00F8521C" w:rsidRPr="00431010" w:rsidRDefault="00F8521C" w:rsidP="00DD5A19">
            <w:pPr>
              <w:pStyle w:val="Tabletext"/>
              <w:jc w:val="left"/>
              <w:rPr>
                <w:sz w:val="18"/>
                <w:szCs w:val="18"/>
                <w:lang w:val="fr-FR"/>
              </w:rPr>
            </w:pPr>
            <w:r w:rsidRPr="00431010">
              <w:rPr>
                <w:sz w:val="18"/>
                <w:szCs w:val="18"/>
                <w:lang w:val="fr-FR"/>
              </w:rPr>
              <w:t>p.i.r.e. de crête (dBW)</w:t>
            </w:r>
          </w:p>
        </w:tc>
        <w:tc>
          <w:tcPr>
            <w:tcW w:w="530" w:type="pct"/>
            <w:tcBorders>
              <w:top w:val="single" w:sz="4" w:space="0" w:color="auto"/>
              <w:left w:val="nil"/>
              <w:bottom w:val="single" w:sz="4" w:space="0" w:color="auto"/>
              <w:right w:val="single" w:sz="4" w:space="0" w:color="auto"/>
            </w:tcBorders>
          </w:tcPr>
          <w:p w14:paraId="2A31F6D0" w14:textId="77777777" w:rsidR="00F8521C" w:rsidRPr="00431010" w:rsidRDefault="00F8521C" w:rsidP="00EC4E9F">
            <w:pPr>
              <w:pStyle w:val="Tabletext"/>
              <w:jc w:val="center"/>
              <w:rPr>
                <w:sz w:val="18"/>
                <w:szCs w:val="18"/>
                <w:lang w:val="fr-FR"/>
              </w:rPr>
            </w:pPr>
            <w:r w:rsidRPr="00431010">
              <w:rPr>
                <w:sz w:val="18"/>
                <w:szCs w:val="18"/>
                <w:lang w:val="fr-FR"/>
              </w:rPr>
              <w:t>52,3</w:t>
            </w:r>
          </w:p>
        </w:tc>
        <w:tc>
          <w:tcPr>
            <w:tcW w:w="530" w:type="pct"/>
            <w:tcBorders>
              <w:top w:val="nil"/>
              <w:left w:val="single" w:sz="4" w:space="0" w:color="auto"/>
              <w:bottom w:val="single" w:sz="4" w:space="0" w:color="auto"/>
              <w:right w:val="single" w:sz="4" w:space="0" w:color="auto"/>
            </w:tcBorders>
          </w:tcPr>
          <w:p w14:paraId="59D651F1" w14:textId="77777777" w:rsidR="00F8521C" w:rsidRPr="00431010" w:rsidRDefault="00F8521C" w:rsidP="00EC4E9F">
            <w:pPr>
              <w:pStyle w:val="Tabletext"/>
              <w:jc w:val="center"/>
              <w:rPr>
                <w:sz w:val="18"/>
                <w:szCs w:val="18"/>
                <w:lang w:val="fr-FR"/>
              </w:rPr>
            </w:pPr>
            <w:r w:rsidRPr="00431010">
              <w:rPr>
                <w:sz w:val="18"/>
                <w:szCs w:val="18"/>
                <w:lang w:val="fr-FR"/>
              </w:rPr>
              <w:t>79,9</w:t>
            </w:r>
          </w:p>
        </w:tc>
        <w:tc>
          <w:tcPr>
            <w:tcW w:w="530" w:type="pct"/>
            <w:tcBorders>
              <w:top w:val="single" w:sz="4" w:space="0" w:color="auto"/>
              <w:left w:val="single" w:sz="4" w:space="0" w:color="auto"/>
              <w:bottom w:val="single" w:sz="4" w:space="0" w:color="auto"/>
              <w:right w:val="single" w:sz="4" w:space="0" w:color="auto"/>
            </w:tcBorders>
          </w:tcPr>
          <w:p w14:paraId="0E12763A" w14:textId="77777777" w:rsidR="00F8521C" w:rsidRPr="00431010" w:rsidRDefault="00F8521C" w:rsidP="00EC4E9F">
            <w:pPr>
              <w:pStyle w:val="Tabletext"/>
              <w:jc w:val="center"/>
              <w:rPr>
                <w:sz w:val="18"/>
                <w:szCs w:val="18"/>
                <w:lang w:val="fr-FR"/>
              </w:rPr>
            </w:pPr>
            <w:r w:rsidRPr="00431010">
              <w:rPr>
                <w:sz w:val="18"/>
                <w:szCs w:val="18"/>
                <w:lang w:val="fr-FR"/>
              </w:rPr>
              <w:t>56</w:t>
            </w:r>
            <w:r w:rsidRPr="00431010">
              <w:rPr>
                <w:sz w:val="18"/>
                <w:szCs w:val="18"/>
                <w:vertAlign w:val="superscript"/>
                <w:lang w:val="fr-FR"/>
              </w:rPr>
              <w:t>(3)</w:t>
            </w:r>
            <w:r w:rsidRPr="00431010">
              <w:rPr>
                <w:sz w:val="18"/>
                <w:szCs w:val="18"/>
                <w:lang w:val="fr-FR"/>
              </w:rPr>
              <w:t>; 56,6</w:t>
            </w:r>
            <w:r w:rsidRPr="00431010">
              <w:rPr>
                <w:sz w:val="18"/>
                <w:szCs w:val="18"/>
                <w:vertAlign w:val="superscript"/>
                <w:lang w:val="fr-FR"/>
              </w:rPr>
              <w:t>(4)</w:t>
            </w:r>
          </w:p>
        </w:tc>
        <w:tc>
          <w:tcPr>
            <w:tcW w:w="530" w:type="pct"/>
            <w:tcBorders>
              <w:top w:val="single" w:sz="4" w:space="0" w:color="auto"/>
              <w:left w:val="single" w:sz="4" w:space="0" w:color="auto"/>
              <w:bottom w:val="single" w:sz="4" w:space="0" w:color="auto"/>
              <w:right w:val="single" w:sz="4" w:space="0" w:color="auto"/>
            </w:tcBorders>
          </w:tcPr>
          <w:p w14:paraId="754E4338" w14:textId="77777777" w:rsidR="00F8521C" w:rsidRPr="00431010" w:rsidRDefault="00F8521C" w:rsidP="00EC4E9F">
            <w:pPr>
              <w:pStyle w:val="Tabletext"/>
              <w:jc w:val="center"/>
              <w:rPr>
                <w:sz w:val="18"/>
                <w:szCs w:val="18"/>
                <w:lang w:val="fr-FR"/>
              </w:rPr>
            </w:pPr>
            <w:r w:rsidRPr="00431010">
              <w:rPr>
                <w:sz w:val="18"/>
                <w:szCs w:val="18"/>
                <w:lang w:val="fr-FR"/>
              </w:rPr>
              <w:t>74,3</w:t>
            </w:r>
          </w:p>
        </w:tc>
        <w:tc>
          <w:tcPr>
            <w:tcW w:w="530" w:type="pct"/>
            <w:tcBorders>
              <w:top w:val="nil"/>
              <w:left w:val="single" w:sz="4" w:space="0" w:color="auto"/>
              <w:bottom w:val="single" w:sz="4" w:space="0" w:color="auto"/>
              <w:right w:val="single" w:sz="4" w:space="0" w:color="auto"/>
            </w:tcBorders>
          </w:tcPr>
          <w:p w14:paraId="5675A55E" w14:textId="77777777" w:rsidR="00F8521C" w:rsidRPr="00431010" w:rsidRDefault="00F8521C" w:rsidP="00EC4E9F">
            <w:pPr>
              <w:pStyle w:val="Tabletext"/>
              <w:jc w:val="center"/>
              <w:rPr>
                <w:sz w:val="18"/>
                <w:szCs w:val="18"/>
                <w:lang w:val="fr-FR"/>
              </w:rPr>
            </w:pPr>
            <w:r w:rsidRPr="00431010">
              <w:rPr>
                <w:sz w:val="18"/>
                <w:szCs w:val="18"/>
                <w:lang w:val="fr-FR"/>
              </w:rPr>
              <w:t>92,2</w:t>
            </w:r>
          </w:p>
        </w:tc>
        <w:tc>
          <w:tcPr>
            <w:tcW w:w="530" w:type="pct"/>
            <w:tcBorders>
              <w:top w:val="nil"/>
              <w:left w:val="nil"/>
              <w:bottom w:val="single" w:sz="4" w:space="0" w:color="auto"/>
              <w:right w:val="single" w:sz="4" w:space="0" w:color="auto"/>
            </w:tcBorders>
          </w:tcPr>
          <w:p w14:paraId="7A55E1E2" w14:textId="77777777" w:rsidR="00F8521C" w:rsidRPr="00431010" w:rsidRDefault="00F8521C" w:rsidP="00EC4E9F">
            <w:pPr>
              <w:pStyle w:val="Tabletext"/>
              <w:jc w:val="center"/>
              <w:rPr>
                <w:sz w:val="18"/>
                <w:szCs w:val="18"/>
                <w:lang w:val="fr-FR"/>
              </w:rPr>
            </w:pPr>
            <w:r w:rsidRPr="00431010">
              <w:rPr>
                <w:sz w:val="18"/>
                <w:szCs w:val="18"/>
                <w:lang w:val="fr-FR"/>
              </w:rPr>
              <w:t>68,9</w:t>
            </w:r>
          </w:p>
        </w:tc>
        <w:tc>
          <w:tcPr>
            <w:tcW w:w="530" w:type="pct"/>
            <w:tcBorders>
              <w:top w:val="nil"/>
              <w:left w:val="nil"/>
              <w:bottom w:val="single" w:sz="4" w:space="0" w:color="auto"/>
              <w:right w:val="single" w:sz="4" w:space="0" w:color="auto"/>
            </w:tcBorders>
          </w:tcPr>
          <w:p w14:paraId="4BC79A08" w14:textId="77777777" w:rsidR="00F8521C" w:rsidRPr="00431010" w:rsidRDefault="00F8521C" w:rsidP="00EC4E9F">
            <w:pPr>
              <w:pStyle w:val="Tabletext"/>
              <w:jc w:val="center"/>
              <w:rPr>
                <w:sz w:val="18"/>
                <w:szCs w:val="18"/>
                <w:lang w:val="fr-FR"/>
              </w:rPr>
            </w:pPr>
            <w:r w:rsidRPr="00431010">
              <w:rPr>
                <w:sz w:val="18"/>
                <w:szCs w:val="18"/>
                <w:lang w:val="fr-FR"/>
              </w:rPr>
              <w:t>68,8</w:t>
            </w:r>
          </w:p>
        </w:tc>
        <w:tc>
          <w:tcPr>
            <w:tcW w:w="529" w:type="pct"/>
            <w:tcBorders>
              <w:top w:val="nil"/>
              <w:left w:val="nil"/>
              <w:bottom w:val="single" w:sz="4" w:space="0" w:color="auto"/>
              <w:right w:val="single" w:sz="4" w:space="0" w:color="auto"/>
            </w:tcBorders>
          </w:tcPr>
          <w:p w14:paraId="436CF35B" w14:textId="77777777" w:rsidR="00F8521C" w:rsidRPr="00431010" w:rsidRDefault="00F8521C" w:rsidP="00EC4E9F">
            <w:pPr>
              <w:pStyle w:val="Tabletext"/>
              <w:jc w:val="center"/>
              <w:rPr>
                <w:sz w:val="18"/>
                <w:szCs w:val="18"/>
                <w:lang w:val="fr-FR"/>
              </w:rPr>
            </w:pPr>
            <w:r w:rsidRPr="00431010">
              <w:rPr>
                <w:sz w:val="18"/>
                <w:szCs w:val="18"/>
                <w:lang w:val="fr-FR"/>
              </w:rPr>
              <w:t>79,8</w:t>
            </w:r>
          </w:p>
        </w:tc>
      </w:tr>
      <w:tr w:rsidR="00F8521C" w:rsidRPr="00431010" w14:paraId="23187141" w14:textId="77777777" w:rsidTr="00EC4E9F">
        <w:trPr>
          <w:trHeight w:val="201"/>
          <w:jc w:val="center"/>
        </w:trPr>
        <w:tc>
          <w:tcPr>
            <w:tcW w:w="761" w:type="pct"/>
            <w:tcBorders>
              <w:top w:val="nil"/>
              <w:left w:val="single" w:sz="4" w:space="0" w:color="auto"/>
              <w:bottom w:val="single" w:sz="4" w:space="0" w:color="auto"/>
              <w:right w:val="single" w:sz="4" w:space="0" w:color="auto"/>
            </w:tcBorders>
            <w:hideMark/>
          </w:tcPr>
          <w:p w14:paraId="102DB476" w14:textId="77777777" w:rsidR="00F8521C" w:rsidRPr="00431010" w:rsidRDefault="00F8521C" w:rsidP="00DD5A19">
            <w:pPr>
              <w:pStyle w:val="Tabletext"/>
              <w:jc w:val="left"/>
              <w:rPr>
                <w:sz w:val="18"/>
                <w:szCs w:val="18"/>
                <w:lang w:val="fr-FR"/>
              </w:rPr>
            </w:pPr>
            <w:r w:rsidRPr="00431010">
              <w:rPr>
                <w:sz w:val="18"/>
                <w:szCs w:val="18"/>
                <w:lang w:val="fr-FR"/>
              </w:rPr>
              <w:t>p.i.r.e. moyenne (dBW)</w:t>
            </w:r>
          </w:p>
        </w:tc>
        <w:tc>
          <w:tcPr>
            <w:tcW w:w="530" w:type="pct"/>
            <w:tcBorders>
              <w:top w:val="single" w:sz="4" w:space="0" w:color="auto"/>
              <w:left w:val="nil"/>
              <w:bottom w:val="single" w:sz="4" w:space="0" w:color="auto"/>
              <w:right w:val="single" w:sz="4" w:space="0" w:color="auto"/>
            </w:tcBorders>
          </w:tcPr>
          <w:p w14:paraId="4470CE83" w14:textId="77777777" w:rsidR="00F8521C" w:rsidRPr="00431010" w:rsidRDefault="00F8521C" w:rsidP="00EC4E9F">
            <w:pPr>
              <w:pStyle w:val="Tabletext"/>
              <w:jc w:val="center"/>
              <w:rPr>
                <w:sz w:val="18"/>
                <w:szCs w:val="18"/>
                <w:lang w:val="fr-FR"/>
              </w:rPr>
            </w:pPr>
            <w:r w:rsidRPr="00431010">
              <w:rPr>
                <w:sz w:val="18"/>
                <w:szCs w:val="18"/>
                <w:lang w:val="fr-FR"/>
              </w:rPr>
              <w:t>48,6</w:t>
            </w:r>
          </w:p>
        </w:tc>
        <w:tc>
          <w:tcPr>
            <w:tcW w:w="530" w:type="pct"/>
            <w:tcBorders>
              <w:top w:val="nil"/>
              <w:left w:val="single" w:sz="4" w:space="0" w:color="auto"/>
              <w:bottom w:val="single" w:sz="4" w:space="0" w:color="auto"/>
              <w:right w:val="single" w:sz="4" w:space="0" w:color="auto"/>
            </w:tcBorders>
          </w:tcPr>
          <w:p w14:paraId="36AF418C" w14:textId="77777777" w:rsidR="00F8521C" w:rsidRPr="00431010" w:rsidRDefault="00F8521C" w:rsidP="00EC4E9F">
            <w:pPr>
              <w:pStyle w:val="Tabletext"/>
              <w:jc w:val="center"/>
              <w:rPr>
                <w:sz w:val="18"/>
                <w:szCs w:val="18"/>
                <w:lang w:val="fr-FR"/>
              </w:rPr>
            </w:pPr>
            <w:r w:rsidRPr="00431010">
              <w:rPr>
                <w:sz w:val="18"/>
                <w:szCs w:val="18"/>
                <w:lang w:val="fr-FR"/>
              </w:rPr>
              <w:t>64,6</w:t>
            </w:r>
          </w:p>
        </w:tc>
        <w:tc>
          <w:tcPr>
            <w:tcW w:w="530" w:type="pct"/>
            <w:tcBorders>
              <w:top w:val="single" w:sz="4" w:space="0" w:color="auto"/>
              <w:left w:val="single" w:sz="4" w:space="0" w:color="auto"/>
              <w:bottom w:val="single" w:sz="4" w:space="0" w:color="auto"/>
              <w:right w:val="single" w:sz="4" w:space="0" w:color="auto"/>
            </w:tcBorders>
          </w:tcPr>
          <w:p w14:paraId="7C72560C" w14:textId="77777777" w:rsidR="00F8521C" w:rsidRPr="00431010" w:rsidRDefault="00F8521C" w:rsidP="00EC4E9F">
            <w:pPr>
              <w:pStyle w:val="Tabletext"/>
              <w:jc w:val="center"/>
              <w:rPr>
                <w:sz w:val="18"/>
                <w:szCs w:val="18"/>
                <w:lang w:val="fr-FR"/>
              </w:rPr>
            </w:pPr>
            <w:r w:rsidRPr="00431010">
              <w:rPr>
                <w:sz w:val="18"/>
                <w:szCs w:val="18"/>
                <w:lang w:val="fr-FR"/>
              </w:rPr>
              <w:t>55,5</w:t>
            </w:r>
            <w:r w:rsidRPr="00431010">
              <w:rPr>
                <w:sz w:val="18"/>
                <w:szCs w:val="18"/>
                <w:vertAlign w:val="superscript"/>
                <w:lang w:val="fr-FR"/>
              </w:rPr>
              <w:t>(3)</w:t>
            </w:r>
            <w:r w:rsidRPr="00431010">
              <w:rPr>
                <w:sz w:val="18"/>
                <w:szCs w:val="18"/>
                <w:lang w:val="fr-FR"/>
              </w:rPr>
              <w:t>; 51,2</w:t>
            </w:r>
            <w:r w:rsidRPr="00431010">
              <w:rPr>
                <w:sz w:val="18"/>
                <w:szCs w:val="18"/>
                <w:vertAlign w:val="superscript"/>
                <w:lang w:val="fr-FR"/>
              </w:rPr>
              <w:t>(4)</w:t>
            </w:r>
          </w:p>
        </w:tc>
        <w:tc>
          <w:tcPr>
            <w:tcW w:w="530" w:type="pct"/>
            <w:tcBorders>
              <w:top w:val="single" w:sz="4" w:space="0" w:color="auto"/>
              <w:left w:val="single" w:sz="4" w:space="0" w:color="auto"/>
              <w:bottom w:val="single" w:sz="4" w:space="0" w:color="auto"/>
              <w:right w:val="single" w:sz="4" w:space="0" w:color="auto"/>
            </w:tcBorders>
          </w:tcPr>
          <w:p w14:paraId="495C016C" w14:textId="77777777" w:rsidR="00F8521C" w:rsidRPr="00431010" w:rsidRDefault="00F8521C" w:rsidP="00EC4E9F">
            <w:pPr>
              <w:pStyle w:val="Tabletext"/>
              <w:jc w:val="center"/>
              <w:rPr>
                <w:sz w:val="18"/>
                <w:szCs w:val="18"/>
                <w:lang w:val="fr-FR"/>
              </w:rPr>
            </w:pPr>
            <w:r w:rsidRPr="00431010">
              <w:rPr>
                <w:sz w:val="18"/>
                <w:szCs w:val="18"/>
                <w:lang w:val="fr-FR"/>
              </w:rPr>
              <w:t>84,3</w:t>
            </w:r>
          </w:p>
        </w:tc>
        <w:tc>
          <w:tcPr>
            <w:tcW w:w="530" w:type="pct"/>
            <w:tcBorders>
              <w:top w:val="nil"/>
              <w:left w:val="single" w:sz="4" w:space="0" w:color="auto"/>
              <w:bottom w:val="single" w:sz="4" w:space="0" w:color="auto"/>
              <w:right w:val="single" w:sz="4" w:space="0" w:color="auto"/>
            </w:tcBorders>
          </w:tcPr>
          <w:p w14:paraId="69AF57D6" w14:textId="77777777" w:rsidR="00F8521C" w:rsidRPr="00431010" w:rsidRDefault="00F8521C" w:rsidP="00EC4E9F">
            <w:pPr>
              <w:pStyle w:val="Tabletext"/>
              <w:jc w:val="center"/>
              <w:rPr>
                <w:sz w:val="18"/>
                <w:szCs w:val="18"/>
                <w:lang w:val="fr-FR"/>
              </w:rPr>
            </w:pPr>
            <w:r w:rsidRPr="00431010">
              <w:rPr>
                <w:sz w:val="18"/>
                <w:szCs w:val="18"/>
                <w:lang w:val="fr-FR"/>
              </w:rPr>
              <w:t>73,3</w:t>
            </w:r>
          </w:p>
        </w:tc>
        <w:tc>
          <w:tcPr>
            <w:tcW w:w="530" w:type="pct"/>
            <w:tcBorders>
              <w:top w:val="nil"/>
              <w:left w:val="nil"/>
              <w:bottom w:val="single" w:sz="4" w:space="0" w:color="auto"/>
              <w:right w:val="single" w:sz="4" w:space="0" w:color="auto"/>
            </w:tcBorders>
          </w:tcPr>
          <w:p w14:paraId="06C99126" w14:textId="77777777" w:rsidR="00F8521C" w:rsidRPr="00431010" w:rsidRDefault="00F8521C" w:rsidP="00EC4E9F">
            <w:pPr>
              <w:pStyle w:val="Tabletext"/>
              <w:jc w:val="center"/>
              <w:rPr>
                <w:sz w:val="18"/>
                <w:szCs w:val="18"/>
                <w:lang w:val="fr-FR"/>
              </w:rPr>
            </w:pPr>
            <w:r w:rsidRPr="00431010">
              <w:rPr>
                <w:sz w:val="18"/>
                <w:szCs w:val="18"/>
                <w:lang w:val="fr-FR"/>
              </w:rPr>
              <w:t>47,1</w:t>
            </w:r>
          </w:p>
        </w:tc>
        <w:tc>
          <w:tcPr>
            <w:tcW w:w="530" w:type="pct"/>
            <w:tcBorders>
              <w:top w:val="nil"/>
              <w:left w:val="nil"/>
              <w:bottom w:val="single" w:sz="4" w:space="0" w:color="auto"/>
              <w:right w:val="single" w:sz="4" w:space="0" w:color="auto"/>
            </w:tcBorders>
          </w:tcPr>
          <w:p w14:paraId="7DD22190" w14:textId="77777777" w:rsidR="00F8521C" w:rsidRPr="00431010" w:rsidRDefault="00F8521C" w:rsidP="00EC4E9F">
            <w:pPr>
              <w:pStyle w:val="Tabletext"/>
              <w:jc w:val="center"/>
              <w:rPr>
                <w:sz w:val="18"/>
                <w:szCs w:val="18"/>
                <w:lang w:val="fr-FR"/>
              </w:rPr>
            </w:pPr>
            <w:r w:rsidRPr="00431010">
              <w:rPr>
                <w:sz w:val="18"/>
                <w:szCs w:val="18"/>
                <w:lang w:val="fr-FR"/>
              </w:rPr>
              <w:t>61,4</w:t>
            </w:r>
          </w:p>
        </w:tc>
        <w:tc>
          <w:tcPr>
            <w:tcW w:w="529" w:type="pct"/>
            <w:tcBorders>
              <w:top w:val="nil"/>
              <w:left w:val="nil"/>
              <w:bottom w:val="single" w:sz="4" w:space="0" w:color="auto"/>
              <w:right w:val="single" w:sz="4" w:space="0" w:color="auto"/>
            </w:tcBorders>
          </w:tcPr>
          <w:p w14:paraId="015E8B73" w14:textId="77777777" w:rsidR="00F8521C" w:rsidRPr="00431010" w:rsidRDefault="00F8521C" w:rsidP="00EC4E9F">
            <w:pPr>
              <w:pStyle w:val="Tabletext"/>
              <w:jc w:val="center"/>
              <w:rPr>
                <w:sz w:val="18"/>
                <w:szCs w:val="18"/>
                <w:lang w:val="fr-FR"/>
              </w:rPr>
            </w:pPr>
            <w:r w:rsidRPr="00431010">
              <w:rPr>
                <w:sz w:val="18"/>
                <w:szCs w:val="18"/>
                <w:lang w:val="fr-FR"/>
              </w:rPr>
              <w:t>72,4</w:t>
            </w:r>
          </w:p>
        </w:tc>
      </w:tr>
      <w:tr w:rsidR="00F8521C" w:rsidRPr="00431010" w14:paraId="54F9F3AB" w14:textId="77777777" w:rsidTr="00EC4E9F">
        <w:trPr>
          <w:trHeight w:val="201"/>
          <w:jc w:val="center"/>
        </w:trPr>
        <w:tc>
          <w:tcPr>
            <w:tcW w:w="761" w:type="pct"/>
            <w:tcBorders>
              <w:top w:val="nil"/>
              <w:left w:val="single" w:sz="4" w:space="0" w:color="auto"/>
              <w:bottom w:val="single" w:sz="4" w:space="0" w:color="auto"/>
              <w:right w:val="single" w:sz="4" w:space="0" w:color="auto"/>
            </w:tcBorders>
            <w:hideMark/>
          </w:tcPr>
          <w:p w14:paraId="7BBD801C" w14:textId="77777777" w:rsidR="00F8521C" w:rsidRPr="00431010" w:rsidRDefault="00F8521C" w:rsidP="00DD5A19">
            <w:pPr>
              <w:pStyle w:val="Tabletext"/>
              <w:jc w:val="left"/>
              <w:rPr>
                <w:sz w:val="18"/>
                <w:szCs w:val="18"/>
                <w:lang w:val="fr-FR"/>
              </w:rPr>
            </w:pPr>
            <w:r w:rsidRPr="00431010">
              <w:rPr>
                <w:sz w:val="18"/>
                <w:szCs w:val="18"/>
                <w:lang w:val="fr-FR"/>
              </w:rPr>
              <w:t>Facteur de bruit du système (dB)</w:t>
            </w:r>
          </w:p>
        </w:tc>
        <w:tc>
          <w:tcPr>
            <w:tcW w:w="530" w:type="pct"/>
            <w:tcBorders>
              <w:top w:val="single" w:sz="4" w:space="0" w:color="auto"/>
              <w:left w:val="nil"/>
              <w:bottom w:val="single" w:sz="4" w:space="0" w:color="auto"/>
              <w:right w:val="single" w:sz="4" w:space="0" w:color="auto"/>
            </w:tcBorders>
          </w:tcPr>
          <w:p w14:paraId="2FE8B20A" w14:textId="77777777" w:rsidR="00F8521C" w:rsidRPr="00431010" w:rsidRDefault="00F8521C" w:rsidP="00EC4E9F">
            <w:pPr>
              <w:pStyle w:val="Tabletext"/>
              <w:jc w:val="center"/>
              <w:rPr>
                <w:sz w:val="18"/>
                <w:szCs w:val="18"/>
                <w:lang w:val="fr-FR"/>
              </w:rPr>
            </w:pPr>
            <w:r w:rsidRPr="00431010">
              <w:rPr>
                <w:sz w:val="18"/>
                <w:szCs w:val="18"/>
                <w:lang w:val="fr-FR"/>
              </w:rPr>
              <w:t>3,9</w:t>
            </w:r>
          </w:p>
        </w:tc>
        <w:tc>
          <w:tcPr>
            <w:tcW w:w="530" w:type="pct"/>
            <w:tcBorders>
              <w:top w:val="nil"/>
              <w:left w:val="single" w:sz="4" w:space="0" w:color="auto"/>
              <w:bottom w:val="single" w:sz="4" w:space="0" w:color="auto"/>
              <w:right w:val="single" w:sz="4" w:space="0" w:color="auto"/>
            </w:tcBorders>
          </w:tcPr>
          <w:p w14:paraId="0D02EF3F" w14:textId="77777777" w:rsidR="00F8521C" w:rsidRPr="00431010" w:rsidRDefault="00F8521C" w:rsidP="00EC4E9F">
            <w:pPr>
              <w:pStyle w:val="Tabletext"/>
              <w:jc w:val="center"/>
              <w:rPr>
                <w:sz w:val="18"/>
                <w:szCs w:val="18"/>
                <w:lang w:val="fr-FR"/>
              </w:rPr>
            </w:pPr>
            <w:r w:rsidRPr="00431010">
              <w:rPr>
                <w:sz w:val="18"/>
                <w:szCs w:val="18"/>
                <w:lang w:val="fr-FR"/>
              </w:rPr>
              <w:t>4</w:t>
            </w:r>
          </w:p>
        </w:tc>
        <w:tc>
          <w:tcPr>
            <w:tcW w:w="530" w:type="pct"/>
            <w:tcBorders>
              <w:top w:val="single" w:sz="4" w:space="0" w:color="auto"/>
              <w:left w:val="single" w:sz="4" w:space="0" w:color="auto"/>
              <w:bottom w:val="single" w:sz="4" w:space="0" w:color="auto"/>
              <w:right w:val="single" w:sz="4" w:space="0" w:color="auto"/>
            </w:tcBorders>
          </w:tcPr>
          <w:p w14:paraId="44A0ED8C" w14:textId="77777777" w:rsidR="00F8521C" w:rsidRPr="00431010" w:rsidRDefault="00F8521C" w:rsidP="00EC4E9F">
            <w:pPr>
              <w:pStyle w:val="Tabletext"/>
              <w:jc w:val="center"/>
              <w:rPr>
                <w:sz w:val="18"/>
                <w:szCs w:val="18"/>
                <w:lang w:val="fr-FR"/>
              </w:rPr>
            </w:pPr>
            <w:r w:rsidRPr="00431010">
              <w:rPr>
                <w:sz w:val="18"/>
                <w:szCs w:val="18"/>
                <w:lang w:val="fr-FR"/>
              </w:rPr>
              <w:t>4,1</w:t>
            </w:r>
          </w:p>
        </w:tc>
        <w:tc>
          <w:tcPr>
            <w:tcW w:w="530" w:type="pct"/>
            <w:tcBorders>
              <w:top w:val="single" w:sz="4" w:space="0" w:color="auto"/>
              <w:left w:val="single" w:sz="4" w:space="0" w:color="auto"/>
              <w:bottom w:val="single" w:sz="4" w:space="0" w:color="auto"/>
              <w:right w:val="single" w:sz="4" w:space="0" w:color="auto"/>
            </w:tcBorders>
          </w:tcPr>
          <w:p w14:paraId="6CC5ED65" w14:textId="77777777" w:rsidR="00F8521C" w:rsidRPr="00431010" w:rsidRDefault="00F8521C" w:rsidP="00EC4E9F">
            <w:pPr>
              <w:pStyle w:val="Tabletext"/>
              <w:jc w:val="center"/>
              <w:rPr>
                <w:sz w:val="18"/>
                <w:szCs w:val="18"/>
                <w:lang w:val="fr-FR"/>
              </w:rPr>
            </w:pPr>
            <w:r w:rsidRPr="00431010">
              <w:rPr>
                <w:sz w:val="18"/>
                <w:szCs w:val="18"/>
                <w:lang w:val="fr-FR"/>
              </w:rPr>
              <w:t>4,5</w:t>
            </w:r>
          </w:p>
        </w:tc>
        <w:tc>
          <w:tcPr>
            <w:tcW w:w="530" w:type="pct"/>
            <w:tcBorders>
              <w:top w:val="nil"/>
              <w:left w:val="single" w:sz="4" w:space="0" w:color="auto"/>
              <w:bottom w:val="single" w:sz="4" w:space="0" w:color="auto"/>
              <w:right w:val="single" w:sz="4" w:space="0" w:color="auto"/>
            </w:tcBorders>
          </w:tcPr>
          <w:p w14:paraId="00313E39" w14:textId="77777777" w:rsidR="00F8521C" w:rsidRPr="00431010" w:rsidRDefault="00F8521C" w:rsidP="00EC4E9F">
            <w:pPr>
              <w:pStyle w:val="Tabletext"/>
              <w:jc w:val="center"/>
              <w:rPr>
                <w:sz w:val="18"/>
                <w:szCs w:val="18"/>
                <w:lang w:val="fr-FR"/>
              </w:rPr>
            </w:pPr>
            <w:r w:rsidRPr="00431010">
              <w:rPr>
                <w:sz w:val="18"/>
                <w:szCs w:val="18"/>
                <w:lang w:val="fr-FR"/>
              </w:rPr>
              <w:t>4</w:t>
            </w:r>
          </w:p>
        </w:tc>
        <w:tc>
          <w:tcPr>
            <w:tcW w:w="530" w:type="pct"/>
            <w:tcBorders>
              <w:top w:val="nil"/>
              <w:left w:val="nil"/>
              <w:bottom w:val="single" w:sz="4" w:space="0" w:color="auto"/>
              <w:right w:val="single" w:sz="4" w:space="0" w:color="auto"/>
            </w:tcBorders>
          </w:tcPr>
          <w:p w14:paraId="7C2CAE00" w14:textId="77777777" w:rsidR="00F8521C" w:rsidRPr="00431010" w:rsidRDefault="00F8521C" w:rsidP="00EC4E9F">
            <w:pPr>
              <w:pStyle w:val="Tabletext"/>
              <w:jc w:val="center"/>
              <w:rPr>
                <w:sz w:val="18"/>
                <w:szCs w:val="18"/>
                <w:lang w:val="fr-FR"/>
              </w:rPr>
            </w:pPr>
            <w:r w:rsidRPr="00431010">
              <w:rPr>
                <w:sz w:val="18"/>
                <w:szCs w:val="18"/>
                <w:lang w:val="fr-FR"/>
              </w:rPr>
              <w:t>6,3</w:t>
            </w:r>
          </w:p>
        </w:tc>
        <w:tc>
          <w:tcPr>
            <w:tcW w:w="530" w:type="pct"/>
            <w:tcBorders>
              <w:top w:val="nil"/>
              <w:left w:val="nil"/>
              <w:bottom w:val="single" w:sz="4" w:space="0" w:color="auto"/>
              <w:right w:val="single" w:sz="4" w:space="0" w:color="auto"/>
            </w:tcBorders>
          </w:tcPr>
          <w:p w14:paraId="591C3707" w14:textId="77777777" w:rsidR="00F8521C" w:rsidRPr="00431010" w:rsidRDefault="00F8521C" w:rsidP="00EC4E9F">
            <w:pPr>
              <w:pStyle w:val="Tabletext"/>
              <w:jc w:val="center"/>
              <w:rPr>
                <w:sz w:val="18"/>
                <w:szCs w:val="18"/>
                <w:lang w:val="fr-FR"/>
              </w:rPr>
            </w:pPr>
            <w:r w:rsidRPr="00431010">
              <w:rPr>
                <w:sz w:val="18"/>
                <w:szCs w:val="18"/>
                <w:lang w:val="fr-FR"/>
              </w:rPr>
              <w:t>6</w:t>
            </w:r>
          </w:p>
        </w:tc>
        <w:tc>
          <w:tcPr>
            <w:tcW w:w="529" w:type="pct"/>
            <w:tcBorders>
              <w:top w:val="nil"/>
              <w:left w:val="nil"/>
              <w:bottom w:val="single" w:sz="4" w:space="0" w:color="auto"/>
              <w:right w:val="single" w:sz="4" w:space="0" w:color="auto"/>
            </w:tcBorders>
          </w:tcPr>
          <w:p w14:paraId="2A77E787" w14:textId="77777777" w:rsidR="00F8521C" w:rsidRPr="00431010" w:rsidRDefault="00F8521C" w:rsidP="00EC4E9F">
            <w:pPr>
              <w:pStyle w:val="Tabletext"/>
              <w:jc w:val="center"/>
              <w:rPr>
                <w:sz w:val="18"/>
                <w:szCs w:val="18"/>
                <w:lang w:val="fr-FR"/>
              </w:rPr>
            </w:pPr>
            <w:r w:rsidRPr="00431010">
              <w:rPr>
                <w:sz w:val="18"/>
                <w:szCs w:val="18"/>
                <w:lang w:val="fr-FR"/>
              </w:rPr>
              <w:t>3,5</w:t>
            </w:r>
          </w:p>
        </w:tc>
      </w:tr>
      <w:tr w:rsidR="00F8521C" w:rsidRPr="006E17C9" w14:paraId="5537377B" w14:textId="77777777" w:rsidTr="006E17C9">
        <w:trPr>
          <w:trHeight w:val="201"/>
          <w:jc w:val="center"/>
        </w:trPr>
        <w:tc>
          <w:tcPr>
            <w:tcW w:w="5000" w:type="pct"/>
            <w:gridSpan w:val="9"/>
            <w:tcBorders>
              <w:top w:val="single" w:sz="4" w:space="0" w:color="auto"/>
            </w:tcBorders>
          </w:tcPr>
          <w:p w14:paraId="1405C7DB" w14:textId="30A3E283" w:rsidR="00F8521C" w:rsidRPr="006E17C9" w:rsidRDefault="00F8521C" w:rsidP="006E17C9">
            <w:pPr>
              <w:pStyle w:val="Tabletext"/>
              <w:jc w:val="left"/>
              <w:rPr>
                <w:sz w:val="18"/>
                <w:szCs w:val="18"/>
              </w:rPr>
            </w:pPr>
            <w:r w:rsidRPr="006E17C9">
              <w:rPr>
                <w:sz w:val="18"/>
                <w:szCs w:val="18"/>
                <w:vertAlign w:val="superscript"/>
              </w:rPr>
              <w:t>(1)</w:t>
            </w:r>
            <w:r w:rsidRPr="006E17C9">
              <w:rPr>
                <w:sz w:val="18"/>
                <w:szCs w:val="18"/>
              </w:rPr>
              <w:tab/>
              <w:t xml:space="preserve">Impulsion non </w:t>
            </w:r>
            <w:proofErr w:type="spellStart"/>
            <w:r w:rsidRPr="006E17C9">
              <w:rPr>
                <w:sz w:val="18"/>
                <w:szCs w:val="18"/>
              </w:rPr>
              <w:t>modulée</w:t>
            </w:r>
            <w:proofErr w:type="spellEnd"/>
            <w:r w:rsidRPr="006E17C9">
              <w:rPr>
                <w:sz w:val="18"/>
                <w:szCs w:val="18"/>
              </w:rPr>
              <w:t>.</w:t>
            </w:r>
          </w:p>
          <w:p w14:paraId="3CD0E324" w14:textId="09A61217" w:rsidR="00F8521C" w:rsidRPr="006E17C9" w:rsidRDefault="00F8521C" w:rsidP="006E17C9">
            <w:pPr>
              <w:pStyle w:val="Tabletext"/>
              <w:jc w:val="left"/>
              <w:rPr>
                <w:sz w:val="18"/>
                <w:szCs w:val="18"/>
              </w:rPr>
            </w:pPr>
            <w:r w:rsidRPr="006E17C9">
              <w:rPr>
                <w:sz w:val="18"/>
                <w:szCs w:val="18"/>
                <w:vertAlign w:val="superscript"/>
              </w:rPr>
              <w:t>(2)</w:t>
            </w:r>
            <w:r w:rsidRPr="006E17C9">
              <w:rPr>
                <w:sz w:val="18"/>
                <w:szCs w:val="18"/>
              </w:rPr>
              <w:tab/>
              <w:t xml:space="preserve">La </w:t>
            </w:r>
            <w:proofErr w:type="spellStart"/>
            <w:r w:rsidRPr="006E17C9">
              <w:rPr>
                <w:sz w:val="18"/>
                <w:szCs w:val="18"/>
              </w:rPr>
              <w:t>vitesse</w:t>
            </w:r>
            <w:proofErr w:type="spellEnd"/>
            <w:r w:rsidRPr="006E17C9">
              <w:rPr>
                <w:sz w:val="18"/>
                <w:szCs w:val="18"/>
              </w:rPr>
              <w:t xml:space="preserve"> de balayage </w:t>
            </w:r>
            <w:proofErr w:type="spellStart"/>
            <w:r w:rsidRPr="006E17C9">
              <w:rPr>
                <w:sz w:val="18"/>
                <w:szCs w:val="18"/>
              </w:rPr>
              <w:t>en</w:t>
            </w:r>
            <w:proofErr w:type="spellEnd"/>
            <w:r w:rsidRPr="006E17C9">
              <w:rPr>
                <w:sz w:val="18"/>
                <w:szCs w:val="18"/>
              </w:rPr>
              <w:t xml:space="preserve"> </w:t>
            </w:r>
            <w:proofErr w:type="spellStart"/>
            <w:r w:rsidRPr="006E17C9">
              <w:rPr>
                <w:sz w:val="18"/>
                <w:szCs w:val="18"/>
              </w:rPr>
              <w:t>azimut</w:t>
            </w:r>
            <w:proofErr w:type="spellEnd"/>
            <w:r w:rsidRPr="006E17C9">
              <w:rPr>
                <w:sz w:val="18"/>
                <w:szCs w:val="18"/>
              </w:rPr>
              <w:t xml:space="preserve"> </w:t>
            </w:r>
            <w:proofErr w:type="spellStart"/>
            <w:r w:rsidRPr="006E17C9">
              <w:rPr>
                <w:sz w:val="18"/>
                <w:szCs w:val="18"/>
              </w:rPr>
              <w:t>exprimée</w:t>
            </w:r>
            <w:proofErr w:type="spellEnd"/>
            <w:r w:rsidRPr="006E17C9">
              <w:rPr>
                <w:sz w:val="18"/>
                <w:szCs w:val="18"/>
              </w:rPr>
              <w:t xml:space="preserve"> </w:t>
            </w:r>
            <w:proofErr w:type="spellStart"/>
            <w:r w:rsidRPr="006E17C9">
              <w:rPr>
                <w:sz w:val="18"/>
                <w:szCs w:val="18"/>
              </w:rPr>
              <w:t>en</w:t>
            </w:r>
            <w:proofErr w:type="spellEnd"/>
            <w:r w:rsidRPr="006E17C9">
              <w:rPr>
                <w:sz w:val="18"/>
                <w:szCs w:val="18"/>
              </w:rPr>
              <w:t xml:space="preserve"> </w:t>
            </w:r>
            <w:proofErr w:type="spellStart"/>
            <w:r w:rsidRPr="006E17C9">
              <w:rPr>
                <w:sz w:val="18"/>
                <w:szCs w:val="18"/>
              </w:rPr>
              <w:t>secondes</w:t>
            </w:r>
            <w:proofErr w:type="spellEnd"/>
            <w:r w:rsidRPr="006E17C9">
              <w:rPr>
                <w:sz w:val="18"/>
                <w:szCs w:val="18"/>
              </w:rPr>
              <w:t xml:space="preserve"> par balayage correspond au temps </w:t>
            </w:r>
            <w:proofErr w:type="spellStart"/>
            <w:r w:rsidRPr="006E17C9">
              <w:rPr>
                <w:sz w:val="18"/>
                <w:szCs w:val="18"/>
              </w:rPr>
              <w:t>nécessaire</w:t>
            </w:r>
            <w:proofErr w:type="spellEnd"/>
            <w:r w:rsidRPr="006E17C9">
              <w:rPr>
                <w:sz w:val="18"/>
                <w:szCs w:val="18"/>
              </w:rPr>
              <w:t xml:space="preserve"> pour </w:t>
            </w:r>
            <w:proofErr w:type="spellStart"/>
            <w:r w:rsidRPr="006E17C9">
              <w:rPr>
                <w:sz w:val="18"/>
                <w:szCs w:val="18"/>
              </w:rPr>
              <w:t>balayer</w:t>
            </w:r>
            <w:proofErr w:type="spellEnd"/>
            <w:r w:rsidRPr="006E17C9">
              <w:rPr>
                <w:sz w:val="18"/>
                <w:szCs w:val="18"/>
              </w:rPr>
              <w:t xml:space="preserve"> d</w:t>
            </w:r>
            <w:r w:rsidR="00A0640F" w:rsidRPr="006E17C9">
              <w:rPr>
                <w:sz w:val="18"/>
                <w:szCs w:val="18"/>
              </w:rPr>
              <w:t>'</w:t>
            </w:r>
            <w:r w:rsidRPr="006E17C9">
              <w:rPr>
                <w:sz w:val="18"/>
                <w:szCs w:val="18"/>
              </w:rPr>
              <w:t xml:space="preserve">un </w:t>
            </w:r>
            <w:proofErr w:type="spellStart"/>
            <w:r w:rsidRPr="006E17C9">
              <w:rPr>
                <w:sz w:val="18"/>
                <w:szCs w:val="18"/>
              </w:rPr>
              <w:t>côté</w:t>
            </w:r>
            <w:proofErr w:type="spellEnd"/>
            <w:r w:rsidRPr="006E17C9">
              <w:rPr>
                <w:sz w:val="18"/>
                <w:szCs w:val="18"/>
              </w:rPr>
              <w:t xml:space="preserve"> à </w:t>
            </w:r>
            <w:proofErr w:type="spellStart"/>
            <w:r w:rsidRPr="006E17C9">
              <w:rPr>
                <w:sz w:val="18"/>
                <w:szCs w:val="18"/>
              </w:rPr>
              <w:t>l</w:t>
            </w:r>
            <w:r w:rsidR="00A0640F" w:rsidRPr="006E17C9">
              <w:rPr>
                <w:sz w:val="18"/>
                <w:szCs w:val="18"/>
              </w:rPr>
              <w:t>'</w:t>
            </w:r>
            <w:r w:rsidRPr="006E17C9">
              <w:rPr>
                <w:sz w:val="18"/>
                <w:szCs w:val="18"/>
              </w:rPr>
              <w:t>autre</w:t>
            </w:r>
            <w:proofErr w:type="spellEnd"/>
            <w:r w:rsidRPr="006E17C9">
              <w:rPr>
                <w:sz w:val="18"/>
                <w:szCs w:val="18"/>
              </w:rPr>
              <w:t xml:space="preserve"> (</w:t>
            </w:r>
            <w:proofErr w:type="spellStart"/>
            <w:r w:rsidRPr="006E17C9">
              <w:rPr>
                <w:sz w:val="18"/>
                <w:szCs w:val="18"/>
              </w:rPr>
              <w:t>transversalement</w:t>
            </w:r>
            <w:proofErr w:type="spellEnd"/>
            <w:r w:rsidRPr="006E17C9">
              <w:rPr>
                <w:sz w:val="18"/>
                <w:szCs w:val="18"/>
              </w:rPr>
              <w:t xml:space="preserve"> à la trace) pendant un cycle.</w:t>
            </w:r>
          </w:p>
          <w:p w14:paraId="34A6B9F7" w14:textId="4C742B07" w:rsidR="00F8521C" w:rsidRPr="006E17C9" w:rsidRDefault="00F8521C" w:rsidP="006E17C9">
            <w:pPr>
              <w:pStyle w:val="Tabletext"/>
              <w:jc w:val="left"/>
              <w:rPr>
                <w:sz w:val="18"/>
                <w:szCs w:val="18"/>
              </w:rPr>
            </w:pPr>
            <w:r w:rsidRPr="006E17C9">
              <w:rPr>
                <w:sz w:val="18"/>
                <w:szCs w:val="18"/>
                <w:vertAlign w:val="superscript"/>
              </w:rPr>
              <w:t>(3)</w:t>
            </w:r>
            <w:r w:rsidRPr="006E17C9">
              <w:rPr>
                <w:sz w:val="18"/>
                <w:szCs w:val="18"/>
              </w:rPr>
              <w:tab/>
              <w:t>Mode rafale fermé.</w:t>
            </w:r>
          </w:p>
          <w:p w14:paraId="7B39030E" w14:textId="5CC7DA61" w:rsidR="00F8521C" w:rsidRPr="006E17C9" w:rsidRDefault="00F8521C" w:rsidP="006E17C9">
            <w:pPr>
              <w:pStyle w:val="Tabletext"/>
              <w:jc w:val="left"/>
            </w:pPr>
            <w:r w:rsidRPr="006E17C9">
              <w:rPr>
                <w:sz w:val="18"/>
                <w:szCs w:val="18"/>
                <w:vertAlign w:val="superscript"/>
              </w:rPr>
              <w:t>(4)</w:t>
            </w:r>
            <w:r w:rsidRPr="006E17C9">
              <w:rPr>
                <w:sz w:val="18"/>
                <w:szCs w:val="18"/>
              </w:rPr>
              <w:tab/>
              <w:t xml:space="preserve">Mode rafale </w:t>
            </w:r>
            <w:proofErr w:type="spellStart"/>
            <w:r w:rsidRPr="006E17C9">
              <w:rPr>
                <w:sz w:val="18"/>
                <w:szCs w:val="18"/>
              </w:rPr>
              <w:t>ouvert</w:t>
            </w:r>
            <w:proofErr w:type="spellEnd"/>
            <w:r w:rsidRPr="006E17C9">
              <w:rPr>
                <w:sz w:val="18"/>
                <w:szCs w:val="18"/>
              </w:rPr>
              <w:t>.</w:t>
            </w:r>
          </w:p>
        </w:tc>
      </w:tr>
    </w:tbl>
    <w:p w14:paraId="42584C37" w14:textId="77777777" w:rsidR="00F8521C" w:rsidRPr="00431010" w:rsidRDefault="00F8521C" w:rsidP="00F8521C">
      <w:pPr>
        <w:pStyle w:val="Tablefin"/>
        <w:rPr>
          <w:rFonts w:cstheme="minorBidi"/>
          <w:szCs w:val="24"/>
          <w:lang w:val="fr-FR"/>
        </w:rPr>
      </w:pPr>
    </w:p>
    <w:p w14:paraId="5070AE59" w14:textId="51B3575E" w:rsidR="00F8521C" w:rsidRPr="00431010" w:rsidRDefault="00F8521C" w:rsidP="00F8521C">
      <w:pPr>
        <w:pStyle w:val="Note"/>
        <w:rPr>
          <w:lang w:val="fr-FR"/>
        </w:rPr>
      </w:pPr>
      <w:r w:rsidRPr="00431010">
        <w:rPr>
          <w:lang w:val="fr-FR"/>
        </w:rPr>
        <w:t>NOTE 1 – Ce système d</w:t>
      </w:r>
      <w:r w:rsidR="00A0640F">
        <w:rPr>
          <w:lang w:val="fr-FR"/>
        </w:rPr>
        <w:t>'</w:t>
      </w:r>
      <w:r w:rsidRPr="00431010">
        <w:rPr>
          <w:lang w:val="fr-FR"/>
        </w:rPr>
        <w:t>altimètre est un instrument à interféromètre radar qui contient deux antennes RSO en bande Ka de chaque côté d</w:t>
      </w:r>
      <w:r w:rsidR="00A0640F">
        <w:rPr>
          <w:lang w:val="fr-FR"/>
        </w:rPr>
        <w:t>'</w:t>
      </w:r>
      <w:r w:rsidRPr="00431010">
        <w:rPr>
          <w:lang w:val="fr-FR"/>
        </w:rPr>
        <w:t>un bras de 10 mètres, les deux antennes émettant et recevant les impulsions radars émises des deux côtés de la trajectoire orbitale. Les angles de visée sont inférieurs à 4,5 degrés, ce qui offre une fauchée de 120 km de large. La largeur de bande de 210 MHz fournit des résolutions au sol transversales à la trace qui varient de 10 m environ dans la fauchée lointaine à 60 m environ dans la fauchée proche. Une résolution de 2 m environ dans le sens de la trace est obtenue par traitement de type synthèse d</w:t>
      </w:r>
      <w:r w:rsidR="00A0640F">
        <w:rPr>
          <w:lang w:val="fr-FR"/>
        </w:rPr>
        <w:t>'</w:t>
      </w:r>
      <w:r w:rsidRPr="00431010">
        <w:rPr>
          <w:lang w:val="fr-FR"/>
        </w:rPr>
        <w:t>ouverture.</w:t>
      </w:r>
    </w:p>
    <w:p w14:paraId="0DDD7A68" w14:textId="15E70E95" w:rsidR="00F8521C" w:rsidRPr="00431010" w:rsidRDefault="00F8521C" w:rsidP="00F8521C">
      <w:pPr>
        <w:pStyle w:val="Note"/>
        <w:rPr>
          <w:lang w:val="fr-FR"/>
        </w:rPr>
      </w:pPr>
      <w:r w:rsidRPr="00431010">
        <w:rPr>
          <w:lang w:val="fr-FR"/>
        </w:rPr>
        <w:t>NOTE 2 – La mission RSO en bande Ka pour l</w:t>
      </w:r>
      <w:r w:rsidR="00A0640F">
        <w:rPr>
          <w:lang w:val="fr-FR"/>
        </w:rPr>
        <w:t>'</w:t>
      </w:r>
      <w:r w:rsidRPr="00431010">
        <w:rPr>
          <w:lang w:val="fr-FR"/>
        </w:rPr>
        <w:t>interférométrie en une seule passe est toujours en phase de conception. Il est envisagé d</w:t>
      </w:r>
      <w:r w:rsidR="00A0640F">
        <w:rPr>
          <w:lang w:val="fr-FR"/>
        </w:rPr>
        <w:t>'</w:t>
      </w:r>
      <w:r w:rsidRPr="00431010">
        <w:rPr>
          <w:lang w:val="fr-FR"/>
        </w:rPr>
        <w:t>utiliser un seul satellite doté de plusieurs antennes ou deux satellites en formation.</w:t>
      </w:r>
    </w:p>
    <w:p w14:paraId="04AD94BE" w14:textId="77777777" w:rsidR="00F8521C" w:rsidRPr="00431010" w:rsidRDefault="00F8521C" w:rsidP="00F8521C">
      <w:pPr>
        <w:rPr>
          <w:lang w:val="fr-FR"/>
        </w:rPr>
      </w:pPr>
    </w:p>
    <w:p w14:paraId="122FEFE7" w14:textId="77777777" w:rsidR="00F8521C" w:rsidRPr="00431010" w:rsidRDefault="00F8521C" w:rsidP="00F8521C">
      <w:pPr>
        <w:rPr>
          <w:lang w:val="fr-FR"/>
        </w:rPr>
        <w:sectPr w:rsidR="00F8521C" w:rsidRPr="00431010" w:rsidSect="00F8521C">
          <w:headerReference w:type="even" r:id="rId56"/>
          <w:headerReference w:type="default" r:id="rId57"/>
          <w:pgSz w:w="16834" w:h="11907" w:orient="landscape" w:code="9"/>
          <w:pgMar w:top="1134" w:right="1418" w:bottom="1134" w:left="1134" w:header="720" w:footer="482" w:gutter="0"/>
          <w:paperSrc w:first="15" w:other="15"/>
          <w:cols w:space="720"/>
          <w:docGrid w:linePitch="326"/>
        </w:sectPr>
      </w:pPr>
    </w:p>
    <w:p w14:paraId="54133135" w14:textId="6010B52A" w:rsidR="00F8521C" w:rsidRPr="00431010" w:rsidRDefault="00F8521C" w:rsidP="00F8521C">
      <w:pPr>
        <w:pStyle w:val="Heading2"/>
        <w:rPr>
          <w:rFonts w:cstheme="minorBidi"/>
          <w:szCs w:val="24"/>
          <w:lang w:val="fr-FR"/>
        </w:rPr>
      </w:pPr>
      <w:bookmarkStart w:id="42" w:name="_Toc207021506"/>
      <w:r w:rsidRPr="00431010">
        <w:rPr>
          <w:rFonts w:cstheme="minorBidi"/>
          <w:szCs w:val="24"/>
          <w:lang w:val="fr-FR"/>
        </w:rPr>
        <w:lastRenderedPageBreak/>
        <w:t>7.12</w:t>
      </w:r>
      <w:r w:rsidRPr="00431010">
        <w:rPr>
          <w:rFonts w:cstheme="minorBidi"/>
          <w:szCs w:val="24"/>
          <w:lang w:val="fr-FR"/>
        </w:rPr>
        <w:tab/>
        <w:t>Paramètres types des capteurs actifs fonctionnant dans la bande de fréquences</w:t>
      </w:r>
      <w:r w:rsidR="00DC3ACE">
        <w:rPr>
          <w:rFonts w:cstheme="minorBidi"/>
          <w:szCs w:val="24"/>
          <w:lang w:val="fr-FR"/>
        </w:rPr>
        <w:t> </w:t>
      </w:r>
      <w:r w:rsidRPr="00431010">
        <w:rPr>
          <w:rFonts w:cstheme="minorBidi"/>
          <w:szCs w:val="24"/>
          <w:lang w:val="fr-FR"/>
        </w:rPr>
        <w:t>78</w:t>
      </w:r>
      <w:r w:rsidRPr="00431010">
        <w:rPr>
          <w:rFonts w:cstheme="minorBidi"/>
          <w:szCs w:val="24"/>
          <w:lang w:val="fr-FR"/>
        </w:rPr>
        <w:noBreakHyphen/>
        <w:t>79 GHz</w:t>
      </w:r>
      <w:bookmarkEnd w:id="42"/>
    </w:p>
    <w:p w14:paraId="7F53923F" w14:textId="77777777" w:rsidR="00F8521C" w:rsidRPr="00431010" w:rsidRDefault="00F8521C" w:rsidP="00F8521C">
      <w:pPr>
        <w:suppressAutoHyphens/>
        <w:autoSpaceDN/>
        <w:adjustRightInd/>
        <w:rPr>
          <w:rFonts w:cstheme="minorBidi"/>
          <w:szCs w:val="24"/>
          <w:lang w:val="fr-FR"/>
        </w:rPr>
      </w:pPr>
      <w:r w:rsidRPr="00431010">
        <w:rPr>
          <w:rFonts w:cstheme="minorBidi"/>
          <w:szCs w:val="24"/>
          <w:lang w:val="fr-FR"/>
        </w:rPr>
        <w:t>Les caractéristiques types des radars spatioportés fonctionnant dans la bande de fréquences 78</w:t>
      </w:r>
      <w:r w:rsidRPr="00431010">
        <w:rPr>
          <w:rFonts w:cstheme="minorBidi"/>
          <w:szCs w:val="24"/>
          <w:lang w:val="fr-FR"/>
        </w:rPr>
        <w:noBreakHyphen/>
        <w:t>79 GHz sont présentées dans le Tableau 21, les valeurs types des paramètres incluant les caractéristiques du radar pris comme exemple.</w:t>
      </w:r>
    </w:p>
    <w:p w14:paraId="441E6C7A" w14:textId="77777777" w:rsidR="00F8521C" w:rsidRPr="00431010" w:rsidRDefault="00F8521C" w:rsidP="00F8521C">
      <w:pPr>
        <w:pStyle w:val="TableNo"/>
        <w:rPr>
          <w:lang w:val="fr-FR"/>
        </w:rPr>
      </w:pPr>
      <w:r w:rsidRPr="00431010">
        <w:rPr>
          <w:lang w:val="fr-FR"/>
        </w:rPr>
        <w:t>TABLEAU 21</w:t>
      </w:r>
    </w:p>
    <w:p w14:paraId="5E346C3F" w14:textId="77777777" w:rsidR="00F8521C" w:rsidRPr="00431010" w:rsidRDefault="00F8521C" w:rsidP="00F8521C">
      <w:pPr>
        <w:pStyle w:val="Tabletitle"/>
        <w:rPr>
          <w:rFonts w:cstheme="minorBidi"/>
          <w:szCs w:val="24"/>
          <w:lang w:val="fr-FR"/>
        </w:rPr>
      </w:pPr>
      <w:r w:rsidRPr="00431010">
        <w:rPr>
          <w:rFonts w:cstheme="minorBidi"/>
          <w:szCs w:val="24"/>
          <w:lang w:val="fr-FR"/>
        </w:rPr>
        <w:t>Caractéristiques types des missions du SETS (active) dans</w:t>
      </w:r>
      <w:r w:rsidRPr="00431010">
        <w:rPr>
          <w:rFonts w:cstheme="minorBidi"/>
          <w:szCs w:val="24"/>
          <w:lang w:val="fr-FR"/>
        </w:rPr>
        <w:br/>
        <w:t>la bande de fréquences 78-79 GHz</w:t>
      </w:r>
    </w:p>
    <w:tbl>
      <w:tblPr>
        <w:tblW w:w="9639" w:type="dxa"/>
        <w:jc w:val="center"/>
        <w:tblLayout w:type="fixed"/>
        <w:tblLook w:val="0000" w:firstRow="0" w:lastRow="0" w:firstColumn="0" w:lastColumn="0" w:noHBand="0" w:noVBand="0"/>
      </w:tblPr>
      <w:tblGrid>
        <w:gridCol w:w="6232"/>
        <w:gridCol w:w="3407"/>
      </w:tblGrid>
      <w:tr w:rsidR="00F8521C" w:rsidRPr="00431010" w14:paraId="0A990086" w14:textId="77777777" w:rsidTr="0016519B">
        <w:trPr>
          <w:trHeight w:val="288"/>
          <w:tblHeader/>
          <w:jc w:val="center"/>
        </w:trPr>
        <w:tc>
          <w:tcPr>
            <w:tcW w:w="6232" w:type="dxa"/>
            <w:tcBorders>
              <w:top w:val="single" w:sz="4" w:space="0" w:color="000000"/>
              <w:left w:val="single" w:sz="4" w:space="0" w:color="000000"/>
              <w:bottom w:val="single" w:sz="4" w:space="0" w:color="000000"/>
            </w:tcBorders>
            <w:vAlign w:val="center"/>
          </w:tcPr>
          <w:p w14:paraId="1C298441" w14:textId="77777777" w:rsidR="00F8521C" w:rsidRPr="00431010" w:rsidRDefault="00F8521C" w:rsidP="0016519B">
            <w:pPr>
              <w:pStyle w:val="Tablehead"/>
              <w:rPr>
                <w:lang w:val="fr-FR"/>
              </w:rPr>
            </w:pPr>
            <w:r w:rsidRPr="00431010">
              <w:rPr>
                <w:lang w:val="fr-FR"/>
              </w:rPr>
              <w:t>Paramètre</w:t>
            </w:r>
          </w:p>
        </w:tc>
        <w:tc>
          <w:tcPr>
            <w:tcW w:w="3407" w:type="dxa"/>
            <w:tcBorders>
              <w:top w:val="single" w:sz="4" w:space="0" w:color="000000"/>
              <w:left w:val="single" w:sz="4" w:space="0" w:color="000000"/>
              <w:bottom w:val="single" w:sz="4" w:space="0" w:color="000000"/>
              <w:right w:val="single" w:sz="4" w:space="0" w:color="000000"/>
            </w:tcBorders>
            <w:vAlign w:val="center"/>
          </w:tcPr>
          <w:p w14:paraId="7FC38382" w14:textId="77777777" w:rsidR="00F8521C" w:rsidRPr="00431010" w:rsidRDefault="00F8521C" w:rsidP="0016519B">
            <w:pPr>
              <w:pStyle w:val="Tablehead"/>
              <w:rPr>
                <w:lang w:val="fr-FR"/>
              </w:rPr>
            </w:pPr>
            <w:r w:rsidRPr="00431010">
              <w:rPr>
                <w:lang w:val="fr-FR"/>
              </w:rPr>
              <w:t xml:space="preserve">RP-K1 </w:t>
            </w:r>
          </w:p>
        </w:tc>
      </w:tr>
      <w:tr w:rsidR="00F8521C" w:rsidRPr="00431010" w14:paraId="65FBA749" w14:textId="77777777" w:rsidTr="00DD5A19">
        <w:trPr>
          <w:jc w:val="center"/>
        </w:trPr>
        <w:tc>
          <w:tcPr>
            <w:tcW w:w="6232" w:type="dxa"/>
            <w:tcBorders>
              <w:top w:val="single" w:sz="4" w:space="0" w:color="000000"/>
              <w:left w:val="single" w:sz="4" w:space="0" w:color="000000"/>
              <w:bottom w:val="single" w:sz="4" w:space="0" w:color="000000"/>
            </w:tcBorders>
          </w:tcPr>
          <w:p w14:paraId="2AB5D68B" w14:textId="77777777" w:rsidR="00F8521C" w:rsidRPr="00431010" w:rsidRDefault="00F8521C" w:rsidP="00DD5A19">
            <w:pPr>
              <w:pStyle w:val="Tabletext"/>
              <w:jc w:val="left"/>
              <w:rPr>
                <w:lang w:val="fr-FR"/>
              </w:rPr>
            </w:pPr>
            <w:r w:rsidRPr="00431010">
              <w:rPr>
                <w:lang w:val="fr-FR"/>
              </w:rPr>
              <w:t>Type de capteur</w:t>
            </w:r>
          </w:p>
        </w:tc>
        <w:tc>
          <w:tcPr>
            <w:tcW w:w="3407" w:type="dxa"/>
            <w:tcBorders>
              <w:top w:val="single" w:sz="4" w:space="0" w:color="000000"/>
              <w:left w:val="single" w:sz="4" w:space="0" w:color="000000"/>
              <w:bottom w:val="single" w:sz="4" w:space="0" w:color="000000"/>
              <w:right w:val="single" w:sz="4" w:space="0" w:color="000000"/>
            </w:tcBorders>
          </w:tcPr>
          <w:p w14:paraId="1CF45F60" w14:textId="77777777" w:rsidR="00F8521C" w:rsidRPr="00431010" w:rsidRDefault="00F8521C" w:rsidP="00DD5A19">
            <w:pPr>
              <w:pStyle w:val="Tabletext"/>
              <w:jc w:val="center"/>
              <w:rPr>
                <w:lang w:val="fr-FR"/>
              </w:rPr>
            </w:pPr>
            <w:r w:rsidRPr="00431010">
              <w:rPr>
                <w:lang w:val="fr-FR"/>
              </w:rPr>
              <w:t>Radar de mesure des précipitations</w:t>
            </w:r>
          </w:p>
        </w:tc>
      </w:tr>
      <w:tr w:rsidR="00F8521C" w:rsidRPr="00431010" w14:paraId="6685D013" w14:textId="77777777" w:rsidTr="00DD5A19">
        <w:trPr>
          <w:jc w:val="center"/>
        </w:trPr>
        <w:tc>
          <w:tcPr>
            <w:tcW w:w="6232" w:type="dxa"/>
            <w:tcBorders>
              <w:top w:val="single" w:sz="4" w:space="0" w:color="000000"/>
              <w:left w:val="single" w:sz="4" w:space="0" w:color="000000"/>
              <w:bottom w:val="single" w:sz="4" w:space="0" w:color="000000"/>
            </w:tcBorders>
          </w:tcPr>
          <w:p w14:paraId="024D8B51" w14:textId="67F48372" w:rsidR="00F8521C" w:rsidRPr="00431010" w:rsidRDefault="00F8521C" w:rsidP="00DD5A19">
            <w:pPr>
              <w:pStyle w:val="Tabletext"/>
              <w:jc w:val="left"/>
              <w:rPr>
                <w:lang w:val="fr-FR"/>
              </w:rPr>
            </w:pPr>
            <w:r w:rsidRPr="00431010">
              <w:rPr>
                <w:lang w:val="fr-FR"/>
              </w:rPr>
              <w:t>Type d</w:t>
            </w:r>
            <w:r w:rsidR="00A0640F">
              <w:rPr>
                <w:lang w:val="fr-FR"/>
              </w:rPr>
              <w:t>'</w:t>
            </w:r>
            <w:r w:rsidRPr="00431010">
              <w:rPr>
                <w:lang w:val="fr-FR"/>
              </w:rPr>
              <w:t>orbite</w:t>
            </w:r>
          </w:p>
        </w:tc>
        <w:tc>
          <w:tcPr>
            <w:tcW w:w="3407" w:type="dxa"/>
            <w:tcBorders>
              <w:top w:val="single" w:sz="4" w:space="0" w:color="000000"/>
              <w:left w:val="single" w:sz="4" w:space="0" w:color="000000"/>
              <w:bottom w:val="single" w:sz="4" w:space="0" w:color="000000"/>
              <w:right w:val="single" w:sz="4" w:space="0" w:color="000000"/>
            </w:tcBorders>
          </w:tcPr>
          <w:p w14:paraId="73E65633" w14:textId="77777777" w:rsidR="00F8521C" w:rsidRPr="00431010" w:rsidRDefault="00F8521C" w:rsidP="00DD5A19">
            <w:pPr>
              <w:pStyle w:val="Tabletext"/>
              <w:jc w:val="center"/>
              <w:rPr>
                <w:lang w:val="fr-FR"/>
              </w:rPr>
            </w:pPr>
            <w:r w:rsidRPr="00431010">
              <w:rPr>
                <w:lang w:val="fr-FR"/>
              </w:rPr>
              <w:t>Circulaire, non héliosynchrone</w:t>
            </w:r>
          </w:p>
        </w:tc>
      </w:tr>
      <w:tr w:rsidR="00F8521C" w:rsidRPr="00431010" w14:paraId="0B8B2517" w14:textId="77777777" w:rsidTr="00DD5A19">
        <w:trPr>
          <w:jc w:val="center"/>
        </w:trPr>
        <w:tc>
          <w:tcPr>
            <w:tcW w:w="6232" w:type="dxa"/>
            <w:tcBorders>
              <w:top w:val="single" w:sz="4" w:space="0" w:color="000000"/>
              <w:left w:val="single" w:sz="4" w:space="0" w:color="000000"/>
              <w:bottom w:val="single" w:sz="4" w:space="0" w:color="000000"/>
            </w:tcBorders>
          </w:tcPr>
          <w:p w14:paraId="368C48E3" w14:textId="77777777" w:rsidR="00F8521C" w:rsidRPr="00431010" w:rsidRDefault="00F8521C" w:rsidP="00DD5A19">
            <w:pPr>
              <w:pStyle w:val="Tabletext"/>
              <w:jc w:val="left"/>
              <w:rPr>
                <w:lang w:val="fr-FR"/>
              </w:rPr>
            </w:pPr>
            <w:r w:rsidRPr="00431010">
              <w:rPr>
                <w:lang w:val="fr-FR"/>
              </w:rPr>
              <w:t>Altitude (km)</w:t>
            </w:r>
          </w:p>
        </w:tc>
        <w:tc>
          <w:tcPr>
            <w:tcW w:w="3407" w:type="dxa"/>
            <w:tcBorders>
              <w:top w:val="single" w:sz="4" w:space="0" w:color="000000"/>
              <w:left w:val="single" w:sz="4" w:space="0" w:color="000000"/>
              <w:bottom w:val="single" w:sz="4" w:space="0" w:color="000000"/>
              <w:right w:val="single" w:sz="4" w:space="0" w:color="000000"/>
            </w:tcBorders>
          </w:tcPr>
          <w:p w14:paraId="3ED4FA17" w14:textId="77777777" w:rsidR="00F8521C" w:rsidRPr="00431010" w:rsidRDefault="00F8521C" w:rsidP="00DD5A19">
            <w:pPr>
              <w:pStyle w:val="Tabletext"/>
              <w:jc w:val="center"/>
              <w:rPr>
                <w:lang w:val="fr-FR"/>
              </w:rPr>
            </w:pPr>
            <w:r w:rsidRPr="00431010">
              <w:rPr>
                <w:lang w:val="fr-FR"/>
              </w:rPr>
              <w:t>400</w:t>
            </w:r>
          </w:p>
        </w:tc>
      </w:tr>
      <w:tr w:rsidR="00F8521C" w:rsidRPr="00431010" w14:paraId="2A1EB54F" w14:textId="77777777" w:rsidTr="00DD5A19">
        <w:trPr>
          <w:jc w:val="center"/>
        </w:trPr>
        <w:tc>
          <w:tcPr>
            <w:tcW w:w="6232" w:type="dxa"/>
            <w:tcBorders>
              <w:top w:val="single" w:sz="4" w:space="0" w:color="000000"/>
              <w:left w:val="single" w:sz="4" w:space="0" w:color="000000"/>
              <w:bottom w:val="single" w:sz="4" w:space="0" w:color="000000"/>
            </w:tcBorders>
          </w:tcPr>
          <w:p w14:paraId="741AA9EF" w14:textId="77777777" w:rsidR="00F8521C" w:rsidRPr="00431010" w:rsidRDefault="00F8521C" w:rsidP="00DD5A19">
            <w:pPr>
              <w:pStyle w:val="Tabletext"/>
              <w:jc w:val="left"/>
              <w:rPr>
                <w:lang w:val="fr-FR"/>
              </w:rPr>
            </w:pPr>
            <w:r w:rsidRPr="00431010">
              <w:rPr>
                <w:lang w:val="fr-FR"/>
              </w:rPr>
              <w:t>Inclinaison (degrés)</w:t>
            </w:r>
          </w:p>
        </w:tc>
        <w:tc>
          <w:tcPr>
            <w:tcW w:w="3407" w:type="dxa"/>
            <w:tcBorders>
              <w:top w:val="single" w:sz="4" w:space="0" w:color="000000"/>
              <w:left w:val="single" w:sz="4" w:space="0" w:color="000000"/>
              <w:bottom w:val="single" w:sz="4" w:space="0" w:color="000000"/>
              <w:right w:val="single" w:sz="4" w:space="0" w:color="000000"/>
            </w:tcBorders>
          </w:tcPr>
          <w:p w14:paraId="3DF63A13" w14:textId="77777777" w:rsidR="00F8521C" w:rsidRPr="00431010" w:rsidRDefault="00F8521C" w:rsidP="00DD5A19">
            <w:pPr>
              <w:pStyle w:val="Tabletext"/>
              <w:jc w:val="center"/>
              <w:rPr>
                <w:lang w:val="fr-FR"/>
              </w:rPr>
            </w:pPr>
            <w:r w:rsidRPr="00431010">
              <w:rPr>
                <w:lang w:val="fr-FR"/>
              </w:rPr>
              <w:t>60</w:t>
            </w:r>
          </w:p>
        </w:tc>
      </w:tr>
      <w:tr w:rsidR="00F8521C" w:rsidRPr="00431010" w14:paraId="1BACF99E" w14:textId="77777777" w:rsidTr="00DD5A19">
        <w:trPr>
          <w:jc w:val="center"/>
        </w:trPr>
        <w:tc>
          <w:tcPr>
            <w:tcW w:w="6232" w:type="dxa"/>
            <w:tcBorders>
              <w:top w:val="single" w:sz="4" w:space="0" w:color="000000"/>
              <w:left w:val="single" w:sz="4" w:space="0" w:color="000000"/>
              <w:bottom w:val="single" w:sz="4" w:space="0" w:color="000000"/>
            </w:tcBorders>
          </w:tcPr>
          <w:p w14:paraId="771E5955" w14:textId="77777777" w:rsidR="00F8521C" w:rsidRPr="00431010" w:rsidRDefault="00F8521C" w:rsidP="00DD5A19">
            <w:pPr>
              <w:pStyle w:val="Tabletext"/>
              <w:jc w:val="left"/>
              <w:rPr>
                <w:lang w:val="fr-FR"/>
              </w:rPr>
            </w:pPr>
            <w:r w:rsidRPr="00431010">
              <w:rPr>
                <w:lang w:val="fr-FR"/>
              </w:rPr>
              <w:t>Période de répétition (jours)</w:t>
            </w:r>
          </w:p>
        </w:tc>
        <w:tc>
          <w:tcPr>
            <w:tcW w:w="3407" w:type="dxa"/>
            <w:tcBorders>
              <w:top w:val="single" w:sz="4" w:space="0" w:color="000000"/>
              <w:left w:val="single" w:sz="4" w:space="0" w:color="000000"/>
              <w:bottom w:val="single" w:sz="4" w:space="0" w:color="000000"/>
              <w:right w:val="single" w:sz="4" w:space="0" w:color="000000"/>
            </w:tcBorders>
          </w:tcPr>
          <w:p w14:paraId="62561693" w14:textId="77777777" w:rsidR="00F8521C" w:rsidRPr="00431010" w:rsidRDefault="00F8521C" w:rsidP="00DD5A19">
            <w:pPr>
              <w:pStyle w:val="Tabletext"/>
              <w:jc w:val="center"/>
              <w:rPr>
                <w:lang w:val="fr-FR"/>
              </w:rPr>
            </w:pPr>
            <w:r w:rsidRPr="00431010">
              <w:rPr>
                <w:lang w:val="fr-FR"/>
              </w:rPr>
              <w:t>23</w:t>
            </w:r>
          </w:p>
        </w:tc>
      </w:tr>
      <w:tr w:rsidR="00F8521C" w:rsidRPr="00431010" w14:paraId="5FFE4F2F" w14:textId="77777777" w:rsidTr="00DD5A19">
        <w:trPr>
          <w:jc w:val="center"/>
        </w:trPr>
        <w:tc>
          <w:tcPr>
            <w:tcW w:w="6232" w:type="dxa"/>
            <w:tcBorders>
              <w:top w:val="single" w:sz="4" w:space="0" w:color="000000"/>
              <w:left w:val="single" w:sz="4" w:space="0" w:color="000000"/>
              <w:bottom w:val="single" w:sz="4" w:space="0" w:color="000000"/>
            </w:tcBorders>
          </w:tcPr>
          <w:p w14:paraId="55F0F1AC" w14:textId="4BFEE549" w:rsidR="00F8521C" w:rsidRPr="00431010" w:rsidRDefault="00F8521C" w:rsidP="00DD5A19">
            <w:pPr>
              <w:pStyle w:val="Tabletext"/>
              <w:jc w:val="left"/>
              <w:rPr>
                <w:lang w:val="fr-FR"/>
              </w:rPr>
            </w:pPr>
            <w:r w:rsidRPr="00431010">
              <w:rPr>
                <w:lang w:val="fr-FR"/>
              </w:rPr>
              <w:t>Type d</w:t>
            </w:r>
            <w:r w:rsidR="00A0640F">
              <w:rPr>
                <w:lang w:val="fr-FR"/>
              </w:rPr>
              <w:t>'</w:t>
            </w:r>
            <w:r w:rsidRPr="00431010">
              <w:rPr>
                <w:lang w:val="fr-FR"/>
              </w:rPr>
              <w:t>antenne</w:t>
            </w:r>
          </w:p>
        </w:tc>
        <w:tc>
          <w:tcPr>
            <w:tcW w:w="3407" w:type="dxa"/>
            <w:tcBorders>
              <w:top w:val="single" w:sz="4" w:space="0" w:color="000000"/>
              <w:left w:val="single" w:sz="4" w:space="0" w:color="000000"/>
              <w:bottom w:val="single" w:sz="4" w:space="0" w:color="000000"/>
              <w:right w:val="single" w:sz="4" w:space="0" w:color="000000"/>
            </w:tcBorders>
          </w:tcPr>
          <w:p w14:paraId="17743412" w14:textId="77777777" w:rsidR="00F8521C" w:rsidRPr="00431010" w:rsidRDefault="00F8521C" w:rsidP="00DD5A19">
            <w:pPr>
              <w:pStyle w:val="Tabletext"/>
              <w:jc w:val="center"/>
              <w:rPr>
                <w:lang w:val="fr-FR"/>
              </w:rPr>
            </w:pPr>
            <w:r w:rsidRPr="00431010">
              <w:rPr>
                <w:lang w:val="fr-FR"/>
              </w:rPr>
              <w:t>Réflecteur parabolique</w:t>
            </w:r>
          </w:p>
        </w:tc>
      </w:tr>
      <w:tr w:rsidR="00F8521C" w:rsidRPr="00431010" w14:paraId="74D56BAB" w14:textId="77777777" w:rsidTr="00DD5A19">
        <w:trPr>
          <w:jc w:val="center"/>
        </w:trPr>
        <w:tc>
          <w:tcPr>
            <w:tcW w:w="6232" w:type="dxa"/>
            <w:tcBorders>
              <w:top w:val="single" w:sz="4" w:space="0" w:color="000000"/>
              <w:left w:val="single" w:sz="4" w:space="0" w:color="000000"/>
              <w:bottom w:val="single" w:sz="4" w:space="0" w:color="000000"/>
            </w:tcBorders>
          </w:tcPr>
          <w:p w14:paraId="3A30A434" w14:textId="683C25AB" w:rsidR="00F8521C" w:rsidRPr="00431010" w:rsidRDefault="00F8521C" w:rsidP="00DD5A19">
            <w:pPr>
              <w:pStyle w:val="Tabletext"/>
              <w:jc w:val="left"/>
              <w:rPr>
                <w:lang w:val="fr-FR"/>
              </w:rPr>
            </w:pPr>
            <w:r w:rsidRPr="00431010">
              <w:rPr>
                <w:lang w:val="fr-FR"/>
              </w:rPr>
              <w:t>Valeur de crête du gain d</w:t>
            </w:r>
            <w:r w:rsidR="00A0640F">
              <w:rPr>
                <w:lang w:val="fr-FR"/>
              </w:rPr>
              <w:t>'</w:t>
            </w:r>
            <w:r w:rsidRPr="00431010">
              <w:rPr>
                <w:lang w:val="fr-FR"/>
              </w:rPr>
              <w:t>antenne à l</w:t>
            </w:r>
            <w:r w:rsidR="00A0640F">
              <w:rPr>
                <w:lang w:val="fr-FR"/>
              </w:rPr>
              <w:t>'</w:t>
            </w:r>
            <w:r w:rsidRPr="00431010">
              <w:rPr>
                <w:lang w:val="fr-FR"/>
              </w:rPr>
              <w:t>émission/à la réception (dBi)</w:t>
            </w:r>
          </w:p>
        </w:tc>
        <w:tc>
          <w:tcPr>
            <w:tcW w:w="3407" w:type="dxa"/>
            <w:tcBorders>
              <w:top w:val="single" w:sz="4" w:space="0" w:color="000000"/>
              <w:left w:val="single" w:sz="4" w:space="0" w:color="000000"/>
              <w:bottom w:val="single" w:sz="4" w:space="0" w:color="000000"/>
              <w:right w:val="single" w:sz="4" w:space="0" w:color="000000"/>
            </w:tcBorders>
          </w:tcPr>
          <w:p w14:paraId="77182878" w14:textId="77777777" w:rsidR="00F8521C" w:rsidRPr="00431010" w:rsidRDefault="00F8521C" w:rsidP="00DD5A19">
            <w:pPr>
              <w:pStyle w:val="Tabletext"/>
              <w:jc w:val="center"/>
              <w:rPr>
                <w:lang w:val="fr-FR"/>
              </w:rPr>
            </w:pPr>
            <w:r w:rsidRPr="00431010">
              <w:rPr>
                <w:lang w:val="fr-FR"/>
              </w:rPr>
              <w:t>61,7</w:t>
            </w:r>
          </w:p>
        </w:tc>
      </w:tr>
      <w:tr w:rsidR="00F8521C" w:rsidRPr="00431010" w14:paraId="66C0970E" w14:textId="77777777" w:rsidTr="00DD5A19">
        <w:trPr>
          <w:jc w:val="center"/>
        </w:trPr>
        <w:tc>
          <w:tcPr>
            <w:tcW w:w="6232" w:type="dxa"/>
            <w:tcBorders>
              <w:top w:val="single" w:sz="4" w:space="0" w:color="000000"/>
              <w:left w:val="single" w:sz="4" w:space="0" w:color="000000"/>
              <w:bottom w:val="single" w:sz="4" w:space="0" w:color="000000"/>
            </w:tcBorders>
          </w:tcPr>
          <w:p w14:paraId="3A906480" w14:textId="77777777" w:rsidR="00F8521C" w:rsidRPr="00431010" w:rsidRDefault="00F8521C" w:rsidP="00DD5A19">
            <w:pPr>
              <w:pStyle w:val="Tabletext"/>
              <w:jc w:val="left"/>
              <w:rPr>
                <w:lang w:val="fr-FR"/>
              </w:rPr>
            </w:pPr>
            <w:r w:rsidRPr="00431010">
              <w:rPr>
                <w:lang w:val="fr-FR"/>
              </w:rPr>
              <w:t>Polarisation</w:t>
            </w:r>
          </w:p>
        </w:tc>
        <w:tc>
          <w:tcPr>
            <w:tcW w:w="3407" w:type="dxa"/>
            <w:tcBorders>
              <w:top w:val="single" w:sz="4" w:space="0" w:color="000000"/>
              <w:left w:val="single" w:sz="4" w:space="0" w:color="000000"/>
              <w:bottom w:val="single" w:sz="4" w:space="0" w:color="000000"/>
              <w:right w:val="single" w:sz="4" w:space="0" w:color="000000"/>
            </w:tcBorders>
          </w:tcPr>
          <w:p w14:paraId="506C5332" w14:textId="77777777" w:rsidR="00F8521C" w:rsidRPr="00431010" w:rsidRDefault="00F8521C" w:rsidP="00DD5A19">
            <w:pPr>
              <w:pStyle w:val="Tabletext"/>
              <w:jc w:val="center"/>
              <w:rPr>
                <w:lang w:val="fr-FR"/>
              </w:rPr>
            </w:pPr>
            <w:r w:rsidRPr="00431010">
              <w:rPr>
                <w:lang w:val="fr-FR"/>
              </w:rPr>
              <w:t>Rectiligne H</w:t>
            </w:r>
          </w:p>
        </w:tc>
      </w:tr>
      <w:tr w:rsidR="00F8521C" w:rsidRPr="00431010" w14:paraId="17AC0FB6" w14:textId="77777777" w:rsidTr="00DD5A19">
        <w:trPr>
          <w:jc w:val="center"/>
        </w:trPr>
        <w:tc>
          <w:tcPr>
            <w:tcW w:w="6232" w:type="dxa"/>
            <w:tcBorders>
              <w:top w:val="single" w:sz="4" w:space="0" w:color="000000"/>
              <w:left w:val="single" w:sz="4" w:space="0" w:color="000000"/>
              <w:bottom w:val="single" w:sz="4" w:space="0" w:color="000000"/>
            </w:tcBorders>
          </w:tcPr>
          <w:p w14:paraId="056FD187" w14:textId="77777777" w:rsidR="00F8521C" w:rsidRPr="00431010" w:rsidRDefault="00F8521C" w:rsidP="00DD5A19">
            <w:pPr>
              <w:pStyle w:val="Tabletext"/>
              <w:jc w:val="left"/>
              <w:rPr>
                <w:lang w:val="fr-FR"/>
              </w:rPr>
            </w:pPr>
            <w:r w:rsidRPr="00431010">
              <w:rPr>
                <w:lang w:val="fr-FR"/>
              </w:rPr>
              <w:t>Vitesse de balayage en azimut (tpm)</w:t>
            </w:r>
          </w:p>
        </w:tc>
        <w:tc>
          <w:tcPr>
            <w:tcW w:w="3407" w:type="dxa"/>
            <w:tcBorders>
              <w:top w:val="single" w:sz="4" w:space="0" w:color="000000"/>
              <w:left w:val="single" w:sz="4" w:space="0" w:color="000000"/>
              <w:bottom w:val="single" w:sz="4" w:space="0" w:color="000000"/>
              <w:right w:val="single" w:sz="4" w:space="0" w:color="000000"/>
            </w:tcBorders>
          </w:tcPr>
          <w:p w14:paraId="2DC5C890" w14:textId="77777777" w:rsidR="00F8521C" w:rsidRPr="00431010" w:rsidRDefault="00F8521C" w:rsidP="00DD5A19">
            <w:pPr>
              <w:pStyle w:val="Tabletext"/>
              <w:jc w:val="center"/>
              <w:rPr>
                <w:lang w:val="fr-FR"/>
              </w:rPr>
            </w:pPr>
            <w:r w:rsidRPr="00431010">
              <w:rPr>
                <w:lang w:val="fr-FR"/>
              </w:rPr>
              <w:t>0,197</w:t>
            </w:r>
          </w:p>
        </w:tc>
      </w:tr>
      <w:tr w:rsidR="00F8521C" w:rsidRPr="00431010" w14:paraId="385A30ED" w14:textId="77777777" w:rsidTr="00DD5A19">
        <w:trPr>
          <w:jc w:val="center"/>
        </w:trPr>
        <w:tc>
          <w:tcPr>
            <w:tcW w:w="6232" w:type="dxa"/>
            <w:tcBorders>
              <w:top w:val="single" w:sz="4" w:space="0" w:color="000000"/>
              <w:left w:val="single" w:sz="4" w:space="0" w:color="000000"/>
              <w:bottom w:val="single" w:sz="4" w:space="0" w:color="000000"/>
            </w:tcBorders>
          </w:tcPr>
          <w:p w14:paraId="3EE372F6" w14:textId="098E9B51" w:rsidR="00F8521C" w:rsidRPr="00431010" w:rsidRDefault="00F8521C" w:rsidP="00DD5A19">
            <w:pPr>
              <w:pStyle w:val="Tabletext"/>
              <w:jc w:val="left"/>
              <w:rPr>
                <w:lang w:val="fr-FR"/>
              </w:rPr>
            </w:pPr>
            <w:r w:rsidRPr="00431010">
              <w:rPr>
                <w:lang w:val="fr-FR"/>
              </w:rPr>
              <w:t>Angle de visée du faisceau de l</w:t>
            </w:r>
            <w:r w:rsidR="00A0640F">
              <w:rPr>
                <w:lang w:val="fr-FR"/>
              </w:rPr>
              <w:t>'</w:t>
            </w:r>
            <w:r w:rsidRPr="00431010">
              <w:rPr>
                <w:lang w:val="fr-FR"/>
              </w:rPr>
              <w:t>antenne (degrés)</w:t>
            </w:r>
          </w:p>
        </w:tc>
        <w:tc>
          <w:tcPr>
            <w:tcW w:w="3407" w:type="dxa"/>
            <w:tcBorders>
              <w:top w:val="single" w:sz="4" w:space="0" w:color="000000"/>
              <w:left w:val="single" w:sz="4" w:space="0" w:color="000000"/>
              <w:bottom w:val="single" w:sz="4" w:space="0" w:color="000000"/>
              <w:right w:val="single" w:sz="4" w:space="0" w:color="000000"/>
            </w:tcBorders>
          </w:tcPr>
          <w:p w14:paraId="36BE29E6" w14:textId="77777777" w:rsidR="00F8521C" w:rsidRPr="00431010" w:rsidRDefault="00F8521C" w:rsidP="00DD5A19">
            <w:pPr>
              <w:pStyle w:val="Tabletext"/>
              <w:jc w:val="center"/>
              <w:rPr>
                <w:lang w:val="fr-FR"/>
              </w:rPr>
            </w:pPr>
            <w:r w:rsidRPr="00431010">
              <w:rPr>
                <w:lang w:val="fr-FR"/>
              </w:rPr>
              <w:t>0</w:t>
            </w:r>
          </w:p>
        </w:tc>
      </w:tr>
      <w:tr w:rsidR="00F8521C" w:rsidRPr="00431010" w14:paraId="0AEB54C6" w14:textId="77777777" w:rsidTr="00DD5A19">
        <w:trPr>
          <w:jc w:val="center"/>
        </w:trPr>
        <w:tc>
          <w:tcPr>
            <w:tcW w:w="6232" w:type="dxa"/>
            <w:tcBorders>
              <w:top w:val="single" w:sz="4" w:space="0" w:color="000000"/>
              <w:left w:val="single" w:sz="4" w:space="0" w:color="000000"/>
              <w:bottom w:val="single" w:sz="4" w:space="0" w:color="000000"/>
            </w:tcBorders>
          </w:tcPr>
          <w:p w14:paraId="7713BBCD" w14:textId="64CB0B07" w:rsidR="00F8521C" w:rsidRPr="00431010" w:rsidRDefault="00F8521C" w:rsidP="00DD5A19">
            <w:pPr>
              <w:pStyle w:val="Tabletext"/>
              <w:jc w:val="left"/>
              <w:rPr>
                <w:lang w:val="fr-FR"/>
              </w:rPr>
            </w:pPr>
            <w:r w:rsidRPr="00431010">
              <w:rPr>
                <w:lang w:val="fr-FR"/>
              </w:rPr>
              <w:t>Angle d</w:t>
            </w:r>
            <w:r w:rsidR="00A0640F">
              <w:rPr>
                <w:lang w:val="fr-FR"/>
              </w:rPr>
              <w:t>'</w:t>
            </w:r>
            <w:r w:rsidRPr="00431010">
              <w:rPr>
                <w:lang w:val="fr-FR"/>
              </w:rPr>
              <w:t>azimut du faisceau de l</w:t>
            </w:r>
            <w:r w:rsidR="00A0640F">
              <w:rPr>
                <w:lang w:val="fr-FR"/>
              </w:rPr>
              <w:t>'</w:t>
            </w:r>
            <w:r w:rsidRPr="00431010">
              <w:rPr>
                <w:lang w:val="fr-FR"/>
              </w:rPr>
              <w:t>antenne (degrés)</w:t>
            </w:r>
          </w:p>
        </w:tc>
        <w:tc>
          <w:tcPr>
            <w:tcW w:w="3407" w:type="dxa"/>
            <w:tcBorders>
              <w:top w:val="single" w:sz="4" w:space="0" w:color="000000"/>
              <w:left w:val="single" w:sz="4" w:space="0" w:color="000000"/>
              <w:bottom w:val="single" w:sz="4" w:space="0" w:color="000000"/>
              <w:right w:val="single" w:sz="4" w:space="0" w:color="000000"/>
            </w:tcBorders>
          </w:tcPr>
          <w:p w14:paraId="4B18A128" w14:textId="77777777" w:rsidR="00F8521C" w:rsidRPr="00431010" w:rsidRDefault="00F8521C" w:rsidP="00DD5A19">
            <w:pPr>
              <w:pStyle w:val="Tabletext"/>
              <w:jc w:val="center"/>
              <w:rPr>
                <w:lang w:val="fr-FR"/>
              </w:rPr>
            </w:pPr>
            <w:r w:rsidRPr="00431010">
              <w:rPr>
                <w:lang w:val="fr-FR"/>
              </w:rPr>
              <w:t>±17</w:t>
            </w:r>
          </w:p>
        </w:tc>
      </w:tr>
      <w:tr w:rsidR="00F8521C" w:rsidRPr="00431010" w14:paraId="1E629CD6" w14:textId="77777777" w:rsidTr="00DD5A19">
        <w:trPr>
          <w:jc w:val="center"/>
        </w:trPr>
        <w:tc>
          <w:tcPr>
            <w:tcW w:w="6232" w:type="dxa"/>
            <w:tcBorders>
              <w:top w:val="single" w:sz="4" w:space="0" w:color="000000"/>
              <w:left w:val="single" w:sz="4" w:space="0" w:color="000000"/>
              <w:bottom w:val="single" w:sz="4" w:space="0" w:color="000000"/>
            </w:tcBorders>
          </w:tcPr>
          <w:p w14:paraId="011FF039" w14:textId="77777777" w:rsidR="00F8521C" w:rsidRPr="00431010" w:rsidRDefault="00F8521C" w:rsidP="00DD5A19">
            <w:pPr>
              <w:pStyle w:val="Tabletext"/>
              <w:jc w:val="left"/>
              <w:rPr>
                <w:lang w:val="fr-FR"/>
              </w:rPr>
            </w:pPr>
            <w:r w:rsidRPr="00431010">
              <w:rPr>
                <w:lang w:val="fr-FR"/>
              </w:rPr>
              <w:t>Ouverture du faisceau en élévation (degrés)</w:t>
            </w:r>
          </w:p>
        </w:tc>
        <w:tc>
          <w:tcPr>
            <w:tcW w:w="3407" w:type="dxa"/>
            <w:tcBorders>
              <w:top w:val="single" w:sz="4" w:space="0" w:color="000000"/>
              <w:left w:val="single" w:sz="4" w:space="0" w:color="000000"/>
              <w:bottom w:val="single" w:sz="4" w:space="0" w:color="000000"/>
              <w:right w:val="single" w:sz="4" w:space="0" w:color="000000"/>
            </w:tcBorders>
          </w:tcPr>
          <w:p w14:paraId="414F6857" w14:textId="77777777" w:rsidR="00F8521C" w:rsidRPr="00431010" w:rsidRDefault="00F8521C" w:rsidP="00DD5A19">
            <w:pPr>
              <w:pStyle w:val="Tabletext"/>
              <w:jc w:val="center"/>
              <w:rPr>
                <w:lang w:val="fr-FR"/>
              </w:rPr>
            </w:pPr>
            <w:r w:rsidRPr="00431010">
              <w:rPr>
                <w:lang w:val="fr-FR"/>
              </w:rPr>
              <w:t>0,71</w:t>
            </w:r>
          </w:p>
        </w:tc>
      </w:tr>
      <w:tr w:rsidR="00F8521C" w:rsidRPr="00431010" w14:paraId="0FF5D690" w14:textId="77777777" w:rsidTr="00DD5A19">
        <w:trPr>
          <w:jc w:val="center"/>
        </w:trPr>
        <w:tc>
          <w:tcPr>
            <w:tcW w:w="6232" w:type="dxa"/>
            <w:tcBorders>
              <w:top w:val="single" w:sz="4" w:space="0" w:color="000000"/>
              <w:left w:val="single" w:sz="4" w:space="0" w:color="000000"/>
              <w:bottom w:val="single" w:sz="4" w:space="0" w:color="000000"/>
            </w:tcBorders>
          </w:tcPr>
          <w:p w14:paraId="48278AC5" w14:textId="77777777" w:rsidR="00F8521C" w:rsidRPr="00431010" w:rsidRDefault="00F8521C" w:rsidP="00DD5A19">
            <w:pPr>
              <w:pStyle w:val="Tabletext"/>
              <w:jc w:val="left"/>
              <w:rPr>
                <w:lang w:val="fr-FR"/>
              </w:rPr>
            </w:pPr>
            <w:r w:rsidRPr="00431010">
              <w:rPr>
                <w:lang w:val="fr-FR"/>
              </w:rPr>
              <w:t>Ouverture du faisceau en azimut (degrés)</w:t>
            </w:r>
          </w:p>
        </w:tc>
        <w:tc>
          <w:tcPr>
            <w:tcW w:w="3407" w:type="dxa"/>
            <w:tcBorders>
              <w:top w:val="single" w:sz="4" w:space="0" w:color="000000"/>
              <w:left w:val="single" w:sz="4" w:space="0" w:color="000000"/>
              <w:bottom w:val="single" w:sz="4" w:space="0" w:color="000000"/>
              <w:right w:val="single" w:sz="4" w:space="0" w:color="000000"/>
            </w:tcBorders>
          </w:tcPr>
          <w:p w14:paraId="300376EB" w14:textId="77777777" w:rsidR="00F8521C" w:rsidRPr="00431010" w:rsidRDefault="00F8521C" w:rsidP="00DD5A19">
            <w:pPr>
              <w:pStyle w:val="Tabletext"/>
              <w:jc w:val="center"/>
              <w:rPr>
                <w:lang w:val="fr-FR"/>
              </w:rPr>
            </w:pPr>
            <w:r w:rsidRPr="00431010">
              <w:rPr>
                <w:lang w:val="fr-FR"/>
              </w:rPr>
              <w:t>0,71</w:t>
            </w:r>
          </w:p>
        </w:tc>
      </w:tr>
      <w:tr w:rsidR="00F8521C" w:rsidRPr="00431010" w14:paraId="3D4C04F2" w14:textId="77777777" w:rsidTr="00DD5A19">
        <w:trPr>
          <w:jc w:val="center"/>
        </w:trPr>
        <w:tc>
          <w:tcPr>
            <w:tcW w:w="6232" w:type="dxa"/>
            <w:tcBorders>
              <w:top w:val="single" w:sz="4" w:space="0" w:color="000000"/>
              <w:left w:val="single" w:sz="4" w:space="0" w:color="000000"/>
              <w:bottom w:val="single" w:sz="4" w:space="0" w:color="000000"/>
            </w:tcBorders>
          </w:tcPr>
          <w:p w14:paraId="653506D6" w14:textId="77777777" w:rsidR="00F8521C" w:rsidRPr="00431010" w:rsidRDefault="00F8521C" w:rsidP="00DD5A19">
            <w:pPr>
              <w:pStyle w:val="Tabletext"/>
              <w:jc w:val="left"/>
              <w:rPr>
                <w:lang w:val="fr-FR"/>
              </w:rPr>
            </w:pPr>
            <w:r w:rsidRPr="00431010">
              <w:rPr>
                <w:lang w:val="fr-FR"/>
              </w:rPr>
              <w:t>Fréquence centrale RF (MHz)</w:t>
            </w:r>
          </w:p>
        </w:tc>
        <w:tc>
          <w:tcPr>
            <w:tcW w:w="3407" w:type="dxa"/>
            <w:tcBorders>
              <w:top w:val="single" w:sz="4" w:space="0" w:color="000000"/>
              <w:left w:val="single" w:sz="4" w:space="0" w:color="000000"/>
              <w:bottom w:val="single" w:sz="4" w:space="0" w:color="000000"/>
              <w:right w:val="single" w:sz="4" w:space="0" w:color="000000"/>
            </w:tcBorders>
          </w:tcPr>
          <w:p w14:paraId="3E54263F" w14:textId="77777777" w:rsidR="00F8521C" w:rsidRPr="00431010" w:rsidRDefault="00F8521C" w:rsidP="00DD5A19">
            <w:pPr>
              <w:pStyle w:val="Tabletext"/>
              <w:jc w:val="center"/>
              <w:rPr>
                <w:lang w:val="fr-FR"/>
              </w:rPr>
            </w:pPr>
            <w:r w:rsidRPr="00431010">
              <w:rPr>
                <w:lang w:val="fr-FR"/>
              </w:rPr>
              <w:t>78,500</w:t>
            </w:r>
          </w:p>
        </w:tc>
      </w:tr>
      <w:tr w:rsidR="00F8521C" w:rsidRPr="00431010" w14:paraId="2E9651B4" w14:textId="77777777" w:rsidTr="00DD5A19">
        <w:trPr>
          <w:jc w:val="center"/>
        </w:trPr>
        <w:tc>
          <w:tcPr>
            <w:tcW w:w="6232" w:type="dxa"/>
            <w:tcBorders>
              <w:top w:val="single" w:sz="4" w:space="0" w:color="000000"/>
              <w:left w:val="single" w:sz="4" w:space="0" w:color="000000"/>
              <w:bottom w:val="single" w:sz="4" w:space="0" w:color="000000"/>
            </w:tcBorders>
          </w:tcPr>
          <w:p w14:paraId="28668B63" w14:textId="77777777" w:rsidR="00F8521C" w:rsidRPr="00431010" w:rsidRDefault="00F8521C" w:rsidP="00DD5A19">
            <w:pPr>
              <w:pStyle w:val="Tabletext"/>
              <w:jc w:val="left"/>
              <w:rPr>
                <w:lang w:val="fr-FR"/>
              </w:rPr>
            </w:pPr>
            <w:r w:rsidRPr="00431010">
              <w:rPr>
                <w:lang w:val="fr-FR"/>
              </w:rPr>
              <w:t>Largeur de bande RF (MHz)</w:t>
            </w:r>
          </w:p>
        </w:tc>
        <w:tc>
          <w:tcPr>
            <w:tcW w:w="3407" w:type="dxa"/>
            <w:tcBorders>
              <w:top w:val="single" w:sz="4" w:space="0" w:color="000000"/>
              <w:left w:val="single" w:sz="4" w:space="0" w:color="000000"/>
              <w:bottom w:val="single" w:sz="4" w:space="0" w:color="000000"/>
              <w:right w:val="single" w:sz="4" w:space="0" w:color="000000"/>
            </w:tcBorders>
          </w:tcPr>
          <w:p w14:paraId="00FE15C8" w14:textId="77777777" w:rsidR="00F8521C" w:rsidRPr="00431010" w:rsidRDefault="00F8521C" w:rsidP="00DD5A19">
            <w:pPr>
              <w:pStyle w:val="Tabletext"/>
              <w:jc w:val="center"/>
              <w:rPr>
                <w:lang w:val="fr-FR"/>
              </w:rPr>
            </w:pPr>
            <w:r w:rsidRPr="00431010">
              <w:rPr>
                <w:lang w:val="fr-FR"/>
              </w:rPr>
              <w:t>0,8</w:t>
            </w:r>
          </w:p>
        </w:tc>
      </w:tr>
      <w:tr w:rsidR="00F8521C" w:rsidRPr="00431010" w14:paraId="214DA5BF" w14:textId="77777777" w:rsidTr="00DD5A19">
        <w:trPr>
          <w:jc w:val="center"/>
        </w:trPr>
        <w:tc>
          <w:tcPr>
            <w:tcW w:w="6232" w:type="dxa"/>
            <w:tcBorders>
              <w:top w:val="single" w:sz="4" w:space="0" w:color="000000"/>
              <w:left w:val="single" w:sz="4" w:space="0" w:color="000000"/>
              <w:bottom w:val="single" w:sz="4" w:space="0" w:color="000000"/>
            </w:tcBorders>
          </w:tcPr>
          <w:p w14:paraId="57C93B22" w14:textId="410FD8AB" w:rsidR="00F8521C" w:rsidRPr="00431010" w:rsidRDefault="00F8521C" w:rsidP="00DD5A19">
            <w:pPr>
              <w:pStyle w:val="Tabletext"/>
              <w:jc w:val="left"/>
              <w:rPr>
                <w:lang w:val="fr-FR"/>
              </w:rPr>
            </w:pPr>
            <w:r w:rsidRPr="00431010">
              <w:rPr>
                <w:lang w:val="fr-FR"/>
              </w:rPr>
              <w:t>Puissance de crête d</w:t>
            </w:r>
            <w:r w:rsidR="00A0640F">
              <w:rPr>
                <w:lang w:val="fr-FR"/>
              </w:rPr>
              <w:t>'</w:t>
            </w:r>
            <w:r w:rsidRPr="00431010">
              <w:rPr>
                <w:lang w:val="fr-FR"/>
              </w:rPr>
              <w:t>émission (W)</w:t>
            </w:r>
          </w:p>
        </w:tc>
        <w:tc>
          <w:tcPr>
            <w:tcW w:w="3407" w:type="dxa"/>
            <w:tcBorders>
              <w:top w:val="single" w:sz="4" w:space="0" w:color="000000"/>
              <w:left w:val="single" w:sz="4" w:space="0" w:color="000000"/>
              <w:bottom w:val="single" w:sz="4" w:space="0" w:color="000000"/>
              <w:right w:val="single" w:sz="4" w:space="0" w:color="000000"/>
            </w:tcBorders>
          </w:tcPr>
          <w:p w14:paraId="5DEE7D66" w14:textId="77777777" w:rsidR="00F8521C" w:rsidRPr="00431010" w:rsidRDefault="00F8521C" w:rsidP="00DD5A19">
            <w:pPr>
              <w:pStyle w:val="Tabletext"/>
              <w:jc w:val="center"/>
              <w:rPr>
                <w:lang w:val="fr-FR"/>
              </w:rPr>
            </w:pPr>
            <w:r w:rsidRPr="00431010">
              <w:rPr>
                <w:lang w:val="fr-FR"/>
              </w:rPr>
              <w:t>1 000</w:t>
            </w:r>
          </w:p>
        </w:tc>
      </w:tr>
      <w:tr w:rsidR="00F8521C" w:rsidRPr="00431010" w14:paraId="0D92F508" w14:textId="77777777" w:rsidTr="00DD5A19">
        <w:trPr>
          <w:jc w:val="center"/>
        </w:trPr>
        <w:tc>
          <w:tcPr>
            <w:tcW w:w="6232" w:type="dxa"/>
            <w:tcBorders>
              <w:top w:val="single" w:sz="4" w:space="0" w:color="000000"/>
              <w:left w:val="single" w:sz="4" w:space="0" w:color="000000"/>
              <w:bottom w:val="single" w:sz="4" w:space="0" w:color="000000"/>
            </w:tcBorders>
          </w:tcPr>
          <w:p w14:paraId="3ADC553F" w14:textId="1C6C4EAA" w:rsidR="00F8521C" w:rsidRPr="00431010" w:rsidRDefault="00F8521C" w:rsidP="00DD5A19">
            <w:pPr>
              <w:pStyle w:val="Tabletext"/>
              <w:jc w:val="left"/>
              <w:rPr>
                <w:lang w:val="fr-FR"/>
              </w:rPr>
            </w:pPr>
            <w:r w:rsidRPr="00431010">
              <w:rPr>
                <w:lang w:val="fr-FR"/>
              </w:rPr>
              <w:t>Puissance moyenne d</w:t>
            </w:r>
            <w:r w:rsidR="00A0640F">
              <w:rPr>
                <w:lang w:val="fr-FR"/>
              </w:rPr>
              <w:t>'</w:t>
            </w:r>
            <w:r w:rsidRPr="00431010">
              <w:rPr>
                <w:lang w:val="fr-FR"/>
              </w:rPr>
              <w:t>émission (W)</w:t>
            </w:r>
          </w:p>
        </w:tc>
        <w:tc>
          <w:tcPr>
            <w:tcW w:w="3407" w:type="dxa"/>
            <w:tcBorders>
              <w:top w:val="single" w:sz="4" w:space="0" w:color="000000"/>
              <w:left w:val="single" w:sz="4" w:space="0" w:color="000000"/>
              <w:bottom w:val="single" w:sz="4" w:space="0" w:color="000000"/>
              <w:right w:val="single" w:sz="4" w:space="0" w:color="000000"/>
            </w:tcBorders>
          </w:tcPr>
          <w:p w14:paraId="31BF28F4" w14:textId="77777777" w:rsidR="00F8521C" w:rsidRPr="00431010" w:rsidRDefault="00F8521C" w:rsidP="00DD5A19">
            <w:pPr>
              <w:pStyle w:val="Tabletext"/>
              <w:jc w:val="center"/>
              <w:rPr>
                <w:lang w:val="fr-FR"/>
              </w:rPr>
            </w:pPr>
            <w:r w:rsidRPr="00431010">
              <w:rPr>
                <w:lang w:val="fr-FR"/>
              </w:rPr>
              <w:t>14</w:t>
            </w:r>
          </w:p>
        </w:tc>
      </w:tr>
      <w:tr w:rsidR="00F8521C" w:rsidRPr="00431010" w14:paraId="76FFB6E5" w14:textId="77777777" w:rsidTr="00DD5A19">
        <w:trPr>
          <w:jc w:val="center"/>
        </w:trPr>
        <w:tc>
          <w:tcPr>
            <w:tcW w:w="6232" w:type="dxa"/>
            <w:tcBorders>
              <w:top w:val="single" w:sz="4" w:space="0" w:color="000000"/>
              <w:left w:val="single" w:sz="4" w:space="0" w:color="000000"/>
              <w:bottom w:val="single" w:sz="4" w:space="0" w:color="000000"/>
            </w:tcBorders>
          </w:tcPr>
          <w:p w14:paraId="59CEE5F5" w14:textId="1DE20835" w:rsidR="00F8521C" w:rsidRPr="00431010" w:rsidRDefault="00F8521C" w:rsidP="00DD5A19">
            <w:pPr>
              <w:pStyle w:val="Tabletext"/>
              <w:jc w:val="left"/>
              <w:rPr>
                <w:lang w:val="fr-FR"/>
              </w:rPr>
            </w:pPr>
            <w:r w:rsidRPr="00431010">
              <w:rPr>
                <w:lang w:val="fr-FR"/>
              </w:rPr>
              <w:t>Largeur d</w:t>
            </w:r>
            <w:r w:rsidR="00A0640F">
              <w:rPr>
                <w:lang w:val="fr-FR"/>
              </w:rPr>
              <w:t>'</w:t>
            </w:r>
            <w:r w:rsidRPr="00431010">
              <w:rPr>
                <w:lang w:val="fr-FR"/>
              </w:rPr>
              <w:t>impulsion (μs)</w:t>
            </w:r>
          </w:p>
        </w:tc>
        <w:tc>
          <w:tcPr>
            <w:tcW w:w="3407" w:type="dxa"/>
            <w:tcBorders>
              <w:top w:val="single" w:sz="4" w:space="0" w:color="000000"/>
              <w:left w:val="single" w:sz="4" w:space="0" w:color="000000"/>
              <w:bottom w:val="single" w:sz="4" w:space="0" w:color="000000"/>
              <w:right w:val="single" w:sz="4" w:space="0" w:color="000000"/>
            </w:tcBorders>
          </w:tcPr>
          <w:p w14:paraId="7158CEBA" w14:textId="77777777" w:rsidR="00F8521C" w:rsidRPr="00431010" w:rsidRDefault="00F8521C" w:rsidP="00DD5A19">
            <w:pPr>
              <w:pStyle w:val="Tabletext"/>
              <w:jc w:val="center"/>
              <w:rPr>
                <w:lang w:val="fr-FR"/>
              </w:rPr>
            </w:pPr>
            <w:r w:rsidRPr="00431010">
              <w:rPr>
                <w:lang w:val="fr-FR"/>
              </w:rPr>
              <w:t>3,33</w:t>
            </w:r>
          </w:p>
        </w:tc>
      </w:tr>
      <w:tr w:rsidR="00F8521C" w:rsidRPr="00431010" w14:paraId="1768DF2A" w14:textId="77777777" w:rsidTr="00DD5A19">
        <w:trPr>
          <w:jc w:val="center"/>
        </w:trPr>
        <w:tc>
          <w:tcPr>
            <w:tcW w:w="6232" w:type="dxa"/>
            <w:tcBorders>
              <w:top w:val="single" w:sz="4" w:space="0" w:color="000000"/>
              <w:left w:val="single" w:sz="4" w:space="0" w:color="000000"/>
              <w:bottom w:val="single" w:sz="4" w:space="0" w:color="000000"/>
            </w:tcBorders>
          </w:tcPr>
          <w:p w14:paraId="4B185CD0" w14:textId="77777777" w:rsidR="00F8521C" w:rsidRPr="00431010" w:rsidRDefault="00F8521C" w:rsidP="00DD5A19">
            <w:pPr>
              <w:pStyle w:val="Tabletext"/>
              <w:jc w:val="left"/>
              <w:rPr>
                <w:lang w:val="fr-FR"/>
              </w:rPr>
            </w:pPr>
            <w:r w:rsidRPr="00431010">
              <w:rPr>
                <w:lang w:val="fr-FR"/>
              </w:rPr>
              <w:t>Fréquence FRI (Hz)</w:t>
            </w:r>
          </w:p>
        </w:tc>
        <w:tc>
          <w:tcPr>
            <w:tcW w:w="3407" w:type="dxa"/>
            <w:tcBorders>
              <w:top w:val="single" w:sz="4" w:space="0" w:color="000000"/>
              <w:left w:val="single" w:sz="4" w:space="0" w:color="000000"/>
              <w:bottom w:val="single" w:sz="4" w:space="0" w:color="000000"/>
              <w:right w:val="single" w:sz="4" w:space="0" w:color="000000"/>
            </w:tcBorders>
          </w:tcPr>
          <w:p w14:paraId="00AD6784" w14:textId="77777777" w:rsidR="00F8521C" w:rsidRPr="00431010" w:rsidRDefault="00F8521C" w:rsidP="00DD5A19">
            <w:pPr>
              <w:pStyle w:val="Tabletext"/>
              <w:jc w:val="center"/>
              <w:rPr>
                <w:lang w:val="fr-FR"/>
              </w:rPr>
            </w:pPr>
            <w:r w:rsidRPr="00431010">
              <w:rPr>
                <w:lang w:val="fr-FR"/>
              </w:rPr>
              <w:t>4 250</w:t>
            </w:r>
          </w:p>
        </w:tc>
      </w:tr>
      <w:tr w:rsidR="00F8521C" w:rsidRPr="00431010" w14:paraId="15B8843B" w14:textId="77777777" w:rsidTr="00DD5A19">
        <w:trPr>
          <w:jc w:val="center"/>
        </w:trPr>
        <w:tc>
          <w:tcPr>
            <w:tcW w:w="6232" w:type="dxa"/>
            <w:tcBorders>
              <w:top w:val="single" w:sz="4" w:space="0" w:color="000000"/>
              <w:left w:val="single" w:sz="4" w:space="0" w:color="000000"/>
              <w:bottom w:val="single" w:sz="4" w:space="0" w:color="000000"/>
            </w:tcBorders>
          </w:tcPr>
          <w:p w14:paraId="2D46082E" w14:textId="77777777" w:rsidR="00F8521C" w:rsidRPr="00431010" w:rsidRDefault="00F8521C" w:rsidP="00DD5A19">
            <w:pPr>
              <w:pStyle w:val="Tabletext"/>
              <w:jc w:val="left"/>
              <w:rPr>
                <w:lang w:val="fr-FR"/>
              </w:rPr>
            </w:pPr>
            <w:r w:rsidRPr="00431010">
              <w:rPr>
                <w:lang w:val="fr-FR"/>
              </w:rPr>
              <w:t>Taux de fluctuation (MHz/μs)</w:t>
            </w:r>
          </w:p>
        </w:tc>
        <w:tc>
          <w:tcPr>
            <w:tcW w:w="3407" w:type="dxa"/>
            <w:tcBorders>
              <w:top w:val="single" w:sz="4" w:space="0" w:color="000000"/>
              <w:left w:val="single" w:sz="4" w:space="0" w:color="000000"/>
              <w:bottom w:val="single" w:sz="4" w:space="0" w:color="000000"/>
              <w:right w:val="single" w:sz="4" w:space="0" w:color="000000"/>
            </w:tcBorders>
          </w:tcPr>
          <w:p w14:paraId="72B49B58" w14:textId="77777777" w:rsidR="00F8521C" w:rsidRPr="00431010" w:rsidRDefault="00F8521C" w:rsidP="00DD5A19">
            <w:pPr>
              <w:pStyle w:val="Tabletext"/>
              <w:jc w:val="center"/>
              <w:rPr>
                <w:lang w:val="fr-FR"/>
              </w:rPr>
            </w:pPr>
            <w:r w:rsidRPr="00431010">
              <w:rPr>
                <w:lang w:val="fr-FR"/>
              </w:rPr>
              <w:t>ND</w:t>
            </w:r>
          </w:p>
        </w:tc>
      </w:tr>
      <w:tr w:rsidR="00F8521C" w:rsidRPr="00431010" w14:paraId="0B6EDBFC" w14:textId="77777777" w:rsidTr="00DD5A19">
        <w:trPr>
          <w:jc w:val="center"/>
        </w:trPr>
        <w:tc>
          <w:tcPr>
            <w:tcW w:w="6232" w:type="dxa"/>
            <w:tcBorders>
              <w:top w:val="single" w:sz="4" w:space="0" w:color="000000"/>
              <w:left w:val="single" w:sz="4" w:space="0" w:color="000000"/>
              <w:bottom w:val="single" w:sz="4" w:space="0" w:color="000000"/>
            </w:tcBorders>
          </w:tcPr>
          <w:p w14:paraId="62B5940A" w14:textId="3B91A818" w:rsidR="00F8521C" w:rsidRPr="00431010" w:rsidRDefault="00F8521C" w:rsidP="00DD5A19">
            <w:pPr>
              <w:pStyle w:val="Tabletext"/>
              <w:jc w:val="left"/>
              <w:rPr>
                <w:lang w:val="fr-FR"/>
              </w:rPr>
            </w:pPr>
            <w:r w:rsidRPr="00431010">
              <w:rPr>
                <w:lang w:val="fr-FR"/>
              </w:rPr>
              <w:t>Facteur d</w:t>
            </w:r>
            <w:r w:rsidR="00A0640F">
              <w:rPr>
                <w:lang w:val="fr-FR"/>
              </w:rPr>
              <w:t>'</w:t>
            </w:r>
            <w:r w:rsidRPr="00431010">
              <w:rPr>
                <w:lang w:val="fr-FR"/>
              </w:rPr>
              <w:t>utilisation de l</w:t>
            </w:r>
            <w:r w:rsidR="00A0640F">
              <w:rPr>
                <w:lang w:val="fr-FR"/>
              </w:rPr>
              <w:t>'</w:t>
            </w:r>
            <w:r w:rsidRPr="00431010">
              <w:rPr>
                <w:lang w:val="fr-FR"/>
              </w:rPr>
              <w:t>émetteur (%)</w:t>
            </w:r>
          </w:p>
        </w:tc>
        <w:tc>
          <w:tcPr>
            <w:tcW w:w="3407" w:type="dxa"/>
            <w:tcBorders>
              <w:top w:val="single" w:sz="4" w:space="0" w:color="000000"/>
              <w:left w:val="single" w:sz="4" w:space="0" w:color="000000"/>
              <w:bottom w:val="single" w:sz="4" w:space="0" w:color="000000"/>
              <w:right w:val="single" w:sz="4" w:space="0" w:color="000000"/>
            </w:tcBorders>
          </w:tcPr>
          <w:p w14:paraId="6AFD1DD8" w14:textId="77777777" w:rsidR="00F8521C" w:rsidRPr="00431010" w:rsidRDefault="00F8521C" w:rsidP="00DD5A19">
            <w:pPr>
              <w:pStyle w:val="Tabletext"/>
              <w:jc w:val="center"/>
              <w:rPr>
                <w:lang w:val="fr-FR"/>
              </w:rPr>
            </w:pPr>
            <w:r w:rsidRPr="00431010">
              <w:rPr>
                <w:lang w:val="fr-FR"/>
              </w:rPr>
              <w:t>1,42</w:t>
            </w:r>
          </w:p>
        </w:tc>
      </w:tr>
      <w:tr w:rsidR="00F8521C" w:rsidRPr="00431010" w14:paraId="22DFAC39" w14:textId="77777777" w:rsidTr="00DD5A19">
        <w:trPr>
          <w:jc w:val="center"/>
        </w:trPr>
        <w:tc>
          <w:tcPr>
            <w:tcW w:w="6232" w:type="dxa"/>
            <w:tcBorders>
              <w:top w:val="single" w:sz="4" w:space="0" w:color="000000"/>
              <w:left w:val="single" w:sz="4" w:space="0" w:color="000000"/>
              <w:bottom w:val="single" w:sz="4" w:space="0" w:color="000000"/>
            </w:tcBorders>
          </w:tcPr>
          <w:p w14:paraId="36FA1768" w14:textId="77777777" w:rsidR="00F8521C" w:rsidRPr="00431010" w:rsidRDefault="00F8521C" w:rsidP="00DD5A19">
            <w:pPr>
              <w:pStyle w:val="Tabletext"/>
              <w:jc w:val="left"/>
              <w:rPr>
                <w:lang w:val="fr-FR"/>
              </w:rPr>
            </w:pPr>
            <w:r w:rsidRPr="00431010">
              <w:rPr>
                <w:lang w:val="fr-FR"/>
              </w:rPr>
              <w:t>Facteur de bruit du système (dB)</w:t>
            </w:r>
          </w:p>
        </w:tc>
        <w:tc>
          <w:tcPr>
            <w:tcW w:w="3407" w:type="dxa"/>
            <w:tcBorders>
              <w:top w:val="single" w:sz="4" w:space="0" w:color="000000"/>
              <w:left w:val="single" w:sz="4" w:space="0" w:color="000000"/>
              <w:bottom w:val="single" w:sz="4" w:space="0" w:color="000000"/>
              <w:right w:val="single" w:sz="4" w:space="0" w:color="000000"/>
            </w:tcBorders>
          </w:tcPr>
          <w:p w14:paraId="3360C7D9" w14:textId="77777777" w:rsidR="00F8521C" w:rsidRPr="00431010" w:rsidRDefault="00F8521C" w:rsidP="00DD5A19">
            <w:pPr>
              <w:pStyle w:val="Tabletext"/>
              <w:jc w:val="center"/>
              <w:rPr>
                <w:lang w:val="fr-FR"/>
              </w:rPr>
            </w:pPr>
            <w:r w:rsidRPr="00431010">
              <w:rPr>
                <w:lang w:val="fr-FR"/>
              </w:rPr>
              <w:t>3</w:t>
            </w:r>
          </w:p>
        </w:tc>
      </w:tr>
    </w:tbl>
    <w:p w14:paraId="79DEB8C2" w14:textId="77777777" w:rsidR="00F8521C" w:rsidRPr="00431010" w:rsidRDefault="00F8521C" w:rsidP="00F8521C">
      <w:pPr>
        <w:pStyle w:val="Tablefin"/>
        <w:rPr>
          <w:lang w:val="fr-FR"/>
        </w:rPr>
      </w:pPr>
    </w:p>
    <w:p w14:paraId="7062D133" w14:textId="604215F3" w:rsidR="00F8521C" w:rsidRPr="00431010" w:rsidRDefault="00F8521C" w:rsidP="00F8521C">
      <w:pPr>
        <w:pStyle w:val="Heading2"/>
        <w:rPr>
          <w:rFonts w:cstheme="minorBidi"/>
          <w:szCs w:val="24"/>
          <w:lang w:val="fr-FR"/>
        </w:rPr>
      </w:pPr>
      <w:bookmarkStart w:id="43" w:name="_Toc207021507"/>
      <w:r w:rsidRPr="00431010">
        <w:rPr>
          <w:rFonts w:cstheme="minorBidi"/>
          <w:szCs w:val="24"/>
          <w:lang w:val="fr-FR"/>
        </w:rPr>
        <w:t>7.13</w:t>
      </w:r>
      <w:r w:rsidRPr="00431010">
        <w:rPr>
          <w:rFonts w:cstheme="minorBidi"/>
          <w:szCs w:val="24"/>
          <w:lang w:val="fr-FR"/>
        </w:rPr>
        <w:tab/>
        <w:t>Paramètres types des capteurs actifs fonctionnant dans la bande de fréquences</w:t>
      </w:r>
      <w:r w:rsidR="00DC3ACE">
        <w:rPr>
          <w:rFonts w:cstheme="minorBidi"/>
          <w:szCs w:val="24"/>
          <w:lang w:val="fr-FR"/>
        </w:rPr>
        <w:t> </w:t>
      </w:r>
      <w:r w:rsidRPr="00431010">
        <w:rPr>
          <w:rFonts w:cstheme="minorBidi"/>
          <w:szCs w:val="24"/>
          <w:lang w:val="fr-FR"/>
        </w:rPr>
        <w:t>94</w:t>
      </w:r>
      <w:r w:rsidRPr="00431010">
        <w:rPr>
          <w:rFonts w:cstheme="minorBidi"/>
          <w:szCs w:val="24"/>
          <w:lang w:val="fr-FR"/>
        </w:rPr>
        <w:noBreakHyphen/>
        <w:t>94,1 GHz</w:t>
      </w:r>
      <w:bookmarkEnd w:id="43"/>
    </w:p>
    <w:p w14:paraId="1A0092EE" w14:textId="77777777" w:rsidR="00F8521C" w:rsidRPr="00431010" w:rsidRDefault="00F8521C" w:rsidP="00F8521C">
      <w:pPr>
        <w:rPr>
          <w:rFonts w:cstheme="minorBidi"/>
          <w:b/>
          <w:szCs w:val="24"/>
          <w:lang w:val="fr-FR"/>
        </w:rPr>
      </w:pPr>
      <w:r w:rsidRPr="00431010">
        <w:rPr>
          <w:rFonts w:cstheme="minorBidi"/>
          <w:szCs w:val="24"/>
          <w:lang w:val="fr-FR"/>
        </w:rPr>
        <w:t>Le Tableau 22 donne les caractéristiques types des radars profileurs de nuages (RPN) fonctionnant dans la bande de fréquences 94-94,1 GHz.</w:t>
      </w:r>
    </w:p>
    <w:p w14:paraId="2311829D" w14:textId="77777777" w:rsidR="00F8521C" w:rsidRPr="00431010" w:rsidRDefault="00F8521C" w:rsidP="00F8521C">
      <w:pPr>
        <w:pStyle w:val="TableNo"/>
        <w:rPr>
          <w:lang w:val="fr-FR"/>
        </w:rPr>
      </w:pPr>
      <w:r w:rsidRPr="00431010">
        <w:rPr>
          <w:lang w:val="fr-FR"/>
        </w:rPr>
        <w:lastRenderedPageBreak/>
        <w:t>TABLEAU 22</w:t>
      </w:r>
    </w:p>
    <w:p w14:paraId="71CC85D1" w14:textId="77777777" w:rsidR="00F8521C" w:rsidRPr="00431010" w:rsidRDefault="00F8521C" w:rsidP="00F8521C">
      <w:pPr>
        <w:pStyle w:val="Tabletitle"/>
        <w:rPr>
          <w:rFonts w:cstheme="minorBidi"/>
          <w:szCs w:val="24"/>
          <w:lang w:val="fr-FR"/>
        </w:rPr>
      </w:pPr>
      <w:r w:rsidRPr="00431010">
        <w:rPr>
          <w:rFonts w:cstheme="minorBidi"/>
          <w:szCs w:val="24"/>
          <w:lang w:val="fr-FR"/>
        </w:rPr>
        <w:t xml:space="preserve">Caractéristiques des missions du SETS (active) dans </w:t>
      </w:r>
      <w:r w:rsidRPr="00431010">
        <w:rPr>
          <w:rFonts w:cstheme="minorBidi"/>
          <w:szCs w:val="24"/>
          <w:lang w:val="fr-FR"/>
        </w:rPr>
        <w:br/>
        <w:t>la bande de fréquences 94-94,1 GHz</w:t>
      </w:r>
    </w:p>
    <w:tbl>
      <w:tblPr>
        <w:tblW w:w="9639" w:type="dxa"/>
        <w:jc w:val="center"/>
        <w:tblLayout w:type="fixed"/>
        <w:tblLook w:val="0000" w:firstRow="0" w:lastRow="0" w:firstColumn="0" w:lastColumn="0" w:noHBand="0" w:noVBand="0"/>
      </w:tblPr>
      <w:tblGrid>
        <w:gridCol w:w="4390"/>
        <w:gridCol w:w="2693"/>
        <w:gridCol w:w="2556"/>
      </w:tblGrid>
      <w:tr w:rsidR="00F8521C" w:rsidRPr="00431010" w14:paraId="4E68E2C6" w14:textId="77777777" w:rsidTr="00AE1AD4">
        <w:trPr>
          <w:trHeight w:val="518"/>
          <w:tblHeader/>
          <w:jc w:val="center"/>
        </w:trPr>
        <w:tc>
          <w:tcPr>
            <w:tcW w:w="4390" w:type="dxa"/>
            <w:tcBorders>
              <w:top w:val="single" w:sz="4" w:space="0" w:color="000000"/>
              <w:left w:val="single" w:sz="4" w:space="0" w:color="000000"/>
              <w:bottom w:val="single" w:sz="4" w:space="0" w:color="000000"/>
            </w:tcBorders>
            <w:vAlign w:val="center"/>
          </w:tcPr>
          <w:p w14:paraId="4E369963" w14:textId="77777777" w:rsidR="00F8521C" w:rsidRPr="00431010" w:rsidRDefault="00F8521C" w:rsidP="0016519B">
            <w:pPr>
              <w:pStyle w:val="Tablehead"/>
              <w:rPr>
                <w:lang w:val="fr-FR"/>
              </w:rPr>
            </w:pPr>
            <w:r w:rsidRPr="00431010">
              <w:rPr>
                <w:lang w:val="fr-FR"/>
              </w:rPr>
              <w:t>Paramètre</w:t>
            </w:r>
          </w:p>
        </w:tc>
        <w:tc>
          <w:tcPr>
            <w:tcW w:w="2693" w:type="dxa"/>
            <w:tcBorders>
              <w:top w:val="single" w:sz="4" w:space="0" w:color="000000"/>
              <w:left w:val="single" w:sz="4" w:space="0" w:color="000000"/>
              <w:bottom w:val="single" w:sz="4" w:space="0" w:color="000000"/>
              <w:right w:val="single" w:sz="4" w:space="0" w:color="000000"/>
            </w:tcBorders>
            <w:vAlign w:val="center"/>
          </w:tcPr>
          <w:p w14:paraId="1FA74B8D" w14:textId="77777777" w:rsidR="00F8521C" w:rsidRPr="00431010" w:rsidRDefault="00F8521C" w:rsidP="0016519B">
            <w:pPr>
              <w:pStyle w:val="Tablehead"/>
              <w:rPr>
                <w:lang w:val="fr-FR"/>
              </w:rPr>
            </w:pPr>
            <w:r w:rsidRPr="00431010">
              <w:rPr>
                <w:lang w:val="fr-FR"/>
              </w:rPr>
              <w:t>RPN-L1</w:t>
            </w:r>
          </w:p>
        </w:tc>
        <w:tc>
          <w:tcPr>
            <w:tcW w:w="2556" w:type="dxa"/>
            <w:tcBorders>
              <w:top w:val="single" w:sz="4" w:space="0" w:color="000000"/>
              <w:left w:val="single" w:sz="4" w:space="0" w:color="000000"/>
              <w:bottom w:val="single" w:sz="4" w:space="0" w:color="000000"/>
              <w:right w:val="single" w:sz="4" w:space="0" w:color="000000"/>
            </w:tcBorders>
            <w:vAlign w:val="center"/>
          </w:tcPr>
          <w:p w14:paraId="700A18DE" w14:textId="77777777" w:rsidR="00F8521C" w:rsidRPr="00431010" w:rsidRDefault="00F8521C" w:rsidP="0016519B">
            <w:pPr>
              <w:pStyle w:val="Tablehead"/>
              <w:rPr>
                <w:lang w:val="fr-FR"/>
              </w:rPr>
            </w:pPr>
            <w:r w:rsidRPr="00431010">
              <w:rPr>
                <w:lang w:val="fr-FR"/>
              </w:rPr>
              <w:t>RPN-L2</w:t>
            </w:r>
          </w:p>
        </w:tc>
      </w:tr>
      <w:tr w:rsidR="00F8521C" w:rsidRPr="00431010" w14:paraId="5AADFE77" w14:textId="77777777" w:rsidTr="00AE1AD4">
        <w:trPr>
          <w:trHeight w:val="266"/>
          <w:jc w:val="center"/>
        </w:trPr>
        <w:tc>
          <w:tcPr>
            <w:tcW w:w="4390" w:type="dxa"/>
            <w:tcBorders>
              <w:top w:val="single" w:sz="4" w:space="0" w:color="000000"/>
              <w:left w:val="single" w:sz="4" w:space="0" w:color="000000"/>
              <w:bottom w:val="single" w:sz="4" w:space="0" w:color="000000"/>
            </w:tcBorders>
          </w:tcPr>
          <w:p w14:paraId="28D0B5F3" w14:textId="77777777" w:rsidR="00F8521C" w:rsidRPr="00431010" w:rsidRDefault="00F8521C" w:rsidP="00DD5A19">
            <w:pPr>
              <w:pStyle w:val="Tabletext"/>
              <w:spacing w:before="20" w:after="20"/>
              <w:jc w:val="left"/>
              <w:rPr>
                <w:lang w:val="fr-FR"/>
              </w:rPr>
            </w:pPr>
            <w:r w:rsidRPr="00431010">
              <w:rPr>
                <w:lang w:val="fr-FR"/>
              </w:rPr>
              <w:t>Type de capteur</w:t>
            </w:r>
          </w:p>
        </w:tc>
        <w:tc>
          <w:tcPr>
            <w:tcW w:w="2693" w:type="dxa"/>
            <w:tcBorders>
              <w:top w:val="single" w:sz="4" w:space="0" w:color="000000"/>
              <w:left w:val="single" w:sz="4" w:space="0" w:color="000000"/>
              <w:bottom w:val="single" w:sz="4" w:space="0" w:color="000000"/>
              <w:right w:val="single" w:sz="4" w:space="0" w:color="000000"/>
            </w:tcBorders>
          </w:tcPr>
          <w:p w14:paraId="69E0F3F5" w14:textId="77777777" w:rsidR="00F8521C" w:rsidRPr="00431010" w:rsidRDefault="00F8521C" w:rsidP="00DD5A19">
            <w:pPr>
              <w:pStyle w:val="Tabletext"/>
              <w:spacing w:before="20" w:after="20"/>
              <w:jc w:val="center"/>
              <w:rPr>
                <w:lang w:val="fr-FR"/>
              </w:rPr>
            </w:pPr>
            <w:r w:rsidRPr="00431010">
              <w:rPr>
                <w:lang w:val="fr-FR"/>
              </w:rPr>
              <w:t>Radar profileur de nuages</w:t>
            </w:r>
          </w:p>
        </w:tc>
        <w:tc>
          <w:tcPr>
            <w:tcW w:w="2556" w:type="dxa"/>
            <w:tcBorders>
              <w:top w:val="single" w:sz="4" w:space="0" w:color="000000"/>
              <w:left w:val="single" w:sz="4" w:space="0" w:color="000000"/>
              <w:bottom w:val="single" w:sz="4" w:space="0" w:color="000000"/>
              <w:right w:val="single" w:sz="4" w:space="0" w:color="000000"/>
            </w:tcBorders>
          </w:tcPr>
          <w:p w14:paraId="75FBDF2F" w14:textId="77777777" w:rsidR="00F8521C" w:rsidRPr="00431010" w:rsidRDefault="00F8521C" w:rsidP="00DD5A19">
            <w:pPr>
              <w:pStyle w:val="Tabletext"/>
              <w:spacing w:before="20" w:after="20"/>
              <w:jc w:val="center"/>
              <w:rPr>
                <w:lang w:val="fr-FR"/>
              </w:rPr>
            </w:pPr>
            <w:r w:rsidRPr="00431010">
              <w:rPr>
                <w:lang w:val="fr-FR"/>
              </w:rPr>
              <w:t>Radar profileur de nuages</w:t>
            </w:r>
          </w:p>
        </w:tc>
      </w:tr>
      <w:tr w:rsidR="00F8521C" w:rsidRPr="00431010" w14:paraId="4DFB04CE" w14:textId="77777777" w:rsidTr="00AE1AD4">
        <w:trPr>
          <w:trHeight w:val="266"/>
          <w:jc w:val="center"/>
        </w:trPr>
        <w:tc>
          <w:tcPr>
            <w:tcW w:w="4390" w:type="dxa"/>
            <w:tcBorders>
              <w:top w:val="single" w:sz="4" w:space="0" w:color="000000"/>
              <w:left w:val="single" w:sz="4" w:space="0" w:color="000000"/>
              <w:bottom w:val="single" w:sz="4" w:space="0" w:color="000000"/>
            </w:tcBorders>
          </w:tcPr>
          <w:p w14:paraId="600806C0" w14:textId="052DAB7D" w:rsidR="00F8521C" w:rsidRPr="00431010" w:rsidRDefault="00F8521C" w:rsidP="00DD5A19">
            <w:pPr>
              <w:pStyle w:val="Tabletext"/>
              <w:spacing w:before="20" w:after="20"/>
              <w:jc w:val="left"/>
              <w:rPr>
                <w:lang w:val="fr-FR"/>
              </w:rPr>
            </w:pPr>
            <w:r w:rsidRPr="00431010">
              <w:rPr>
                <w:lang w:val="fr-FR"/>
              </w:rPr>
              <w:t>Type d</w:t>
            </w:r>
            <w:r w:rsidR="00A0640F">
              <w:rPr>
                <w:lang w:val="fr-FR"/>
              </w:rPr>
              <w:t>'</w:t>
            </w:r>
            <w:r w:rsidRPr="00431010">
              <w:rPr>
                <w:lang w:val="fr-FR"/>
              </w:rPr>
              <w:t>orbite</w:t>
            </w:r>
          </w:p>
        </w:tc>
        <w:tc>
          <w:tcPr>
            <w:tcW w:w="2693" w:type="dxa"/>
            <w:tcBorders>
              <w:top w:val="single" w:sz="4" w:space="0" w:color="000000"/>
              <w:left w:val="single" w:sz="4" w:space="0" w:color="000000"/>
              <w:bottom w:val="single" w:sz="4" w:space="0" w:color="000000"/>
              <w:right w:val="single" w:sz="4" w:space="0" w:color="000000"/>
            </w:tcBorders>
          </w:tcPr>
          <w:p w14:paraId="2EF7E6B1" w14:textId="77777777" w:rsidR="00F8521C" w:rsidRPr="00431010" w:rsidRDefault="00F8521C" w:rsidP="00DD5A19">
            <w:pPr>
              <w:pStyle w:val="Tabletext"/>
              <w:spacing w:before="20" w:after="20"/>
              <w:jc w:val="center"/>
              <w:rPr>
                <w:lang w:val="fr-FR"/>
              </w:rPr>
            </w:pPr>
            <w:r w:rsidRPr="00431010">
              <w:rPr>
                <w:lang w:val="fr-FR"/>
              </w:rPr>
              <w:t>Héliosynchrone</w:t>
            </w:r>
          </w:p>
        </w:tc>
        <w:tc>
          <w:tcPr>
            <w:tcW w:w="2556" w:type="dxa"/>
            <w:tcBorders>
              <w:top w:val="single" w:sz="4" w:space="0" w:color="000000"/>
              <w:left w:val="single" w:sz="4" w:space="0" w:color="000000"/>
              <w:bottom w:val="single" w:sz="4" w:space="0" w:color="000000"/>
              <w:right w:val="single" w:sz="4" w:space="0" w:color="000000"/>
            </w:tcBorders>
          </w:tcPr>
          <w:p w14:paraId="7759E033" w14:textId="77777777" w:rsidR="00F8521C" w:rsidRPr="00431010" w:rsidRDefault="00F8521C" w:rsidP="00DD5A19">
            <w:pPr>
              <w:pStyle w:val="Tabletext"/>
              <w:spacing w:before="20" w:after="20"/>
              <w:jc w:val="center"/>
              <w:rPr>
                <w:lang w:val="fr-FR"/>
              </w:rPr>
            </w:pPr>
            <w:r w:rsidRPr="00431010">
              <w:rPr>
                <w:lang w:val="fr-FR"/>
              </w:rPr>
              <w:t>Héliosynchrone</w:t>
            </w:r>
          </w:p>
        </w:tc>
      </w:tr>
      <w:tr w:rsidR="00F8521C" w:rsidRPr="00431010" w14:paraId="4CAB3FCF" w14:textId="77777777" w:rsidTr="00AE1AD4">
        <w:trPr>
          <w:trHeight w:val="266"/>
          <w:jc w:val="center"/>
        </w:trPr>
        <w:tc>
          <w:tcPr>
            <w:tcW w:w="4390" w:type="dxa"/>
            <w:tcBorders>
              <w:top w:val="single" w:sz="4" w:space="0" w:color="000000"/>
              <w:left w:val="single" w:sz="4" w:space="0" w:color="000000"/>
              <w:bottom w:val="single" w:sz="4" w:space="0" w:color="000000"/>
            </w:tcBorders>
          </w:tcPr>
          <w:p w14:paraId="31F42B7A" w14:textId="77777777" w:rsidR="00F8521C" w:rsidRPr="00431010" w:rsidRDefault="00F8521C" w:rsidP="00DD5A19">
            <w:pPr>
              <w:pStyle w:val="Tabletext"/>
              <w:spacing w:before="20" w:after="20"/>
              <w:jc w:val="left"/>
              <w:rPr>
                <w:lang w:val="fr-FR"/>
              </w:rPr>
            </w:pPr>
            <w:r w:rsidRPr="00431010">
              <w:rPr>
                <w:lang w:val="fr-FR"/>
              </w:rPr>
              <w:t>Altitude (km)</w:t>
            </w:r>
          </w:p>
        </w:tc>
        <w:tc>
          <w:tcPr>
            <w:tcW w:w="2693" w:type="dxa"/>
            <w:tcBorders>
              <w:top w:val="single" w:sz="4" w:space="0" w:color="000000"/>
              <w:left w:val="single" w:sz="4" w:space="0" w:color="000000"/>
              <w:bottom w:val="single" w:sz="4" w:space="0" w:color="000000"/>
              <w:right w:val="single" w:sz="4" w:space="0" w:color="000000"/>
            </w:tcBorders>
          </w:tcPr>
          <w:p w14:paraId="7F34BC96" w14:textId="77777777" w:rsidR="00F8521C" w:rsidRPr="00431010" w:rsidRDefault="00F8521C" w:rsidP="00DD5A19">
            <w:pPr>
              <w:pStyle w:val="Tabletext"/>
              <w:spacing w:before="20" w:after="20"/>
              <w:jc w:val="center"/>
              <w:rPr>
                <w:lang w:val="fr-FR"/>
              </w:rPr>
            </w:pPr>
            <w:r w:rsidRPr="00431010">
              <w:rPr>
                <w:lang w:val="fr-FR"/>
              </w:rPr>
              <w:t>705</w:t>
            </w:r>
          </w:p>
        </w:tc>
        <w:tc>
          <w:tcPr>
            <w:tcW w:w="2556" w:type="dxa"/>
            <w:tcBorders>
              <w:top w:val="single" w:sz="4" w:space="0" w:color="000000"/>
              <w:left w:val="single" w:sz="4" w:space="0" w:color="000000"/>
              <w:bottom w:val="single" w:sz="4" w:space="0" w:color="000000"/>
              <w:right w:val="single" w:sz="4" w:space="0" w:color="000000"/>
            </w:tcBorders>
          </w:tcPr>
          <w:p w14:paraId="2533BB75" w14:textId="77777777" w:rsidR="00F8521C" w:rsidRPr="00431010" w:rsidRDefault="00F8521C" w:rsidP="00DD5A19">
            <w:pPr>
              <w:pStyle w:val="Tabletext"/>
              <w:spacing w:before="20" w:after="20"/>
              <w:jc w:val="center"/>
              <w:rPr>
                <w:lang w:val="fr-FR"/>
              </w:rPr>
            </w:pPr>
            <w:r w:rsidRPr="00431010">
              <w:rPr>
                <w:lang w:val="fr-FR"/>
              </w:rPr>
              <w:t>393</w:t>
            </w:r>
          </w:p>
        </w:tc>
      </w:tr>
      <w:tr w:rsidR="00F8521C" w:rsidRPr="00431010" w14:paraId="2DE74333" w14:textId="77777777" w:rsidTr="00AE1AD4">
        <w:trPr>
          <w:trHeight w:val="266"/>
          <w:jc w:val="center"/>
        </w:trPr>
        <w:tc>
          <w:tcPr>
            <w:tcW w:w="4390" w:type="dxa"/>
            <w:tcBorders>
              <w:top w:val="single" w:sz="4" w:space="0" w:color="000000"/>
              <w:left w:val="single" w:sz="4" w:space="0" w:color="000000"/>
              <w:bottom w:val="single" w:sz="4" w:space="0" w:color="000000"/>
            </w:tcBorders>
          </w:tcPr>
          <w:p w14:paraId="60BBCCE7" w14:textId="77777777" w:rsidR="00F8521C" w:rsidRPr="00431010" w:rsidRDefault="00F8521C" w:rsidP="00DD5A19">
            <w:pPr>
              <w:pStyle w:val="Tabletext"/>
              <w:spacing w:before="20" w:after="20"/>
              <w:jc w:val="left"/>
              <w:rPr>
                <w:lang w:val="fr-FR"/>
              </w:rPr>
            </w:pPr>
            <w:r w:rsidRPr="00431010">
              <w:rPr>
                <w:lang w:val="fr-FR"/>
              </w:rPr>
              <w:t>Inclinaison (degrés)</w:t>
            </w:r>
          </w:p>
        </w:tc>
        <w:tc>
          <w:tcPr>
            <w:tcW w:w="2693" w:type="dxa"/>
            <w:tcBorders>
              <w:top w:val="single" w:sz="4" w:space="0" w:color="000000"/>
              <w:left w:val="single" w:sz="4" w:space="0" w:color="000000"/>
              <w:bottom w:val="single" w:sz="4" w:space="0" w:color="000000"/>
              <w:right w:val="single" w:sz="4" w:space="0" w:color="000000"/>
            </w:tcBorders>
          </w:tcPr>
          <w:p w14:paraId="1FB0988E" w14:textId="77777777" w:rsidR="00F8521C" w:rsidRPr="00431010" w:rsidRDefault="00F8521C" w:rsidP="00DD5A19">
            <w:pPr>
              <w:pStyle w:val="Tabletext"/>
              <w:spacing w:before="20" w:after="20"/>
              <w:jc w:val="center"/>
              <w:rPr>
                <w:lang w:val="fr-FR"/>
              </w:rPr>
            </w:pPr>
            <w:r w:rsidRPr="00431010">
              <w:rPr>
                <w:lang w:val="fr-FR"/>
              </w:rPr>
              <w:t>98,2</w:t>
            </w:r>
          </w:p>
        </w:tc>
        <w:tc>
          <w:tcPr>
            <w:tcW w:w="2556" w:type="dxa"/>
            <w:tcBorders>
              <w:top w:val="single" w:sz="4" w:space="0" w:color="000000"/>
              <w:left w:val="single" w:sz="4" w:space="0" w:color="000000"/>
              <w:bottom w:val="single" w:sz="4" w:space="0" w:color="000000"/>
              <w:right w:val="single" w:sz="4" w:space="0" w:color="000000"/>
            </w:tcBorders>
          </w:tcPr>
          <w:p w14:paraId="54D942DF" w14:textId="77777777" w:rsidR="00F8521C" w:rsidRPr="00431010" w:rsidRDefault="00F8521C" w:rsidP="00DD5A19">
            <w:pPr>
              <w:pStyle w:val="Tabletext"/>
              <w:spacing w:before="20" w:after="20"/>
              <w:jc w:val="center"/>
              <w:rPr>
                <w:lang w:val="fr-FR"/>
              </w:rPr>
            </w:pPr>
            <w:r w:rsidRPr="00431010">
              <w:rPr>
                <w:lang w:val="fr-FR"/>
              </w:rPr>
              <w:t>97</w:t>
            </w:r>
          </w:p>
        </w:tc>
      </w:tr>
      <w:tr w:rsidR="00F8521C" w:rsidRPr="00431010" w14:paraId="5D192013" w14:textId="77777777" w:rsidTr="00AE1AD4">
        <w:trPr>
          <w:trHeight w:val="78"/>
          <w:jc w:val="center"/>
        </w:trPr>
        <w:tc>
          <w:tcPr>
            <w:tcW w:w="4390" w:type="dxa"/>
            <w:tcBorders>
              <w:top w:val="single" w:sz="4" w:space="0" w:color="000000"/>
              <w:left w:val="single" w:sz="4" w:space="0" w:color="000000"/>
              <w:bottom w:val="single" w:sz="4" w:space="0" w:color="000000"/>
            </w:tcBorders>
          </w:tcPr>
          <w:p w14:paraId="1C09BB5E" w14:textId="77777777" w:rsidR="00F8521C" w:rsidRPr="00431010" w:rsidRDefault="00F8521C" w:rsidP="00DD5A19">
            <w:pPr>
              <w:pStyle w:val="Tabletext"/>
              <w:spacing w:before="20" w:after="20"/>
              <w:jc w:val="left"/>
              <w:rPr>
                <w:lang w:val="fr-FR"/>
              </w:rPr>
            </w:pPr>
            <w:r w:rsidRPr="00431010">
              <w:rPr>
                <w:lang w:val="fr-FR"/>
              </w:rPr>
              <w:t>Noeud ascendant (heure solaire locale)</w:t>
            </w:r>
          </w:p>
        </w:tc>
        <w:tc>
          <w:tcPr>
            <w:tcW w:w="2693" w:type="dxa"/>
            <w:tcBorders>
              <w:top w:val="single" w:sz="4" w:space="0" w:color="000000"/>
              <w:left w:val="single" w:sz="4" w:space="0" w:color="000000"/>
              <w:bottom w:val="single" w:sz="4" w:space="0" w:color="000000"/>
              <w:right w:val="single" w:sz="4" w:space="0" w:color="000000"/>
            </w:tcBorders>
          </w:tcPr>
          <w:p w14:paraId="3C65D5B2" w14:textId="77777777" w:rsidR="00F8521C" w:rsidRPr="00431010" w:rsidRDefault="00F8521C" w:rsidP="00DD5A19">
            <w:pPr>
              <w:pStyle w:val="Tabletext"/>
              <w:spacing w:before="20" w:after="20"/>
              <w:jc w:val="center"/>
              <w:rPr>
                <w:lang w:val="fr-FR"/>
              </w:rPr>
            </w:pPr>
            <w:r w:rsidRPr="00431010">
              <w:rPr>
                <w:lang w:val="fr-FR"/>
              </w:rPr>
              <w:t>13 h 30</w:t>
            </w:r>
          </w:p>
        </w:tc>
        <w:tc>
          <w:tcPr>
            <w:tcW w:w="2556" w:type="dxa"/>
            <w:tcBorders>
              <w:top w:val="single" w:sz="4" w:space="0" w:color="000000"/>
              <w:left w:val="single" w:sz="4" w:space="0" w:color="000000"/>
              <w:bottom w:val="single" w:sz="4" w:space="0" w:color="000000"/>
              <w:right w:val="single" w:sz="4" w:space="0" w:color="000000"/>
            </w:tcBorders>
          </w:tcPr>
          <w:p w14:paraId="29C3F19F" w14:textId="77777777" w:rsidR="00F8521C" w:rsidRPr="00431010" w:rsidRDefault="00F8521C" w:rsidP="00DD5A19">
            <w:pPr>
              <w:pStyle w:val="Tabletext"/>
              <w:spacing w:before="20" w:after="20"/>
              <w:jc w:val="center"/>
              <w:rPr>
                <w:lang w:val="fr-FR"/>
              </w:rPr>
            </w:pPr>
            <w:r w:rsidRPr="00431010">
              <w:rPr>
                <w:lang w:val="fr-FR"/>
              </w:rPr>
              <w:t>02 h 00</w:t>
            </w:r>
          </w:p>
        </w:tc>
      </w:tr>
      <w:tr w:rsidR="00F8521C" w:rsidRPr="00431010" w14:paraId="2E574BCD" w14:textId="77777777" w:rsidTr="00AE1AD4">
        <w:trPr>
          <w:trHeight w:val="266"/>
          <w:jc w:val="center"/>
        </w:trPr>
        <w:tc>
          <w:tcPr>
            <w:tcW w:w="4390" w:type="dxa"/>
            <w:tcBorders>
              <w:top w:val="single" w:sz="4" w:space="0" w:color="000000"/>
              <w:left w:val="single" w:sz="4" w:space="0" w:color="000000"/>
              <w:bottom w:val="single" w:sz="4" w:space="0" w:color="000000"/>
            </w:tcBorders>
          </w:tcPr>
          <w:p w14:paraId="27F06566" w14:textId="77777777" w:rsidR="00F8521C" w:rsidRPr="00431010" w:rsidRDefault="00F8521C" w:rsidP="00DD5A19">
            <w:pPr>
              <w:pStyle w:val="Tabletext"/>
              <w:spacing w:before="20" w:after="20"/>
              <w:jc w:val="left"/>
              <w:rPr>
                <w:lang w:val="fr-FR"/>
              </w:rPr>
            </w:pPr>
            <w:r w:rsidRPr="00431010">
              <w:rPr>
                <w:lang w:val="fr-FR"/>
              </w:rPr>
              <w:t>Période de répétition (jours)</w:t>
            </w:r>
          </w:p>
        </w:tc>
        <w:tc>
          <w:tcPr>
            <w:tcW w:w="2693" w:type="dxa"/>
            <w:tcBorders>
              <w:top w:val="single" w:sz="4" w:space="0" w:color="000000"/>
              <w:left w:val="single" w:sz="4" w:space="0" w:color="000000"/>
              <w:bottom w:val="single" w:sz="4" w:space="0" w:color="000000"/>
              <w:right w:val="single" w:sz="4" w:space="0" w:color="000000"/>
            </w:tcBorders>
          </w:tcPr>
          <w:p w14:paraId="4C6ED47E" w14:textId="77777777" w:rsidR="00F8521C" w:rsidRPr="00431010" w:rsidRDefault="00F8521C" w:rsidP="00DD5A19">
            <w:pPr>
              <w:pStyle w:val="Tabletext"/>
              <w:spacing w:before="20" w:after="20"/>
              <w:jc w:val="center"/>
              <w:rPr>
                <w:lang w:val="fr-FR"/>
              </w:rPr>
            </w:pPr>
            <w:r w:rsidRPr="00431010">
              <w:rPr>
                <w:lang w:val="fr-FR"/>
              </w:rPr>
              <w:t>16</w:t>
            </w:r>
          </w:p>
        </w:tc>
        <w:tc>
          <w:tcPr>
            <w:tcW w:w="2556" w:type="dxa"/>
            <w:tcBorders>
              <w:top w:val="single" w:sz="4" w:space="0" w:color="000000"/>
              <w:left w:val="single" w:sz="4" w:space="0" w:color="000000"/>
              <w:bottom w:val="single" w:sz="4" w:space="0" w:color="000000"/>
              <w:right w:val="single" w:sz="4" w:space="0" w:color="000000"/>
            </w:tcBorders>
          </w:tcPr>
          <w:p w14:paraId="52DAC8D4" w14:textId="77777777" w:rsidR="00F8521C" w:rsidRPr="00431010" w:rsidRDefault="00F8521C" w:rsidP="00DD5A19">
            <w:pPr>
              <w:pStyle w:val="Tabletext"/>
              <w:spacing w:before="20" w:after="20"/>
              <w:jc w:val="center"/>
              <w:rPr>
                <w:lang w:val="fr-FR"/>
              </w:rPr>
            </w:pPr>
            <w:r w:rsidRPr="00431010">
              <w:rPr>
                <w:lang w:val="fr-FR"/>
              </w:rPr>
              <w:t>25</w:t>
            </w:r>
          </w:p>
        </w:tc>
      </w:tr>
      <w:tr w:rsidR="00F8521C" w:rsidRPr="00431010" w14:paraId="196ECAD9" w14:textId="77777777" w:rsidTr="00AE1AD4">
        <w:trPr>
          <w:trHeight w:val="266"/>
          <w:jc w:val="center"/>
        </w:trPr>
        <w:tc>
          <w:tcPr>
            <w:tcW w:w="4390" w:type="dxa"/>
            <w:tcBorders>
              <w:top w:val="single" w:sz="4" w:space="0" w:color="000000"/>
              <w:left w:val="single" w:sz="4" w:space="0" w:color="000000"/>
              <w:bottom w:val="single" w:sz="4" w:space="0" w:color="000000"/>
            </w:tcBorders>
          </w:tcPr>
          <w:p w14:paraId="6603C8B1" w14:textId="7FBFAFD6" w:rsidR="00F8521C" w:rsidRPr="00431010" w:rsidRDefault="00F8521C" w:rsidP="00DD5A19">
            <w:pPr>
              <w:pStyle w:val="Tabletext"/>
              <w:spacing w:before="20" w:after="20"/>
              <w:jc w:val="left"/>
              <w:rPr>
                <w:lang w:val="fr-FR"/>
              </w:rPr>
            </w:pPr>
            <w:r w:rsidRPr="00431010">
              <w:rPr>
                <w:lang w:val="fr-FR"/>
              </w:rPr>
              <w:t>Type d</w:t>
            </w:r>
            <w:r w:rsidR="00A0640F">
              <w:rPr>
                <w:lang w:val="fr-FR"/>
              </w:rPr>
              <w:t>'</w:t>
            </w:r>
            <w:r w:rsidRPr="00431010">
              <w:rPr>
                <w:lang w:val="fr-FR"/>
              </w:rPr>
              <w:t>antenne</w:t>
            </w:r>
          </w:p>
        </w:tc>
        <w:tc>
          <w:tcPr>
            <w:tcW w:w="2693" w:type="dxa"/>
            <w:tcBorders>
              <w:top w:val="single" w:sz="4" w:space="0" w:color="000000"/>
              <w:left w:val="single" w:sz="4" w:space="0" w:color="000000"/>
              <w:bottom w:val="single" w:sz="4" w:space="0" w:color="000000"/>
              <w:right w:val="single" w:sz="4" w:space="0" w:color="000000"/>
            </w:tcBorders>
          </w:tcPr>
          <w:p w14:paraId="3A372A9C" w14:textId="77777777" w:rsidR="00F8521C" w:rsidRPr="00431010" w:rsidRDefault="00F8521C" w:rsidP="00DD5A19">
            <w:pPr>
              <w:pStyle w:val="Tabletext"/>
              <w:spacing w:before="20" w:after="20"/>
              <w:jc w:val="center"/>
              <w:rPr>
                <w:lang w:val="fr-FR"/>
              </w:rPr>
            </w:pPr>
            <w:r w:rsidRPr="00431010">
              <w:rPr>
                <w:lang w:val="fr-FR"/>
              </w:rPr>
              <w:t>Réflecteur parabolique vers antenne Cassegrain à alimentation excentrée</w:t>
            </w:r>
          </w:p>
        </w:tc>
        <w:tc>
          <w:tcPr>
            <w:tcW w:w="2556" w:type="dxa"/>
            <w:tcBorders>
              <w:top w:val="single" w:sz="4" w:space="0" w:color="000000"/>
              <w:left w:val="single" w:sz="4" w:space="0" w:color="000000"/>
              <w:bottom w:val="single" w:sz="4" w:space="0" w:color="000000"/>
              <w:right w:val="single" w:sz="4" w:space="0" w:color="000000"/>
            </w:tcBorders>
          </w:tcPr>
          <w:p w14:paraId="716A6342" w14:textId="77777777" w:rsidR="00F8521C" w:rsidRPr="00431010" w:rsidRDefault="00F8521C" w:rsidP="00DD5A19">
            <w:pPr>
              <w:pStyle w:val="Tabletext"/>
              <w:spacing w:before="20" w:after="20"/>
              <w:jc w:val="center"/>
              <w:rPr>
                <w:lang w:val="fr-FR"/>
              </w:rPr>
            </w:pPr>
            <w:r w:rsidRPr="00431010">
              <w:rPr>
                <w:lang w:val="fr-FR"/>
              </w:rPr>
              <w:t>Réflecteur parabolique</w:t>
            </w:r>
          </w:p>
        </w:tc>
      </w:tr>
      <w:tr w:rsidR="00F8521C" w:rsidRPr="00431010" w14:paraId="2919AB04" w14:textId="77777777" w:rsidTr="00AE1AD4">
        <w:trPr>
          <w:trHeight w:val="266"/>
          <w:jc w:val="center"/>
        </w:trPr>
        <w:tc>
          <w:tcPr>
            <w:tcW w:w="4390" w:type="dxa"/>
            <w:tcBorders>
              <w:top w:val="single" w:sz="4" w:space="0" w:color="000000"/>
              <w:left w:val="single" w:sz="4" w:space="0" w:color="000000"/>
              <w:bottom w:val="single" w:sz="4" w:space="0" w:color="000000"/>
            </w:tcBorders>
          </w:tcPr>
          <w:p w14:paraId="4A68A1A7" w14:textId="0DBE2A2E" w:rsidR="00F8521C" w:rsidRPr="00431010" w:rsidRDefault="00F8521C" w:rsidP="00DD5A19">
            <w:pPr>
              <w:pStyle w:val="Tabletext"/>
              <w:spacing w:before="20" w:after="20"/>
              <w:jc w:val="left"/>
              <w:rPr>
                <w:lang w:val="fr-FR"/>
              </w:rPr>
            </w:pPr>
            <w:r w:rsidRPr="00431010">
              <w:rPr>
                <w:lang w:val="fr-FR"/>
              </w:rPr>
              <w:t>Diamètre de l</w:t>
            </w:r>
            <w:r w:rsidR="00A0640F">
              <w:rPr>
                <w:lang w:val="fr-FR"/>
              </w:rPr>
              <w:t>'</w:t>
            </w:r>
            <w:r w:rsidRPr="00431010">
              <w:rPr>
                <w:lang w:val="fr-FR"/>
              </w:rPr>
              <w:t>antenne (m)</w:t>
            </w:r>
          </w:p>
        </w:tc>
        <w:tc>
          <w:tcPr>
            <w:tcW w:w="2693" w:type="dxa"/>
            <w:tcBorders>
              <w:top w:val="single" w:sz="4" w:space="0" w:color="000000"/>
              <w:left w:val="single" w:sz="4" w:space="0" w:color="000000"/>
              <w:bottom w:val="single" w:sz="4" w:space="0" w:color="000000"/>
              <w:right w:val="single" w:sz="4" w:space="0" w:color="000000"/>
            </w:tcBorders>
          </w:tcPr>
          <w:p w14:paraId="2B0E4DB3" w14:textId="77777777" w:rsidR="00F8521C" w:rsidRPr="00431010" w:rsidRDefault="00F8521C" w:rsidP="00DD5A19">
            <w:pPr>
              <w:pStyle w:val="Tabletext"/>
              <w:spacing w:before="20" w:after="20"/>
              <w:jc w:val="center"/>
              <w:rPr>
                <w:lang w:val="fr-FR"/>
              </w:rPr>
            </w:pPr>
            <w:r w:rsidRPr="00431010">
              <w:rPr>
                <w:lang w:val="fr-FR"/>
              </w:rPr>
              <w:t>1,85-2,5</w:t>
            </w:r>
          </w:p>
        </w:tc>
        <w:tc>
          <w:tcPr>
            <w:tcW w:w="2556" w:type="dxa"/>
            <w:tcBorders>
              <w:top w:val="single" w:sz="4" w:space="0" w:color="000000"/>
              <w:left w:val="single" w:sz="4" w:space="0" w:color="000000"/>
              <w:bottom w:val="single" w:sz="4" w:space="0" w:color="000000"/>
              <w:right w:val="single" w:sz="4" w:space="0" w:color="000000"/>
            </w:tcBorders>
          </w:tcPr>
          <w:p w14:paraId="5EC7912F" w14:textId="77777777" w:rsidR="00F8521C" w:rsidRPr="00431010" w:rsidRDefault="00F8521C" w:rsidP="00DD5A19">
            <w:pPr>
              <w:pStyle w:val="Tabletext"/>
              <w:spacing w:before="20" w:after="20"/>
              <w:jc w:val="center"/>
              <w:rPr>
                <w:lang w:val="fr-FR"/>
              </w:rPr>
            </w:pPr>
            <w:r w:rsidRPr="00431010">
              <w:rPr>
                <w:lang w:val="fr-FR"/>
              </w:rPr>
              <w:t>2,5</w:t>
            </w:r>
          </w:p>
        </w:tc>
      </w:tr>
      <w:tr w:rsidR="00F8521C" w:rsidRPr="00431010" w14:paraId="46A3695A" w14:textId="77777777" w:rsidTr="00AE1AD4">
        <w:trPr>
          <w:trHeight w:val="266"/>
          <w:jc w:val="center"/>
        </w:trPr>
        <w:tc>
          <w:tcPr>
            <w:tcW w:w="4390" w:type="dxa"/>
            <w:tcBorders>
              <w:top w:val="single" w:sz="4" w:space="0" w:color="000000"/>
              <w:left w:val="single" w:sz="4" w:space="0" w:color="000000"/>
              <w:bottom w:val="single" w:sz="4" w:space="0" w:color="000000"/>
            </w:tcBorders>
          </w:tcPr>
          <w:p w14:paraId="58C2845B" w14:textId="4EFB7CFD" w:rsidR="00F8521C" w:rsidRPr="00431010" w:rsidRDefault="00F8521C" w:rsidP="00DD5A19">
            <w:pPr>
              <w:pStyle w:val="Tabletext"/>
              <w:spacing w:before="20" w:after="20"/>
              <w:jc w:val="left"/>
              <w:rPr>
                <w:lang w:val="fr-FR"/>
              </w:rPr>
            </w:pPr>
            <w:r w:rsidRPr="00431010">
              <w:rPr>
                <w:lang w:val="fr-FR"/>
              </w:rPr>
              <w:t>Valeur de crête du gain d</w:t>
            </w:r>
            <w:r w:rsidR="00A0640F">
              <w:rPr>
                <w:lang w:val="fr-FR"/>
              </w:rPr>
              <w:t>'</w:t>
            </w:r>
            <w:r w:rsidRPr="00431010">
              <w:rPr>
                <w:lang w:val="fr-FR"/>
              </w:rPr>
              <w:t>antenne à l</w:t>
            </w:r>
            <w:r w:rsidR="00A0640F">
              <w:rPr>
                <w:lang w:val="fr-FR"/>
              </w:rPr>
              <w:t>'</w:t>
            </w:r>
            <w:r w:rsidRPr="00431010">
              <w:rPr>
                <w:lang w:val="fr-FR"/>
              </w:rPr>
              <w:t>émission/à la réception (dBi)</w:t>
            </w:r>
          </w:p>
        </w:tc>
        <w:tc>
          <w:tcPr>
            <w:tcW w:w="2693" w:type="dxa"/>
            <w:tcBorders>
              <w:top w:val="single" w:sz="4" w:space="0" w:color="000000"/>
              <w:left w:val="single" w:sz="4" w:space="0" w:color="000000"/>
              <w:bottom w:val="single" w:sz="4" w:space="0" w:color="000000"/>
              <w:right w:val="single" w:sz="4" w:space="0" w:color="000000"/>
            </w:tcBorders>
          </w:tcPr>
          <w:p w14:paraId="395C70F9" w14:textId="77777777" w:rsidR="00F8521C" w:rsidRPr="00431010" w:rsidRDefault="00F8521C" w:rsidP="00DD5A19">
            <w:pPr>
              <w:pStyle w:val="Tabletext"/>
              <w:spacing w:before="20" w:after="20"/>
              <w:jc w:val="center"/>
              <w:rPr>
                <w:lang w:val="fr-FR"/>
              </w:rPr>
            </w:pPr>
            <w:r w:rsidRPr="00431010">
              <w:rPr>
                <w:lang w:val="fr-FR"/>
              </w:rPr>
              <w:t>63,1-65,2</w:t>
            </w:r>
          </w:p>
        </w:tc>
        <w:tc>
          <w:tcPr>
            <w:tcW w:w="2556" w:type="dxa"/>
            <w:tcBorders>
              <w:top w:val="single" w:sz="4" w:space="0" w:color="000000"/>
              <w:left w:val="single" w:sz="4" w:space="0" w:color="000000"/>
              <w:bottom w:val="single" w:sz="4" w:space="0" w:color="000000"/>
              <w:right w:val="single" w:sz="4" w:space="0" w:color="000000"/>
            </w:tcBorders>
          </w:tcPr>
          <w:p w14:paraId="2A66D919" w14:textId="77777777" w:rsidR="00F8521C" w:rsidRPr="00431010" w:rsidRDefault="00F8521C" w:rsidP="00DD5A19">
            <w:pPr>
              <w:pStyle w:val="Tabletext"/>
              <w:spacing w:before="20" w:after="20"/>
              <w:jc w:val="center"/>
              <w:rPr>
                <w:lang w:val="fr-FR"/>
              </w:rPr>
            </w:pPr>
            <w:r w:rsidRPr="00431010">
              <w:rPr>
                <w:lang w:val="fr-FR"/>
              </w:rPr>
              <w:t>66</w:t>
            </w:r>
          </w:p>
        </w:tc>
      </w:tr>
      <w:tr w:rsidR="00F8521C" w:rsidRPr="00431010" w14:paraId="4C27AEDC" w14:textId="77777777" w:rsidTr="00AE1AD4">
        <w:trPr>
          <w:trHeight w:val="266"/>
          <w:jc w:val="center"/>
        </w:trPr>
        <w:tc>
          <w:tcPr>
            <w:tcW w:w="4390" w:type="dxa"/>
            <w:tcBorders>
              <w:top w:val="single" w:sz="4" w:space="0" w:color="000000"/>
              <w:left w:val="single" w:sz="4" w:space="0" w:color="000000"/>
              <w:bottom w:val="single" w:sz="4" w:space="0" w:color="000000"/>
            </w:tcBorders>
          </w:tcPr>
          <w:p w14:paraId="060D704D" w14:textId="77777777" w:rsidR="00F8521C" w:rsidRPr="00431010" w:rsidRDefault="00F8521C" w:rsidP="00DD5A19">
            <w:pPr>
              <w:pStyle w:val="Tabletext"/>
              <w:spacing w:before="20" w:after="20"/>
              <w:jc w:val="left"/>
              <w:rPr>
                <w:lang w:val="fr-FR"/>
              </w:rPr>
            </w:pPr>
            <w:r w:rsidRPr="00431010">
              <w:rPr>
                <w:lang w:val="fr-FR"/>
              </w:rPr>
              <w:t>Polarisation</w:t>
            </w:r>
          </w:p>
        </w:tc>
        <w:tc>
          <w:tcPr>
            <w:tcW w:w="2693" w:type="dxa"/>
            <w:tcBorders>
              <w:top w:val="single" w:sz="4" w:space="0" w:color="000000"/>
              <w:left w:val="single" w:sz="4" w:space="0" w:color="000000"/>
              <w:bottom w:val="single" w:sz="4" w:space="0" w:color="000000"/>
              <w:right w:val="single" w:sz="4" w:space="0" w:color="000000"/>
            </w:tcBorders>
          </w:tcPr>
          <w:p w14:paraId="4C99DBD7" w14:textId="77777777" w:rsidR="00F8521C" w:rsidRPr="00431010" w:rsidRDefault="00F8521C" w:rsidP="00DD5A19">
            <w:pPr>
              <w:pStyle w:val="Tabletext"/>
              <w:spacing w:before="20" w:after="20"/>
              <w:jc w:val="center"/>
              <w:rPr>
                <w:lang w:val="fr-FR"/>
              </w:rPr>
            </w:pPr>
            <w:r w:rsidRPr="00431010">
              <w:rPr>
                <w:lang w:val="fr-FR"/>
              </w:rPr>
              <w:t>Rectiligne</w:t>
            </w:r>
          </w:p>
        </w:tc>
        <w:tc>
          <w:tcPr>
            <w:tcW w:w="2556" w:type="dxa"/>
            <w:tcBorders>
              <w:top w:val="single" w:sz="4" w:space="0" w:color="000000"/>
              <w:left w:val="single" w:sz="4" w:space="0" w:color="000000"/>
              <w:bottom w:val="single" w:sz="4" w:space="0" w:color="000000"/>
              <w:right w:val="single" w:sz="4" w:space="0" w:color="000000"/>
            </w:tcBorders>
          </w:tcPr>
          <w:p w14:paraId="4593A4D7" w14:textId="77777777" w:rsidR="00F8521C" w:rsidRPr="00431010" w:rsidRDefault="00F8521C" w:rsidP="00DD5A19">
            <w:pPr>
              <w:pStyle w:val="Tabletext"/>
              <w:spacing w:before="20" w:after="20"/>
              <w:jc w:val="center"/>
              <w:rPr>
                <w:lang w:val="fr-FR"/>
              </w:rPr>
            </w:pPr>
            <w:r w:rsidRPr="00431010">
              <w:rPr>
                <w:lang w:val="fr-FR"/>
              </w:rPr>
              <w:t>LHC (émission),</w:t>
            </w:r>
            <w:r w:rsidRPr="00431010">
              <w:rPr>
                <w:lang w:val="fr-FR"/>
              </w:rPr>
              <w:br/>
              <w:t>RHC (réception)</w:t>
            </w:r>
          </w:p>
        </w:tc>
      </w:tr>
      <w:tr w:rsidR="00F8521C" w:rsidRPr="00431010" w14:paraId="3C7B442E" w14:textId="77777777" w:rsidTr="00AE1AD4">
        <w:trPr>
          <w:trHeight w:val="266"/>
          <w:jc w:val="center"/>
        </w:trPr>
        <w:tc>
          <w:tcPr>
            <w:tcW w:w="4390" w:type="dxa"/>
            <w:tcBorders>
              <w:top w:val="single" w:sz="4" w:space="0" w:color="000000"/>
              <w:left w:val="single" w:sz="4" w:space="0" w:color="000000"/>
              <w:bottom w:val="single" w:sz="4" w:space="0" w:color="000000"/>
            </w:tcBorders>
          </w:tcPr>
          <w:p w14:paraId="296C1733" w14:textId="399DB2A0" w:rsidR="00F8521C" w:rsidRPr="00431010" w:rsidRDefault="00F8521C" w:rsidP="00DD5A19">
            <w:pPr>
              <w:pStyle w:val="Tabletext"/>
              <w:spacing w:before="20" w:after="20"/>
              <w:jc w:val="left"/>
              <w:rPr>
                <w:lang w:val="fr-FR"/>
              </w:rPr>
            </w:pPr>
            <w:r w:rsidRPr="00431010">
              <w:rPr>
                <w:lang w:val="fr-FR"/>
              </w:rPr>
              <w:t>Angle d</w:t>
            </w:r>
            <w:r w:rsidR="00A0640F">
              <w:rPr>
                <w:lang w:val="fr-FR"/>
              </w:rPr>
              <w:t>'</w:t>
            </w:r>
            <w:r w:rsidRPr="00431010">
              <w:rPr>
                <w:lang w:val="fr-FR"/>
              </w:rPr>
              <w:t>incidence au niveau de la Terre (degrés)</w:t>
            </w:r>
          </w:p>
        </w:tc>
        <w:tc>
          <w:tcPr>
            <w:tcW w:w="2693" w:type="dxa"/>
            <w:tcBorders>
              <w:top w:val="single" w:sz="4" w:space="0" w:color="000000"/>
              <w:left w:val="single" w:sz="4" w:space="0" w:color="000000"/>
              <w:bottom w:val="single" w:sz="4" w:space="0" w:color="000000"/>
              <w:right w:val="single" w:sz="4" w:space="0" w:color="000000"/>
            </w:tcBorders>
          </w:tcPr>
          <w:p w14:paraId="32C2BADF" w14:textId="77777777" w:rsidR="00F8521C" w:rsidRPr="00431010" w:rsidRDefault="00F8521C" w:rsidP="00DD5A19">
            <w:pPr>
              <w:pStyle w:val="Tabletext"/>
              <w:spacing w:before="20" w:after="20"/>
              <w:jc w:val="center"/>
              <w:rPr>
                <w:lang w:val="fr-FR"/>
              </w:rPr>
            </w:pPr>
            <w:r w:rsidRPr="00431010">
              <w:rPr>
                <w:lang w:val="fr-FR"/>
              </w:rPr>
              <w:t>0</w:t>
            </w:r>
          </w:p>
        </w:tc>
        <w:tc>
          <w:tcPr>
            <w:tcW w:w="2556" w:type="dxa"/>
            <w:tcBorders>
              <w:top w:val="single" w:sz="4" w:space="0" w:color="000000"/>
              <w:left w:val="single" w:sz="4" w:space="0" w:color="000000"/>
              <w:bottom w:val="single" w:sz="4" w:space="0" w:color="000000"/>
              <w:right w:val="single" w:sz="4" w:space="0" w:color="000000"/>
            </w:tcBorders>
          </w:tcPr>
          <w:p w14:paraId="7387D174" w14:textId="77777777" w:rsidR="00F8521C" w:rsidRPr="00431010" w:rsidRDefault="00F8521C" w:rsidP="00DD5A19">
            <w:pPr>
              <w:pStyle w:val="Tabletext"/>
              <w:spacing w:before="20" w:after="20"/>
              <w:jc w:val="center"/>
              <w:rPr>
                <w:lang w:val="fr-FR"/>
              </w:rPr>
            </w:pPr>
            <w:r w:rsidRPr="00431010">
              <w:rPr>
                <w:lang w:val="fr-FR"/>
              </w:rPr>
              <w:t>0</w:t>
            </w:r>
          </w:p>
        </w:tc>
      </w:tr>
      <w:tr w:rsidR="00F8521C" w:rsidRPr="00431010" w14:paraId="1FE7C3F8" w14:textId="77777777" w:rsidTr="00AE1AD4">
        <w:trPr>
          <w:trHeight w:val="266"/>
          <w:jc w:val="center"/>
        </w:trPr>
        <w:tc>
          <w:tcPr>
            <w:tcW w:w="4390" w:type="dxa"/>
            <w:tcBorders>
              <w:top w:val="single" w:sz="4" w:space="0" w:color="000000"/>
              <w:left w:val="single" w:sz="4" w:space="0" w:color="000000"/>
              <w:bottom w:val="single" w:sz="4" w:space="0" w:color="000000"/>
            </w:tcBorders>
          </w:tcPr>
          <w:p w14:paraId="5FF3680F" w14:textId="77777777" w:rsidR="00F8521C" w:rsidRPr="00431010" w:rsidRDefault="00F8521C" w:rsidP="00DD5A19">
            <w:pPr>
              <w:pStyle w:val="Tabletext"/>
              <w:spacing w:before="20" w:after="20"/>
              <w:jc w:val="left"/>
              <w:rPr>
                <w:lang w:val="fr-FR"/>
              </w:rPr>
            </w:pPr>
            <w:r w:rsidRPr="00431010">
              <w:rPr>
                <w:lang w:val="fr-FR"/>
              </w:rPr>
              <w:t>Vitesse de balayage en azimut (tpm)</w:t>
            </w:r>
          </w:p>
        </w:tc>
        <w:tc>
          <w:tcPr>
            <w:tcW w:w="2693" w:type="dxa"/>
            <w:tcBorders>
              <w:top w:val="single" w:sz="4" w:space="0" w:color="000000"/>
              <w:left w:val="single" w:sz="4" w:space="0" w:color="000000"/>
              <w:bottom w:val="single" w:sz="4" w:space="0" w:color="000000"/>
              <w:right w:val="single" w:sz="4" w:space="0" w:color="000000"/>
            </w:tcBorders>
          </w:tcPr>
          <w:p w14:paraId="17EBEF01" w14:textId="77777777" w:rsidR="00F8521C" w:rsidRPr="00431010" w:rsidRDefault="00F8521C" w:rsidP="00DD5A19">
            <w:pPr>
              <w:pStyle w:val="Tabletext"/>
              <w:spacing w:before="20" w:after="20"/>
              <w:jc w:val="center"/>
              <w:rPr>
                <w:lang w:val="fr-FR"/>
              </w:rPr>
            </w:pPr>
            <w:r w:rsidRPr="00431010">
              <w:rPr>
                <w:lang w:val="fr-FR"/>
              </w:rPr>
              <w:t>0</w:t>
            </w:r>
          </w:p>
        </w:tc>
        <w:tc>
          <w:tcPr>
            <w:tcW w:w="2556" w:type="dxa"/>
            <w:tcBorders>
              <w:top w:val="single" w:sz="4" w:space="0" w:color="000000"/>
              <w:left w:val="single" w:sz="4" w:space="0" w:color="000000"/>
              <w:bottom w:val="single" w:sz="4" w:space="0" w:color="000000"/>
              <w:right w:val="single" w:sz="4" w:space="0" w:color="000000"/>
            </w:tcBorders>
          </w:tcPr>
          <w:p w14:paraId="513CADE3" w14:textId="77777777" w:rsidR="00F8521C" w:rsidRPr="00431010" w:rsidRDefault="00F8521C" w:rsidP="00DD5A19">
            <w:pPr>
              <w:pStyle w:val="Tabletext"/>
              <w:spacing w:before="20" w:after="20"/>
              <w:jc w:val="center"/>
              <w:rPr>
                <w:lang w:val="fr-FR"/>
              </w:rPr>
            </w:pPr>
            <w:r w:rsidRPr="00431010">
              <w:rPr>
                <w:lang w:val="fr-FR"/>
              </w:rPr>
              <w:t>0</w:t>
            </w:r>
          </w:p>
        </w:tc>
      </w:tr>
      <w:tr w:rsidR="00F8521C" w:rsidRPr="00431010" w14:paraId="282F84BD" w14:textId="77777777" w:rsidTr="00AE1AD4">
        <w:trPr>
          <w:trHeight w:val="266"/>
          <w:jc w:val="center"/>
        </w:trPr>
        <w:tc>
          <w:tcPr>
            <w:tcW w:w="4390" w:type="dxa"/>
            <w:tcBorders>
              <w:top w:val="single" w:sz="4" w:space="0" w:color="000000"/>
              <w:left w:val="single" w:sz="4" w:space="0" w:color="000000"/>
              <w:bottom w:val="single" w:sz="4" w:space="0" w:color="000000"/>
            </w:tcBorders>
          </w:tcPr>
          <w:p w14:paraId="1955C728" w14:textId="6766EFA8" w:rsidR="00F8521C" w:rsidRPr="00431010" w:rsidRDefault="00F8521C" w:rsidP="00DD5A19">
            <w:pPr>
              <w:pStyle w:val="Tabletext"/>
              <w:spacing w:before="20" w:after="20"/>
              <w:jc w:val="left"/>
              <w:rPr>
                <w:lang w:val="fr-FR"/>
              </w:rPr>
            </w:pPr>
            <w:r w:rsidRPr="00431010">
              <w:rPr>
                <w:lang w:val="fr-FR"/>
              </w:rPr>
              <w:t>Angle de visée du faisceau de l</w:t>
            </w:r>
            <w:r w:rsidR="00A0640F">
              <w:rPr>
                <w:lang w:val="fr-FR"/>
              </w:rPr>
              <w:t>'</w:t>
            </w:r>
            <w:r w:rsidRPr="00431010">
              <w:rPr>
                <w:lang w:val="fr-FR"/>
              </w:rPr>
              <w:t>antenne (degrés)</w:t>
            </w:r>
          </w:p>
        </w:tc>
        <w:tc>
          <w:tcPr>
            <w:tcW w:w="2693" w:type="dxa"/>
            <w:tcBorders>
              <w:top w:val="single" w:sz="4" w:space="0" w:color="000000"/>
              <w:left w:val="single" w:sz="4" w:space="0" w:color="000000"/>
              <w:bottom w:val="single" w:sz="4" w:space="0" w:color="000000"/>
              <w:right w:val="single" w:sz="4" w:space="0" w:color="000000"/>
            </w:tcBorders>
          </w:tcPr>
          <w:p w14:paraId="0AC5F6A4" w14:textId="77777777" w:rsidR="00F8521C" w:rsidRPr="00431010" w:rsidRDefault="00F8521C" w:rsidP="00DD5A19">
            <w:pPr>
              <w:pStyle w:val="Tabletext"/>
              <w:spacing w:before="20" w:after="20"/>
              <w:jc w:val="center"/>
              <w:rPr>
                <w:lang w:val="fr-FR"/>
              </w:rPr>
            </w:pPr>
            <w:r w:rsidRPr="00431010">
              <w:rPr>
                <w:lang w:val="fr-FR"/>
              </w:rPr>
              <w:t>0</w:t>
            </w:r>
          </w:p>
        </w:tc>
        <w:tc>
          <w:tcPr>
            <w:tcW w:w="2556" w:type="dxa"/>
            <w:tcBorders>
              <w:top w:val="single" w:sz="4" w:space="0" w:color="000000"/>
              <w:left w:val="single" w:sz="4" w:space="0" w:color="000000"/>
              <w:bottom w:val="single" w:sz="4" w:space="0" w:color="000000"/>
              <w:right w:val="single" w:sz="4" w:space="0" w:color="000000"/>
            </w:tcBorders>
          </w:tcPr>
          <w:p w14:paraId="6793B264" w14:textId="77777777" w:rsidR="00F8521C" w:rsidRPr="00431010" w:rsidRDefault="00F8521C" w:rsidP="00DD5A19">
            <w:pPr>
              <w:pStyle w:val="Tabletext"/>
              <w:spacing w:before="20" w:after="20"/>
              <w:jc w:val="center"/>
              <w:rPr>
                <w:lang w:val="fr-FR"/>
              </w:rPr>
            </w:pPr>
            <w:r w:rsidRPr="00431010">
              <w:rPr>
                <w:lang w:val="fr-FR"/>
              </w:rPr>
              <w:t>0</w:t>
            </w:r>
          </w:p>
        </w:tc>
      </w:tr>
      <w:tr w:rsidR="00F8521C" w:rsidRPr="00431010" w14:paraId="42E09050" w14:textId="77777777" w:rsidTr="00AE1AD4">
        <w:trPr>
          <w:trHeight w:val="266"/>
          <w:jc w:val="center"/>
        </w:trPr>
        <w:tc>
          <w:tcPr>
            <w:tcW w:w="4390" w:type="dxa"/>
            <w:tcBorders>
              <w:top w:val="single" w:sz="4" w:space="0" w:color="000000"/>
              <w:left w:val="single" w:sz="4" w:space="0" w:color="000000"/>
              <w:bottom w:val="single" w:sz="4" w:space="0" w:color="000000"/>
            </w:tcBorders>
          </w:tcPr>
          <w:p w14:paraId="42041B67" w14:textId="4B9581BF" w:rsidR="00F8521C" w:rsidRPr="00431010" w:rsidRDefault="00F8521C" w:rsidP="00DD5A19">
            <w:pPr>
              <w:pStyle w:val="Tabletext"/>
              <w:spacing w:before="20" w:after="20"/>
              <w:jc w:val="left"/>
              <w:rPr>
                <w:lang w:val="fr-FR"/>
              </w:rPr>
            </w:pPr>
            <w:r w:rsidRPr="00431010">
              <w:rPr>
                <w:lang w:val="fr-FR"/>
              </w:rPr>
              <w:t>Angle d</w:t>
            </w:r>
            <w:r w:rsidR="00A0640F">
              <w:rPr>
                <w:lang w:val="fr-FR"/>
              </w:rPr>
              <w:t>'</w:t>
            </w:r>
            <w:r w:rsidRPr="00431010">
              <w:rPr>
                <w:lang w:val="fr-FR"/>
              </w:rPr>
              <w:t>azimut du faisceau de l</w:t>
            </w:r>
            <w:r w:rsidR="00A0640F">
              <w:rPr>
                <w:lang w:val="fr-FR"/>
              </w:rPr>
              <w:t>'</w:t>
            </w:r>
            <w:r w:rsidRPr="00431010">
              <w:rPr>
                <w:lang w:val="fr-FR"/>
              </w:rPr>
              <w:t>antenne (degrés)</w:t>
            </w:r>
          </w:p>
        </w:tc>
        <w:tc>
          <w:tcPr>
            <w:tcW w:w="2693" w:type="dxa"/>
            <w:tcBorders>
              <w:top w:val="single" w:sz="4" w:space="0" w:color="000000"/>
              <w:left w:val="single" w:sz="4" w:space="0" w:color="000000"/>
              <w:bottom w:val="single" w:sz="4" w:space="0" w:color="000000"/>
              <w:right w:val="single" w:sz="4" w:space="0" w:color="000000"/>
            </w:tcBorders>
          </w:tcPr>
          <w:p w14:paraId="329C28F8" w14:textId="77777777" w:rsidR="00F8521C" w:rsidRPr="00431010" w:rsidRDefault="00F8521C" w:rsidP="00DD5A19">
            <w:pPr>
              <w:pStyle w:val="Tabletext"/>
              <w:spacing w:before="20" w:after="20"/>
              <w:jc w:val="center"/>
              <w:rPr>
                <w:lang w:val="fr-FR"/>
              </w:rPr>
            </w:pPr>
            <w:r w:rsidRPr="00431010">
              <w:rPr>
                <w:lang w:val="fr-FR"/>
              </w:rPr>
              <w:t>0</w:t>
            </w:r>
          </w:p>
        </w:tc>
        <w:tc>
          <w:tcPr>
            <w:tcW w:w="2556" w:type="dxa"/>
            <w:tcBorders>
              <w:top w:val="single" w:sz="4" w:space="0" w:color="000000"/>
              <w:left w:val="single" w:sz="4" w:space="0" w:color="000000"/>
              <w:bottom w:val="single" w:sz="4" w:space="0" w:color="000000"/>
              <w:right w:val="single" w:sz="4" w:space="0" w:color="000000"/>
            </w:tcBorders>
          </w:tcPr>
          <w:p w14:paraId="2BDC70CF" w14:textId="77777777" w:rsidR="00F8521C" w:rsidRPr="00431010" w:rsidRDefault="00F8521C" w:rsidP="00DD5A19">
            <w:pPr>
              <w:pStyle w:val="Tabletext"/>
              <w:spacing w:before="20" w:after="20"/>
              <w:jc w:val="center"/>
              <w:rPr>
                <w:lang w:val="fr-FR"/>
              </w:rPr>
            </w:pPr>
            <w:r w:rsidRPr="00431010">
              <w:rPr>
                <w:lang w:val="fr-FR"/>
              </w:rPr>
              <w:t>0</w:t>
            </w:r>
          </w:p>
        </w:tc>
      </w:tr>
      <w:tr w:rsidR="00F8521C" w:rsidRPr="00431010" w14:paraId="5A246922" w14:textId="77777777" w:rsidTr="00AE1AD4">
        <w:trPr>
          <w:trHeight w:val="266"/>
          <w:jc w:val="center"/>
        </w:trPr>
        <w:tc>
          <w:tcPr>
            <w:tcW w:w="4390" w:type="dxa"/>
            <w:tcBorders>
              <w:top w:val="single" w:sz="4" w:space="0" w:color="000000"/>
              <w:left w:val="single" w:sz="4" w:space="0" w:color="000000"/>
              <w:bottom w:val="single" w:sz="4" w:space="0" w:color="000000"/>
            </w:tcBorders>
          </w:tcPr>
          <w:p w14:paraId="3C0D221B" w14:textId="77777777" w:rsidR="00F8521C" w:rsidRPr="00431010" w:rsidRDefault="00F8521C" w:rsidP="00DD5A19">
            <w:pPr>
              <w:pStyle w:val="Tabletext"/>
              <w:spacing w:before="20" w:after="20"/>
              <w:jc w:val="left"/>
              <w:rPr>
                <w:lang w:val="fr-FR"/>
              </w:rPr>
            </w:pPr>
            <w:r w:rsidRPr="00431010">
              <w:rPr>
                <w:lang w:val="fr-FR"/>
              </w:rPr>
              <w:t>Ouverture du faisceau en élévation (degrés)</w:t>
            </w:r>
          </w:p>
        </w:tc>
        <w:tc>
          <w:tcPr>
            <w:tcW w:w="2693" w:type="dxa"/>
            <w:tcBorders>
              <w:top w:val="single" w:sz="4" w:space="0" w:color="000000"/>
              <w:left w:val="single" w:sz="4" w:space="0" w:color="000000"/>
              <w:bottom w:val="single" w:sz="4" w:space="0" w:color="000000"/>
              <w:right w:val="single" w:sz="4" w:space="0" w:color="000000"/>
            </w:tcBorders>
          </w:tcPr>
          <w:p w14:paraId="5EE245DD" w14:textId="77777777" w:rsidR="00F8521C" w:rsidRPr="00431010" w:rsidRDefault="00F8521C" w:rsidP="00DD5A19">
            <w:pPr>
              <w:pStyle w:val="Tabletext"/>
              <w:spacing w:before="20" w:after="20"/>
              <w:jc w:val="center"/>
              <w:rPr>
                <w:lang w:val="fr-FR"/>
              </w:rPr>
            </w:pPr>
            <w:r w:rsidRPr="00431010">
              <w:rPr>
                <w:lang w:val="fr-FR"/>
              </w:rPr>
              <w:t>0,12</w:t>
            </w:r>
          </w:p>
        </w:tc>
        <w:tc>
          <w:tcPr>
            <w:tcW w:w="2556" w:type="dxa"/>
            <w:tcBorders>
              <w:top w:val="single" w:sz="4" w:space="0" w:color="000000"/>
              <w:left w:val="single" w:sz="4" w:space="0" w:color="000000"/>
              <w:bottom w:val="single" w:sz="4" w:space="0" w:color="000000"/>
              <w:right w:val="single" w:sz="4" w:space="0" w:color="000000"/>
            </w:tcBorders>
          </w:tcPr>
          <w:p w14:paraId="299F2A3F" w14:textId="77777777" w:rsidR="00F8521C" w:rsidRPr="00431010" w:rsidRDefault="00F8521C" w:rsidP="00DD5A19">
            <w:pPr>
              <w:pStyle w:val="Tabletext"/>
              <w:spacing w:before="20" w:after="20"/>
              <w:jc w:val="center"/>
              <w:rPr>
                <w:lang w:val="fr-FR"/>
              </w:rPr>
            </w:pPr>
            <w:r w:rsidRPr="00431010">
              <w:rPr>
                <w:lang w:val="fr-FR"/>
              </w:rPr>
              <w:t>0,095</w:t>
            </w:r>
          </w:p>
        </w:tc>
      </w:tr>
      <w:tr w:rsidR="00F8521C" w:rsidRPr="00431010" w14:paraId="049A6C48" w14:textId="77777777" w:rsidTr="00AE1AD4">
        <w:trPr>
          <w:trHeight w:val="266"/>
          <w:jc w:val="center"/>
        </w:trPr>
        <w:tc>
          <w:tcPr>
            <w:tcW w:w="4390" w:type="dxa"/>
            <w:tcBorders>
              <w:top w:val="single" w:sz="4" w:space="0" w:color="000000"/>
              <w:left w:val="single" w:sz="4" w:space="0" w:color="000000"/>
              <w:bottom w:val="single" w:sz="4" w:space="0" w:color="000000"/>
            </w:tcBorders>
          </w:tcPr>
          <w:p w14:paraId="41E22AAC" w14:textId="77777777" w:rsidR="00F8521C" w:rsidRPr="00431010" w:rsidRDefault="00F8521C" w:rsidP="00DD5A19">
            <w:pPr>
              <w:pStyle w:val="Tabletext"/>
              <w:spacing w:before="20" w:after="20"/>
              <w:jc w:val="left"/>
              <w:rPr>
                <w:lang w:val="fr-FR"/>
              </w:rPr>
            </w:pPr>
            <w:r w:rsidRPr="00431010">
              <w:rPr>
                <w:lang w:val="fr-FR"/>
              </w:rPr>
              <w:t>Ouverture du faisceau en azimut (degrés)</w:t>
            </w:r>
          </w:p>
        </w:tc>
        <w:tc>
          <w:tcPr>
            <w:tcW w:w="2693" w:type="dxa"/>
            <w:tcBorders>
              <w:top w:val="single" w:sz="4" w:space="0" w:color="000000"/>
              <w:left w:val="single" w:sz="4" w:space="0" w:color="000000"/>
              <w:bottom w:val="single" w:sz="4" w:space="0" w:color="000000"/>
              <w:right w:val="single" w:sz="4" w:space="0" w:color="000000"/>
            </w:tcBorders>
          </w:tcPr>
          <w:p w14:paraId="1C8BE2DA" w14:textId="77777777" w:rsidR="00F8521C" w:rsidRPr="00431010" w:rsidRDefault="00F8521C" w:rsidP="00DD5A19">
            <w:pPr>
              <w:pStyle w:val="Tabletext"/>
              <w:spacing w:before="20" w:after="20"/>
              <w:jc w:val="center"/>
              <w:rPr>
                <w:lang w:val="fr-FR"/>
              </w:rPr>
            </w:pPr>
            <w:r w:rsidRPr="00431010">
              <w:rPr>
                <w:lang w:val="fr-FR"/>
              </w:rPr>
              <w:t>0,12</w:t>
            </w:r>
          </w:p>
        </w:tc>
        <w:tc>
          <w:tcPr>
            <w:tcW w:w="2556" w:type="dxa"/>
            <w:tcBorders>
              <w:top w:val="single" w:sz="4" w:space="0" w:color="000000"/>
              <w:left w:val="single" w:sz="4" w:space="0" w:color="000000"/>
              <w:bottom w:val="single" w:sz="4" w:space="0" w:color="000000"/>
              <w:right w:val="single" w:sz="4" w:space="0" w:color="000000"/>
            </w:tcBorders>
          </w:tcPr>
          <w:p w14:paraId="3D8A7AEB" w14:textId="77777777" w:rsidR="00F8521C" w:rsidRPr="00431010" w:rsidRDefault="00F8521C" w:rsidP="00DD5A19">
            <w:pPr>
              <w:pStyle w:val="Tabletext"/>
              <w:spacing w:before="20" w:after="20"/>
              <w:jc w:val="center"/>
              <w:rPr>
                <w:lang w:val="fr-FR"/>
              </w:rPr>
            </w:pPr>
            <w:r w:rsidRPr="00431010">
              <w:rPr>
                <w:lang w:val="fr-FR"/>
              </w:rPr>
              <w:t>0,095</w:t>
            </w:r>
          </w:p>
        </w:tc>
      </w:tr>
      <w:tr w:rsidR="00F8521C" w:rsidRPr="00431010" w14:paraId="340FD36F" w14:textId="77777777" w:rsidTr="00AE1AD4">
        <w:trPr>
          <w:trHeight w:val="266"/>
          <w:jc w:val="center"/>
        </w:trPr>
        <w:tc>
          <w:tcPr>
            <w:tcW w:w="4390" w:type="dxa"/>
            <w:tcBorders>
              <w:top w:val="single" w:sz="4" w:space="0" w:color="000000"/>
              <w:left w:val="single" w:sz="4" w:space="0" w:color="000000"/>
              <w:bottom w:val="single" w:sz="4" w:space="0" w:color="000000"/>
            </w:tcBorders>
          </w:tcPr>
          <w:p w14:paraId="3338B0A4" w14:textId="77777777" w:rsidR="00F8521C" w:rsidRPr="00431010" w:rsidRDefault="00F8521C" w:rsidP="00DD5A19">
            <w:pPr>
              <w:pStyle w:val="Tabletext"/>
              <w:spacing w:before="20" w:after="20"/>
              <w:jc w:val="left"/>
              <w:rPr>
                <w:lang w:val="fr-FR"/>
              </w:rPr>
            </w:pPr>
            <w:r w:rsidRPr="00431010">
              <w:rPr>
                <w:lang w:val="fr-FR"/>
              </w:rPr>
              <w:t>Largeur de faisceau (degrés)</w:t>
            </w:r>
          </w:p>
        </w:tc>
        <w:tc>
          <w:tcPr>
            <w:tcW w:w="2693" w:type="dxa"/>
            <w:tcBorders>
              <w:top w:val="single" w:sz="4" w:space="0" w:color="000000"/>
              <w:left w:val="single" w:sz="4" w:space="0" w:color="000000"/>
              <w:bottom w:val="single" w:sz="4" w:space="0" w:color="000000"/>
              <w:right w:val="single" w:sz="4" w:space="0" w:color="000000"/>
            </w:tcBorders>
          </w:tcPr>
          <w:p w14:paraId="20DD5D0B" w14:textId="77777777" w:rsidR="00F8521C" w:rsidRPr="00431010" w:rsidRDefault="00F8521C" w:rsidP="00DD5A19">
            <w:pPr>
              <w:pStyle w:val="Tabletext"/>
              <w:spacing w:before="20" w:after="20"/>
              <w:jc w:val="center"/>
              <w:rPr>
                <w:lang w:val="fr-FR"/>
              </w:rPr>
            </w:pPr>
            <w:r w:rsidRPr="00431010">
              <w:rPr>
                <w:lang w:val="fr-FR"/>
              </w:rPr>
              <w:t>0,095-0,108</w:t>
            </w:r>
          </w:p>
        </w:tc>
        <w:tc>
          <w:tcPr>
            <w:tcW w:w="2556" w:type="dxa"/>
            <w:tcBorders>
              <w:top w:val="single" w:sz="4" w:space="0" w:color="000000"/>
              <w:left w:val="single" w:sz="4" w:space="0" w:color="000000"/>
              <w:bottom w:val="single" w:sz="4" w:space="0" w:color="000000"/>
              <w:right w:val="single" w:sz="4" w:space="0" w:color="000000"/>
            </w:tcBorders>
          </w:tcPr>
          <w:p w14:paraId="67474430" w14:textId="77777777" w:rsidR="00F8521C" w:rsidRPr="00431010" w:rsidRDefault="00F8521C" w:rsidP="00DD5A19">
            <w:pPr>
              <w:pStyle w:val="Tabletext"/>
              <w:spacing w:before="20" w:after="20"/>
              <w:jc w:val="center"/>
              <w:rPr>
                <w:lang w:val="fr-FR"/>
              </w:rPr>
            </w:pPr>
            <w:r w:rsidRPr="00431010">
              <w:rPr>
                <w:lang w:val="fr-FR"/>
              </w:rPr>
              <w:t>0,095</w:t>
            </w:r>
          </w:p>
        </w:tc>
      </w:tr>
      <w:tr w:rsidR="00F8521C" w:rsidRPr="00431010" w14:paraId="228756ED" w14:textId="77777777" w:rsidTr="00AE1AD4">
        <w:trPr>
          <w:trHeight w:val="266"/>
          <w:jc w:val="center"/>
        </w:trPr>
        <w:tc>
          <w:tcPr>
            <w:tcW w:w="4390" w:type="dxa"/>
            <w:tcBorders>
              <w:top w:val="single" w:sz="4" w:space="0" w:color="000000"/>
              <w:left w:val="single" w:sz="4" w:space="0" w:color="000000"/>
              <w:bottom w:val="single" w:sz="4" w:space="0" w:color="000000"/>
            </w:tcBorders>
          </w:tcPr>
          <w:p w14:paraId="5E2F15AD" w14:textId="77777777" w:rsidR="00F8521C" w:rsidRPr="00431010" w:rsidRDefault="00F8521C" w:rsidP="00DD5A19">
            <w:pPr>
              <w:pStyle w:val="Tabletext"/>
              <w:spacing w:before="20" w:after="20"/>
              <w:jc w:val="left"/>
              <w:rPr>
                <w:lang w:val="fr-FR"/>
              </w:rPr>
            </w:pPr>
            <w:r w:rsidRPr="00431010">
              <w:rPr>
                <w:lang w:val="fr-FR"/>
              </w:rPr>
              <w:t>Fréquence centrale RF (MHz)</w:t>
            </w:r>
          </w:p>
        </w:tc>
        <w:tc>
          <w:tcPr>
            <w:tcW w:w="2693" w:type="dxa"/>
            <w:tcBorders>
              <w:top w:val="single" w:sz="4" w:space="0" w:color="000000"/>
              <w:left w:val="single" w:sz="4" w:space="0" w:color="000000"/>
              <w:bottom w:val="single" w:sz="4" w:space="0" w:color="000000"/>
              <w:right w:val="single" w:sz="4" w:space="0" w:color="000000"/>
            </w:tcBorders>
          </w:tcPr>
          <w:p w14:paraId="4F5F6B35" w14:textId="77777777" w:rsidR="00F8521C" w:rsidRPr="00431010" w:rsidRDefault="00F8521C" w:rsidP="00DD5A19">
            <w:pPr>
              <w:pStyle w:val="Tabletext"/>
              <w:spacing w:before="20" w:after="20"/>
              <w:jc w:val="center"/>
              <w:rPr>
                <w:lang w:val="fr-FR"/>
              </w:rPr>
            </w:pPr>
            <w:r w:rsidRPr="00431010">
              <w:rPr>
                <w:lang w:val="fr-FR"/>
              </w:rPr>
              <w:t>94,050</w:t>
            </w:r>
          </w:p>
        </w:tc>
        <w:tc>
          <w:tcPr>
            <w:tcW w:w="2556" w:type="dxa"/>
            <w:tcBorders>
              <w:top w:val="single" w:sz="4" w:space="0" w:color="000000"/>
              <w:left w:val="single" w:sz="4" w:space="0" w:color="000000"/>
              <w:bottom w:val="single" w:sz="4" w:space="0" w:color="000000"/>
              <w:right w:val="single" w:sz="4" w:space="0" w:color="000000"/>
            </w:tcBorders>
          </w:tcPr>
          <w:p w14:paraId="1AA0B689" w14:textId="77777777" w:rsidR="00F8521C" w:rsidRPr="00431010" w:rsidRDefault="00F8521C" w:rsidP="00DD5A19">
            <w:pPr>
              <w:pStyle w:val="Tabletext"/>
              <w:spacing w:before="20" w:after="20"/>
              <w:jc w:val="center"/>
              <w:rPr>
                <w:lang w:val="fr-FR"/>
              </w:rPr>
            </w:pPr>
            <w:r w:rsidRPr="00431010">
              <w:rPr>
                <w:lang w:val="fr-FR"/>
              </w:rPr>
              <w:t>94,050</w:t>
            </w:r>
          </w:p>
        </w:tc>
      </w:tr>
      <w:tr w:rsidR="00F8521C" w:rsidRPr="00431010" w14:paraId="27A26FB2" w14:textId="77777777" w:rsidTr="00AE1AD4">
        <w:trPr>
          <w:trHeight w:val="266"/>
          <w:jc w:val="center"/>
        </w:trPr>
        <w:tc>
          <w:tcPr>
            <w:tcW w:w="4390" w:type="dxa"/>
            <w:tcBorders>
              <w:top w:val="single" w:sz="4" w:space="0" w:color="000000"/>
              <w:left w:val="single" w:sz="4" w:space="0" w:color="000000"/>
              <w:bottom w:val="single" w:sz="4" w:space="0" w:color="000000"/>
            </w:tcBorders>
          </w:tcPr>
          <w:p w14:paraId="3D1E7B91" w14:textId="77777777" w:rsidR="00F8521C" w:rsidRPr="00431010" w:rsidRDefault="00F8521C" w:rsidP="00DD5A19">
            <w:pPr>
              <w:pStyle w:val="Tabletext"/>
              <w:spacing w:before="20" w:after="20"/>
              <w:jc w:val="left"/>
              <w:rPr>
                <w:lang w:val="fr-FR"/>
              </w:rPr>
            </w:pPr>
            <w:r w:rsidRPr="00431010">
              <w:rPr>
                <w:lang w:val="fr-FR"/>
              </w:rPr>
              <w:t>Largeur de bande RF (MHz)</w:t>
            </w:r>
          </w:p>
        </w:tc>
        <w:tc>
          <w:tcPr>
            <w:tcW w:w="2693" w:type="dxa"/>
            <w:tcBorders>
              <w:top w:val="single" w:sz="4" w:space="0" w:color="000000"/>
              <w:left w:val="single" w:sz="4" w:space="0" w:color="000000"/>
              <w:bottom w:val="single" w:sz="4" w:space="0" w:color="000000"/>
              <w:right w:val="single" w:sz="4" w:space="0" w:color="000000"/>
            </w:tcBorders>
          </w:tcPr>
          <w:p w14:paraId="55774FBA" w14:textId="77777777" w:rsidR="00F8521C" w:rsidRPr="00431010" w:rsidRDefault="00F8521C" w:rsidP="00DD5A19">
            <w:pPr>
              <w:pStyle w:val="Tabletext"/>
              <w:spacing w:before="20" w:after="20"/>
              <w:jc w:val="center"/>
              <w:rPr>
                <w:lang w:val="fr-FR"/>
              </w:rPr>
            </w:pPr>
            <w:r w:rsidRPr="00431010">
              <w:rPr>
                <w:lang w:val="fr-FR"/>
              </w:rPr>
              <w:t>0,36</w:t>
            </w:r>
          </w:p>
        </w:tc>
        <w:tc>
          <w:tcPr>
            <w:tcW w:w="2556" w:type="dxa"/>
            <w:tcBorders>
              <w:top w:val="single" w:sz="4" w:space="0" w:color="000000"/>
              <w:left w:val="single" w:sz="4" w:space="0" w:color="000000"/>
              <w:bottom w:val="single" w:sz="4" w:space="0" w:color="000000"/>
              <w:right w:val="single" w:sz="4" w:space="0" w:color="000000"/>
            </w:tcBorders>
          </w:tcPr>
          <w:p w14:paraId="5D3A7B8B" w14:textId="77777777" w:rsidR="00F8521C" w:rsidRPr="00431010" w:rsidRDefault="00F8521C" w:rsidP="00DD5A19">
            <w:pPr>
              <w:pStyle w:val="Tabletext"/>
              <w:spacing w:before="20" w:after="20"/>
              <w:jc w:val="center"/>
              <w:rPr>
                <w:lang w:val="fr-FR"/>
              </w:rPr>
            </w:pPr>
            <w:r w:rsidRPr="00431010">
              <w:rPr>
                <w:lang w:val="fr-FR"/>
              </w:rPr>
              <w:t>7</w:t>
            </w:r>
          </w:p>
        </w:tc>
      </w:tr>
      <w:tr w:rsidR="00F8521C" w:rsidRPr="00431010" w14:paraId="0D1E3951" w14:textId="77777777" w:rsidTr="00AE1AD4">
        <w:trPr>
          <w:trHeight w:val="78"/>
          <w:jc w:val="center"/>
        </w:trPr>
        <w:tc>
          <w:tcPr>
            <w:tcW w:w="4390" w:type="dxa"/>
            <w:tcBorders>
              <w:top w:val="single" w:sz="4" w:space="0" w:color="000000"/>
              <w:left w:val="single" w:sz="4" w:space="0" w:color="000000"/>
              <w:bottom w:val="single" w:sz="4" w:space="0" w:color="000000"/>
            </w:tcBorders>
          </w:tcPr>
          <w:p w14:paraId="1DA3BE3B" w14:textId="1BCF5D4F" w:rsidR="00F8521C" w:rsidRPr="00431010" w:rsidRDefault="00F8521C" w:rsidP="00DD5A19">
            <w:pPr>
              <w:pStyle w:val="Tabletext"/>
              <w:spacing w:before="20" w:after="20"/>
              <w:jc w:val="left"/>
              <w:rPr>
                <w:lang w:val="fr-FR"/>
              </w:rPr>
            </w:pPr>
            <w:r w:rsidRPr="00431010">
              <w:rPr>
                <w:lang w:val="fr-FR"/>
              </w:rPr>
              <w:t>Puissance de crête d</w:t>
            </w:r>
            <w:r w:rsidR="00A0640F">
              <w:rPr>
                <w:lang w:val="fr-FR"/>
              </w:rPr>
              <w:t>'</w:t>
            </w:r>
            <w:r w:rsidRPr="00431010">
              <w:rPr>
                <w:lang w:val="fr-FR"/>
              </w:rPr>
              <w:t>émission (W)</w:t>
            </w:r>
          </w:p>
        </w:tc>
        <w:tc>
          <w:tcPr>
            <w:tcW w:w="2693" w:type="dxa"/>
            <w:tcBorders>
              <w:top w:val="single" w:sz="4" w:space="0" w:color="000000"/>
              <w:left w:val="single" w:sz="4" w:space="0" w:color="000000"/>
              <w:bottom w:val="single" w:sz="4" w:space="0" w:color="000000"/>
              <w:right w:val="single" w:sz="4" w:space="0" w:color="000000"/>
            </w:tcBorders>
          </w:tcPr>
          <w:p w14:paraId="2DC5AA9C" w14:textId="77777777" w:rsidR="00F8521C" w:rsidRPr="00431010" w:rsidRDefault="00F8521C" w:rsidP="00DD5A19">
            <w:pPr>
              <w:pStyle w:val="Tabletext"/>
              <w:spacing w:before="20" w:after="20"/>
              <w:jc w:val="center"/>
              <w:rPr>
                <w:lang w:val="fr-FR"/>
              </w:rPr>
            </w:pPr>
            <w:r w:rsidRPr="00431010">
              <w:rPr>
                <w:lang w:val="fr-FR"/>
              </w:rPr>
              <w:t>1 000</w:t>
            </w:r>
          </w:p>
        </w:tc>
        <w:tc>
          <w:tcPr>
            <w:tcW w:w="2556" w:type="dxa"/>
            <w:tcBorders>
              <w:top w:val="single" w:sz="4" w:space="0" w:color="000000"/>
              <w:left w:val="single" w:sz="4" w:space="0" w:color="000000"/>
              <w:bottom w:val="single" w:sz="4" w:space="0" w:color="000000"/>
              <w:right w:val="single" w:sz="4" w:space="0" w:color="000000"/>
            </w:tcBorders>
          </w:tcPr>
          <w:p w14:paraId="132EFFF6" w14:textId="77777777" w:rsidR="00F8521C" w:rsidRPr="00431010" w:rsidRDefault="00F8521C" w:rsidP="00DD5A19">
            <w:pPr>
              <w:pStyle w:val="Tabletext"/>
              <w:spacing w:before="20" w:after="20"/>
              <w:jc w:val="center"/>
              <w:rPr>
                <w:lang w:val="fr-FR"/>
              </w:rPr>
            </w:pPr>
            <w:r w:rsidRPr="00431010">
              <w:rPr>
                <w:lang w:val="fr-FR"/>
              </w:rPr>
              <w:t>2 200</w:t>
            </w:r>
          </w:p>
        </w:tc>
      </w:tr>
      <w:tr w:rsidR="00F8521C" w:rsidRPr="00431010" w14:paraId="07B5F3FB" w14:textId="77777777" w:rsidTr="00AE1AD4">
        <w:trPr>
          <w:trHeight w:val="266"/>
          <w:jc w:val="center"/>
        </w:trPr>
        <w:tc>
          <w:tcPr>
            <w:tcW w:w="4390" w:type="dxa"/>
            <w:tcBorders>
              <w:top w:val="single" w:sz="4" w:space="0" w:color="000000"/>
              <w:left w:val="single" w:sz="4" w:space="0" w:color="000000"/>
              <w:bottom w:val="single" w:sz="4" w:space="0" w:color="000000"/>
            </w:tcBorders>
          </w:tcPr>
          <w:p w14:paraId="5B898DB3" w14:textId="6B23124A" w:rsidR="00F8521C" w:rsidRPr="00431010" w:rsidRDefault="00F8521C" w:rsidP="00DD5A19">
            <w:pPr>
              <w:pStyle w:val="Tabletext"/>
              <w:spacing w:before="20" w:after="20"/>
              <w:jc w:val="left"/>
              <w:rPr>
                <w:lang w:val="fr-FR"/>
              </w:rPr>
            </w:pPr>
            <w:r w:rsidRPr="00431010">
              <w:rPr>
                <w:lang w:val="fr-FR"/>
              </w:rPr>
              <w:t>Puissance moyenne d</w:t>
            </w:r>
            <w:r w:rsidR="00A0640F">
              <w:rPr>
                <w:lang w:val="fr-FR"/>
              </w:rPr>
              <w:t>'</w:t>
            </w:r>
            <w:r w:rsidRPr="00431010">
              <w:rPr>
                <w:lang w:val="fr-FR"/>
              </w:rPr>
              <w:t>émission (W)</w:t>
            </w:r>
          </w:p>
        </w:tc>
        <w:tc>
          <w:tcPr>
            <w:tcW w:w="2693" w:type="dxa"/>
            <w:tcBorders>
              <w:top w:val="single" w:sz="4" w:space="0" w:color="000000"/>
              <w:left w:val="single" w:sz="4" w:space="0" w:color="000000"/>
              <w:bottom w:val="single" w:sz="4" w:space="0" w:color="000000"/>
              <w:right w:val="single" w:sz="4" w:space="0" w:color="000000"/>
            </w:tcBorders>
          </w:tcPr>
          <w:p w14:paraId="470DEB7C" w14:textId="77777777" w:rsidR="00F8521C" w:rsidRPr="00431010" w:rsidRDefault="00F8521C" w:rsidP="00DD5A19">
            <w:pPr>
              <w:pStyle w:val="Tabletext"/>
              <w:spacing w:before="20" w:after="20"/>
              <w:jc w:val="center"/>
              <w:rPr>
                <w:lang w:val="fr-FR"/>
              </w:rPr>
            </w:pPr>
            <w:r w:rsidRPr="00431010">
              <w:rPr>
                <w:lang w:val="fr-FR"/>
              </w:rPr>
              <w:t>21,31</w:t>
            </w:r>
          </w:p>
        </w:tc>
        <w:tc>
          <w:tcPr>
            <w:tcW w:w="2556" w:type="dxa"/>
            <w:tcBorders>
              <w:top w:val="single" w:sz="4" w:space="0" w:color="000000"/>
              <w:left w:val="single" w:sz="4" w:space="0" w:color="000000"/>
              <w:bottom w:val="single" w:sz="4" w:space="0" w:color="000000"/>
              <w:right w:val="single" w:sz="4" w:space="0" w:color="000000"/>
            </w:tcBorders>
          </w:tcPr>
          <w:p w14:paraId="7C0FDD9E" w14:textId="77777777" w:rsidR="00F8521C" w:rsidRPr="00431010" w:rsidRDefault="00F8521C" w:rsidP="00DD5A19">
            <w:pPr>
              <w:pStyle w:val="Tabletext"/>
              <w:spacing w:before="20" w:after="20"/>
              <w:jc w:val="center"/>
              <w:rPr>
                <w:lang w:val="fr-FR"/>
              </w:rPr>
            </w:pPr>
            <w:r w:rsidRPr="00431010">
              <w:rPr>
                <w:lang w:val="fr-FR"/>
              </w:rPr>
              <w:t>44</w:t>
            </w:r>
          </w:p>
        </w:tc>
      </w:tr>
      <w:tr w:rsidR="00F8521C" w:rsidRPr="00431010" w14:paraId="4A5D2682" w14:textId="77777777" w:rsidTr="00AE1AD4">
        <w:trPr>
          <w:trHeight w:val="266"/>
          <w:jc w:val="center"/>
        </w:trPr>
        <w:tc>
          <w:tcPr>
            <w:tcW w:w="4390" w:type="dxa"/>
            <w:tcBorders>
              <w:top w:val="single" w:sz="4" w:space="0" w:color="000000"/>
              <w:left w:val="single" w:sz="4" w:space="0" w:color="000000"/>
              <w:bottom w:val="single" w:sz="4" w:space="0" w:color="000000"/>
            </w:tcBorders>
          </w:tcPr>
          <w:p w14:paraId="6A5DA824" w14:textId="7416BCE1" w:rsidR="00F8521C" w:rsidRPr="00431010" w:rsidRDefault="00F8521C" w:rsidP="00DD5A19">
            <w:pPr>
              <w:pStyle w:val="Tabletext"/>
              <w:spacing w:before="20" w:after="20"/>
              <w:jc w:val="left"/>
              <w:rPr>
                <w:lang w:val="fr-FR"/>
              </w:rPr>
            </w:pPr>
            <w:r w:rsidRPr="00431010">
              <w:rPr>
                <w:lang w:val="fr-FR"/>
              </w:rPr>
              <w:t>Largeur d</w:t>
            </w:r>
            <w:r w:rsidR="00A0640F">
              <w:rPr>
                <w:lang w:val="fr-FR"/>
              </w:rPr>
              <w:t>'</w:t>
            </w:r>
            <w:r w:rsidRPr="00431010">
              <w:rPr>
                <w:lang w:val="fr-FR"/>
              </w:rPr>
              <w:t>impulsion (μs)</w:t>
            </w:r>
          </w:p>
        </w:tc>
        <w:tc>
          <w:tcPr>
            <w:tcW w:w="2693" w:type="dxa"/>
            <w:tcBorders>
              <w:top w:val="single" w:sz="4" w:space="0" w:color="000000"/>
              <w:left w:val="single" w:sz="4" w:space="0" w:color="000000"/>
              <w:bottom w:val="single" w:sz="4" w:space="0" w:color="000000"/>
              <w:right w:val="single" w:sz="4" w:space="0" w:color="000000"/>
            </w:tcBorders>
          </w:tcPr>
          <w:p w14:paraId="2608639E" w14:textId="77777777" w:rsidR="00F8521C" w:rsidRPr="00431010" w:rsidRDefault="00F8521C" w:rsidP="00DD5A19">
            <w:pPr>
              <w:pStyle w:val="Tabletext"/>
              <w:spacing w:before="20" w:after="20"/>
              <w:jc w:val="center"/>
              <w:rPr>
                <w:lang w:val="fr-FR"/>
              </w:rPr>
            </w:pPr>
            <w:r w:rsidRPr="00431010">
              <w:rPr>
                <w:lang w:val="fr-FR"/>
              </w:rPr>
              <w:t>3,33</w:t>
            </w:r>
          </w:p>
        </w:tc>
        <w:tc>
          <w:tcPr>
            <w:tcW w:w="2556" w:type="dxa"/>
            <w:tcBorders>
              <w:top w:val="single" w:sz="4" w:space="0" w:color="000000"/>
              <w:left w:val="single" w:sz="4" w:space="0" w:color="000000"/>
              <w:bottom w:val="single" w:sz="4" w:space="0" w:color="000000"/>
              <w:right w:val="single" w:sz="4" w:space="0" w:color="000000"/>
            </w:tcBorders>
          </w:tcPr>
          <w:p w14:paraId="2AE26583" w14:textId="77777777" w:rsidR="00F8521C" w:rsidRPr="00431010" w:rsidRDefault="00F8521C" w:rsidP="00DD5A19">
            <w:pPr>
              <w:pStyle w:val="Tabletext"/>
              <w:spacing w:before="20" w:after="20"/>
              <w:jc w:val="center"/>
              <w:rPr>
                <w:lang w:val="fr-FR"/>
              </w:rPr>
            </w:pPr>
            <w:r w:rsidRPr="00431010">
              <w:rPr>
                <w:lang w:val="fr-FR"/>
              </w:rPr>
              <w:t>3,3</w:t>
            </w:r>
          </w:p>
        </w:tc>
      </w:tr>
      <w:tr w:rsidR="00F8521C" w:rsidRPr="00431010" w14:paraId="5C692017" w14:textId="77777777" w:rsidTr="00AE1AD4">
        <w:trPr>
          <w:trHeight w:val="266"/>
          <w:jc w:val="center"/>
        </w:trPr>
        <w:tc>
          <w:tcPr>
            <w:tcW w:w="4390" w:type="dxa"/>
            <w:tcBorders>
              <w:top w:val="single" w:sz="4" w:space="0" w:color="000000"/>
              <w:left w:val="single" w:sz="4" w:space="0" w:color="000000"/>
              <w:bottom w:val="single" w:sz="4" w:space="0" w:color="000000"/>
            </w:tcBorders>
          </w:tcPr>
          <w:p w14:paraId="729B33D9" w14:textId="77777777" w:rsidR="00F8521C" w:rsidRPr="00431010" w:rsidRDefault="00F8521C" w:rsidP="00DD5A19">
            <w:pPr>
              <w:pStyle w:val="Tabletext"/>
              <w:jc w:val="left"/>
              <w:rPr>
                <w:lang w:val="fr-FR"/>
              </w:rPr>
            </w:pPr>
            <w:r w:rsidRPr="00431010">
              <w:rPr>
                <w:lang w:val="fr-FR"/>
              </w:rPr>
              <w:t>Fréquence FRI (Hz)</w:t>
            </w:r>
          </w:p>
        </w:tc>
        <w:tc>
          <w:tcPr>
            <w:tcW w:w="2693" w:type="dxa"/>
            <w:tcBorders>
              <w:top w:val="single" w:sz="4" w:space="0" w:color="000000"/>
              <w:left w:val="single" w:sz="4" w:space="0" w:color="000000"/>
              <w:bottom w:val="single" w:sz="4" w:space="0" w:color="000000"/>
              <w:right w:val="single" w:sz="4" w:space="0" w:color="000000"/>
            </w:tcBorders>
          </w:tcPr>
          <w:p w14:paraId="4720F7E1" w14:textId="77777777" w:rsidR="00F8521C" w:rsidRPr="00431010" w:rsidRDefault="00F8521C" w:rsidP="00DD5A19">
            <w:pPr>
              <w:pStyle w:val="Tabletext"/>
              <w:spacing w:before="20" w:after="20"/>
              <w:jc w:val="center"/>
              <w:rPr>
                <w:lang w:val="fr-FR"/>
              </w:rPr>
            </w:pPr>
            <w:r w:rsidRPr="00431010">
              <w:rPr>
                <w:lang w:val="fr-FR"/>
              </w:rPr>
              <w:t>4 300</w:t>
            </w:r>
          </w:p>
        </w:tc>
        <w:tc>
          <w:tcPr>
            <w:tcW w:w="2556" w:type="dxa"/>
            <w:tcBorders>
              <w:top w:val="single" w:sz="4" w:space="0" w:color="000000"/>
              <w:left w:val="single" w:sz="4" w:space="0" w:color="000000"/>
              <w:bottom w:val="single" w:sz="4" w:space="0" w:color="000000"/>
              <w:right w:val="single" w:sz="4" w:space="0" w:color="000000"/>
            </w:tcBorders>
          </w:tcPr>
          <w:p w14:paraId="56D249E1" w14:textId="77777777" w:rsidR="00F8521C" w:rsidRPr="00431010" w:rsidRDefault="00F8521C" w:rsidP="00DD5A19">
            <w:pPr>
              <w:pStyle w:val="Tabletext"/>
              <w:spacing w:before="20" w:after="20"/>
              <w:jc w:val="center"/>
              <w:rPr>
                <w:lang w:val="fr-FR"/>
              </w:rPr>
            </w:pPr>
            <w:r w:rsidRPr="00431010">
              <w:rPr>
                <w:lang w:val="fr-FR"/>
              </w:rPr>
              <w:t>1 800</w:t>
            </w:r>
            <w:r w:rsidRPr="00431010">
              <w:rPr>
                <w:b/>
                <w:bCs/>
                <w:lang w:val="fr-FR"/>
              </w:rPr>
              <w:t>-</w:t>
            </w:r>
            <w:r w:rsidRPr="00431010">
              <w:rPr>
                <w:lang w:val="fr-FR"/>
              </w:rPr>
              <w:t>7 500</w:t>
            </w:r>
          </w:p>
        </w:tc>
      </w:tr>
      <w:tr w:rsidR="00F8521C" w:rsidRPr="00431010" w14:paraId="20802177" w14:textId="77777777" w:rsidTr="00AE1AD4">
        <w:trPr>
          <w:trHeight w:val="266"/>
          <w:jc w:val="center"/>
        </w:trPr>
        <w:tc>
          <w:tcPr>
            <w:tcW w:w="4390" w:type="dxa"/>
            <w:tcBorders>
              <w:top w:val="single" w:sz="4" w:space="0" w:color="000000"/>
              <w:left w:val="single" w:sz="4" w:space="0" w:color="000000"/>
              <w:bottom w:val="single" w:sz="4" w:space="0" w:color="000000"/>
            </w:tcBorders>
          </w:tcPr>
          <w:p w14:paraId="48010D03" w14:textId="77777777" w:rsidR="00F8521C" w:rsidRPr="00431010" w:rsidRDefault="00F8521C" w:rsidP="00DD5A19">
            <w:pPr>
              <w:pStyle w:val="Tabletext"/>
              <w:spacing w:before="20" w:after="20"/>
              <w:jc w:val="left"/>
              <w:rPr>
                <w:lang w:val="fr-FR"/>
              </w:rPr>
            </w:pPr>
            <w:r w:rsidRPr="00431010">
              <w:rPr>
                <w:lang w:val="fr-FR"/>
              </w:rPr>
              <w:t>Taux de fluctuation (MHz/μs)</w:t>
            </w:r>
          </w:p>
        </w:tc>
        <w:tc>
          <w:tcPr>
            <w:tcW w:w="2693" w:type="dxa"/>
            <w:tcBorders>
              <w:top w:val="single" w:sz="4" w:space="0" w:color="000000"/>
              <w:left w:val="single" w:sz="4" w:space="0" w:color="000000"/>
              <w:bottom w:val="single" w:sz="4" w:space="0" w:color="000000"/>
              <w:right w:val="single" w:sz="4" w:space="0" w:color="000000"/>
            </w:tcBorders>
          </w:tcPr>
          <w:p w14:paraId="6B5D1330" w14:textId="72B15AA6" w:rsidR="00F8521C" w:rsidRPr="00431010" w:rsidRDefault="00F8521C" w:rsidP="00DD5A19">
            <w:pPr>
              <w:pStyle w:val="Tabletext"/>
              <w:spacing w:before="20" w:after="20"/>
              <w:jc w:val="center"/>
              <w:rPr>
                <w:lang w:val="fr-FR"/>
              </w:rPr>
            </w:pPr>
            <w:r w:rsidRPr="00431010">
              <w:rPr>
                <w:lang w:val="fr-FR"/>
              </w:rPr>
              <w:t>ND</w:t>
            </w:r>
            <w:r w:rsidRPr="00431010">
              <w:rPr>
                <w:position w:val="6"/>
                <w:sz w:val="18"/>
                <w:vertAlign w:val="superscript"/>
                <w:lang w:val="fr-FR"/>
              </w:rPr>
              <w:t>(1)</w:t>
            </w:r>
          </w:p>
        </w:tc>
        <w:tc>
          <w:tcPr>
            <w:tcW w:w="2556" w:type="dxa"/>
            <w:tcBorders>
              <w:top w:val="single" w:sz="4" w:space="0" w:color="000000"/>
              <w:left w:val="single" w:sz="4" w:space="0" w:color="000000"/>
              <w:bottom w:val="single" w:sz="4" w:space="0" w:color="000000"/>
              <w:right w:val="single" w:sz="4" w:space="0" w:color="000000"/>
            </w:tcBorders>
          </w:tcPr>
          <w:p w14:paraId="6CB6163D" w14:textId="77777777" w:rsidR="00F8521C" w:rsidRPr="00431010" w:rsidRDefault="00F8521C" w:rsidP="00DD5A19">
            <w:pPr>
              <w:pStyle w:val="Tabletext"/>
              <w:spacing w:before="20" w:after="20"/>
              <w:jc w:val="center"/>
              <w:rPr>
                <w:lang w:val="fr-FR"/>
              </w:rPr>
            </w:pPr>
            <w:r w:rsidRPr="00431010">
              <w:rPr>
                <w:lang w:val="fr-FR"/>
              </w:rPr>
              <w:t>2,1</w:t>
            </w:r>
          </w:p>
        </w:tc>
      </w:tr>
      <w:tr w:rsidR="00F8521C" w:rsidRPr="00431010" w14:paraId="1CABBF24" w14:textId="77777777" w:rsidTr="00AE1AD4">
        <w:trPr>
          <w:trHeight w:val="253"/>
          <w:jc w:val="center"/>
        </w:trPr>
        <w:tc>
          <w:tcPr>
            <w:tcW w:w="4390" w:type="dxa"/>
            <w:tcBorders>
              <w:top w:val="single" w:sz="4" w:space="0" w:color="000000"/>
              <w:left w:val="single" w:sz="4" w:space="0" w:color="000000"/>
              <w:bottom w:val="single" w:sz="4" w:space="0" w:color="000000"/>
            </w:tcBorders>
          </w:tcPr>
          <w:p w14:paraId="6E909D15" w14:textId="7356EA38" w:rsidR="00F8521C" w:rsidRPr="00431010" w:rsidRDefault="00F8521C" w:rsidP="00DD5A19">
            <w:pPr>
              <w:pStyle w:val="Tabletext"/>
              <w:spacing w:before="20" w:after="20"/>
              <w:jc w:val="left"/>
              <w:rPr>
                <w:lang w:val="fr-FR"/>
              </w:rPr>
            </w:pPr>
            <w:r w:rsidRPr="00431010">
              <w:rPr>
                <w:lang w:val="fr-FR"/>
              </w:rPr>
              <w:t>Facteur d</w:t>
            </w:r>
            <w:r w:rsidR="00A0640F">
              <w:rPr>
                <w:lang w:val="fr-FR"/>
              </w:rPr>
              <w:t>'</w:t>
            </w:r>
            <w:r w:rsidRPr="00431010">
              <w:rPr>
                <w:lang w:val="fr-FR"/>
              </w:rPr>
              <w:t>utilisation de l</w:t>
            </w:r>
            <w:r w:rsidR="00A0640F">
              <w:rPr>
                <w:lang w:val="fr-FR"/>
              </w:rPr>
              <w:t>'</w:t>
            </w:r>
            <w:r w:rsidRPr="00431010">
              <w:rPr>
                <w:lang w:val="fr-FR"/>
              </w:rPr>
              <w:t>émetteur (%)</w:t>
            </w:r>
          </w:p>
        </w:tc>
        <w:tc>
          <w:tcPr>
            <w:tcW w:w="2693" w:type="dxa"/>
            <w:tcBorders>
              <w:top w:val="single" w:sz="4" w:space="0" w:color="000000"/>
              <w:left w:val="single" w:sz="4" w:space="0" w:color="000000"/>
              <w:bottom w:val="single" w:sz="4" w:space="0" w:color="000000"/>
              <w:right w:val="single" w:sz="4" w:space="0" w:color="000000"/>
            </w:tcBorders>
          </w:tcPr>
          <w:p w14:paraId="3CE71A14" w14:textId="77777777" w:rsidR="00F8521C" w:rsidRPr="00431010" w:rsidRDefault="00F8521C" w:rsidP="00DD5A19">
            <w:pPr>
              <w:pStyle w:val="Tabletext"/>
              <w:spacing w:before="20" w:after="20"/>
              <w:jc w:val="center"/>
              <w:rPr>
                <w:lang w:val="fr-FR"/>
              </w:rPr>
            </w:pPr>
            <w:r w:rsidRPr="00431010">
              <w:rPr>
                <w:lang w:val="fr-FR"/>
              </w:rPr>
              <w:t>1,33</w:t>
            </w:r>
          </w:p>
        </w:tc>
        <w:tc>
          <w:tcPr>
            <w:tcW w:w="2556" w:type="dxa"/>
            <w:tcBorders>
              <w:top w:val="single" w:sz="4" w:space="0" w:color="000000"/>
              <w:left w:val="single" w:sz="4" w:space="0" w:color="000000"/>
              <w:bottom w:val="single" w:sz="4" w:space="0" w:color="000000"/>
              <w:right w:val="single" w:sz="4" w:space="0" w:color="000000"/>
            </w:tcBorders>
          </w:tcPr>
          <w:p w14:paraId="08E03707" w14:textId="77777777" w:rsidR="00F8521C" w:rsidRPr="00431010" w:rsidRDefault="00F8521C" w:rsidP="00DD5A19">
            <w:pPr>
              <w:pStyle w:val="Tabletext"/>
              <w:spacing w:before="20" w:after="20"/>
              <w:jc w:val="center"/>
              <w:rPr>
                <w:lang w:val="fr-FR"/>
              </w:rPr>
            </w:pPr>
            <w:r w:rsidRPr="00431010">
              <w:rPr>
                <w:lang w:val="fr-FR"/>
              </w:rPr>
              <w:t>2</w:t>
            </w:r>
          </w:p>
        </w:tc>
      </w:tr>
      <w:tr w:rsidR="00F8521C" w:rsidRPr="00431010" w14:paraId="68754626" w14:textId="77777777" w:rsidTr="00AE1AD4">
        <w:trPr>
          <w:trHeight w:val="253"/>
          <w:jc w:val="center"/>
        </w:trPr>
        <w:tc>
          <w:tcPr>
            <w:tcW w:w="4390" w:type="dxa"/>
            <w:tcBorders>
              <w:top w:val="single" w:sz="4" w:space="0" w:color="000000"/>
              <w:left w:val="single" w:sz="4" w:space="0" w:color="000000"/>
              <w:bottom w:val="single" w:sz="4" w:space="0" w:color="000000"/>
            </w:tcBorders>
          </w:tcPr>
          <w:p w14:paraId="03D09961" w14:textId="77777777" w:rsidR="00F8521C" w:rsidRPr="00431010" w:rsidRDefault="00F8521C" w:rsidP="00DD5A19">
            <w:pPr>
              <w:pStyle w:val="Tabletext"/>
              <w:spacing w:before="20" w:after="20"/>
              <w:jc w:val="left"/>
              <w:rPr>
                <w:lang w:val="fr-FR"/>
              </w:rPr>
            </w:pPr>
            <w:r w:rsidRPr="00431010">
              <w:rPr>
                <w:lang w:val="fr-FR"/>
              </w:rPr>
              <w:t>Sensibilité minimale (dBZ)</w:t>
            </w:r>
          </w:p>
        </w:tc>
        <w:tc>
          <w:tcPr>
            <w:tcW w:w="2693" w:type="dxa"/>
            <w:tcBorders>
              <w:top w:val="single" w:sz="4" w:space="0" w:color="000000"/>
              <w:left w:val="single" w:sz="4" w:space="0" w:color="000000"/>
              <w:bottom w:val="single" w:sz="4" w:space="0" w:color="000000"/>
              <w:right w:val="single" w:sz="4" w:space="0" w:color="000000"/>
            </w:tcBorders>
          </w:tcPr>
          <w:p w14:paraId="7498D4C8" w14:textId="77777777" w:rsidR="00F8521C" w:rsidRPr="00431010" w:rsidRDefault="00F8521C" w:rsidP="00DD5A19">
            <w:pPr>
              <w:pStyle w:val="Tabletext"/>
              <w:spacing w:before="20" w:after="20"/>
              <w:jc w:val="center"/>
              <w:rPr>
                <w:lang w:val="fr-FR"/>
              </w:rPr>
            </w:pPr>
            <w:r w:rsidRPr="00431010">
              <w:rPr>
                <w:lang w:val="fr-FR"/>
              </w:rPr>
              <w:t>De −30 à −35</w:t>
            </w:r>
          </w:p>
        </w:tc>
        <w:tc>
          <w:tcPr>
            <w:tcW w:w="2556" w:type="dxa"/>
            <w:tcBorders>
              <w:top w:val="single" w:sz="4" w:space="0" w:color="000000"/>
              <w:left w:val="single" w:sz="4" w:space="0" w:color="000000"/>
              <w:bottom w:val="single" w:sz="4" w:space="0" w:color="000000"/>
              <w:right w:val="single" w:sz="4" w:space="0" w:color="000000"/>
            </w:tcBorders>
          </w:tcPr>
          <w:p w14:paraId="262805DA" w14:textId="45165E95" w:rsidR="00F8521C" w:rsidRPr="00431010" w:rsidRDefault="00F8521C" w:rsidP="00DD5A19">
            <w:pPr>
              <w:pStyle w:val="Tabletext"/>
              <w:spacing w:before="20" w:after="20"/>
              <w:jc w:val="center"/>
              <w:rPr>
                <w:lang w:val="fr-FR"/>
              </w:rPr>
            </w:pPr>
            <w:r w:rsidRPr="00431010">
              <w:rPr>
                <w:lang w:val="fr-FR"/>
              </w:rPr>
              <w:t>De −30 à −35</w:t>
            </w:r>
          </w:p>
        </w:tc>
      </w:tr>
      <w:tr w:rsidR="00F8521C" w:rsidRPr="00431010" w14:paraId="3E2DB0B1" w14:textId="77777777" w:rsidTr="00AE1AD4">
        <w:trPr>
          <w:trHeight w:val="266"/>
          <w:jc w:val="center"/>
        </w:trPr>
        <w:tc>
          <w:tcPr>
            <w:tcW w:w="4390" w:type="dxa"/>
            <w:tcBorders>
              <w:top w:val="single" w:sz="4" w:space="0" w:color="000000"/>
              <w:left w:val="single" w:sz="4" w:space="0" w:color="000000"/>
              <w:bottom w:val="single" w:sz="4" w:space="0" w:color="000000"/>
            </w:tcBorders>
          </w:tcPr>
          <w:p w14:paraId="7611045B" w14:textId="77777777" w:rsidR="00F8521C" w:rsidRPr="00431010" w:rsidRDefault="00F8521C" w:rsidP="00DD5A19">
            <w:pPr>
              <w:pStyle w:val="Tabletext"/>
              <w:spacing w:before="20" w:after="20"/>
              <w:jc w:val="left"/>
              <w:rPr>
                <w:lang w:val="fr-FR"/>
              </w:rPr>
            </w:pPr>
            <w:r w:rsidRPr="00431010">
              <w:rPr>
                <w:lang w:val="fr-FR"/>
              </w:rPr>
              <w:t>Résolution horizontale</w:t>
            </w:r>
          </w:p>
        </w:tc>
        <w:tc>
          <w:tcPr>
            <w:tcW w:w="2693" w:type="dxa"/>
            <w:tcBorders>
              <w:top w:val="single" w:sz="4" w:space="0" w:color="000000"/>
              <w:left w:val="single" w:sz="4" w:space="0" w:color="000000"/>
              <w:bottom w:val="single" w:sz="4" w:space="0" w:color="000000"/>
              <w:right w:val="single" w:sz="4" w:space="0" w:color="000000"/>
            </w:tcBorders>
          </w:tcPr>
          <w:p w14:paraId="05E10E20" w14:textId="77777777" w:rsidR="00F8521C" w:rsidRPr="00431010" w:rsidRDefault="00F8521C" w:rsidP="00DD5A19">
            <w:pPr>
              <w:pStyle w:val="Tabletext"/>
              <w:spacing w:before="20" w:after="20"/>
              <w:jc w:val="center"/>
              <w:rPr>
                <w:lang w:val="fr-FR"/>
              </w:rPr>
            </w:pPr>
            <w:r w:rsidRPr="00431010">
              <w:rPr>
                <w:lang w:val="fr-FR"/>
              </w:rPr>
              <w:t>0,7</w:t>
            </w:r>
            <w:r w:rsidRPr="00431010">
              <w:rPr>
                <w:b/>
                <w:bCs/>
                <w:lang w:val="fr-FR"/>
              </w:rPr>
              <w:t>-</w:t>
            </w:r>
            <w:r w:rsidRPr="00431010">
              <w:rPr>
                <w:lang w:val="fr-FR"/>
              </w:rPr>
              <w:t>1,9 km</w:t>
            </w:r>
          </w:p>
        </w:tc>
        <w:tc>
          <w:tcPr>
            <w:tcW w:w="2556" w:type="dxa"/>
            <w:tcBorders>
              <w:top w:val="single" w:sz="4" w:space="0" w:color="000000"/>
              <w:left w:val="single" w:sz="4" w:space="0" w:color="000000"/>
              <w:bottom w:val="single" w:sz="4" w:space="0" w:color="000000"/>
              <w:right w:val="single" w:sz="4" w:space="0" w:color="000000"/>
            </w:tcBorders>
          </w:tcPr>
          <w:p w14:paraId="25E786DE" w14:textId="77777777" w:rsidR="00F8521C" w:rsidRPr="00431010" w:rsidRDefault="00F8521C" w:rsidP="00DD5A19">
            <w:pPr>
              <w:pStyle w:val="Tabletext"/>
              <w:spacing w:before="20" w:after="20"/>
              <w:jc w:val="center"/>
              <w:rPr>
                <w:lang w:val="fr-FR"/>
              </w:rPr>
            </w:pPr>
            <w:r w:rsidRPr="00431010">
              <w:rPr>
                <w:lang w:val="fr-FR"/>
              </w:rPr>
              <w:t>800 m</w:t>
            </w:r>
          </w:p>
        </w:tc>
      </w:tr>
      <w:tr w:rsidR="00F8521C" w:rsidRPr="00431010" w14:paraId="3C0C2D98" w14:textId="77777777" w:rsidTr="00AE1AD4">
        <w:trPr>
          <w:trHeight w:val="266"/>
          <w:jc w:val="center"/>
        </w:trPr>
        <w:tc>
          <w:tcPr>
            <w:tcW w:w="4390" w:type="dxa"/>
            <w:tcBorders>
              <w:top w:val="single" w:sz="4" w:space="0" w:color="000000"/>
              <w:left w:val="single" w:sz="4" w:space="0" w:color="000000"/>
              <w:bottom w:val="single" w:sz="4" w:space="0" w:color="000000"/>
            </w:tcBorders>
          </w:tcPr>
          <w:p w14:paraId="79E0390F" w14:textId="77777777" w:rsidR="00F8521C" w:rsidRPr="00431010" w:rsidRDefault="00F8521C" w:rsidP="00DD5A19">
            <w:pPr>
              <w:pStyle w:val="Tabletext"/>
              <w:spacing w:before="20" w:after="20"/>
              <w:jc w:val="left"/>
              <w:rPr>
                <w:lang w:val="fr-FR"/>
              </w:rPr>
            </w:pPr>
            <w:r w:rsidRPr="00431010">
              <w:rPr>
                <w:lang w:val="fr-FR"/>
              </w:rPr>
              <w:t>Résolution verticale (m)</w:t>
            </w:r>
          </w:p>
        </w:tc>
        <w:tc>
          <w:tcPr>
            <w:tcW w:w="2693" w:type="dxa"/>
            <w:tcBorders>
              <w:top w:val="single" w:sz="4" w:space="0" w:color="000000"/>
              <w:left w:val="single" w:sz="4" w:space="0" w:color="000000"/>
              <w:bottom w:val="single" w:sz="4" w:space="0" w:color="000000"/>
              <w:right w:val="single" w:sz="4" w:space="0" w:color="000000"/>
            </w:tcBorders>
          </w:tcPr>
          <w:p w14:paraId="29F9EE96" w14:textId="77777777" w:rsidR="00F8521C" w:rsidRPr="00431010" w:rsidRDefault="00F8521C" w:rsidP="00DD5A19">
            <w:pPr>
              <w:pStyle w:val="Tabletext"/>
              <w:spacing w:before="20" w:after="20"/>
              <w:jc w:val="center"/>
              <w:rPr>
                <w:lang w:val="fr-FR"/>
              </w:rPr>
            </w:pPr>
            <w:r w:rsidRPr="00431010">
              <w:rPr>
                <w:lang w:val="fr-FR"/>
              </w:rPr>
              <w:t>250</w:t>
            </w:r>
            <w:r w:rsidRPr="00431010">
              <w:rPr>
                <w:b/>
                <w:bCs/>
                <w:lang w:val="fr-FR"/>
              </w:rPr>
              <w:t>-</w:t>
            </w:r>
            <w:r w:rsidRPr="00431010">
              <w:rPr>
                <w:lang w:val="fr-FR"/>
              </w:rPr>
              <w:t>500</w:t>
            </w:r>
          </w:p>
        </w:tc>
        <w:tc>
          <w:tcPr>
            <w:tcW w:w="2556" w:type="dxa"/>
            <w:tcBorders>
              <w:top w:val="single" w:sz="4" w:space="0" w:color="000000"/>
              <w:left w:val="single" w:sz="4" w:space="0" w:color="000000"/>
              <w:bottom w:val="single" w:sz="4" w:space="0" w:color="000000"/>
              <w:right w:val="single" w:sz="4" w:space="0" w:color="000000"/>
            </w:tcBorders>
          </w:tcPr>
          <w:p w14:paraId="7442A6F6" w14:textId="77777777" w:rsidR="00F8521C" w:rsidRPr="00431010" w:rsidRDefault="00F8521C" w:rsidP="00DD5A19">
            <w:pPr>
              <w:pStyle w:val="Tabletext"/>
              <w:spacing w:before="20" w:after="20"/>
              <w:jc w:val="center"/>
              <w:rPr>
                <w:lang w:val="fr-FR"/>
              </w:rPr>
            </w:pPr>
            <w:r w:rsidRPr="00431010">
              <w:rPr>
                <w:lang w:val="fr-FR"/>
              </w:rPr>
              <w:t>500</w:t>
            </w:r>
          </w:p>
        </w:tc>
      </w:tr>
      <w:tr w:rsidR="00F8521C" w:rsidRPr="00431010" w14:paraId="309AF656" w14:textId="77777777" w:rsidTr="00AE1AD4">
        <w:trPr>
          <w:trHeight w:val="266"/>
          <w:jc w:val="center"/>
        </w:trPr>
        <w:tc>
          <w:tcPr>
            <w:tcW w:w="4390" w:type="dxa"/>
            <w:tcBorders>
              <w:top w:val="single" w:sz="4" w:space="0" w:color="000000"/>
              <w:left w:val="single" w:sz="4" w:space="0" w:color="000000"/>
              <w:bottom w:val="single" w:sz="4" w:space="0" w:color="000000"/>
            </w:tcBorders>
          </w:tcPr>
          <w:p w14:paraId="3A3DEE5F" w14:textId="77777777" w:rsidR="00F8521C" w:rsidRPr="00431010" w:rsidRDefault="00F8521C" w:rsidP="00DD5A19">
            <w:pPr>
              <w:pStyle w:val="Tabletext"/>
              <w:spacing w:before="20" w:after="20"/>
              <w:jc w:val="left"/>
              <w:rPr>
                <w:lang w:val="fr-FR"/>
              </w:rPr>
            </w:pPr>
            <w:r w:rsidRPr="00431010">
              <w:rPr>
                <w:lang w:val="fr-FR"/>
              </w:rPr>
              <w:t>Intervalle Doppler (m/s)</w:t>
            </w:r>
          </w:p>
        </w:tc>
        <w:tc>
          <w:tcPr>
            <w:tcW w:w="2693" w:type="dxa"/>
            <w:tcBorders>
              <w:top w:val="single" w:sz="4" w:space="0" w:color="000000"/>
              <w:left w:val="single" w:sz="4" w:space="0" w:color="000000"/>
              <w:bottom w:val="single" w:sz="4" w:space="0" w:color="000000"/>
              <w:right w:val="single" w:sz="4" w:space="0" w:color="000000"/>
            </w:tcBorders>
          </w:tcPr>
          <w:p w14:paraId="74EE774B" w14:textId="77777777" w:rsidR="00F8521C" w:rsidRPr="00431010" w:rsidRDefault="00F8521C" w:rsidP="00DD5A19">
            <w:pPr>
              <w:pStyle w:val="Tabletext"/>
              <w:spacing w:before="20" w:after="20"/>
              <w:jc w:val="center"/>
              <w:rPr>
                <w:lang w:val="fr-FR"/>
              </w:rPr>
            </w:pPr>
            <w:r w:rsidRPr="00431010">
              <w:rPr>
                <w:lang w:val="fr-FR"/>
              </w:rPr>
              <w:t>±10</w:t>
            </w:r>
          </w:p>
        </w:tc>
        <w:tc>
          <w:tcPr>
            <w:tcW w:w="2556" w:type="dxa"/>
            <w:tcBorders>
              <w:top w:val="single" w:sz="4" w:space="0" w:color="000000"/>
              <w:left w:val="single" w:sz="4" w:space="0" w:color="000000"/>
              <w:bottom w:val="single" w:sz="4" w:space="0" w:color="000000"/>
              <w:right w:val="single" w:sz="4" w:space="0" w:color="000000"/>
            </w:tcBorders>
          </w:tcPr>
          <w:p w14:paraId="7B636EB4" w14:textId="77777777" w:rsidR="00F8521C" w:rsidRPr="00431010" w:rsidRDefault="00F8521C" w:rsidP="00DD5A19">
            <w:pPr>
              <w:pStyle w:val="Tabletext"/>
              <w:spacing w:before="20" w:after="20"/>
              <w:jc w:val="center"/>
              <w:rPr>
                <w:lang w:val="fr-FR"/>
              </w:rPr>
            </w:pPr>
            <w:r w:rsidRPr="00431010">
              <w:rPr>
                <w:lang w:val="fr-FR"/>
              </w:rPr>
              <w:t>±10</w:t>
            </w:r>
          </w:p>
        </w:tc>
      </w:tr>
      <w:tr w:rsidR="00F8521C" w:rsidRPr="00431010" w14:paraId="7C101933" w14:textId="77777777" w:rsidTr="00AE1AD4">
        <w:trPr>
          <w:trHeight w:val="266"/>
          <w:jc w:val="center"/>
        </w:trPr>
        <w:tc>
          <w:tcPr>
            <w:tcW w:w="4390" w:type="dxa"/>
            <w:tcBorders>
              <w:top w:val="single" w:sz="4" w:space="0" w:color="000000"/>
              <w:left w:val="single" w:sz="4" w:space="0" w:color="000000"/>
              <w:bottom w:val="single" w:sz="4" w:space="0" w:color="000000"/>
            </w:tcBorders>
          </w:tcPr>
          <w:p w14:paraId="43E92054" w14:textId="77777777" w:rsidR="00F8521C" w:rsidRPr="00431010" w:rsidRDefault="00F8521C" w:rsidP="00DD5A19">
            <w:pPr>
              <w:pStyle w:val="Tabletext"/>
              <w:spacing w:before="20" w:after="20"/>
              <w:jc w:val="left"/>
              <w:rPr>
                <w:lang w:val="fr-FR"/>
              </w:rPr>
            </w:pPr>
            <w:r w:rsidRPr="00431010">
              <w:rPr>
                <w:lang w:val="fr-FR"/>
              </w:rPr>
              <w:t>Précision Doppler (m/s)</w:t>
            </w:r>
          </w:p>
        </w:tc>
        <w:tc>
          <w:tcPr>
            <w:tcW w:w="2693" w:type="dxa"/>
            <w:tcBorders>
              <w:top w:val="single" w:sz="4" w:space="0" w:color="000000"/>
              <w:left w:val="single" w:sz="4" w:space="0" w:color="000000"/>
              <w:bottom w:val="single" w:sz="4" w:space="0" w:color="000000"/>
              <w:right w:val="single" w:sz="4" w:space="0" w:color="000000"/>
            </w:tcBorders>
          </w:tcPr>
          <w:p w14:paraId="6189FD3F" w14:textId="77777777" w:rsidR="00F8521C" w:rsidRPr="00431010" w:rsidRDefault="00F8521C" w:rsidP="00DD5A19">
            <w:pPr>
              <w:pStyle w:val="Tabletext"/>
              <w:spacing w:before="20" w:after="20"/>
              <w:jc w:val="center"/>
              <w:rPr>
                <w:lang w:val="fr-FR"/>
              </w:rPr>
            </w:pPr>
            <w:r w:rsidRPr="00431010">
              <w:rPr>
                <w:lang w:val="fr-FR"/>
              </w:rPr>
              <w:t>1</w:t>
            </w:r>
          </w:p>
        </w:tc>
        <w:tc>
          <w:tcPr>
            <w:tcW w:w="2556" w:type="dxa"/>
            <w:tcBorders>
              <w:top w:val="single" w:sz="4" w:space="0" w:color="000000"/>
              <w:left w:val="single" w:sz="4" w:space="0" w:color="000000"/>
              <w:bottom w:val="single" w:sz="4" w:space="0" w:color="000000"/>
              <w:right w:val="single" w:sz="4" w:space="0" w:color="000000"/>
            </w:tcBorders>
          </w:tcPr>
          <w:p w14:paraId="05C545B6" w14:textId="77777777" w:rsidR="00F8521C" w:rsidRPr="00431010" w:rsidRDefault="00F8521C" w:rsidP="00DD5A19">
            <w:pPr>
              <w:pStyle w:val="Tabletext"/>
              <w:spacing w:before="20" w:after="20"/>
              <w:jc w:val="center"/>
              <w:rPr>
                <w:lang w:val="fr-FR"/>
              </w:rPr>
            </w:pPr>
            <w:r w:rsidRPr="00431010">
              <w:rPr>
                <w:lang w:val="fr-FR"/>
              </w:rPr>
              <w:t>1</w:t>
            </w:r>
          </w:p>
        </w:tc>
      </w:tr>
      <w:tr w:rsidR="00F8521C" w:rsidRPr="00431010" w14:paraId="377A93A3" w14:textId="77777777" w:rsidTr="00AE1AD4">
        <w:trPr>
          <w:trHeight w:val="266"/>
          <w:jc w:val="center"/>
        </w:trPr>
        <w:tc>
          <w:tcPr>
            <w:tcW w:w="4390" w:type="dxa"/>
            <w:tcBorders>
              <w:top w:val="single" w:sz="4" w:space="0" w:color="000000"/>
              <w:left w:val="single" w:sz="4" w:space="0" w:color="000000"/>
              <w:bottom w:val="single" w:sz="4" w:space="0" w:color="auto"/>
            </w:tcBorders>
          </w:tcPr>
          <w:p w14:paraId="10A3C1AD" w14:textId="77777777" w:rsidR="00F8521C" w:rsidRPr="00431010" w:rsidRDefault="00F8521C" w:rsidP="00DD5A19">
            <w:pPr>
              <w:pStyle w:val="Tabletext"/>
              <w:spacing w:before="20" w:after="20"/>
              <w:jc w:val="left"/>
              <w:rPr>
                <w:lang w:val="fr-FR"/>
              </w:rPr>
            </w:pPr>
            <w:r w:rsidRPr="00431010">
              <w:rPr>
                <w:lang w:val="fr-FR"/>
              </w:rPr>
              <w:t>Facteur de bruit du système (dB)</w:t>
            </w:r>
          </w:p>
        </w:tc>
        <w:tc>
          <w:tcPr>
            <w:tcW w:w="2693" w:type="dxa"/>
            <w:tcBorders>
              <w:top w:val="single" w:sz="4" w:space="0" w:color="000000"/>
              <w:left w:val="single" w:sz="4" w:space="0" w:color="000000"/>
              <w:bottom w:val="single" w:sz="4" w:space="0" w:color="auto"/>
              <w:right w:val="single" w:sz="4" w:space="0" w:color="000000"/>
            </w:tcBorders>
          </w:tcPr>
          <w:p w14:paraId="7549BEF8" w14:textId="77777777" w:rsidR="00F8521C" w:rsidRPr="00431010" w:rsidRDefault="00F8521C" w:rsidP="00DD5A19">
            <w:pPr>
              <w:pStyle w:val="Tabletext"/>
              <w:spacing w:before="20" w:after="20"/>
              <w:jc w:val="center"/>
              <w:rPr>
                <w:lang w:val="fr-FR"/>
              </w:rPr>
            </w:pPr>
            <w:r w:rsidRPr="00431010">
              <w:rPr>
                <w:lang w:val="fr-FR"/>
              </w:rPr>
              <w:t>7</w:t>
            </w:r>
          </w:p>
        </w:tc>
        <w:tc>
          <w:tcPr>
            <w:tcW w:w="2556" w:type="dxa"/>
            <w:tcBorders>
              <w:top w:val="single" w:sz="4" w:space="0" w:color="000000"/>
              <w:left w:val="single" w:sz="4" w:space="0" w:color="000000"/>
              <w:bottom w:val="single" w:sz="4" w:space="0" w:color="auto"/>
              <w:right w:val="single" w:sz="4" w:space="0" w:color="000000"/>
            </w:tcBorders>
          </w:tcPr>
          <w:p w14:paraId="293027FB" w14:textId="77777777" w:rsidR="00F8521C" w:rsidRPr="00431010" w:rsidRDefault="00F8521C" w:rsidP="00DD5A19">
            <w:pPr>
              <w:pStyle w:val="Tabletext"/>
              <w:spacing w:before="20" w:after="20"/>
              <w:jc w:val="center"/>
              <w:rPr>
                <w:lang w:val="fr-FR"/>
              </w:rPr>
            </w:pPr>
            <w:r w:rsidRPr="00431010">
              <w:rPr>
                <w:lang w:val="fr-FR"/>
              </w:rPr>
              <w:t>7</w:t>
            </w:r>
          </w:p>
        </w:tc>
      </w:tr>
      <w:tr w:rsidR="00F8521C" w:rsidRPr="00431010" w14:paraId="3A66C694" w14:textId="77777777" w:rsidTr="006E17C9">
        <w:trPr>
          <w:trHeight w:val="266"/>
          <w:jc w:val="center"/>
        </w:trPr>
        <w:tc>
          <w:tcPr>
            <w:tcW w:w="9639" w:type="dxa"/>
            <w:gridSpan w:val="3"/>
            <w:tcBorders>
              <w:top w:val="single" w:sz="4" w:space="0" w:color="auto"/>
            </w:tcBorders>
          </w:tcPr>
          <w:p w14:paraId="747EAAAE" w14:textId="77901818" w:rsidR="00F8521C" w:rsidRPr="00AE1AD4" w:rsidRDefault="00F8521C" w:rsidP="006E17C9">
            <w:pPr>
              <w:pStyle w:val="Tabletext"/>
              <w:jc w:val="left"/>
              <w:rPr>
                <w:lang w:val="fr-FR"/>
              </w:rPr>
            </w:pPr>
            <w:r w:rsidRPr="00AE1AD4">
              <w:rPr>
                <w:vertAlign w:val="superscript"/>
                <w:lang w:val="fr-FR"/>
              </w:rPr>
              <w:t>(1)</w:t>
            </w:r>
            <w:r w:rsidRPr="00AE1AD4">
              <w:rPr>
                <w:lang w:val="fr-FR"/>
              </w:rPr>
              <w:tab/>
              <w:t>Le capteur utilise une impulsion non modulée.</w:t>
            </w:r>
          </w:p>
        </w:tc>
      </w:tr>
    </w:tbl>
    <w:p w14:paraId="13DCEEDD" w14:textId="77777777" w:rsidR="00F8521C" w:rsidRPr="00431010" w:rsidRDefault="00F8521C" w:rsidP="00F8521C">
      <w:pPr>
        <w:pStyle w:val="Tablefin"/>
        <w:rPr>
          <w:lang w:val="fr-FR"/>
        </w:rPr>
      </w:pPr>
    </w:p>
    <w:p w14:paraId="1DC4589F" w14:textId="1C45263B" w:rsidR="00F8521C" w:rsidRPr="00431010" w:rsidRDefault="00F8521C" w:rsidP="00F8521C">
      <w:pPr>
        <w:pStyle w:val="Heading2"/>
        <w:rPr>
          <w:rFonts w:cstheme="minorBidi"/>
          <w:szCs w:val="24"/>
          <w:lang w:val="fr-FR"/>
        </w:rPr>
      </w:pPr>
      <w:bookmarkStart w:id="44" w:name="_Toc207021508"/>
      <w:r w:rsidRPr="00431010">
        <w:rPr>
          <w:rFonts w:cstheme="minorBidi"/>
          <w:szCs w:val="24"/>
          <w:lang w:val="fr-FR"/>
        </w:rPr>
        <w:lastRenderedPageBreak/>
        <w:t>7.14</w:t>
      </w:r>
      <w:r w:rsidRPr="00431010">
        <w:rPr>
          <w:rFonts w:cstheme="minorBidi"/>
          <w:szCs w:val="24"/>
          <w:lang w:val="fr-FR"/>
        </w:rPr>
        <w:tab/>
        <w:t>Paramètres types des capteurs actifs fonctionnant dans la bande de fréquences</w:t>
      </w:r>
      <w:r w:rsidR="00DC3ACE">
        <w:rPr>
          <w:rFonts w:cstheme="minorBidi"/>
          <w:szCs w:val="24"/>
          <w:lang w:val="fr-FR"/>
        </w:rPr>
        <w:t> </w:t>
      </w:r>
      <w:r w:rsidRPr="00431010">
        <w:rPr>
          <w:rFonts w:cstheme="minorBidi"/>
          <w:szCs w:val="24"/>
          <w:lang w:val="fr-FR"/>
        </w:rPr>
        <w:t>133,5</w:t>
      </w:r>
      <w:r w:rsidRPr="00431010">
        <w:rPr>
          <w:rFonts w:cstheme="minorBidi"/>
          <w:szCs w:val="24"/>
          <w:lang w:val="fr-FR"/>
        </w:rPr>
        <w:noBreakHyphen/>
        <w:t>134 GHz</w:t>
      </w:r>
      <w:bookmarkEnd w:id="44"/>
    </w:p>
    <w:p w14:paraId="1088986B" w14:textId="77777777" w:rsidR="00F8521C" w:rsidRPr="00431010" w:rsidRDefault="00F8521C" w:rsidP="00F8521C">
      <w:pPr>
        <w:rPr>
          <w:rFonts w:cstheme="minorBidi"/>
          <w:caps/>
          <w:sz w:val="20"/>
          <w:szCs w:val="24"/>
          <w:lang w:val="fr-FR"/>
        </w:rPr>
      </w:pPr>
      <w:r w:rsidRPr="00431010">
        <w:rPr>
          <w:rFonts w:cstheme="minorBidi"/>
          <w:szCs w:val="24"/>
          <w:lang w:val="fr-FR"/>
        </w:rPr>
        <w:t>Le Tableau 23 donne les caractéristiques types des radars profileurs de nuages (RPN) de fréquence centrale 133,75 GHz.</w:t>
      </w:r>
      <w:r w:rsidRPr="00431010">
        <w:rPr>
          <w:rFonts w:cstheme="minorBidi"/>
          <w:color w:val="000000"/>
          <w:kern w:val="24"/>
          <w:szCs w:val="24"/>
          <w:lang w:val="fr-FR"/>
        </w:rPr>
        <w:t xml:space="preserve"> </w:t>
      </w:r>
      <w:r w:rsidRPr="00431010">
        <w:rPr>
          <w:rFonts w:cstheme="minorBidi"/>
          <w:szCs w:val="24"/>
          <w:lang w:val="fr-FR"/>
        </w:rPr>
        <w:t>De très hautes fréquences sont nécessaires pour que le radar soit sensible aux petites particules de glace.</w:t>
      </w:r>
    </w:p>
    <w:p w14:paraId="634BED60" w14:textId="77777777" w:rsidR="00F8521C" w:rsidRPr="00431010" w:rsidRDefault="00F8521C" w:rsidP="00F8521C">
      <w:pPr>
        <w:pStyle w:val="TableNo"/>
        <w:rPr>
          <w:lang w:val="fr-FR"/>
        </w:rPr>
      </w:pPr>
      <w:r w:rsidRPr="00431010">
        <w:rPr>
          <w:lang w:val="fr-FR"/>
        </w:rPr>
        <w:t>TABLEAU 23</w:t>
      </w:r>
    </w:p>
    <w:p w14:paraId="72DE7807" w14:textId="77777777" w:rsidR="00F8521C" w:rsidRPr="00431010" w:rsidRDefault="00F8521C" w:rsidP="00F8521C">
      <w:pPr>
        <w:pStyle w:val="Tabletitle"/>
        <w:rPr>
          <w:rFonts w:cstheme="minorBidi"/>
          <w:szCs w:val="24"/>
          <w:lang w:val="fr-FR"/>
        </w:rPr>
      </w:pPr>
      <w:r w:rsidRPr="00431010">
        <w:rPr>
          <w:rFonts w:cstheme="minorBidi"/>
          <w:szCs w:val="24"/>
          <w:lang w:val="fr-FR"/>
        </w:rPr>
        <w:t xml:space="preserve">Caractéristiques des missions du SETS (active) dans la </w:t>
      </w:r>
      <w:r w:rsidRPr="00431010">
        <w:rPr>
          <w:rFonts w:cstheme="minorBidi"/>
          <w:szCs w:val="24"/>
          <w:lang w:val="fr-FR"/>
        </w:rPr>
        <w:br/>
        <w:t>bande de fréquences 133,5-134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5"/>
        <w:gridCol w:w="4084"/>
      </w:tblGrid>
      <w:tr w:rsidR="00F8521C" w:rsidRPr="00431010" w14:paraId="67D85D0A" w14:textId="77777777" w:rsidTr="0016519B">
        <w:trPr>
          <w:tblHeader/>
          <w:jc w:val="center"/>
        </w:trPr>
        <w:tc>
          <w:tcPr>
            <w:tcW w:w="5555" w:type="dxa"/>
            <w:vAlign w:val="center"/>
          </w:tcPr>
          <w:p w14:paraId="5BAFA3EB" w14:textId="77777777" w:rsidR="00F8521C" w:rsidRPr="00431010" w:rsidRDefault="00F8521C" w:rsidP="0016519B">
            <w:pPr>
              <w:pStyle w:val="Tablehead"/>
              <w:rPr>
                <w:lang w:val="fr-FR"/>
              </w:rPr>
            </w:pPr>
            <w:r w:rsidRPr="00431010">
              <w:rPr>
                <w:lang w:val="fr-FR"/>
              </w:rPr>
              <w:t>Paramètre</w:t>
            </w:r>
          </w:p>
        </w:tc>
        <w:tc>
          <w:tcPr>
            <w:tcW w:w="4084" w:type="dxa"/>
            <w:vAlign w:val="center"/>
          </w:tcPr>
          <w:p w14:paraId="7C30667A" w14:textId="77777777" w:rsidR="00F8521C" w:rsidRPr="00431010" w:rsidRDefault="00F8521C" w:rsidP="0016519B">
            <w:pPr>
              <w:pStyle w:val="Tablehead"/>
              <w:rPr>
                <w:lang w:val="fr-FR"/>
              </w:rPr>
            </w:pPr>
            <w:r w:rsidRPr="00431010">
              <w:rPr>
                <w:lang w:val="fr-FR"/>
              </w:rPr>
              <w:t xml:space="preserve">RPN-M1 </w:t>
            </w:r>
          </w:p>
        </w:tc>
      </w:tr>
      <w:tr w:rsidR="00F8521C" w:rsidRPr="00431010" w14:paraId="74EDB1C9" w14:textId="77777777" w:rsidTr="00FC3941">
        <w:trPr>
          <w:jc w:val="center"/>
        </w:trPr>
        <w:tc>
          <w:tcPr>
            <w:tcW w:w="5555" w:type="dxa"/>
          </w:tcPr>
          <w:p w14:paraId="7276393F" w14:textId="77777777" w:rsidR="00F8521C" w:rsidRPr="00431010" w:rsidRDefault="00F8521C" w:rsidP="00FC3941">
            <w:pPr>
              <w:pStyle w:val="Tabletext"/>
              <w:jc w:val="left"/>
              <w:rPr>
                <w:lang w:val="fr-FR"/>
              </w:rPr>
            </w:pPr>
            <w:r w:rsidRPr="00431010">
              <w:rPr>
                <w:lang w:val="fr-FR"/>
              </w:rPr>
              <w:t>Type de capteur</w:t>
            </w:r>
          </w:p>
        </w:tc>
        <w:tc>
          <w:tcPr>
            <w:tcW w:w="4084" w:type="dxa"/>
          </w:tcPr>
          <w:p w14:paraId="3C7F2650" w14:textId="77777777" w:rsidR="00F8521C" w:rsidRPr="00431010" w:rsidRDefault="00F8521C" w:rsidP="00FC3941">
            <w:pPr>
              <w:pStyle w:val="Tabletext"/>
              <w:jc w:val="center"/>
              <w:rPr>
                <w:lang w:val="fr-FR"/>
              </w:rPr>
            </w:pPr>
            <w:r w:rsidRPr="00431010">
              <w:rPr>
                <w:lang w:val="fr-FR"/>
              </w:rPr>
              <w:t>Radar profileur de nuages</w:t>
            </w:r>
          </w:p>
        </w:tc>
      </w:tr>
      <w:tr w:rsidR="00F8521C" w:rsidRPr="00431010" w14:paraId="3D568EBB" w14:textId="77777777" w:rsidTr="00FC3941">
        <w:trPr>
          <w:jc w:val="center"/>
        </w:trPr>
        <w:tc>
          <w:tcPr>
            <w:tcW w:w="5555" w:type="dxa"/>
          </w:tcPr>
          <w:p w14:paraId="5DCA6D58" w14:textId="6D744967" w:rsidR="00F8521C" w:rsidRPr="00431010" w:rsidRDefault="00F8521C" w:rsidP="00FC3941">
            <w:pPr>
              <w:pStyle w:val="Tabletext"/>
              <w:jc w:val="left"/>
              <w:rPr>
                <w:lang w:val="fr-FR"/>
              </w:rPr>
            </w:pPr>
            <w:r w:rsidRPr="00431010">
              <w:rPr>
                <w:lang w:val="fr-FR"/>
              </w:rPr>
              <w:t>Type d</w:t>
            </w:r>
            <w:r w:rsidR="00A0640F">
              <w:rPr>
                <w:lang w:val="fr-FR"/>
              </w:rPr>
              <w:t>'</w:t>
            </w:r>
            <w:r w:rsidRPr="00431010">
              <w:rPr>
                <w:lang w:val="fr-FR"/>
              </w:rPr>
              <w:t>orbite</w:t>
            </w:r>
          </w:p>
        </w:tc>
        <w:tc>
          <w:tcPr>
            <w:tcW w:w="4084" w:type="dxa"/>
          </w:tcPr>
          <w:p w14:paraId="39D1B697" w14:textId="77777777" w:rsidR="00F8521C" w:rsidRPr="00431010" w:rsidRDefault="00F8521C" w:rsidP="00FC3941">
            <w:pPr>
              <w:pStyle w:val="Tabletext"/>
              <w:jc w:val="center"/>
              <w:rPr>
                <w:lang w:val="fr-FR"/>
              </w:rPr>
            </w:pPr>
            <w:r w:rsidRPr="00431010">
              <w:rPr>
                <w:lang w:val="fr-FR"/>
              </w:rPr>
              <w:t>Héliosynchrone</w:t>
            </w:r>
          </w:p>
        </w:tc>
      </w:tr>
      <w:tr w:rsidR="00F8521C" w:rsidRPr="00431010" w14:paraId="2C399C1C" w14:textId="77777777" w:rsidTr="00FC3941">
        <w:trPr>
          <w:jc w:val="center"/>
        </w:trPr>
        <w:tc>
          <w:tcPr>
            <w:tcW w:w="5555" w:type="dxa"/>
          </w:tcPr>
          <w:p w14:paraId="3CAE6789" w14:textId="77777777" w:rsidR="00F8521C" w:rsidRPr="00431010" w:rsidRDefault="00F8521C" w:rsidP="00FC3941">
            <w:pPr>
              <w:pStyle w:val="Tabletext"/>
              <w:jc w:val="left"/>
              <w:rPr>
                <w:lang w:val="fr-FR"/>
              </w:rPr>
            </w:pPr>
            <w:r w:rsidRPr="00431010">
              <w:rPr>
                <w:lang w:val="fr-FR"/>
              </w:rPr>
              <w:t>Altitude (km)</w:t>
            </w:r>
          </w:p>
        </w:tc>
        <w:tc>
          <w:tcPr>
            <w:tcW w:w="4084" w:type="dxa"/>
          </w:tcPr>
          <w:p w14:paraId="09C6D72D" w14:textId="77777777" w:rsidR="00F8521C" w:rsidRPr="00431010" w:rsidRDefault="00F8521C" w:rsidP="00FC3941">
            <w:pPr>
              <w:pStyle w:val="Tabletext"/>
              <w:jc w:val="center"/>
              <w:rPr>
                <w:lang w:val="fr-FR"/>
              </w:rPr>
            </w:pPr>
            <w:r w:rsidRPr="00431010">
              <w:rPr>
                <w:lang w:val="fr-FR"/>
              </w:rPr>
              <w:t>705</w:t>
            </w:r>
          </w:p>
        </w:tc>
      </w:tr>
      <w:tr w:rsidR="00F8521C" w:rsidRPr="00431010" w14:paraId="400ABD16" w14:textId="77777777" w:rsidTr="00FC3941">
        <w:trPr>
          <w:jc w:val="center"/>
        </w:trPr>
        <w:tc>
          <w:tcPr>
            <w:tcW w:w="5555" w:type="dxa"/>
          </w:tcPr>
          <w:p w14:paraId="3926B1F1" w14:textId="77777777" w:rsidR="00F8521C" w:rsidRPr="00431010" w:rsidRDefault="00F8521C" w:rsidP="00FC3941">
            <w:pPr>
              <w:pStyle w:val="Tabletext"/>
              <w:jc w:val="left"/>
              <w:rPr>
                <w:lang w:val="fr-FR"/>
              </w:rPr>
            </w:pPr>
            <w:r w:rsidRPr="00431010">
              <w:rPr>
                <w:lang w:val="fr-FR"/>
              </w:rPr>
              <w:t>Inclinaison (degrés)</w:t>
            </w:r>
          </w:p>
        </w:tc>
        <w:tc>
          <w:tcPr>
            <w:tcW w:w="4084" w:type="dxa"/>
          </w:tcPr>
          <w:p w14:paraId="1C85473D" w14:textId="77777777" w:rsidR="00F8521C" w:rsidRPr="00431010" w:rsidRDefault="00F8521C" w:rsidP="00FC3941">
            <w:pPr>
              <w:pStyle w:val="Tabletext"/>
              <w:jc w:val="center"/>
              <w:rPr>
                <w:lang w:val="fr-FR"/>
              </w:rPr>
            </w:pPr>
            <w:r w:rsidRPr="00431010">
              <w:rPr>
                <w:lang w:val="fr-FR"/>
              </w:rPr>
              <w:t>98,2</w:t>
            </w:r>
          </w:p>
        </w:tc>
      </w:tr>
      <w:tr w:rsidR="00F8521C" w:rsidRPr="00431010" w14:paraId="22055883" w14:textId="77777777" w:rsidTr="00FC3941">
        <w:trPr>
          <w:jc w:val="center"/>
        </w:trPr>
        <w:tc>
          <w:tcPr>
            <w:tcW w:w="5555" w:type="dxa"/>
          </w:tcPr>
          <w:p w14:paraId="7704CB3B" w14:textId="77777777" w:rsidR="00F8521C" w:rsidRPr="00431010" w:rsidRDefault="00F8521C" w:rsidP="00FC3941">
            <w:pPr>
              <w:pStyle w:val="Tabletext"/>
              <w:jc w:val="left"/>
              <w:rPr>
                <w:lang w:val="fr-FR"/>
              </w:rPr>
            </w:pPr>
            <w:r w:rsidRPr="00431010">
              <w:rPr>
                <w:lang w:val="fr-FR"/>
              </w:rPr>
              <w:t>Noeud ascendant (heure solaire locale)</w:t>
            </w:r>
          </w:p>
        </w:tc>
        <w:tc>
          <w:tcPr>
            <w:tcW w:w="4084" w:type="dxa"/>
          </w:tcPr>
          <w:p w14:paraId="0DF59943" w14:textId="77777777" w:rsidR="00F8521C" w:rsidRPr="00431010" w:rsidRDefault="00F8521C" w:rsidP="00FC3941">
            <w:pPr>
              <w:pStyle w:val="Tabletext"/>
              <w:jc w:val="center"/>
              <w:rPr>
                <w:lang w:val="fr-FR"/>
              </w:rPr>
            </w:pPr>
            <w:r w:rsidRPr="00431010">
              <w:rPr>
                <w:lang w:val="fr-FR"/>
              </w:rPr>
              <w:t>13 h 30</w:t>
            </w:r>
          </w:p>
        </w:tc>
      </w:tr>
      <w:tr w:rsidR="00F8521C" w:rsidRPr="00431010" w14:paraId="31E5F118" w14:textId="77777777" w:rsidTr="00FC3941">
        <w:trPr>
          <w:jc w:val="center"/>
        </w:trPr>
        <w:tc>
          <w:tcPr>
            <w:tcW w:w="5555" w:type="dxa"/>
          </w:tcPr>
          <w:p w14:paraId="422163C5" w14:textId="77777777" w:rsidR="00F8521C" w:rsidRPr="00431010" w:rsidRDefault="00F8521C" w:rsidP="00FC3941">
            <w:pPr>
              <w:pStyle w:val="Tabletext"/>
              <w:jc w:val="left"/>
              <w:rPr>
                <w:lang w:val="fr-FR"/>
              </w:rPr>
            </w:pPr>
            <w:r w:rsidRPr="00431010">
              <w:rPr>
                <w:lang w:val="fr-FR"/>
              </w:rPr>
              <w:t>Période de répétition (jours)</w:t>
            </w:r>
          </w:p>
        </w:tc>
        <w:tc>
          <w:tcPr>
            <w:tcW w:w="4084" w:type="dxa"/>
          </w:tcPr>
          <w:p w14:paraId="15FD4FAA" w14:textId="77777777" w:rsidR="00F8521C" w:rsidRPr="00431010" w:rsidRDefault="00F8521C" w:rsidP="00FC3941">
            <w:pPr>
              <w:pStyle w:val="Tabletext"/>
              <w:jc w:val="center"/>
              <w:rPr>
                <w:lang w:val="fr-FR"/>
              </w:rPr>
            </w:pPr>
            <w:r w:rsidRPr="00431010">
              <w:rPr>
                <w:lang w:val="fr-FR"/>
              </w:rPr>
              <w:t>16</w:t>
            </w:r>
          </w:p>
        </w:tc>
      </w:tr>
      <w:tr w:rsidR="00F8521C" w:rsidRPr="00431010" w14:paraId="6E5FFA64" w14:textId="77777777" w:rsidTr="00FC3941">
        <w:trPr>
          <w:jc w:val="center"/>
        </w:trPr>
        <w:tc>
          <w:tcPr>
            <w:tcW w:w="5555" w:type="dxa"/>
          </w:tcPr>
          <w:p w14:paraId="5D5EF25E" w14:textId="6A5C952A" w:rsidR="00F8521C" w:rsidRPr="00431010" w:rsidRDefault="00F8521C" w:rsidP="00FC3941">
            <w:pPr>
              <w:pStyle w:val="Tabletext"/>
              <w:jc w:val="left"/>
              <w:rPr>
                <w:lang w:val="fr-FR"/>
              </w:rPr>
            </w:pPr>
            <w:r w:rsidRPr="00431010">
              <w:rPr>
                <w:lang w:val="fr-FR"/>
              </w:rPr>
              <w:t>Diamètre de l</w:t>
            </w:r>
            <w:r w:rsidR="00A0640F">
              <w:rPr>
                <w:lang w:val="fr-FR"/>
              </w:rPr>
              <w:t>'</w:t>
            </w:r>
            <w:r w:rsidRPr="00431010">
              <w:rPr>
                <w:lang w:val="fr-FR"/>
              </w:rPr>
              <w:t>antenne (m)</w:t>
            </w:r>
          </w:p>
        </w:tc>
        <w:tc>
          <w:tcPr>
            <w:tcW w:w="4084" w:type="dxa"/>
          </w:tcPr>
          <w:p w14:paraId="1E84F963" w14:textId="77777777" w:rsidR="00F8521C" w:rsidRPr="00431010" w:rsidRDefault="00F8521C" w:rsidP="00FC3941">
            <w:pPr>
              <w:pStyle w:val="Tabletext"/>
              <w:jc w:val="center"/>
              <w:rPr>
                <w:lang w:val="fr-FR"/>
              </w:rPr>
            </w:pPr>
            <w:r w:rsidRPr="00431010">
              <w:rPr>
                <w:lang w:val="fr-FR"/>
              </w:rPr>
              <w:t>3</w:t>
            </w:r>
          </w:p>
        </w:tc>
      </w:tr>
      <w:tr w:rsidR="00F8521C" w:rsidRPr="00431010" w14:paraId="4DDF90EF" w14:textId="77777777" w:rsidTr="00FC3941">
        <w:trPr>
          <w:jc w:val="center"/>
        </w:trPr>
        <w:tc>
          <w:tcPr>
            <w:tcW w:w="5555" w:type="dxa"/>
          </w:tcPr>
          <w:p w14:paraId="7315CDB4" w14:textId="6D0BAB57" w:rsidR="00F8521C" w:rsidRPr="00431010" w:rsidRDefault="00F8521C" w:rsidP="00FC3941">
            <w:pPr>
              <w:pStyle w:val="Tabletext"/>
              <w:jc w:val="left"/>
              <w:rPr>
                <w:lang w:val="fr-FR"/>
              </w:rPr>
            </w:pPr>
            <w:r w:rsidRPr="00431010">
              <w:rPr>
                <w:lang w:val="fr-FR"/>
              </w:rPr>
              <w:t>Valeur de crête du gain d</w:t>
            </w:r>
            <w:r w:rsidR="00A0640F">
              <w:rPr>
                <w:lang w:val="fr-FR"/>
              </w:rPr>
              <w:t>'</w:t>
            </w:r>
            <w:r w:rsidRPr="00431010">
              <w:rPr>
                <w:lang w:val="fr-FR"/>
              </w:rPr>
              <w:t>antenne à l</w:t>
            </w:r>
            <w:r w:rsidR="00A0640F">
              <w:rPr>
                <w:lang w:val="fr-FR"/>
              </w:rPr>
              <w:t>'</w:t>
            </w:r>
            <w:r w:rsidRPr="00431010">
              <w:rPr>
                <w:lang w:val="fr-FR"/>
              </w:rPr>
              <w:t>émission/à la réception (dBi)</w:t>
            </w:r>
          </w:p>
        </w:tc>
        <w:tc>
          <w:tcPr>
            <w:tcW w:w="4084" w:type="dxa"/>
          </w:tcPr>
          <w:p w14:paraId="26816A81" w14:textId="77777777" w:rsidR="00F8521C" w:rsidRPr="00431010" w:rsidRDefault="00F8521C" w:rsidP="00FC3941">
            <w:pPr>
              <w:pStyle w:val="Tabletext"/>
              <w:jc w:val="center"/>
              <w:rPr>
                <w:lang w:val="fr-FR"/>
              </w:rPr>
            </w:pPr>
            <w:r w:rsidRPr="00431010">
              <w:rPr>
                <w:lang w:val="fr-FR"/>
              </w:rPr>
              <w:t>75</w:t>
            </w:r>
          </w:p>
        </w:tc>
      </w:tr>
      <w:tr w:rsidR="00F8521C" w:rsidRPr="00431010" w14:paraId="3B8F7925" w14:textId="77777777" w:rsidTr="00FC3941">
        <w:trPr>
          <w:jc w:val="center"/>
        </w:trPr>
        <w:tc>
          <w:tcPr>
            <w:tcW w:w="5555" w:type="dxa"/>
          </w:tcPr>
          <w:p w14:paraId="14C7F1E6" w14:textId="77777777" w:rsidR="00F8521C" w:rsidRPr="00431010" w:rsidRDefault="00F8521C" w:rsidP="00FC3941">
            <w:pPr>
              <w:pStyle w:val="Tabletext"/>
              <w:jc w:val="left"/>
              <w:rPr>
                <w:lang w:val="fr-FR"/>
              </w:rPr>
            </w:pPr>
            <w:r w:rsidRPr="00431010">
              <w:rPr>
                <w:lang w:val="fr-FR"/>
              </w:rPr>
              <w:t>Polarisation</w:t>
            </w:r>
          </w:p>
        </w:tc>
        <w:tc>
          <w:tcPr>
            <w:tcW w:w="4084" w:type="dxa"/>
          </w:tcPr>
          <w:p w14:paraId="5597CC8F" w14:textId="77777777" w:rsidR="00F8521C" w:rsidRPr="00431010" w:rsidRDefault="00F8521C" w:rsidP="00FC3941">
            <w:pPr>
              <w:pStyle w:val="Tabletext"/>
              <w:jc w:val="center"/>
              <w:rPr>
                <w:lang w:val="fr-FR"/>
              </w:rPr>
            </w:pPr>
            <w:r w:rsidRPr="00431010">
              <w:rPr>
                <w:lang w:val="fr-FR"/>
              </w:rPr>
              <w:t>Rectiligne</w:t>
            </w:r>
          </w:p>
        </w:tc>
      </w:tr>
      <w:tr w:rsidR="00F8521C" w:rsidRPr="00431010" w14:paraId="69634855" w14:textId="77777777" w:rsidTr="00FC3941">
        <w:trPr>
          <w:jc w:val="center"/>
        </w:trPr>
        <w:tc>
          <w:tcPr>
            <w:tcW w:w="5555" w:type="dxa"/>
          </w:tcPr>
          <w:p w14:paraId="0A274933" w14:textId="77777777" w:rsidR="00F8521C" w:rsidRPr="00431010" w:rsidRDefault="00F8521C" w:rsidP="00FC3941">
            <w:pPr>
              <w:pStyle w:val="Tabletext"/>
              <w:jc w:val="left"/>
              <w:rPr>
                <w:lang w:val="fr-FR"/>
              </w:rPr>
            </w:pPr>
            <w:r w:rsidRPr="00431010">
              <w:rPr>
                <w:lang w:val="fr-FR"/>
              </w:rPr>
              <w:t>Vitesse de balayage en azimut (tpm)</w:t>
            </w:r>
          </w:p>
        </w:tc>
        <w:tc>
          <w:tcPr>
            <w:tcW w:w="4084" w:type="dxa"/>
          </w:tcPr>
          <w:p w14:paraId="202FEB51" w14:textId="77777777" w:rsidR="00F8521C" w:rsidRPr="00431010" w:rsidRDefault="00F8521C" w:rsidP="00FC3941">
            <w:pPr>
              <w:pStyle w:val="Tabletext"/>
              <w:jc w:val="center"/>
              <w:rPr>
                <w:lang w:val="fr-FR"/>
              </w:rPr>
            </w:pPr>
            <w:r w:rsidRPr="00431010">
              <w:rPr>
                <w:lang w:val="fr-FR"/>
              </w:rPr>
              <w:t>0</w:t>
            </w:r>
          </w:p>
        </w:tc>
      </w:tr>
      <w:tr w:rsidR="00F8521C" w:rsidRPr="00431010" w14:paraId="53F3D2FE" w14:textId="77777777" w:rsidTr="00FC3941">
        <w:trPr>
          <w:jc w:val="center"/>
        </w:trPr>
        <w:tc>
          <w:tcPr>
            <w:tcW w:w="5555" w:type="dxa"/>
          </w:tcPr>
          <w:p w14:paraId="20DAD0C7" w14:textId="1EC47CF4" w:rsidR="00F8521C" w:rsidRPr="00431010" w:rsidRDefault="00F8521C" w:rsidP="00FC3941">
            <w:pPr>
              <w:pStyle w:val="Tabletext"/>
              <w:jc w:val="left"/>
              <w:rPr>
                <w:lang w:val="fr-FR"/>
              </w:rPr>
            </w:pPr>
            <w:r w:rsidRPr="00431010">
              <w:rPr>
                <w:lang w:val="fr-FR"/>
              </w:rPr>
              <w:t>Angle de visée du faisceau de l</w:t>
            </w:r>
            <w:r w:rsidR="00A0640F">
              <w:rPr>
                <w:lang w:val="fr-FR"/>
              </w:rPr>
              <w:t>'</w:t>
            </w:r>
            <w:r w:rsidRPr="00431010">
              <w:rPr>
                <w:lang w:val="fr-FR"/>
              </w:rPr>
              <w:t>antenne (degrés)</w:t>
            </w:r>
          </w:p>
        </w:tc>
        <w:tc>
          <w:tcPr>
            <w:tcW w:w="4084" w:type="dxa"/>
          </w:tcPr>
          <w:p w14:paraId="05882B5A" w14:textId="77777777" w:rsidR="00F8521C" w:rsidRPr="00431010" w:rsidRDefault="00F8521C" w:rsidP="00FC3941">
            <w:pPr>
              <w:pStyle w:val="Tabletext"/>
              <w:jc w:val="center"/>
              <w:rPr>
                <w:lang w:val="fr-FR"/>
              </w:rPr>
            </w:pPr>
            <w:r w:rsidRPr="00431010">
              <w:rPr>
                <w:lang w:val="fr-FR"/>
              </w:rPr>
              <w:t>0</w:t>
            </w:r>
          </w:p>
        </w:tc>
      </w:tr>
      <w:tr w:rsidR="00F8521C" w:rsidRPr="00431010" w14:paraId="6D42A1CC" w14:textId="77777777" w:rsidTr="00FC3941">
        <w:trPr>
          <w:jc w:val="center"/>
        </w:trPr>
        <w:tc>
          <w:tcPr>
            <w:tcW w:w="5555" w:type="dxa"/>
          </w:tcPr>
          <w:p w14:paraId="4BF2360F" w14:textId="32B705A9" w:rsidR="00F8521C" w:rsidRPr="00431010" w:rsidRDefault="00F8521C" w:rsidP="00FC3941">
            <w:pPr>
              <w:pStyle w:val="Tabletext"/>
              <w:jc w:val="left"/>
              <w:rPr>
                <w:lang w:val="fr-FR"/>
              </w:rPr>
            </w:pPr>
            <w:r w:rsidRPr="00431010">
              <w:rPr>
                <w:lang w:val="fr-FR"/>
              </w:rPr>
              <w:t>Angle d</w:t>
            </w:r>
            <w:r w:rsidR="00A0640F">
              <w:rPr>
                <w:lang w:val="fr-FR"/>
              </w:rPr>
              <w:t>'</w:t>
            </w:r>
            <w:r w:rsidRPr="00431010">
              <w:rPr>
                <w:lang w:val="fr-FR"/>
              </w:rPr>
              <w:t>azimut du faisceau de l</w:t>
            </w:r>
            <w:r w:rsidR="00A0640F">
              <w:rPr>
                <w:lang w:val="fr-FR"/>
              </w:rPr>
              <w:t>'</w:t>
            </w:r>
            <w:r w:rsidRPr="00431010">
              <w:rPr>
                <w:lang w:val="fr-FR"/>
              </w:rPr>
              <w:t>antenne (degrés)</w:t>
            </w:r>
          </w:p>
        </w:tc>
        <w:tc>
          <w:tcPr>
            <w:tcW w:w="4084" w:type="dxa"/>
          </w:tcPr>
          <w:p w14:paraId="2610CAD9" w14:textId="77777777" w:rsidR="00F8521C" w:rsidRPr="00431010" w:rsidRDefault="00F8521C" w:rsidP="00FC3941">
            <w:pPr>
              <w:pStyle w:val="Tabletext"/>
              <w:jc w:val="center"/>
              <w:rPr>
                <w:lang w:val="fr-FR"/>
              </w:rPr>
            </w:pPr>
            <w:r w:rsidRPr="00431010">
              <w:rPr>
                <w:lang w:val="fr-FR"/>
              </w:rPr>
              <w:t>0</w:t>
            </w:r>
          </w:p>
        </w:tc>
      </w:tr>
      <w:tr w:rsidR="00F8521C" w:rsidRPr="00431010" w14:paraId="2DFA0B2A" w14:textId="77777777" w:rsidTr="00FC3941">
        <w:trPr>
          <w:jc w:val="center"/>
        </w:trPr>
        <w:tc>
          <w:tcPr>
            <w:tcW w:w="5555" w:type="dxa"/>
          </w:tcPr>
          <w:p w14:paraId="30460D71" w14:textId="77777777" w:rsidR="00F8521C" w:rsidRPr="00431010" w:rsidRDefault="00F8521C" w:rsidP="00FC3941">
            <w:pPr>
              <w:pStyle w:val="Tabletext"/>
              <w:jc w:val="left"/>
              <w:rPr>
                <w:lang w:val="fr-FR"/>
              </w:rPr>
            </w:pPr>
            <w:r w:rsidRPr="00431010">
              <w:rPr>
                <w:lang w:val="fr-FR"/>
              </w:rPr>
              <w:t>Ouverture du faisceau en élévation (degrés)</w:t>
            </w:r>
          </w:p>
        </w:tc>
        <w:tc>
          <w:tcPr>
            <w:tcW w:w="4084" w:type="dxa"/>
          </w:tcPr>
          <w:p w14:paraId="0A7E651F" w14:textId="77777777" w:rsidR="00F8521C" w:rsidRPr="00431010" w:rsidRDefault="00F8521C" w:rsidP="00FC3941">
            <w:pPr>
              <w:pStyle w:val="Tabletext"/>
              <w:jc w:val="center"/>
              <w:rPr>
                <w:highlight w:val="green"/>
                <w:lang w:val="fr-FR"/>
              </w:rPr>
            </w:pPr>
            <w:r w:rsidRPr="00431010">
              <w:rPr>
                <w:lang w:val="fr-FR"/>
              </w:rPr>
              <w:t>0,043</w:t>
            </w:r>
          </w:p>
        </w:tc>
      </w:tr>
      <w:tr w:rsidR="00F8521C" w:rsidRPr="00431010" w14:paraId="351C0825" w14:textId="77777777" w:rsidTr="00FC3941">
        <w:trPr>
          <w:jc w:val="center"/>
        </w:trPr>
        <w:tc>
          <w:tcPr>
            <w:tcW w:w="5555" w:type="dxa"/>
          </w:tcPr>
          <w:p w14:paraId="6C8B06DF" w14:textId="77777777" w:rsidR="00F8521C" w:rsidRPr="00431010" w:rsidRDefault="00F8521C" w:rsidP="00FC3941">
            <w:pPr>
              <w:pStyle w:val="Tabletext"/>
              <w:jc w:val="left"/>
              <w:rPr>
                <w:lang w:val="fr-FR"/>
              </w:rPr>
            </w:pPr>
            <w:r w:rsidRPr="00431010">
              <w:rPr>
                <w:lang w:val="fr-FR"/>
              </w:rPr>
              <w:t>Ouverture du faisceau en azimut (degrés)</w:t>
            </w:r>
          </w:p>
        </w:tc>
        <w:tc>
          <w:tcPr>
            <w:tcW w:w="4084" w:type="dxa"/>
          </w:tcPr>
          <w:p w14:paraId="2C939731" w14:textId="77777777" w:rsidR="00F8521C" w:rsidRPr="00431010" w:rsidRDefault="00F8521C" w:rsidP="00FC3941">
            <w:pPr>
              <w:pStyle w:val="Tabletext"/>
              <w:jc w:val="center"/>
              <w:rPr>
                <w:highlight w:val="green"/>
                <w:lang w:val="fr-FR"/>
              </w:rPr>
            </w:pPr>
            <w:r w:rsidRPr="00431010">
              <w:rPr>
                <w:lang w:val="fr-FR"/>
              </w:rPr>
              <w:t>0,043</w:t>
            </w:r>
          </w:p>
        </w:tc>
      </w:tr>
      <w:tr w:rsidR="00F8521C" w:rsidRPr="00431010" w14:paraId="1EE2CEA4" w14:textId="77777777" w:rsidTr="00FC3941">
        <w:trPr>
          <w:jc w:val="center"/>
        </w:trPr>
        <w:tc>
          <w:tcPr>
            <w:tcW w:w="5555" w:type="dxa"/>
          </w:tcPr>
          <w:p w14:paraId="0F714903" w14:textId="77777777" w:rsidR="00F8521C" w:rsidRPr="00431010" w:rsidRDefault="00F8521C" w:rsidP="00FC3941">
            <w:pPr>
              <w:pStyle w:val="Tabletext"/>
              <w:jc w:val="left"/>
              <w:rPr>
                <w:lang w:val="fr-FR"/>
              </w:rPr>
            </w:pPr>
            <w:r w:rsidRPr="00431010">
              <w:rPr>
                <w:lang w:val="fr-FR"/>
              </w:rPr>
              <w:t>Fréquence centrale RF (GHz)</w:t>
            </w:r>
          </w:p>
        </w:tc>
        <w:tc>
          <w:tcPr>
            <w:tcW w:w="4084" w:type="dxa"/>
          </w:tcPr>
          <w:p w14:paraId="080ABC34" w14:textId="77777777" w:rsidR="00F8521C" w:rsidRPr="00431010" w:rsidRDefault="00F8521C" w:rsidP="00FC3941">
            <w:pPr>
              <w:pStyle w:val="Tabletext"/>
              <w:jc w:val="center"/>
              <w:rPr>
                <w:lang w:val="fr-FR"/>
              </w:rPr>
            </w:pPr>
            <w:r w:rsidRPr="00431010">
              <w:rPr>
                <w:lang w:val="fr-FR"/>
              </w:rPr>
              <w:t>133,75</w:t>
            </w:r>
          </w:p>
        </w:tc>
      </w:tr>
      <w:tr w:rsidR="00F8521C" w:rsidRPr="00431010" w14:paraId="0E2C7B26" w14:textId="77777777" w:rsidTr="00FC3941">
        <w:trPr>
          <w:jc w:val="center"/>
        </w:trPr>
        <w:tc>
          <w:tcPr>
            <w:tcW w:w="5555" w:type="dxa"/>
          </w:tcPr>
          <w:p w14:paraId="7E1E2272" w14:textId="77777777" w:rsidR="00F8521C" w:rsidRPr="00431010" w:rsidRDefault="00F8521C" w:rsidP="00FC3941">
            <w:pPr>
              <w:pStyle w:val="Tabletext"/>
              <w:jc w:val="left"/>
              <w:rPr>
                <w:lang w:val="fr-FR"/>
              </w:rPr>
            </w:pPr>
            <w:r w:rsidRPr="00431010">
              <w:rPr>
                <w:lang w:val="fr-FR"/>
              </w:rPr>
              <w:t>Largeur de bande RF (MHz)</w:t>
            </w:r>
          </w:p>
        </w:tc>
        <w:tc>
          <w:tcPr>
            <w:tcW w:w="4084" w:type="dxa"/>
          </w:tcPr>
          <w:p w14:paraId="651C6A72" w14:textId="77777777" w:rsidR="00F8521C" w:rsidRPr="00431010" w:rsidRDefault="00F8521C" w:rsidP="00FC3941">
            <w:pPr>
              <w:pStyle w:val="Tabletext"/>
              <w:jc w:val="center"/>
              <w:rPr>
                <w:lang w:val="fr-FR"/>
              </w:rPr>
            </w:pPr>
            <w:r w:rsidRPr="00431010">
              <w:rPr>
                <w:lang w:val="fr-FR"/>
              </w:rPr>
              <w:t>0,65</w:t>
            </w:r>
          </w:p>
        </w:tc>
      </w:tr>
      <w:tr w:rsidR="00F8521C" w:rsidRPr="00431010" w14:paraId="6D7294A2" w14:textId="77777777" w:rsidTr="00FC3941">
        <w:trPr>
          <w:jc w:val="center"/>
        </w:trPr>
        <w:tc>
          <w:tcPr>
            <w:tcW w:w="5555" w:type="dxa"/>
          </w:tcPr>
          <w:p w14:paraId="5B7D0B36" w14:textId="77777777" w:rsidR="00F8521C" w:rsidRPr="00431010" w:rsidRDefault="00F8521C" w:rsidP="00FC3941">
            <w:pPr>
              <w:pStyle w:val="Tabletext"/>
              <w:jc w:val="left"/>
              <w:rPr>
                <w:lang w:val="fr-FR"/>
              </w:rPr>
            </w:pPr>
            <w:r w:rsidRPr="00431010">
              <w:rPr>
                <w:lang w:val="fr-FR"/>
              </w:rPr>
              <w:t>Puissance de crête en émission (W)</w:t>
            </w:r>
          </w:p>
        </w:tc>
        <w:tc>
          <w:tcPr>
            <w:tcW w:w="4084" w:type="dxa"/>
          </w:tcPr>
          <w:p w14:paraId="67240F79" w14:textId="77777777" w:rsidR="00F8521C" w:rsidRPr="00431010" w:rsidRDefault="00F8521C" w:rsidP="00FC3941">
            <w:pPr>
              <w:pStyle w:val="Tabletext"/>
              <w:jc w:val="center"/>
              <w:rPr>
                <w:lang w:val="fr-FR"/>
              </w:rPr>
            </w:pPr>
            <w:r w:rsidRPr="00431010">
              <w:rPr>
                <w:lang w:val="fr-FR"/>
              </w:rPr>
              <w:t>300</w:t>
            </w:r>
          </w:p>
        </w:tc>
      </w:tr>
      <w:tr w:rsidR="00F8521C" w:rsidRPr="00431010" w14:paraId="43A9DBDA" w14:textId="77777777" w:rsidTr="00FC3941">
        <w:trPr>
          <w:jc w:val="center"/>
        </w:trPr>
        <w:tc>
          <w:tcPr>
            <w:tcW w:w="5555" w:type="dxa"/>
          </w:tcPr>
          <w:p w14:paraId="5FBCF878" w14:textId="4E1D146F" w:rsidR="00F8521C" w:rsidRPr="00431010" w:rsidRDefault="00F8521C" w:rsidP="00FC3941">
            <w:pPr>
              <w:pStyle w:val="Tabletext"/>
              <w:jc w:val="left"/>
              <w:rPr>
                <w:lang w:val="fr-FR"/>
              </w:rPr>
            </w:pPr>
            <w:r w:rsidRPr="00431010">
              <w:rPr>
                <w:lang w:val="fr-FR"/>
              </w:rPr>
              <w:t>Largeur d</w:t>
            </w:r>
            <w:r w:rsidR="00A0640F">
              <w:rPr>
                <w:lang w:val="fr-FR"/>
              </w:rPr>
              <w:t>'</w:t>
            </w:r>
            <w:r w:rsidRPr="00431010">
              <w:rPr>
                <w:lang w:val="fr-FR"/>
              </w:rPr>
              <w:t>impulsion (μs)</w:t>
            </w:r>
          </w:p>
        </w:tc>
        <w:tc>
          <w:tcPr>
            <w:tcW w:w="4084" w:type="dxa"/>
          </w:tcPr>
          <w:p w14:paraId="6F9509E7" w14:textId="77777777" w:rsidR="00F8521C" w:rsidRPr="00431010" w:rsidRDefault="00F8521C" w:rsidP="00FC3941">
            <w:pPr>
              <w:pStyle w:val="Tabletext"/>
              <w:jc w:val="center"/>
              <w:rPr>
                <w:lang w:val="fr-FR"/>
              </w:rPr>
            </w:pPr>
            <w:r w:rsidRPr="00431010">
              <w:rPr>
                <w:lang w:val="fr-FR"/>
              </w:rPr>
              <w:t>1,6</w:t>
            </w:r>
          </w:p>
        </w:tc>
      </w:tr>
      <w:tr w:rsidR="00F8521C" w:rsidRPr="00431010" w14:paraId="251E5352" w14:textId="77777777" w:rsidTr="00FC3941">
        <w:trPr>
          <w:jc w:val="center"/>
        </w:trPr>
        <w:tc>
          <w:tcPr>
            <w:tcW w:w="5555" w:type="dxa"/>
          </w:tcPr>
          <w:p w14:paraId="66641AA0" w14:textId="77777777" w:rsidR="00F8521C" w:rsidRPr="00431010" w:rsidRDefault="00F8521C" w:rsidP="00FC3941">
            <w:pPr>
              <w:pStyle w:val="Tabletext"/>
              <w:jc w:val="left"/>
              <w:rPr>
                <w:lang w:val="fr-FR"/>
              </w:rPr>
            </w:pPr>
            <w:r w:rsidRPr="00431010">
              <w:rPr>
                <w:lang w:val="fr-FR"/>
              </w:rPr>
              <w:t>Fréquence FRI (Hz)</w:t>
            </w:r>
          </w:p>
        </w:tc>
        <w:tc>
          <w:tcPr>
            <w:tcW w:w="4084" w:type="dxa"/>
          </w:tcPr>
          <w:p w14:paraId="295E6390" w14:textId="77777777" w:rsidR="00F8521C" w:rsidRPr="00431010" w:rsidRDefault="00F8521C" w:rsidP="00FC3941">
            <w:pPr>
              <w:pStyle w:val="Tabletext"/>
              <w:jc w:val="center"/>
              <w:rPr>
                <w:lang w:val="fr-FR"/>
              </w:rPr>
            </w:pPr>
            <w:r w:rsidRPr="00431010">
              <w:rPr>
                <w:lang w:val="fr-FR"/>
              </w:rPr>
              <w:t>4 000</w:t>
            </w:r>
          </w:p>
        </w:tc>
      </w:tr>
      <w:tr w:rsidR="00F8521C" w:rsidRPr="00431010" w14:paraId="70FE1D1A" w14:textId="77777777" w:rsidTr="00FC3941">
        <w:trPr>
          <w:jc w:val="center"/>
        </w:trPr>
        <w:tc>
          <w:tcPr>
            <w:tcW w:w="5555" w:type="dxa"/>
          </w:tcPr>
          <w:p w14:paraId="176F399F" w14:textId="77777777" w:rsidR="00F8521C" w:rsidRPr="00431010" w:rsidRDefault="00F8521C" w:rsidP="00FC3941">
            <w:pPr>
              <w:pStyle w:val="Tabletext"/>
              <w:jc w:val="left"/>
              <w:rPr>
                <w:lang w:val="fr-FR"/>
              </w:rPr>
            </w:pPr>
            <w:r w:rsidRPr="00431010">
              <w:rPr>
                <w:lang w:val="fr-FR"/>
              </w:rPr>
              <w:t>Résolution en portée (m)</w:t>
            </w:r>
          </w:p>
        </w:tc>
        <w:tc>
          <w:tcPr>
            <w:tcW w:w="4084" w:type="dxa"/>
          </w:tcPr>
          <w:p w14:paraId="21025185" w14:textId="77777777" w:rsidR="00F8521C" w:rsidRPr="00431010" w:rsidRDefault="00F8521C" w:rsidP="00FC3941">
            <w:pPr>
              <w:pStyle w:val="Tabletext"/>
              <w:jc w:val="center"/>
              <w:rPr>
                <w:lang w:val="fr-FR"/>
              </w:rPr>
            </w:pPr>
            <w:r w:rsidRPr="00431010">
              <w:rPr>
                <w:lang w:val="fr-FR"/>
              </w:rPr>
              <w:t>250</w:t>
            </w:r>
          </w:p>
        </w:tc>
      </w:tr>
      <w:tr w:rsidR="00F8521C" w:rsidRPr="00431010" w14:paraId="31F5D42A" w14:textId="77777777" w:rsidTr="00FC3941">
        <w:trPr>
          <w:jc w:val="center"/>
        </w:trPr>
        <w:tc>
          <w:tcPr>
            <w:tcW w:w="5555" w:type="dxa"/>
          </w:tcPr>
          <w:p w14:paraId="5FAF5AB7" w14:textId="21B9A08E" w:rsidR="00F8521C" w:rsidRPr="00431010" w:rsidRDefault="00F8521C" w:rsidP="00FC3941">
            <w:pPr>
              <w:pStyle w:val="Tabletext"/>
              <w:jc w:val="left"/>
              <w:rPr>
                <w:lang w:val="fr-FR"/>
              </w:rPr>
            </w:pPr>
            <w:r w:rsidRPr="00431010">
              <w:rPr>
                <w:lang w:val="fr-FR"/>
              </w:rPr>
              <w:t xml:space="preserve">Résolution horizontale </w:t>
            </w:r>
            <w:r w:rsidR="00FC3941" w:rsidRPr="00431010">
              <w:rPr>
                <w:lang w:val="fr-FR"/>
              </w:rPr>
              <w:t>(km)</w:t>
            </w:r>
          </w:p>
        </w:tc>
        <w:tc>
          <w:tcPr>
            <w:tcW w:w="4084" w:type="dxa"/>
          </w:tcPr>
          <w:p w14:paraId="65380A73" w14:textId="5E6010F1" w:rsidR="00F8521C" w:rsidRPr="00431010" w:rsidRDefault="00F8521C" w:rsidP="00FC3941">
            <w:pPr>
              <w:pStyle w:val="Tabletext"/>
              <w:jc w:val="center"/>
              <w:rPr>
                <w:lang w:val="fr-FR"/>
              </w:rPr>
            </w:pPr>
            <w:r w:rsidRPr="00431010">
              <w:rPr>
                <w:lang w:val="fr-FR"/>
              </w:rPr>
              <w:t>0,2 × 0,7</w:t>
            </w:r>
          </w:p>
        </w:tc>
      </w:tr>
      <w:tr w:rsidR="00F8521C" w:rsidRPr="00431010" w14:paraId="6F3A9EF0" w14:textId="77777777" w:rsidTr="00FC3941">
        <w:trPr>
          <w:jc w:val="center"/>
        </w:trPr>
        <w:tc>
          <w:tcPr>
            <w:tcW w:w="5555" w:type="dxa"/>
          </w:tcPr>
          <w:p w14:paraId="3ED928CC" w14:textId="77777777" w:rsidR="00F8521C" w:rsidRPr="00431010" w:rsidRDefault="00F8521C" w:rsidP="00FC3941">
            <w:pPr>
              <w:pStyle w:val="Tabletext"/>
              <w:jc w:val="left"/>
              <w:rPr>
                <w:lang w:val="fr-FR"/>
              </w:rPr>
            </w:pPr>
            <w:r w:rsidRPr="00431010">
              <w:rPr>
                <w:lang w:val="fr-FR"/>
              </w:rPr>
              <w:t>Facteur de bruit du système (dB)</w:t>
            </w:r>
          </w:p>
        </w:tc>
        <w:tc>
          <w:tcPr>
            <w:tcW w:w="4084" w:type="dxa"/>
          </w:tcPr>
          <w:p w14:paraId="2BFEF646" w14:textId="77777777" w:rsidR="00F8521C" w:rsidRPr="00431010" w:rsidRDefault="00F8521C" w:rsidP="00FC3941">
            <w:pPr>
              <w:pStyle w:val="Tabletext"/>
              <w:jc w:val="center"/>
              <w:rPr>
                <w:color w:val="000000"/>
                <w:kern w:val="24"/>
                <w:lang w:val="fr-FR"/>
              </w:rPr>
            </w:pPr>
            <w:r w:rsidRPr="00431010">
              <w:rPr>
                <w:lang w:val="fr-FR"/>
              </w:rPr>
              <w:t>8</w:t>
            </w:r>
          </w:p>
        </w:tc>
      </w:tr>
    </w:tbl>
    <w:p w14:paraId="36F05047" w14:textId="77777777" w:rsidR="00F8521C" w:rsidRPr="00431010" w:rsidRDefault="00F8521C" w:rsidP="00FC3941">
      <w:pPr>
        <w:pStyle w:val="Tablefin"/>
        <w:rPr>
          <w:lang w:val="fr-FR"/>
        </w:rPr>
      </w:pPr>
    </w:p>
    <w:p w14:paraId="3C448DA2" w14:textId="0472BCAA" w:rsidR="00F8521C" w:rsidRPr="00431010" w:rsidRDefault="00F8521C" w:rsidP="00FC3941">
      <w:pPr>
        <w:pStyle w:val="Heading2"/>
        <w:rPr>
          <w:lang w:val="fr-FR"/>
        </w:rPr>
      </w:pPr>
      <w:bookmarkStart w:id="45" w:name="_Toc207021509"/>
      <w:r w:rsidRPr="00431010">
        <w:rPr>
          <w:lang w:val="fr-FR"/>
        </w:rPr>
        <w:t>7.15</w:t>
      </w:r>
      <w:r w:rsidRPr="00431010">
        <w:rPr>
          <w:lang w:val="fr-FR"/>
        </w:rPr>
        <w:tab/>
        <w:t>Paramètres types des capteurs actifs fonctionnant dans la bande de fréquences</w:t>
      </w:r>
      <w:r w:rsidR="00AE1AD4">
        <w:rPr>
          <w:lang w:val="fr-FR"/>
        </w:rPr>
        <w:t> </w:t>
      </w:r>
      <w:r w:rsidRPr="00431010">
        <w:rPr>
          <w:lang w:val="fr-FR"/>
        </w:rPr>
        <w:t>237,9</w:t>
      </w:r>
      <w:r w:rsidRPr="00431010">
        <w:rPr>
          <w:lang w:val="fr-FR"/>
        </w:rPr>
        <w:noBreakHyphen/>
        <w:t>238 GHz</w:t>
      </w:r>
      <w:bookmarkEnd w:id="45"/>
    </w:p>
    <w:p w14:paraId="2CFA5186" w14:textId="77777777" w:rsidR="00F8521C" w:rsidRPr="00431010" w:rsidRDefault="00F8521C" w:rsidP="00FC3941">
      <w:pPr>
        <w:rPr>
          <w:lang w:val="fr-FR"/>
        </w:rPr>
      </w:pPr>
      <w:r w:rsidRPr="00431010">
        <w:rPr>
          <w:lang w:val="fr-FR"/>
        </w:rPr>
        <w:t>Le Tableau 24 donne les caractéristiques types des radars profileurs de nuages (RPN) de fréquence centrale 237,95 GHz. De très hautes fréquences sont nécessaires pour que le radar soit sensible aux petites particules de glace.</w:t>
      </w:r>
    </w:p>
    <w:p w14:paraId="1A165B12" w14:textId="77777777" w:rsidR="00F8521C" w:rsidRPr="00431010" w:rsidRDefault="00F8521C" w:rsidP="00FC3941">
      <w:pPr>
        <w:pStyle w:val="TableNo"/>
        <w:rPr>
          <w:lang w:val="fr-FR"/>
        </w:rPr>
      </w:pPr>
      <w:r w:rsidRPr="00431010">
        <w:rPr>
          <w:lang w:val="fr-FR"/>
        </w:rPr>
        <w:lastRenderedPageBreak/>
        <w:t>TABLEAU 24</w:t>
      </w:r>
    </w:p>
    <w:p w14:paraId="66B08FC3" w14:textId="77777777" w:rsidR="00F8521C" w:rsidRPr="00431010" w:rsidRDefault="00F8521C" w:rsidP="00FC3941">
      <w:pPr>
        <w:pStyle w:val="Tabletitle"/>
        <w:rPr>
          <w:lang w:val="fr-FR"/>
        </w:rPr>
      </w:pPr>
      <w:r w:rsidRPr="00431010">
        <w:rPr>
          <w:lang w:val="fr-FR"/>
        </w:rPr>
        <w:t xml:space="preserve">Caractéristiques des missions du SETS (active) dans </w:t>
      </w:r>
      <w:r w:rsidRPr="00431010">
        <w:rPr>
          <w:lang w:val="fr-FR"/>
        </w:rPr>
        <w:br/>
        <w:t>la bande de fréquences 237,9-238 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2"/>
        <w:gridCol w:w="4137"/>
      </w:tblGrid>
      <w:tr w:rsidR="00F8521C" w:rsidRPr="00431010" w14:paraId="6EC27D10" w14:textId="77777777" w:rsidTr="0016519B">
        <w:trPr>
          <w:tblHeader/>
          <w:jc w:val="center"/>
        </w:trPr>
        <w:tc>
          <w:tcPr>
            <w:tcW w:w="4531" w:type="dxa"/>
            <w:vAlign w:val="center"/>
          </w:tcPr>
          <w:p w14:paraId="1E881DF5" w14:textId="77777777" w:rsidR="00F8521C" w:rsidRPr="00431010" w:rsidRDefault="00F8521C" w:rsidP="0016519B">
            <w:pPr>
              <w:pStyle w:val="Tablehead"/>
              <w:rPr>
                <w:lang w:val="fr-FR"/>
              </w:rPr>
            </w:pPr>
            <w:r w:rsidRPr="00431010">
              <w:rPr>
                <w:lang w:val="fr-FR"/>
              </w:rPr>
              <w:t>Paramètre</w:t>
            </w:r>
          </w:p>
        </w:tc>
        <w:tc>
          <w:tcPr>
            <w:tcW w:w="3407" w:type="dxa"/>
            <w:vAlign w:val="center"/>
          </w:tcPr>
          <w:p w14:paraId="66F20BFB" w14:textId="77777777" w:rsidR="00F8521C" w:rsidRPr="00431010" w:rsidRDefault="00F8521C" w:rsidP="0016519B">
            <w:pPr>
              <w:pStyle w:val="Tablehead"/>
              <w:rPr>
                <w:lang w:val="fr-FR"/>
              </w:rPr>
            </w:pPr>
            <w:r w:rsidRPr="00431010">
              <w:rPr>
                <w:lang w:val="fr-FR"/>
              </w:rPr>
              <w:t xml:space="preserve">RPN-N1 </w:t>
            </w:r>
          </w:p>
        </w:tc>
      </w:tr>
      <w:tr w:rsidR="00F8521C" w:rsidRPr="00431010" w14:paraId="3125ACC7" w14:textId="77777777" w:rsidTr="00FC3941">
        <w:trPr>
          <w:jc w:val="center"/>
        </w:trPr>
        <w:tc>
          <w:tcPr>
            <w:tcW w:w="4531" w:type="dxa"/>
          </w:tcPr>
          <w:p w14:paraId="3644C9B2" w14:textId="77777777" w:rsidR="00F8521C" w:rsidRPr="00431010" w:rsidRDefault="00F8521C" w:rsidP="00FC3941">
            <w:pPr>
              <w:pStyle w:val="Tabletext"/>
              <w:jc w:val="left"/>
              <w:rPr>
                <w:lang w:val="fr-FR"/>
              </w:rPr>
            </w:pPr>
            <w:r w:rsidRPr="00431010">
              <w:rPr>
                <w:lang w:val="fr-FR"/>
              </w:rPr>
              <w:t>Type de capteur</w:t>
            </w:r>
          </w:p>
        </w:tc>
        <w:tc>
          <w:tcPr>
            <w:tcW w:w="3407" w:type="dxa"/>
          </w:tcPr>
          <w:p w14:paraId="07FA8750" w14:textId="77777777" w:rsidR="00F8521C" w:rsidRPr="00431010" w:rsidRDefault="00F8521C" w:rsidP="00FC3941">
            <w:pPr>
              <w:pStyle w:val="Tabletext"/>
              <w:jc w:val="center"/>
              <w:rPr>
                <w:lang w:val="fr-FR"/>
              </w:rPr>
            </w:pPr>
            <w:r w:rsidRPr="00431010">
              <w:rPr>
                <w:lang w:val="fr-FR"/>
              </w:rPr>
              <w:t>Radar profileur de nuages</w:t>
            </w:r>
          </w:p>
        </w:tc>
      </w:tr>
      <w:tr w:rsidR="00F8521C" w:rsidRPr="00431010" w14:paraId="4771FD5A" w14:textId="77777777" w:rsidTr="00FC3941">
        <w:trPr>
          <w:jc w:val="center"/>
        </w:trPr>
        <w:tc>
          <w:tcPr>
            <w:tcW w:w="4531" w:type="dxa"/>
          </w:tcPr>
          <w:p w14:paraId="0D622849" w14:textId="0E879466" w:rsidR="00F8521C" w:rsidRPr="00431010" w:rsidRDefault="00F8521C" w:rsidP="00FC3941">
            <w:pPr>
              <w:pStyle w:val="Tabletext"/>
              <w:jc w:val="left"/>
              <w:rPr>
                <w:lang w:val="fr-FR"/>
              </w:rPr>
            </w:pPr>
            <w:r w:rsidRPr="00431010">
              <w:rPr>
                <w:lang w:val="fr-FR"/>
              </w:rPr>
              <w:t>Type d</w:t>
            </w:r>
            <w:r w:rsidR="00A0640F">
              <w:rPr>
                <w:lang w:val="fr-FR"/>
              </w:rPr>
              <w:t>'</w:t>
            </w:r>
            <w:r w:rsidRPr="00431010">
              <w:rPr>
                <w:lang w:val="fr-FR"/>
              </w:rPr>
              <w:t>orbite</w:t>
            </w:r>
          </w:p>
        </w:tc>
        <w:tc>
          <w:tcPr>
            <w:tcW w:w="3407" w:type="dxa"/>
          </w:tcPr>
          <w:p w14:paraId="09B031C5" w14:textId="77777777" w:rsidR="00F8521C" w:rsidRPr="00431010" w:rsidRDefault="00F8521C" w:rsidP="00FC3941">
            <w:pPr>
              <w:pStyle w:val="Tabletext"/>
              <w:jc w:val="center"/>
              <w:rPr>
                <w:lang w:val="fr-FR"/>
              </w:rPr>
            </w:pPr>
            <w:r w:rsidRPr="00431010">
              <w:rPr>
                <w:lang w:val="fr-FR"/>
              </w:rPr>
              <w:t>Héliosynchrone</w:t>
            </w:r>
          </w:p>
        </w:tc>
      </w:tr>
      <w:tr w:rsidR="00F8521C" w:rsidRPr="00431010" w14:paraId="509C9A5E" w14:textId="77777777" w:rsidTr="00FC3941">
        <w:trPr>
          <w:jc w:val="center"/>
        </w:trPr>
        <w:tc>
          <w:tcPr>
            <w:tcW w:w="4531" w:type="dxa"/>
          </w:tcPr>
          <w:p w14:paraId="7B1134AB" w14:textId="77777777" w:rsidR="00F8521C" w:rsidRPr="00431010" w:rsidRDefault="00F8521C" w:rsidP="00FC3941">
            <w:pPr>
              <w:pStyle w:val="Tabletext"/>
              <w:jc w:val="left"/>
              <w:rPr>
                <w:lang w:val="fr-FR"/>
              </w:rPr>
            </w:pPr>
            <w:r w:rsidRPr="00431010">
              <w:rPr>
                <w:lang w:val="fr-FR"/>
              </w:rPr>
              <w:t>Altitude (km)</w:t>
            </w:r>
          </w:p>
        </w:tc>
        <w:tc>
          <w:tcPr>
            <w:tcW w:w="3407" w:type="dxa"/>
          </w:tcPr>
          <w:p w14:paraId="5E1E6F31" w14:textId="77777777" w:rsidR="00F8521C" w:rsidRPr="00431010" w:rsidRDefault="00F8521C" w:rsidP="00FC3941">
            <w:pPr>
              <w:pStyle w:val="Tabletext"/>
              <w:jc w:val="center"/>
              <w:rPr>
                <w:lang w:val="fr-FR"/>
              </w:rPr>
            </w:pPr>
            <w:r w:rsidRPr="00431010">
              <w:rPr>
                <w:lang w:val="fr-FR"/>
              </w:rPr>
              <w:t>705</w:t>
            </w:r>
          </w:p>
        </w:tc>
      </w:tr>
      <w:tr w:rsidR="00F8521C" w:rsidRPr="00431010" w14:paraId="707ACD9A" w14:textId="77777777" w:rsidTr="00FC3941">
        <w:trPr>
          <w:jc w:val="center"/>
        </w:trPr>
        <w:tc>
          <w:tcPr>
            <w:tcW w:w="4531" w:type="dxa"/>
          </w:tcPr>
          <w:p w14:paraId="22DAF3BF" w14:textId="07D579CF" w:rsidR="00F8521C" w:rsidRPr="00431010" w:rsidRDefault="00F8521C" w:rsidP="00FC3941">
            <w:pPr>
              <w:pStyle w:val="Tabletext"/>
              <w:jc w:val="left"/>
              <w:rPr>
                <w:lang w:val="fr-FR"/>
              </w:rPr>
            </w:pPr>
            <w:r w:rsidRPr="00431010">
              <w:rPr>
                <w:lang w:val="fr-FR"/>
              </w:rPr>
              <w:t>Inclinaison de l</w:t>
            </w:r>
            <w:r w:rsidR="00A0640F">
              <w:rPr>
                <w:lang w:val="fr-FR"/>
              </w:rPr>
              <w:t>'</w:t>
            </w:r>
            <w:r w:rsidRPr="00431010">
              <w:rPr>
                <w:lang w:val="fr-FR"/>
              </w:rPr>
              <w:t>orbite (degrés)</w:t>
            </w:r>
          </w:p>
        </w:tc>
        <w:tc>
          <w:tcPr>
            <w:tcW w:w="3407" w:type="dxa"/>
          </w:tcPr>
          <w:p w14:paraId="44C5B9EF" w14:textId="77777777" w:rsidR="00F8521C" w:rsidRPr="00431010" w:rsidRDefault="00F8521C" w:rsidP="00FC3941">
            <w:pPr>
              <w:pStyle w:val="Tabletext"/>
              <w:jc w:val="center"/>
              <w:rPr>
                <w:lang w:val="fr-FR"/>
              </w:rPr>
            </w:pPr>
            <w:r w:rsidRPr="00431010">
              <w:rPr>
                <w:lang w:val="fr-FR"/>
              </w:rPr>
              <w:t>98,2</w:t>
            </w:r>
          </w:p>
        </w:tc>
      </w:tr>
      <w:tr w:rsidR="00F8521C" w:rsidRPr="00431010" w14:paraId="3D99C8ED" w14:textId="77777777" w:rsidTr="00FC3941">
        <w:trPr>
          <w:jc w:val="center"/>
        </w:trPr>
        <w:tc>
          <w:tcPr>
            <w:tcW w:w="4531" w:type="dxa"/>
          </w:tcPr>
          <w:p w14:paraId="322E8D99" w14:textId="77777777" w:rsidR="00F8521C" w:rsidRPr="00431010" w:rsidRDefault="00F8521C" w:rsidP="00FC3941">
            <w:pPr>
              <w:pStyle w:val="Tabletext"/>
              <w:jc w:val="left"/>
              <w:rPr>
                <w:lang w:val="fr-FR"/>
              </w:rPr>
            </w:pPr>
            <w:r w:rsidRPr="00431010">
              <w:rPr>
                <w:lang w:val="fr-FR"/>
              </w:rPr>
              <w:t>Noeud ascendant (heure solaire locale)</w:t>
            </w:r>
          </w:p>
        </w:tc>
        <w:tc>
          <w:tcPr>
            <w:tcW w:w="3407" w:type="dxa"/>
          </w:tcPr>
          <w:p w14:paraId="3EFAFBC7" w14:textId="77777777" w:rsidR="00F8521C" w:rsidRPr="00431010" w:rsidRDefault="00F8521C" w:rsidP="00FC3941">
            <w:pPr>
              <w:pStyle w:val="Tabletext"/>
              <w:jc w:val="center"/>
              <w:rPr>
                <w:lang w:val="fr-FR"/>
              </w:rPr>
            </w:pPr>
            <w:r w:rsidRPr="00431010">
              <w:rPr>
                <w:lang w:val="fr-FR"/>
              </w:rPr>
              <w:t>13 h 30</w:t>
            </w:r>
          </w:p>
        </w:tc>
      </w:tr>
      <w:tr w:rsidR="00F8521C" w:rsidRPr="00431010" w14:paraId="50F6F1FE" w14:textId="77777777" w:rsidTr="00FC3941">
        <w:trPr>
          <w:jc w:val="center"/>
        </w:trPr>
        <w:tc>
          <w:tcPr>
            <w:tcW w:w="4531" w:type="dxa"/>
          </w:tcPr>
          <w:p w14:paraId="4FBDF873" w14:textId="77777777" w:rsidR="00F8521C" w:rsidRPr="00431010" w:rsidRDefault="00F8521C" w:rsidP="00FC3941">
            <w:pPr>
              <w:pStyle w:val="Tabletext"/>
              <w:jc w:val="left"/>
              <w:rPr>
                <w:lang w:val="fr-FR"/>
              </w:rPr>
            </w:pPr>
            <w:r w:rsidRPr="00431010">
              <w:rPr>
                <w:lang w:val="fr-FR"/>
              </w:rPr>
              <w:t>Période de répétition (jours)</w:t>
            </w:r>
          </w:p>
        </w:tc>
        <w:tc>
          <w:tcPr>
            <w:tcW w:w="3407" w:type="dxa"/>
          </w:tcPr>
          <w:p w14:paraId="45F13123" w14:textId="77777777" w:rsidR="00F8521C" w:rsidRPr="00431010" w:rsidRDefault="00F8521C" w:rsidP="00FC3941">
            <w:pPr>
              <w:pStyle w:val="Tabletext"/>
              <w:jc w:val="center"/>
              <w:rPr>
                <w:lang w:val="fr-FR"/>
              </w:rPr>
            </w:pPr>
            <w:r w:rsidRPr="00431010">
              <w:rPr>
                <w:lang w:val="fr-FR"/>
              </w:rPr>
              <w:t>16</w:t>
            </w:r>
          </w:p>
        </w:tc>
      </w:tr>
      <w:tr w:rsidR="00F8521C" w:rsidRPr="00431010" w14:paraId="4DDCA908" w14:textId="77777777" w:rsidTr="00FC3941">
        <w:trPr>
          <w:jc w:val="center"/>
        </w:trPr>
        <w:tc>
          <w:tcPr>
            <w:tcW w:w="4531" w:type="dxa"/>
          </w:tcPr>
          <w:p w14:paraId="2CAE74CB" w14:textId="7CD70AB4" w:rsidR="00F8521C" w:rsidRPr="00431010" w:rsidRDefault="00F8521C" w:rsidP="00FC3941">
            <w:pPr>
              <w:pStyle w:val="Tabletext"/>
              <w:jc w:val="left"/>
              <w:rPr>
                <w:lang w:val="fr-FR"/>
              </w:rPr>
            </w:pPr>
            <w:r w:rsidRPr="00431010">
              <w:rPr>
                <w:lang w:val="fr-FR"/>
              </w:rPr>
              <w:t>Diamètre de l</w:t>
            </w:r>
            <w:r w:rsidR="00A0640F">
              <w:rPr>
                <w:lang w:val="fr-FR"/>
              </w:rPr>
              <w:t>'</w:t>
            </w:r>
            <w:r w:rsidRPr="00431010">
              <w:rPr>
                <w:lang w:val="fr-FR"/>
              </w:rPr>
              <w:t>antenne (m)</w:t>
            </w:r>
          </w:p>
        </w:tc>
        <w:tc>
          <w:tcPr>
            <w:tcW w:w="3407" w:type="dxa"/>
          </w:tcPr>
          <w:p w14:paraId="3BC34937" w14:textId="77777777" w:rsidR="00F8521C" w:rsidRPr="00431010" w:rsidRDefault="00F8521C" w:rsidP="00FC3941">
            <w:pPr>
              <w:pStyle w:val="Tabletext"/>
              <w:jc w:val="center"/>
              <w:rPr>
                <w:lang w:val="fr-FR"/>
              </w:rPr>
            </w:pPr>
            <w:r w:rsidRPr="00431010">
              <w:rPr>
                <w:lang w:val="fr-FR"/>
              </w:rPr>
              <w:t>3</w:t>
            </w:r>
          </w:p>
        </w:tc>
      </w:tr>
      <w:tr w:rsidR="00F8521C" w:rsidRPr="00431010" w14:paraId="68AD6CC0" w14:textId="77777777" w:rsidTr="00FC3941">
        <w:trPr>
          <w:jc w:val="center"/>
        </w:trPr>
        <w:tc>
          <w:tcPr>
            <w:tcW w:w="4531" w:type="dxa"/>
          </w:tcPr>
          <w:p w14:paraId="254D80E2" w14:textId="070024C9" w:rsidR="00F8521C" w:rsidRPr="00431010" w:rsidRDefault="00F8521C" w:rsidP="00FC3941">
            <w:pPr>
              <w:pStyle w:val="Tabletext"/>
              <w:jc w:val="left"/>
              <w:rPr>
                <w:lang w:val="fr-FR"/>
              </w:rPr>
            </w:pPr>
            <w:r w:rsidRPr="00431010">
              <w:rPr>
                <w:lang w:val="fr-FR"/>
              </w:rPr>
              <w:t>Valeur de crête du gain d</w:t>
            </w:r>
            <w:r w:rsidR="00A0640F">
              <w:rPr>
                <w:lang w:val="fr-FR"/>
              </w:rPr>
              <w:t>'</w:t>
            </w:r>
            <w:r w:rsidRPr="00431010">
              <w:rPr>
                <w:lang w:val="fr-FR"/>
              </w:rPr>
              <w:t>antenne à l</w:t>
            </w:r>
            <w:r w:rsidR="00A0640F">
              <w:rPr>
                <w:lang w:val="fr-FR"/>
              </w:rPr>
              <w:t>'</w:t>
            </w:r>
            <w:r w:rsidRPr="00431010">
              <w:rPr>
                <w:lang w:val="fr-FR"/>
              </w:rPr>
              <w:t>émission/à la réception</w:t>
            </w:r>
            <w:r w:rsidR="00FC3941" w:rsidRPr="00431010">
              <w:rPr>
                <w:lang w:val="fr-FR"/>
              </w:rPr>
              <w:t xml:space="preserve"> </w:t>
            </w:r>
            <w:r w:rsidRPr="00431010">
              <w:rPr>
                <w:lang w:val="fr-FR"/>
              </w:rPr>
              <w:t>(dBi)</w:t>
            </w:r>
          </w:p>
        </w:tc>
        <w:tc>
          <w:tcPr>
            <w:tcW w:w="3407" w:type="dxa"/>
          </w:tcPr>
          <w:p w14:paraId="295623F0" w14:textId="77777777" w:rsidR="00F8521C" w:rsidRPr="00431010" w:rsidRDefault="00F8521C" w:rsidP="00FC3941">
            <w:pPr>
              <w:pStyle w:val="Tabletext"/>
              <w:jc w:val="center"/>
              <w:rPr>
                <w:lang w:val="fr-FR"/>
              </w:rPr>
            </w:pPr>
            <w:r w:rsidRPr="00431010">
              <w:rPr>
                <w:lang w:val="fr-FR"/>
              </w:rPr>
              <w:t>78</w:t>
            </w:r>
          </w:p>
        </w:tc>
      </w:tr>
      <w:tr w:rsidR="00F8521C" w:rsidRPr="00431010" w14:paraId="351951EE" w14:textId="77777777" w:rsidTr="00FC3941">
        <w:trPr>
          <w:jc w:val="center"/>
        </w:trPr>
        <w:tc>
          <w:tcPr>
            <w:tcW w:w="4531" w:type="dxa"/>
          </w:tcPr>
          <w:p w14:paraId="6031F54A" w14:textId="77777777" w:rsidR="00F8521C" w:rsidRPr="00431010" w:rsidRDefault="00F8521C" w:rsidP="00FC3941">
            <w:pPr>
              <w:pStyle w:val="Tabletext"/>
              <w:jc w:val="left"/>
              <w:rPr>
                <w:lang w:val="fr-FR"/>
              </w:rPr>
            </w:pPr>
            <w:r w:rsidRPr="00431010">
              <w:rPr>
                <w:lang w:val="fr-FR"/>
              </w:rPr>
              <w:t>Polarisation</w:t>
            </w:r>
          </w:p>
        </w:tc>
        <w:tc>
          <w:tcPr>
            <w:tcW w:w="3407" w:type="dxa"/>
          </w:tcPr>
          <w:p w14:paraId="779BF52A" w14:textId="77777777" w:rsidR="00F8521C" w:rsidRPr="00431010" w:rsidRDefault="00F8521C" w:rsidP="00FC3941">
            <w:pPr>
              <w:pStyle w:val="Tabletext"/>
              <w:jc w:val="center"/>
              <w:rPr>
                <w:lang w:val="fr-FR"/>
              </w:rPr>
            </w:pPr>
            <w:r w:rsidRPr="00431010">
              <w:rPr>
                <w:lang w:val="fr-FR"/>
              </w:rPr>
              <w:t>Rectiligne</w:t>
            </w:r>
          </w:p>
        </w:tc>
      </w:tr>
      <w:tr w:rsidR="00F8521C" w:rsidRPr="00431010" w14:paraId="216CC8B5" w14:textId="77777777" w:rsidTr="00FC3941">
        <w:trPr>
          <w:jc w:val="center"/>
        </w:trPr>
        <w:tc>
          <w:tcPr>
            <w:tcW w:w="4531" w:type="dxa"/>
          </w:tcPr>
          <w:p w14:paraId="2768F31A" w14:textId="77777777" w:rsidR="00F8521C" w:rsidRPr="00431010" w:rsidRDefault="00F8521C" w:rsidP="00FC3941">
            <w:pPr>
              <w:pStyle w:val="Tabletext"/>
              <w:jc w:val="left"/>
              <w:rPr>
                <w:lang w:val="fr-FR"/>
              </w:rPr>
            </w:pPr>
            <w:r w:rsidRPr="00431010">
              <w:rPr>
                <w:lang w:val="fr-FR"/>
              </w:rPr>
              <w:t>Vitesse de balayage en azimut (tpm)</w:t>
            </w:r>
          </w:p>
        </w:tc>
        <w:tc>
          <w:tcPr>
            <w:tcW w:w="3407" w:type="dxa"/>
          </w:tcPr>
          <w:p w14:paraId="0042E58B" w14:textId="77777777" w:rsidR="00F8521C" w:rsidRPr="00431010" w:rsidRDefault="00F8521C" w:rsidP="00FC3941">
            <w:pPr>
              <w:pStyle w:val="Tabletext"/>
              <w:jc w:val="center"/>
              <w:rPr>
                <w:color w:val="000000"/>
                <w:kern w:val="24"/>
                <w:lang w:val="fr-FR"/>
              </w:rPr>
            </w:pPr>
            <w:r w:rsidRPr="00431010">
              <w:rPr>
                <w:lang w:val="fr-FR"/>
              </w:rPr>
              <w:t>0</w:t>
            </w:r>
          </w:p>
        </w:tc>
      </w:tr>
      <w:tr w:rsidR="00F8521C" w:rsidRPr="00431010" w14:paraId="45CC1237" w14:textId="77777777" w:rsidTr="00FC3941">
        <w:trPr>
          <w:jc w:val="center"/>
        </w:trPr>
        <w:tc>
          <w:tcPr>
            <w:tcW w:w="4531" w:type="dxa"/>
          </w:tcPr>
          <w:p w14:paraId="655C9EF8" w14:textId="4C81712D" w:rsidR="00F8521C" w:rsidRPr="00431010" w:rsidRDefault="00F8521C" w:rsidP="00FC3941">
            <w:pPr>
              <w:pStyle w:val="Tabletext"/>
              <w:jc w:val="left"/>
              <w:rPr>
                <w:lang w:val="fr-FR"/>
              </w:rPr>
            </w:pPr>
            <w:r w:rsidRPr="00431010">
              <w:rPr>
                <w:lang w:val="fr-FR"/>
              </w:rPr>
              <w:t>Angle de visée du faisceau de l</w:t>
            </w:r>
            <w:r w:rsidR="00A0640F">
              <w:rPr>
                <w:lang w:val="fr-FR"/>
              </w:rPr>
              <w:t>'</w:t>
            </w:r>
            <w:r w:rsidRPr="00431010">
              <w:rPr>
                <w:lang w:val="fr-FR"/>
              </w:rPr>
              <w:t>antenne (degrés)</w:t>
            </w:r>
          </w:p>
        </w:tc>
        <w:tc>
          <w:tcPr>
            <w:tcW w:w="3407" w:type="dxa"/>
          </w:tcPr>
          <w:p w14:paraId="2D4B88CE" w14:textId="77777777" w:rsidR="00F8521C" w:rsidRPr="00431010" w:rsidRDefault="00F8521C" w:rsidP="00FC3941">
            <w:pPr>
              <w:pStyle w:val="Tabletext"/>
              <w:jc w:val="center"/>
              <w:rPr>
                <w:color w:val="000000"/>
                <w:kern w:val="24"/>
                <w:lang w:val="fr-FR"/>
              </w:rPr>
            </w:pPr>
            <w:r w:rsidRPr="00431010">
              <w:rPr>
                <w:lang w:val="fr-FR"/>
              </w:rPr>
              <w:t>0</w:t>
            </w:r>
          </w:p>
        </w:tc>
      </w:tr>
      <w:tr w:rsidR="00F8521C" w:rsidRPr="00431010" w14:paraId="3ABF8FD9" w14:textId="77777777" w:rsidTr="00FC3941">
        <w:trPr>
          <w:jc w:val="center"/>
        </w:trPr>
        <w:tc>
          <w:tcPr>
            <w:tcW w:w="4531" w:type="dxa"/>
          </w:tcPr>
          <w:p w14:paraId="40E3977B" w14:textId="46135935" w:rsidR="00F8521C" w:rsidRPr="00431010" w:rsidRDefault="00F8521C" w:rsidP="00FC3941">
            <w:pPr>
              <w:pStyle w:val="Tabletext"/>
              <w:jc w:val="left"/>
              <w:rPr>
                <w:lang w:val="fr-FR"/>
              </w:rPr>
            </w:pPr>
            <w:r w:rsidRPr="00431010">
              <w:rPr>
                <w:lang w:val="fr-FR"/>
              </w:rPr>
              <w:t>Angle d</w:t>
            </w:r>
            <w:r w:rsidR="00A0640F">
              <w:rPr>
                <w:lang w:val="fr-FR"/>
              </w:rPr>
              <w:t>'</w:t>
            </w:r>
            <w:r w:rsidRPr="00431010">
              <w:rPr>
                <w:lang w:val="fr-FR"/>
              </w:rPr>
              <w:t>azimut du faisceau de l</w:t>
            </w:r>
            <w:r w:rsidR="00A0640F">
              <w:rPr>
                <w:lang w:val="fr-FR"/>
              </w:rPr>
              <w:t>'</w:t>
            </w:r>
            <w:r w:rsidRPr="00431010">
              <w:rPr>
                <w:lang w:val="fr-FR"/>
              </w:rPr>
              <w:t>antenne (degrés)</w:t>
            </w:r>
          </w:p>
        </w:tc>
        <w:tc>
          <w:tcPr>
            <w:tcW w:w="3407" w:type="dxa"/>
          </w:tcPr>
          <w:p w14:paraId="763718CE" w14:textId="77777777" w:rsidR="00F8521C" w:rsidRPr="00431010" w:rsidRDefault="00F8521C" w:rsidP="00FC3941">
            <w:pPr>
              <w:pStyle w:val="Tabletext"/>
              <w:jc w:val="center"/>
              <w:rPr>
                <w:color w:val="000000"/>
                <w:kern w:val="24"/>
                <w:lang w:val="fr-FR"/>
              </w:rPr>
            </w:pPr>
            <w:r w:rsidRPr="00431010">
              <w:rPr>
                <w:lang w:val="fr-FR"/>
              </w:rPr>
              <w:t>0</w:t>
            </w:r>
          </w:p>
        </w:tc>
      </w:tr>
      <w:tr w:rsidR="00F8521C" w:rsidRPr="00431010" w14:paraId="50D15538" w14:textId="77777777" w:rsidTr="00FC3941">
        <w:trPr>
          <w:jc w:val="center"/>
        </w:trPr>
        <w:tc>
          <w:tcPr>
            <w:tcW w:w="4531" w:type="dxa"/>
          </w:tcPr>
          <w:p w14:paraId="61FE38CB" w14:textId="77777777" w:rsidR="00F8521C" w:rsidRPr="00431010" w:rsidRDefault="00F8521C" w:rsidP="00FC3941">
            <w:pPr>
              <w:pStyle w:val="Tabletext"/>
              <w:jc w:val="left"/>
              <w:rPr>
                <w:lang w:val="fr-FR"/>
              </w:rPr>
            </w:pPr>
            <w:r w:rsidRPr="00431010">
              <w:rPr>
                <w:lang w:val="fr-FR"/>
              </w:rPr>
              <w:t>Ouverture du faisceau en élévation (degrés)</w:t>
            </w:r>
          </w:p>
        </w:tc>
        <w:tc>
          <w:tcPr>
            <w:tcW w:w="3407" w:type="dxa"/>
          </w:tcPr>
          <w:p w14:paraId="70D5B017" w14:textId="77777777" w:rsidR="00F8521C" w:rsidRPr="00431010" w:rsidRDefault="00F8521C" w:rsidP="00FC3941">
            <w:pPr>
              <w:pStyle w:val="Tabletext"/>
              <w:jc w:val="center"/>
              <w:rPr>
                <w:color w:val="000000"/>
                <w:kern w:val="24"/>
                <w:lang w:val="fr-FR"/>
              </w:rPr>
            </w:pPr>
            <w:r w:rsidRPr="00431010">
              <w:rPr>
                <w:lang w:val="fr-FR"/>
              </w:rPr>
              <w:t>0,024</w:t>
            </w:r>
          </w:p>
        </w:tc>
      </w:tr>
      <w:tr w:rsidR="00F8521C" w:rsidRPr="00431010" w14:paraId="12578632" w14:textId="77777777" w:rsidTr="00FC3941">
        <w:trPr>
          <w:jc w:val="center"/>
        </w:trPr>
        <w:tc>
          <w:tcPr>
            <w:tcW w:w="4531" w:type="dxa"/>
          </w:tcPr>
          <w:p w14:paraId="09BF30B8" w14:textId="77777777" w:rsidR="00F8521C" w:rsidRPr="00431010" w:rsidRDefault="00F8521C" w:rsidP="00FC3941">
            <w:pPr>
              <w:pStyle w:val="Tabletext"/>
              <w:jc w:val="left"/>
              <w:rPr>
                <w:lang w:val="fr-FR"/>
              </w:rPr>
            </w:pPr>
            <w:r w:rsidRPr="00431010">
              <w:rPr>
                <w:lang w:val="fr-FR"/>
              </w:rPr>
              <w:t>Ouverture du faisceau en azimut (degrés)</w:t>
            </w:r>
          </w:p>
        </w:tc>
        <w:tc>
          <w:tcPr>
            <w:tcW w:w="3407" w:type="dxa"/>
          </w:tcPr>
          <w:p w14:paraId="06BCC17D" w14:textId="77777777" w:rsidR="00F8521C" w:rsidRPr="00431010" w:rsidRDefault="00F8521C" w:rsidP="00FC3941">
            <w:pPr>
              <w:pStyle w:val="Tabletext"/>
              <w:jc w:val="center"/>
              <w:rPr>
                <w:color w:val="000000"/>
                <w:kern w:val="24"/>
                <w:lang w:val="fr-FR"/>
              </w:rPr>
            </w:pPr>
            <w:r w:rsidRPr="00431010">
              <w:rPr>
                <w:lang w:val="fr-FR"/>
              </w:rPr>
              <w:t>0,024</w:t>
            </w:r>
          </w:p>
        </w:tc>
      </w:tr>
      <w:tr w:rsidR="00F8521C" w:rsidRPr="00431010" w14:paraId="0C9D7FA0" w14:textId="77777777" w:rsidTr="00FC3941">
        <w:trPr>
          <w:jc w:val="center"/>
        </w:trPr>
        <w:tc>
          <w:tcPr>
            <w:tcW w:w="4531" w:type="dxa"/>
          </w:tcPr>
          <w:p w14:paraId="42C3DEF7" w14:textId="77777777" w:rsidR="00F8521C" w:rsidRPr="00431010" w:rsidRDefault="00F8521C" w:rsidP="00FC3941">
            <w:pPr>
              <w:pStyle w:val="Tabletext"/>
              <w:jc w:val="left"/>
              <w:rPr>
                <w:lang w:val="fr-FR"/>
              </w:rPr>
            </w:pPr>
            <w:r w:rsidRPr="00431010">
              <w:rPr>
                <w:lang w:val="fr-FR"/>
              </w:rPr>
              <w:t>Fréquence centrale RF (GHz)</w:t>
            </w:r>
          </w:p>
        </w:tc>
        <w:tc>
          <w:tcPr>
            <w:tcW w:w="3407" w:type="dxa"/>
          </w:tcPr>
          <w:p w14:paraId="6F4D8969" w14:textId="77777777" w:rsidR="00F8521C" w:rsidRPr="00431010" w:rsidRDefault="00F8521C" w:rsidP="00FC3941">
            <w:pPr>
              <w:pStyle w:val="Tabletext"/>
              <w:jc w:val="center"/>
              <w:rPr>
                <w:lang w:val="fr-FR"/>
              </w:rPr>
            </w:pPr>
            <w:r w:rsidRPr="00431010">
              <w:rPr>
                <w:lang w:val="fr-FR"/>
              </w:rPr>
              <w:t>237,95</w:t>
            </w:r>
          </w:p>
        </w:tc>
      </w:tr>
      <w:tr w:rsidR="00F8521C" w:rsidRPr="00431010" w14:paraId="1ECE15AD" w14:textId="77777777" w:rsidTr="00FC3941">
        <w:trPr>
          <w:jc w:val="center"/>
        </w:trPr>
        <w:tc>
          <w:tcPr>
            <w:tcW w:w="4531" w:type="dxa"/>
          </w:tcPr>
          <w:p w14:paraId="1135E7FB" w14:textId="77777777" w:rsidR="00F8521C" w:rsidRPr="00431010" w:rsidRDefault="00F8521C" w:rsidP="00FC3941">
            <w:pPr>
              <w:pStyle w:val="Tabletext"/>
              <w:jc w:val="left"/>
              <w:rPr>
                <w:lang w:val="fr-FR"/>
              </w:rPr>
            </w:pPr>
            <w:r w:rsidRPr="00431010">
              <w:rPr>
                <w:lang w:val="fr-FR"/>
              </w:rPr>
              <w:t>Largeur de bande RF (MHz)</w:t>
            </w:r>
          </w:p>
        </w:tc>
        <w:tc>
          <w:tcPr>
            <w:tcW w:w="3407" w:type="dxa"/>
          </w:tcPr>
          <w:p w14:paraId="5C114D44" w14:textId="77777777" w:rsidR="00F8521C" w:rsidRPr="00431010" w:rsidRDefault="00F8521C" w:rsidP="00FC3941">
            <w:pPr>
              <w:pStyle w:val="Tabletext"/>
              <w:jc w:val="center"/>
              <w:rPr>
                <w:lang w:val="fr-FR"/>
              </w:rPr>
            </w:pPr>
            <w:r w:rsidRPr="00431010">
              <w:rPr>
                <w:lang w:val="fr-FR"/>
              </w:rPr>
              <w:t>0,65</w:t>
            </w:r>
          </w:p>
        </w:tc>
      </w:tr>
      <w:tr w:rsidR="00F8521C" w:rsidRPr="00431010" w14:paraId="70ACB662" w14:textId="77777777" w:rsidTr="00FC3941">
        <w:trPr>
          <w:jc w:val="center"/>
        </w:trPr>
        <w:tc>
          <w:tcPr>
            <w:tcW w:w="4531" w:type="dxa"/>
          </w:tcPr>
          <w:p w14:paraId="63225DDF" w14:textId="77777777" w:rsidR="00F8521C" w:rsidRPr="00431010" w:rsidRDefault="00F8521C" w:rsidP="00FC3941">
            <w:pPr>
              <w:pStyle w:val="Tabletext"/>
              <w:jc w:val="left"/>
              <w:rPr>
                <w:lang w:val="fr-FR"/>
              </w:rPr>
            </w:pPr>
            <w:r w:rsidRPr="00431010">
              <w:rPr>
                <w:lang w:val="fr-FR"/>
              </w:rPr>
              <w:t>Puissance de crête en émission (W)</w:t>
            </w:r>
          </w:p>
        </w:tc>
        <w:tc>
          <w:tcPr>
            <w:tcW w:w="3407" w:type="dxa"/>
          </w:tcPr>
          <w:p w14:paraId="38780D8D" w14:textId="77777777" w:rsidR="00F8521C" w:rsidRPr="00431010" w:rsidRDefault="00F8521C" w:rsidP="00FC3941">
            <w:pPr>
              <w:pStyle w:val="Tabletext"/>
              <w:jc w:val="center"/>
              <w:rPr>
                <w:lang w:val="fr-FR"/>
              </w:rPr>
            </w:pPr>
            <w:r w:rsidRPr="00431010">
              <w:rPr>
                <w:lang w:val="fr-FR"/>
              </w:rPr>
              <w:t>80</w:t>
            </w:r>
          </w:p>
        </w:tc>
      </w:tr>
      <w:tr w:rsidR="00F8521C" w:rsidRPr="00431010" w14:paraId="05A9D613" w14:textId="77777777" w:rsidTr="00FC3941">
        <w:trPr>
          <w:jc w:val="center"/>
        </w:trPr>
        <w:tc>
          <w:tcPr>
            <w:tcW w:w="4531" w:type="dxa"/>
          </w:tcPr>
          <w:p w14:paraId="2CDDB77A" w14:textId="3B167C5E" w:rsidR="00F8521C" w:rsidRPr="00431010" w:rsidRDefault="00F8521C" w:rsidP="00FC3941">
            <w:pPr>
              <w:pStyle w:val="Tabletext"/>
              <w:jc w:val="left"/>
              <w:rPr>
                <w:lang w:val="fr-FR"/>
              </w:rPr>
            </w:pPr>
            <w:r w:rsidRPr="00431010">
              <w:rPr>
                <w:lang w:val="fr-FR"/>
              </w:rPr>
              <w:t>Largeur d</w:t>
            </w:r>
            <w:r w:rsidR="00A0640F">
              <w:rPr>
                <w:lang w:val="fr-FR"/>
              </w:rPr>
              <w:t>'</w:t>
            </w:r>
            <w:r w:rsidRPr="00431010">
              <w:rPr>
                <w:lang w:val="fr-FR"/>
              </w:rPr>
              <w:t>impulsion (μs)</w:t>
            </w:r>
          </w:p>
        </w:tc>
        <w:tc>
          <w:tcPr>
            <w:tcW w:w="3407" w:type="dxa"/>
          </w:tcPr>
          <w:p w14:paraId="50D4901F" w14:textId="77777777" w:rsidR="00F8521C" w:rsidRPr="00431010" w:rsidRDefault="00F8521C" w:rsidP="00FC3941">
            <w:pPr>
              <w:pStyle w:val="Tabletext"/>
              <w:jc w:val="center"/>
              <w:rPr>
                <w:lang w:val="fr-FR"/>
              </w:rPr>
            </w:pPr>
            <w:r w:rsidRPr="00431010">
              <w:rPr>
                <w:lang w:val="fr-FR"/>
              </w:rPr>
              <w:t>1,6</w:t>
            </w:r>
          </w:p>
        </w:tc>
      </w:tr>
      <w:tr w:rsidR="00F8521C" w:rsidRPr="00431010" w14:paraId="3971B9F7" w14:textId="77777777" w:rsidTr="00FC3941">
        <w:trPr>
          <w:jc w:val="center"/>
        </w:trPr>
        <w:tc>
          <w:tcPr>
            <w:tcW w:w="4531" w:type="dxa"/>
          </w:tcPr>
          <w:p w14:paraId="5F863E17" w14:textId="77777777" w:rsidR="00F8521C" w:rsidRPr="00431010" w:rsidRDefault="00F8521C" w:rsidP="00FC3941">
            <w:pPr>
              <w:pStyle w:val="Tabletext"/>
              <w:jc w:val="left"/>
              <w:rPr>
                <w:lang w:val="fr-FR"/>
              </w:rPr>
            </w:pPr>
            <w:r w:rsidRPr="00431010">
              <w:rPr>
                <w:lang w:val="fr-FR"/>
              </w:rPr>
              <w:t>Fréquence FRI (Hz)</w:t>
            </w:r>
          </w:p>
        </w:tc>
        <w:tc>
          <w:tcPr>
            <w:tcW w:w="3407" w:type="dxa"/>
          </w:tcPr>
          <w:p w14:paraId="3C08D21F" w14:textId="77777777" w:rsidR="00F8521C" w:rsidRPr="00431010" w:rsidRDefault="00F8521C" w:rsidP="00FC3941">
            <w:pPr>
              <w:pStyle w:val="Tabletext"/>
              <w:jc w:val="center"/>
              <w:rPr>
                <w:lang w:val="fr-FR"/>
              </w:rPr>
            </w:pPr>
            <w:r w:rsidRPr="00431010">
              <w:rPr>
                <w:lang w:val="fr-FR"/>
              </w:rPr>
              <w:t>4 000</w:t>
            </w:r>
          </w:p>
        </w:tc>
      </w:tr>
      <w:tr w:rsidR="00F8521C" w:rsidRPr="00431010" w14:paraId="38B93026" w14:textId="77777777" w:rsidTr="00FC3941">
        <w:trPr>
          <w:jc w:val="center"/>
        </w:trPr>
        <w:tc>
          <w:tcPr>
            <w:tcW w:w="4531" w:type="dxa"/>
          </w:tcPr>
          <w:p w14:paraId="5AF8163D" w14:textId="77777777" w:rsidR="00F8521C" w:rsidRPr="00431010" w:rsidRDefault="00F8521C" w:rsidP="00FC3941">
            <w:pPr>
              <w:pStyle w:val="Tabletext"/>
              <w:jc w:val="left"/>
              <w:rPr>
                <w:lang w:val="fr-FR"/>
              </w:rPr>
            </w:pPr>
            <w:r w:rsidRPr="00431010">
              <w:rPr>
                <w:lang w:val="fr-FR"/>
              </w:rPr>
              <w:t>Résolution en portée (m)</w:t>
            </w:r>
          </w:p>
        </w:tc>
        <w:tc>
          <w:tcPr>
            <w:tcW w:w="3407" w:type="dxa"/>
          </w:tcPr>
          <w:p w14:paraId="7A7A165F" w14:textId="77777777" w:rsidR="00F8521C" w:rsidRPr="00431010" w:rsidRDefault="00F8521C" w:rsidP="00FC3941">
            <w:pPr>
              <w:pStyle w:val="Tabletext"/>
              <w:jc w:val="center"/>
              <w:rPr>
                <w:lang w:val="fr-FR"/>
              </w:rPr>
            </w:pPr>
            <w:r w:rsidRPr="00431010">
              <w:rPr>
                <w:lang w:val="fr-FR"/>
              </w:rPr>
              <w:t>250</w:t>
            </w:r>
          </w:p>
        </w:tc>
      </w:tr>
      <w:tr w:rsidR="00F8521C" w:rsidRPr="00431010" w14:paraId="2C04005E" w14:textId="77777777" w:rsidTr="00FC3941">
        <w:trPr>
          <w:jc w:val="center"/>
        </w:trPr>
        <w:tc>
          <w:tcPr>
            <w:tcW w:w="4531" w:type="dxa"/>
          </w:tcPr>
          <w:p w14:paraId="3379028A" w14:textId="36B41813" w:rsidR="00F8521C" w:rsidRPr="00431010" w:rsidRDefault="00F8521C" w:rsidP="00FC3941">
            <w:pPr>
              <w:pStyle w:val="Tabletext"/>
              <w:jc w:val="left"/>
              <w:rPr>
                <w:lang w:val="fr-FR"/>
              </w:rPr>
            </w:pPr>
            <w:r w:rsidRPr="00431010">
              <w:rPr>
                <w:lang w:val="fr-FR"/>
              </w:rPr>
              <w:t>Résolution horizontale</w:t>
            </w:r>
            <w:r w:rsidR="00FC3941" w:rsidRPr="00431010">
              <w:rPr>
                <w:lang w:val="fr-FR"/>
              </w:rPr>
              <w:t xml:space="preserve"> (km)</w:t>
            </w:r>
          </w:p>
        </w:tc>
        <w:tc>
          <w:tcPr>
            <w:tcW w:w="3407" w:type="dxa"/>
          </w:tcPr>
          <w:p w14:paraId="44632EB7" w14:textId="602495BE" w:rsidR="00F8521C" w:rsidRPr="00431010" w:rsidRDefault="00F8521C" w:rsidP="00FC3941">
            <w:pPr>
              <w:pStyle w:val="Tabletext"/>
              <w:jc w:val="center"/>
              <w:rPr>
                <w:lang w:val="fr-FR"/>
              </w:rPr>
            </w:pPr>
            <w:r w:rsidRPr="00431010">
              <w:rPr>
                <w:lang w:val="fr-FR"/>
              </w:rPr>
              <w:t>0,1 × 0,7</w:t>
            </w:r>
          </w:p>
        </w:tc>
      </w:tr>
      <w:tr w:rsidR="00F8521C" w:rsidRPr="00431010" w14:paraId="51102426" w14:textId="77777777" w:rsidTr="00FC3941">
        <w:trPr>
          <w:jc w:val="center"/>
        </w:trPr>
        <w:tc>
          <w:tcPr>
            <w:tcW w:w="4531" w:type="dxa"/>
          </w:tcPr>
          <w:p w14:paraId="308EE07B" w14:textId="77777777" w:rsidR="00F8521C" w:rsidRPr="00431010" w:rsidRDefault="00F8521C" w:rsidP="00FC3941">
            <w:pPr>
              <w:pStyle w:val="Tabletext"/>
              <w:jc w:val="left"/>
              <w:rPr>
                <w:lang w:val="fr-FR"/>
              </w:rPr>
            </w:pPr>
            <w:r w:rsidRPr="00431010">
              <w:rPr>
                <w:lang w:val="fr-FR"/>
              </w:rPr>
              <w:t>Facteur de bruit du système (dB)</w:t>
            </w:r>
          </w:p>
        </w:tc>
        <w:tc>
          <w:tcPr>
            <w:tcW w:w="3407" w:type="dxa"/>
          </w:tcPr>
          <w:p w14:paraId="74468959" w14:textId="77777777" w:rsidR="00F8521C" w:rsidRPr="00431010" w:rsidRDefault="00F8521C" w:rsidP="00FC3941">
            <w:pPr>
              <w:pStyle w:val="Tabletext"/>
              <w:jc w:val="center"/>
              <w:rPr>
                <w:color w:val="000000"/>
                <w:kern w:val="24"/>
                <w:lang w:val="fr-FR"/>
              </w:rPr>
            </w:pPr>
            <w:r w:rsidRPr="00431010">
              <w:rPr>
                <w:lang w:val="fr-FR"/>
              </w:rPr>
              <w:t>11</w:t>
            </w:r>
          </w:p>
        </w:tc>
      </w:tr>
    </w:tbl>
    <w:p w14:paraId="64A03C49" w14:textId="77777777" w:rsidR="00DA1507" w:rsidRPr="00431010" w:rsidRDefault="00DA1507" w:rsidP="00FC3941">
      <w:pPr>
        <w:pStyle w:val="Tablefin"/>
        <w:rPr>
          <w:lang w:val="fr-FR"/>
        </w:rPr>
      </w:pPr>
    </w:p>
    <w:p w14:paraId="15D3C8B5" w14:textId="77777777" w:rsidR="00DA1507" w:rsidRPr="00431010" w:rsidRDefault="00DA1507" w:rsidP="00DA1507">
      <w:pPr>
        <w:pStyle w:val="Line"/>
        <w:rPr>
          <w:lang w:val="fr-FR"/>
        </w:rPr>
      </w:pPr>
    </w:p>
    <w:sectPr w:rsidR="00DA1507" w:rsidRPr="00431010" w:rsidSect="00C93883">
      <w:headerReference w:type="even" r:id="rId58"/>
      <w:headerReference w:type="default" r:id="rId59"/>
      <w:pgSz w:w="11907" w:h="16834" w:code="9"/>
      <w:pgMar w:top="1418" w:right="1134" w:bottom="1134" w:left="1134" w:header="720" w:footer="482"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21A39" w14:textId="77777777" w:rsidR="00DA1507" w:rsidRDefault="00DA1507">
      <w:r>
        <w:separator/>
      </w:r>
    </w:p>
  </w:endnote>
  <w:endnote w:type="continuationSeparator" w:id="0">
    <w:p w14:paraId="50954E4C" w14:textId="77777777" w:rsidR="00DA1507" w:rsidRDefault="00DA1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venirNext LT Pro Medium">
    <w:altName w:val="Calibri"/>
    <w:panose1 w:val="00000000000000000000"/>
    <w:charset w:val="00"/>
    <w:family w:val="swiss"/>
    <w:notTrueType/>
    <w:pitch w:val="variable"/>
    <w:sig w:usb0="800000AF" w:usb1="5000204A" w:usb2="00000000" w:usb3="00000000" w:csb0="00000093" w:csb1="00000000"/>
  </w:font>
  <w:font w:name="AvenirNext LT Pro Regular">
    <w:altName w:val="Calibri"/>
    <w:panose1 w:val="00000000000000000000"/>
    <w:charset w:val="00"/>
    <w:family w:val="swiss"/>
    <w:notTrueType/>
    <w:pitch w:val="variable"/>
    <w:sig w:usb0="800000AF" w:usb1="5000204A" w:usb2="00000000" w:usb3="00000000" w:csb0="00000093"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ヒラギノ角ゴ Pro W3">
    <w:altName w:val="MS Gothic"/>
    <w:charset w:val="80"/>
    <w:family w:val="auto"/>
    <w:pitch w:val="variable"/>
    <w:sig w:usb0="E00002FF" w:usb1="7AC7FFFF" w:usb2="00000012" w:usb3="00000000" w:csb0="0002000D" w:csb1="00000000"/>
  </w:font>
  <w:font w:name="Helvetica">
    <w:panose1 w:val="020B0604020202020204"/>
    <w:charset w:val="00"/>
    <w:family w:val="swiss"/>
    <w:pitch w:val="variable"/>
    <w:sig w:usb0="00000003" w:usb1="00000000" w:usb2="00000000" w:usb3="00000000" w:csb0="00000001" w:csb1="00000000"/>
  </w:font>
  <w:font w:name="Courier">
    <w:panose1 w:val="02070409020205020404"/>
    <w:charset w:val="00"/>
    <w:family w:val="auto"/>
    <w:notTrueType/>
    <w:pitch w:val="variable"/>
    <w:sig w:usb0="00000003" w:usb1="00000000" w:usb2="00000000" w:usb3="00000000" w:csb0="00000003" w:csb1="00000000"/>
  </w:font>
  <w:font w:name="Gulim">
    <w:altName w:val="굴림"/>
    <w:panose1 w:val="020B0600000101010101"/>
    <w:charset w:val="81"/>
    <w:family w:val="swiss"/>
    <w:pitch w:val="variable"/>
    <w:sig w:usb0="B00002AF" w:usb1="69D77CFB" w:usb2="00000030" w:usb3="00000000" w:csb0="0008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Liberation Serif">
    <w:altName w:val="Times New Roman"/>
    <w:charset w:val="01"/>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Arial Black">
    <w:panose1 w:val="020B0A04020102020204"/>
    <w:charset w:val="CC"/>
    <w:family w:val="swiss"/>
    <w:pitch w:val="variable"/>
    <w:sig w:usb0="A00002AF" w:usb1="400078FB"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41F5E" w14:textId="77777777" w:rsidR="00DA1507" w:rsidRDefault="00DA1507">
    <w:pPr>
      <w:pStyle w:val="Footer"/>
    </w:pPr>
    <w:r>
      <w:drawing>
        <wp:anchor distT="0" distB="0" distL="0" distR="0" simplePos="0" relativeHeight="251656192" behindDoc="0" locked="0" layoutInCell="1" allowOverlap="1" wp14:anchorId="1529EF07" wp14:editId="04C3AB99">
          <wp:simplePos x="0" y="0"/>
          <wp:positionH relativeFrom="page">
            <wp:posOffset>6346209</wp:posOffset>
          </wp:positionH>
          <wp:positionV relativeFrom="page">
            <wp:posOffset>9501505</wp:posOffset>
          </wp:positionV>
          <wp:extent cx="738000" cy="813600"/>
          <wp:effectExtent l="0" t="0" r="0" b="0"/>
          <wp:wrapNone/>
          <wp:docPr id="1"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8B385" w14:textId="7C413E8C" w:rsidR="00F8521C" w:rsidRDefault="00F85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EA512" w14:textId="77777777" w:rsidR="00DA1507" w:rsidRDefault="00DA1507">
      <w:r>
        <w:separator/>
      </w:r>
    </w:p>
  </w:footnote>
  <w:footnote w:type="continuationSeparator" w:id="0">
    <w:p w14:paraId="4C79D8B7" w14:textId="77777777" w:rsidR="00DA1507" w:rsidRDefault="00DA1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2A216" w14:textId="77777777" w:rsidR="00DA1507" w:rsidRDefault="00DA1507">
    <w:pPr>
      <w:pStyle w:val="Header"/>
      <w:ind w:right="360" w:firstLine="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9C9E1" w14:textId="2F1B44D8" w:rsidR="00F8521C" w:rsidRDefault="00F8521C" w:rsidP="00401DDD">
    <w:pPr>
      <w:pStyle w:val="Header"/>
      <w:tabs>
        <w:tab w:val="clear" w:pos="4848"/>
        <w:tab w:val="clear" w:pos="9696"/>
        <w:tab w:val="center" w:pos="4820"/>
        <w:tab w:val="right" w:pos="14175"/>
      </w:tabs>
    </w:pPr>
    <w:r>
      <w:tab/>
    </w:r>
    <w:fldSimple w:instr=" DOCPROPERTY &quot;Header&quot; \* MERGEFORMAT ">
      <w:r w:rsidR="00ED2787" w:rsidRPr="00ED2787">
        <w:rPr>
          <w:b/>
          <w:bCs/>
        </w:rPr>
        <w:t xml:space="preserve">Rec. </w:t>
      </w:r>
    </w:fldSimple>
    <w:r>
      <w:rPr>
        <w:b/>
        <w:bCs/>
      </w:rPr>
      <w:t xml:space="preserve"> </w:t>
    </w:r>
    <w:r>
      <w:rPr>
        <w:b/>
        <w:bCs/>
      </w:rPr>
      <w:fldChar w:fldCharType="begin"/>
    </w:r>
    <w:r>
      <w:rPr>
        <w:b/>
        <w:bCs/>
      </w:rPr>
      <w:instrText>styleref href</w:instrText>
    </w:r>
    <w:r>
      <w:rPr>
        <w:b/>
        <w:bCs/>
      </w:rPr>
      <w:fldChar w:fldCharType="separate"/>
    </w:r>
    <w:r w:rsidR="00ED2787">
      <w:rPr>
        <w:b/>
        <w:bCs/>
        <w:noProof/>
      </w:rPr>
      <w:t>UIT-R  RS.2105-3</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11</w:t>
    </w:r>
    <w:r>
      <w:rPr>
        <w:rStyle w:val="PageNumber"/>
        <w:b/>
        <w:bCs/>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CE5D" w14:textId="0A55A5AB" w:rsidR="00F8521C" w:rsidRDefault="00F8521C" w:rsidP="00401DDD">
    <w:pPr>
      <w:pStyle w:val="Header"/>
      <w:tabs>
        <w:tab w:val="clear" w:pos="4848"/>
        <w:tab w:val="center" w:pos="7088"/>
      </w:tabs>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12</w:t>
    </w:r>
    <w:r>
      <w:rPr>
        <w:rStyle w:val="PageNumber"/>
        <w:b/>
        <w:bCs/>
      </w:rPr>
      <w:fldChar w:fldCharType="end"/>
    </w:r>
    <w:r>
      <w:rPr>
        <w:lang w:val="en-US"/>
      </w:rPr>
      <w:tab/>
    </w:r>
    <w:r>
      <w:rPr>
        <w:lang w:val="fr-FR"/>
      </w:rPr>
      <w:fldChar w:fldCharType="begin"/>
    </w:r>
    <w:r w:rsidRPr="009E00A8">
      <w:rPr>
        <w:lang w:val="en-US"/>
      </w:rPr>
      <w:instrText xml:space="preserve"> DOCPROPERTY "Header" \* MERGEFORMAT </w:instrText>
    </w:r>
    <w:r>
      <w:rPr>
        <w:lang w:val="fr-FR"/>
      </w:rPr>
      <w:fldChar w:fldCharType="separate"/>
    </w:r>
    <w:r w:rsidR="00ED2787" w:rsidRPr="00ED2787">
      <w:rPr>
        <w:b/>
        <w:bCs/>
        <w:lang w:val="en-US"/>
      </w:rPr>
      <w:t xml:space="preserve">Rec. </w:t>
    </w:r>
    <w:r>
      <w:rPr>
        <w:b/>
        <w:bCs/>
        <w:lang w:val="en-US"/>
      </w:rPr>
      <w:fldChar w:fldCharType="end"/>
    </w:r>
    <w:r>
      <w:rPr>
        <w:b/>
        <w:bCs/>
        <w:lang w:val="en-US"/>
      </w:rPr>
      <w:t xml:space="preserve"> </w:t>
    </w:r>
    <w:r>
      <w:rPr>
        <w:b/>
        <w:bCs/>
      </w:rPr>
      <w:fldChar w:fldCharType="begin"/>
    </w:r>
    <w:r>
      <w:rPr>
        <w:b/>
        <w:bCs/>
        <w:lang w:val="en-US"/>
      </w:rPr>
      <w:instrText>styleref href</w:instrText>
    </w:r>
    <w:r>
      <w:rPr>
        <w:b/>
        <w:bCs/>
      </w:rPr>
      <w:fldChar w:fldCharType="separate"/>
    </w:r>
    <w:r w:rsidR="00ED2787">
      <w:rPr>
        <w:b/>
        <w:bCs/>
        <w:noProof/>
        <w:lang w:val="en-US"/>
      </w:rPr>
      <w:t>UIT-R  RS.2105-3</w:t>
    </w:r>
    <w:r>
      <w:rPr>
        <w:b/>
        <w:bCs/>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19609" w14:textId="09043A9A" w:rsidR="00F8521C" w:rsidRDefault="00F8521C" w:rsidP="00401DDD">
    <w:pPr>
      <w:pStyle w:val="Header"/>
      <w:tabs>
        <w:tab w:val="clear" w:pos="4848"/>
        <w:tab w:val="clear" w:pos="9696"/>
        <w:tab w:val="center" w:pos="7088"/>
        <w:tab w:val="right" w:pos="14175"/>
      </w:tabs>
    </w:pPr>
    <w:r>
      <w:tab/>
    </w:r>
    <w:fldSimple w:instr=" DOCPROPERTY &quot;Header&quot; \* MERGEFORMAT ">
      <w:r w:rsidR="00ED2787" w:rsidRPr="00ED2787">
        <w:rPr>
          <w:b/>
          <w:bCs/>
        </w:rPr>
        <w:t xml:space="preserve">Rec. </w:t>
      </w:r>
    </w:fldSimple>
    <w:r>
      <w:rPr>
        <w:b/>
        <w:bCs/>
      </w:rPr>
      <w:t xml:space="preserve"> </w:t>
    </w:r>
    <w:r>
      <w:rPr>
        <w:b/>
        <w:bCs/>
      </w:rPr>
      <w:fldChar w:fldCharType="begin"/>
    </w:r>
    <w:r>
      <w:rPr>
        <w:b/>
        <w:bCs/>
      </w:rPr>
      <w:instrText>styleref href</w:instrText>
    </w:r>
    <w:r>
      <w:rPr>
        <w:b/>
        <w:bCs/>
      </w:rPr>
      <w:fldChar w:fldCharType="separate"/>
    </w:r>
    <w:r w:rsidR="00ED2787">
      <w:rPr>
        <w:b/>
        <w:bCs/>
        <w:noProof/>
      </w:rPr>
      <w:t>UIT-R  RS.2105-3</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11</w:t>
    </w:r>
    <w:r>
      <w:rPr>
        <w:rStyle w:val="PageNumber"/>
        <w:b/>
        <w:bCs/>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DCE71" w14:textId="51302114" w:rsidR="00F8521C" w:rsidRDefault="00F8521C" w:rsidP="00401DDD">
    <w:pPr>
      <w:pStyle w:val="Header"/>
      <w:tabs>
        <w:tab w:val="clear" w:pos="4848"/>
        <w:tab w:val="center" w:pos="4820"/>
      </w:tabs>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12</w:t>
    </w:r>
    <w:r>
      <w:rPr>
        <w:rStyle w:val="PageNumber"/>
        <w:b/>
        <w:bCs/>
      </w:rPr>
      <w:fldChar w:fldCharType="end"/>
    </w:r>
    <w:r>
      <w:rPr>
        <w:lang w:val="en-US"/>
      </w:rPr>
      <w:tab/>
    </w:r>
    <w:r>
      <w:rPr>
        <w:lang w:val="fr-FR"/>
      </w:rPr>
      <w:fldChar w:fldCharType="begin"/>
    </w:r>
    <w:r w:rsidRPr="009E00A8">
      <w:rPr>
        <w:lang w:val="en-US"/>
      </w:rPr>
      <w:instrText xml:space="preserve"> DOCPROPERTY "Header" \* MERGEFORMAT </w:instrText>
    </w:r>
    <w:r>
      <w:rPr>
        <w:lang w:val="fr-FR"/>
      </w:rPr>
      <w:fldChar w:fldCharType="separate"/>
    </w:r>
    <w:r w:rsidR="00ED2787" w:rsidRPr="00ED2787">
      <w:rPr>
        <w:b/>
        <w:bCs/>
        <w:lang w:val="en-US"/>
      </w:rPr>
      <w:t xml:space="preserve">Rec. </w:t>
    </w:r>
    <w:r>
      <w:rPr>
        <w:b/>
        <w:bCs/>
        <w:lang w:val="en-US"/>
      </w:rPr>
      <w:fldChar w:fldCharType="end"/>
    </w:r>
    <w:r>
      <w:rPr>
        <w:b/>
        <w:bCs/>
        <w:lang w:val="en-US"/>
      </w:rPr>
      <w:t xml:space="preserve"> </w:t>
    </w:r>
    <w:r>
      <w:rPr>
        <w:b/>
        <w:bCs/>
      </w:rPr>
      <w:fldChar w:fldCharType="begin"/>
    </w:r>
    <w:r>
      <w:rPr>
        <w:b/>
        <w:bCs/>
        <w:lang w:val="en-US"/>
      </w:rPr>
      <w:instrText>styleref href</w:instrText>
    </w:r>
    <w:r>
      <w:rPr>
        <w:b/>
        <w:bCs/>
      </w:rPr>
      <w:fldChar w:fldCharType="separate"/>
    </w:r>
    <w:r w:rsidR="00ED2787">
      <w:rPr>
        <w:b/>
        <w:bCs/>
        <w:noProof/>
        <w:lang w:val="en-US"/>
      </w:rPr>
      <w:t>UIT-R  RS.2105-3</w:t>
    </w:r>
    <w:r>
      <w:rPr>
        <w:b/>
        <w:bCs/>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DE335" w14:textId="376BA27F" w:rsidR="00F8521C" w:rsidRDefault="00F8521C" w:rsidP="00401DDD">
    <w:pPr>
      <w:pStyle w:val="Header"/>
      <w:tabs>
        <w:tab w:val="clear" w:pos="4848"/>
        <w:tab w:val="center" w:pos="7088"/>
      </w:tabs>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12</w:t>
    </w:r>
    <w:r>
      <w:rPr>
        <w:rStyle w:val="PageNumber"/>
        <w:b/>
        <w:bCs/>
      </w:rPr>
      <w:fldChar w:fldCharType="end"/>
    </w:r>
    <w:r>
      <w:rPr>
        <w:lang w:val="en-US"/>
      </w:rPr>
      <w:tab/>
    </w:r>
    <w:r>
      <w:rPr>
        <w:lang w:val="fr-FR"/>
      </w:rPr>
      <w:fldChar w:fldCharType="begin"/>
    </w:r>
    <w:r w:rsidRPr="009E00A8">
      <w:rPr>
        <w:lang w:val="en-US"/>
      </w:rPr>
      <w:instrText xml:space="preserve"> DOCPROPERTY "Header" \* MERGEFORMAT </w:instrText>
    </w:r>
    <w:r>
      <w:rPr>
        <w:lang w:val="fr-FR"/>
      </w:rPr>
      <w:fldChar w:fldCharType="separate"/>
    </w:r>
    <w:r w:rsidR="00ED2787" w:rsidRPr="00ED2787">
      <w:rPr>
        <w:b/>
        <w:bCs/>
        <w:lang w:val="en-US"/>
      </w:rPr>
      <w:t xml:space="preserve">Rec. </w:t>
    </w:r>
    <w:r>
      <w:rPr>
        <w:b/>
        <w:bCs/>
        <w:lang w:val="en-US"/>
      </w:rPr>
      <w:fldChar w:fldCharType="end"/>
    </w:r>
    <w:r>
      <w:rPr>
        <w:b/>
        <w:bCs/>
        <w:lang w:val="en-US"/>
      </w:rPr>
      <w:t xml:space="preserve"> </w:t>
    </w:r>
    <w:r>
      <w:rPr>
        <w:b/>
        <w:bCs/>
      </w:rPr>
      <w:fldChar w:fldCharType="begin"/>
    </w:r>
    <w:r>
      <w:rPr>
        <w:b/>
        <w:bCs/>
        <w:lang w:val="en-US"/>
      </w:rPr>
      <w:instrText>styleref href</w:instrText>
    </w:r>
    <w:r>
      <w:rPr>
        <w:b/>
        <w:bCs/>
      </w:rPr>
      <w:fldChar w:fldCharType="separate"/>
    </w:r>
    <w:r w:rsidR="00ED2787">
      <w:rPr>
        <w:b/>
        <w:bCs/>
        <w:noProof/>
        <w:lang w:val="en-US"/>
      </w:rPr>
      <w:t>UIT-R  RS.2105-3</w:t>
    </w:r>
    <w:r>
      <w:rPr>
        <w:b/>
        <w:bCs/>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F634D" w14:textId="02B3BC4B" w:rsidR="00F8521C" w:rsidRDefault="00F8521C" w:rsidP="00996B15">
    <w:pPr>
      <w:pStyle w:val="Header"/>
      <w:tabs>
        <w:tab w:val="clear" w:pos="4848"/>
        <w:tab w:val="center" w:pos="4820"/>
      </w:tabs>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12</w:t>
    </w:r>
    <w:r>
      <w:rPr>
        <w:rStyle w:val="PageNumber"/>
        <w:b/>
        <w:bCs/>
      </w:rPr>
      <w:fldChar w:fldCharType="end"/>
    </w:r>
    <w:r>
      <w:rPr>
        <w:lang w:val="en-US"/>
      </w:rPr>
      <w:tab/>
    </w:r>
    <w:r>
      <w:rPr>
        <w:lang w:val="fr-FR"/>
      </w:rPr>
      <w:fldChar w:fldCharType="begin"/>
    </w:r>
    <w:r w:rsidRPr="009E00A8">
      <w:rPr>
        <w:lang w:val="en-US"/>
      </w:rPr>
      <w:instrText xml:space="preserve"> DOCPROPERTY "Header" \* MERGEFORMAT </w:instrText>
    </w:r>
    <w:r>
      <w:rPr>
        <w:lang w:val="fr-FR"/>
      </w:rPr>
      <w:fldChar w:fldCharType="separate"/>
    </w:r>
    <w:r w:rsidR="00ED2787" w:rsidRPr="00ED2787">
      <w:rPr>
        <w:b/>
        <w:bCs/>
        <w:lang w:val="en-US"/>
      </w:rPr>
      <w:t xml:space="preserve">Rec. </w:t>
    </w:r>
    <w:r>
      <w:rPr>
        <w:b/>
        <w:bCs/>
        <w:lang w:val="en-US"/>
      </w:rPr>
      <w:fldChar w:fldCharType="end"/>
    </w:r>
    <w:r>
      <w:rPr>
        <w:b/>
        <w:bCs/>
        <w:lang w:val="en-US"/>
      </w:rPr>
      <w:t xml:space="preserve"> </w:t>
    </w:r>
    <w:r>
      <w:rPr>
        <w:b/>
        <w:bCs/>
      </w:rPr>
      <w:fldChar w:fldCharType="begin"/>
    </w:r>
    <w:r>
      <w:rPr>
        <w:b/>
        <w:bCs/>
        <w:lang w:val="en-US"/>
      </w:rPr>
      <w:instrText>styleref href</w:instrText>
    </w:r>
    <w:r>
      <w:rPr>
        <w:b/>
        <w:bCs/>
      </w:rPr>
      <w:fldChar w:fldCharType="separate"/>
    </w:r>
    <w:r w:rsidR="00ED2787">
      <w:rPr>
        <w:b/>
        <w:bCs/>
        <w:noProof/>
        <w:lang w:val="en-US"/>
      </w:rPr>
      <w:t>UIT-R  RS.2105-3</w:t>
    </w:r>
    <w:r>
      <w:rPr>
        <w:b/>
        <w:bCs/>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4659B" w14:textId="12EA1377" w:rsidR="00F8521C" w:rsidRDefault="00F8521C" w:rsidP="00996B15">
    <w:pPr>
      <w:pStyle w:val="Header"/>
      <w:tabs>
        <w:tab w:val="clear" w:pos="4848"/>
        <w:tab w:val="clear" w:pos="9696"/>
        <w:tab w:val="center" w:pos="4820"/>
        <w:tab w:val="right" w:pos="14175"/>
      </w:tabs>
    </w:pPr>
    <w:r>
      <w:tab/>
    </w:r>
    <w:fldSimple w:instr=" DOCPROPERTY &quot;Header&quot; \* MERGEFORMAT ">
      <w:r w:rsidR="00ED2787" w:rsidRPr="00ED2787">
        <w:rPr>
          <w:b/>
          <w:bCs/>
        </w:rPr>
        <w:t xml:space="preserve">Rec. </w:t>
      </w:r>
    </w:fldSimple>
    <w:r>
      <w:rPr>
        <w:b/>
        <w:bCs/>
      </w:rPr>
      <w:t xml:space="preserve"> </w:t>
    </w:r>
    <w:r>
      <w:rPr>
        <w:b/>
        <w:bCs/>
      </w:rPr>
      <w:fldChar w:fldCharType="begin"/>
    </w:r>
    <w:r>
      <w:rPr>
        <w:b/>
        <w:bCs/>
      </w:rPr>
      <w:instrText>styleref href</w:instrText>
    </w:r>
    <w:r>
      <w:rPr>
        <w:b/>
        <w:bCs/>
      </w:rPr>
      <w:fldChar w:fldCharType="separate"/>
    </w:r>
    <w:r w:rsidR="00ED2787">
      <w:rPr>
        <w:b/>
        <w:bCs/>
        <w:noProof/>
      </w:rPr>
      <w:t>UIT-R  RS.2105-3</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11</w:t>
    </w:r>
    <w:r>
      <w:rPr>
        <w:rStyle w:val="PageNumber"/>
        <w:b/>
        <w:bCs/>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44E96" w14:textId="56222EB3" w:rsidR="00F8521C" w:rsidRPr="00CF0008" w:rsidRDefault="00F8521C" w:rsidP="00923B4B">
    <w:pPr>
      <w:pStyle w:val="Header"/>
      <w:tabs>
        <w:tab w:val="clear" w:pos="4848"/>
        <w:tab w:val="clear" w:pos="9696"/>
        <w:tab w:val="center" w:pos="7088"/>
        <w:tab w:val="right" w:pos="14175"/>
      </w:tabs>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32</w:t>
    </w:r>
    <w:r>
      <w:rPr>
        <w:rStyle w:val="PageNumber"/>
        <w:b/>
        <w:bCs/>
      </w:rPr>
      <w:fldChar w:fldCharType="end"/>
    </w:r>
    <w:r>
      <w:tab/>
    </w:r>
    <w:fldSimple w:instr=" DOCPROPERTY &quot;Header&quot; \* MERGEFORMAT ">
      <w:r w:rsidR="00ED2787" w:rsidRPr="00ED2787">
        <w:rPr>
          <w:b/>
          <w:bCs/>
        </w:rPr>
        <w:t xml:space="preserve">Rec. </w:t>
      </w:r>
    </w:fldSimple>
    <w:r>
      <w:rPr>
        <w:b/>
        <w:bCs/>
      </w:rPr>
      <w:t xml:space="preserve"> </w:t>
    </w:r>
    <w:r>
      <w:rPr>
        <w:b/>
        <w:bCs/>
      </w:rPr>
      <w:fldChar w:fldCharType="begin"/>
    </w:r>
    <w:r>
      <w:rPr>
        <w:b/>
        <w:bCs/>
      </w:rPr>
      <w:instrText>styleref href</w:instrText>
    </w:r>
    <w:r>
      <w:rPr>
        <w:b/>
        <w:bCs/>
      </w:rPr>
      <w:fldChar w:fldCharType="separate"/>
    </w:r>
    <w:r w:rsidR="00ED2787">
      <w:rPr>
        <w:b/>
        <w:bCs/>
        <w:noProof/>
      </w:rPr>
      <w:t>UIT-R  RS.2105-3</w:t>
    </w:r>
    <w:r>
      <w:rPr>
        <w:b/>
        <w:bCs/>
      </w:rPr>
      <w:fldChar w:fldCharType="end"/>
    </w:r>
    <w: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290C1" w14:textId="0A957434" w:rsidR="00F8521C" w:rsidRPr="00CF0008" w:rsidRDefault="00F8521C" w:rsidP="00996B15">
    <w:pPr>
      <w:pStyle w:val="Header"/>
      <w:tabs>
        <w:tab w:val="clear" w:pos="4848"/>
        <w:tab w:val="clear" w:pos="9696"/>
        <w:tab w:val="center" w:pos="7088"/>
        <w:tab w:val="right" w:pos="14175"/>
      </w:tabs>
    </w:pPr>
    <w:r>
      <w:tab/>
    </w:r>
    <w:fldSimple w:instr=" DOCPROPERTY &quot;Header&quot; \* MERGEFORMAT ">
      <w:r w:rsidR="00ED2787" w:rsidRPr="00ED2787">
        <w:rPr>
          <w:b/>
          <w:bCs/>
        </w:rPr>
        <w:t xml:space="preserve">Rec. </w:t>
      </w:r>
    </w:fldSimple>
    <w:r>
      <w:rPr>
        <w:b/>
        <w:bCs/>
      </w:rPr>
      <w:fldChar w:fldCharType="begin"/>
    </w:r>
    <w:r>
      <w:rPr>
        <w:b/>
        <w:bCs/>
      </w:rPr>
      <w:instrText>styleref href</w:instrText>
    </w:r>
    <w:r>
      <w:rPr>
        <w:b/>
        <w:bCs/>
      </w:rPr>
      <w:fldChar w:fldCharType="separate"/>
    </w:r>
    <w:r w:rsidR="00ED2787">
      <w:rPr>
        <w:b/>
        <w:bCs/>
        <w:noProof/>
      </w:rPr>
      <w:t>UIT-R  RS.2105-3</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17</w:t>
    </w:r>
    <w:r>
      <w:rPr>
        <w:rStyle w:val="PageNumber"/>
        <w:b/>
        <w:bCs/>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44B2" w14:textId="040287ED" w:rsidR="00607D68" w:rsidRDefault="00607D68">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2</w:t>
    </w:r>
    <w:r>
      <w:rPr>
        <w:rStyle w:val="PageNumber"/>
        <w:b/>
        <w:bCs/>
      </w:rPr>
      <w:fldChar w:fldCharType="end"/>
    </w:r>
    <w:r>
      <w:rPr>
        <w:lang w:val="en-US"/>
      </w:rPr>
      <w:tab/>
    </w:r>
    <w:r w:rsidR="009E00A8">
      <w:rPr>
        <w:lang w:val="fr-FR"/>
      </w:rPr>
      <w:fldChar w:fldCharType="begin"/>
    </w:r>
    <w:r w:rsidR="009E00A8" w:rsidRPr="009E00A8">
      <w:rPr>
        <w:lang w:val="en-US"/>
      </w:rPr>
      <w:instrText xml:space="preserve"> DOCPROPERTY "Header" \* MERGEFORMAT </w:instrText>
    </w:r>
    <w:r w:rsidR="009E00A8">
      <w:rPr>
        <w:lang w:val="fr-FR"/>
      </w:rPr>
      <w:fldChar w:fldCharType="separate"/>
    </w:r>
    <w:r w:rsidR="00ED2787" w:rsidRPr="00ED2787">
      <w:rPr>
        <w:b/>
        <w:bCs/>
        <w:lang w:val="en-US"/>
      </w:rPr>
      <w:t xml:space="preserve">Rec. </w:t>
    </w:r>
    <w:r w:rsidR="009E00A8">
      <w:rPr>
        <w:b/>
        <w:bCs/>
        <w:lang w:val="en-US"/>
      </w:rPr>
      <w:fldChar w:fldCharType="end"/>
    </w:r>
    <w:r w:rsidRPr="009E00A8">
      <w:rPr>
        <w:b/>
        <w:bCs/>
        <w:lang w:val="en-US"/>
      </w:rPr>
      <w:t xml:space="preserve"> </w:t>
    </w:r>
    <w:r>
      <w:rPr>
        <w:b/>
        <w:bCs/>
      </w:rPr>
      <w:fldChar w:fldCharType="begin"/>
    </w:r>
    <w:r>
      <w:rPr>
        <w:b/>
        <w:bCs/>
        <w:lang w:val="en-US"/>
      </w:rPr>
      <w:instrText>styleref href</w:instrText>
    </w:r>
    <w:r>
      <w:rPr>
        <w:b/>
        <w:bCs/>
      </w:rPr>
      <w:fldChar w:fldCharType="separate"/>
    </w:r>
    <w:r w:rsidR="00ED2787">
      <w:rPr>
        <w:b/>
        <w:bCs/>
        <w:noProof/>
        <w:lang w:val="en-US"/>
      </w:rPr>
      <w:t>UIT-R  RS.2105-3</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DA1507" w:rsidRPr="00A239D1" w14:paraId="13C50730" w14:textId="77777777" w:rsidTr="0019307B">
      <w:tc>
        <w:tcPr>
          <w:tcW w:w="4634" w:type="dxa"/>
          <w:vAlign w:val="center"/>
        </w:tcPr>
        <w:p w14:paraId="480C71A4" w14:textId="77777777" w:rsidR="00DA1507" w:rsidRPr="005B0371" w:rsidRDefault="00DA150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20706AFC" w14:textId="77777777" w:rsidR="00DA1507" w:rsidRPr="00260B24" w:rsidRDefault="00DA1507" w:rsidP="00744F8B">
          <w:pPr>
            <w:pStyle w:val="Header"/>
            <w:jc w:val="right"/>
            <w:rPr>
              <w:rFonts w:asciiTheme="minorBidi" w:hAnsiTheme="minorBidi"/>
              <w:b/>
              <w:spacing w:val="4"/>
              <w:szCs w:val="24"/>
            </w:rPr>
          </w:pPr>
          <w:r w:rsidRPr="00260B24">
            <w:rPr>
              <w:rFonts w:asciiTheme="minorBidi" w:hAnsiTheme="minorBidi"/>
              <w:b/>
              <w:spacing w:val="4"/>
              <w:szCs w:val="24"/>
            </w:rPr>
            <w:t>Union</w:t>
          </w:r>
          <w:r>
            <w:rPr>
              <w:rFonts w:asciiTheme="minorBidi" w:hAnsiTheme="minorBidi"/>
              <w:b/>
              <w:spacing w:val="4"/>
              <w:szCs w:val="24"/>
            </w:rPr>
            <w:t xml:space="preserve"> i</w:t>
          </w:r>
          <w:r w:rsidRPr="00260B24">
            <w:rPr>
              <w:rFonts w:asciiTheme="minorBidi" w:hAnsiTheme="minorBidi"/>
              <w:b/>
              <w:spacing w:val="4"/>
              <w:szCs w:val="24"/>
            </w:rPr>
            <w:t>nternational</w:t>
          </w:r>
          <w:r>
            <w:rPr>
              <w:rFonts w:asciiTheme="minorBidi" w:hAnsiTheme="minorBidi"/>
              <w:b/>
              <w:spacing w:val="4"/>
              <w:szCs w:val="24"/>
            </w:rPr>
            <w:t>e</w:t>
          </w:r>
          <w:r w:rsidRPr="00260B24">
            <w:rPr>
              <w:rFonts w:asciiTheme="minorBidi" w:hAnsiTheme="minorBidi"/>
              <w:b/>
              <w:spacing w:val="4"/>
              <w:szCs w:val="24"/>
            </w:rPr>
            <w:t xml:space="preserve"> </w:t>
          </w:r>
          <w:r>
            <w:rPr>
              <w:rFonts w:asciiTheme="minorBidi" w:hAnsiTheme="minorBidi"/>
              <w:b/>
              <w:spacing w:val="4"/>
              <w:szCs w:val="24"/>
            </w:rPr>
            <w:t>des té</w:t>
          </w:r>
          <w:r w:rsidRPr="00260B24">
            <w:rPr>
              <w:rFonts w:asciiTheme="minorBidi" w:hAnsiTheme="minorBidi"/>
              <w:b/>
              <w:spacing w:val="4"/>
              <w:szCs w:val="24"/>
            </w:rPr>
            <w:t>l</w:t>
          </w:r>
          <w:r>
            <w:rPr>
              <w:rFonts w:asciiTheme="minorBidi" w:hAnsiTheme="minorBidi"/>
              <w:b/>
              <w:spacing w:val="4"/>
              <w:szCs w:val="24"/>
            </w:rPr>
            <w:t>é</w:t>
          </w:r>
          <w:r w:rsidRPr="00260B24">
            <w:rPr>
              <w:rFonts w:asciiTheme="minorBidi" w:hAnsiTheme="minorBidi"/>
              <w:b/>
              <w:spacing w:val="4"/>
              <w:szCs w:val="24"/>
            </w:rPr>
            <w:t>communication</w:t>
          </w:r>
          <w:r>
            <w:rPr>
              <w:rFonts w:asciiTheme="minorBidi" w:hAnsiTheme="minorBidi"/>
              <w:b/>
              <w:spacing w:val="4"/>
              <w:szCs w:val="24"/>
            </w:rPr>
            <w:t>s</w:t>
          </w:r>
        </w:p>
      </w:tc>
    </w:tr>
    <w:tr w:rsidR="00DA1507" w:rsidRPr="00A239D1" w14:paraId="12DBFF0B" w14:textId="77777777" w:rsidTr="0019307B">
      <w:tc>
        <w:tcPr>
          <w:tcW w:w="4634" w:type="dxa"/>
          <w:vAlign w:val="center"/>
        </w:tcPr>
        <w:p w14:paraId="08B1746A" w14:textId="77777777" w:rsidR="00DA1507" w:rsidRPr="00260B24" w:rsidRDefault="00DA1507" w:rsidP="00744F8B">
          <w:pPr>
            <w:pStyle w:val="Header"/>
            <w:jc w:val="left"/>
            <w:rPr>
              <w:rFonts w:asciiTheme="minorBidi" w:hAnsiTheme="minorBidi"/>
              <w:spacing w:val="4"/>
              <w:sz w:val="21"/>
              <w:szCs w:val="21"/>
            </w:rPr>
          </w:pPr>
          <w:r w:rsidRPr="00260B24">
            <w:rPr>
              <w:rFonts w:asciiTheme="minorBidi" w:hAnsiTheme="minorBidi"/>
              <w:spacing w:val="4"/>
              <w:szCs w:val="24"/>
            </w:rPr>
            <w:t>Recomm</w:t>
          </w:r>
          <w:r>
            <w:rPr>
              <w:rFonts w:asciiTheme="minorBidi" w:hAnsiTheme="minorBidi"/>
              <w:spacing w:val="4"/>
              <w:szCs w:val="24"/>
            </w:rPr>
            <w:t>a</w:t>
          </w:r>
          <w:r w:rsidRPr="00260B24">
            <w:rPr>
              <w:rFonts w:asciiTheme="minorBidi" w:hAnsiTheme="minorBidi"/>
              <w:spacing w:val="4"/>
              <w:szCs w:val="24"/>
            </w:rPr>
            <w:t>ndations</w:t>
          </w:r>
        </w:p>
      </w:tc>
      <w:tc>
        <w:tcPr>
          <w:tcW w:w="5998" w:type="dxa"/>
          <w:vAlign w:val="center"/>
        </w:tcPr>
        <w:p w14:paraId="1ACBADEC" w14:textId="77777777" w:rsidR="00DA1507" w:rsidRPr="00260B24" w:rsidRDefault="00DA1507" w:rsidP="00744F8B">
          <w:pPr>
            <w:pStyle w:val="Header"/>
            <w:jc w:val="right"/>
            <w:rPr>
              <w:rFonts w:asciiTheme="minorBidi" w:hAnsiTheme="minorBidi"/>
              <w:spacing w:val="4"/>
              <w:szCs w:val="24"/>
            </w:rPr>
          </w:pPr>
          <w:r>
            <w:rPr>
              <w:rFonts w:asciiTheme="minorBidi" w:hAnsiTheme="minorBidi"/>
              <w:spacing w:val="4"/>
              <w:szCs w:val="24"/>
            </w:rPr>
            <w:t>Secteur des r</w:t>
          </w:r>
          <w:r w:rsidRPr="00260B24">
            <w:rPr>
              <w:rFonts w:asciiTheme="minorBidi" w:hAnsiTheme="minorBidi"/>
              <w:spacing w:val="4"/>
              <w:szCs w:val="24"/>
            </w:rPr>
            <w:t>adiocommunication</w:t>
          </w:r>
          <w:r>
            <w:rPr>
              <w:rFonts w:asciiTheme="minorBidi" w:hAnsiTheme="minorBidi"/>
              <w:spacing w:val="4"/>
              <w:szCs w:val="24"/>
            </w:rPr>
            <w:t>s</w:t>
          </w:r>
        </w:p>
      </w:tc>
    </w:tr>
  </w:tbl>
  <w:p w14:paraId="1CD40757" w14:textId="77777777" w:rsidR="00DA1507" w:rsidRDefault="00DA1507" w:rsidP="004A6FEB">
    <w:pPr>
      <w:pStyle w:val="Header"/>
    </w:pPr>
    <w:r>
      <w:rPr>
        <w:rFonts w:ascii="Arial Black" w:hAnsi="Arial Black" w:cs="Arial"/>
        <w:noProof/>
        <w:sz w:val="32"/>
        <w:szCs w:val="32"/>
      </w:rPr>
      <w:drawing>
        <wp:anchor distT="0" distB="0" distL="114300" distR="114300" simplePos="0" relativeHeight="251657216" behindDoc="0" locked="0" layoutInCell="1" allowOverlap="1" wp14:anchorId="27AB8A2D" wp14:editId="7AE09E03">
          <wp:simplePos x="0" y="0"/>
          <wp:positionH relativeFrom="column">
            <wp:posOffset>-358302</wp:posOffset>
          </wp:positionH>
          <wp:positionV relativeFrom="paragraph">
            <wp:posOffset>-534670</wp:posOffset>
          </wp:positionV>
          <wp:extent cx="1945758" cy="414616"/>
          <wp:effectExtent l="0" t="0" r="0" b="0"/>
          <wp:wrapNone/>
          <wp:docPr id="5" name="Picture 5" descr="ITU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Public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mc:AlternateContent>
        <mc:Choice Requires="wps">
          <w:drawing>
            <wp:anchor distT="0" distB="0" distL="114300" distR="114300" simplePos="0" relativeHeight="251658240" behindDoc="0" locked="0" layoutInCell="1" allowOverlap="1" wp14:anchorId="161AC5BD" wp14:editId="1C20A5D3">
              <wp:simplePos x="0" y="0"/>
              <wp:positionH relativeFrom="column">
                <wp:posOffset>-106045</wp:posOffset>
              </wp:positionH>
              <wp:positionV relativeFrom="paragraph">
                <wp:posOffset>164465</wp:posOffset>
              </wp:positionV>
              <wp:extent cx="301625" cy="172085"/>
              <wp:effectExtent l="17780" t="12065" r="23495" b="15875"/>
              <wp:wrapNone/>
              <wp:docPr id="6"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7D7D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alt="&quot;&quot;"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0D2A4CE1" w14:textId="77777777" w:rsidR="00DA1507" w:rsidRDefault="00DA1507"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2B86520A" wp14:editId="5B0620EC">
              <wp:simplePos x="0" y="0"/>
              <wp:positionH relativeFrom="page">
                <wp:posOffset>0</wp:posOffset>
              </wp:positionH>
              <wp:positionV relativeFrom="page">
                <wp:posOffset>1196340</wp:posOffset>
              </wp:positionV>
              <wp:extent cx="7560310" cy="236220"/>
              <wp:effectExtent l="9525" t="5715" r="12065" b="5715"/>
              <wp:wrapNone/>
              <wp:docPr id="2" name="docshapegroup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766188" id="docshapegroup6" o:spid="_x0000_s1026" alt="&quot;&quot;"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50AD9" w14:textId="631E348D" w:rsidR="00607D68" w:rsidRDefault="00607D68">
    <w:pPr>
      <w:pStyle w:val="Header"/>
    </w:pPr>
    <w:r>
      <w:tab/>
    </w:r>
    <w:fldSimple w:instr=" DOCPROPERTY &quot;Header&quot; \* MERGEFORMAT ">
      <w:r w:rsidR="00ED2787" w:rsidRPr="00ED2787">
        <w:rPr>
          <w:b/>
          <w:bCs/>
        </w:rPr>
        <w:t xml:space="preserve">Rec. </w:t>
      </w:r>
    </w:fldSimple>
    <w:r>
      <w:rPr>
        <w:b/>
        <w:bCs/>
      </w:rPr>
      <w:t xml:space="preserve"> </w:t>
    </w:r>
    <w:r>
      <w:rPr>
        <w:b/>
        <w:bCs/>
      </w:rPr>
      <w:fldChar w:fldCharType="begin"/>
    </w:r>
    <w:r>
      <w:rPr>
        <w:b/>
        <w:bCs/>
      </w:rPr>
      <w:instrText>styleref href</w:instrText>
    </w:r>
    <w:r>
      <w:rPr>
        <w:b/>
        <w:bCs/>
      </w:rPr>
      <w:fldChar w:fldCharType="separate"/>
    </w:r>
    <w:r w:rsidR="00ED2787">
      <w:rPr>
        <w:b/>
        <w:bCs/>
        <w:noProof/>
      </w:rPr>
      <w:t>UIT-R  RS.2105-3</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242AEE">
      <w:rPr>
        <w:rStyle w:val="PageNumber"/>
        <w:b/>
        <w:bCs/>
        <w:noProof/>
      </w:rPr>
      <w:t>1</w:t>
    </w:r>
    <w:r>
      <w:rPr>
        <w:rStyle w:val="PageNumber"/>
        <w:b/>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F7276" w14:textId="70731010" w:rsidR="00DA1507" w:rsidRPr="00D72623" w:rsidRDefault="00DA1507"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Pr="004F3F6F">
      <w:rPr>
        <w:rStyle w:val="PageNumber"/>
        <w:b/>
        <w:bCs/>
      </w:rPr>
      <w:t>ii</w:t>
    </w:r>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ED2787">
      <w:rPr>
        <w:b/>
        <w:bCs/>
        <w:lang w:val="en-US"/>
      </w:rPr>
      <w:t xml:space="preserve">Rec. </w:t>
    </w:r>
    <w:r>
      <w:rPr>
        <w:b/>
        <w:bCs/>
        <w:lang w:val="en-US"/>
      </w:rPr>
      <w:fldChar w:fldCharType="end"/>
    </w:r>
    <w:r w:rsidRPr="004F3F6F">
      <w:rPr>
        <w:b/>
        <w:bCs/>
      </w:rPr>
      <w:t xml:space="preserve"> </w:t>
    </w:r>
    <w:r>
      <w:rPr>
        <w:b/>
        <w:bCs/>
      </w:rPr>
      <w:fldChar w:fldCharType="begin"/>
    </w:r>
    <w:r>
      <w:rPr>
        <w:b/>
        <w:bCs/>
        <w:lang w:val="en-US"/>
      </w:rPr>
      <w:instrText>styleref href</w:instrText>
    </w:r>
    <w:r>
      <w:rPr>
        <w:b/>
        <w:bCs/>
      </w:rPr>
      <w:fldChar w:fldCharType="separate"/>
    </w:r>
    <w:r w:rsidR="00ED2787">
      <w:rPr>
        <w:b/>
        <w:bCs/>
        <w:noProof/>
        <w:lang w:val="en-US"/>
      </w:rPr>
      <w:t>UIT-R  RS.2105-3</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2C2F" w14:textId="122BBBB9" w:rsidR="00DA1507" w:rsidRDefault="00DA1507">
    <w:pPr>
      <w:pStyle w:val="Header"/>
    </w:pPr>
    <w:r>
      <w:tab/>
    </w:r>
    <w:r>
      <w:rPr>
        <w:b/>
        <w:bCs/>
      </w:rPr>
      <w:fldChar w:fldCharType="begin"/>
    </w:r>
    <w:r>
      <w:rPr>
        <w:b/>
        <w:bCs/>
      </w:rPr>
      <w:instrText xml:space="preserve"> DOCPROPERTY "Header" \* MERGEFORMAT </w:instrText>
    </w:r>
    <w:r>
      <w:rPr>
        <w:b/>
        <w:bCs/>
      </w:rPr>
      <w:fldChar w:fldCharType="separate"/>
    </w:r>
    <w:r w:rsidR="00ED2787">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ED2787">
      <w:rPr>
        <w:b/>
        <w:bCs/>
        <w:noProof/>
      </w:rPr>
      <w:t>UIT-R  RS.2105-3</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9FBF" w14:textId="0ABC0054" w:rsidR="00F8521C" w:rsidRPr="00D72623" w:rsidRDefault="00F8521C"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ii</w:t>
    </w:r>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ED2787">
      <w:rPr>
        <w:b/>
        <w:bCs/>
        <w:lang w:val="en-US"/>
      </w:rPr>
      <w:t xml:space="preserve">Rec. </w:t>
    </w:r>
    <w:r>
      <w:rPr>
        <w:b/>
        <w:bCs/>
        <w:lang w:val="en-US"/>
      </w:rPr>
      <w:fldChar w:fldCharType="end"/>
    </w:r>
    <w:r>
      <w:rPr>
        <w:b/>
        <w:bCs/>
      </w:rPr>
      <w:t xml:space="preserve">UIT-R  </w:t>
    </w:r>
    <w:r w:rsidRPr="00F9107C">
      <w:rPr>
        <w:b/>
        <w:bCs/>
      </w:rPr>
      <w:t>R</w:t>
    </w:r>
    <w:r>
      <w:rPr>
        <w:b/>
        <w:bCs/>
      </w:rPr>
      <w:t>S</w:t>
    </w:r>
    <w:r w:rsidRPr="00F9107C">
      <w:rPr>
        <w:b/>
        <w:bCs/>
      </w:rPr>
      <w:t>.</w:t>
    </w:r>
    <w:r>
      <w:rPr>
        <w:b/>
        <w:bCs/>
      </w:rPr>
      <w:t>2105</w:t>
    </w:r>
    <w:r w:rsidRPr="00F9107C">
      <w:rPr>
        <w:b/>
        <w:bCs/>
      </w:rPr>
      <w:t>-</w:t>
    </w:r>
    <w:r>
      <w:rPr>
        <w:b/>
        <w:bCs/>
      </w:rPr>
      <w:t>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467A1" w14:textId="6E0B047C" w:rsidR="00F8521C" w:rsidRDefault="00F8521C" w:rsidP="00B114E9">
    <w:pPr>
      <w:pStyle w:val="Header"/>
      <w:tabs>
        <w:tab w:val="clear" w:pos="4848"/>
        <w:tab w:val="clear" w:pos="9696"/>
        <w:tab w:val="center" w:pos="4820"/>
        <w:tab w:val="right" w:pos="14034"/>
      </w:tabs>
    </w:pPr>
    <w:r>
      <w:tab/>
    </w:r>
    <w:r>
      <w:rPr>
        <w:b/>
        <w:bCs/>
      </w:rPr>
      <w:fldChar w:fldCharType="begin"/>
    </w:r>
    <w:r>
      <w:rPr>
        <w:b/>
        <w:bCs/>
      </w:rPr>
      <w:instrText xml:space="preserve"> DOCPROPERTY "Header" \* MERGEFORMAT </w:instrText>
    </w:r>
    <w:r>
      <w:rPr>
        <w:b/>
        <w:bCs/>
      </w:rPr>
      <w:fldChar w:fldCharType="separate"/>
    </w:r>
    <w:r w:rsidR="00ED2787">
      <w:rPr>
        <w:b/>
        <w:bCs/>
      </w:rPr>
      <w:t xml:space="preserve">Rec. </w:t>
    </w:r>
    <w:r>
      <w:rPr>
        <w:b/>
        <w:bCs/>
      </w:rPr>
      <w:fldChar w:fldCharType="end"/>
    </w:r>
    <w:r>
      <w:rPr>
        <w:b/>
        <w:bCs/>
      </w:rPr>
      <w:t xml:space="preserve"> UIT-R  </w:t>
    </w:r>
    <w:r w:rsidRPr="00F9107C">
      <w:rPr>
        <w:b/>
        <w:bCs/>
      </w:rPr>
      <w:t>R</w:t>
    </w:r>
    <w:r>
      <w:rPr>
        <w:b/>
        <w:bCs/>
      </w:rPr>
      <w:t>S</w:t>
    </w:r>
    <w:r w:rsidRPr="00F9107C">
      <w:rPr>
        <w:b/>
        <w:bCs/>
      </w:rPr>
      <w:t>.</w:t>
    </w:r>
    <w:r>
      <w:rPr>
        <w:b/>
        <w:bCs/>
      </w:rPr>
      <w:t>2105</w:t>
    </w:r>
    <w:r w:rsidRPr="00F9107C">
      <w:rPr>
        <w:b/>
        <w:bCs/>
      </w:rPr>
      <w:t>-</w:t>
    </w:r>
    <w:r>
      <w:rPr>
        <w:b/>
        <w:bCs/>
      </w:rPr>
      <w:t>3</w:t>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iii</w:t>
    </w:r>
    <w:r>
      <w:rPr>
        <w:rStyle w:val="PageNumber"/>
        <w:b/>
        <w:bCs/>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9F3E2" w14:textId="214AA92D" w:rsidR="00F8521C" w:rsidRDefault="00F8521C" w:rsidP="00996B15">
    <w:pPr>
      <w:pStyle w:val="Header"/>
      <w:tabs>
        <w:tab w:val="clear" w:pos="4848"/>
        <w:tab w:val="center" w:pos="7088"/>
      </w:tabs>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12</w:t>
    </w:r>
    <w:r>
      <w:rPr>
        <w:rStyle w:val="PageNumber"/>
        <w:b/>
        <w:bCs/>
      </w:rPr>
      <w:fldChar w:fldCharType="end"/>
    </w:r>
    <w:r>
      <w:rPr>
        <w:lang w:val="en-US"/>
      </w:rPr>
      <w:tab/>
    </w:r>
    <w:r>
      <w:rPr>
        <w:lang w:val="fr-FR"/>
      </w:rPr>
      <w:fldChar w:fldCharType="begin"/>
    </w:r>
    <w:r w:rsidRPr="009E00A8">
      <w:rPr>
        <w:lang w:val="en-US"/>
      </w:rPr>
      <w:instrText xml:space="preserve"> DOCPROPERTY "Header" \* MERGEFORMAT </w:instrText>
    </w:r>
    <w:r>
      <w:rPr>
        <w:lang w:val="fr-FR"/>
      </w:rPr>
      <w:fldChar w:fldCharType="separate"/>
    </w:r>
    <w:r w:rsidR="00ED2787" w:rsidRPr="00ED2787">
      <w:rPr>
        <w:b/>
        <w:bCs/>
        <w:lang w:val="en-US"/>
      </w:rPr>
      <w:t xml:space="preserve">Rec. </w:t>
    </w:r>
    <w:r>
      <w:rPr>
        <w:b/>
        <w:bCs/>
        <w:lang w:val="en-US"/>
      </w:rPr>
      <w:fldChar w:fldCharType="end"/>
    </w:r>
    <w:r>
      <w:rPr>
        <w:b/>
        <w:bCs/>
        <w:lang w:val="en-US"/>
      </w:rPr>
      <w:t xml:space="preserve"> </w:t>
    </w:r>
    <w:r>
      <w:rPr>
        <w:b/>
        <w:bCs/>
      </w:rPr>
      <w:fldChar w:fldCharType="begin"/>
    </w:r>
    <w:r>
      <w:rPr>
        <w:b/>
        <w:bCs/>
        <w:lang w:val="en-US"/>
      </w:rPr>
      <w:instrText>styleref href</w:instrText>
    </w:r>
    <w:r>
      <w:rPr>
        <w:b/>
        <w:bCs/>
      </w:rPr>
      <w:fldChar w:fldCharType="separate"/>
    </w:r>
    <w:r w:rsidR="00ED2787">
      <w:rPr>
        <w:b/>
        <w:bCs/>
        <w:noProof/>
        <w:lang w:val="en-US"/>
      </w:rPr>
      <w:t>UIT-R  RS.2105-3</w:t>
    </w:r>
    <w:r>
      <w:rPr>
        <w:b/>
        <w:bCs/>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5AEB4" w14:textId="004156BB" w:rsidR="00F8521C" w:rsidRDefault="00F8521C" w:rsidP="00B114E9">
    <w:pPr>
      <w:pStyle w:val="Header"/>
      <w:tabs>
        <w:tab w:val="clear" w:pos="4848"/>
        <w:tab w:val="clear" w:pos="9696"/>
        <w:tab w:val="center" w:pos="7371"/>
        <w:tab w:val="right" w:pos="14034"/>
      </w:tabs>
    </w:pPr>
    <w:r>
      <w:tab/>
    </w:r>
    <w:r>
      <w:rPr>
        <w:b/>
        <w:bCs/>
      </w:rPr>
      <w:fldChar w:fldCharType="begin"/>
    </w:r>
    <w:r>
      <w:rPr>
        <w:b/>
        <w:bCs/>
      </w:rPr>
      <w:instrText xml:space="preserve"> DOCPROPERTY "Header" \* MERGEFORMAT </w:instrText>
    </w:r>
    <w:r>
      <w:rPr>
        <w:b/>
        <w:bCs/>
      </w:rPr>
      <w:fldChar w:fldCharType="separate"/>
    </w:r>
    <w:r w:rsidR="00ED2787">
      <w:rPr>
        <w:b/>
        <w:bCs/>
      </w:rPr>
      <w:t xml:space="preserve">Rec. </w:t>
    </w:r>
    <w:r>
      <w:rPr>
        <w:b/>
        <w:bCs/>
      </w:rPr>
      <w:fldChar w:fldCharType="end"/>
    </w:r>
    <w:r>
      <w:rPr>
        <w:b/>
        <w:bCs/>
      </w:rPr>
      <w:t xml:space="preserve"> UIT-R </w:t>
    </w:r>
    <w:r w:rsidRPr="00F9107C">
      <w:rPr>
        <w:b/>
        <w:bCs/>
      </w:rPr>
      <w:t>R</w:t>
    </w:r>
    <w:r>
      <w:rPr>
        <w:b/>
        <w:bCs/>
      </w:rPr>
      <w:t>S</w:t>
    </w:r>
    <w:r w:rsidRPr="00F9107C">
      <w:rPr>
        <w:b/>
        <w:bCs/>
      </w:rPr>
      <w:t>.</w:t>
    </w:r>
    <w:r>
      <w:rPr>
        <w:b/>
        <w:bCs/>
      </w:rPr>
      <w:t>2105</w:t>
    </w:r>
    <w:r w:rsidRPr="00F9107C">
      <w:rPr>
        <w:b/>
        <w:bCs/>
      </w:rPr>
      <w:t>-</w:t>
    </w:r>
    <w:r>
      <w:rPr>
        <w:b/>
        <w:bCs/>
      </w:rPr>
      <w:t>3</w:t>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iii</w:t>
    </w:r>
    <w:r>
      <w:rPr>
        <w:rStyle w:val="PageNumber"/>
        <w:b/>
        <w:bCs/>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FEB8" w14:textId="133526BB" w:rsidR="00F8521C" w:rsidRDefault="00F8521C" w:rsidP="00401DDD">
    <w:pPr>
      <w:pStyle w:val="Header"/>
      <w:tabs>
        <w:tab w:val="clear" w:pos="4848"/>
        <w:tab w:val="center" w:pos="4820"/>
      </w:tabs>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12</w:t>
    </w:r>
    <w:r>
      <w:rPr>
        <w:rStyle w:val="PageNumber"/>
        <w:b/>
        <w:bCs/>
      </w:rPr>
      <w:fldChar w:fldCharType="end"/>
    </w:r>
    <w:r>
      <w:rPr>
        <w:lang w:val="en-US"/>
      </w:rPr>
      <w:tab/>
    </w:r>
    <w:r>
      <w:rPr>
        <w:lang w:val="fr-FR"/>
      </w:rPr>
      <w:fldChar w:fldCharType="begin"/>
    </w:r>
    <w:r w:rsidRPr="009E00A8">
      <w:rPr>
        <w:lang w:val="en-US"/>
      </w:rPr>
      <w:instrText xml:space="preserve"> DOCPROPERTY "Header" \* MERGEFORMAT </w:instrText>
    </w:r>
    <w:r>
      <w:rPr>
        <w:lang w:val="fr-FR"/>
      </w:rPr>
      <w:fldChar w:fldCharType="separate"/>
    </w:r>
    <w:r w:rsidR="00ED2787" w:rsidRPr="00ED2787">
      <w:rPr>
        <w:b/>
        <w:bCs/>
        <w:lang w:val="en-US"/>
      </w:rPr>
      <w:t xml:space="preserve">Rec. </w:t>
    </w:r>
    <w:r>
      <w:rPr>
        <w:b/>
        <w:bCs/>
        <w:lang w:val="en-US"/>
      </w:rPr>
      <w:fldChar w:fldCharType="end"/>
    </w:r>
    <w:r>
      <w:rPr>
        <w:b/>
        <w:bCs/>
      </w:rPr>
      <w:fldChar w:fldCharType="begin"/>
    </w:r>
    <w:r>
      <w:rPr>
        <w:b/>
        <w:bCs/>
        <w:lang w:val="en-US"/>
      </w:rPr>
      <w:instrText>styleref href</w:instrText>
    </w:r>
    <w:r>
      <w:rPr>
        <w:b/>
        <w:bCs/>
      </w:rPr>
      <w:fldChar w:fldCharType="separate"/>
    </w:r>
    <w:r w:rsidR="00ED2787">
      <w:rPr>
        <w:b/>
        <w:bCs/>
        <w:noProof/>
        <w:lang w:val="en-US"/>
      </w:rPr>
      <w:t>UIT-R  RS.2105-3</w:t>
    </w:r>
    <w:r>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4CAEE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380FC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EF80A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366498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0D45DB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18779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DFC1E4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BE99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7B834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708A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0A7DC4"/>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496F7896"/>
    <w:multiLevelType w:val="multilevel"/>
    <w:tmpl w:val="0409001D"/>
    <w:styleLink w:val="Style1"/>
    <w:lvl w:ilvl="0">
      <w:start w:val="2"/>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1449083564">
    <w:abstractNumId w:val="10"/>
  </w:num>
  <w:num w:numId="2" w16cid:durableId="162480201">
    <w:abstractNumId w:val="12"/>
  </w:num>
  <w:num w:numId="3" w16cid:durableId="1297222342">
    <w:abstractNumId w:val="11"/>
  </w:num>
  <w:num w:numId="4" w16cid:durableId="760030229">
    <w:abstractNumId w:val="9"/>
  </w:num>
  <w:num w:numId="5" w16cid:durableId="1009917296">
    <w:abstractNumId w:val="7"/>
  </w:num>
  <w:num w:numId="6" w16cid:durableId="1614751187">
    <w:abstractNumId w:val="6"/>
  </w:num>
  <w:num w:numId="7" w16cid:durableId="351033852">
    <w:abstractNumId w:val="5"/>
  </w:num>
  <w:num w:numId="8" w16cid:durableId="791872742">
    <w:abstractNumId w:val="4"/>
  </w:num>
  <w:num w:numId="9" w16cid:durableId="1755737701">
    <w:abstractNumId w:val="8"/>
  </w:num>
  <w:num w:numId="10" w16cid:durableId="1860729410">
    <w:abstractNumId w:val="3"/>
  </w:num>
  <w:num w:numId="11" w16cid:durableId="561985934">
    <w:abstractNumId w:val="2"/>
  </w:num>
  <w:num w:numId="12" w16cid:durableId="363987009">
    <w:abstractNumId w:val="1"/>
  </w:num>
  <w:num w:numId="13" w16cid:durableId="2038500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embedSystemFonts/>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507"/>
    <w:rsid w:val="000E18E1"/>
    <w:rsid w:val="0013718D"/>
    <w:rsid w:val="001528A4"/>
    <w:rsid w:val="00217EBF"/>
    <w:rsid w:val="00242AEE"/>
    <w:rsid w:val="0024425F"/>
    <w:rsid w:val="00255A10"/>
    <w:rsid w:val="00282B6F"/>
    <w:rsid w:val="002C55DB"/>
    <w:rsid w:val="002D3464"/>
    <w:rsid w:val="002D76C4"/>
    <w:rsid w:val="003E5711"/>
    <w:rsid w:val="00431010"/>
    <w:rsid w:val="0052529D"/>
    <w:rsid w:val="005351EE"/>
    <w:rsid w:val="00576E9E"/>
    <w:rsid w:val="005805A2"/>
    <w:rsid w:val="00607D68"/>
    <w:rsid w:val="006214FD"/>
    <w:rsid w:val="00657D80"/>
    <w:rsid w:val="00673B43"/>
    <w:rsid w:val="006B12D6"/>
    <w:rsid w:val="006B48EA"/>
    <w:rsid w:val="006D604A"/>
    <w:rsid w:val="006E17C9"/>
    <w:rsid w:val="007468DA"/>
    <w:rsid w:val="007477EE"/>
    <w:rsid w:val="007A0251"/>
    <w:rsid w:val="00811B15"/>
    <w:rsid w:val="008A0DE4"/>
    <w:rsid w:val="008F18BB"/>
    <w:rsid w:val="00944B9E"/>
    <w:rsid w:val="00987A4B"/>
    <w:rsid w:val="00993754"/>
    <w:rsid w:val="009E00A8"/>
    <w:rsid w:val="009E3EEC"/>
    <w:rsid w:val="00A0640F"/>
    <w:rsid w:val="00A6617B"/>
    <w:rsid w:val="00A90D82"/>
    <w:rsid w:val="00AB0DC8"/>
    <w:rsid w:val="00AB24CE"/>
    <w:rsid w:val="00AE1AD4"/>
    <w:rsid w:val="00B0681C"/>
    <w:rsid w:val="00B07482"/>
    <w:rsid w:val="00B44E24"/>
    <w:rsid w:val="00BA2D1E"/>
    <w:rsid w:val="00C805BF"/>
    <w:rsid w:val="00C93883"/>
    <w:rsid w:val="00C954E5"/>
    <w:rsid w:val="00D02D05"/>
    <w:rsid w:val="00D1731C"/>
    <w:rsid w:val="00D212BA"/>
    <w:rsid w:val="00D462EC"/>
    <w:rsid w:val="00DA1507"/>
    <w:rsid w:val="00DC2B47"/>
    <w:rsid w:val="00DC3ACE"/>
    <w:rsid w:val="00DD5A19"/>
    <w:rsid w:val="00DF4176"/>
    <w:rsid w:val="00E60CB5"/>
    <w:rsid w:val="00EC4E9F"/>
    <w:rsid w:val="00ED2787"/>
    <w:rsid w:val="00ED3E10"/>
    <w:rsid w:val="00F53B51"/>
    <w:rsid w:val="00F63EDB"/>
    <w:rsid w:val="00F76090"/>
    <w:rsid w:val="00F8521C"/>
    <w:rsid w:val="00FC3941"/>
    <w:rsid w:val="00FE4C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9ACE11"/>
  <w15:docId w15:val="{1071008A-3A15-4CE8-967C-818141E2B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3754"/>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link w:val="Heading1Char"/>
    <w:qFormat/>
    <w:rsid w:val="00993754"/>
    <w:pPr>
      <w:keepNext/>
      <w:keepLines/>
      <w:spacing w:before="480"/>
      <w:ind w:left="794" w:hanging="794"/>
      <w:outlineLvl w:val="0"/>
    </w:pPr>
    <w:rPr>
      <w:b/>
    </w:rPr>
  </w:style>
  <w:style w:type="paragraph" w:styleId="Heading2">
    <w:name w:val="heading 2"/>
    <w:basedOn w:val="Heading1"/>
    <w:next w:val="Normal"/>
    <w:link w:val="Heading2Char"/>
    <w:qFormat/>
    <w:rsid w:val="00993754"/>
    <w:pPr>
      <w:spacing w:before="320"/>
      <w:outlineLvl w:val="1"/>
    </w:pPr>
  </w:style>
  <w:style w:type="paragraph" w:styleId="Heading3">
    <w:name w:val="heading 3"/>
    <w:basedOn w:val="Heading1"/>
    <w:next w:val="Normal"/>
    <w:link w:val="Heading3Char"/>
    <w:qFormat/>
    <w:rsid w:val="00993754"/>
    <w:pPr>
      <w:spacing w:before="200"/>
      <w:outlineLvl w:val="2"/>
    </w:pPr>
  </w:style>
  <w:style w:type="paragraph" w:styleId="Heading4">
    <w:name w:val="heading 4"/>
    <w:basedOn w:val="Heading3"/>
    <w:next w:val="Normal"/>
    <w:link w:val="Heading4Char"/>
    <w:qFormat/>
    <w:rsid w:val="00993754"/>
    <w:pPr>
      <w:tabs>
        <w:tab w:val="clear" w:pos="794"/>
        <w:tab w:val="left" w:pos="992"/>
      </w:tabs>
      <w:ind w:left="992" w:hanging="992"/>
      <w:outlineLvl w:val="3"/>
    </w:pPr>
  </w:style>
  <w:style w:type="paragraph" w:styleId="Heading5">
    <w:name w:val="heading 5"/>
    <w:basedOn w:val="Heading4"/>
    <w:next w:val="Normal"/>
    <w:link w:val="Heading5Char"/>
    <w:qFormat/>
    <w:rsid w:val="00993754"/>
    <w:pPr>
      <w:outlineLvl w:val="4"/>
    </w:pPr>
  </w:style>
  <w:style w:type="paragraph" w:styleId="Heading6">
    <w:name w:val="heading 6"/>
    <w:basedOn w:val="Heading4"/>
    <w:next w:val="Normal"/>
    <w:link w:val="Heading6Char"/>
    <w:qFormat/>
    <w:rsid w:val="00993754"/>
    <w:pPr>
      <w:tabs>
        <w:tab w:val="clear" w:pos="992"/>
        <w:tab w:val="clear" w:pos="1191"/>
      </w:tabs>
      <w:ind w:left="1588" w:hanging="1588"/>
      <w:outlineLvl w:val="5"/>
    </w:pPr>
  </w:style>
  <w:style w:type="paragraph" w:styleId="Heading7">
    <w:name w:val="heading 7"/>
    <w:basedOn w:val="Heading6"/>
    <w:next w:val="Normal"/>
    <w:link w:val="Heading7Char"/>
    <w:qFormat/>
    <w:rsid w:val="00993754"/>
    <w:pPr>
      <w:outlineLvl w:val="6"/>
    </w:pPr>
  </w:style>
  <w:style w:type="paragraph" w:styleId="Heading8">
    <w:name w:val="heading 8"/>
    <w:basedOn w:val="Heading6"/>
    <w:next w:val="Normal"/>
    <w:link w:val="Heading8Char"/>
    <w:qFormat/>
    <w:rsid w:val="00993754"/>
    <w:pPr>
      <w:outlineLvl w:val="7"/>
    </w:pPr>
  </w:style>
  <w:style w:type="paragraph" w:styleId="Heading9">
    <w:name w:val="heading 9"/>
    <w:basedOn w:val="Heading6"/>
    <w:next w:val="Normal"/>
    <w:link w:val="Heading9Char"/>
    <w:qFormat/>
    <w:rsid w:val="00993754"/>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3754"/>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993754"/>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993754"/>
  </w:style>
  <w:style w:type="paragraph" w:customStyle="1" w:styleId="Headingb">
    <w:name w:val="Heading_b"/>
    <w:basedOn w:val="Heading3"/>
    <w:next w:val="Normal"/>
    <w:link w:val="HeadingbChar"/>
    <w:rsid w:val="00993754"/>
    <w:pPr>
      <w:spacing w:before="160"/>
      <w:ind w:left="0" w:firstLine="0"/>
      <w:outlineLvl w:val="9"/>
    </w:pPr>
  </w:style>
  <w:style w:type="paragraph" w:customStyle="1" w:styleId="Headingi">
    <w:name w:val="Heading_i"/>
    <w:basedOn w:val="Heading3"/>
    <w:next w:val="Normal"/>
    <w:link w:val="HeadingiChar"/>
    <w:rsid w:val="00993754"/>
    <w:pPr>
      <w:spacing w:before="160"/>
      <w:ind w:left="0" w:firstLine="0"/>
    </w:pPr>
    <w:rPr>
      <w:b w:val="0"/>
      <w:i/>
    </w:rPr>
  </w:style>
  <w:style w:type="character" w:customStyle="1" w:styleId="href">
    <w:name w:val="href"/>
    <w:basedOn w:val="DefaultParagraphFont"/>
    <w:rsid w:val="00993754"/>
  </w:style>
  <w:style w:type="paragraph" w:customStyle="1" w:styleId="enumlev1">
    <w:name w:val="enumlev1"/>
    <w:basedOn w:val="Normal"/>
    <w:link w:val="enumlev1Char"/>
    <w:rsid w:val="00993754"/>
    <w:pPr>
      <w:spacing w:before="80"/>
      <w:ind w:left="794" w:hanging="794"/>
    </w:pPr>
  </w:style>
  <w:style w:type="paragraph" w:customStyle="1" w:styleId="enumlev2">
    <w:name w:val="enumlev2"/>
    <w:basedOn w:val="enumlev1"/>
    <w:link w:val="enumlev2Char"/>
    <w:rsid w:val="00993754"/>
    <w:pPr>
      <w:ind w:left="1191" w:hanging="397"/>
    </w:pPr>
  </w:style>
  <w:style w:type="paragraph" w:customStyle="1" w:styleId="enumlev3">
    <w:name w:val="enumlev3"/>
    <w:basedOn w:val="enumlev2"/>
    <w:rsid w:val="00993754"/>
    <w:pPr>
      <w:ind w:left="1588"/>
    </w:pPr>
  </w:style>
  <w:style w:type="paragraph" w:customStyle="1" w:styleId="Normalaftertitle">
    <w:name w:val="Normal_after_title"/>
    <w:basedOn w:val="Normal"/>
    <w:next w:val="Normal"/>
    <w:link w:val="NormalaftertitleChar"/>
    <w:rsid w:val="00993754"/>
    <w:pPr>
      <w:spacing w:before="320"/>
    </w:pPr>
  </w:style>
  <w:style w:type="paragraph" w:customStyle="1" w:styleId="Note">
    <w:name w:val="Note"/>
    <w:basedOn w:val="Normal"/>
    <w:link w:val="NoteChar"/>
    <w:rsid w:val="00993754"/>
    <w:pPr>
      <w:tabs>
        <w:tab w:val="clear" w:pos="794"/>
        <w:tab w:val="clear" w:pos="1191"/>
        <w:tab w:val="clear" w:pos="1588"/>
        <w:tab w:val="clear" w:pos="1985"/>
      </w:tabs>
      <w:spacing w:before="80"/>
    </w:pPr>
    <w:rPr>
      <w:sz w:val="22"/>
    </w:rPr>
  </w:style>
  <w:style w:type="paragraph" w:customStyle="1" w:styleId="RecNo">
    <w:name w:val="Rec_No"/>
    <w:basedOn w:val="Normal"/>
    <w:next w:val="Rectitle"/>
    <w:link w:val="RecNoChar"/>
    <w:rsid w:val="00993754"/>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993754"/>
    <w:pPr>
      <w:spacing w:before="240"/>
    </w:pPr>
    <w:rPr>
      <w:sz w:val="22"/>
      <w:lang w:val="es-ES_tradnl"/>
    </w:rPr>
  </w:style>
  <w:style w:type="paragraph" w:customStyle="1" w:styleId="Recref">
    <w:name w:val="Rec_ref"/>
    <w:basedOn w:val="Normal"/>
    <w:next w:val="Recdate"/>
    <w:rsid w:val="00993754"/>
    <w:pPr>
      <w:jc w:val="center"/>
    </w:pPr>
  </w:style>
  <w:style w:type="paragraph" w:customStyle="1" w:styleId="Recdate">
    <w:name w:val="Rec_date"/>
    <w:basedOn w:val="Recref"/>
    <w:next w:val="Normalaftertitle"/>
    <w:rsid w:val="00993754"/>
    <w:pPr>
      <w:jc w:val="right"/>
    </w:pPr>
  </w:style>
  <w:style w:type="paragraph" w:customStyle="1" w:styleId="AnnexNoTitle">
    <w:name w:val="Annex_NoTitle"/>
    <w:basedOn w:val="Normal"/>
    <w:next w:val="Normalaftertitle"/>
    <w:link w:val="AnnexNoTitleChar"/>
    <w:rsid w:val="00993754"/>
    <w:pPr>
      <w:keepNext/>
      <w:keepLines/>
      <w:spacing w:before="480" w:after="80"/>
      <w:jc w:val="center"/>
    </w:pPr>
    <w:rPr>
      <w:b/>
      <w:sz w:val="28"/>
    </w:rPr>
  </w:style>
  <w:style w:type="paragraph" w:customStyle="1" w:styleId="AppendixNoTitle">
    <w:name w:val="Appendix_NoTitle"/>
    <w:basedOn w:val="AnnexNoTitle"/>
    <w:next w:val="Normal"/>
    <w:rsid w:val="00993754"/>
  </w:style>
  <w:style w:type="paragraph" w:customStyle="1" w:styleId="Tablefin">
    <w:name w:val="Table_fin"/>
    <w:basedOn w:val="Normal"/>
    <w:next w:val="Normal"/>
    <w:rsid w:val="00993754"/>
    <w:pPr>
      <w:spacing w:before="0"/>
    </w:pPr>
    <w:rPr>
      <w:sz w:val="20"/>
    </w:rPr>
  </w:style>
  <w:style w:type="paragraph" w:customStyle="1" w:styleId="Tablehead">
    <w:name w:val="Table_head"/>
    <w:basedOn w:val="Normal"/>
    <w:next w:val="Normal"/>
    <w:link w:val="TableheadChar"/>
    <w:rsid w:val="00993754"/>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99375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rsid w:val="00993754"/>
    <w:pPr>
      <w:keepNext/>
      <w:spacing w:before="360" w:after="120"/>
      <w:jc w:val="center"/>
    </w:pPr>
  </w:style>
  <w:style w:type="paragraph" w:customStyle="1" w:styleId="Tabletext">
    <w:name w:val="Table_text"/>
    <w:basedOn w:val="Normal"/>
    <w:link w:val="TabletextChar"/>
    <w:rsid w:val="0099375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Char"/>
    <w:rsid w:val="00993754"/>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993754"/>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link w:val="NormalIndentChar"/>
    <w:rsid w:val="00993754"/>
    <w:pPr>
      <w:ind w:left="794"/>
    </w:pPr>
  </w:style>
  <w:style w:type="paragraph" w:customStyle="1" w:styleId="Figurelegend">
    <w:name w:val="Figure_legend"/>
    <w:basedOn w:val="Normal"/>
    <w:rsid w:val="00993754"/>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0"/>
    <w:rsid w:val="00993754"/>
    <w:pPr>
      <w:keepNext/>
      <w:keepLines/>
      <w:spacing w:before="480" w:after="80"/>
      <w:jc w:val="center"/>
    </w:pPr>
    <w:rPr>
      <w:caps/>
      <w:sz w:val="18"/>
    </w:rPr>
  </w:style>
  <w:style w:type="paragraph" w:customStyle="1" w:styleId="tocpart">
    <w:name w:val="tocpart"/>
    <w:basedOn w:val="Normal"/>
    <w:rsid w:val="00993754"/>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993754"/>
    <w:pPr>
      <w:keepNext/>
      <w:keepLines/>
      <w:spacing w:before="480"/>
      <w:jc w:val="center"/>
    </w:pPr>
    <w:rPr>
      <w:sz w:val="28"/>
    </w:rPr>
  </w:style>
  <w:style w:type="paragraph" w:customStyle="1" w:styleId="Arttitle">
    <w:name w:val="Art_title"/>
    <w:basedOn w:val="Normal"/>
    <w:next w:val="Normalaftertitle"/>
    <w:link w:val="ArttitleChar"/>
    <w:rsid w:val="00993754"/>
    <w:pPr>
      <w:keepNext/>
      <w:keepLines/>
      <w:spacing w:before="240"/>
      <w:jc w:val="center"/>
    </w:pPr>
    <w:rPr>
      <w:b/>
      <w:sz w:val="28"/>
    </w:rPr>
  </w:style>
  <w:style w:type="paragraph" w:customStyle="1" w:styleId="Blanc">
    <w:name w:val="Blanc"/>
    <w:basedOn w:val="Normal"/>
    <w:next w:val="Tabletext"/>
    <w:link w:val="BlancChar"/>
    <w:rsid w:val="00993754"/>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rsid w:val="00993754"/>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993754"/>
    <w:pPr>
      <w:keepNext/>
      <w:keepLines/>
      <w:spacing w:before="160"/>
      <w:ind w:left="794"/>
    </w:pPr>
    <w:rPr>
      <w:i/>
    </w:rPr>
  </w:style>
  <w:style w:type="paragraph" w:customStyle="1" w:styleId="ChapNo">
    <w:name w:val="Chap_No"/>
    <w:basedOn w:val="ArtNo"/>
    <w:next w:val="Chaptitle"/>
    <w:rsid w:val="00993754"/>
    <w:rPr>
      <w:b/>
    </w:rPr>
  </w:style>
  <w:style w:type="paragraph" w:customStyle="1" w:styleId="Chaptitle">
    <w:name w:val="Chap_title"/>
    <w:basedOn w:val="Arttitle"/>
    <w:next w:val="Normalaftertitle"/>
    <w:rsid w:val="00993754"/>
  </w:style>
  <w:style w:type="character" w:styleId="FootnoteReference">
    <w:name w:val="footnote reference"/>
    <w:basedOn w:val="DefaultParagraphFont"/>
    <w:rsid w:val="00993754"/>
    <w:rPr>
      <w:position w:val="6"/>
      <w:sz w:val="18"/>
    </w:rPr>
  </w:style>
  <w:style w:type="paragraph" w:styleId="FootnoteText">
    <w:name w:val="footnote text"/>
    <w:basedOn w:val="Normal"/>
    <w:link w:val="FootnoteTextChar"/>
    <w:rsid w:val="00993754"/>
    <w:pPr>
      <w:keepLines/>
      <w:tabs>
        <w:tab w:val="left" w:pos="255"/>
      </w:tabs>
      <w:ind w:left="255" w:hanging="255"/>
    </w:pPr>
    <w:rPr>
      <w:sz w:val="22"/>
    </w:rPr>
  </w:style>
  <w:style w:type="paragraph" w:styleId="Index1">
    <w:name w:val="index 1"/>
    <w:basedOn w:val="Normal"/>
    <w:next w:val="Normal"/>
    <w:rsid w:val="00993754"/>
  </w:style>
  <w:style w:type="paragraph" w:styleId="Index2">
    <w:name w:val="index 2"/>
    <w:basedOn w:val="Normal"/>
    <w:next w:val="Normal"/>
    <w:rsid w:val="00993754"/>
    <w:pPr>
      <w:ind w:left="283"/>
    </w:pPr>
  </w:style>
  <w:style w:type="paragraph" w:styleId="Index3">
    <w:name w:val="index 3"/>
    <w:basedOn w:val="Normal"/>
    <w:next w:val="Normal"/>
    <w:rsid w:val="00993754"/>
    <w:pPr>
      <w:ind w:left="566"/>
    </w:pPr>
  </w:style>
  <w:style w:type="paragraph" w:styleId="IndexHeading">
    <w:name w:val="index heading"/>
    <w:basedOn w:val="Normal"/>
    <w:next w:val="Index1"/>
    <w:rsid w:val="00993754"/>
  </w:style>
  <w:style w:type="paragraph" w:customStyle="1" w:styleId="Line">
    <w:name w:val="Line"/>
    <w:basedOn w:val="Normal"/>
    <w:next w:val="Normal"/>
    <w:rsid w:val="00993754"/>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rsid w:val="00993754"/>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993754"/>
  </w:style>
  <w:style w:type="paragraph" w:customStyle="1" w:styleId="Partref">
    <w:name w:val="Part_ref"/>
    <w:basedOn w:val="Normal"/>
    <w:next w:val="Normal"/>
    <w:rsid w:val="00993754"/>
    <w:pPr>
      <w:keepNext/>
      <w:keepLines/>
      <w:spacing w:after="280"/>
      <w:jc w:val="center"/>
    </w:pPr>
  </w:style>
  <w:style w:type="paragraph" w:customStyle="1" w:styleId="Parttitle">
    <w:name w:val="Part_title"/>
    <w:basedOn w:val="Normal"/>
    <w:next w:val="Normalaftertitle"/>
    <w:rsid w:val="00993754"/>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993754"/>
  </w:style>
  <w:style w:type="paragraph" w:customStyle="1" w:styleId="QuestionNo">
    <w:name w:val="Question_No"/>
    <w:basedOn w:val="RecNo"/>
    <w:next w:val="Normal"/>
    <w:rsid w:val="00993754"/>
  </w:style>
  <w:style w:type="paragraph" w:customStyle="1" w:styleId="Questionref">
    <w:name w:val="Question_ref"/>
    <w:basedOn w:val="Recref"/>
    <w:next w:val="Questiondate"/>
    <w:rsid w:val="00993754"/>
  </w:style>
  <w:style w:type="paragraph" w:customStyle="1" w:styleId="Questiontitle">
    <w:name w:val="Question_title"/>
    <w:basedOn w:val="Normal"/>
    <w:next w:val="Questionref"/>
    <w:rsid w:val="00993754"/>
  </w:style>
  <w:style w:type="paragraph" w:customStyle="1" w:styleId="Reftext">
    <w:name w:val="Ref_text"/>
    <w:basedOn w:val="Normal"/>
    <w:rsid w:val="00993754"/>
    <w:pPr>
      <w:ind w:left="794" w:hanging="794"/>
    </w:pPr>
    <w:rPr>
      <w:sz w:val="22"/>
    </w:rPr>
  </w:style>
  <w:style w:type="paragraph" w:customStyle="1" w:styleId="Reftitle">
    <w:name w:val="Ref_title"/>
    <w:basedOn w:val="Normal"/>
    <w:next w:val="Reftext"/>
    <w:rsid w:val="00993754"/>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993754"/>
  </w:style>
  <w:style w:type="paragraph" w:customStyle="1" w:styleId="RepNo">
    <w:name w:val="Rep_No"/>
    <w:basedOn w:val="RecNo"/>
    <w:next w:val="Reptitle"/>
    <w:rsid w:val="00993754"/>
  </w:style>
  <w:style w:type="paragraph" w:customStyle="1" w:styleId="Repref">
    <w:name w:val="Rep_ref"/>
    <w:basedOn w:val="Recref"/>
    <w:next w:val="Repdate"/>
    <w:rsid w:val="00993754"/>
  </w:style>
  <w:style w:type="paragraph" w:customStyle="1" w:styleId="Reptitle">
    <w:name w:val="Rep_title"/>
    <w:basedOn w:val="Rectitle"/>
    <w:next w:val="Repref"/>
    <w:rsid w:val="00993754"/>
  </w:style>
  <w:style w:type="paragraph" w:customStyle="1" w:styleId="Resdate">
    <w:name w:val="Res_date"/>
    <w:basedOn w:val="Recdate"/>
    <w:next w:val="Normalaftertitle"/>
    <w:rsid w:val="00993754"/>
  </w:style>
  <w:style w:type="paragraph" w:customStyle="1" w:styleId="ResNo">
    <w:name w:val="Res_No"/>
    <w:basedOn w:val="RecNo"/>
    <w:next w:val="Restitle"/>
    <w:rsid w:val="00993754"/>
  </w:style>
  <w:style w:type="paragraph" w:customStyle="1" w:styleId="Resref">
    <w:name w:val="Res_ref"/>
    <w:basedOn w:val="Recref"/>
    <w:next w:val="Resdate"/>
    <w:rsid w:val="00993754"/>
  </w:style>
  <w:style w:type="paragraph" w:customStyle="1" w:styleId="Restitle">
    <w:name w:val="Res_title"/>
    <w:basedOn w:val="Normal"/>
    <w:next w:val="Resref"/>
    <w:link w:val="RestitleChar"/>
    <w:rsid w:val="00993754"/>
    <w:pPr>
      <w:spacing w:before="240"/>
      <w:jc w:val="center"/>
    </w:pPr>
    <w:rPr>
      <w:b/>
      <w:sz w:val="28"/>
    </w:rPr>
  </w:style>
  <w:style w:type="paragraph" w:customStyle="1" w:styleId="SectionNo">
    <w:name w:val="Section_No"/>
    <w:basedOn w:val="Normal"/>
    <w:next w:val="Normal"/>
    <w:rsid w:val="00993754"/>
  </w:style>
  <w:style w:type="paragraph" w:customStyle="1" w:styleId="Sectiontitle">
    <w:name w:val="Section_title"/>
    <w:basedOn w:val="Normal"/>
    <w:next w:val="Normalaftertitle"/>
    <w:rsid w:val="00993754"/>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993754"/>
    <w:pPr>
      <w:tabs>
        <w:tab w:val="clear" w:pos="794"/>
        <w:tab w:val="clear" w:pos="1191"/>
        <w:tab w:val="clear" w:pos="1588"/>
        <w:tab w:val="clear" w:pos="1985"/>
        <w:tab w:val="right" w:pos="9611"/>
      </w:tabs>
    </w:pPr>
    <w:rPr>
      <w:i/>
    </w:rPr>
  </w:style>
  <w:style w:type="paragraph" w:styleId="TOC1">
    <w:name w:val="toc 1"/>
    <w:basedOn w:val="Normal"/>
    <w:uiPriority w:val="39"/>
    <w:rsid w:val="00993754"/>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rsid w:val="00993754"/>
    <w:pPr>
      <w:tabs>
        <w:tab w:val="clear" w:pos="567"/>
        <w:tab w:val="left" w:pos="1276"/>
      </w:tabs>
      <w:spacing w:before="160"/>
      <w:ind w:left="1276" w:hanging="709"/>
    </w:pPr>
  </w:style>
  <w:style w:type="paragraph" w:styleId="TOC3">
    <w:name w:val="toc 3"/>
    <w:basedOn w:val="TOC2"/>
    <w:rsid w:val="00993754"/>
    <w:pPr>
      <w:tabs>
        <w:tab w:val="clear" w:pos="1276"/>
        <w:tab w:val="left" w:pos="2155"/>
      </w:tabs>
      <w:ind w:left="2155" w:hanging="879"/>
    </w:pPr>
  </w:style>
  <w:style w:type="paragraph" w:styleId="TOC4">
    <w:name w:val="toc 4"/>
    <w:basedOn w:val="TOC3"/>
    <w:rsid w:val="00993754"/>
    <w:pPr>
      <w:tabs>
        <w:tab w:val="left" w:pos="3261"/>
      </w:tabs>
      <w:spacing w:before="80"/>
      <w:ind w:left="3261" w:hanging="993"/>
    </w:pPr>
  </w:style>
  <w:style w:type="paragraph" w:styleId="TOC5">
    <w:name w:val="toc 5"/>
    <w:basedOn w:val="TOC4"/>
    <w:rsid w:val="00993754"/>
  </w:style>
  <w:style w:type="paragraph" w:styleId="TOC6">
    <w:name w:val="toc 6"/>
    <w:basedOn w:val="TOC4"/>
    <w:rsid w:val="00993754"/>
  </w:style>
  <w:style w:type="paragraph" w:styleId="TOC7">
    <w:name w:val="toc 7"/>
    <w:basedOn w:val="TOC4"/>
    <w:rsid w:val="00993754"/>
  </w:style>
  <w:style w:type="paragraph" w:styleId="TOC8">
    <w:name w:val="toc 8"/>
    <w:basedOn w:val="TOC4"/>
    <w:rsid w:val="00993754"/>
  </w:style>
  <w:style w:type="paragraph" w:customStyle="1" w:styleId="Rectitle">
    <w:name w:val="Rec_title"/>
    <w:basedOn w:val="Normal"/>
    <w:next w:val="Recref"/>
    <w:link w:val="RectitleChar"/>
    <w:rsid w:val="00993754"/>
    <w:pPr>
      <w:keepNext/>
      <w:keepLines/>
      <w:spacing w:before="240"/>
      <w:jc w:val="center"/>
    </w:pPr>
    <w:rPr>
      <w:b/>
      <w:sz w:val="28"/>
    </w:rPr>
  </w:style>
  <w:style w:type="paragraph" w:customStyle="1" w:styleId="Annexref">
    <w:name w:val="Annex_ref"/>
    <w:basedOn w:val="Normal"/>
    <w:next w:val="Normalaftertitle"/>
    <w:rsid w:val="00993754"/>
    <w:pPr>
      <w:keepNext/>
      <w:keepLines/>
      <w:spacing w:after="280"/>
      <w:jc w:val="center"/>
    </w:pPr>
  </w:style>
  <w:style w:type="paragraph" w:customStyle="1" w:styleId="Appendixref">
    <w:name w:val="Appendix_ref"/>
    <w:basedOn w:val="Annexref"/>
    <w:next w:val="Normalaftertitle"/>
    <w:rsid w:val="00993754"/>
  </w:style>
  <w:style w:type="paragraph" w:customStyle="1" w:styleId="Figuretitle">
    <w:name w:val="Figure_title"/>
    <w:basedOn w:val="Normal"/>
    <w:next w:val="Figure"/>
    <w:link w:val="FiguretitleChar"/>
    <w:rsid w:val="00993754"/>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Char"/>
    <w:rsid w:val="00993754"/>
    <w:pPr>
      <w:keepNext/>
      <w:spacing w:before="0" w:after="120"/>
      <w:jc w:val="center"/>
    </w:pPr>
    <w:rPr>
      <w:b/>
    </w:rPr>
  </w:style>
  <w:style w:type="paragraph" w:customStyle="1" w:styleId="Summary">
    <w:name w:val="Summary"/>
    <w:basedOn w:val="Normal"/>
    <w:next w:val="Normalaftertitle"/>
    <w:autoRedefine/>
    <w:rsid w:val="00993754"/>
    <w:pPr>
      <w:spacing w:after="480"/>
    </w:pPr>
    <w:rPr>
      <w:sz w:val="22"/>
      <w:lang w:val="es-ES_tradnl"/>
    </w:rPr>
  </w:style>
  <w:style w:type="paragraph" w:customStyle="1" w:styleId="TableLegendNote">
    <w:name w:val="Table_Legend_Note"/>
    <w:basedOn w:val="Tablelegend"/>
    <w:next w:val="Tablelegend"/>
    <w:rsid w:val="00993754"/>
    <w:pPr>
      <w:ind w:left="-85" w:firstLine="0"/>
    </w:pPr>
    <w:rPr>
      <w:lang w:val="en-US"/>
    </w:rPr>
  </w:style>
  <w:style w:type="paragraph" w:customStyle="1" w:styleId="Figure">
    <w:name w:val="Figure"/>
    <w:basedOn w:val="FigureNo"/>
    <w:next w:val="Normal"/>
    <w:link w:val="FigureChar"/>
    <w:rsid w:val="00993754"/>
    <w:pPr>
      <w:keepNext w:val="0"/>
      <w:spacing w:before="0" w:after="240"/>
    </w:pPr>
  </w:style>
  <w:style w:type="character" w:styleId="Hyperlink">
    <w:name w:val="Hyperlink"/>
    <w:aliases w:val="CEO_Hyperlink"/>
    <w:basedOn w:val="DefaultParagraphFont"/>
    <w:uiPriority w:val="99"/>
    <w:rsid w:val="00DA1507"/>
    <w:rPr>
      <w:color w:val="0000FF"/>
      <w:u w:val="single"/>
    </w:rPr>
  </w:style>
  <w:style w:type="character" w:customStyle="1" w:styleId="HeaderChar">
    <w:name w:val="Header Char"/>
    <w:basedOn w:val="DefaultParagraphFont"/>
    <w:link w:val="Header"/>
    <w:rsid w:val="00DA1507"/>
    <w:rPr>
      <w:sz w:val="24"/>
      <w:lang w:val="en-GB" w:eastAsia="en-US"/>
    </w:rPr>
  </w:style>
  <w:style w:type="table" w:styleId="TableGrid">
    <w:name w:val="Table Grid"/>
    <w:basedOn w:val="TableNormal"/>
    <w:uiPriority w:val="59"/>
    <w:qFormat/>
    <w:rsid w:val="00DA150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Number">
    <w:name w:val="Cover Number"/>
    <w:basedOn w:val="Normal"/>
    <w:qFormat/>
    <w:rsid w:val="00DA1507"/>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DA1507"/>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DA1507"/>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DA1507"/>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Heading3Char">
    <w:name w:val="Heading 3 Char"/>
    <w:basedOn w:val="DefaultParagraphFont"/>
    <w:link w:val="Heading3"/>
    <w:locked/>
    <w:rsid w:val="00F8521C"/>
    <w:rPr>
      <w:b/>
      <w:sz w:val="24"/>
      <w:lang w:val="en-GB" w:eastAsia="en-US"/>
    </w:rPr>
  </w:style>
  <w:style w:type="character" w:customStyle="1" w:styleId="Heading1Char">
    <w:name w:val="Heading 1 Char"/>
    <w:basedOn w:val="DefaultParagraphFont"/>
    <w:link w:val="Heading1"/>
    <w:rsid w:val="00F8521C"/>
    <w:rPr>
      <w:b/>
      <w:sz w:val="24"/>
      <w:lang w:val="en-GB" w:eastAsia="en-US"/>
    </w:rPr>
  </w:style>
  <w:style w:type="character" w:customStyle="1" w:styleId="FooterChar">
    <w:name w:val="Footer Char"/>
    <w:basedOn w:val="DefaultParagraphFont"/>
    <w:link w:val="Footer"/>
    <w:qFormat/>
    <w:rsid w:val="00F8521C"/>
    <w:rPr>
      <w:noProof/>
      <w:sz w:val="18"/>
      <w:lang w:val="en-GB" w:eastAsia="en-US"/>
    </w:rPr>
  </w:style>
  <w:style w:type="paragraph" w:customStyle="1" w:styleId="DateCover">
    <w:name w:val="Date Cover"/>
    <w:basedOn w:val="Normal"/>
    <w:qFormat/>
    <w:rsid w:val="00F8521C"/>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TitleCover">
    <w:name w:val="Title Cover"/>
    <w:basedOn w:val="Normal"/>
    <w:qFormat/>
    <w:rsid w:val="00F8521C"/>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paragraph" w:customStyle="1" w:styleId="Artheading">
    <w:name w:val="Art_heading"/>
    <w:basedOn w:val="Normal"/>
    <w:next w:val="Normal"/>
    <w:rsid w:val="00F8521C"/>
    <w:pPr>
      <w:keepNext/>
      <w:keepLines/>
      <w:tabs>
        <w:tab w:val="clear" w:pos="794"/>
        <w:tab w:val="clear" w:pos="1191"/>
        <w:tab w:val="clear" w:pos="1588"/>
        <w:tab w:val="clear" w:pos="1985"/>
        <w:tab w:val="left" w:pos="1134"/>
        <w:tab w:val="left" w:pos="1871"/>
        <w:tab w:val="left" w:pos="2268"/>
      </w:tabs>
      <w:spacing w:before="480"/>
      <w:jc w:val="center"/>
    </w:pPr>
    <w:rPr>
      <w:rFonts w:ascii="Times New Roman Bold" w:hAnsi="Times New Roman Bold"/>
      <w:b/>
      <w:sz w:val="28"/>
    </w:rPr>
  </w:style>
  <w:style w:type="character" w:styleId="EndnoteReference">
    <w:name w:val="endnote reference"/>
    <w:basedOn w:val="DefaultParagraphFont"/>
    <w:rsid w:val="00F8521C"/>
    <w:rPr>
      <w:vertAlign w:val="superscript"/>
    </w:rPr>
  </w:style>
  <w:style w:type="paragraph" w:customStyle="1" w:styleId="Figurewithouttitle">
    <w:name w:val="Figure_without_title"/>
    <w:basedOn w:val="FigureNo"/>
    <w:next w:val="Normal"/>
    <w:rsid w:val="00F8521C"/>
    <w:pPr>
      <w:keepNext w:val="0"/>
      <w:tabs>
        <w:tab w:val="clear" w:pos="794"/>
        <w:tab w:val="clear" w:pos="1191"/>
        <w:tab w:val="clear" w:pos="1588"/>
        <w:tab w:val="clear" w:pos="1985"/>
        <w:tab w:val="left" w:pos="1134"/>
        <w:tab w:val="left" w:pos="1871"/>
        <w:tab w:val="left" w:pos="2268"/>
      </w:tabs>
      <w:spacing w:after="120"/>
    </w:pPr>
    <w:rPr>
      <w:sz w:val="20"/>
    </w:rPr>
  </w:style>
  <w:style w:type="paragraph" w:customStyle="1" w:styleId="FirstFooter">
    <w:name w:val="FirstFooter"/>
    <w:basedOn w:val="Footer"/>
    <w:rsid w:val="00F8521C"/>
    <w:pPr>
      <w:overflowPunct/>
      <w:autoSpaceDE/>
      <w:autoSpaceDN/>
      <w:adjustRightInd/>
      <w:spacing w:before="40"/>
      <w:jc w:val="left"/>
      <w:textAlignment w:val="auto"/>
    </w:pPr>
    <w:rPr>
      <w:noProof w:val="0"/>
      <w:sz w:val="16"/>
    </w:rPr>
  </w:style>
  <w:style w:type="paragraph" w:customStyle="1" w:styleId="Source">
    <w:name w:val="Source"/>
    <w:basedOn w:val="Normal"/>
    <w:next w:val="Normal"/>
    <w:link w:val="SourceChar"/>
    <w:rsid w:val="00F8521C"/>
    <w:pPr>
      <w:tabs>
        <w:tab w:val="clear" w:pos="794"/>
        <w:tab w:val="clear" w:pos="1191"/>
        <w:tab w:val="clear" w:pos="1588"/>
        <w:tab w:val="clear" w:pos="1985"/>
        <w:tab w:val="left" w:pos="1134"/>
        <w:tab w:val="left" w:pos="1871"/>
        <w:tab w:val="left" w:pos="2268"/>
      </w:tabs>
      <w:spacing w:before="840"/>
      <w:jc w:val="center"/>
    </w:pPr>
    <w:rPr>
      <w:b/>
      <w:sz w:val="28"/>
    </w:rPr>
  </w:style>
  <w:style w:type="paragraph" w:customStyle="1" w:styleId="FooterSpecial">
    <w:name w:val="Footer Special"/>
    <w:basedOn w:val="Footer"/>
    <w:rsid w:val="00F8521C"/>
    <w:pPr>
      <w:tabs>
        <w:tab w:val="left" w:pos="567"/>
        <w:tab w:val="left" w:pos="1134"/>
        <w:tab w:val="left" w:pos="1701"/>
        <w:tab w:val="left" w:pos="2268"/>
        <w:tab w:val="left" w:pos="2835"/>
        <w:tab w:val="left" w:pos="5954"/>
        <w:tab w:val="right" w:pos="9639"/>
      </w:tabs>
    </w:pPr>
    <w:rPr>
      <w:noProof w:val="0"/>
      <w:sz w:val="16"/>
    </w:rPr>
  </w:style>
  <w:style w:type="paragraph" w:customStyle="1" w:styleId="Tableref">
    <w:name w:val="Table_ref"/>
    <w:basedOn w:val="Normal"/>
    <w:next w:val="Normal"/>
    <w:rsid w:val="00F8521C"/>
    <w:pPr>
      <w:keepNext/>
      <w:tabs>
        <w:tab w:val="clear" w:pos="794"/>
        <w:tab w:val="clear" w:pos="1191"/>
        <w:tab w:val="clear" w:pos="1588"/>
        <w:tab w:val="clear" w:pos="1985"/>
        <w:tab w:val="left" w:pos="1134"/>
        <w:tab w:val="left" w:pos="1871"/>
        <w:tab w:val="left" w:pos="2268"/>
      </w:tabs>
      <w:spacing w:before="560"/>
      <w:jc w:val="center"/>
    </w:pPr>
    <w:rPr>
      <w:sz w:val="20"/>
    </w:rPr>
  </w:style>
  <w:style w:type="paragraph" w:customStyle="1" w:styleId="Title1">
    <w:name w:val="Title 1"/>
    <w:basedOn w:val="Source"/>
    <w:next w:val="Normal"/>
    <w:link w:val="Title1Char"/>
    <w:rsid w:val="00F8521C"/>
    <w:pPr>
      <w:tabs>
        <w:tab w:val="left" w:pos="567"/>
        <w:tab w:val="left" w:pos="1701"/>
        <w:tab w:val="left" w:pos="2835"/>
      </w:tabs>
      <w:spacing w:before="240"/>
    </w:pPr>
    <w:rPr>
      <w:b w:val="0"/>
      <w:caps/>
    </w:rPr>
  </w:style>
  <w:style w:type="paragraph" w:customStyle="1" w:styleId="Title2">
    <w:name w:val="Title 2"/>
    <w:basedOn w:val="Source"/>
    <w:next w:val="Normal"/>
    <w:rsid w:val="00F8521C"/>
    <w:pPr>
      <w:overflowPunct/>
      <w:autoSpaceDE/>
      <w:autoSpaceDN/>
      <w:adjustRightInd/>
      <w:spacing w:before="480"/>
      <w:textAlignment w:val="auto"/>
    </w:pPr>
    <w:rPr>
      <w:b w:val="0"/>
      <w:caps/>
    </w:rPr>
  </w:style>
  <w:style w:type="paragraph" w:customStyle="1" w:styleId="Title3">
    <w:name w:val="Title 3"/>
    <w:basedOn w:val="Title2"/>
    <w:next w:val="Normal"/>
    <w:rsid w:val="00F8521C"/>
    <w:pPr>
      <w:spacing w:before="240"/>
    </w:pPr>
    <w:rPr>
      <w:caps w:val="0"/>
    </w:rPr>
  </w:style>
  <w:style w:type="paragraph" w:customStyle="1" w:styleId="Title4">
    <w:name w:val="Title 4"/>
    <w:basedOn w:val="Title3"/>
    <w:next w:val="Heading1"/>
    <w:rsid w:val="00F8521C"/>
    <w:rPr>
      <w:b/>
    </w:rPr>
  </w:style>
  <w:style w:type="character" w:customStyle="1" w:styleId="Appdef">
    <w:name w:val="App_def"/>
    <w:basedOn w:val="DefaultParagraphFont"/>
    <w:rsid w:val="00F8521C"/>
    <w:rPr>
      <w:rFonts w:ascii="Times New Roman" w:hAnsi="Times New Roman"/>
      <w:b/>
    </w:rPr>
  </w:style>
  <w:style w:type="character" w:customStyle="1" w:styleId="Appref">
    <w:name w:val="App_ref"/>
    <w:basedOn w:val="DefaultParagraphFont"/>
    <w:rsid w:val="00F8521C"/>
  </w:style>
  <w:style w:type="character" w:customStyle="1" w:styleId="Artdef">
    <w:name w:val="Art_def"/>
    <w:basedOn w:val="DefaultParagraphFont"/>
    <w:rsid w:val="00F8521C"/>
    <w:rPr>
      <w:rFonts w:ascii="Times New Roman" w:hAnsi="Times New Roman"/>
      <w:b/>
    </w:rPr>
  </w:style>
  <w:style w:type="character" w:customStyle="1" w:styleId="Artref">
    <w:name w:val="Art_ref"/>
    <w:basedOn w:val="DefaultParagraphFont"/>
    <w:rsid w:val="00F8521C"/>
  </w:style>
  <w:style w:type="character" w:customStyle="1" w:styleId="Tablefreq">
    <w:name w:val="Table_freq"/>
    <w:basedOn w:val="DefaultParagraphFont"/>
    <w:rsid w:val="00F8521C"/>
    <w:rPr>
      <w:b/>
      <w:color w:val="auto"/>
      <w:sz w:val="20"/>
    </w:rPr>
  </w:style>
  <w:style w:type="paragraph" w:customStyle="1" w:styleId="Formal">
    <w:name w:val="Formal"/>
    <w:basedOn w:val="ASN1"/>
    <w:rsid w:val="00F8521C"/>
    <w:pPr>
      <w:tabs>
        <w:tab w:val="left" w:pos="1871"/>
      </w:tabs>
      <w:jc w:val="left"/>
    </w:pPr>
    <w:rPr>
      <w:rFonts w:ascii="Times New Roman Bold" w:hAnsi="Times New Roman Bold"/>
      <w:b w:val="0"/>
    </w:rPr>
  </w:style>
  <w:style w:type="paragraph" w:customStyle="1" w:styleId="Section1">
    <w:name w:val="Section_1"/>
    <w:basedOn w:val="Normal"/>
    <w:rsid w:val="00F8521C"/>
    <w:pPr>
      <w:tabs>
        <w:tab w:val="clear" w:pos="794"/>
        <w:tab w:val="clear" w:pos="1191"/>
        <w:tab w:val="clear" w:pos="1588"/>
        <w:tab w:val="clear" w:pos="1985"/>
        <w:tab w:val="center" w:pos="4820"/>
      </w:tabs>
      <w:spacing w:before="360"/>
      <w:jc w:val="center"/>
    </w:pPr>
    <w:rPr>
      <w:b/>
    </w:rPr>
  </w:style>
  <w:style w:type="paragraph" w:customStyle="1" w:styleId="Section2">
    <w:name w:val="Section_2"/>
    <w:basedOn w:val="Section1"/>
    <w:rsid w:val="00F8521C"/>
    <w:rPr>
      <w:b w:val="0"/>
      <w:i/>
    </w:rPr>
  </w:style>
  <w:style w:type="paragraph" w:customStyle="1" w:styleId="AnnexNo">
    <w:name w:val="Annex_No"/>
    <w:basedOn w:val="Normal"/>
    <w:next w:val="Normal"/>
    <w:link w:val="AnnexNoChar"/>
    <w:rsid w:val="00F8521C"/>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paragraph" w:customStyle="1" w:styleId="Annextitle">
    <w:name w:val="Annex_title"/>
    <w:basedOn w:val="Normal"/>
    <w:next w:val="Normal"/>
    <w:rsid w:val="00F8521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AppendixNo">
    <w:name w:val="Appendix_No"/>
    <w:basedOn w:val="AnnexNo"/>
    <w:next w:val="Annexref"/>
    <w:rsid w:val="00F8521C"/>
  </w:style>
  <w:style w:type="paragraph" w:customStyle="1" w:styleId="Appendixtitle">
    <w:name w:val="Appendix_title"/>
    <w:basedOn w:val="Annextitle"/>
    <w:next w:val="Normal"/>
    <w:rsid w:val="00F8521C"/>
  </w:style>
  <w:style w:type="paragraph" w:customStyle="1" w:styleId="Border">
    <w:name w:val="Border"/>
    <w:basedOn w:val="Normal"/>
    <w:rsid w:val="00F8521C"/>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b/>
      <w:noProof/>
      <w:sz w:val="20"/>
    </w:rPr>
  </w:style>
  <w:style w:type="paragraph" w:styleId="Index4">
    <w:name w:val="index 4"/>
    <w:basedOn w:val="Normal"/>
    <w:next w:val="Normal"/>
    <w:rsid w:val="00F8521C"/>
    <w:pPr>
      <w:tabs>
        <w:tab w:val="clear" w:pos="794"/>
        <w:tab w:val="clear" w:pos="1191"/>
        <w:tab w:val="clear" w:pos="1588"/>
        <w:tab w:val="clear" w:pos="1985"/>
        <w:tab w:val="left" w:pos="1134"/>
        <w:tab w:val="left" w:pos="1871"/>
        <w:tab w:val="left" w:pos="2268"/>
      </w:tabs>
      <w:ind w:left="849"/>
      <w:jc w:val="left"/>
    </w:pPr>
  </w:style>
  <w:style w:type="paragraph" w:styleId="Index5">
    <w:name w:val="index 5"/>
    <w:basedOn w:val="Normal"/>
    <w:next w:val="Normal"/>
    <w:rsid w:val="00F8521C"/>
    <w:pPr>
      <w:tabs>
        <w:tab w:val="clear" w:pos="794"/>
        <w:tab w:val="clear" w:pos="1191"/>
        <w:tab w:val="clear" w:pos="1588"/>
        <w:tab w:val="clear" w:pos="1985"/>
        <w:tab w:val="left" w:pos="1134"/>
        <w:tab w:val="left" w:pos="1871"/>
        <w:tab w:val="left" w:pos="2268"/>
      </w:tabs>
      <w:ind w:left="1132"/>
      <w:jc w:val="left"/>
    </w:pPr>
  </w:style>
  <w:style w:type="paragraph" w:styleId="Index6">
    <w:name w:val="index 6"/>
    <w:basedOn w:val="Normal"/>
    <w:next w:val="Normal"/>
    <w:rsid w:val="00F8521C"/>
    <w:pPr>
      <w:tabs>
        <w:tab w:val="clear" w:pos="794"/>
        <w:tab w:val="clear" w:pos="1191"/>
        <w:tab w:val="clear" w:pos="1588"/>
        <w:tab w:val="clear" w:pos="1985"/>
        <w:tab w:val="left" w:pos="1134"/>
        <w:tab w:val="left" w:pos="1871"/>
        <w:tab w:val="left" w:pos="2268"/>
      </w:tabs>
      <w:ind w:left="1415"/>
      <w:jc w:val="left"/>
    </w:pPr>
  </w:style>
  <w:style w:type="paragraph" w:styleId="Index7">
    <w:name w:val="index 7"/>
    <w:basedOn w:val="Normal"/>
    <w:next w:val="Normal"/>
    <w:rsid w:val="00F8521C"/>
    <w:pPr>
      <w:tabs>
        <w:tab w:val="clear" w:pos="794"/>
        <w:tab w:val="clear" w:pos="1191"/>
        <w:tab w:val="clear" w:pos="1588"/>
        <w:tab w:val="clear" w:pos="1985"/>
        <w:tab w:val="left" w:pos="1134"/>
        <w:tab w:val="left" w:pos="1871"/>
        <w:tab w:val="left" w:pos="2268"/>
      </w:tabs>
      <w:ind w:left="1698"/>
      <w:jc w:val="left"/>
    </w:pPr>
  </w:style>
  <w:style w:type="character" w:styleId="LineNumber">
    <w:name w:val="line number"/>
    <w:basedOn w:val="DefaultParagraphFont"/>
    <w:rsid w:val="00F8521C"/>
  </w:style>
  <w:style w:type="paragraph" w:customStyle="1" w:styleId="Normalaftertitle0">
    <w:name w:val="Normal after title"/>
    <w:basedOn w:val="Normal"/>
    <w:next w:val="Normal"/>
    <w:rsid w:val="00F8521C"/>
    <w:pPr>
      <w:tabs>
        <w:tab w:val="clear" w:pos="794"/>
        <w:tab w:val="clear" w:pos="1191"/>
        <w:tab w:val="clear" w:pos="1588"/>
        <w:tab w:val="clear" w:pos="1985"/>
        <w:tab w:val="left" w:pos="1134"/>
        <w:tab w:val="left" w:pos="1871"/>
        <w:tab w:val="left" w:pos="2268"/>
      </w:tabs>
      <w:spacing w:before="280"/>
      <w:jc w:val="left"/>
    </w:pPr>
  </w:style>
  <w:style w:type="paragraph" w:customStyle="1" w:styleId="Proposal">
    <w:name w:val="Proposal"/>
    <w:basedOn w:val="Normal"/>
    <w:next w:val="Normal"/>
    <w:rsid w:val="00F8521C"/>
    <w:pPr>
      <w:keepNext/>
      <w:tabs>
        <w:tab w:val="clear" w:pos="794"/>
        <w:tab w:val="clear" w:pos="1191"/>
        <w:tab w:val="clear" w:pos="1588"/>
        <w:tab w:val="clear" w:pos="1985"/>
        <w:tab w:val="left" w:pos="1134"/>
        <w:tab w:val="left" w:pos="1871"/>
        <w:tab w:val="left" w:pos="2268"/>
      </w:tabs>
      <w:spacing w:before="240"/>
      <w:jc w:val="left"/>
    </w:pPr>
    <w:rPr>
      <w:rFonts w:hAnsi="Times New Roman Bold"/>
      <w:b/>
    </w:rPr>
  </w:style>
  <w:style w:type="paragraph" w:customStyle="1" w:styleId="Reasons">
    <w:name w:val="Reasons"/>
    <w:basedOn w:val="Normal"/>
    <w:qFormat/>
    <w:rsid w:val="00F8521C"/>
    <w:pPr>
      <w:tabs>
        <w:tab w:val="clear" w:pos="794"/>
        <w:tab w:val="clear" w:pos="1191"/>
        <w:tab w:val="left" w:pos="1134"/>
      </w:tabs>
      <w:jc w:val="left"/>
    </w:pPr>
  </w:style>
  <w:style w:type="paragraph" w:customStyle="1" w:styleId="Section3">
    <w:name w:val="Section_3"/>
    <w:basedOn w:val="Section1"/>
    <w:rsid w:val="00F8521C"/>
    <w:rPr>
      <w:b w:val="0"/>
    </w:rPr>
  </w:style>
  <w:style w:type="paragraph" w:customStyle="1" w:styleId="TableTextS5">
    <w:name w:val="Table_TextS5"/>
    <w:basedOn w:val="Normal"/>
    <w:rsid w:val="00F8521C"/>
    <w:pPr>
      <w:tabs>
        <w:tab w:val="clear" w:pos="794"/>
        <w:tab w:val="clear" w:pos="1191"/>
        <w:tab w:val="clear" w:pos="1588"/>
        <w:tab w:val="clear" w:pos="1985"/>
        <w:tab w:val="left" w:pos="170"/>
        <w:tab w:val="left" w:pos="567"/>
        <w:tab w:val="left" w:pos="737"/>
        <w:tab w:val="left" w:pos="2977"/>
        <w:tab w:val="left" w:pos="3266"/>
      </w:tabs>
      <w:spacing w:before="40" w:after="40"/>
      <w:ind w:left="170" w:hanging="170"/>
      <w:jc w:val="left"/>
    </w:pPr>
    <w:rPr>
      <w:sz w:val="20"/>
    </w:rPr>
  </w:style>
  <w:style w:type="paragraph" w:customStyle="1" w:styleId="Agendaitem">
    <w:name w:val="Agenda_item"/>
    <w:basedOn w:val="Normal"/>
    <w:next w:val="Normal"/>
    <w:qFormat/>
    <w:rsid w:val="00F8521C"/>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qFormat/>
    <w:rsid w:val="00F8521C"/>
    <w:pPr>
      <w:tabs>
        <w:tab w:val="clear" w:pos="794"/>
        <w:tab w:val="clear" w:pos="1191"/>
        <w:tab w:val="clear" w:pos="1588"/>
        <w:tab w:val="clear" w:pos="1985"/>
        <w:tab w:val="left" w:pos="1134"/>
        <w:tab w:val="left" w:pos="1871"/>
        <w:tab w:val="left" w:pos="2268"/>
      </w:tabs>
    </w:pPr>
    <w:rPr>
      <w:caps/>
    </w:rPr>
  </w:style>
  <w:style w:type="paragraph" w:customStyle="1" w:styleId="AppArttitle">
    <w:name w:val="App_Art_title"/>
    <w:basedOn w:val="Arttitle"/>
    <w:qFormat/>
    <w:rsid w:val="00F8521C"/>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F8521C"/>
  </w:style>
  <w:style w:type="paragraph" w:customStyle="1" w:styleId="Committee">
    <w:name w:val="Committee"/>
    <w:basedOn w:val="Normal"/>
    <w:qFormat/>
    <w:rsid w:val="00F8521C"/>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hAnsiTheme="minorHAnsi" w:cstheme="minorHAnsi"/>
      <w:b/>
      <w:szCs w:val="24"/>
    </w:rPr>
  </w:style>
  <w:style w:type="character" w:customStyle="1" w:styleId="FootnoteTextChar">
    <w:name w:val="Footnote Text Char"/>
    <w:basedOn w:val="DefaultParagraphFont"/>
    <w:link w:val="FootnoteText"/>
    <w:qFormat/>
    <w:rsid w:val="00F8521C"/>
    <w:rPr>
      <w:sz w:val="22"/>
      <w:lang w:val="en-GB" w:eastAsia="en-US"/>
    </w:rPr>
  </w:style>
  <w:style w:type="paragraph" w:customStyle="1" w:styleId="Normalend">
    <w:name w:val="Normal_end"/>
    <w:basedOn w:val="Normal"/>
    <w:next w:val="Normal"/>
    <w:qFormat/>
    <w:rsid w:val="00F8521C"/>
    <w:pPr>
      <w:tabs>
        <w:tab w:val="clear" w:pos="794"/>
        <w:tab w:val="clear" w:pos="1191"/>
        <w:tab w:val="clear" w:pos="1588"/>
        <w:tab w:val="clear" w:pos="1985"/>
        <w:tab w:val="left" w:pos="1134"/>
        <w:tab w:val="left" w:pos="1871"/>
        <w:tab w:val="left" w:pos="2268"/>
      </w:tabs>
      <w:jc w:val="left"/>
    </w:pPr>
    <w:rPr>
      <w:lang w:val="en-US"/>
    </w:rPr>
  </w:style>
  <w:style w:type="paragraph" w:customStyle="1" w:styleId="Part1">
    <w:name w:val="Part_1"/>
    <w:basedOn w:val="Section1"/>
    <w:next w:val="Section1"/>
    <w:qFormat/>
    <w:rsid w:val="00F8521C"/>
    <w:pPr>
      <w:keepNext/>
      <w:keepLines/>
    </w:pPr>
  </w:style>
  <w:style w:type="paragraph" w:customStyle="1" w:styleId="Subsection1">
    <w:name w:val="Subsection_1"/>
    <w:basedOn w:val="Section1"/>
    <w:next w:val="Normalaftertitle0"/>
    <w:qFormat/>
    <w:rsid w:val="00F8521C"/>
  </w:style>
  <w:style w:type="paragraph" w:customStyle="1" w:styleId="Volumetitle">
    <w:name w:val="Volume_title"/>
    <w:basedOn w:val="Normal"/>
    <w:qFormat/>
    <w:rsid w:val="00F8521C"/>
    <w:pPr>
      <w:tabs>
        <w:tab w:val="clear" w:pos="794"/>
        <w:tab w:val="clear" w:pos="1191"/>
        <w:tab w:val="clear" w:pos="1588"/>
        <w:tab w:val="clear" w:pos="1985"/>
        <w:tab w:val="left" w:pos="1134"/>
        <w:tab w:val="left" w:pos="1871"/>
        <w:tab w:val="left" w:pos="2268"/>
      </w:tabs>
      <w:jc w:val="center"/>
    </w:pPr>
    <w:rPr>
      <w:b/>
      <w:bCs/>
      <w:sz w:val="28"/>
      <w:szCs w:val="28"/>
    </w:rPr>
  </w:style>
  <w:style w:type="paragraph" w:customStyle="1" w:styleId="Headingsplit">
    <w:name w:val="Heading_split"/>
    <w:basedOn w:val="Headingi"/>
    <w:qFormat/>
    <w:rsid w:val="00F8521C"/>
    <w:pPr>
      <w:tabs>
        <w:tab w:val="clear" w:pos="794"/>
        <w:tab w:val="clear" w:pos="1191"/>
        <w:tab w:val="clear" w:pos="1588"/>
        <w:tab w:val="clear" w:pos="1985"/>
        <w:tab w:val="left" w:pos="1134"/>
        <w:tab w:val="left" w:pos="1871"/>
        <w:tab w:val="left" w:pos="2268"/>
      </w:tabs>
      <w:jc w:val="left"/>
      <w:outlineLvl w:val="9"/>
    </w:pPr>
    <w:rPr>
      <w:lang w:val="en-US"/>
    </w:rPr>
  </w:style>
  <w:style w:type="paragraph" w:customStyle="1" w:styleId="Normalsplit">
    <w:name w:val="Normal_split"/>
    <w:basedOn w:val="Normal"/>
    <w:qFormat/>
    <w:rsid w:val="00F8521C"/>
    <w:pPr>
      <w:tabs>
        <w:tab w:val="clear" w:pos="794"/>
        <w:tab w:val="clear" w:pos="1191"/>
        <w:tab w:val="clear" w:pos="1588"/>
        <w:tab w:val="clear" w:pos="1985"/>
        <w:tab w:val="left" w:pos="1134"/>
        <w:tab w:val="left" w:pos="1871"/>
        <w:tab w:val="left" w:pos="2268"/>
      </w:tabs>
      <w:jc w:val="left"/>
    </w:pPr>
  </w:style>
  <w:style w:type="character" w:customStyle="1" w:styleId="Provsplit">
    <w:name w:val="Prov_split"/>
    <w:basedOn w:val="DefaultParagraphFont"/>
    <w:uiPriority w:val="1"/>
    <w:qFormat/>
    <w:rsid w:val="00F8521C"/>
    <w:rPr>
      <w:rFonts w:ascii="Times New Roman" w:hAnsi="Times New Roman"/>
      <w:b w:val="0"/>
    </w:rPr>
  </w:style>
  <w:style w:type="paragraph" w:customStyle="1" w:styleId="Tablesplit">
    <w:name w:val="Table_split"/>
    <w:basedOn w:val="Tabletext"/>
    <w:qFormat/>
    <w:rsid w:val="00F8521C"/>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pPr>
    <w:rPr>
      <w:b/>
      <w:sz w:val="20"/>
    </w:rPr>
  </w:style>
  <w:style w:type="paragraph" w:customStyle="1" w:styleId="Methodheading1">
    <w:name w:val="Method_heading1"/>
    <w:basedOn w:val="Heading1"/>
    <w:next w:val="Normal"/>
    <w:qFormat/>
    <w:rsid w:val="00F8521C"/>
    <w:pPr>
      <w:tabs>
        <w:tab w:val="clear" w:pos="794"/>
        <w:tab w:val="clear" w:pos="1191"/>
        <w:tab w:val="clear" w:pos="1588"/>
        <w:tab w:val="clear" w:pos="1985"/>
        <w:tab w:val="left" w:pos="1134"/>
        <w:tab w:val="left" w:pos="1871"/>
        <w:tab w:val="left" w:pos="2268"/>
      </w:tabs>
      <w:spacing w:before="280"/>
      <w:ind w:left="1134" w:hanging="1134"/>
      <w:jc w:val="left"/>
    </w:pPr>
    <w:rPr>
      <w:sz w:val="28"/>
    </w:rPr>
  </w:style>
  <w:style w:type="paragraph" w:customStyle="1" w:styleId="Methodheading2">
    <w:name w:val="Method_heading2"/>
    <w:basedOn w:val="Heading2"/>
    <w:next w:val="Normal"/>
    <w:qFormat/>
    <w:rsid w:val="00F8521C"/>
    <w:pPr>
      <w:tabs>
        <w:tab w:val="clear" w:pos="794"/>
        <w:tab w:val="clear" w:pos="1191"/>
        <w:tab w:val="clear" w:pos="1588"/>
        <w:tab w:val="clear" w:pos="1985"/>
        <w:tab w:val="left" w:pos="1134"/>
        <w:tab w:val="left" w:pos="1871"/>
        <w:tab w:val="left" w:pos="2268"/>
      </w:tabs>
      <w:spacing w:before="200"/>
      <w:ind w:left="1134" w:hanging="1134"/>
      <w:jc w:val="left"/>
    </w:pPr>
  </w:style>
  <w:style w:type="paragraph" w:customStyle="1" w:styleId="Methodheading3">
    <w:name w:val="Method_heading3"/>
    <w:basedOn w:val="Heading3"/>
    <w:next w:val="Normal"/>
    <w:qFormat/>
    <w:rsid w:val="00F8521C"/>
    <w:pPr>
      <w:tabs>
        <w:tab w:val="clear" w:pos="794"/>
        <w:tab w:val="clear" w:pos="1191"/>
        <w:tab w:val="clear" w:pos="1588"/>
        <w:tab w:val="clear" w:pos="1985"/>
        <w:tab w:val="left" w:pos="1871"/>
        <w:tab w:val="left" w:pos="2268"/>
      </w:tabs>
      <w:ind w:left="1134" w:hanging="1134"/>
      <w:jc w:val="left"/>
    </w:pPr>
  </w:style>
  <w:style w:type="paragraph" w:customStyle="1" w:styleId="Methodheading4">
    <w:name w:val="Method_heading4"/>
    <w:basedOn w:val="Heading4"/>
    <w:next w:val="Normal"/>
    <w:qFormat/>
    <w:rsid w:val="00F8521C"/>
    <w:pPr>
      <w:tabs>
        <w:tab w:val="clear" w:pos="992"/>
        <w:tab w:val="clear" w:pos="1191"/>
        <w:tab w:val="clear" w:pos="1588"/>
        <w:tab w:val="clear" w:pos="1985"/>
        <w:tab w:val="left" w:pos="1871"/>
        <w:tab w:val="left" w:pos="2268"/>
      </w:tabs>
      <w:ind w:left="1134" w:hanging="1134"/>
      <w:jc w:val="left"/>
    </w:pPr>
  </w:style>
  <w:style w:type="paragraph" w:customStyle="1" w:styleId="MethodHeadingb">
    <w:name w:val="Method_Headingb"/>
    <w:basedOn w:val="Headingb"/>
    <w:next w:val="Normal"/>
    <w:qFormat/>
    <w:rsid w:val="00F8521C"/>
    <w:pPr>
      <w:tabs>
        <w:tab w:val="clear" w:pos="794"/>
        <w:tab w:val="clear" w:pos="1191"/>
        <w:tab w:val="clear" w:pos="1588"/>
        <w:tab w:val="clear" w:pos="1985"/>
      </w:tabs>
      <w:overflowPunct/>
      <w:autoSpaceDE/>
      <w:autoSpaceDN/>
      <w:adjustRightInd/>
      <w:jc w:val="left"/>
      <w:textAlignment w:val="auto"/>
    </w:pPr>
    <w:rPr>
      <w:rFonts w:ascii="Times New Roman Bold" w:hAnsi="Times New Roman Bold" w:cs="Times New Roman Bold"/>
      <w:lang w:eastAsia="zh-CN"/>
    </w:rPr>
  </w:style>
  <w:style w:type="paragraph" w:customStyle="1" w:styleId="EditorsNote">
    <w:name w:val="EditorsNote"/>
    <w:basedOn w:val="Normal"/>
    <w:rsid w:val="00F8521C"/>
    <w:pPr>
      <w:tabs>
        <w:tab w:val="clear" w:pos="794"/>
        <w:tab w:val="clear" w:pos="1191"/>
        <w:tab w:val="clear" w:pos="1588"/>
        <w:tab w:val="clear" w:pos="1985"/>
        <w:tab w:val="left" w:pos="1134"/>
        <w:tab w:val="left" w:pos="1871"/>
        <w:tab w:val="left" w:pos="2268"/>
      </w:tabs>
      <w:spacing w:before="240" w:after="240"/>
      <w:jc w:val="left"/>
    </w:pPr>
    <w:rPr>
      <w:i/>
      <w:iCs/>
    </w:rPr>
  </w:style>
  <w:style w:type="character" w:customStyle="1" w:styleId="FiguretitleChar">
    <w:name w:val="Figure_title Char"/>
    <w:basedOn w:val="DefaultParagraphFont"/>
    <w:link w:val="Figuretitle"/>
    <w:rsid w:val="00F8521C"/>
    <w:rPr>
      <w:rFonts w:ascii="Times New Roman Bold" w:hAnsi="Times New Roman Bold"/>
      <w:b/>
      <w:sz w:val="18"/>
      <w:lang w:val="en-GB" w:eastAsia="en-US"/>
    </w:rPr>
  </w:style>
  <w:style w:type="paragraph" w:customStyle="1" w:styleId="Figurewithlegend">
    <w:name w:val="Figure_with_legend"/>
    <w:basedOn w:val="Figure"/>
    <w:rsid w:val="00F8521C"/>
    <w:pPr>
      <w:keepLines w:val="0"/>
      <w:tabs>
        <w:tab w:val="clear" w:pos="794"/>
        <w:tab w:val="clear" w:pos="1191"/>
        <w:tab w:val="clear" w:pos="1588"/>
        <w:tab w:val="clear" w:pos="1985"/>
        <w:tab w:val="left" w:pos="1134"/>
        <w:tab w:val="left" w:pos="1871"/>
        <w:tab w:val="left" w:pos="2268"/>
      </w:tabs>
      <w:spacing w:before="120"/>
    </w:pPr>
    <w:rPr>
      <w:caps w:val="0"/>
      <w:noProof/>
      <w:sz w:val="24"/>
      <w:lang w:eastAsia="zh-CN"/>
    </w:rPr>
  </w:style>
  <w:style w:type="paragraph" w:styleId="Signature">
    <w:name w:val="Signature"/>
    <w:basedOn w:val="Normal"/>
    <w:link w:val="SignatureChar"/>
    <w:unhideWhenUsed/>
    <w:rsid w:val="00F8521C"/>
    <w:pPr>
      <w:tabs>
        <w:tab w:val="clear" w:pos="794"/>
        <w:tab w:val="clear" w:pos="1191"/>
        <w:tab w:val="clear" w:pos="1588"/>
        <w:tab w:val="clear" w:pos="1985"/>
        <w:tab w:val="center" w:pos="7371"/>
      </w:tabs>
      <w:spacing w:before="600"/>
      <w:jc w:val="left"/>
    </w:pPr>
  </w:style>
  <w:style w:type="character" w:customStyle="1" w:styleId="SignatureChar">
    <w:name w:val="Signature Char"/>
    <w:basedOn w:val="DefaultParagraphFont"/>
    <w:link w:val="Signature"/>
    <w:rsid w:val="00F8521C"/>
    <w:rPr>
      <w:sz w:val="24"/>
      <w:lang w:val="en-GB" w:eastAsia="en-US"/>
    </w:rPr>
  </w:style>
  <w:style w:type="character" w:customStyle="1" w:styleId="Heading4Char">
    <w:name w:val="Heading 4 Char"/>
    <w:basedOn w:val="DefaultParagraphFont"/>
    <w:link w:val="Heading4"/>
    <w:locked/>
    <w:rsid w:val="00F8521C"/>
    <w:rPr>
      <w:b/>
      <w:sz w:val="24"/>
      <w:lang w:val="en-GB" w:eastAsia="en-US"/>
    </w:rPr>
  </w:style>
  <w:style w:type="paragraph" w:customStyle="1" w:styleId="FooterSpecial0">
    <w:name w:val="Footer Special_0"/>
    <w:basedOn w:val="Footer"/>
    <w:rsid w:val="00F8521C"/>
    <w:pPr>
      <w:tabs>
        <w:tab w:val="left" w:pos="567"/>
        <w:tab w:val="left" w:pos="1134"/>
        <w:tab w:val="left" w:pos="1701"/>
        <w:tab w:val="left" w:pos="2268"/>
        <w:tab w:val="left" w:pos="2835"/>
        <w:tab w:val="left" w:pos="5954"/>
        <w:tab w:val="right" w:pos="9639"/>
      </w:tabs>
    </w:pPr>
    <w:rPr>
      <w:noProof w:val="0"/>
      <w:sz w:val="16"/>
    </w:rPr>
  </w:style>
  <w:style w:type="character" w:customStyle="1" w:styleId="SourceChar">
    <w:name w:val="Source Char"/>
    <w:basedOn w:val="DefaultParagraphFont"/>
    <w:link w:val="Source"/>
    <w:locked/>
    <w:rsid w:val="00F8521C"/>
    <w:rPr>
      <w:b/>
      <w:sz w:val="28"/>
      <w:lang w:val="en-GB" w:eastAsia="en-US"/>
    </w:rPr>
  </w:style>
  <w:style w:type="character" w:customStyle="1" w:styleId="Title1Char">
    <w:name w:val="Title 1 Char"/>
    <w:basedOn w:val="SourceChar"/>
    <w:link w:val="Title1"/>
    <w:locked/>
    <w:rsid w:val="00F8521C"/>
    <w:rPr>
      <w:b w:val="0"/>
      <w:caps/>
      <w:sz w:val="28"/>
      <w:lang w:val="en-GB" w:eastAsia="en-US"/>
    </w:rPr>
  </w:style>
  <w:style w:type="character" w:customStyle="1" w:styleId="HeadingbChar">
    <w:name w:val="Heading_b Char"/>
    <w:basedOn w:val="DefaultParagraphFont"/>
    <w:link w:val="Headingb"/>
    <w:qFormat/>
    <w:locked/>
    <w:rsid w:val="00F8521C"/>
    <w:rPr>
      <w:b/>
      <w:sz w:val="24"/>
      <w:lang w:val="en-GB" w:eastAsia="en-US"/>
    </w:rPr>
  </w:style>
  <w:style w:type="character" w:customStyle="1" w:styleId="enumlev1Char">
    <w:name w:val="enumlev1 Char"/>
    <w:basedOn w:val="DefaultParagraphFont"/>
    <w:link w:val="enumlev1"/>
    <w:locked/>
    <w:rsid w:val="00F8521C"/>
    <w:rPr>
      <w:sz w:val="24"/>
      <w:lang w:val="en-GB" w:eastAsia="en-US"/>
    </w:rPr>
  </w:style>
  <w:style w:type="character" w:customStyle="1" w:styleId="NormalaftertitleChar">
    <w:name w:val="Normal_after_title Char"/>
    <w:basedOn w:val="DefaultParagraphFont"/>
    <w:link w:val="Normalaftertitle"/>
    <w:locked/>
    <w:rsid w:val="00F8521C"/>
    <w:rPr>
      <w:sz w:val="24"/>
      <w:lang w:val="en-GB" w:eastAsia="en-US"/>
    </w:rPr>
  </w:style>
  <w:style w:type="character" w:customStyle="1" w:styleId="MentionUnresolved">
    <w:name w:val="Mention Unresolved"/>
    <w:basedOn w:val="DefaultParagraphFont"/>
    <w:uiPriority w:val="99"/>
    <w:semiHidden/>
    <w:unhideWhenUsed/>
    <w:rsid w:val="00F8521C"/>
    <w:rPr>
      <w:color w:val="605E5C"/>
      <w:shd w:val="clear" w:color="auto" w:fill="E1DFDD"/>
    </w:rPr>
  </w:style>
  <w:style w:type="character" w:customStyle="1" w:styleId="RectitleChar">
    <w:name w:val="Rec_title Char"/>
    <w:link w:val="Rectitle"/>
    <w:locked/>
    <w:rsid w:val="00F8521C"/>
    <w:rPr>
      <w:b/>
      <w:sz w:val="28"/>
      <w:lang w:val="en-GB" w:eastAsia="en-US"/>
    </w:rPr>
  </w:style>
  <w:style w:type="character" w:customStyle="1" w:styleId="Heading2Char">
    <w:name w:val="Heading 2 Char"/>
    <w:basedOn w:val="DefaultParagraphFont"/>
    <w:link w:val="Heading2"/>
    <w:rsid w:val="00F8521C"/>
    <w:rPr>
      <w:b/>
      <w:sz w:val="24"/>
      <w:lang w:val="en-GB" w:eastAsia="en-US"/>
    </w:rPr>
  </w:style>
  <w:style w:type="character" w:customStyle="1" w:styleId="UnresolvedMention1">
    <w:name w:val="Unresolved Mention1"/>
    <w:basedOn w:val="DefaultParagraphFont"/>
    <w:uiPriority w:val="99"/>
    <w:semiHidden/>
    <w:unhideWhenUsed/>
    <w:rsid w:val="00F8521C"/>
    <w:rPr>
      <w:color w:val="605E5C"/>
      <w:shd w:val="clear" w:color="auto" w:fill="E1DFDD"/>
    </w:rPr>
  </w:style>
  <w:style w:type="character" w:customStyle="1" w:styleId="Recdef">
    <w:name w:val="Rec_def"/>
    <w:basedOn w:val="DefaultParagraphFont"/>
    <w:rsid w:val="00F8521C"/>
    <w:rPr>
      <w:b/>
    </w:rPr>
  </w:style>
  <w:style w:type="character" w:customStyle="1" w:styleId="Resdef">
    <w:name w:val="Res_def"/>
    <w:basedOn w:val="DefaultParagraphFont"/>
    <w:rsid w:val="00F8521C"/>
    <w:rPr>
      <w:rFonts w:ascii="Times New Roman" w:hAnsi="Times New Roman"/>
      <w:b/>
    </w:rPr>
  </w:style>
  <w:style w:type="paragraph" w:styleId="Caption">
    <w:name w:val="caption"/>
    <w:aliases w:val="cap,cap1,cap2,cap11,Caption Char,Caption Char1 Char,cap Char Char1,Caption Char Char1 Char,cap Char2"/>
    <w:basedOn w:val="Normal"/>
    <w:next w:val="Normal"/>
    <w:link w:val="CaptionChar1"/>
    <w:uiPriority w:val="99"/>
    <w:unhideWhenUsed/>
    <w:qFormat/>
    <w:rsid w:val="00F8521C"/>
    <w:pPr>
      <w:tabs>
        <w:tab w:val="clear" w:pos="794"/>
        <w:tab w:val="clear" w:pos="1191"/>
        <w:tab w:val="clear" w:pos="1588"/>
        <w:tab w:val="clear" w:pos="1985"/>
        <w:tab w:val="left" w:pos="1134"/>
        <w:tab w:val="left" w:pos="1871"/>
        <w:tab w:val="left" w:pos="2268"/>
      </w:tabs>
      <w:spacing w:before="0" w:after="200"/>
      <w:jc w:val="left"/>
    </w:pPr>
    <w:rPr>
      <w:i/>
      <w:iCs/>
      <w:color w:val="1F497D" w:themeColor="text2"/>
      <w:sz w:val="18"/>
      <w:szCs w:val="18"/>
    </w:rPr>
  </w:style>
  <w:style w:type="character" w:customStyle="1" w:styleId="BalloonTextChar">
    <w:name w:val="Balloon Text Char"/>
    <w:basedOn w:val="DefaultParagraphFont"/>
    <w:link w:val="BalloonText"/>
    <w:rsid w:val="00F8521C"/>
    <w:rPr>
      <w:rFonts w:ascii="Segoe UI" w:hAnsi="Segoe UI" w:cs="Segoe UI"/>
      <w:sz w:val="18"/>
      <w:szCs w:val="18"/>
      <w:lang w:val="en-GB" w:eastAsia="en-US"/>
    </w:rPr>
  </w:style>
  <w:style w:type="paragraph" w:styleId="BalloonText">
    <w:name w:val="Balloon Text"/>
    <w:basedOn w:val="Normal"/>
    <w:link w:val="BalloonTextChar"/>
    <w:unhideWhenUsed/>
    <w:rsid w:val="00F8521C"/>
    <w:pPr>
      <w:tabs>
        <w:tab w:val="clear" w:pos="794"/>
        <w:tab w:val="clear" w:pos="1191"/>
        <w:tab w:val="clear" w:pos="1588"/>
        <w:tab w:val="clear" w:pos="1985"/>
        <w:tab w:val="left" w:pos="1134"/>
        <w:tab w:val="left" w:pos="1871"/>
        <w:tab w:val="left" w:pos="2268"/>
      </w:tabs>
      <w:spacing w:before="0"/>
      <w:jc w:val="left"/>
    </w:pPr>
    <w:rPr>
      <w:rFonts w:ascii="Segoe UI" w:hAnsi="Segoe UI" w:cs="Segoe UI"/>
      <w:sz w:val="18"/>
      <w:szCs w:val="18"/>
    </w:rPr>
  </w:style>
  <w:style w:type="character" w:customStyle="1" w:styleId="BalloonTextChar1">
    <w:name w:val="Balloon Text Char1"/>
    <w:basedOn w:val="DefaultParagraphFont"/>
    <w:rsid w:val="00F8521C"/>
    <w:rPr>
      <w:rFonts w:ascii="Segoe UI" w:hAnsi="Segoe UI" w:cs="Segoe UI"/>
      <w:sz w:val="18"/>
      <w:szCs w:val="18"/>
      <w:lang w:val="en-GB" w:eastAsia="en-US"/>
    </w:rPr>
  </w:style>
  <w:style w:type="paragraph" w:styleId="NormalWeb">
    <w:name w:val="Normal (Web)"/>
    <w:basedOn w:val="Normal"/>
    <w:uiPriority w:val="99"/>
    <w:unhideWhenUsed/>
    <w:qFormat/>
    <w:rsid w:val="00F8521C"/>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Theme="minorEastAsia"/>
      <w:szCs w:val="24"/>
      <w:lang w:eastAsia="en-GB"/>
    </w:rPr>
  </w:style>
  <w:style w:type="character" w:customStyle="1" w:styleId="normal0020tablechar">
    <w:name w:val="normal_0020table__char"/>
    <w:basedOn w:val="DefaultParagraphFont"/>
    <w:rsid w:val="00F8521C"/>
  </w:style>
  <w:style w:type="paragraph" w:customStyle="1" w:styleId="at">
    <w:name w:val="at"/>
    <w:rsid w:val="00F8521C"/>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lang w:val="en-GB" w:eastAsia="en-US"/>
    </w:rPr>
  </w:style>
  <w:style w:type="paragraph" w:styleId="Revision">
    <w:name w:val="Revision"/>
    <w:hidden/>
    <w:uiPriority w:val="99"/>
    <w:rsid w:val="00F8521C"/>
    <w:rPr>
      <w:sz w:val="24"/>
      <w:lang w:val="en-GB" w:eastAsia="en-US"/>
    </w:rPr>
  </w:style>
  <w:style w:type="character" w:styleId="FollowedHyperlink">
    <w:name w:val="FollowedHyperlink"/>
    <w:basedOn w:val="DefaultParagraphFont"/>
    <w:uiPriority w:val="99"/>
    <w:unhideWhenUsed/>
    <w:rsid w:val="00F8521C"/>
    <w:rPr>
      <w:color w:val="800080" w:themeColor="followedHyperlink"/>
      <w:u w:val="single"/>
    </w:rPr>
  </w:style>
  <w:style w:type="character" w:styleId="PlaceholderText">
    <w:name w:val="Placeholder Text"/>
    <w:basedOn w:val="DefaultParagraphFont"/>
    <w:uiPriority w:val="99"/>
    <w:rsid w:val="00F8521C"/>
    <w:rPr>
      <w:color w:val="808080"/>
    </w:rPr>
  </w:style>
  <w:style w:type="character" w:styleId="CommentReference">
    <w:name w:val="annotation reference"/>
    <w:basedOn w:val="DefaultParagraphFont"/>
    <w:uiPriority w:val="99"/>
    <w:unhideWhenUsed/>
    <w:rsid w:val="00F8521C"/>
    <w:rPr>
      <w:sz w:val="16"/>
      <w:szCs w:val="16"/>
    </w:rPr>
  </w:style>
  <w:style w:type="paragraph" w:styleId="CommentText">
    <w:name w:val="annotation text"/>
    <w:basedOn w:val="Normal"/>
    <w:link w:val="CommentTextChar"/>
    <w:uiPriority w:val="99"/>
    <w:unhideWhenUsed/>
    <w:rsid w:val="00F8521C"/>
    <w:pPr>
      <w:tabs>
        <w:tab w:val="clear" w:pos="794"/>
        <w:tab w:val="clear" w:pos="1191"/>
        <w:tab w:val="clear" w:pos="1588"/>
        <w:tab w:val="clear" w:pos="1985"/>
        <w:tab w:val="left" w:pos="1134"/>
        <w:tab w:val="left" w:pos="1871"/>
        <w:tab w:val="left" w:pos="2268"/>
      </w:tabs>
      <w:jc w:val="left"/>
    </w:pPr>
    <w:rPr>
      <w:sz w:val="20"/>
    </w:rPr>
  </w:style>
  <w:style w:type="character" w:customStyle="1" w:styleId="CommentTextChar">
    <w:name w:val="Comment Text Char"/>
    <w:basedOn w:val="DefaultParagraphFont"/>
    <w:link w:val="CommentText"/>
    <w:uiPriority w:val="99"/>
    <w:rsid w:val="00F8521C"/>
    <w:rPr>
      <w:lang w:val="en-GB" w:eastAsia="en-US"/>
    </w:rPr>
  </w:style>
  <w:style w:type="paragraph" w:styleId="CommentSubject">
    <w:name w:val="annotation subject"/>
    <w:basedOn w:val="CommentText"/>
    <w:next w:val="CommentText"/>
    <w:link w:val="CommentSubjectChar"/>
    <w:uiPriority w:val="99"/>
    <w:unhideWhenUsed/>
    <w:rsid w:val="00F8521C"/>
    <w:rPr>
      <w:b/>
      <w:bCs/>
    </w:rPr>
  </w:style>
  <w:style w:type="character" w:customStyle="1" w:styleId="CommentSubjectChar">
    <w:name w:val="Comment Subject Char"/>
    <w:basedOn w:val="CommentTextChar"/>
    <w:link w:val="CommentSubject"/>
    <w:uiPriority w:val="99"/>
    <w:rsid w:val="00F8521C"/>
    <w:rPr>
      <w:b/>
      <w:bCs/>
      <w:lang w:val="en-GB" w:eastAsia="en-US"/>
    </w:rPr>
  </w:style>
  <w:style w:type="character" w:customStyle="1" w:styleId="MentionUnresolved0">
    <w:name w:val="Mention Unresolved_0"/>
    <w:basedOn w:val="DefaultParagraphFont"/>
    <w:uiPriority w:val="99"/>
    <w:semiHidden/>
    <w:unhideWhenUsed/>
    <w:rsid w:val="00F8521C"/>
    <w:rPr>
      <w:color w:val="605E5C"/>
      <w:shd w:val="clear" w:color="auto" w:fill="E1DFDD"/>
    </w:rPr>
  </w:style>
  <w:style w:type="character" w:styleId="Emphasis">
    <w:name w:val="Emphasis"/>
    <w:basedOn w:val="DefaultParagraphFont"/>
    <w:uiPriority w:val="20"/>
    <w:qFormat/>
    <w:rsid w:val="00F8521C"/>
    <w:rPr>
      <w:i/>
      <w:iCs/>
    </w:rPr>
  </w:style>
  <w:style w:type="paragraph" w:styleId="ListParagraph">
    <w:name w:val="List Paragraph"/>
    <w:basedOn w:val="Normal"/>
    <w:link w:val="ListParagraphChar"/>
    <w:uiPriority w:val="34"/>
    <w:qFormat/>
    <w:rsid w:val="00F8521C"/>
    <w:pPr>
      <w:tabs>
        <w:tab w:val="clear" w:pos="794"/>
        <w:tab w:val="clear" w:pos="1191"/>
        <w:tab w:val="clear" w:pos="1588"/>
        <w:tab w:val="clear" w:pos="1985"/>
        <w:tab w:val="left" w:pos="1134"/>
        <w:tab w:val="left" w:pos="1871"/>
        <w:tab w:val="left" w:pos="2268"/>
      </w:tabs>
      <w:ind w:left="720"/>
      <w:contextualSpacing/>
      <w:jc w:val="left"/>
    </w:pPr>
  </w:style>
  <w:style w:type="character" w:customStyle="1" w:styleId="Mentionnonrsolue1">
    <w:name w:val="Mention non résolue1"/>
    <w:basedOn w:val="DefaultParagraphFont"/>
    <w:uiPriority w:val="99"/>
    <w:semiHidden/>
    <w:unhideWhenUsed/>
    <w:rsid w:val="00F8521C"/>
    <w:rPr>
      <w:color w:val="605E5C"/>
      <w:shd w:val="clear" w:color="auto" w:fill="E1DFDD"/>
    </w:rPr>
  </w:style>
  <w:style w:type="character" w:customStyle="1" w:styleId="Heading5Char">
    <w:name w:val="Heading 5 Char"/>
    <w:basedOn w:val="DefaultParagraphFont"/>
    <w:link w:val="Heading5"/>
    <w:locked/>
    <w:rsid w:val="00F8521C"/>
    <w:rPr>
      <w:b/>
      <w:sz w:val="24"/>
      <w:lang w:val="en-GB" w:eastAsia="en-US"/>
    </w:rPr>
  </w:style>
  <w:style w:type="character" w:customStyle="1" w:styleId="Heading6Char">
    <w:name w:val="Heading 6 Char"/>
    <w:basedOn w:val="DefaultParagraphFont"/>
    <w:link w:val="Heading6"/>
    <w:locked/>
    <w:rsid w:val="00F8521C"/>
    <w:rPr>
      <w:b/>
      <w:sz w:val="24"/>
      <w:lang w:val="en-GB" w:eastAsia="en-US"/>
    </w:rPr>
  </w:style>
  <w:style w:type="character" w:customStyle="1" w:styleId="Heading7Char">
    <w:name w:val="Heading 7 Char"/>
    <w:basedOn w:val="DefaultParagraphFont"/>
    <w:link w:val="Heading7"/>
    <w:locked/>
    <w:rsid w:val="00F8521C"/>
    <w:rPr>
      <w:b/>
      <w:sz w:val="24"/>
      <w:lang w:val="en-GB" w:eastAsia="en-US"/>
    </w:rPr>
  </w:style>
  <w:style w:type="character" w:customStyle="1" w:styleId="Heading8Char">
    <w:name w:val="Heading 8 Char"/>
    <w:basedOn w:val="DefaultParagraphFont"/>
    <w:link w:val="Heading8"/>
    <w:locked/>
    <w:rsid w:val="00F8521C"/>
    <w:rPr>
      <w:b/>
      <w:sz w:val="24"/>
      <w:lang w:val="en-GB" w:eastAsia="en-US"/>
    </w:rPr>
  </w:style>
  <w:style w:type="character" w:customStyle="1" w:styleId="Heading9Char">
    <w:name w:val="Heading 9 Char"/>
    <w:basedOn w:val="DefaultParagraphFont"/>
    <w:link w:val="Heading9"/>
    <w:locked/>
    <w:rsid w:val="00F8521C"/>
    <w:rPr>
      <w:b/>
      <w:sz w:val="24"/>
      <w:lang w:val="en-GB" w:eastAsia="en-US"/>
    </w:rPr>
  </w:style>
  <w:style w:type="character" w:customStyle="1" w:styleId="BalloonTextChar11">
    <w:name w:val="Balloon Text Char11"/>
    <w:basedOn w:val="DefaultParagraphFont"/>
    <w:rsid w:val="00F8521C"/>
    <w:rPr>
      <w:rFonts w:ascii="Segoe UI" w:hAnsi="Segoe UI" w:cs="Segoe UI"/>
      <w:sz w:val="18"/>
      <w:szCs w:val="18"/>
      <w:lang w:val="en-GB" w:eastAsia="en-US"/>
    </w:rPr>
  </w:style>
  <w:style w:type="character" w:styleId="UnresolvedMention">
    <w:name w:val="Unresolved Mention"/>
    <w:basedOn w:val="DefaultParagraphFont"/>
    <w:uiPriority w:val="99"/>
    <w:semiHidden/>
    <w:unhideWhenUsed/>
    <w:rsid w:val="00F8521C"/>
    <w:rPr>
      <w:rFonts w:cs="Times New Roman"/>
      <w:color w:val="605E5C"/>
      <w:shd w:val="clear" w:color="auto" w:fill="E1DFDD"/>
    </w:rPr>
  </w:style>
  <w:style w:type="character" w:customStyle="1" w:styleId="NoteChar">
    <w:name w:val="Note Char"/>
    <w:basedOn w:val="DefaultParagraphFont"/>
    <w:link w:val="Note"/>
    <w:locked/>
    <w:rsid w:val="00F8521C"/>
    <w:rPr>
      <w:sz w:val="22"/>
      <w:lang w:val="en-GB" w:eastAsia="en-US"/>
    </w:rPr>
  </w:style>
  <w:style w:type="character" w:customStyle="1" w:styleId="CallChar">
    <w:name w:val="Call Char"/>
    <w:link w:val="Call"/>
    <w:locked/>
    <w:rsid w:val="00F8521C"/>
    <w:rPr>
      <w:i/>
      <w:sz w:val="24"/>
      <w:lang w:val="en-GB" w:eastAsia="en-US"/>
    </w:rPr>
  </w:style>
  <w:style w:type="character" w:customStyle="1" w:styleId="RecNoChar">
    <w:name w:val="Rec_No Char"/>
    <w:link w:val="RecNo"/>
    <w:locked/>
    <w:rsid w:val="00F8521C"/>
    <w:rPr>
      <w:sz w:val="28"/>
      <w:lang w:val="en-GB" w:eastAsia="en-US"/>
    </w:rPr>
  </w:style>
  <w:style w:type="paragraph" w:customStyle="1" w:styleId="Before">
    <w:name w:val="Before"/>
    <w:basedOn w:val="RecNo"/>
    <w:rsid w:val="00F8521C"/>
    <w:pPr>
      <w:spacing w:before="0"/>
    </w:pPr>
    <w:rPr>
      <w:lang w:val="fr-FR"/>
    </w:rPr>
  </w:style>
  <w:style w:type="paragraph" w:customStyle="1" w:styleId="SpecialFooter">
    <w:name w:val="Special Footer"/>
    <w:basedOn w:val="Footer"/>
    <w:rsid w:val="00F8521C"/>
    <w:pPr>
      <w:tabs>
        <w:tab w:val="left" w:pos="567"/>
        <w:tab w:val="left" w:pos="1134"/>
        <w:tab w:val="left" w:pos="1701"/>
        <w:tab w:val="left" w:pos="2268"/>
        <w:tab w:val="left" w:pos="2835"/>
        <w:tab w:val="left" w:pos="5954"/>
        <w:tab w:val="right" w:pos="9639"/>
      </w:tabs>
    </w:pPr>
    <w:rPr>
      <w:rFonts w:eastAsia="MS Mincho"/>
      <w:noProof w:val="0"/>
      <w:sz w:val="16"/>
    </w:rPr>
  </w:style>
  <w:style w:type="character" w:customStyle="1" w:styleId="TableheadChar">
    <w:name w:val="Table_head Char"/>
    <w:link w:val="Tablehead"/>
    <w:qFormat/>
    <w:locked/>
    <w:rsid w:val="00F8521C"/>
    <w:rPr>
      <w:b/>
      <w:sz w:val="22"/>
      <w:lang w:val="en-GB" w:eastAsia="en-US"/>
    </w:rPr>
  </w:style>
  <w:style w:type="character" w:customStyle="1" w:styleId="TableNoChar">
    <w:name w:val="Table_No Char"/>
    <w:link w:val="TableNo"/>
    <w:rsid w:val="00F8521C"/>
    <w:rPr>
      <w:sz w:val="24"/>
      <w:lang w:val="en-GB" w:eastAsia="en-US"/>
    </w:rPr>
  </w:style>
  <w:style w:type="character" w:customStyle="1" w:styleId="TabletextChar">
    <w:name w:val="Table_text Char"/>
    <w:link w:val="Tabletext"/>
    <w:qFormat/>
    <w:locked/>
    <w:rsid w:val="00F8521C"/>
    <w:rPr>
      <w:sz w:val="22"/>
      <w:lang w:val="en-GB" w:eastAsia="en-US"/>
    </w:rPr>
  </w:style>
  <w:style w:type="character" w:customStyle="1" w:styleId="TabletitleChar">
    <w:name w:val="Table_title Char"/>
    <w:link w:val="Tabletitle"/>
    <w:qFormat/>
    <w:rsid w:val="00F8521C"/>
    <w:rPr>
      <w:b/>
      <w:sz w:val="24"/>
      <w:lang w:val="en-GB" w:eastAsia="en-US"/>
    </w:rPr>
  </w:style>
  <w:style w:type="character" w:customStyle="1" w:styleId="FigureChar">
    <w:name w:val="Figure Char"/>
    <w:aliases w:val="fig Char"/>
    <w:link w:val="Figure"/>
    <w:rsid w:val="00F8521C"/>
    <w:rPr>
      <w:caps/>
      <w:sz w:val="18"/>
      <w:lang w:val="en-GB" w:eastAsia="en-US"/>
    </w:rPr>
  </w:style>
  <w:style w:type="character" w:customStyle="1" w:styleId="FigureNo0">
    <w:name w:val="Figure_No (文字)"/>
    <w:link w:val="FigureNo"/>
    <w:rsid w:val="00F8521C"/>
    <w:rPr>
      <w:caps/>
      <w:sz w:val="18"/>
      <w:lang w:val="en-GB" w:eastAsia="en-US"/>
    </w:rPr>
  </w:style>
  <w:style w:type="character" w:customStyle="1" w:styleId="TablelegendChar">
    <w:name w:val="Table_legend Char"/>
    <w:link w:val="Tablelegend"/>
    <w:locked/>
    <w:rsid w:val="00F8521C"/>
    <w:rPr>
      <w:sz w:val="22"/>
      <w:lang w:val="en-GB" w:eastAsia="en-US"/>
    </w:rPr>
  </w:style>
  <w:style w:type="paragraph" w:styleId="Title">
    <w:name w:val="Title"/>
    <w:basedOn w:val="Normal"/>
    <w:link w:val="TitleChar"/>
    <w:uiPriority w:val="10"/>
    <w:qFormat/>
    <w:rsid w:val="00F8521C"/>
    <w:pPr>
      <w:tabs>
        <w:tab w:val="clear" w:pos="794"/>
        <w:tab w:val="clear" w:pos="1191"/>
        <w:tab w:val="clear" w:pos="1588"/>
        <w:tab w:val="clear" w:pos="1985"/>
      </w:tabs>
      <w:overflowPunct/>
      <w:autoSpaceDE/>
      <w:autoSpaceDN/>
      <w:adjustRightInd/>
      <w:spacing w:before="0"/>
      <w:jc w:val="center"/>
      <w:textAlignment w:val="auto"/>
    </w:pPr>
    <w:rPr>
      <w:rFonts w:eastAsia="MS Mincho"/>
      <w:b/>
      <w:bCs/>
      <w:szCs w:val="24"/>
      <w:lang w:val="en-US"/>
    </w:rPr>
  </w:style>
  <w:style w:type="character" w:customStyle="1" w:styleId="TitleChar">
    <w:name w:val="Title Char"/>
    <w:basedOn w:val="DefaultParagraphFont"/>
    <w:link w:val="Title"/>
    <w:uiPriority w:val="10"/>
    <w:rsid w:val="00F8521C"/>
    <w:rPr>
      <w:rFonts w:eastAsia="MS Mincho"/>
      <w:b/>
      <w:bCs/>
      <w:sz w:val="24"/>
      <w:szCs w:val="24"/>
      <w:lang w:eastAsia="en-US"/>
    </w:rPr>
  </w:style>
  <w:style w:type="paragraph" w:styleId="BodyText">
    <w:name w:val="Body Text"/>
    <w:basedOn w:val="Normal"/>
    <w:link w:val="BodyTextChar"/>
    <w:qFormat/>
    <w:rsid w:val="00F8521C"/>
    <w:pPr>
      <w:tabs>
        <w:tab w:val="clear" w:pos="794"/>
        <w:tab w:val="clear" w:pos="1191"/>
        <w:tab w:val="clear" w:pos="1588"/>
        <w:tab w:val="clear" w:pos="1985"/>
      </w:tabs>
      <w:overflowPunct/>
      <w:autoSpaceDE/>
      <w:autoSpaceDN/>
      <w:adjustRightInd/>
      <w:spacing w:before="0"/>
      <w:jc w:val="left"/>
      <w:textAlignment w:val="auto"/>
    </w:pPr>
    <w:rPr>
      <w:rFonts w:eastAsia="MS Mincho"/>
      <w:b/>
      <w:bCs/>
      <w:szCs w:val="24"/>
      <w:lang w:val="en-US"/>
    </w:rPr>
  </w:style>
  <w:style w:type="character" w:customStyle="1" w:styleId="BodyTextChar">
    <w:name w:val="Body Text Char"/>
    <w:basedOn w:val="DefaultParagraphFont"/>
    <w:link w:val="BodyText"/>
    <w:rsid w:val="00F8521C"/>
    <w:rPr>
      <w:rFonts w:eastAsia="MS Mincho"/>
      <w:b/>
      <w:bCs/>
      <w:sz w:val="24"/>
      <w:szCs w:val="24"/>
      <w:lang w:eastAsia="en-US"/>
    </w:rPr>
  </w:style>
  <w:style w:type="paragraph" w:styleId="Subtitle">
    <w:name w:val="Subtitle"/>
    <w:basedOn w:val="Normal"/>
    <w:link w:val="SubtitleChar"/>
    <w:uiPriority w:val="11"/>
    <w:qFormat/>
    <w:rsid w:val="00F8521C"/>
    <w:pPr>
      <w:tabs>
        <w:tab w:val="clear" w:pos="794"/>
        <w:tab w:val="clear" w:pos="1191"/>
        <w:tab w:val="clear" w:pos="1588"/>
        <w:tab w:val="clear" w:pos="1985"/>
      </w:tabs>
      <w:overflowPunct/>
      <w:autoSpaceDE/>
      <w:autoSpaceDN/>
      <w:adjustRightInd/>
      <w:spacing w:before="0"/>
      <w:jc w:val="left"/>
      <w:textAlignment w:val="auto"/>
    </w:pPr>
    <w:rPr>
      <w:rFonts w:eastAsia="MS Mincho"/>
      <w:szCs w:val="24"/>
      <w:u w:val="single"/>
      <w:lang w:val="en-US"/>
    </w:rPr>
  </w:style>
  <w:style w:type="character" w:customStyle="1" w:styleId="SubtitleChar">
    <w:name w:val="Subtitle Char"/>
    <w:basedOn w:val="DefaultParagraphFont"/>
    <w:link w:val="Subtitle"/>
    <w:uiPriority w:val="11"/>
    <w:rsid w:val="00F8521C"/>
    <w:rPr>
      <w:rFonts w:eastAsia="MS Mincho"/>
      <w:sz w:val="24"/>
      <w:szCs w:val="24"/>
      <w:u w:val="single"/>
      <w:lang w:eastAsia="en-US"/>
    </w:rPr>
  </w:style>
  <w:style w:type="paragraph" w:styleId="BlockText">
    <w:name w:val="Block Text"/>
    <w:basedOn w:val="Normal"/>
    <w:uiPriority w:val="99"/>
    <w:rsid w:val="00F8521C"/>
    <w:pPr>
      <w:tabs>
        <w:tab w:val="clear" w:pos="794"/>
        <w:tab w:val="clear" w:pos="1191"/>
        <w:tab w:val="clear" w:pos="1588"/>
        <w:tab w:val="clear" w:pos="1985"/>
        <w:tab w:val="left" w:pos="1170"/>
      </w:tabs>
      <w:overflowPunct/>
      <w:autoSpaceDE/>
      <w:autoSpaceDN/>
      <w:adjustRightInd/>
      <w:spacing w:before="0"/>
      <w:ind w:left="720" w:right="720"/>
      <w:jc w:val="left"/>
      <w:textAlignment w:val="auto"/>
    </w:pPr>
    <w:rPr>
      <w:rFonts w:ascii="Arial" w:eastAsia="MS Mincho" w:hAnsi="Arial" w:cs="Arial"/>
      <w:sz w:val="22"/>
      <w:szCs w:val="24"/>
      <w:lang w:val="en-US"/>
    </w:rPr>
  </w:style>
  <w:style w:type="paragraph" w:styleId="BodyText2">
    <w:name w:val="Body Text 2"/>
    <w:basedOn w:val="Normal"/>
    <w:link w:val="BodyText2Char"/>
    <w:rsid w:val="00F8521C"/>
    <w:pPr>
      <w:tabs>
        <w:tab w:val="clear" w:pos="794"/>
        <w:tab w:val="clear" w:pos="1191"/>
        <w:tab w:val="clear" w:pos="1588"/>
        <w:tab w:val="clear" w:pos="1985"/>
        <w:tab w:val="left" w:pos="1080"/>
      </w:tabs>
      <w:overflowPunct/>
      <w:autoSpaceDE/>
      <w:autoSpaceDN/>
      <w:adjustRightInd/>
      <w:spacing w:before="0"/>
      <w:jc w:val="left"/>
      <w:textAlignment w:val="auto"/>
    </w:pPr>
    <w:rPr>
      <w:rFonts w:ascii="Arial" w:eastAsia="MS Mincho" w:hAnsi="Arial" w:cs="Arial"/>
      <w:sz w:val="22"/>
      <w:szCs w:val="24"/>
      <w:lang w:val="en-US"/>
    </w:rPr>
  </w:style>
  <w:style w:type="character" w:customStyle="1" w:styleId="BodyText2Char">
    <w:name w:val="Body Text 2 Char"/>
    <w:basedOn w:val="DefaultParagraphFont"/>
    <w:link w:val="BodyText2"/>
    <w:rsid w:val="00F8521C"/>
    <w:rPr>
      <w:rFonts w:ascii="Arial" w:eastAsia="MS Mincho" w:hAnsi="Arial" w:cs="Arial"/>
      <w:sz w:val="22"/>
      <w:szCs w:val="24"/>
      <w:lang w:eastAsia="en-US"/>
    </w:rPr>
  </w:style>
  <w:style w:type="paragraph" w:styleId="BodyText3">
    <w:name w:val="Body Text 3"/>
    <w:basedOn w:val="Normal"/>
    <w:link w:val="BodyText3Char"/>
    <w:rsid w:val="00F8521C"/>
    <w:pPr>
      <w:tabs>
        <w:tab w:val="clear" w:pos="794"/>
        <w:tab w:val="clear" w:pos="1191"/>
        <w:tab w:val="clear" w:pos="1588"/>
        <w:tab w:val="clear" w:pos="1985"/>
      </w:tabs>
      <w:overflowPunct/>
      <w:autoSpaceDE/>
      <w:autoSpaceDN/>
      <w:adjustRightInd/>
      <w:spacing w:before="0"/>
      <w:jc w:val="left"/>
      <w:textAlignment w:val="auto"/>
    </w:pPr>
    <w:rPr>
      <w:rFonts w:ascii="Arial" w:eastAsia="MS Mincho" w:hAnsi="Arial" w:cs="Arial"/>
      <w:color w:val="00FF00"/>
      <w:sz w:val="22"/>
      <w:szCs w:val="24"/>
      <w:lang w:val="en-US"/>
    </w:rPr>
  </w:style>
  <w:style w:type="character" w:customStyle="1" w:styleId="BodyText3Char">
    <w:name w:val="Body Text 3 Char"/>
    <w:basedOn w:val="DefaultParagraphFont"/>
    <w:link w:val="BodyText3"/>
    <w:rsid w:val="00F8521C"/>
    <w:rPr>
      <w:rFonts w:ascii="Arial" w:eastAsia="MS Mincho" w:hAnsi="Arial" w:cs="Arial"/>
      <w:color w:val="00FF00"/>
      <w:sz w:val="22"/>
      <w:szCs w:val="24"/>
      <w:lang w:eastAsia="en-US"/>
    </w:rPr>
  </w:style>
  <w:style w:type="paragraph" w:styleId="BodyTextIndent">
    <w:name w:val="Body Text Indent"/>
    <w:basedOn w:val="Normal"/>
    <w:link w:val="BodyTextIndentChar"/>
    <w:uiPriority w:val="99"/>
    <w:rsid w:val="00F8521C"/>
    <w:pPr>
      <w:tabs>
        <w:tab w:val="clear" w:pos="794"/>
        <w:tab w:val="clear" w:pos="1191"/>
        <w:tab w:val="clear" w:pos="1588"/>
        <w:tab w:val="clear" w:pos="1985"/>
      </w:tabs>
      <w:overflowPunct/>
      <w:autoSpaceDE/>
      <w:autoSpaceDN/>
      <w:adjustRightInd/>
      <w:spacing w:before="0"/>
      <w:ind w:firstLine="720"/>
      <w:jc w:val="left"/>
      <w:textAlignment w:val="auto"/>
    </w:pPr>
    <w:rPr>
      <w:rFonts w:ascii="Arial" w:eastAsia="MS Mincho" w:hAnsi="Arial" w:cs="Arial"/>
      <w:sz w:val="22"/>
      <w:szCs w:val="24"/>
      <w:lang w:val="en-US"/>
    </w:rPr>
  </w:style>
  <w:style w:type="character" w:customStyle="1" w:styleId="BodyTextIndentChar">
    <w:name w:val="Body Text Indent Char"/>
    <w:basedOn w:val="DefaultParagraphFont"/>
    <w:link w:val="BodyTextIndent"/>
    <w:uiPriority w:val="99"/>
    <w:rsid w:val="00F8521C"/>
    <w:rPr>
      <w:rFonts w:ascii="Arial" w:eastAsia="MS Mincho" w:hAnsi="Arial" w:cs="Arial"/>
      <w:sz w:val="22"/>
      <w:szCs w:val="24"/>
      <w:lang w:eastAsia="en-US"/>
    </w:rPr>
  </w:style>
  <w:style w:type="paragraph" w:styleId="BodyTextIndent2">
    <w:name w:val="Body Text Indent 2"/>
    <w:basedOn w:val="Normal"/>
    <w:link w:val="BodyTextIndent2Char"/>
    <w:uiPriority w:val="99"/>
    <w:rsid w:val="00F8521C"/>
    <w:pPr>
      <w:tabs>
        <w:tab w:val="clear" w:pos="794"/>
        <w:tab w:val="clear" w:pos="1191"/>
        <w:tab w:val="clear" w:pos="1588"/>
        <w:tab w:val="clear" w:pos="1985"/>
      </w:tabs>
      <w:overflowPunct/>
      <w:spacing w:before="0"/>
      <w:ind w:left="180"/>
      <w:jc w:val="left"/>
      <w:textAlignment w:val="auto"/>
    </w:pPr>
    <w:rPr>
      <w:rFonts w:eastAsia="MS Mincho"/>
      <w:szCs w:val="24"/>
      <w:lang w:val="en-US"/>
    </w:rPr>
  </w:style>
  <w:style w:type="character" w:customStyle="1" w:styleId="BodyTextIndent2Char">
    <w:name w:val="Body Text Indent 2 Char"/>
    <w:basedOn w:val="DefaultParagraphFont"/>
    <w:link w:val="BodyTextIndent2"/>
    <w:uiPriority w:val="99"/>
    <w:rsid w:val="00F8521C"/>
    <w:rPr>
      <w:rFonts w:eastAsia="MS Mincho"/>
      <w:sz w:val="24"/>
      <w:szCs w:val="24"/>
      <w:lang w:eastAsia="en-US"/>
    </w:rPr>
  </w:style>
  <w:style w:type="paragraph" w:customStyle="1" w:styleId="TableTitle0">
    <w:name w:val="Table_Title"/>
    <w:basedOn w:val="Normal"/>
    <w:next w:val="Normal"/>
    <w:uiPriority w:val="99"/>
    <w:rsid w:val="00F8521C"/>
    <w:pPr>
      <w:keepNext/>
      <w:tabs>
        <w:tab w:val="clear" w:pos="794"/>
        <w:tab w:val="clear" w:pos="1191"/>
        <w:tab w:val="clear" w:pos="1588"/>
        <w:tab w:val="clear" w:pos="1985"/>
      </w:tabs>
      <w:spacing w:before="0" w:after="113"/>
      <w:jc w:val="center"/>
    </w:pPr>
    <w:rPr>
      <w:rFonts w:eastAsia="MS Mincho"/>
      <w:b/>
      <w:sz w:val="18"/>
    </w:rPr>
  </w:style>
  <w:style w:type="paragraph" w:styleId="BodyTextIndent3">
    <w:name w:val="Body Text Indent 3"/>
    <w:basedOn w:val="Normal"/>
    <w:link w:val="BodyTextIndent3Char"/>
    <w:uiPriority w:val="99"/>
    <w:rsid w:val="00F8521C"/>
    <w:pPr>
      <w:widowControl w:val="0"/>
      <w:tabs>
        <w:tab w:val="clear" w:pos="794"/>
        <w:tab w:val="clear" w:pos="1191"/>
        <w:tab w:val="clear" w:pos="1588"/>
        <w:tab w:val="clear" w:pos="1985"/>
      </w:tabs>
      <w:overflowPunct/>
      <w:autoSpaceDE/>
      <w:autoSpaceDN/>
      <w:adjustRightInd/>
      <w:spacing w:before="0"/>
      <w:ind w:left="525" w:hangingChars="250" w:hanging="525"/>
      <w:textAlignment w:val="auto"/>
    </w:pPr>
    <w:rPr>
      <w:rFonts w:ascii="Century" w:eastAsia="MS Mincho" w:hAnsi="Century"/>
      <w:kern w:val="2"/>
      <w:sz w:val="21"/>
      <w:szCs w:val="24"/>
      <w:lang w:val="en-US" w:eastAsia="ja-JP"/>
    </w:rPr>
  </w:style>
  <w:style w:type="character" w:customStyle="1" w:styleId="BodyTextIndent3Char">
    <w:name w:val="Body Text Indent 3 Char"/>
    <w:basedOn w:val="DefaultParagraphFont"/>
    <w:link w:val="BodyTextIndent3"/>
    <w:uiPriority w:val="99"/>
    <w:rsid w:val="00F8521C"/>
    <w:rPr>
      <w:rFonts w:ascii="Century" w:eastAsia="MS Mincho" w:hAnsi="Century"/>
      <w:kern w:val="2"/>
      <w:sz w:val="21"/>
      <w:szCs w:val="24"/>
      <w:lang w:eastAsia="ja-JP"/>
    </w:rPr>
  </w:style>
  <w:style w:type="paragraph" w:styleId="PlainText">
    <w:name w:val="Plain Text"/>
    <w:basedOn w:val="Normal"/>
    <w:link w:val="PlainTextChar"/>
    <w:uiPriority w:val="99"/>
    <w:rsid w:val="00F8521C"/>
    <w:pPr>
      <w:tabs>
        <w:tab w:val="clear" w:pos="794"/>
        <w:tab w:val="clear" w:pos="1191"/>
        <w:tab w:val="clear" w:pos="1588"/>
        <w:tab w:val="clear" w:pos="1985"/>
      </w:tabs>
      <w:spacing w:before="0"/>
      <w:jc w:val="left"/>
    </w:pPr>
    <w:rPr>
      <w:rFonts w:ascii="Courier New" w:eastAsia="MS Mincho" w:hAnsi="Courier New"/>
      <w:sz w:val="20"/>
      <w:lang w:val="en-US"/>
    </w:rPr>
  </w:style>
  <w:style w:type="character" w:customStyle="1" w:styleId="PlainTextChar">
    <w:name w:val="Plain Text Char"/>
    <w:basedOn w:val="DefaultParagraphFont"/>
    <w:link w:val="PlainText"/>
    <w:uiPriority w:val="99"/>
    <w:rsid w:val="00F8521C"/>
    <w:rPr>
      <w:rFonts w:ascii="Courier New" w:eastAsia="MS Mincho" w:hAnsi="Courier New"/>
      <w:lang w:eastAsia="en-US"/>
    </w:rPr>
  </w:style>
  <w:style w:type="character" w:styleId="Strong">
    <w:name w:val="Strong"/>
    <w:uiPriority w:val="22"/>
    <w:qFormat/>
    <w:rsid w:val="00F8521C"/>
    <w:rPr>
      <w:rFonts w:cs="Times New Roman"/>
      <w:b/>
      <w:bCs/>
    </w:rPr>
  </w:style>
  <w:style w:type="paragraph" w:styleId="Date">
    <w:name w:val="Date"/>
    <w:basedOn w:val="Normal"/>
    <w:next w:val="Normal"/>
    <w:link w:val="DateChar"/>
    <w:uiPriority w:val="99"/>
    <w:rsid w:val="00F8521C"/>
    <w:pPr>
      <w:jc w:val="left"/>
    </w:pPr>
    <w:rPr>
      <w:rFonts w:eastAsia="MS Mincho"/>
    </w:rPr>
  </w:style>
  <w:style w:type="character" w:customStyle="1" w:styleId="DateChar">
    <w:name w:val="Date Char"/>
    <w:basedOn w:val="DefaultParagraphFont"/>
    <w:link w:val="Date"/>
    <w:uiPriority w:val="99"/>
    <w:rsid w:val="00F8521C"/>
    <w:rPr>
      <w:rFonts w:eastAsia="MS Mincho"/>
      <w:sz w:val="24"/>
      <w:lang w:val="en-GB" w:eastAsia="en-US"/>
    </w:rPr>
  </w:style>
  <w:style w:type="paragraph" w:styleId="HTMLPreformatted">
    <w:name w:val="HTML Preformatted"/>
    <w:basedOn w:val="Normal"/>
    <w:link w:val="HTMLPreformattedChar"/>
    <w:uiPriority w:val="99"/>
    <w:rsid w:val="00F8521C"/>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MS Gothic" w:eastAsia="MS Gothic" w:hAnsi="MS Gothic" w:cs="MS Gothic"/>
      <w:szCs w:val="24"/>
      <w:lang w:val="en-US" w:eastAsia="ja-JP"/>
    </w:rPr>
  </w:style>
  <w:style w:type="character" w:customStyle="1" w:styleId="HTMLPreformattedChar">
    <w:name w:val="HTML Preformatted Char"/>
    <w:basedOn w:val="DefaultParagraphFont"/>
    <w:link w:val="HTMLPreformatted"/>
    <w:uiPriority w:val="99"/>
    <w:rsid w:val="00F8521C"/>
    <w:rPr>
      <w:rFonts w:ascii="MS Gothic" w:eastAsia="MS Gothic" w:hAnsi="MS Gothic" w:cs="MS Gothic"/>
      <w:sz w:val="24"/>
      <w:szCs w:val="24"/>
      <w:lang w:eastAsia="ja-JP"/>
    </w:rPr>
  </w:style>
  <w:style w:type="paragraph" w:styleId="TOC9">
    <w:name w:val="toc 9"/>
    <w:basedOn w:val="Normal"/>
    <w:next w:val="Normal"/>
    <w:rsid w:val="00F8521C"/>
    <w:pPr>
      <w:tabs>
        <w:tab w:val="clear" w:pos="794"/>
        <w:tab w:val="clear" w:pos="1191"/>
        <w:tab w:val="clear" w:pos="1588"/>
        <w:tab w:val="clear" w:pos="1985"/>
        <w:tab w:val="right" w:leader="dot" w:pos="8640"/>
      </w:tabs>
      <w:overflowPunct/>
      <w:autoSpaceDE/>
      <w:autoSpaceDN/>
      <w:adjustRightInd/>
      <w:spacing w:before="240"/>
      <w:ind w:left="1600"/>
      <w:textAlignment w:val="auto"/>
    </w:pPr>
    <w:rPr>
      <w:rFonts w:ascii="Times" w:eastAsia="MS Mincho" w:hAnsi="Times"/>
      <w:sz w:val="20"/>
      <w:lang w:val="en-US"/>
    </w:rPr>
  </w:style>
  <w:style w:type="paragraph" w:styleId="DocumentMap">
    <w:name w:val="Document Map"/>
    <w:basedOn w:val="Normal"/>
    <w:link w:val="DocumentMapChar"/>
    <w:uiPriority w:val="99"/>
    <w:rsid w:val="00F8521C"/>
    <w:pPr>
      <w:shd w:val="clear" w:color="auto" w:fill="000080"/>
      <w:tabs>
        <w:tab w:val="clear" w:pos="794"/>
        <w:tab w:val="clear" w:pos="1191"/>
        <w:tab w:val="clear" w:pos="1588"/>
        <w:tab w:val="clear" w:pos="1985"/>
      </w:tabs>
      <w:overflowPunct/>
      <w:autoSpaceDE/>
      <w:autoSpaceDN/>
      <w:adjustRightInd/>
      <w:spacing w:before="240"/>
      <w:textAlignment w:val="auto"/>
    </w:pPr>
    <w:rPr>
      <w:rFonts w:ascii="Tahoma" w:eastAsia="MS Mincho" w:hAnsi="Tahoma" w:cs="Tahoma"/>
      <w:sz w:val="20"/>
      <w:lang w:val="en-US"/>
    </w:rPr>
  </w:style>
  <w:style w:type="character" w:customStyle="1" w:styleId="DocumentMapChar">
    <w:name w:val="Document Map Char"/>
    <w:basedOn w:val="DefaultParagraphFont"/>
    <w:link w:val="DocumentMap"/>
    <w:uiPriority w:val="99"/>
    <w:rsid w:val="00F8521C"/>
    <w:rPr>
      <w:rFonts w:ascii="Tahoma" w:eastAsia="MS Mincho" w:hAnsi="Tahoma" w:cs="Tahoma"/>
      <w:shd w:val="clear" w:color="auto" w:fill="000080"/>
      <w:lang w:eastAsia="en-US"/>
    </w:rPr>
  </w:style>
  <w:style w:type="paragraph" w:customStyle="1" w:styleId="Revision1">
    <w:name w:val="Revision1"/>
    <w:hidden/>
    <w:uiPriority w:val="99"/>
    <w:semiHidden/>
    <w:rsid w:val="00F8521C"/>
    <w:rPr>
      <w:rFonts w:ascii="Times" w:eastAsia="MS Mincho" w:hAnsi="Times"/>
      <w:lang w:eastAsia="en-US"/>
    </w:rPr>
  </w:style>
  <w:style w:type="paragraph" w:styleId="EndnoteText">
    <w:name w:val="endnote text"/>
    <w:basedOn w:val="Normal"/>
    <w:link w:val="EndnoteTextChar"/>
    <w:rsid w:val="00F8521C"/>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character" w:customStyle="1" w:styleId="EndnoteTextChar">
    <w:name w:val="Endnote Text Char"/>
    <w:basedOn w:val="DefaultParagraphFont"/>
    <w:link w:val="EndnoteText"/>
    <w:rsid w:val="00F8521C"/>
    <w:rPr>
      <w:rFonts w:ascii="Times" w:eastAsia="MS Mincho" w:hAnsi="Times"/>
      <w:lang w:eastAsia="en-US"/>
    </w:rPr>
  </w:style>
  <w:style w:type="paragraph" w:styleId="List">
    <w:name w:val="List"/>
    <w:basedOn w:val="Normal"/>
    <w:rsid w:val="00F8521C"/>
    <w:pPr>
      <w:ind w:left="283" w:hanging="283"/>
      <w:jc w:val="left"/>
    </w:pPr>
    <w:rPr>
      <w:rFonts w:eastAsia="MS Mincho"/>
    </w:rPr>
  </w:style>
  <w:style w:type="character" w:customStyle="1" w:styleId="AnnexNoChar">
    <w:name w:val="Annex_No Char"/>
    <w:link w:val="AnnexNo"/>
    <w:locked/>
    <w:rsid w:val="00F8521C"/>
    <w:rPr>
      <w:caps/>
      <w:sz w:val="28"/>
      <w:lang w:val="en-GB" w:eastAsia="en-US"/>
    </w:rPr>
  </w:style>
  <w:style w:type="numbering" w:styleId="111111">
    <w:name w:val="Outline List 2"/>
    <w:basedOn w:val="NoList"/>
    <w:uiPriority w:val="99"/>
    <w:unhideWhenUsed/>
    <w:rsid w:val="00F8521C"/>
    <w:pPr>
      <w:numPr>
        <w:numId w:val="1"/>
      </w:numPr>
    </w:pPr>
  </w:style>
  <w:style w:type="character" w:customStyle="1" w:styleId="CaptionChar1">
    <w:name w:val="Caption Char1"/>
    <w:aliases w:val="cap Char,cap1 Char,cap2 Char,cap11 Char,Caption Char Char,Caption Char1 Char Char,cap Char Char1 Char,Caption Char Char1 Char Char,cap Char2 Char"/>
    <w:link w:val="Caption"/>
    <w:uiPriority w:val="99"/>
    <w:rsid w:val="00F8521C"/>
    <w:rPr>
      <w:i/>
      <w:iCs/>
      <w:color w:val="1F497D" w:themeColor="text2"/>
      <w:sz w:val="18"/>
      <w:szCs w:val="18"/>
      <w:lang w:val="en-GB" w:eastAsia="en-US"/>
    </w:rPr>
  </w:style>
  <w:style w:type="character" w:customStyle="1" w:styleId="HeadingiChar">
    <w:name w:val="Heading_i Char"/>
    <w:basedOn w:val="DefaultParagraphFont"/>
    <w:link w:val="Headingi"/>
    <w:locked/>
    <w:rsid w:val="00F8521C"/>
    <w:rPr>
      <w:i/>
      <w:sz w:val="24"/>
      <w:lang w:val="en-GB" w:eastAsia="en-US"/>
    </w:rPr>
  </w:style>
  <w:style w:type="character" w:customStyle="1" w:styleId="ArttitleChar">
    <w:name w:val="Art_title Char"/>
    <w:basedOn w:val="DefaultParagraphFont"/>
    <w:link w:val="Arttitle"/>
    <w:locked/>
    <w:rsid w:val="00F8521C"/>
    <w:rPr>
      <w:b/>
      <w:sz w:val="28"/>
      <w:lang w:val="en-GB" w:eastAsia="en-US"/>
    </w:rPr>
  </w:style>
  <w:style w:type="character" w:customStyle="1" w:styleId="RestitleChar">
    <w:name w:val="Res_title Char"/>
    <w:basedOn w:val="DefaultParagraphFont"/>
    <w:link w:val="Restitle"/>
    <w:locked/>
    <w:rsid w:val="00F8521C"/>
    <w:rPr>
      <w:b/>
      <w:sz w:val="28"/>
      <w:lang w:val="en-GB" w:eastAsia="en-US"/>
    </w:rPr>
  </w:style>
  <w:style w:type="paragraph" w:customStyle="1" w:styleId="1">
    <w:name w:val="変更箇所1"/>
    <w:hidden/>
    <w:semiHidden/>
    <w:rsid w:val="00F8521C"/>
    <w:rPr>
      <w:rFonts w:eastAsia="SimSun"/>
      <w:sz w:val="24"/>
      <w:lang w:val="en-GB" w:eastAsia="en-US"/>
    </w:rPr>
  </w:style>
  <w:style w:type="character" w:customStyle="1" w:styleId="NormalIndentChar">
    <w:name w:val="Normal Indent Char"/>
    <w:basedOn w:val="DefaultParagraphFont"/>
    <w:link w:val="NormalIndent"/>
    <w:rsid w:val="00F8521C"/>
    <w:rPr>
      <w:sz w:val="24"/>
      <w:lang w:val="en-GB" w:eastAsia="en-US"/>
    </w:rPr>
  </w:style>
  <w:style w:type="character" w:customStyle="1" w:styleId="ListParagraphChar">
    <w:name w:val="List Paragraph Char"/>
    <w:basedOn w:val="DefaultParagraphFont"/>
    <w:link w:val="ListParagraph"/>
    <w:uiPriority w:val="34"/>
    <w:rsid w:val="00F8521C"/>
    <w:rPr>
      <w:sz w:val="24"/>
      <w:lang w:val="en-GB" w:eastAsia="en-US"/>
    </w:rPr>
  </w:style>
  <w:style w:type="paragraph" w:styleId="BodyTextFirstIndent">
    <w:name w:val="Body Text First Indent"/>
    <w:basedOn w:val="BodyText"/>
    <w:link w:val="BodyTextFirstIndentChar"/>
    <w:rsid w:val="00F8521C"/>
    <w:pPr>
      <w:tabs>
        <w:tab w:val="left" w:pos="1134"/>
        <w:tab w:val="left" w:pos="1871"/>
        <w:tab w:val="left" w:pos="2268"/>
      </w:tabs>
      <w:overflowPunct w:val="0"/>
      <w:autoSpaceDE w:val="0"/>
      <w:autoSpaceDN w:val="0"/>
      <w:adjustRightInd w:val="0"/>
      <w:spacing w:before="120" w:after="120"/>
      <w:ind w:firstLineChars="100" w:firstLine="420"/>
      <w:textAlignment w:val="baseline"/>
    </w:pPr>
    <w:rPr>
      <w:rFonts w:eastAsiaTheme="minorEastAsia"/>
      <w:b w:val="0"/>
      <w:bCs w:val="0"/>
      <w:szCs w:val="20"/>
      <w:lang w:val="en-GB"/>
    </w:rPr>
  </w:style>
  <w:style w:type="character" w:customStyle="1" w:styleId="BodyTextFirstIndentChar">
    <w:name w:val="Body Text First Indent Char"/>
    <w:basedOn w:val="BodyTextChar"/>
    <w:link w:val="BodyTextFirstIndent"/>
    <w:rsid w:val="00F8521C"/>
    <w:rPr>
      <w:rFonts w:eastAsiaTheme="minorEastAsia"/>
      <w:b w:val="0"/>
      <w:bCs w:val="0"/>
      <w:sz w:val="24"/>
      <w:szCs w:val="24"/>
      <w:lang w:val="en-GB" w:eastAsia="en-US"/>
    </w:rPr>
  </w:style>
  <w:style w:type="paragraph" w:styleId="TOCHeading">
    <w:name w:val="TOC Heading"/>
    <w:basedOn w:val="Heading1"/>
    <w:next w:val="Normal"/>
    <w:uiPriority w:val="39"/>
    <w:unhideWhenUsed/>
    <w:qFormat/>
    <w:rsid w:val="00F8521C"/>
    <w:pPr>
      <w:tabs>
        <w:tab w:val="clear" w:pos="794"/>
        <w:tab w:val="clear" w:pos="1191"/>
        <w:tab w:val="clear" w:pos="1588"/>
        <w:tab w:val="clear" w:pos="1985"/>
      </w:tabs>
      <w:overflowPunct/>
      <w:autoSpaceDE/>
      <w:autoSpaceDN/>
      <w:adjustRightInd/>
      <w:spacing w:before="240" w:line="256" w:lineRule="auto"/>
      <w:ind w:left="0" w:firstLine="0"/>
      <w:jc w:val="left"/>
      <w:textAlignment w:val="auto"/>
      <w:outlineLvl w:val="9"/>
    </w:pPr>
    <w:rPr>
      <w:rFonts w:asciiTheme="majorHAnsi" w:eastAsiaTheme="majorEastAsia" w:hAnsiTheme="majorHAnsi" w:cstheme="majorBidi"/>
      <w:b w:val="0"/>
      <w:color w:val="365F91" w:themeColor="accent1" w:themeShade="BF"/>
      <w:sz w:val="32"/>
      <w:szCs w:val="32"/>
      <w:lang w:val="en-US"/>
    </w:rPr>
  </w:style>
  <w:style w:type="character" w:customStyle="1" w:styleId="enumlev2Char">
    <w:name w:val="enumlev2 Char"/>
    <w:basedOn w:val="DefaultParagraphFont"/>
    <w:link w:val="enumlev2"/>
    <w:locked/>
    <w:rsid w:val="00F8521C"/>
    <w:rPr>
      <w:sz w:val="24"/>
      <w:lang w:val="en-GB" w:eastAsia="en-US"/>
    </w:rPr>
  </w:style>
  <w:style w:type="character" w:customStyle="1" w:styleId="EquationlegendChar">
    <w:name w:val="Equation_legend Char"/>
    <w:basedOn w:val="DefaultParagraphFont"/>
    <w:link w:val="Equationlegend"/>
    <w:locked/>
    <w:rsid w:val="00F8521C"/>
    <w:rPr>
      <w:sz w:val="24"/>
      <w:lang w:eastAsia="en-US"/>
    </w:rPr>
  </w:style>
  <w:style w:type="character" w:customStyle="1" w:styleId="EquationChar">
    <w:name w:val="Equation Char"/>
    <w:link w:val="Equation"/>
    <w:locked/>
    <w:rsid w:val="00F8521C"/>
    <w:rPr>
      <w:sz w:val="24"/>
      <w:lang w:val="en-GB" w:eastAsia="en-US"/>
    </w:rPr>
  </w:style>
  <w:style w:type="character" w:customStyle="1" w:styleId="BlancChar">
    <w:name w:val="Blanc Char"/>
    <w:basedOn w:val="DefaultParagraphFont"/>
    <w:link w:val="Blanc"/>
    <w:rsid w:val="00F8521C"/>
    <w:rPr>
      <w:sz w:val="16"/>
      <w:lang w:val="en-GB" w:eastAsia="en-US"/>
    </w:rPr>
  </w:style>
  <w:style w:type="character" w:customStyle="1" w:styleId="FigureNoChar">
    <w:name w:val="Figure_No Char"/>
    <w:locked/>
    <w:rsid w:val="00F8521C"/>
    <w:rPr>
      <w:caps/>
      <w:sz w:val="18"/>
      <w:lang w:val="fr-FR" w:eastAsia="en-US"/>
    </w:rPr>
  </w:style>
  <w:style w:type="character" w:customStyle="1" w:styleId="CommentSubjectChar1">
    <w:name w:val="Comment Subject Char1"/>
    <w:basedOn w:val="CommentTextChar"/>
    <w:rsid w:val="00F8521C"/>
    <w:rPr>
      <w:rFonts w:ascii="Times New Roman" w:eastAsia="MS Mincho" w:hAnsi="Times New Roman"/>
      <w:b/>
      <w:bCs/>
      <w:lang w:val="en-GB" w:eastAsia="en-US"/>
    </w:rPr>
  </w:style>
  <w:style w:type="character" w:customStyle="1" w:styleId="PlainTextChar1">
    <w:name w:val="Plain Text Char1"/>
    <w:basedOn w:val="DefaultParagraphFont"/>
    <w:uiPriority w:val="99"/>
    <w:rsid w:val="00F8521C"/>
    <w:rPr>
      <w:rFonts w:ascii="Courier New" w:eastAsia="MS Mincho" w:hAnsi="Courier New"/>
      <w:lang w:eastAsia="en-US"/>
    </w:rPr>
  </w:style>
  <w:style w:type="table" w:customStyle="1" w:styleId="TableGrid1">
    <w:name w:val="Table Grid1"/>
    <w:basedOn w:val="TableNormal"/>
    <w:next w:val="TableGrid"/>
    <w:uiPriority w:val="59"/>
    <w:rsid w:val="00F8521C"/>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Char1">
    <w:name w:val="Date Char1"/>
    <w:basedOn w:val="DefaultParagraphFont"/>
    <w:rsid w:val="00F8521C"/>
    <w:rPr>
      <w:rFonts w:ascii="Times New Roman" w:eastAsia="MS Mincho" w:hAnsi="Times New Roman"/>
      <w:sz w:val="24"/>
      <w:lang w:val="en-GB" w:eastAsia="en-US"/>
    </w:rPr>
  </w:style>
  <w:style w:type="character" w:customStyle="1" w:styleId="HTMLPreformattedChar1">
    <w:name w:val="HTML Preformatted Char1"/>
    <w:basedOn w:val="DefaultParagraphFont"/>
    <w:uiPriority w:val="99"/>
    <w:rsid w:val="00F8521C"/>
    <w:rPr>
      <w:rFonts w:ascii="MS Gothic" w:eastAsia="MS Gothic" w:hAnsi="MS Gothic" w:cs="MS Gothic"/>
      <w:sz w:val="24"/>
      <w:szCs w:val="24"/>
      <w:lang w:eastAsia="ja-JP"/>
    </w:rPr>
  </w:style>
  <w:style w:type="character" w:customStyle="1" w:styleId="DocumentMapChar1">
    <w:name w:val="Document Map Char1"/>
    <w:basedOn w:val="DefaultParagraphFont"/>
    <w:uiPriority w:val="99"/>
    <w:rsid w:val="00F8521C"/>
    <w:rPr>
      <w:rFonts w:ascii="Tahoma" w:eastAsia="MS Mincho" w:hAnsi="Tahoma" w:cs="Tahoma"/>
      <w:shd w:val="clear" w:color="auto" w:fill="000080"/>
      <w:lang w:eastAsia="en-US"/>
    </w:rPr>
  </w:style>
  <w:style w:type="paragraph" w:styleId="TableofFigures">
    <w:name w:val="table of figures"/>
    <w:basedOn w:val="Normal"/>
    <w:next w:val="Normal"/>
    <w:uiPriority w:val="99"/>
    <w:rsid w:val="00F8521C"/>
    <w:pPr>
      <w:tabs>
        <w:tab w:val="clear" w:pos="794"/>
        <w:tab w:val="clear" w:pos="1191"/>
        <w:tab w:val="clear" w:pos="1588"/>
        <w:tab w:val="clear" w:pos="1985"/>
      </w:tabs>
      <w:overflowPunct/>
      <w:autoSpaceDE/>
      <w:autoSpaceDN/>
      <w:adjustRightInd/>
      <w:spacing w:before="240"/>
      <w:ind w:left="400" w:hanging="400"/>
      <w:textAlignment w:val="auto"/>
    </w:pPr>
    <w:rPr>
      <w:rFonts w:ascii="Times" w:eastAsia="MS Mincho" w:hAnsi="Times"/>
      <w:sz w:val="20"/>
      <w:lang w:val="en-US"/>
    </w:rPr>
  </w:style>
  <w:style w:type="character" w:customStyle="1" w:styleId="EndnoteTextChar2">
    <w:name w:val="Endnote Text Char2"/>
    <w:basedOn w:val="DefaultParagraphFont"/>
    <w:uiPriority w:val="99"/>
    <w:rsid w:val="00F8521C"/>
    <w:rPr>
      <w:rFonts w:ascii="Times" w:eastAsia="MS Mincho" w:hAnsi="Times"/>
      <w:lang w:eastAsia="en-US"/>
    </w:rPr>
  </w:style>
  <w:style w:type="table" w:styleId="LightShading-Accent1">
    <w:name w:val="Light Shading Accent 1"/>
    <w:basedOn w:val="TableNormal"/>
    <w:uiPriority w:val="60"/>
    <w:rsid w:val="00F8521C"/>
    <w:rPr>
      <w:rFonts w:eastAsia="SimSu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10">
    <w:name w:val="未解決のメンション1"/>
    <w:basedOn w:val="DefaultParagraphFont"/>
    <w:uiPriority w:val="99"/>
    <w:semiHidden/>
    <w:unhideWhenUsed/>
    <w:rsid w:val="00F8521C"/>
    <w:rPr>
      <w:color w:val="605E5C"/>
      <w:shd w:val="clear" w:color="auto" w:fill="E1DFDD"/>
    </w:rPr>
  </w:style>
  <w:style w:type="character" w:customStyle="1" w:styleId="AnnexNoTitleChar">
    <w:name w:val="Annex_NoTitle Char"/>
    <w:basedOn w:val="DefaultParagraphFont"/>
    <w:link w:val="AnnexNoTitle"/>
    <w:locked/>
    <w:rsid w:val="00F8521C"/>
    <w:rPr>
      <w:b/>
      <w:sz w:val="28"/>
      <w:lang w:val="en-GB" w:eastAsia="en-US"/>
    </w:rPr>
  </w:style>
  <w:style w:type="character" w:customStyle="1" w:styleId="TableNo0">
    <w:name w:val="Table_No Знак"/>
    <w:locked/>
    <w:rsid w:val="00F8521C"/>
    <w:rPr>
      <w:rFonts w:ascii="Times New Roman" w:hAnsi="Times New Roman"/>
      <w:caps/>
      <w:lang w:val="en-GB" w:eastAsia="en-US"/>
    </w:rPr>
  </w:style>
  <w:style w:type="character" w:customStyle="1" w:styleId="Tabletitle1">
    <w:name w:val="Table_title Знак"/>
    <w:locked/>
    <w:rsid w:val="00F8521C"/>
    <w:rPr>
      <w:rFonts w:ascii="Times New Roman Bold" w:hAnsi="Times New Roman Bold"/>
      <w:b/>
      <w:lang w:val="en-GB" w:eastAsia="en-US"/>
    </w:rPr>
  </w:style>
  <w:style w:type="paragraph" w:customStyle="1" w:styleId="text">
    <w:name w:val="text"/>
    <w:basedOn w:val="Normal"/>
    <w:rsid w:val="00F8521C"/>
    <w:pPr>
      <w:tabs>
        <w:tab w:val="clear" w:pos="794"/>
        <w:tab w:val="clear" w:pos="1191"/>
        <w:tab w:val="clear" w:pos="1588"/>
        <w:tab w:val="clear" w:pos="1985"/>
      </w:tabs>
      <w:overflowPunct/>
      <w:autoSpaceDE/>
      <w:autoSpaceDN/>
      <w:adjustRightInd/>
      <w:spacing w:before="0" w:line="240" w:lineRule="exact"/>
      <w:ind w:firstLine="187"/>
      <w:textAlignment w:val="auto"/>
    </w:pPr>
    <w:rPr>
      <w:rFonts w:eastAsia="PMingLiU"/>
      <w:sz w:val="20"/>
      <w:lang w:val="en-US" w:eastAsia="zh-CN"/>
    </w:rPr>
  </w:style>
  <w:style w:type="character" w:customStyle="1" w:styleId="MTDisplayEquationChar">
    <w:name w:val="MTDisplayEquation Char"/>
    <w:basedOn w:val="DefaultParagraphFont"/>
    <w:link w:val="MTDisplayEquation"/>
    <w:locked/>
    <w:rsid w:val="00F8521C"/>
    <w:rPr>
      <w:sz w:val="24"/>
      <w:lang w:val="en-GB" w:eastAsia="en-US"/>
    </w:rPr>
  </w:style>
  <w:style w:type="paragraph" w:customStyle="1" w:styleId="MTDisplayEquation">
    <w:name w:val="MTDisplayEquation"/>
    <w:basedOn w:val="Normal"/>
    <w:next w:val="Normal"/>
    <w:link w:val="MTDisplayEquationChar"/>
    <w:rsid w:val="00F8521C"/>
    <w:pPr>
      <w:tabs>
        <w:tab w:val="clear" w:pos="794"/>
        <w:tab w:val="clear" w:pos="1191"/>
        <w:tab w:val="clear" w:pos="1588"/>
        <w:tab w:val="clear" w:pos="1985"/>
        <w:tab w:val="center" w:pos="4820"/>
        <w:tab w:val="right" w:pos="9640"/>
      </w:tabs>
      <w:jc w:val="left"/>
      <w:textAlignment w:val="auto"/>
    </w:pPr>
  </w:style>
  <w:style w:type="paragraph" w:customStyle="1" w:styleId="Text0">
    <w:name w:val="Text"/>
    <w:basedOn w:val="Normal"/>
    <w:uiPriority w:val="99"/>
    <w:rsid w:val="00F8521C"/>
    <w:pPr>
      <w:widowControl w:val="0"/>
      <w:suppressAutoHyphens/>
      <w:overflowPunct/>
      <w:autoSpaceDN/>
      <w:adjustRightInd/>
      <w:spacing w:before="0" w:line="252" w:lineRule="auto"/>
      <w:ind w:firstLine="202"/>
      <w:textAlignment w:val="auto"/>
    </w:pPr>
    <w:rPr>
      <w:rFonts w:eastAsia="MS Mincho" w:cs="CG Times"/>
      <w:sz w:val="20"/>
      <w:lang w:val="en-US" w:eastAsia="ar-SA"/>
    </w:rPr>
  </w:style>
  <w:style w:type="paragraph" w:customStyle="1" w:styleId="sectionhead1">
    <w:name w:val="section head (1)"/>
    <w:basedOn w:val="Normal"/>
    <w:rsid w:val="00F8521C"/>
    <w:pPr>
      <w:tabs>
        <w:tab w:val="clear" w:pos="794"/>
        <w:tab w:val="clear" w:pos="1191"/>
        <w:tab w:val="clear" w:pos="1588"/>
        <w:tab w:val="clear" w:pos="1985"/>
        <w:tab w:val="num" w:pos="720"/>
      </w:tabs>
      <w:overflowPunct/>
      <w:autoSpaceDE/>
      <w:autoSpaceDN/>
      <w:adjustRightInd/>
      <w:spacing w:after="120" w:line="216" w:lineRule="auto"/>
      <w:ind w:left="720" w:hanging="720"/>
      <w:jc w:val="center"/>
      <w:textAlignment w:val="auto"/>
    </w:pPr>
    <w:rPr>
      <w:rFonts w:eastAsia="SimSun"/>
      <w:smallCaps/>
      <w:sz w:val="20"/>
      <w:lang w:val="en-US" w:eastAsia="zh-CN"/>
    </w:rPr>
  </w:style>
  <w:style w:type="table" w:customStyle="1" w:styleId="11">
    <w:name w:val="表 (格子)1"/>
    <w:basedOn w:val="TableNormal"/>
    <w:next w:val="TableGrid"/>
    <w:rsid w:val="00F8521C"/>
    <w:rPr>
      <w:rFonts w:ascii="CG Times" w:eastAsia="Batang"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ourceCarattere">
    <w:name w:val="Source Carattere"/>
    <w:basedOn w:val="DefaultParagraphFont"/>
    <w:locked/>
    <w:rsid w:val="00F8521C"/>
    <w:rPr>
      <w:rFonts w:ascii="Times New Roman" w:hAnsi="Times New Roman"/>
      <w:b/>
      <w:sz w:val="28"/>
      <w:lang w:val="en-GB" w:eastAsia="en-US"/>
    </w:rPr>
  </w:style>
  <w:style w:type="paragraph" w:customStyle="1" w:styleId="xl24">
    <w:name w:val="xl24"/>
    <w:basedOn w:val="Normal"/>
    <w:uiPriority w:val="99"/>
    <w:rsid w:val="00F8521C"/>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25">
    <w:name w:val="xl25"/>
    <w:basedOn w:val="Normal"/>
    <w:uiPriority w:val="99"/>
    <w:rsid w:val="00F8521C"/>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MS Mincho"/>
      <w:szCs w:val="24"/>
      <w:lang w:val="en-US"/>
    </w:rPr>
  </w:style>
  <w:style w:type="paragraph" w:customStyle="1" w:styleId="xl26">
    <w:name w:val="xl26"/>
    <w:basedOn w:val="Normal"/>
    <w:uiPriority w:val="99"/>
    <w:rsid w:val="00F8521C"/>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27">
    <w:name w:val="xl27"/>
    <w:basedOn w:val="Normal"/>
    <w:uiPriority w:val="99"/>
    <w:rsid w:val="00F8521C"/>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28">
    <w:name w:val="xl28"/>
    <w:basedOn w:val="Normal"/>
    <w:uiPriority w:val="99"/>
    <w:rsid w:val="00F8521C"/>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29">
    <w:name w:val="xl29"/>
    <w:basedOn w:val="Normal"/>
    <w:uiPriority w:val="99"/>
    <w:rsid w:val="00F8521C"/>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30">
    <w:name w:val="xl30"/>
    <w:basedOn w:val="Normal"/>
    <w:uiPriority w:val="99"/>
    <w:rsid w:val="00F8521C"/>
    <w:pPr>
      <w:pBdr>
        <w:lef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1">
    <w:name w:val="xl31"/>
    <w:basedOn w:val="Normal"/>
    <w:uiPriority w:val="99"/>
    <w:rsid w:val="00F8521C"/>
    <w:pPr>
      <w:pBdr>
        <w:left w:val="single" w:sz="4" w:space="0" w:color="auto"/>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2">
    <w:name w:val="xl32"/>
    <w:basedOn w:val="Normal"/>
    <w:uiPriority w:val="99"/>
    <w:rsid w:val="00F8521C"/>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3">
    <w:name w:val="xl33"/>
    <w:basedOn w:val="Normal"/>
    <w:uiPriority w:val="99"/>
    <w:rsid w:val="00F8521C"/>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4">
    <w:name w:val="xl34"/>
    <w:basedOn w:val="Normal"/>
    <w:uiPriority w:val="99"/>
    <w:rsid w:val="00F8521C"/>
    <w:pPr>
      <w:pBdr>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5">
    <w:name w:val="xl35"/>
    <w:basedOn w:val="Normal"/>
    <w:uiPriority w:val="99"/>
    <w:rsid w:val="00F8521C"/>
    <w:pPr>
      <w:pBdr>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6">
    <w:name w:val="xl36"/>
    <w:basedOn w:val="Normal"/>
    <w:uiPriority w:val="99"/>
    <w:rsid w:val="00F8521C"/>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7">
    <w:name w:val="xl37"/>
    <w:basedOn w:val="Normal"/>
    <w:uiPriority w:val="99"/>
    <w:rsid w:val="00F8521C"/>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8">
    <w:name w:val="xl38"/>
    <w:basedOn w:val="Normal"/>
    <w:uiPriority w:val="99"/>
    <w:rsid w:val="00F8521C"/>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9">
    <w:name w:val="xl39"/>
    <w:basedOn w:val="Normal"/>
    <w:uiPriority w:val="99"/>
    <w:rsid w:val="00F8521C"/>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40">
    <w:name w:val="xl40"/>
    <w:basedOn w:val="Normal"/>
    <w:uiPriority w:val="99"/>
    <w:rsid w:val="00F8521C"/>
    <w:pPr>
      <w:pBdr>
        <w:top w:val="single" w:sz="4" w:space="0" w:color="auto"/>
        <w:lef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41">
    <w:name w:val="xl41"/>
    <w:basedOn w:val="Normal"/>
    <w:uiPriority w:val="99"/>
    <w:rsid w:val="00F8521C"/>
    <w:pPr>
      <w:pBdr>
        <w:top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42">
    <w:name w:val="xl42"/>
    <w:basedOn w:val="Normal"/>
    <w:uiPriority w:val="99"/>
    <w:rsid w:val="00F8521C"/>
    <w:pPr>
      <w:pBdr>
        <w:top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MS Mincho"/>
      <w:szCs w:val="24"/>
      <w:lang w:val="en-US"/>
    </w:rPr>
  </w:style>
  <w:style w:type="paragraph" w:customStyle="1" w:styleId="xl43">
    <w:name w:val="xl43"/>
    <w:basedOn w:val="Normal"/>
    <w:uiPriority w:val="99"/>
    <w:rsid w:val="00F8521C"/>
    <w:pPr>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MS Mincho"/>
      <w:szCs w:val="24"/>
      <w:lang w:val="en-US"/>
    </w:rPr>
  </w:style>
  <w:style w:type="paragraph" w:customStyle="1" w:styleId="xl44">
    <w:name w:val="xl44"/>
    <w:basedOn w:val="Normal"/>
    <w:uiPriority w:val="99"/>
    <w:rsid w:val="00F8521C"/>
    <w:pPr>
      <w:pBdr>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MS Mincho"/>
      <w:szCs w:val="24"/>
      <w:lang w:val="en-US"/>
    </w:rPr>
  </w:style>
  <w:style w:type="paragraph" w:customStyle="1" w:styleId="xl45">
    <w:name w:val="xl45"/>
    <w:basedOn w:val="Normal"/>
    <w:uiPriority w:val="99"/>
    <w:rsid w:val="00F8521C"/>
    <w:pPr>
      <w:pBdr>
        <w:left w:val="single" w:sz="4" w:space="0" w:color="auto"/>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46">
    <w:name w:val="xl46"/>
    <w:basedOn w:val="Normal"/>
    <w:uiPriority w:val="99"/>
    <w:rsid w:val="00F8521C"/>
    <w:pPr>
      <w:pBdr>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47">
    <w:name w:val="xl47"/>
    <w:basedOn w:val="Normal"/>
    <w:uiPriority w:val="99"/>
    <w:rsid w:val="00F8521C"/>
    <w:pPr>
      <w:pBdr>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character" w:customStyle="1" w:styleId="FootnoteTextChar2">
    <w:name w:val="Footnote Text Char2"/>
    <w:aliases w:val="DNV-FT Char1,ALTS FOOTNOTE Char1,Footnote Text Char1 Char1,Footnote Text Char Char1 Char1,Footnote Text Char4 Char Char Char1,Footnote Text Char1 Char1 Char1 Char Char1,Footnote Text Char Char1 Char1 Char Char Char1"/>
    <w:basedOn w:val="DefaultParagraphFont"/>
    <w:uiPriority w:val="99"/>
    <w:locked/>
    <w:rsid w:val="00F8521C"/>
    <w:rPr>
      <w:rFonts w:cs="Times New Roman"/>
      <w:lang w:val="en-US" w:eastAsia="en-US" w:bidi="ar-SA"/>
    </w:rPr>
  </w:style>
  <w:style w:type="paragraph" w:customStyle="1" w:styleId="Style0">
    <w:name w:val="Style0"/>
    <w:uiPriority w:val="99"/>
    <w:rsid w:val="00F8521C"/>
    <w:pPr>
      <w:autoSpaceDE w:val="0"/>
      <w:autoSpaceDN w:val="0"/>
      <w:adjustRightInd w:val="0"/>
    </w:pPr>
    <w:rPr>
      <w:rFonts w:ascii="Arial" w:eastAsia="MS Mincho" w:hAnsi="Arial"/>
      <w:sz w:val="24"/>
      <w:szCs w:val="24"/>
      <w:lang w:eastAsia="en-US"/>
    </w:rPr>
  </w:style>
  <w:style w:type="paragraph" w:customStyle="1" w:styleId="Char1CharChar1Char">
    <w:name w:val="Char1 Char Char1 Char"/>
    <w:basedOn w:val="Normal"/>
    <w:uiPriority w:val="99"/>
    <w:rsid w:val="00F8521C"/>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paragraph" w:customStyle="1" w:styleId="Table">
    <w:name w:val="Table_#"/>
    <w:basedOn w:val="Normal"/>
    <w:next w:val="TableTitle0"/>
    <w:uiPriority w:val="99"/>
    <w:rsid w:val="00F8521C"/>
    <w:pPr>
      <w:keepNext/>
      <w:tabs>
        <w:tab w:val="clear" w:pos="794"/>
        <w:tab w:val="clear" w:pos="1191"/>
        <w:tab w:val="clear" w:pos="1588"/>
        <w:tab w:val="clear" w:pos="1985"/>
      </w:tabs>
      <w:spacing w:before="567" w:after="113"/>
      <w:jc w:val="center"/>
    </w:pPr>
    <w:rPr>
      <w:rFonts w:eastAsia="MS Mincho"/>
      <w:sz w:val="18"/>
    </w:rPr>
  </w:style>
  <w:style w:type="paragraph" w:customStyle="1" w:styleId="TableText0">
    <w:name w:val="Table_Text"/>
    <w:basedOn w:val="TableLegend0"/>
    <w:rsid w:val="00F8521C"/>
    <w:pPr>
      <w:spacing w:before="100" w:after="100" w:line="190" w:lineRule="exact"/>
      <w:ind w:left="0" w:right="0"/>
    </w:pPr>
  </w:style>
  <w:style w:type="paragraph" w:customStyle="1" w:styleId="TableLegend0">
    <w:name w:val="Table_Legend"/>
    <w:basedOn w:val="Normal"/>
    <w:next w:val="Normal"/>
    <w:uiPriority w:val="99"/>
    <w:rsid w:val="00F8521C"/>
    <w:pPr>
      <w:keepNext/>
      <w:spacing w:before="86" w:line="199" w:lineRule="exact"/>
      <w:ind w:left="-85" w:right="-85"/>
    </w:pPr>
    <w:rPr>
      <w:rFonts w:eastAsia="MS Mincho"/>
      <w:sz w:val="18"/>
    </w:rPr>
  </w:style>
  <w:style w:type="paragraph" w:customStyle="1" w:styleId="headingb0">
    <w:name w:val="heading_b"/>
    <w:basedOn w:val="Heading3"/>
    <w:next w:val="Normal"/>
    <w:rsid w:val="00F8521C"/>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MS Mincho"/>
      <w:bCs/>
      <w:sz w:val="28"/>
      <w:szCs w:val="24"/>
    </w:rPr>
  </w:style>
  <w:style w:type="paragraph" w:customStyle="1" w:styleId="RecNoBR">
    <w:name w:val="Rec_No_BR"/>
    <w:basedOn w:val="Normal"/>
    <w:next w:val="Normal"/>
    <w:rsid w:val="00F8521C"/>
    <w:pPr>
      <w:keepNext/>
      <w:keepLines/>
      <w:spacing w:before="480"/>
      <w:jc w:val="center"/>
    </w:pPr>
    <w:rPr>
      <w:rFonts w:eastAsia="MS Mincho"/>
      <w:caps/>
      <w:sz w:val="28"/>
    </w:rPr>
  </w:style>
  <w:style w:type="character" w:customStyle="1" w:styleId="Title1Carattere">
    <w:name w:val="Title 1 Carattere"/>
    <w:basedOn w:val="SourceCarattere"/>
    <w:locked/>
    <w:rsid w:val="00F8521C"/>
    <w:rPr>
      <w:rFonts w:ascii="Times New Roman" w:hAnsi="Times New Roman"/>
      <w:b w:val="0"/>
      <w:caps/>
      <w:sz w:val="28"/>
      <w:lang w:val="en-GB" w:eastAsia="en-US"/>
    </w:rPr>
  </w:style>
  <w:style w:type="character" w:customStyle="1" w:styleId="Heading4Char1">
    <w:name w:val="Heading 4 Char1"/>
    <w:aliases w:val="h4 Char1,Heading 14 Char1,Heading 141 Char1,Heading 142 Char1,4 Char1,H4 Char1,h41 Char1,H41 Char1,H42 Char1,h42 Char1,H43 Char1,h43 Char1,H411 Char1,h411 Char1,H421 Char1,h421 Char1,H44 Char1,h44 Char1,H412 Char1,h412 Char1,H422 Char1"/>
    <w:uiPriority w:val="99"/>
    <w:locked/>
    <w:rsid w:val="00F8521C"/>
    <w:rPr>
      <w:rFonts w:ascii="Times New Roman" w:hAnsi="Times New Roman" w:cs="Times New Roman"/>
      <w:b/>
      <w:sz w:val="24"/>
      <w:lang w:val="en-GB" w:eastAsia="en-US"/>
    </w:rPr>
  </w:style>
  <w:style w:type="character" w:customStyle="1" w:styleId="Heading5Char1">
    <w:name w:val="Heading 5 Char1"/>
    <w:aliases w:val="T5 Char1,TITRE 5 Char1,Überschrift 51 Char1,†berschrift 51 Char1,Überschrift 5 Char1,h5 Char1"/>
    <w:uiPriority w:val="99"/>
    <w:locked/>
    <w:rsid w:val="00F8521C"/>
    <w:rPr>
      <w:rFonts w:ascii="Times New Roman" w:hAnsi="Times New Roman" w:cs="Times New Roman"/>
      <w:b/>
      <w:sz w:val="24"/>
      <w:lang w:val="en-GB" w:eastAsia="en-US"/>
    </w:rPr>
  </w:style>
  <w:style w:type="character" w:customStyle="1" w:styleId="Heading6Char1">
    <w:name w:val="Heading 6 Char1"/>
    <w:aliases w:val="第五层条 Char1,H6 Char1,第六层条目 Char1,Legal Level 1. Char1,BOD 4 Char1,Bullet list Char1,h6 Char1,Third Subheading Char1,PIM 6 Char1,Bullet (Single Lines) Char1,h61 Char1,heading 61 Char1,L6 Char1,标题6 Char Char2,标题6 Char2,标题6 Char Char Char1"/>
    <w:uiPriority w:val="99"/>
    <w:locked/>
    <w:rsid w:val="00F8521C"/>
    <w:rPr>
      <w:rFonts w:ascii="Times New Roman" w:hAnsi="Times New Roman" w:cs="Times New Roman"/>
      <w:b/>
      <w:sz w:val="24"/>
      <w:lang w:val="en-GB" w:eastAsia="en-US"/>
    </w:rPr>
  </w:style>
  <w:style w:type="character" w:customStyle="1" w:styleId="Heading7Char1">
    <w:name w:val="Heading 7 Char1"/>
    <w:uiPriority w:val="99"/>
    <w:locked/>
    <w:rsid w:val="00F8521C"/>
    <w:rPr>
      <w:rFonts w:ascii="Times New Roman" w:hAnsi="Times New Roman" w:cs="Times New Roman"/>
      <w:b/>
      <w:sz w:val="24"/>
      <w:lang w:val="en-GB" w:eastAsia="en-US"/>
    </w:rPr>
  </w:style>
  <w:style w:type="character" w:customStyle="1" w:styleId="Heading8Char1">
    <w:name w:val="Heading 8 Char1"/>
    <w:uiPriority w:val="99"/>
    <w:locked/>
    <w:rsid w:val="00F8521C"/>
    <w:rPr>
      <w:rFonts w:ascii="Times New Roman" w:hAnsi="Times New Roman" w:cs="Times New Roman"/>
      <w:b/>
      <w:sz w:val="24"/>
      <w:lang w:val="en-GB" w:eastAsia="en-US"/>
    </w:rPr>
  </w:style>
  <w:style w:type="character" w:customStyle="1" w:styleId="Heading9Char1">
    <w:name w:val="Heading 9 Char1"/>
    <w:uiPriority w:val="99"/>
    <w:locked/>
    <w:rsid w:val="00F8521C"/>
    <w:rPr>
      <w:rFonts w:ascii="Times New Roman" w:hAnsi="Times New Roman" w:cs="Times New Roman"/>
      <w:b/>
      <w:sz w:val="24"/>
      <w:lang w:val="en-GB" w:eastAsia="en-US"/>
    </w:rPr>
  </w:style>
  <w:style w:type="character" w:customStyle="1" w:styleId="HeaderChar1">
    <w:name w:val="Header Char1"/>
    <w:aliases w:val="encabezado Char1"/>
    <w:uiPriority w:val="99"/>
    <w:locked/>
    <w:rsid w:val="00F8521C"/>
    <w:rPr>
      <w:rFonts w:ascii="Times New Roman" w:hAnsi="Times New Roman" w:cs="Times New Roman"/>
      <w:sz w:val="18"/>
      <w:lang w:val="en-GB" w:eastAsia="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uiPriority w:val="99"/>
    <w:locked/>
    <w:rsid w:val="00F8521C"/>
    <w:rPr>
      <w:rFonts w:ascii="Times New Roman" w:hAnsi="Times New Roman" w:cs="Times New Roman"/>
      <w:b/>
      <w:sz w:val="28"/>
      <w:lang w:val="en-GB" w:eastAsia="en-US"/>
    </w:rPr>
  </w:style>
  <w:style w:type="character" w:customStyle="1" w:styleId="Heading2Char1">
    <w:name w:val="Heading 2 Char1"/>
    <w:aliases w:val="título 2 Char1,h2 Char1,UNDERRUBRIK 1-2 Char1,H2 Char1,h21 Char1,Heading Two Char1,R2 Char1,l2 Char1,2 Char1,level 2 Char1,Titre 2P Char1,Titre2P Char1,Sub-section Char1,Head 2 Char1,List level 2 Char1,Sub-Heading Char1,A Char1,h:2 Char"/>
    <w:uiPriority w:val="99"/>
    <w:locked/>
    <w:rsid w:val="00F8521C"/>
    <w:rPr>
      <w:rFonts w:ascii="Times New Roman" w:hAnsi="Times New Roman" w:cs="Times New Roman"/>
      <w:b/>
      <w:sz w:val="24"/>
      <w:lang w:val="en-GB" w:eastAsia="en-US"/>
    </w:rPr>
  </w:style>
  <w:style w:type="character" w:customStyle="1" w:styleId="Heading3Char1">
    <w:name w:val="Heading 3 Char1"/>
    <w:aliases w:val="3 Char1,h3 Char1,Memo Heading 3 Char1,H3 Char1,h31 Char1,título 3 Char1,Titre 3 Char1,l3 Char1,list 3 Char1,Head 3 Char1,h32 Char1,h33 Char1,h34 Char1,h35 Char1,h36 Char1,h37 Char1,h38 Char1,h311 Char1,h321 Char1,h331 Char1,h341 Char2"/>
    <w:uiPriority w:val="99"/>
    <w:locked/>
    <w:rsid w:val="00F8521C"/>
    <w:rPr>
      <w:rFonts w:ascii="Times New Roman" w:hAnsi="Times New Roman" w:cs="Times New Roman"/>
      <w:b/>
      <w:sz w:val="24"/>
      <w:lang w:val="en-GB" w:eastAsia="en-US"/>
    </w:rPr>
  </w:style>
  <w:style w:type="character" w:customStyle="1" w:styleId="FooterChar1">
    <w:name w:val="Footer Char1"/>
    <w:aliases w:val="footer odd Char1,pie de página Char1,footer1 Char1,footer odd1 Char1,footer5 Char1,footer odd4 Char1,footer odd2 Char1,footer2 Char1,footer odd3 Char1,footer11 Char1,footer odd11 Char1,footer51 Char1,footer odd41 Char1,footer odd21 Char1"/>
    <w:uiPriority w:val="99"/>
    <w:locked/>
    <w:rsid w:val="00F8521C"/>
    <w:rPr>
      <w:rFonts w:ascii="Times New Roman" w:hAnsi="Times New Roman" w:cs="Times New Roman"/>
      <w:caps/>
      <w:noProof/>
      <w:sz w:val="16"/>
      <w:lang w:val="en-GB" w:eastAsia="en-US"/>
    </w:rPr>
  </w:style>
  <w:style w:type="paragraph" w:customStyle="1" w:styleId="FigureLegend0">
    <w:name w:val="Figure_Legend"/>
    <w:basedOn w:val="TableLegend0"/>
    <w:next w:val="FigureRemark"/>
    <w:uiPriority w:val="99"/>
    <w:rsid w:val="00F8521C"/>
    <w:pPr>
      <w:jc w:val="left"/>
    </w:pPr>
  </w:style>
  <w:style w:type="paragraph" w:customStyle="1" w:styleId="FigureRemark">
    <w:name w:val="Figure_Remark"/>
    <w:basedOn w:val="TableLegend0"/>
    <w:uiPriority w:val="99"/>
    <w:rsid w:val="00F8521C"/>
    <w:pPr>
      <w:tabs>
        <w:tab w:val="clear" w:pos="794"/>
        <w:tab w:val="clear" w:pos="1191"/>
        <w:tab w:val="clear" w:pos="1588"/>
        <w:tab w:val="clear" w:pos="1985"/>
        <w:tab w:val="center" w:pos="284"/>
      </w:tabs>
      <w:spacing w:before="142"/>
    </w:pPr>
  </w:style>
  <w:style w:type="paragraph" w:customStyle="1" w:styleId="Figure0">
    <w:name w:val="Figure_#"/>
    <w:basedOn w:val="Table"/>
    <w:next w:val="FigureTitle0"/>
    <w:uiPriority w:val="99"/>
    <w:rsid w:val="00F8521C"/>
  </w:style>
  <w:style w:type="paragraph" w:customStyle="1" w:styleId="FigureTitle0">
    <w:name w:val="Figure_Title"/>
    <w:basedOn w:val="TableTitle0"/>
    <w:next w:val="FigureLegend0"/>
    <w:uiPriority w:val="99"/>
    <w:rsid w:val="00F8521C"/>
    <w:pPr>
      <w:spacing w:after="240"/>
    </w:pPr>
  </w:style>
  <w:style w:type="paragraph" w:customStyle="1" w:styleId="Annex">
    <w:name w:val="Annex_#"/>
    <w:basedOn w:val="Normal"/>
    <w:next w:val="AnnexRef0"/>
    <w:uiPriority w:val="99"/>
    <w:rsid w:val="00F8521C"/>
    <w:pPr>
      <w:tabs>
        <w:tab w:val="clear" w:pos="794"/>
        <w:tab w:val="clear" w:pos="1191"/>
        <w:tab w:val="clear" w:pos="1588"/>
        <w:tab w:val="clear" w:pos="1985"/>
        <w:tab w:val="center" w:pos="4849"/>
        <w:tab w:val="right" w:pos="9696"/>
      </w:tabs>
      <w:spacing w:before="720" w:after="68"/>
      <w:jc w:val="center"/>
    </w:pPr>
    <w:rPr>
      <w:rFonts w:eastAsia="MS Mincho"/>
      <w:sz w:val="20"/>
    </w:rPr>
  </w:style>
  <w:style w:type="paragraph" w:customStyle="1" w:styleId="AnnexRef0">
    <w:name w:val="Annex_Ref"/>
    <w:basedOn w:val="Normal"/>
    <w:next w:val="AnnexTitle0"/>
    <w:uiPriority w:val="99"/>
    <w:rsid w:val="00F8521C"/>
    <w:pPr>
      <w:tabs>
        <w:tab w:val="clear" w:pos="794"/>
        <w:tab w:val="clear" w:pos="1191"/>
        <w:tab w:val="clear" w:pos="1588"/>
        <w:tab w:val="clear" w:pos="1985"/>
        <w:tab w:val="center" w:pos="4849"/>
        <w:tab w:val="right" w:pos="9696"/>
      </w:tabs>
      <w:spacing w:before="0"/>
      <w:jc w:val="center"/>
    </w:pPr>
    <w:rPr>
      <w:rFonts w:eastAsia="MS Mincho"/>
      <w:sz w:val="20"/>
    </w:rPr>
  </w:style>
  <w:style w:type="paragraph" w:customStyle="1" w:styleId="AnnexTitle0">
    <w:name w:val="Annex_Title"/>
    <w:basedOn w:val="Normal"/>
    <w:next w:val="Normalaftertitle0"/>
    <w:uiPriority w:val="99"/>
    <w:rsid w:val="00F8521C"/>
    <w:pPr>
      <w:tabs>
        <w:tab w:val="clear" w:pos="794"/>
        <w:tab w:val="clear" w:pos="1191"/>
        <w:tab w:val="clear" w:pos="1588"/>
        <w:tab w:val="clear" w:pos="1985"/>
        <w:tab w:val="left" w:pos="4849"/>
        <w:tab w:val="right" w:pos="9696"/>
      </w:tabs>
      <w:spacing w:before="136" w:after="200"/>
      <w:jc w:val="center"/>
    </w:pPr>
    <w:rPr>
      <w:rFonts w:eastAsia="MS Mincho"/>
      <w:b/>
    </w:rPr>
  </w:style>
  <w:style w:type="paragraph" w:customStyle="1" w:styleId="Appendix">
    <w:name w:val="Appendix_#"/>
    <w:basedOn w:val="Annex"/>
    <w:next w:val="AppendixRef0"/>
    <w:uiPriority w:val="99"/>
    <w:rsid w:val="00F8521C"/>
  </w:style>
  <w:style w:type="paragraph" w:customStyle="1" w:styleId="AppendixRef0">
    <w:name w:val="Appendix_Ref"/>
    <w:basedOn w:val="AnnexRef0"/>
    <w:next w:val="AppendixTitle0"/>
    <w:uiPriority w:val="99"/>
    <w:rsid w:val="00F8521C"/>
  </w:style>
  <w:style w:type="paragraph" w:customStyle="1" w:styleId="AppendixTitle0">
    <w:name w:val="Appendix_Title"/>
    <w:basedOn w:val="AnnexTitle0"/>
    <w:next w:val="Normal"/>
    <w:uiPriority w:val="99"/>
    <w:rsid w:val="00F8521C"/>
  </w:style>
  <w:style w:type="paragraph" w:customStyle="1" w:styleId="RefTitle0">
    <w:name w:val="Ref_Title"/>
    <w:basedOn w:val="Normal"/>
    <w:next w:val="RefText0"/>
    <w:uiPriority w:val="99"/>
    <w:rsid w:val="00F8521C"/>
    <w:pPr>
      <w:keepNext/>
      <w:keepLines/>
      <w:tabs>
        <w:tab w:val="clear" w:pos="794"/>
        <w:tab w:val="clear" w:pos="1191"/>
        <w:tab w:val="clear" w:pos="1588"/>
        <w:tab w:val="clear" w:pos="1985"/>
      </w:tabs>
      <w:spacing w:before="600"/>
      <w:jc w:val="center"/>
    </w:pPr>
    <w:rPr>
      <w:rFonts w:eastAsia="MS Mincho"/>
      <w:sz w:val="18"/>
    </w:rPr>
  </w:style>
  <w:style w:type="paragraph" w:customStyle="1" w:styleId="RefText0">
    <w:name w:val="Ref_Text"/>
    <w:basedOn w:val="Normal"/>
    <w:uiPriority w:val="99"/>
    <w:rsid w:val="00F8521C"/>
    <w:pPr>
      <w:spacing w:before="136"/>
      <w:ind w:left="567" w:hanging="567"/>
    </w:pPr>
    <w:rPr>
      <w:rFonts w:eastAsia="MS Mincho"/>
      <w:sz w:val="18"/>
    </w:rPr>
  </w:style>
  <w:style w:type="paragraph" w:customStyle="1" w:styleId="listitem">
    <w:name w:val="listitem"/>
    <w:basedOn w:val="Normal"/>
    <w:uiPriority w:val="99"/>
    <w:rsid w:val="00F8521C"/>
    <w:pPr>
      <w:keepLines/>
      <w:spacing w:before="0"/>
      <w:jc w:val="left"/>
    </w:pPr>
    <w:rPr>
      <w:rFonts w:eastAsia="MS Mincho"/>
      <w:sz w:val="20"/>
    </w:rPr>
  </w:style>
  <w:style w:type="paragraph" w:customStyle="1" w:styleId="Rec">
    <w:name w:val="Rec_#"/>
    <w:basedOn w:val="Normal"/>
    <w:next w:val="RecTitle0"/>
    <w:uiPriority w:val="99"/>
    <w:rsid w:val="00F8521C"/>
    <w:pPr>
      <w:keepNext/>
      <w:keepLines/>
      <w:tabs>
        <w:tab w:val="clear" w:pos="794"/>
        <w:tab w:val="clear" w:pos="1191"/>
        <w:tab w:val="clear" w:pos="1588"/>
        <w:tab w:val="clear" w:pos="1985"/>
        <w:tab w:val="center" w:pos="4849"/>
        <w:tab w:val="right" w:pos="9696"/>
      </w:tabs>
      <w:spacing w:before="720"/>
      <w:jc w:val="center"/>
    </w:pPr>
    <w:rPr>
      <w:rFonts w:eastAsia="MS Mincho"/>
      <w:sz w:val="20"/>
    </w:rPr>
  </w:style>
  <w:style w:type="paragraph" w:customStyle="1" w:styleId="RecTitle0">
    <w:name w:val="Rec_Title"/>
    <w:basedOn w:val="Rec"/>
    <w:next w:val="RecTitleRef"/>
    <w:rsid w:val="00F8521C"/>
    <w:pPr>
      <w:keepNext w:val="0"/>
      <w:keepLines w:val="0"/>
      <w:widowControl w:val="0"/>
      <w:tabs>
        <w:tab w:val="clear" w:pos="4849"/>
        <w:tab w:val="clear" w:pos="9696"/>
      </w:tabs>
      <w:overflowPunct/>
      <w:autoSpaceDE/>
      <w:autoSpaceDN/>
      <w:adjustRightInd/>
      <w:spacing w:before="0"/>
      <w:ind w:left="525" w:hangingChars="250" w:hanging="525"/>
      <w:jc w:val="both"/>
      <w:textAlignment w:val="auto"/>
    </w:pPr>
    <w:rPr>
      <w:rFonts w:ascii="Century" w:hAnsi="Century"/>
      <w:kern w:val="2"/>
      <w:sz w:val="21"/>
      <w:szCs w:val="24"/>
      <w:lang w:val="en-US" w:eastAsia="ja-JP"/>
    </w:rPr>
  </w:style>
  <w:style w:type="paragraph" w:customStyle="1" w:styleId="RecTitleRef">
    <w:name w:val="Rec_Title/Ref"/>
    <w:basedOn w:val="RecTitle0"/>
    <w:next w:val="RecTitleDate"/>
    <w:uiPriority w:val="99"/>
    <w:rsid w:val="00F8521C"/>
    <w:pPr>
      <w:widowControl/>
      <w:ind w:left="0" w:firstLineChars="0" w:firstLine="0"/>
      <w:jc w:val="left"/>
    </w:pPr>
    <w:rPr>
      <w:rFonts w:ascii="Times New Roman" w:eastAsia="Times New Roman" w:hAnsi="Times New Roman"/>
      <w:kern w:val="0"/>
      <w:sz w:val="24"/>
      <w:lang w:eastAsia="en-US"/>
    </w:rPr>
  </w:style>
  <w:style w:type="paragraph" w:customStyle="1" w:styleId="RecTitleDate">
    <w:name w:val="Rec_Title/Date"/>
    <w:basedOn w:val="RecTitleRef"/>
    <w:next w:val="headfoot"/>
    <w:rsid w:val="00F8521C"/>
    <w:pPr>
      <w:keepNext/>
      <w:keepLines/>
      <w:tabs>
        <w:tab w:val="right" w:pos="9696"/>
      </w:tabs>
      <w:overflowPunct w:val="0"/>
      <w:autoSpaceDE w:val="0"/>
      <w:autoSpaceDN w:val="0"/>
      <w:adjustRightInd w:val="0"/>
      <w:spacing w:before="136"/>
      <w:jc w:val="right"/>
      <w:textAlignment w:val="baseline"/>
    </w:pPr>
    <w:rPr>
      <w:rFonts w:eastAsia="MS Mincho"/>
      <w:sz w:val="20"/>
      <w:szCs w:val="20"/>
      <w:lang w:val="en-GB"/>
    </w:rPr>
  </w:style>
  <w:style w:type="paragraph" w:customStyle="1" w:styleId="headfoot">
    <w:name w:val="head_foot"/>
    <w:basedOn w:val="Normal"/>
    <w:next w:val="Normalaftertitle0"/>
    <w:rsid w:val="00F8521C"/>
    <w:pPr>
      <w:tabs>
        <w:tab w:val="clear" w:pos="794"/>
        <w:tab w:val="clear" w:pos="1191"/>
        <w:tab w:val="clear" w:pos="1588"/>
        <w:tab w:val="clear" w:pos="1985"/>
      </w:tabs>
      <w:spacing w:before="0"/>
    </w:pPr>
    <w:rPr>
      <w:rFonts w:eastAsia="MS Mincho"/>
      <w:b/>
      <w:color w:val="FFFFFF"/>
      <w:sz w:val="8"/>
    </w:rPr>
  </w:style>
  <w:style w:type="paragraph" w:customStyle="1" w:styleId="call0">
    <w:name w:val="call"/>
    <w:basedOn w:val="Normal"/>
    <w:next w:val="Normal"/>
    <w:rsid w:val="00F8521C"/>
    <w:pPr>
      <w:keepNext/>
      <w:keepLines/>
      <w:tabs>
        <w:tab w:val="clear" w:pos="1191"/>
        <w:tab w:val="clear" w:pos="1588"/>
        <w:tab w:val="clear" w:pos="1985"/>
      </w:tabs>
      <w:spacing w:before="227"/>
      <w:ind w:left="794"/>
      <w:jc w:val="left"/>
    </w:pPr>
    <w:rPr>
      <w:rFonts w:eastAsia="MS Mincho"/>
      <w:i/>
      <w:sz w:val="20"/>
    </w:rPr>
  </w:style>
  <w:style w:type="paragraph" w:customStyle="1" w:styleId="deftitle">
    <w:name w:val="def title"/>
    <w:basedOn w:val="Heading2"/>
    <w:next w:val="deftexte"/>
    <w:uiPriority w:val="99"/>
    <w:rsid w:val="00F8521C"/>
    <w:pPr>
      <w:tabs>
        <w:tab w:val="clear" w:pos="1191"/>
        <w:tab w:val="clear" w:pos="1588"/>
        <w:tab w:val="clear" w:pos="1985"/>
      </w:tabs>
      <w:spacing w:before="313"/>
      <w:outlineLvl w:val="9"/>
    </w:pPr>
    <w:rPr>
      <w:rFonts w:eastAsia="MS Mincho"/>
      <w:sz w:val="22"/>
    </w:rPr>
  </w:style>
  <w:style w:type="paragraph" w:customStyle="1" w:styleId="deftexte">
    <w:name w:val="def texte"/>
    <w:basedOn w:val="Normal"/>
    <w:uiPriority w:val="99"/>
    <w:rsid w:val="00F8521C"/>
    <w:pPr>
      <w:spacing w:before="136"/>
    </w:pPr>
    <w:rPr>
      <w:rFonts w:eastAsia="MS Mincho"/>
      <w:sz w:val="20"/>
    </w:rPr>
  </w:style>
  <w:style w:type="paragraph" w:customStyle="1" w:styleId="Section">
    <w:name w:val="Section #"/>
    <w:basedOn w:val="Normal"/>
    <w:next w:val="Sectiontitle0"/>
    <w:uiPriority w:val="99"/>
    <w:rsid w:val="00F8521C"/>
    <w:pPr>
      <w:keepNext/>
      <w:keepLines/>
      <w:pageBreakBefore/>
      <w:tabs>
        <w:tab w:val="clear" w:pos="794"/>
        <w:tab w:val="clear" w:pos="1191"/>
        <w:tab w:val="clear" w:pos="1588"/>
        <w:tab w:val="clear" w:pos="1985"/>
        <w:tab w:val="left" w:pos="1474"/>
      </w:tabs>
      <w:spacing w:before="0"/>
      <w:ind w:left="1474" w:hanging="1474"/>
      <w:jc w:val="left"/>
    </w:pPr>
    <w:rPr>
      <w:rFonts w:eastAsia="MS Mincho"/>
      <w:sz w:val="20"/>
    </w:rPr>
  </w:style>
  <w:style w:type="paragraph" w:customStyle="1" w:styleId="Sectiontitle0">
    <w:name w:val="Section title"/>
    <w:basedOn w:val="Section"/>
    <w:next w:val="Rec"/>
    <w:uiPriority w:val="99"/>
    <w:rsid w:val="00F8521C"/>
    <w:pPr>
      <w:pageBreakBefore w:val="0"/>
      <w:tabs>
        <w:tab w:val="clear" w:pos="1474"/>
        <w:tab w:val="left" w:pos="794"/>
        <w:tab w:val="left" w:pos="1191"/>
        <w:tab w:val="left" w:pos="1588"/>
        <w:tab w:val="left" w:pos="1985"/>
      </w:tabs>
      <w:spacing w:before="480"/>
      <w:ind w:left="0" w:firstLine="0"/>
      <w:jc w:val="center"/>
    </w:pPr>
    <w:rPr>
      <w:caps/>
      <w:sz w:val="28"/>
    </w:rPr>
  </w:style>
  <w:style w:type="paragraph" w:customStyle="1" w:styleId="heading">
    <w:name w:val="heading"/>
    <w:basedOn w:val="Heading2"/>
    <w:uiPriority w:val="99"/>
    <w:rsid w:val="00F8521C"/>
    <w:pPr>
      <w:tabs>
        <w:tab w:val="clear" w:pos="1985"/>
      </w:tabs>
      <w:spacing w:before="313"/>
      <w:outlineLvl w:val="9"/>
    </w:pPr>
    <w:rPr>
      <w:rFonts w:eastAsia="MS Mincho"/>
      <w:sz w:val="22"/>
    </w:rPr>
  </w:style>
  <w:style w:type="paragraph" w:customStyle="1" w:styleId="Line1">
    <w:name w:val="Line_1"/>
    <w:basedOn w:val="Normal"/>
    <w:next w:val="Normal"/>
    <w:uiPriority w:val="99"/>
    <w:rsid w:val="00F8521C"/>
    <w:pPr>
      <w:pBdr>
        <w:top w:val="dashed" w:sz="6" w:space="1" w:color="auto"/>
      </w:pBdr>
      <w:tabs>
        <w:tab w:val="clear" w:pos="794"/>
        <w:tab w:val="clear" w:pos="1191"/>
        <w:tab w:val="clear" w:pos="1588"/>
        <w:tab w:val="clear" w:pos="1985"/>
      </w:tabs>
      <w:spacing w:before="240"/>
      <w:ind w:left="3997" w:right="3997"/>
      <w:jc w:val="center"/>
    </w:pPr>
    <w:rPr>
      <w:rFonts w:eastAsia="MS Mincho"/>
      <w:sz w:val="20"/>
    </w:rPr>
  </w:style>
  <w:style w:type="paragraph" w:customStyle="1" w:styleId="Part">
    <w:name w:val="Part_#"/>
    <w:basedOn w:val="Annex"/>
    <w:next w:val="PartRef0"/>
    <w:uiPriority w:val="99"/>
    <w:rsid w:val="00F8521C"/>
  </w:style>
  <w:style w:type="paragraph" w:customStyle="1" w:styleId="PartRef0">
    <w:name w:val="Part_Ref"/>
    <w:basedOn w:val="AnnexRef0"/>
    <w:uiPriority w:val="99"/>
    <w:rsid w:val="00F8521C"/>
  </w:style>
  <w:style w:type="paragraph" w:customStyle="1" w:styleId="PartTitle0">
    <w:name w:val="Part_Title"/>
    <w:basedOn w:val="AnnexTitle0"/>
    <w:next w:val="Normalaftertitle0"/>
    <w:uiPriority w:val="99"/>
    <w:rsid w:val="00F8521C"/>
  </w:style>
  <w:style w:type="paragraph" w:customStyle="1" w:styleId="Rep">
    <w:name w:val="Rep_#"/>
    <w:basedOn w:val="Rec"/>
    <w:next w:val="RepTitle0"/>
    <w:uiPriority w:val="99"/>
    <w:rsid w:val="00F8521C"/>
    <w:pPr>
      <w:keepNext w:val="0"/>
      <w:keepLines w:val="0"/>
      <w:widowControl w:val="0"/>
      <w:tabs>
        <w:tab w:val="clear" w:pos="4849"/>
        <w:tab w:val="clear" w:pos="9696"/>
      </w:tabs>
      <w:overflowPunct/>
      <w:autoSpaceDE/>
      <w:autoSpaceDN/>
      <w:adjustRightInd/>
      <w:spacing w:before="0"/>
      <w:ind w:left="525" w:hangingChars="250" w:hanging="525"/>
      <w:jc w:val="both"/>
      <w:textAlignment w:val="auto"/>
    </w:pPr>
    <w:rPr>
      <w:rFonts w:ascii="Century" w:hAnsi="Century"/>
      <w:kern w:val="2"/>
      <w:sz w:val="21"/>
      <w:szCs w:val="24"/>
      <w:lang w:val="en-US" w:eastAsia="ja-JP"/>
    </w:rPr>
  </w:style>
  <w:style w:type="paragraph" w:customStyle="1" w:styleId="RepTitle0">
    <w:name w:val="Rep_Title"/>
    <w:basedOn w:val="RecTitle0"/>
    <w:next w:val="RepTitleRef"/>
    <w:uiPriority w:val="99"/>
    <w:rsid w:val="00F8521C"/>
    <w:pPr>
      <w:widowControl/>
      <w:ind w:left="0" w:firstLineChars="0" w:firstLine="0"/>
      <w:jc w:val="left"/>
    </w:pPr>
    <w:rPr>
      <w:rFonts w:ascii="Times New Roman" w:eastAsia="Times New Roman" w:hAnsi="Times New Roman"/>
      <w:kern w:val="0"/>
      <w:sz w:val="24"/>
      <w:lang w:eastAsia="en-US"/>
    </w:rPr>
  </w:style>
  <w:style w:type="paragraph" w:customStyle="1" w:styleId="RepTitleRef">
    <w:name w:val="Rep_Title/Ref"/>
    <w:basedOn w:val="RecTitleRef"/>
    <w:next w:val="RepTitleDate"/>
    <w:uiPriority w:val="99"/>
    <w:rsid w:val="00F8521C"/>
    <w:pPr>
      <w:keepNext/>
      <w:keepLines/>
      <w:tabs>
        <w:tab w:val="center" w:pos="4849"/>
        <w:tab w:val="right" w:pos="9696"/>
      </w:tabs>
      <w:overflowPunct w:val="0"/>
      <w:autoSpaceDE w:val="0"/>
      <w:autoSpaceDN w:val="0"/>
      <w:adjustRightInd w:val="0"/>
      <w:spacing w:before="136"/>
      <w:jc w:val="center"/>
      <w:textAlignment w:val="baseline"/>
    </w:pPr>
    <w:rPr>
      <w:rFonts w:eastAsia="MS Mincho"/>
      <w:sz w:val="20"/>
      <w:szCs w:val="20"/>
      <w:lang w:val="en-GB"/>
    </w:rPr>
  </w:style>
  <w:style w:type="paragraph" w:customStyle="1" w:styleId="RepTitleDate">
    <w:name w:val="Rep_Title/Date"/>
    <w:basedOn w:val="RecTitleDate"/>
    <w:next w:val="headfoot"/>
    <w:uiPriority w:val="99"/>
    <w:rsid w:val="00F8521C"/>
  </w:style>
  <w:style w:type="paragraph" w:customStyle="1" w:styleId="RefDoc">
    <w:name w:val="Ref_Doc"/>
    <w:basedOn w:val="RefText0"/>
    <w:next w:val="RefText0"/>
    <w:uiPriority w:val="99"/>
    <w:rsid w:val="00F8521C"/>
    <w:pPr>
      <w:spacing w:before="227"/>
    </w:pPr>
    <w:rPr>
      <w:i/>
    </w:rPr>
  </w:style>
  <w:style w:type="paragraph" w:customStyle="1" w:styleId="Question">
    <w:name w:val="Question_#"/>
    <w:basedOn w:val="Rec"/>
    <w:next w:val="QuestionTitle0"/>
    <w:uiPriority w:val="99"/>
    <w:rsid w:val="00F8521C"/>
    <w:pPr>
      <w:keepNext w:val="0"/>
      <w:keepLines w:val="0"/>
      <w:widowControl w:val="0"/>
      <w:tabs>
        <w:tab w:val="clear" w:pos="4849"/>
        <w:tab w:val="clear" w:pos="9696"/>
      </w:tabs>
      <w:overflowPunct/>
      <w:autoSpaceDE/>
      <w:autoSpaceDN/>
      <w:adjustRightInd/>
      <w:spacing w:before="0"/>
      <w:ind w:left="525" w:hangingChars="250" w:hanging="525"/>
      <w:jc w:val="both"/>
      <w:textAlignment w:val="auto"/>
    </w:pPr>
    <w:rPr>
      <w:rFonts w:ascii="Century" w:hAnsi="Century"/>
      <w:kern w:val="2"/>
      <w:sz w:val="21"/>
      <w:szCs w:val="24"/>
      <w:lang w:val="en-US" w:eastAsia="ja-JP"/>
    </w:rPr>
  </w:style>
  <w:style w:type="paragraph" w:customStyle="1" w:styleId="QuestionTitle0">
    <w:name w:val="Question_Title"/>
    <w:basedOn w:val="RecTitle0"/>
    <w:next w:val="QuestionTitleRef"/>
    <w:uiPriority w:val="99"/>
    <w:rsid w:val="00F8521C"/>
    <w:pPr>
      <w:widowControl/>
      <w:ind w:left="0" w:firstLineChars="0" w:firstLine="0"/>
      <w:jc w:val="left"/>
    </w:pPr>
    <w:rPr>
      <w:rFonts w:ascii="Times New Roman" w:eastAsia="Times New Roman" w:hAnsi="Times New Roman"/>
      <w:kern w:val="0"/>
      <w:sz w:val="24"/>
      <w:lang w:eastAsia="en-US"/>
    </w:rPr>
  </w:style>
  <w:style w:type="paragraph" w:customStyle="1" w:styleId="QuestionTitleRef">
    <w:name w:val="Question_Title/Ref"/>
    <w:basedOn w:val="RecTitleRef"/>
    <w:next w:val="QuestionTitleDate"/>
    <w:uiPriority w:val="99"/>
    <w:rsid w:val="00F8521C"/>
    <w:pPr>
      <w:keepNext/>
      <w:keepLines/>
      <w:tabs>
        <w:tab w:val="center" w:pos="4849"/>
        <w:tab w:val="right" w:pos="9696"/>
      </w:tabs>
      <w:overflowPunct w:val="0"/>
      <w:autoSpaceDE w:val="0"/>
      <w:autoSpaceDN w:val="0"/>
      <w:adjustRightInd w:val="0"/>
      <w:spacing w:before="136"/>
      <w:jc w:val="center"/>
      <w:textAlignment w:val="baseline"/>
    </w:pPr>
    <w:rPr>
      <w:rFonts w:eastAsia="MS Mincho"/>
      <w:sz w:val="20"/>
      <w:szCs w:val="20"/>
      <w:lang w:val="en-GB"/>
    </w:rPr>
  </w:style>
  <w:style w:type="paragraph" w:customStyle="1" w:styleId="QuestionTitleDate">
    <w:name w:val="Question_Title/Date"/>
    <w:basedOn w:val="RecTitleDate"/>
    <w:next w:val="headfoot"/>
    <w:uiPriority w:val="99"/>
    <w:rsid w:val="00F8521C"/>
  </w:style>
  <w:style w:type="paragraph" w:customStyle="1" w:styleId="Res">
    <w:name w:val="Res_#"/>
    <w:basedOn w:val="Rec"/>
    <w:next w:val="ResTitle0"/>
    <w:uiPriority w:val="99"/>
    <w:rsid w:val="00F8521C"/>
    <w:pPr>
      <w:keepNext w:val="0"/>
      <w:keepLines w:val="0"/>
      <w:widowControl w:val="0"/>
      <w:tabs>
        <w:tab w:val="clear" w:pos="4849"/>
        <w:tab w:val="clear" w:pos="9696"/>
      </w:tabs>
      <w:overflowPunct/>
      <w:autoSpaceDE/>
      <w:autoSpaceDN/>
      <w:adjustRightInd/>
      <w:spacing w:before="0"/>
      <w:ind w:left="525" w:hangingChars="250" w:hanging="525"/>
      <w:jc w:val="both"/>
      <w:textAlignment w:val="auto"/>
    </w:pPr>
    <w:rPr>
      <w:rFonts w:ascii="Century" w:hAnsi="Century"/>
      <w:kern w:val="2"/>
      <w:sz w:val="21"/>
      <w:szCs w:val="24"/>
      <w:lang w:val="en-US" w:eastAsia="ja-JP"/>
    </w:rPr>
  </w:style>
  <w:style w:type="paragraph" w:customStyle="1" w:styleId="ResTitle0">
    <w:name w:val="Res_Title"/>
    <w:basedOn w:val="RecTitle0"/>
    <w:next w:val="ResTitleRef"/>
    <w:uiPriority w:val="99"/>
    <w:rsid w:val="00F8521C"/>
    <w:pPr>
      <w:widowControl/>
      <w:ind w:left="0" w:firstLineChars="0" w:firstLine="0"/>
      <w:jc w:val="left"/>
    </w:pPr>
    <w:rPr>
      <w:rFonts w:ascii="Times New Roman" w:eastAsia="Times New Roman" w:hAnsi="Times New Roman"/>
      <w:kern w:val="0"/>
      <w:sz w:val="24"/>
      <w:lang w:eastAsia="en-US"/>
    </w:rPr>
  </w:style>
  <w:style w:type="paragraph" w:customStyle="1" w:styleId="ResTitleRef">
    <w:name w:val="Res_Title/Ref"/>
    <w:basedOn w:val="RecTitleRef"/>
    <w:next w:val="ResTitleDate"/>
    <w:uiPriority w:val="99"/>
    <w:rsid w:val="00F8521C"/>
    <w:pPr>
      <w:keepNext/>
      <w:keepLines/>
      <w:tabs>
        <w:tab w:val="center" w:pos="4849"/>
        <w:tab w:val="right" w:pos="9696"/>
      </w:tabs>
      <w:overflowPunct w:val="0"/>
      <w:autoSpaceDE w:val="0"/>
      <w:autoSpaceDN w:val="0"/>
      <w:adjustRightInd w:val="0"/>
      <w:spacing w:before="136"/>
      <w:jc w:val="center"/>
      <w:textAlignment w:val="baseline"/>
    </w:pPr>
    <w:rPr>
      <w:rFonts w:eastAsia="MS Mincho"/>
      <w:sz w:val="20"/>
      <w:szCs w:val="20"/>
      <w:lang w:val="en-GB"/>
    </w:rPr>
  </w:style>
  <w:style w:type="paragraph" w:customStyle="1" w:styleId="ResTitleDate">
    <w:name w:val="Res_Title/Date"/>
    <w:basedOn w:val="RecTitleDate"/>
    <w:next w:val="headfoot"/>
    <w:uiPriority w:val="99"/>
    <w:rsid w:val="00F8521C"/>
  </w:style>
  <w:style w:type="paragraph" w:customStyle="1" w:styleId="Style">
    <w:name w:val="Style"/>
    <w:basedOn w:val="Normal"/>
    <w:uiPriority w:val="99"/>
    <w:rsid w:val="00F8521C"/>
    <w:pPr>
      <w:tabs>
        <w:tab w:val="center" w:pos="4196"/>
        <w:tab w:val="left" w:pos="9242"/>
        <w:tab w:val="center" w:pos="12587"/>
      </w:tabs>
      <w:spacing w:before="340" w:line="318" w:lineRule="atLeast"/>
      <w:ind w:right="618"/>
    </w:pPr>
    <w:rPr>
      <w:rFonts w:eastAsia="MS Mincho"/>
      <w:i/>
      <w:sz w:val="28"/>
    </w:rPr>
  </w:style>
  <w:style w:type="paragraph" w:customStyle="1" w:styleId="Sectionsous">
    <w:name w:val="Section_sous"/>
    <w:basedOn w:val="Section"/>
    <w:next w:val="Rec"/>
    <w:uiPriority w:val="99"/>
    <w:rsid w:val="00F8521C"/>
    <w:pPr>
      <w:pageBreakBefore w:val="0"/>
      <w:tabs>
        <w:tab w:val="clear" w:pos="1474"/>
        <w:tab w:val="left" w:pos="794"/>
        <w:tab w:val="left" w:pos="1191"/>
        <w:tab w:val="left" w:pos="1588"/>
        <w:tab w:val="left" w:pos="1985"/>
      </w:tabs>
      <w:spacing w:before="480"/>
      <w:ind w:left="0" w:firstLine="0"/>
      <w:jc w:val="center"/>
    </w:pPr>
    <w:rPr>
      <w:caps/>
      <w:sz w:val="28"/>
    </w:rPr>
  </w:style>
  <w:style w:type="paragraph" w:customStyle="1" w:styleId="CCI">
    <w:name w:val="CCI"/>
    <w:basedOn w:val="Normal"/>
    <w:next w:val="call0"/>
    <w:uiPriority w:val="99"/>
    <w:rsid w:val="00F8521C"/>
    <w:pPr>
      <w:keepNext/>
      <w:keepLines/>
      <w:tabs>
        <w:tab w:val="clear" w:pos="794"/>
        <w:tab w:val="clear" w:pos="1191"/>
        <w:tab w:val="clear" w:pos="1588"/>
        <w:tab w:val="clear" w:pos="1985"/>
      </w:tabs>
      <w:spacing w:before="199"/>
    </w:pPr>
    <w:rPr>
      <w:rFonts w:eastAsia="MS Mincho"/>
      <w:sz w:val="20"/>
    </w:rPr>
  </w:style>
  <w:style w:type="paragraph" w:customStyle="1" w:styleId="Fig">
    <w:name w:val="Fig"/>
    <w:basedOn w:val="Figure"/>
    <w:next w:val="Fig0"/>
    <w:uiPriority w:val="99"/>
    <w:rsid w:val="00F8521C"/>
    <w:pPr>
      <w:keepLines w:val="0"/>
      <w:spacing w:before="136" w:after="0"/>
    </w:pPr>
    <w:rPr>
      <w:rFonts w:eastAsia="MS Mincho"/>
      <w:caps w:val="0"/>
      <w:sz w:val="20"/>
      <w:lang w:val="en-US"/>
    </w:rPr>
  </w:style>
  <w:style w:type="paragraph" w:customStyle="1" w:styleId="Fig0">
    <w:name w:val="Fig_#"/>
    <w:basedOn w:val="Fig"/>
    <w:next w:val="Normal"/>
    <w:uiPriority w:val="99"/>
    <w:rsid w:val="00F8521C"/>
    <w:pPr>
      <w:jc w:val="left"/>
    </w:pPr>
    <w:rPr>
      <w:color w:val="FFFFFF"/>
    </w:rPr>
  </w:style>
  <w:style w:type="paragraph" w:customStyle="1" w:styleId="heading13">
    <w:name w:val="heading 13"/>
    <w:basedOn w:val="Heading3"/>
    <w:uiPriority w:val="99"/>
    <w:rsid w:val="00F8521C"/>
    <w:pPr>
      <w:tabs>
        <w:tab w:val="clear" w:pos="794"/>
        <w:tab w:val="clear" w:pos="1191"/>
        <w:tab w:val="clear" w:pos="1588"/>
        <w:tab w:val="clear" w:pos="1985"/>
        <w:tab w:val="left" w:pos="1077"/>
        <w:tab w:val="right" w:pos="9696"/>
      </w:tabs>
      <w:spacing w:before="240"/>
      <w:ind w:left="1077" w:hanging="1077"/>
      <w:outlineLvl w:val="9"/>
    </w:pPr>
    <w:rPr>
      <w:rFonts w:eastAsia="MS Mincho"/>
      <w:b w:val="0"/>
      <w:i/>
      <w:sz w:val="20"/>
    </w:rPr>
  </w:style>
  <w:style w:type="paragraph" w:customStyle="1" w:styleId="Head">
    <w:name w:val="Head"/>
    <w:basedOn w:val="Normal"/>
    <w:uiPriority w:val="99"/>
    <w:rsid w:val="00F8521C"/>
    <w:pPr>
      <w:tabs>
        <w:tab w:val="clear" w:pos="794"/>
        <w:tab w:val="clear" w:pos="1191"/>
        <w:tab w:val="clear" w:pos="1588"/>
        <w:tab w:val="clear" w:pos="1985"/>
        <w:tab w:val="left" w:pos="6663"/>
      </w:tabs>
      <w:spacing w:before="0"/>
      <w:jc w:val="left"/>
    </w:pPr>
    <w:rPr>
      <w:rFonts w:eastAsia="MS Mincho"/>
      <w:b/>
      <w:color w:val="FFFFFF"/>
      <w:sz w:val="8"/>
    </w:rPr>
  </w:style>
  <w:style w:type="paragraph" w:customStyle="1" w:styleId="meeting">
    <w:name w:val="meeting"/>
    <w:basedOn w:val="Head"/>
    <w:next w:val="Head"/>
    <w:uiPriority w:val="99"/>
    <w:rsid w:val="00F8521C"/>
    <w:pPr>
      <w:tabs>
        <w:tab w:val="left" w:pos="7371"/>
      </w:tabs>
      <w:spacing w:after="560"/>
    </w:pPr>
  </w:style>
  <w:style w:type="paragraph" w:customStyle="1" w:styleId="foot">
    <w:name w:val="foot"/>
    <w:basedOn w:val="headfoot"/>
    <w:uiPriority w:val="99"/>
    <w:rsid w:val="00F8521C"/>
    <w:rPr>
      <w:lang w:val="fr-FR"/>
    </w:rPr>
  </w:style>
  <w:style w:type="paragraph" w:customStyle="1" w:styleId="TableHead0">
    <w:name w:val="Table_Head"/>
    <w:basedOn w:val="TableText0"/>
    <w:uiPriority w:val="99"/>
    <w:rsid w:val="00F8521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2"/>
    </w:rPr>
  </w:style>
  <w:style w:type="paragraph" w:customStyle="1" w:styleId="TH">
    <w:name w:val="TH"/>
    <w:next w:val="Normal"/>
    <w:uiPriority w:val="99"/>
    <w:rsid w:val="00F8521C"/>
    <w:pPr>
      <w:keepNext/>
      <w:keepLines/>
      <w:widowControl w:val="0"/>
      <w:overflowPunct w:val="0"/>
      <w:autoSpaceDE w:val="0"/>
      <w:autoSpaceDN w:val="0"/>
      <w:adjustRightInd w:val="0"/>
      <w:spacing w:after="240" w:line="240" w:lineRule="atLeast"/>
      <w:jc w:val="center"/>
      <w:textAlignment w:val="baseline"/>
    </w:pPr>
    <w:rPr>
      <w:rFonts w:ascii="Univers (W1)" w:eastAsia="MS Mincho" w:hAnsi="Univers (W1)"/>
      <w:lang w:val="en-AU" w:eastAsia="en-US"/>
    </w:rPr>
  </w:style>
  <w:style w:type="paragraph" w:customStyle="1" w:styleId="TF">
    <w:name w:val="TF"/>
    <w:next w:val="Normal"/>
    <w:uiPriority w:val="99"/>
    <w:rsid w:val="00F8521C"/>
    <w:pPr>
      <w:keepLines/>
      <w:widowControl w:val="0"/>
      <w:overflowPunct w:val="0"/>
      <w:autoSpaceDE w:val="0"/>
      <w:autoSpaceDN w:val="0"/>
      <w:adjustRightInd w:val="0"/>
      <w:spacing w:before="240" w:after="240" w:line="240" w:lineRule="atLeast"/>
      <w:jc w:val="center"/>
      <w:textAlignment w:val="baseline"/>
    </w:pPr>
    <w:rPr>
      <w:rFonts w:ascii="Univers (W1)" w:eastAsia="MS Mincho" w:hAnsi="Univers (W1)"/>
      <w:lang w:val="en-AU" w:eastAsia="en-US"/>
    </w:rPr>
  </w:style>
  <w:style w:type="paragraph" w:customStyle="1" w:styleId="Infodoc">
    <w:name w:val="Infodoc"/>
    <w:basedOn w:val="Normal"/>
    <w:uiPriority w:val="99"/>
    <w:rsid w:val="00F8521C"/>
    <w:pPr>
      <w:tabs>
        <w:tab w:val="clear" w:pos="794"/>
        <w:tab w:val="clear" w:pos="1191"/>
        <w:tab w:val="clear" w:pos="1588"/>
        <w:tab w:val="clear" w:pos="1985"/>
        <w:tab w:val="left" w:pos="1418"/>
      </w:tabs>
      <w:spacing w:before="0"/>
      <w:ind w:left="1418" w:hanging="1418"/>
      <w:jc w:val="left"/>
    </w:pPr>
    <w:rPr>
      <w:rFonts w:eastAsia="MS Mincho"/>
      <w:lang w:val="fr-FR"/>
    </w:rPr>
  </w:style>
  <w:style w:type="paragraph" w:customStyle="1" w:styleId="Keywords">
    <w:name w:val="Keywords"/>
    <w:basedOn w:val="Normal"/>
    <w:uiPriority w:val="99"/>
    <w:rsid w:val="00F8521C"/>
    <w:pPr>
      <w:tabs>
        <w:tab w:val="clear" w:pos="1191"/>
        <w:tab w:val="clear" w:pos="1588"/>
      </w:tabs>
      <w:ind w:left="794" w:hanging="794"/>
      <w:jc w:val="left"/>
    </w:pPr>
    <w:rPr>
      <w:rFonts w:eastAsia="MS Mincho"/>
      <w:lang w:val="fr-FR"/>
    </w:rPr>
  </w:style>
  <w:style w:type="paragraph" w:customStyle="1" w:styleId="WP">
    <w:name w:val="WP"/>
    <w:next w:val="Normal"/>
    <w:uiPriority w:val="99"/>
    <w:rsid w:val="00F8521C"/>
    <w:pPr>
      <w:widowControl w:val="0"/>
      <w:overflowPunct w:val="0"/>
      <w:autoSpaceDE w:val="0"/>
      <w:autoSpaceDN w:val="0"/>
      <w:adjustRightInd w:val="0"/>
      <w:spacing w:line="240" w:lineRule="atLeast"/>
      <w:jc w:val="both"/>
      <w:textAlignment w:val="baseline"/>
    </w:pPr>
    <w:rPr>
      <w:rFonts w:ascii="Univers (W1)" w:eastAsia="MS Mincho" w:hAnsi="Univers (W1)"/>
      <w:lang w:val="en-AU" w:eastAsia="en-US"/>
    </w:rPr>
  </w:style>
  <w:style w:type="paragraph" w:customStyle="1" w:styleId="TAH">
    <w:name w:val="TAH"/>
    <w:basedOn w:val="Normal"/>
    <w:uiPriority w:val="99"/>
    <w:rsid w:val="00F8521C"/>
    <w:pPr>
      <w:keepNext/>
      <w:keepLines/>
      <w:widowControl w:val="0"/>
      <w:tabs>
        <w:tab w:val="clear" w:pos="794"/>
        <w:tab w:val="clear" w:pos="1191"/>
        <w:tab w:val="clear" w:pos="1588"/>
        <w:tab w:val="clear" w:pos="1985"/>
      </w:tabs>
      <w:spacing w:before="12" w:after="12" w:line="240" w:lineRule="atLeast"/>
      <w:ind w:left="57" w:right="57"/>
      <w:jc w:val="center"/>
    </w:pPr>
    <w:rPr>
      <w:rFonts w:ascii="Univers (W1)" w:eastAsia="MS Mincho" w:hAnsi="Univers (W1)"/>
      <w:b/>
      <w:sz w:val="20"/>
      <w:lang w:val="en-AU"/>
    </w:rPr>
  </w:style>
  <w:style w:type="paragraph" w:customStyle="1" w:styleId="TAL">
    <w:name w:val="TAL"/>
    <w:basedOn w:val="Normal"/>
    <w:uiPriority w:val="99"/>
    <w:rsid w:val="00F8521C"/>
    <w:pPr>
      <w:keepNext/>
      <w:keepLines/>
      <w:widowControl w:val="0"/>
      <w:tabs>
        <w:tab w:val="clear" w:pos="794"/>
        <w:tab w:val="clear" w:pos="1191"/>
        <w:tab w:val="clear" w:pos="1588"/>
        <w:tab w:val="clear" w:pos="1985"/>
      </w:tabs>
      <w:spacing w:before="12" w:after="12" w:line="240" w:lineRule="atLeast"/>
      <w:ind w:left="57" w:right="57"/>
      <w:jc w:val="left"/>
    </w:pPr>
    <w:rPr>
      <w:rFonts w:ascii="Univers (W1)" w:eastAsia="MS Mincho" w:hAnsi="Univers (W1)"/>
      <w:sz w:val="20"/>
      <w:lang w:val="en-AU"/>
    </w:rPr>
  </w:style>
  <w:style w:type="paragraph" w:customStyle="1" w:styleId="TAC">
    <w:name w:val="TAC"/>
    <w:basedOn w:val="Normal"/>
    <w:uiPriority w:val="99"/>
    <w:rsid w:val="00F8521C"/>
    <w:pPr>
      <w:keepNext/>
      <w:keepLines/>
      <w:widowControl w:val="0"/>
      <w:tabs>
        <w:tab w:val="clear" w:pos="794"/>
        <w:tab w:val="clear" w:pos="1191"/>
        <w:tab w:val="clear" w:pos="1588"/>
        <w:tab w:val="clear" w:pos="1985"/>
      </w:tabs>
      <w:spacing w:before="12" w:after="12" w:line="240" w:lineRule="atLeast"/>
      <w:ind w:left="57" w:right="57"/>
      <w:jc w:val="center"/>
    </w:pPr>
    <w:rPr>
      <w:rFonts w:ascii="Univers (W1)" w:eastAsia="MS Mincho" w:hAnsi="Univers (W1)"/>
      <w:sz w:val="20"/>
      <w:lang w:val="en-AU"/>
    </w:rPr>
  </w:style>
  <w:style w:type="character" w:customStyle="1" w:styleId="TableNoCharChar">
    <w:name w:val="Table_No Char Char"/>
    <w:uiPriority w:val="99"/>
    <w:locked/>
    <w:rsid w:val="00F8521C"/>
    <w:rPr>
      <w:rFonts w:ascii="Times New Roman" w:eastAsia="MS Mincho" w:hAnsi="Times New Roman"/>
      <w:caps/>
      <w:lang w:val="en-GB" w:eastAsia="en-US"/>
    </w:rPr>
  </w:style>
  <w:style w:type="character" w:customStyle="1" w:styleId="NormalaftertitleCharChar">
    <w:name w:val="Normal_after_title Char Char"/>
    <w:uiPriority w:val="99"/>
    <w:locked/>
    <w:rsid w:val="00F8521C"/>
    <w:rPr>
      <w:rFonts w:cs="Times New Roman"/>
      <w:sz w:val="24"/>
      <w:lang w:val="en-GB" w:eastAsia="en-US" w:bidi="ar-SA"/>
    </w:rPr>
  </w:style>
  <w:style w:type="character" w:customStyle="1" w:styleId="enumlev1CharChar">
    <w:name w:val="enumlev1 Char Char"/>
    <w:uiPriority w:val="99"/>
    <w:locked/>
    <w:rsid w:val="00F8521C"/>
    <w:rPr>
      <w:rFonts w:cs="Times New Roman"/>
      <w:sz w:val="24"/>
      <w:lang w:val="en-GB" w:eastAsia="en-US" w:bidi="ar-SA"/>
    </w:rPr>
  </w:style>
  <w:style w:type="character" w:customStyle="1" w:styleId="CommentTextChar1">
    <w:name w:val="Comment Text Char1"/>
    <w:locked/>
    <w:rsid w:val="00F8521C"/>
    <w:rPr>
      <w:rFonts w:ascii="Times New Roman" w:hAnsi="Times New Roman" w:cs="Times New Roman"/>
      <w:lang w:val="en-GB" w:eastAsia="en-US"/>
    </w:rPr>
  </w:style>
  <w:style w:type="paragraph" w:customStyle="1" w:styleId="1CharChar">
    <w:name w:val="(文字) (文字)1 Char Char"/>
    <w:basedOn w:val="Normal"/>
    <w:uiPriority w:val="99"/>
    <w:rsid w:val="00F8521C"/>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character" w:customStyle="1" w:styleId="BodyTextChar1">
    <w:name w:val="Body Text Char1"/>
    <w:locked/>
    <w:rsid w:val="00F8521C"/>
    <w:rPr>
      <w:rFonts w:ascii="Times New Roman" w:hAnsi="Times New Roman" w:cs="Times New Roman"/>
      <w:kern w:val="2"/>
      <w:sz w:val="24"/>
      <w:szCs w:val="24"/>
      <w:lang w:eastAsia="ja-JP"/>
    </w:rPr>
  </w:style>
  <w:style w:type="character" w:customStyle="1" w:styleId="BodyTextIndentChar1">
    <w:name w:val="Body Text Indent Char1"/>
    <w:uiPriority w:val="99"/>
    <w:locked/>
    <w:rsid w:val="00F8521C"/>
    <w:rPr>
      <w:rFonts w:ascii="Times New Roman" w:hAnsi="Times New Roman" w:cs="Times New Roman"/>
      <w:b/>
      <w:kern w:val="2"/>
      <w:sz w:val="24"/>
      <w:szCs w:val="24"/>
      <w:lang w:eastAsia="ja-JP"/>
    </w:rPr>
  </w:style>
  <w:style w:type="character" w:customStyle="1" w:styleId="BodyTextIndent3Char1">
    <w:name w:val="Body Text Indent 3 Char1"/>
    <w:uiPriority w:val="99"/>
    <w:locked/>
    <w:rsid w:val="00F8521C"/>
    <w:rPr>
      <w:rFonts w:ascii="Century" w:hAnsi="Century" w:cs="Times New Roman"/>
      <w:kern w:val="2"/>
      <w:sz w:val="24"/>
      <w:szCs w:val="24"/>
      <w:lang w:eastAsia="ja-JP"/>
    </w:rPr>
  </w:style>
  <w:style w:type="character" w:customStyle="1" w:styleId="FootnoteCharacters">
    <w:name w:val="Footnote Characters"/>
    <w:uiPriority w:val="99"/>
    <w:rsid w:val="00F8521C"/>
    <w:rPr>
      <w:vertAlign w:val="superscript"/>
    </w:rPr>
  </w:style>
  <w:style w:type="paragraph" w:customStyle="1" w:styleId="MEP">
    <w:name w:val="MEP"/>
    <w:basedOn w:val="Normal"/>
    <w:uiPriority w:val="99"/>
    <w:rsid w:val="00F8521C"/>
    <w:pPr>
      <w:tabs>
        <w:tab w:val="clear" w:pos="794"/>
        <w:tab w:val="clear" w:pos="1191"/>
        <w:tab w:val="clear" w:pos="1588"/>
        <w:tab w:val="clear" w:pos="1985"/>
        <w:tab w:val="left" w:pos="1134"/>
        <w:tab w:val="left" w:pos="1871"/>
        <w:tab w:val="left" w:pos="2268"/>
      </w:tabs>
      <w:spacing w:before="240"/>
    </w:pPr>
    <w:rPr>
      <w:rFonts w:eastAsia="MS Mincho"/>
      <w:lang w:val="fr-FR"/>
    </w:rPr>
  </w:style>
  <w:style w:type="character" w:customStyle="1" w:styleId="BodyText2Char1">
    <w:name w:val="Body Text 2 Char1"/>
    <w:uiPriority w:val="99"/>
    <w:locked/>
    <w:rsid w:val="00F8521C"/>
    <w:rPr>
      <w:rFonts w:ascii="Arial" w:hAnsi="Arial" w:cs="Times New Roman"/>
      <w:color w:val="000000"/>
      <w:sz w:val="16"/>
      <w:lang w:eastAsia="en-US"/>
    </w:rPr>
  </w:style>
  <w:style w:type="character" w:customStyle="1" w:styleId="BodyText3Char1">
    <w:name w:val="Body Text 3 Char1"/>
    <w:uiPriority w:val="99"/>
    <w:locked/>
    <w:rsid w:val="00F8521C"/>
    <w:rPr>
      <w:rFonts w:ascii="Times New Roman" w:hAnsi="Times New Roman" w:cs="Times New Roman"/>
      <w:sz w:val="16"/>
      <w:szCs w:val="16"/>
      <w:lang w:val="en-GB" w:eastAsia="en-US"/>
    </w:rPr>
  </w:style>
  <w:style w:type="paragraph" w:customStyle="1" w:styleId="headingi0">
    <w:name w:val="heading_i"/>
    <w:basedOn w:val="Heading3"/>
    <w:next w:val="Normal"/>
    <w:uiPriority w:val="99"/>
    <w:rsid w:val="00F8521C"/>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MS Mincho"/>
      <w:b w:val="0"/>
      <w:i/>
      <w:sz w:val="28"/>
      <w:lang w:val="en-CA"/>
    </w:rPr>
  </w:style>
  <w:style w:type="paragraph" w:customStyle="1" w:styleId="AnnexNotitle0">
    <w:name w:val="Annex_No &amp; title"/>
    <w:basedOn w:val="Normal"/>
    <w:next w:val="Normal"/>
    <w:rsid w:val="00F8521C"/>
    <w:pPr>
      <w:keepNext/>
      <w:keepLines/>
      <w:spacing w:before="480"/>
      <w:jc w:val="center"/>
    </w:pPr>
    <w:rPr>
      <w:rFonts w:eastAsia="MS Mincho"/>
      <w:b/>
      <w:sz w:val="28"/>
    </w:rPr>
  </w:style>
  <w:style w:type="paragraph" w:customStyle="1" w:styleId="1CarCar">
    <w:name w:val="(文字) (文字)1 Car Car (文字) (文字)"/>
    <w:basedOn w:val="Normal"/>
    <w:uiPriority w:val="99"/>
    <w:rsid w:val="00F8521C"/>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paragraph" w:customStyle="1" w:styleId="Default">
    <w:name w:val="Default"/>
    <w:rsid w:val="00F8521C"/>
    <w:pPr>
      <w:autoSpaceDE w:val="0"/>
      <w:autoSpaceDN w:val="0"/>
      <w:adjustRightInd w:val="0"/>
    </w:pPr>
    <w:rPr>
      <w:rFonts w:eastAsia="SimSun"/>
      <w:color w:val="000000"/>
      <w:sz w:val="24"/>
      <w:szCs w:val="24"/>
    </w:rPr>
  </w:style>
  <w:style w:type="character" w:customStyle="1" w:styleId="2">
    <w:name w:val="(文字) (文字)2"/>
    <w:uiPriority w:val="99"/>
    <w:rsid w:val="00F8521C"/>
    <w:rPr>
      <w:rFonts w:cs="Times New Roman"/>
      <w:b/>
      <w:sz w:val="24"/>
      <w:lang w:val="en-GB" w:eastAsia="en-US" w:bidi="ar-SA"/>
    </w:rPr>
  </w:style>
  <w:style w:type="paragraph" w:customStyle="1" w:styleId="CharChar3">
    <w:name w:val="Char Char3"/>
    <w:basedOn w:val="Normal"/>
    <w:uiPriority w:val="99"/>
    <w:rsid w:val="00F8521C"/>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paragraph" w:customStyle="1" w:styleId="paragraph">
    <w:name w:val="paragraph"/>
    <w:basedOn w:val="Normal"/>
    <w:uiPriority w:val="99"/>
    <w:rsid w:val="00F8521C"/>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paragraph" w:customStyle="1" w:styleId="IEEEStdsNumberedListLevel1">
    <w:name w:val="IEEEStds Numbered List Level 1"/>
    <w:uiPriority w:val="99"/>
    <w:rsid w:val="00F8521C"/>
    <w:pPr>
      <w:keepLines/>
      <w:tabs>
        <w:tab w:val="num" w:pos="907"/>
      </w:tabs>
      <w:spacing w:after="120"/>
      <w:ind w:left="907" w:hanging="360"/>
      <w:jc w:val="both"/>
      <w:outlineLvl w:val="0"/>
    </w:pPr>
    <w:rPr>
      <w:rFonts w:eastAsia="MS Mincho"/>
      <w:lang w:eastAsia="en-US"/>
    </w:rPr>
  </w:style>
  <w:style w:type="paragraph" w:customStyle="1" w:styleId="IEEEStdsNumberedListLevel2">
    <w:name w:val="IEEEStds Numbered List Level 2"/>
    <w:basedOn w:val="IEEEStdsNumberedListLevel1"/>
    <w:uiPriority w:val="99"/>
    <w:rsid w:val="00F8521C"/>
    <w:pPr>
      <w:tabs>
        <w:tab w:val="clear" w:pos="907"/>
        <w:tab w:val="num" w:pos="1267"/>
      </w:tabs>
      <w:ind w:left="1267"/>
      <w:outlineLvl w:val="1"/>
    </w:pPr>
  </w:style>
  <w:style w:type="paragraph" w:customStyle="1" w:styleId="IEEEStdsNumberedListLevel3">
    <w:name w:val="IEEEStds Numbered List Level 3"/>
    <w:basedOn w:val="IEEEStdsNumberedListLevel2"/>
    <w:uiPriority w:val="99"/>
    <w:rsid w:val="00F8521C"/>
    <w:pPr>
      <w:tabs>
        <w:tab w:val="clear" w:pos="1267"/>
        <w:tab w:val="num" w:pos="1800"/>
      </w:tabs>
      <w:ind w:left="1800" w:hanging="533"/>
      <w:outlineLvl w:val="2"/>
    </w:pPr>
  </w:style>
  <w:style w:type="paragraph" w:customStyle="1" w:styleId="IEEEStdsNumberedListLevel4">
    <w:name w:val="IEEEStds Numbered List Level 4"/>
    <w:basedOn w:val="IEEEStdsNumberedListLevel3"/>
    <w:uiPriority w:val="99"/>
    <w:rsid w:val="00F8521C"/>
    <w:pPr>
      <w:tabs>
        <w:tab w:val="clear" w:pos="1800"/>
        <w:tab w:val="num" w:pos="2347"/>
      </w:tabs>
      <w:ind w:left="2347" w:hanging="547"/>
      <w:outlineLvl w:val="3"/>
    </w:pPr>
  </w:style>
  <w:style w:type="paragraph" w:customStyle="1" w:styleId="IEEEStdsNumberedListLevel5">
    <w:name w:val="IEEEStds Numbered List Level 5"/>
    <w:basedOn w:val="IEEEStdsNumberedListLevel4"/>
    <w:uiPriority w:val="99"/>
    <w:rsid w:val="00F8521C"/>
    <w:pPr>
      <w:tabs>
        <w:tab w:val="clear" w:pos="2347"/>
        <w:tab w:val="num" w:pos="2880"/>
      </w:tabs>
      <w:ind w:left="2880" w:hanging="533"/>
      <w:outlineLvl w:val="4"/>
    </w:pPr>
  </w:style>
  <w:style w:type="paragraph" w:customStyle="1" w:styleId="CharChar3Char">
    <w:name w:val="Char Char3 Char"/>
    <w:basedOn w:val="Normal"/>
    <w:uiPriority w:val="99"/>
    <w:rsid w:val="00F8521C"/>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paragraph" w:customStyle="1" w:styleId="Subject">
    <w:name w:val="Subject"/>
    <w:basedOn w:val="Normal"/>
    <w:next w:val="Source"/>
    <w:uiPriority w:val="99"/>
    <w:rsid w:val="00F8521C"/>
    <w:pPr>
      <w:tabs>
        <w:tab w:val="clear" w:pos="794"/>
        <w:tab w:val="clear" w:pos="1191"/>
        <w:tab w:val="clear" w:pos="1588"/>
        <w:tab w:val="clear" w:pos="1985"/>
        <w:tab w:val="left" w:pos="720"/>
      </w:tabs>
      <w:spacing w:before="0"/>
      <w:jc w:val="left"/>
    </w:pPr>
    <w:rPr>
      <w:rFonts w:eastAsia="MS Mincho"/>
      <w:lang w:val="en-CA" w:eastAsia="ja-JP"/>
    </w:rPr>
  </w:style>
  <w:style w:type="paragraph" w:customStyle="1" w:styleId="Texte">
    <w:name w:val="Texte"/>
    <w:basedOn w:val="Normal"/>
    <w:uiPriority w:val="99"/>
    <w:rsid w:val="00F8521C"/>
    <w:pPr>
      <w:tabs>
        <w:tab w:val="clear" w:pos="794"/>
        <w:tab w:val="clear" w:pos="1191"/>
        <w:tab w:val="clear" w:pos="1588"/>
        <w:tab w:val="clear" w:pos="1985"/>
      </w:tabs>
      <w:overflowPunct/>
      <w:autoSpaceDE/>
      <w:autoSpaceDN/>
      <w:adjustRightInd/>
      <w:textAlignment w:val="auto"/>
    </w:pPr>
    <w:rPr>
      <w:rFonts w:eastAsia="MS Mincho"/>
      <w:color w:val="000000"/>
      <w:szCs w:val="24"/>
      <w:lang w:val="en-US" w:eastAsia="fr-FR"/>
    </w:rPr>
  </w:style>
  <w:style w:type="paragraph" w:customStyle="1" w:styleId="TAN">
    <w:name w:val="TAN"/>
    <w:basedOn w:val="TAL"/>
    <w:uiPriority w:val="99"/>
    <w:rsid w:val="00F8521C"/>
    <w:pPr>
      <w:widowControl/>
      <w:spacing w:before="0" w:after="0" w:line="240" w:lineRule="auto"/>
      <w:ind w:left="851" w:right="0" w:hanging="851"/>
    </w:pPr>
    <w:rPr>
      <w:rFonts w:ascii="Arial" w:hAnsi="Arial"/>
      <w:sz w:val="18"/>
      <w:lang w:val="en-GB"/>
    </w:rPr>
  </w:style>
  <w:style w:type="paragraph" w:customStyle="1" w:styleId="QuestionNoBR">
    <w:name w:val="Question_No_BR"/>
    <w:basedOn w:val="Normal"/>
    <w:next w:val="Questiontitle"/>
    <w:rsid w:val="00F8521C"/>
    <w:pPr>
      <w:keepNext/>
      <w:keepLines/>
      <w:suppressAutoHyphens/>
      <w:autoSpaceDN/>
      <w:adjustRightInd/>
      <w:spacing w:before="480"/>
      <w:jc w:val="center"/>
    </w:pPr>
    <w:rPr>
      <w:rFonts w:eastAsia="MS Mincho"/>
      <w:caps/>
      <w:kern w:val="1"/>
      <w:sz w:val="28"/>
      <w:szCs w:val="28"/>
      <w:lang w:eastAsia="ar-SA"/>
    </w:rPr>
  </w:style>
  <w:style w:type="character" w:customStyle="1" w:styleId="Hyperlink1">
    <w:name w:val="Hyperlink1"/>
    <w:uiPriority w:val="99"/>
    <w:rsid w:val="00F8521C"/>
    <w:rPr>
      <w:color w:val="0000FF"/>
    </w:rPr>
  </w:style>
  <w:style w:type="character" w:customStyle="1" w:styleId="TitleChar1">
    <w:name w:val="Title Char1"/>
    <w:uiPriority w:val="99"/>
    <w:locked/>
    <w:rsid w:val="00F8521C"/>
    <w:rPr>
      <w:rFonts w:ascii="Arial" w:hAnsi="Arial" w:cs="Times New Roman"/>
      <w:b/>
      <w:bCs/>
      <w:sz w:val="22"/>
      <w:lang w:eastAsia="en-US"/>
    </w:rPr>
  </w:style>
  <w:style w:type="paragraph" w:customStyle="1" w:styleId="covertext">
    <w:name w:val="cover text"/>
    <w:basedOn w:val="Normal"/>
    <w:uiPriority w:val="99"/>
    <w:rsid w:val="00F8521C"/>
    <w:pPr>
      <w:widowControl w:val="0"/>
      <w:tabs>
        <w:tab w:val="clear" w:pos="794"/>
        <w:tab w:val="clear" w:pos="1191"/>
        <w:tab w:val="clear" w:pos="1588"/>
        <w:tab w:val="clear" w:pos="1985"/>
      </w:tabs>
      <w:suppressAutoHyphens/>
      <w:overflowPunct/>
      <w:autoSpaceDE/>
      <w:autoSpaceDN/>
      <w:adjustRightInd/>
      <w:spacing w:after="120"/>
      <w:jc w:val="left"/>
      <w:textAlignment w:val="auto"/>
    </w:pPr>
    <w:rPr>
      <w:rFonts w:ascii="Times" w:eastAsia="MS Mincho" w:hAnsi="Times"/>
      <w:lang w:val="en-US"/>
    </w:rPr>
  </w:style>
  <w:style w:type="paragraph" w:customStyle="1" w:styleId="StyleHeading2NotBold">
    <w:name w:val="Style Heading 2 + Not Bold"/>
    <w:basedOn w:val="Heading2"/>
    <w:uiPriority w:val="99"/>
    <w:rsid w:val="00F8521C"/>
    <w:pPr>
      <w:keepLines w:val="0"/>
      <w:numPr>
        <w:ilvl w:val="1"/>
      </w:numPr>
      <w:tabs>
        <w:tab w:val="clear" w:pos="794"/>
        <w:tab w:val="clear" w:pos="1191"/>
        <w:tab w:val="clear" w:pos="1588"/>
        <w:tab w:val="clear" w:pos="1985"/>
        <w:tab w:val="num" w:pos="432"/>
      </w:tabs>
      <w:overflowPunct/>
      <w:autoSpaceDE/>
      <w:autoSpaceDN/>
      <w:adjustRightInd/>
      <w:spacing w:before="120"/>
      <w:ind w:left="1224" w:hanging="1224"/>
      <w:textAlignment w:val="auto"/>
    </w:pPr>
    <w:rPr>
      <w:rFonts w:ascii="Arial" w:eastAsia="MS Mincho" w:hAnsi="Arial"/>
      <w:i/>
      <w:iCs/>
      <w:sz w:val="22"/>
      <w:szCs w:val="22"/>
      <w:lang w:val="en-US"/>
    </w:rPr>
  </w:style>
  <w:style w:type="paragraph" w:customStyle="1" w:styleId="StyleRecNoBefore12pt">
    <w:name w:val="Style Rec_No + Before:  12 pt"/>
    <w:basedOn w:val="RecNo"/>
    <w:uiPriority w:val="99"/>
    <w:rsid w:val="00F8521C"/>
    <w:pPr>
      <w:keepNext w:val="0"/>
      <w:keepLines w:val="0"/>
      <w:tabs>
        <w:tab w:val="left" w:pos="1170"/>
      </w:tabs>
      <w:overflowPunct/>
      <w:autoSpaceDE/>
      <w:autoSpaceDN/>
      <w:adjustRightInd/>
      <w:spacing w:before="0"/>
      <w:ind w:left="720" w:right="720"/>
      <w:jc w:val="left"/>
      <w:textAlignment w:val="auto"/>
    </w:pPr>
    <w:rPr>
      <w:rFonts w:ascii="Arial" w:eastAsia="MS Mincho" w:hAnsi="Arial" w:cs="Arial"/>
      <w:sz w:val="22"/>
      <w:szCs w:val="24"/>
      <w:lang w:val="en-US"/>
    </w:rPr>
  </w:style>
  <w:style w:type="character" w:customStyle="1" w:styleId="Style14ptBoldItalic">
    <w:name w:val="Style 14 pt Bold Italic"/>
    <w:uiPriority w:val="99"/>
    <w:rsid w:val="00F8521C"/>
    <w:rPr>
      <w:rFonts w:ascii="Arial" w:hAnsi="Arial" w:cs="Times New Roman"/>
      <w:b/>
      <w:bCs/>
      <w:i/>
      <w:iCs/>
      <w:sz w:val="28"/>
    </w:rPr>
  </w:style>
  <w:style w:type="paragraph" w:customStyle="1" w:styleId="picture">
    <w:name w:val="picture"/>
    <w:basedOn w:val="Normal"/>
    <w:uiPriority w:val="99"/>
    <w:rsid w:val="00F8521C"/>
    <w:pPr>
      <w:tabs>
        <w:tab w:val="clear" w:pos="794"/>
        <w:tab w:val="clear" w:pos="1191"/>
        <w:tab w:val="clear" w:pos="1588"/>
        <w:tab w:val="clear" w:pos="1985"/>
        <w:tab w:val="left" w:pos="2880"/>
        <w:tab w:val="left" w:pos="4608"/>
        <w:tab w:val="right" w:pos="9072"/>
      </w:tabs>
      <w:overflowPunct/>
      <w:autoSpaceDE/>
      <w:autoSpaceDN/>
      <w:adjustRightInd/>
      <w:spacing w:before="240" w:after="240"/>
      <w:textAlignment w:val="auto"/>
    </w:pPr>
    <w:rPr>
      <w:rFonts w:ascii="Arial" w:eastAsia="MS Mincho" w:hAnsi="Arial" w:cs="Arial"/>
      <w:sz w:val="22"/>
      <w:lang w:val="en-US"/>
    </w:rPr>
  </w:style>
  <w:style w:type="paragraph" w:customStyle="1" w:styleId="BodyTextItalic">
    <w:name w:val="Body Text Italic"/>
    <w:basedOn w:val="BodyText"/>
    <w:uiPriority w:val="99"/>
    <w:rsid w:val="00F8521C"/>
    <w:pPr>
      <w:spacing w:after="120"/>
      <w:ind w:firstLine="720"/>
      <w:jc w:val="both"/>
    </w:pPr>
    <w:rPr>
      <w:i/>
      <w:lang w:val="ru-RU" w:eastAsia="ru-RU"/>
    </w:rPr>
  </w:style>
  <w:style w:type="character" w:customStyle="1" w:styleId="BodyTextItalicChar">
    <w:name w:val="Body Text Italic Char"/>
    <w:uiPriority w:val="99"/>
    <w:rsid w:val="00F8521C"/>
    <w:rPr>
      <w:rFonts w:cs="Times New Roman"/>
      <w:b/>
      <w:bCs/>
      <w:i/>
      <w:sz w:val="24"/>
      <w:szCs w:val="24"/>
      <w:lang w:val="ru-RU" w:eastAsia="ru-RU" w:bidi="ar-SA"/>
    </w:rPr>
  </w:style>
  <w:style w:type="paragraph" w:customStyle="1" w:styleId="BodyTextNoIndent">
    <w:name w:val="Body Text No Indent"/>
    <w:basedOn w:val="BodyText"/>
    <w:uiPriority w:val="99"/>
    <w:rsid w:val="00F8521C"/>
    <w:pPr>
      <w:spacing w:after="120"/>
      <w:jc w:val="both"/>
    </w:pPr>
    <w:rPr>
      <w:b w:val="0"/>
      <w:bCs w:val="0"/>
    </w:rPr>
  </w:style>
  <w:style w:type="paragraph" w:customStyle="1" w:styleId="equation0">
    <w:name w:val="equation"/>
    <w:basedOn w:val="BodyText"/>
    <w:uiPriority w:val="99"/>
    <w:rsid w:val="00F8521C"/>
    <w:pPr>
      <w:tabs>
        <w:tab w:val="center" w:pos="4680"/>
        <w:tab w:val="right" w:pos="9360"/>
      </w:tabs>
      <w:spacing w:before="120" w:after="120"/>
    </w:pPr>
    <w:rPr>
      <w:lang w:val="ru-RU" w:eastAsia="ru-RU"/>
    </w:rPr>
  </w:style>
  <w:style w:type="character" w:customStyle="1" w:styleId="equationChar0">
    <w:name w:val="equation Char"/>
    <w:uiPriority w:val="99"/>
    <w:rsid w:val="00F8521C"/>
    <w:rPr>
      <w:rFonts w:cs="Times New Roman"/>
      <w:b/>
      <w:bCs/>
      <w:sz w:val="24"/>
      <w:szCs w:val="24"/>
      <w:lang w:val="ru-RU" w:eastAsia="ru-RU" w:bidi="ar-SA"/>
    </w:rPr>
  </w:style>
  <w:style w:type="paragraph" w:customStyle="1" w:styleId="StyleBodyTextSymbolsymbol">
    <w:name w:val="Style Body Text + Symbol (symbol)"/>
    <w:basedOn w:val="BodyText"/>
    <w:uiPriority w:val="99"/>
    <w:rsid w:val="00F8521C"/>
    <w:pPr>
      <w:spacing w:after="120"/>
      <w:ind w:firstLine="720"/>
      <w:jc w:val="both"/>
    </w:pPr>
    <w:rPr>
      <w:rFonts w:ascii="Symbol" w:hAnsi="Symbol"/>
      <w:b w:val="0"/>
      <w:bCs w:val="0"/>
      <w:i/>
    </w:rPr>
  </w:style>
  <w:style w:type="character" w:customStyle="1" w:styleId="StyleBodyTextSymbolsymbolChar">
    <w:name w:val="Style Body Text + Symbol (symbol) Char"/>
    <w:uiPriority w:val="99"/>
    <w:rsid w:val="00F8521C"/>
    <w:rPr>
      <w:rFonts w:ascii="Symbol" w:hAnsi="Symbol" w:cs="Times New Roman"/>
      <w:b/>
      <w:bCs/>
      <w:i/>
      <w:sz w:val="24"/>
      <w:szCs w:val="24"/>
      <w:lang w:val="en-US" w:eastAsia="en-US" w:bidi="ar-SA"/>
    </w:rPr>
  </w:style>
  <w:style w:type="paragraph" w:customStyle="1" w:styleId="Figurecaption">
    <w:name w:val="Figure caption"/>
    <w:basedOn w:val="BodyText"/>
    <w:uiPriority w:val="99"/>
    <w:rsid w:val="00F8521C"/>
    <w:pPr>
      <w:spacing w:before="120" w:after="240"/>
      <w:jc w:val="both"/>
    </w:pPr>
    <w:rPr>
      <w:rFonts w:ascii="Arial" w:hAnsi="Arial"/>
      <w:b w:val="0"/>
      <w:bCs w:val="0"/>
      <w:sz w:val="20"/>
    </w:rPr>
  </w:style>
  <w:style w:type="character" w:customStyle="1" w:styleId="FigurecaptionChar">
    <w:name w:val="Figure caption Char"/>
    <w:uiPriority w:val="99"/>
    <w:rsid w:val="00F8521C"/>
    <w:rPr>
      <w:rFonts w:ascii="Arial" w:hAnsi="Arial" w:cs="Times New Roman"/>
      <w:b/>
      <w:bCs/>
      <w:sz w:val="24"/>
      <w:szCs w:val="24"/>
      <w:lang w:val="en-US" w:eastAsia="en-US" w:bidi="ar-SA"/>
    </w:rPr>
  </w:style>
  <w:style w:type="paragraph" w:customStyle="1" w:styleId="ReferencesText">
    <w:name w:val="References Text"/>
    <w:basedOn w:val="BodyText"/>
    <w:uiPriority w:val="99"/>
    <w:rsid w:val="00F8521C"/>
    <w:pPr>
      <w:tabs>
        <w:tab w:val="left" w:pos="720"/>
      </w:tabs>
      <w:ind w:left="720" w:hanging="720"/>
      <w:jc w:val="both"/>
    </w:pPr>
    <w:rPr>
      <w:b w:val="0"/>
      <w:bCs w:val="0"/>
    </w:rPr>
  </w:style>
  <w:style w:type="paragraph" w:customStyle="1" w:styleId="equationArial">
    <w:name w:val="equation + Arial"/>
    <w:aliases w:val="Centered"/>
    <w:basedOn w:val="equation0"/>
    <w:uiPriority w:val="99"/>
    <w:rsid w:val="00F8521C"/>
    <w:pPr>
      <w:jc w:val="center"/>
    </w:pPr>
    <w:rPr>
      <w:rFonts w:ascii="Arial" w:hAnsi="Arial" w:cs="Arial"/>
    </w:rPr>
  </w:style>
  <w:style w:type="paragraph" w:customStyle="1" w:styleId="Char">
    <w:name w:val="Char"/>
    <w:basedOn w:val="Normal"/>
    <w:uiPriority w:val="99"/>
    <w:rsid w:val="00F8521C"/>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character" w:customStyle="1" w:styleId="MemoHeading3Char2">
    <w:name w:val="Memo Heading 3 Char2"/>
    <w:aliases w:val="H3 Char2,h3 Char3,h31 Char2,3 Char2,h 3 Char,3rd level Char,subsect Char,0H Char,l3 Char2,list 3 Char2,Head 3 Char2,h32 Char2,h33 Char2,h34 Char2,h35 Char2,h36 Char2,h37 Char2,h38 Char2,h311 Char2,h321 Char2,h331 Char2,h341 Char1"/>
    <w:uiPriority w:val="99"/>
    <w:rsid w:val="00F8521C"/>
    <w:rPr>
      <w:rFonts w:cs="Times New Roman"/>
      <w:b/>
      <w:sz w:val="24"/>
      <w:lang w:val="en-GB" w:eastAsia="en-US" w:bidi="ar-SA"/>
    </w:rPr>
  </w:style>
  <w:style w:type="character" w:customStyle="1" w:styleId="TableTextChar0">
    <w:name w:val="Table_Text Char"/>
    <w:uiPriority w:val="99"/>
    <w:rsid w:val="00F8521C"/>
    <w:rPr>
      <w:rFonts w:eastAsia="MS Mincho" w:cs="Times New Roman"/>
      <w:sz w:val="22"/>
      <w:lang w:val="en-GB" w:eastAsia="en-US" w:bidi="ar-SA"/>
    </w:rPr>
  </w:style>
  <w:style w:type="paragraph" w:customStyle="1" w:styleId="CarattereCarattere">
    <w:name w:val="Carattere Carattere"/>
    <w:uiPriority w:val="99"/>
    <w:semiHidden/>
    <w:rsid w:val="00F8521C"/>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FootnoteTextA">
    <w:name w:val="Footnote Text A"/>
    <w:uiPriority w:val="99"/>
    <w:rsid w:val="00F8521C"/>
    <w:pPr>
      <w:keepLines/>
      <w:tabs>
        <w:tab w:val="left" w:pos="255"/>
        <w:tab w:val="left" w:pos="794"/>
        <w:tab w:val="left" w:pos="1191"/>
        <w:tab w:val="left" w:pos="1588"/>
        <w:tab w:val="left" w:pos="1985"/>
      </w:tabs>
      <w:spacing w:before="120"/>
      <w:ind w:left="255" w:hanging="255"/>
      <w:jc w:val="both"/>
    </w:pPr>
    <w:rPr>
      <w:rFonts w:eastAsia="ヒラギノ角ゴ Pro W3"/>
      <w:color w:val="000000"/>
      <w:sz w:val="22"/>
      <w:lang w:val="fr-FR" w:eastAsia="ja-JP"/>
    </w:rPr>
  </w:style>
  <w:style w:type="character" w:customStyle="1" w:styleId="apple-style-span">
    <w:name w:val="apple-style-span"/>
    <w:rsid w:val="00F8521C"/>
    <w:rPr>
      <w:rFonts w:cs="Times New Roman"/>
    </w:rPr>
  </w:style>
  <w:style w:type="paragraph" w:customStyle="1" w:styleId="listitem0">
    <w:name w:val="list item"/>
    <w:basedOn w:val="Normal"/>
    <w:uiPriority w:val="99"/>
    <w:rsid w:val="00F8521C"/>
    <w:pPr>
      <w:tabs>
        <w:tab w:val="clear" w:pos="794"/>
        <w:tab w:val="clear" w:pos="1191"/>
        <w:tab w:val="clear" w:pos="1588"/>
        <w:tab w:val="clear" w:pos="1985"/>
      </w:tabs>
      <w:overflowPunct/>
      <w:autoSpaceDE/>
      <w:autoSpaceDN/>
      <w:adjustRightInd/>
      <w:spacing w:before="0"/>
      <w:ind w:left="540" w:hanging="540"/>
      <w:textAlignment w:val="auto"/>
    </w:pPr>
    <w:rPr>
      <w:rFonts w:ascii="Times" w:eastAsia="MS Mincho" w:hAnsi="Times"/>
      <w:sz w:val="20"/>
      <w:lang w:val="en-US"/>
    </w:rPr>
  </w:style>
  <w:style w:type="paragraph" w:customStyle="1" w:styleId="listitem2">
    <w:name w:val="list item 2"/>
    <w:basedOn w:val="listitem0"/>
    <w:uiPriority w:val="99"/>
    <w:rsid w:val="00F8521C"/>
    <w:pPr>
      <w:ind w:left="1080"/>
    </w:pPr>
  </w:style>
  <w:style w:type="paragraph" w:customStyle="1" w:styleId="listitem3">
    <w:name w:val="list item 3"/>
    <w:basedOn w:val="listitem2"/>
    <w:uiPriority w:val="99"/>
    <w:rsid w:val="00F8521C"/>
    <w:pPr>
      <w:ind w:left="1620"/>
    </w:pPr>
  </w:style>
  <w:style w:type="paragraph" w:customStyle="1" w:styleId="ListParagraph1">
    <w:name w:val="List Paragraph1"/>
    <w:basedOn w:val="listitem0"/>
    <w:next w:val="listitem0"/>
    <w:uiPriority w:val="99"/>
    <w:rsid w:val="00F8521C"/>
    <w:pPr>
      <w:spacing w:before="200"/>
      <w:ind w:firstLine="0"/>
    </w:pPr>
  </w:style>
  <w:style w:type="paragraph" w:customStyle="1" w:styleId="listparagraph2">
    <w:name w:val="list paragraph 2"/>
    <w:basedOn w:val="listitem2"/>
    <w:next w:val="listitem2"/>
    <w:uiPriority w:val="99"/>
    <w:rsid w:val="00F8521C"/>
    <w:pPr>
      <w:spacing w:before="200"/>
      <w:ind w:firstLine="0"/>
    </w:pPr>
  </w:style>
  <w:style w:type="paragraph" w:customStyle="1" w:styleId="listparagraph3">
    <w:name w:val="list paragraph 3"/>
    <w:basedOn w:val="listitem3"/>
    <w:next w:val="listitem3"/>
    <w:uiPriority w:val="99"/>
    <w:rsid w:val="00F8521C"/>
  </w:style>
  <w:style w:type="paragraph" w:customStyle="1" w:styleId="note0">
    <w:name w:val="note"/>
    <w:basedOn w:val="Normal"/>
    <w:next w:val="Normal"/>
    <w:uiPriority w:val="99"/>
    <w:rsid w:val="00F8521C"/>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18"/>
      <w:lang w:val="en-US"/>
    </w:rPr>
  </w:style>
  <w:style w:type="paragraph" w:customStyle="1" w:styleId="Title10">
    <w:name w:val="Title1"/>
    <w:basedOn w:val="Normal"/>
    <w:next w:val="Heading1"/>
    <w:uiPriority w:val="99"/>
    <w:rsid w:val="00F8521C"/>
    <w:pPr>
      <w:tabs>
        <w:tab w:val="clear" w:pos="794"/>
        <w:tab w:val="clear" w:pos="1191"/>
        <w:tab w:val="clear" w:pos="1588"/>
        <w:tab w:val="clear" w:pos="1985"/>
      </w:tabs>
      <w:overflowPunct/>
      <w:autoSpaceDE/>
      <w:autoSpaceDN/>
      <w:adjustRightInd/>
      <w:spacing w:before="480" w:after="960"/>
      <w:jc w:val="left"/>
      <w:textAlignment w:val="auto"/>
    </w:pPr>
    <w:rPr>
      <w:rFonts w:ascii="Helvetica" w:eastAsia="MS Mincho" w:hAnsi="Helvetica"/>
      <w:b/>
      <w:sz w:val="36"/>
      <w:lang w:val="en-US"/>
    </w:rPr>
  </w:style>
  <w:style w:type="paragraph" w:customStyle="1" w:styleId="annex0">
    <w:name w:val="annex"/>
    <w:basedOn w:val="Title10"/>
    <w:uiPriority w:val="99"/>
    <w:rsid w:val="00F8521C"/>
    <w:pPr>
      <w:spacing w:before="0" w:after="0"/>
      <w:jc w:val="both"/>
    </w:pPr>
  </w:style>
  <w:style w:type="paragraph" w:customStyle="1" w:styleId="computercode">
    <w:name w:val="computer code"/>
    <w:basedOn w:val="Normal"/>
    <w:uiPriority w:val="99"/>
    <w:rsid w:val="00F8521C"/>
    <w:pPr>
      <w:tabs>
        <w:tab w:val="clear" w:pos="794"/>
        <w:tab w:val="clear" w:pos="1191"/>
        <w:tab w:val="clear" w:pos="1588"/>
        <w:tab w:val="clear" w:pos="1985"/>
      </w:tabs>
      <w:overflowPunct/>
      <w:autoSpaceDE/>
      <w:autoSpaceDN/>
      <w:adjustRightInd/>
      <w:spacing w:before="0"/>
      <w:textAlignment w:val="auto"/>
    </w:pPr>
    <w:rPr>
      <w:rFonts w:ascii="Courier" w:eastAsia="MS Mincho" w:hAnsi="Courier"/>
      <w:sz w:val="20"/>
      <w:lang w:val="en-US"/>
    </w:rPr>
  </w:style>
  <w:style w:type="paragraph" w:customStyle="1" w:styleId="indentedlist">
    <w:name w:val="indented list"/>
    <w:basedOn w:val="listitem0"/>
    <w:uiPriority w:val="99"/>
    <w:rsid w:val="00F8521C"/>
    <w:pPr>
      <w:ind w:left="900" w:hanging="900"/>
    </w:pPr>
  </w:style>
  <w:style w:type="paragraph" w:customStyle="1" w:styleId="Caption1">
    <w:name w:val="Caption1"/>
    <w:basedOn w:val="Normal"/>
    <w:link w:val="captionChar"/>
    <w:uiPriority w:val="99"/>
    <w:rsid w:val="00F8521C"/>
    <w:pPr>
      <w:tabs>
        <w:tab w:val="clear" w:pos="794"/>
        <w:tab w:val="clear" w:pos="1191"/>
        <w:tab w:val="clear" w:pos="1588"/>
        <w:tab w:val="clear" w:pos="1985"/>
      </w:tabs>
      <w:overflowPunct/>
      <w:autoSpaceDE/>
      <w:autoSpaceDN/>
      <w:adjustRightInd/>
      <w:spacing w:before="240"/>
      <w:jc w:val="center"/>
      <w:textAlignment w:val="auto"/>
    </w:pPr>
    <w:rPr>
      <w:rFonts w:ascii="Helvetica" w:eastAsia="MS Mincho" w:hAnsi="Helvetica"/>
      <w:b/>
      <w:sz w:val="20"/>
      <w:lang w:val="en-US"/>
    </w:rPr>
  </w:style>
  <w:style w:type="paragraph" w:customStyle="1" w:styleId="reference">
    <w:name w:val="reference"/>
    <w:basedOn w:val="Normal"/>
    <w:uiPriority w:val="99"/>
    <w:rsid w:val="00F8521C"/>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paragraph" w:customStyle="1" w:styleId="definition">
    <w:name w:val="definition"/>
    <w:basedOn w:val="Normal"/>
    <w:uiPriority w:val="99"/>
    <w:rsid w:val="00F8521C"/>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paragraph" w:customStyle="1" w:styleId="Bibliography1">
    <w:name w:val="Bibliography1"/>
    <w:basedOn w:val="Normal"/>
    <w:uiPriority w:val="99"/>
    <w:rsid w:val="00F8521C"/>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paragraph" w:customStyle="1" w:styleId="member">
    <w:name w:val="member"/>
    <w:basedOn w:val="Normal"/>
    <w:uiPriority w:val="99"/>
    <w:rsid w:val="00F8521C"/>
    <w:pPr>
      <w:tabs>
        <w:tab w:val="clear" w:pos="794"/>
        <w:tab w:val="clear" w:pos="1191"/>
        <w:tab w:val="clear" w:pos="1588"/>
        <w:tab w:val="clear" w:pos="1985"/>
      </w:tabs>
      <w:overflowPunct/>
      <w:autoSpaceDE/>
      <w:autoSpaceDN/>
      <w:adjustRightInd/>
      <w:spacing w:before="0"/>
      <w:textAlignment w:val="auto"/>
    </w:pPr>
    <w:rPr>
      <w:rFonts w:ascii="Times" w:eastAsia="MS Mincho" w:hAnsi="Times"/>
      <w:sz w:val="20"/>
      <w:lang w:val="en-US"/>
    </w:rPr>
  </w:style>
  <w:style w:type="paragraph" w:customStyle="1" w:styleId="BodyText0">
    <w:name w:val="#BodyText"/>
    <w:uiPriority w:val="99"/>
    <w:rsid w:val="00F8521C"/>
    <w:pPr>
      <w:spacing w:before="120" w:line="240" w:lineRule="atLeast"/>
      <w:jc w:val="both"/>
    </w:pPr>
    <w:rPr>
      <w:rFonts w:eastAsia="MS Mincho"/>
      <w:color w:val="000000"/>
      <w:sz w:val="22"/>
      <w:lang w:val="en-GB" w:eastAsia="en-US"/>
    </w:rPr>
  </w:style>
  <w:style w:type="paragraph" w:customStyle="1" w:styleId="ParagraphNumbered">
    <w:name w:val="Paragraph_Numbered"/>
    <w:basedOn w:val="Normal"/>
    <w:uiPriority w:val="99"/>
    <w:rsid w:val="00F8521C"/>
    <w:pPr>
      <w:tabs>
        <w:tab w:val="clear" w:pos="794"/>
        <w:tab w:val="clear" w:pos="1191"/>
        <w:tab w:val="clear" w:pos="1588"/>
        <w:tab w:val="clear" w:pos="1985"/>
        <w:tab w:val="num" w:pos="360"/>
        <w:tab w:val="num" w:pos="720"/>
      </w:tabs>
      <w:overflowPunct/>
      <w:autoSpaceDE/>
      <w:autoSpaceDN/>
      <w:adjustRightInd/>
      <w:ind w:left="340" w:hanging="340"/>
      <w:textAlignment w:val="auto"/>
    </w:pPr>
    <w:rPr>
      <w:rFonts w:eastAsia="MS Mincho"/>
      <w:sz w:val="22"/>
      <w:lang w:val="en-US"/>
    </w:rPr>
  </w:style>
  <w:style w:type="paragraph" w:customStyle="1" w:styleId="ParaNum">
    <w:name w:val="ParaNum"/>
    <w:basedOn w:val="Normal"/>
    <w:uiPriority w:val="99"/>
    <w:rsid w:val="00F8521C"/>
    <w:pPr>
      <w:widowControl w:val="0"/>
      <w:tabs>
        <w:tab w:val="clear" w:pos="794"/>
        <w:tab w:val="clear" w:pos="1191"/>
        <w:tab w:val="clear" w:pos="1588"/>
        <w:tab w:val="clear" w:pos="1985"/>
        <w:tab w:val="num" w:pos="1080"/>
      </w:tabs>
      <w:overflowPunct/>
      <w:autoSpaceDE/>
      <w:autoSpaceDN/>
      <w:adjustRightInd/>
      <w:spacing w:before="0" w:after="220"/>
      <w:ind w:firstLine="720"/>
      <w:textAlignment w:val="auto"/>
    </w:pPr>
    <w:rPr>
      <w:rFonts w:eastAsia="MS Mincho"/>
      <w:kern w:val="28"/>
      <w:sz w:val="22"/>
      <w:lang w:val="en-US"/>
    </w:rPr>
  </w:style>
  <w:style w:type="character" w:customStyle="1" w:styleId="MemoHeading3">
    <w:name w:val="Memo Heading 3 (文字)"/>
    <w:aliases w:val="H3 (文字),h3 (文字),h31 (文字),3 (文字),l3 (文字),list 3 (文字),Head 3 (文字),h32 (文字),h33 (文字),h34 (文字),h35 (文字),h36 (文字),h37 (文字),h38 (文字),h311 (文字),h321 (文字),h331 (文字),h341 (文字),h351 (文字),h361 (文字),h371 (文字),h39 (文字),h312 (文字),h322 (文字)"/>
    <w:uiPriority w:val="99"/>
    <w:rsid w:val="00F8521C"/>
    <w:rPr>
      <w:rFonts w:eastAsia="Batang" w:cs="Times New Roman"/>
      <w:b/>
      <w:sz w:val="24"/>
      <w:lang w:val="en-GB" w:eastAsia="en-US" w:bidi="ar-SA"/>
    </w:rPr>
  </w:style>
  <w:style w:type="character" w:customStyle="1" w:styleId="pagetitle">
    <w:name w:val="pagetitle"/>
    <w:uiPriority w:val="99"/>
    <w:rsid w:val="00F8521C"/>
    <w:rPr>
      <w:rFonts w:cs="Times New Roman"/>
    </w:rPr>
  </w:style>
  <w:style w:type="character" w:customStyle="1" w:styleId="FootnoteTextChar2Char">
    <w:name w:val="Footnote Text Char2 Char"/>
    <w:aliases w:val="Footnote Text Char1 Char Char,Footnote Text Char2 Char1 Char Char,Footnote Text Char1 Char Char Char1 Char Char,Footnote Text Char Char Char Char Char1 Char Char,footnote text Char Char"/>
    <w:uiPriority w:val="99"/>
    <w:rsid w:val="00F8521C"/>
    <w:rPr>
      <w:rFonts w:cs="Times New Roman"/>
      <w:sz w:val="22"/>
      <w:lang w:val="en-GB" w:eastAsia="en-US" w:bidi="ar-SA"/>
    </w:rPr>
  </w:style>
  <w:style w:type="character" w:customStyle="1" w:styleId="Teletype">
    <w:name w:val="Teletype"/>
    <w:uiPriority w:val="99"/>
    <w:rsid w:val="00F8521C"/>
    <w:rPr>
      <w:rFonts w:ascii="Courier" w:hAnsi="Courier"/>
      <w:sz w:val="20"/>
    </w:rPr>
  </w:style>
  <w:style w:type="character" w:customStyle="1" w:styleId="captionChar">
    <w:name w:val="caption Char"/>
    <w:link w:val="Caption1"/>
    <w:uiPriority w:val="99"/>
    <w:locked/>
    <w:rsid w:val="00F8521C"/>
    <w:rPr>
      <w:rFonts w:ascii="Helvetica" w:eastAsia="MS Mincho" w:hAnsi="Helvetica"/>
      <w:b/>
      <w:lang w:eastAsia="en-US"/>
    </w:rPr>
  </w:style>
  <w:style w:type="paragraph" w:customStyle="1" w:styleId="DefTerm">
    <w:name w:val="Def Term"/>
    <w:basedOn w:val="Normal"/>
    <w:next w:val="Definition0"/>
    <w:uiPriority w:val="99"/>
    <w:rsid w:val="00F8521C"/>
    <w:pPr>
      <w:keepNext/>
      <w:tabs>
        <w:tab w:val="clear" w:pos="794"/>
        <w:tab w:val="clear" w:pos="1191"/>
        <w:tab w:val="clear" w:pos="1588"/>
        <w:tab w:val="clear" w:pos="1985"/>
      </w:tabs>
      <w:overflowPunct/>
      <w:autoSpaceDE/>
      <w:autoSpaceDN/>
      <w:adjustRightInd/>
      <w:spacing w:before="240" w:after="60"/>
      <w:jc w:val="left"/>
      <w:textAlignment w:val="auto"/>
    </w:pPr>
    <w:rPr>
      <w:rFonts w:eastAsia="MS Mincho"/>
      <w:b/>
      <w:szCs w:val="24"/>
      <w:lang w:val="en-US"/>
    </w:rPr>
  </w:style>
  <w:style w:type="paragraph" w:customStyle="1" w:styleId="Definition0">
    <w:name w:val="Definition"/>
    <w:basedOn w:val="Normal"/>
    <w:uiPriority w:val="99"/>
    <w:rsid w:val="00F8521C"/>
    <w:pPr>
      <w:tabs>
        <w:tab w:val="clear" w:pos="794"/>
        <w:tab w:val="clear" w:pos="1191"/>
        <w:tab w:val="clear" w:pos="1588"/>
        <w:tab w:val="clear" w:pos="1985"/>
      </w:tabs>
      <w:overflowPunct/>
      <w:autoSpaceDE/>
      <w:autoSpaceDN/>
      <w:adjustRightInd/>
      <w:spacing w:before="0"/>
      <w:jc w:val="left"/>
      <w:textAlignment w:val="auto"/>
    </w:pPr>
    <w:rPr>
      <w:rFonts w:eastAsia="MS Mincho"/>
      <w:szCs w:val="24"/>
      <w:lang w:val="en-US"/>
    </w:rPr>
  </w:style>
  <w:style w:type="character" w:customStyle="1" w:styleId="IEEEStdsDefTermsNumbers">
    <w:name w:val="IEEEStds DefTerms+Numbers"/>
    <w:uiPriority w:val="99"/>
    <w:rsid w:val="00F8521C"/>
    <w:rPr>
      <w:b/>
    </w:rPr>
  </w:style>
  <w:style w:type="paragraph" w:customStyle="1" w:styleId="IEEEStdsParagraph">
    <w:name w:val="IEEEStds Paragraph"/>
    <w:link w:val="IEEEStdsParagraphChar"/>
    <w:uiPriority w:val="99"/>
    <w:rsid w:val="00F8521C"/>
    <w:pPr>
      <w:spacing w:before="120" w:line="360" w:lineRule="auto"/>
      <w:jc w:val="both"/>
    </w:pPr>
    <w:rPr>
      <w:rFonts w:eastAsia="MS Mincho"/>
      <w:sz w:val="24"/>
      <w:lang w:eastAsia="en-US"/>
    </w:rPr>
  </w:style>
  <w:style w:type="paragraph" w:customStyle="1" w:styleId="IEEEStdsDefinitions">
    <w:name w:val="IEEEStds Definitions"/>
    <w:next w:val="IEEEStdsParagraph"/>
    <w:link w:val="IEEEStdsDefinitionsChar"/>
    <w:uiPriority w:val="99"/>
    <w:rsid w:val="00F8521C"/>
    <w:pPr>
      <w:keepLines/>
      <w:spacing w:before="120" w:after="120"/>
    </w:pPr>
    <w:rPr>
      <w:rFonts w:eastAsia="MS Mincho"/>
      <w:lang w:eastAsia="en-US"/>
    </w:rPr>
  </w:style>
  <w:style w:type="character" w:customStyle="1" w:styleId="IEEEStdsDefinitionsChar">
    <w:name w:val="IEEEStds Definitions Char"/>
    <w:link w:val="IEEEStdsDefinitions"/>
    <w:uiPriority w:val="99"/>
    <w:locked/>
    <w:rsid w:val="00F8521C"/>
    <w:rPr>
      <w:rFonts w:eastAsia="MS Mincho"/>
      <w:lang w:eastAsia="en-US"/>
    </w:rPr>
  </w:style>
  <w:style w:type="character" w:customStyle="1" w:styleId="IEEEStdsParagraphChar">
    <w:name w:val="IEEEStds Paragraph Char"/>
    <w:link w:val="IEEEStdsParagraph"/>
    <w:uiPriority w:val="99"/>
    <w:locked/>
    <w:rsid w:val="00F8521C"/>
    <w:rPr>
      <w:rFonts w:eastAsia="MS Mincho"/>
      <w:sz w:val="24"/>
      <w:lang w:eastAsia="en-US"/>
    </w:rPr>
  </w:style>
  <w:style w:type="paragraph" w:customStyle="1" w:styleId="ecmsonormal">
    <w:name w:val="ec_msonormal"/>
    <w:basedOn w:val="Normal"/>
    <w:uiPriority w:val="99"/>
    <w:rsid w:val="00F8521C"/>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22">
    <w:name w:val="xl22"/>
    <w:basedOn w:val="Normal"/>
    <w:uiPriority w:val="99"/>
    <w:rsid w:val="00F8521C"/>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23">
    <w:name w:val="xl23"/>
    <w:basedOn w:val="Normal"/>
    <w:uiPriority w:val="99"/>
    <w:rsid w:val="00F8521C"/>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Tahoma" w:eastAsia="MS Mincho" w:hAnsi="Tahoma" w:cs="Tahoma"/>
      <w:i/>
      <w:iCs/>
      <w:szCs w:val="24"/>
      <w:lang w:val="en-US"/>
    </w:rPr>
  </w:style>
  <w:style w:type="paragraph" w:customStyle="1" w:styleId="IEEEStdsHeader">
    <w:name w:val="IEEEStds Header"/>
    <w:basedOn w:val="Normal"/>
    <w:uiPriority w:val="99"/>
    <w:rsid w:val="00F8521C"/>
    <w:pPr>
      <w:tabs>
        <w:tab w:val="clear" w:pos="794"/>
        <w:tab w:val="clear" w:pos="1191"/>
        <w:tab w:val="clear" w:pos="1588"/>
        <w:tab w:val="clear" w:pos="1985"/>
      </w:tabs>
      <w:overflowPunct/>
      <w:autoSpaceDE/>
      <w:autoSpaceDN/>
      <w:adjustRightInd/>
      <w:spacing w:before="0"/>
      <w:jc w:val="right"/>
      <w:textAlignment w:val="auto"/>
    </w:pPr>
    <w:rPr>
      <w:rFonts w:ascii="Arial" w:eastAsia="MS Mincho" w:hAnsi="Arial"/>
      <w:sz w:val="16"/>
      <w:lang w:val="en-US"/>
    </w:rPr>
  </w:style>
  <w:style w:type="paragraph" w:customStyle="1" w:styleId="IEEEStdsSponsorbodytext">
    <w:name w:val="IEEEStds Sponsor (body text)"/>
    <w:next w:val="IEEEStdsParagraph"/>
    <w:uiPriority w:val="99"/>
    <w:rsid w:val="00F8521C"/>
    <w:pPr>
      <w:spacing w:before="120" w:after="360" w:line="480" w:lineRule="auto"/>
    </w:pPr>
    <w:rPr>
      <w:rFonts w:eastAsia="MS Mincho"/>
      <w:noProof/>
      <w:lang w:eastAsia="en-US"/>
    </w:rPr>
  </w:style>
  <w:style w:type="paragraph" w:customStyle="1" w:styleId="IEEEStdsAbstractBody">
    <w:name w:val="IEEEStds Abstract Body"/>
    <w:link w:val="IEEEStdsAbstractBodyChar"/>
    <w:uiPriority w:val="99"/>
    <w:rsid w:val="00F8521C"/>
    <w:rPr>
      <w:rFonts w:ascii="Arial" w:eastAsia="MS Mincho" w:hAnsi="Arial"/>
      <w:lang w:eastAsia="en-US"/>
    </w:rPr>
  </w:style>
  <w:style w:type="paragraph" w:customStyle="1" w:styleId="IEEEStdsKeywords">
    <w:name w:val="IEEEStds Keywords"/>
    <w:next w:val="IEEEStdsParagraph"/>
    <w:uiPriority w:val="99"/>
    <w:rsid w:val="00F8521C"/>
    <w:rPr>
      <w:rFonts w:ascii="Arial" w:eastAsia="MS Mincho" w:hAnsi="Arial"/>
      <w:lang w:eastAsia="en-US"/>
    </w:rPr>
  </w:style>
  <w:style w:type="paragraph" w:customStyle="1" w:styleId="IEEEStdsLevel1frontmatter">
    <w:name w:val="IEEEStds Level 1 (front matter)"/>
    <w:next w:val="IEEEStdsParagraph"/>
    <w:link w:val="IEEEStdsLevel1frontmatterChar"/>
    <w:uiPriority w:val="99"/>
    <w:rsid w:val="00F8521C"/>
    <w:pPr>
      <w:spacing w:before="360" w:after="240"/>
    </w:pPr>
    <w:rPr>
      <w:rFonts w:ascii="Arial" w:eastAsia="MS Mincho" w:hAnsi="Arial"/>
      <w:b/>
      <w:noProof/>
      <w:sz w:val="24"/>
      <w:lang w:eastAsia="en-US"/>
    </w:rPr>
  </w:style>
  <w:style w:type="paragraph" w:customStyle="1" w:styleId="IEEEStdsFooter">
    <w:name w:val="IEEEStds Footer"/>
    <w:basedOn w:val="Footer"/>
    <w:uiPriority w:val="99"/>
    <w:rsid w:val="00F8521C"/>
    <w:pPr>
      <w:tabs>
        <w:tab w:val="center" w:pos="4320"/>
        <w:tab w:val="right" w:pos="8640"/>
      </w:tabs>
      <w:overflowPunct/>
      <w:autoSpaceDE/>
      <w:autoSpaceDN/>
      <w:adjustRightInd/>
      <w:ind w:right="360"/>
      <w:jc w:val="left"/>
      <w:textAlignment w:val="auto"/>
    </w:pPr>
    <w:rPr>
      <w:rFonts w:ascii="Arial" w:eastAsia="MS Mincho" w:hAnsi="Arial"/>
      <w:noProof w:val="0"/>
      <w:sz w:val="16"/>
      <w:lang w:val="en-US"/>
    </w:rPr>
  </w:style>
  <w:style w:type="character" w:customStyle="1" w:styleId="IEEEStdsKeywordsHeader">
    <w:name w:val="IEEEStds Keywords Header"/>
    <w:uiPriority w:val="99"/>
    <w:rsid w:val="00F8521C"/>
    <w:rPr>
      <w:b/>
    </w:rPr>
  </w:style>
  <w:style w:type="character" w:customStyle="1" w:styleId="IEEEStdsAbstractHeader">
    <w:name w:val="IEEEStds Abstract Header"/>
    <w:uiPriority w:val="99"/>
    <w:rsid w:val="00F8521C"/>
    <w:rPr>
      <w:b/>
    </w:rPr>
  </w:style>
  <w:style w:type="character" w:customStyle="1" w:styleId="IEEEStdsAbstractBodyChar">
    <w:name w:val="IEEEStds Abstract Body Char"/>
    <w:link w:val="IEEEStdsAbstractBody"/>
    <w:uiPriority w:val="99"/>
    <w:locked/>
    <w:rsid w:val="00F8521C"/>
    <w:rPr>
      <w:rFonts w:ascii="Arial" w:eastAsia="MS Mincho" w:hAnsi="Arial"/>
      <w:lang w:eastAsia="en-US"/>
    </w:rPr>
  </w:style>
  <w:style w:type="character" w:customStyle="1" w:styleId="IEEEStdsLevel1frontmatterChar">
    <w:name w:val="IEEEStds Level 1 (front matter) Char"/>
    <w:link w:val="IEEEStdsLevel1frontmatter"/>
    <w:uiPriority w:val="99"/>
    <w:locked/>
    <w:rsid w:val="00F8521C"/>
    <w:rPr>
      <w:rFonts w:ascii="Arial" w:eastAsia="MS Mincho" w:hAnsi="Arial"/>
      <w:b/>
      <w:noProof/>
      <w:sz w:val="24"/>
      <w:lang w:eastAsia="en-US"/>
    </w:rPr>
  </w:style>
  <w:style w:type="paragraph" w:customStyle="1" w:styleId="IEEEStdsCopyrightPage3">
    <w:name w:val="IEEEStds Copyright Page 3"/>
    <w:basedOn w:val="Normal"/>
    <w:uiPriority w:val="99"/>
    <w:rsid w:val="00F8521C"/>
    <w:pPr>
      <w:tabs>
        <w:tab w:val="clear" w:pos="794"/>
        <w:tab w:val="clear" w:pos="1191"/>
        <w:tab w:val="clear" w:pos="1588"/>
        <w:tab w:val="clear" w:pos="1985"/>
        <w:tab w:val="left" w:pos="540"/>
        <w:tab w:val="left" w:pos="2520"/>
      </w:tabs>
      <w:overflowPunct/>
      <w:autoSpaceDE/>
      <w:autoSpaceDN/>
      <w:adjustRightInd/>
      <w:spacing w:before="0"/>
      <w:jc w:val="left"/>
      <w:textAlignment w:val="auto"/>
    </w:pPr>
    <w:rPr>
      <w:rFonts w:ascii="Arial" w:eastAsia="MS Mincho" w:hAnsi="Arial"/>
      <w:sz w:val="14"/>
      <w:lang w:val="en-US"/>
    </w:rPr>
  </w:style>
  <w:style w:type="paragraph" w:customStyle="1" w:styleId="StyleIEEEStdsParagraph10pt">
    <w:name w:val="Style IEEEStds Paragraph + 10 pt"/>
    <w:basedOn w:val="IEEEStdsParagraph"/>
    <w:link w:val="StyleIEEEStdsParagraph10ptChar"/>
    <w:autoRedefine/>
    <w:uiPriority w:val="99"/>
    <w:rsid w:val="00F8521C"/>
    <w:pPr>
      <w:spacing w:before="0" w:after="120" w:line="240" w:lineRule="auto"/>
    </w:pPr>
    <w:rPr>
      <w:sz w:val="18"/>
      <w:szCs w:val="18"/>
    </w:rPr>
  </w:style>
  <w:style w:type="character" w:customStyle="1" w:styleId="StyleIEEEStdsParagraph10ptChar">
    <w:name w:val="Style IEEEStds Paragraph + 10 pt Char"/>
    <w:link w:val="StyleIEEEStdsParagraph10pt"/>
    <w:uiPriority w:val="99"/>
    <w:locked/>
    <w:rsid w:val="00F8521C"/>
    <w:rPr>
      <w:rFonts w:eastAsia="MS Mincho"/>
      <w:sz w:val="18"/>
      <w:szCs w:val="18"/>
      <w:lang w:eastAsia="en-US"/>
    </w:rPr>
  </w:style>
  <w:style w:type="paragraph" w:customStyle="1" w:styleId="IEEEStdsParticipantsList">
    <w:name w:val="IEEEStds Participants List"/>
    <w:uiPriority w:val="99"/>
    <w:rsid w:val="00F8521C"/>
    <w:pPr>
      <w:ind w:left="144" w:hanging="144"/>
    </w:pPr>
    <w:rPr>
      <w:rFonts w:eastAsia="MS Mincho"/>
      <w:sz w:val="18"/>
      <w:lang w:eastAsia="en-US"/>
    </w:rPr>
  </w:style>
  <w:style w:type="paragraph" w:customStyle="1" w:styleId="IEEEStdsRegularFigureCaption">
    <w:name w:val="IEEEStds Regular Figure Caption"/>
    <w:basedOn w:val="IEEEStdsParagraph"/>
    <w:next w:val="IEEEStdsParagraph"/>
    <w:uiPriority w:val="99"/>
    <w:rsid w:val="00F8521C"/>
    <w:pPr>
      <w:keepLines/>
      <w:tabs>
        <w:tab w:val="num" w:pos="360"/>
        <w:tab w:val="left" w:pos="403"/>
        <w:tab w:val="num" w:pos="720"/>
        <w:tab w:val="num" w:pos="1065"/>
      </w:tabs>
      <w:suppressAutoHyphens/>
      <w:spacing w:before="0" w:after="120" w:line="240" w:lineRule="auto"/>
      <w:ind w:left="720" w:hanging="360"/>
      <w:jc w:val="center"/>
    </w:pPr>
    <w:rPr>
      <w:rFonts w:ascii="Arial" w:hAnsi="Arial"/>
      <w:b/>
      <w:sz w:val="20"/>
    </w:rPr>
  </w:style>
  <w:style w:type="paragraph" w:customStyle="1" w:styleId="IEEEStdsRegularTableCaption">
    <w:name w:val="IEEEStds Regular Table Caption"/>
    <w:basedOn w:val="IEEEStdsParagraph"/>
    <w:next w:val="IEEEStdsParagraph"/>
    <w:uiPriority w:val="99"/>
    <w:rsid w:val="00F8521C"/>
    <w:pPr>
      <w:keepLines/>
      <w:tabs>
        <w:tab w:val="num" w:pos="0"/>
        <w:tab w:val="left" w:pos="360"/>
        <w:tab w:val="num" w:pos="720"/>
      </w:tabs>
      <w:suppressAutoHyphens/>
      <w:spacing w:before="0" w:after="120" w:line="240" w:lineRule="auto"/>
      <w:ind w:left="720" w:hanging="360"/>
      <w:jc w:val="center"/>
    </w:pPr>
    <w:rPr>
      <w:rFonts w:ascii="Arial" w:hAnsi="Arial"/>
      <w:b/>
      <w:sz w:val="20"/>
    </w:rPr>
  </w:style>
  <w:style w:type="paragraph" w:customStyle="1" w:styleId="IEEEStdsBibliographicEntry">
    <w:name w:val="IEEEStds Bibliographic Entry"/>
    <w:basedOn w:val="IEEEStdsParagraph"/>
    <w:uiPriority w:val="99"/>
    <w:rsid w:val="00F8521C"/>
    <w:pPr>
      <w:tabs>
        <w:tab w:val="num" w:pos="360"/>
        <w:tab w:val="num" w:pos="420"/>
        <w:tab w:val="left" w:pos="540"/>
        <w:tab w:val="num" w:pos="643"/>
        <w:tab w:val="num" w:pos="1080"/>
        <w:tab w:val="num" w:pos="1200"/>
      </w:tabs>
      <w:spacing w:before="0" w:after="240" w:line="240" w:lineRule="auto"/>
      <w:ind w:left="360" w:hanging="360"/>
    </w:pPr>
    <w:rPr>
      <w:sz w:val="20"/>
    </w:rPr>
  </w:style>
  <w:style w:type="paragraph" w:customStyle="1" w:styleId="IEEEStdsUnorderedList">
    <w:name w:val="IEEEStds Unordered List"/>
    <w:uiPriority w:val="99"/>
    <w:rsid w:val="00F8521C"/>
    <w:pPr>
      <w:tabs>
        <w:tab w:val="num" w:pos="640"/>
        <w:tab w:val="left" w:pos="1080"/>
        <w:tab w:val="left" w:pos="1512"/>
        <w:tab w:val="left" w:pos="1958"/>
        <w:tab w:val="left" w:pos="2405"/>
      </w:tabs>
      <w:spacing w:before="60" w:after="60"/>
      <w:ind w:left="648" w:hanging="446"/>
      <w:jc w:val="both"/>
    </w:pPr>
    <w:rPr>
      <w:rFonts w:eastAsia="MS Mincho"/>
      <w:noProof/>
      <w:lang w:eastAsia="en-US"/>
    </w:rPr>
  </w:style>
  <w:style w:type="character" w:customStyle="1" w:styleId="bodycopyblack1">
    <w:name w:val="bodycopyblack1"/>
    <w:uiPriority w:val="99"/>
    <w:rsid w:val="00F8521C"/>
    <w:rPr>
      <w:rFonts w:ascii="Arial" w:hAnsi="Arial" w:cs="Arial"/>
      <w:color w:val="000000"/>
      <w:spacing w:val="0"/>
      <w:sz w:val="15"/>
      <w:szCs w:val="15"/>
    </w:rPr>
  </w:style>
  <w:style w:type="character" w:customStyle="1" w:styleId="enumlev10">
    <w:name w:val="enumlev1 Знак"/>
    <w:uiPriority w:val="99"/>
    <w:locked/>
    <w:rsid w:val="00F8521C"/>
    <w:rPr>
      <w:rFonts w:cs="Times New Roman"/>
      <w:sz w:val="24"/>
      <w:lang w:val="en-GB" w:eastAsia="en-US" w:bidi="ar-SA"/>
    </w:rPr>
  </w:style>
  <w:style w:type="character" w:customStyle="1" w:styleId="alias1">
    <w:name w:val="alias1"/>
    <w:uiPriority w:val="99"/>
    <w:rsid w:val="00F8521C"/>
    <w:rPr>
      <w:rFonts w:cs="Times New Roman"/>
      <w:sz w:val="20"/>
      <w:szCs w:val="20"/>
    </w:rPr>
  </w:style>
  <w:style w:type="paragraph" w:customStyle="1" w:styleId="a">
    <w:name w:val="文献"/>
    <w:basedOn w:val="BodyText"/>
    <w:uiPriority w:val="99"/>
    <w:rsid w:val="00F8521C"/>
    <w:pPr>
      <w:widowControl w:val="0"/>
      <w:tabs>
        <w:tab w:val="num" w:pos="510"/>
      </w:tabs>
      <w:snapToGrid w:val="0"/>
      <w:spacing w:afterLines="20" w:line="200" w:lineRule="exact"/>
      <w:ind w:left="426" w:hanging="369"/>
      <w:jc w:val="both"/>
    </w:pPr>
    <w:rPr>
      <w:b w:val="0"/>
      <w:bCs w:val="0"/>
      <w:kern w:val="2"/>
      <w:sz w:val="18"/>
      <w:lang w:eastAsia="ja-JP"/>
    </w:rPr>
  </w:style>
  <w:style w:type="character" w:customStyle="1" w:styleId="trans">
    <w:name w:val="trans"/>
    <w:rsid w:val="00F8521C"/>
    <w:rPr>
      <w:rFonts w:cs="Times New Roman"/>
    </w:rPr>
  </w:style>
  <w:style w:type="paragraph" w:customStyle="1" w:styleId="ListParagraph20">
    <w:name w:val="List Paragraph2"/>
    <w:basedOn w:val="listitem0"/>
    <w:next w:val="listitem0"/>
    <w:uiPriority w:val="99"/>
    <w:rsid w:val="00F8521C"/>
    <w:pPr>
      <w:spacing w:before="200"/>
      <w:ind w:firstLine="0"/>
    </w:pPr>
  </w:style>
  <w:style w:type="paragraph" w:customStyle="1" w:styleId="Title20">
    <w:name w:val="Title2"/>
    <w:basedOn w:val="Normal"/>
    <w:next w:val="Heading1"/>
    <w:uiPriority w:val="99"/>
    <w:rsid w:val="00F8521C"/>
    <w:pPr>
      <w:tabs>
        <w:tab w:val="clear" w:pos="794"/>
        <w:tab w:val="clear" w:pos="1191"/>
        <w:tab w:val="clear" w:pos="1588"/>
        <w:tab w:val="clear" w:pos="1985"/>
      </w:tabs>
      <w:overflowPunct/>
      <w:autoSpaceDE/>
      <w:autoSpaceDN/>
      <w:adjustRightInd/>
      <w:spacing w:before="480" w:after="960"/>
      <w:jc w:val="left"/>
      <w:textAlignment w:val="auto"/>
    </w:pPr>
    <w:rPr>
      <w:rFonts w:ascii="Helvetica" w:eastAsia="MS Mincho" w:hAnsi="Helvetica"/>
      <w:b/>
      <w:sz w:val="36"/>
      <w:lang w:val="en-US"/>
    </w:rPr>
  </w:style>
  <w:style w:type="paragraph" w:customStyle="1" w:styleId="Bibliography2">
    <w:name w:val="Bibliography2"/>
    <w:basedOn w:val="Normal"/>
    <w:uiPriority w:val="99"/>
    <w:rsid w:val="00F8521C"/>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numbering" w:customStyle="1" w:styleId="Style1">
    <w:name w:val="Style1"/>
    <w:rsid w:val="00F8521C"/>
    <w:pPr>
      <w:numPr>
        <w:numId w:val="2"/>
      </w:numPr>
    </w:pPr>
  </w:style>
  <w:style w:type="paragraph" w:customStyle="1" w:styleId="a0">
    <w:name w:val="+"/>
    <w:basedOn w:val="Normal"/>
    <w:rsid w:val="00F8521C"/>
    <w:pPr>
      <w:tabs>
        <w:tab w:val="clear" w:pos="794"/>
        <w:tab w:val="clear" w:pos="1191"/>
        <w:tab w:val="clear" w:pos="1588"/>
        <w:tab w:val="clear" w:pos="1985"/>
        <w:tab w:val="left" w:pos="1134"/>
        <w:tab w:val="left" w:pos="1871"/>
        <w:tab w:val="left" w:pos="2268"/>
      </w:tabs>
      <w:jc w:val="left"/>
    </w:pPr>
    <w:rPr>
      <w:rFonts w:eastAsia="MS Mincho"/>
      <w:sz w:val="20"/>
    </w:rPr>
  </w:style>
  <w:style w:type="character" w:customStyle="1" w:styleId="AnnexNoTitleChar1">
    <w:name w:val="Annex_NoTitle Char1"/>
    <w:basedOn w:val="DefaultParagraphFont"/>
    <w:locked/>
    <w:rsid w:val="00F8521C"/>
    <w:rPr>
      <w:b/>
      <w:sz w:val="28"/>
      <w:lang w:val="fr-FR" w:eastAsia="en-US"/>
    </w:rPr>
  </w:style>
  <w:style w:type="paragraph" w:customStyle="1" w:styleId="a1">
    <w:name w:val="바탕글"/>
    <w:basedOn w:val="Normal"/>
    <w:rsid w:val="00F8521C"/>
    <w:pPr>
      <w:widowControl w:val="0"/>
      <w:tabs>
        <w:tab w:val="clear" w:pos="794"/>
        <w:tab w:val="clear" w:pos="1191"/>
        <w:tab w:val="clear" w:pos="1588"/>
        <w:tab w:val="clear" w:pos="1985"/>
      </w:tabs>
      <w:wordWrap w:val="0"/>
      <w:overflowPunct/>
      <w:adjustRightInd/>
      <w:spacing w:before="0" w:line="384" w:lineRule="auto"/>
    </w:pPr>
    <w:rPr>
      <w:rFonts w:ascii="Gulim" w:eastAsia="Gulim" w:hAnsi="Gulim" w:cs="Gulim"/>
      <w:color w:val="000000"/>
      <w:sz w:val="20"/>
      <w:lang w:val="en-US" w:eastAsia="ko-KR"/>
    </w:rPr>
  </w:style>
  <w:style w:type="paragraph" w:customStyle="1" w:styleId="IEEEParagraph">
    <w:name w:val="IEEE Paragraph"/>
    <w:basedOn w:val="Normal"/>
    <w:link w:val="IEEEParagraphChar"/>
    <w:rsid w:val="00F8521C"/>
    <w:pPr>
      <w:tabs>
        <w:tab w:val="clear" w:pos="794"/>
        <w:tab w:val="clear" w:pos="1191"/>
        <w:tab w:val="clear" w:pos="1588"/>
        <w:tab w:val="clear" w:pos="1985"/>
      </w:tabs>
      <w:overflowPunct/>
      <w:autoSpaceDE/>
      <w:autoSpaceDN/>
      <w:snapToGrid w:val="0"/>
      <w:spacing w:before="0"/>
      <w:ind w:firstLine="216"/>
      <w:textAlignment w:val="auto"/>
    </w:pPr>
    <w:rPr>
      <w:rFonts w:eastAsia="SimSun"/>
      <w:szCs w:val="24"/>
      <w:lang w:val="en-AU"/>
    </w:rPr>
  </w:style>
  <w:style w:type="character" w:customStyle="1" w:styleId="IEEEParagraphChar">
    <w:name w:val="IEEE Paragraph Char"/>
    <w:link w:val="IEEEParagraph"/>
    <w:rsid w:val="00F8521C"/>
    <w:rPr>
      <w:rFonts w:eastAsia="SimSun"/>
      <w:sz w:val="24"/>
      <w:szCs w:val="24"/>
      <w:lang w:val="en-AU" w:eastAsia="en-US"/>
    </w:rPr>
  </w:style>
  <w:style w:type="table" w:customStyle="1" w:styleId="5">
    <w:name w:val="网格型5"/>
    <w:basedOn w:val="TableNormal"/>
    <w:next w:val="TableGrid"/>
    <w:uiPriority w:val="59"/>
    <w:rsid w:val="00F8521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TableNormal"/>
    <w:next w:val="TableGrid"/>
    <w:uiPriority w:val="59"/>
    <w:rsid w:val="00F8521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next w:val="TableGrid"/>
    <w:uiPriority w:val="59"/>
    <w:rsid w:val="00F8521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59"/>
    <w:rsid w:val="00F8521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uiPriority w:val="59"/>
    <w:rsid w:val="00F8521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next w:val="TableGrid"/>
    <w:uiPriority w:val="59"/>
    <w:rsid w:val="00F8521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rsid w:val="00F8521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next w:val="TableGrid"/>
    <w:uiPriority w:val="59"/>
    <w:rsid w:val="00F8521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next w:val="TableGrid"/>
    <w:uiPriority w:val="59"/>
    <w:rsid w:val="00F8521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TableNormal"/>
    <w:next w:val="TableGrid"/>
    <w:uiPriority w:val="59"/>
    <w:rsid w:val="00F8521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TableNormal"/>
    <w:next w:val="TableGrid"/>
    <w:uiPriority w:val="59"/>
    <w:rsid w:val="00F8521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TableNormal"/>
    <w:next w:val="TableGrid"/>
    <w:uiPriority w:val="59"/>
    <w:rsid w:val="00F8521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TableNormal"/>
    <w:next w:val="TableGrid"/>
    <w:uiPriority w:val="59"/>
    <w:rsid w:val="00F8521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4"/>
    <w:basedOn w:val="TableNormal"/>
    <w:next w:val="TableGrid"/>
    <w:uiPriority w:val="59"/>
    <w:rsid w:val="00F8521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网格型15"/>
    <w:basedOn w:val="TableNormal"/>
    <w:next w:val="TableGrid"/>
    <w:uiPriority w:val="59"/>
    <w:rsid w:val="00F8521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TableNormal"/>
    <w:next w:val="TableGrid"/>
    <w:uiPriority w:val="59"/>
    <w:rsid w:val="00F8521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网格型17"/>
    <w:basedOn w:val="TableNormal"/>
    <w:next w:val="TableGrid"/>
    <w:uiPriority w:val="59"/>
    <w:rsid w:val="00F8521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网格型18"/>
    <w:basedOn w:val="TableNormal"/>
    <w:next w:val="TableGrid"/>
    <w:uiPriority w:val="59"/>
    <w:rsid w:val="00F8521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网格型19"/>
    <w:basedOn w:val="TableNormal"/>
    <w:next w:val="TableGrid"/>
    <w:uiPriority w:val="59"/>
    <w:rsid w:val="00F8521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TableNormal"/>
    <w:next w:val="TableGrid"/>
    <w:uiPriority w:val="59"/>
    <w:rsid w:val="00F8521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1"/>
    <w:basedOn w:val="TableNormal"/>
    <w:next w:val="TableGrid"/>
    <w:uiPriority w:val="59"/>
    <w:rsid w:val="00F8521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2"/>
    <w:basedOn w:val="TableNormal"/>
    <w:next w:val="TableGrid"/>
    <w:uiPriority w:val="59"/>
    <w:rsid w:val="00F8521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next w:val="TableGrid"/>
    <w:uiPriority w:val="59"/>
    <w:rsid w:val="00F8521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next w:val="TableGrid"/>
    <w:uiPriority w:val="59"/>
    <w:rsid w:val="00F8521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next w:val="TableGrid"/>
    <w:uiPriority w:val="59"/>
    <w:rsid w:val="00F8521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6"/>
    <w:basedOn w:val="TableNormal"/>
    <w:next w:val="TableGrid"/>
    <w:uiPriority w:val="59"/>
    <w:rsid w:val="00F8521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7"/>
    <w:basedOn w:val="TableNormal"/>
    <w:next w:val="TableGrid"/>
    <w:uiPriority w:val="59"/>
    <w:rsid w:val="00F8521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8"/>
    <w:basedOn w:val="TableNormal"/>
    <w:next w:val="TableGrid"/>
    <w:uiPriority w:val="59"/>
    <w:rsid w:val="00F8521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网格型29"/>
    <w:basedOn w:val="TableNormal"/>
    <w:next w:val="TableGrid"/>
    <w:uiPriority w:val="59"/>
    <w:rsid w:val="00F8521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网格型30"/>
    <w:basedOn w:val="TableNormal"/>
    <w:next w:val="TableGrid"/>
    <w:uiPriority w:val="59"/>
    <w:rsid w:val="00F8521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1"/>
    <w:basedOn w:val="TableNormal"/>
    <w:next w:val="TableGrid"/>
    <w:uiPriority w:val="59"/>
    <w:rsid w:val="00F8521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uiPriority w:val="59"/>
    <w:rsid w:val="00F8521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next w:val="TableGrid"/>
    <w:uiPriority w:val="59"/>
    <w:rsid w:val="00F8521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next w:val="TableGrid"/>
    <w:uiPriority w:val="59"/>
    <w:rsid w:val="00F8521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uiPriority w:val="59"/>
    <w:rsid w:val="00F8521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next w:val="TableGrid"/>
    <w:uiPriority w:val="59"/>
    <w:rsid w:val="00F8521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next w:val="TableGrid"/>
    <w:uiPriority w:val="59"/>
    <w:rsid w:val="00F8521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next w:val="TableGrid"/>
    <w:uiPriority w:val="59"/>
    <w:rsid w:val="00F8521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next w:val="TableGrid"/>
    <w:uiPriority w:val="59"/>
    <w:rsid w:val="00F8521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0"/>
    <w:basedOn w:val="TableNormal"/>
    <w:next w:val="TableGrid"/>
    <w:uiPriority w:val="59"/>
    <w:rsid w:val="00F8521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uiPriority w:val="59"/>
    <w:rsid w:val="00F8521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uiPriority w:val="59"/>
    <w:rsid w:val="00F8521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uiPriority w:val="59"/>
    <w:rsid w:val="00F8521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uiPriority w:val="59"/>
    <w:rsid w:val="00F8521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EquationSection">
    <w:name w:val="MTEquationSection"/>
    <w:basedOn w:val="DefaultParagraphFont"/>
    <w:rsid w:val="00F8521C"/>
    <w:rPr>
      <w:vanish w:val="0"/>
      <w:color w:val="FF0000"/>
    </w:rPr>
  </w:style>
  <w:style w:type="paragraph" w:customStyle="1" w:styleId="Paragraph0">
    <w:name w:val="Paragraph"/>
    <w:basedOn w:val="Normal"/>
    <w:autoRedefine/>
    <w:rsid w:val="00F8521C"/>
    <w:pPr>
      <w:tabs>
        <w:tab w:val="clear" w:pos="794"/>
        <w:tab w:val="clear" w:pos="1191"/>
        <w:tab w:val="clear" w:pos="1588"/>
        <w:tab w:val="clear" w:pos="1985"/>
      </w:tabs>
      <w:overflowPunct/>
      <w:autoSpaceDE/>
      <w:autoSpaceDN/>
      <w:adjustRightInd/>
      <w:spacing w:before="0" w:line="360" w:lineRule="auto"/>
      <w:ind w:firstLine="426"/>
      <w:textAlignment w:val="auto"/>
    </w:pPr>
    <w:rPr>
      <w:rFonts w:eastAsiaTheme="minorEastAsia"/>
      <w:spacing w:val="-2"/>
      <w:kern w:val="6"/>
      <w:szCs w:val="24"/>
      <w:lang w:val="en-CA" w:eastAsia="zh-CN"/>
    </w:rPr>
  </w:style>
  <w:style w:type="character" w:customStyle="1" w:styleId="fontstyle01">
    <w:name w:val="fontstyle01"/>
    <w:basedOn w:val="DefaultParagraphFont"/>
    <w:rsid w:val="00F8521C"/>
    <w:rPr>
      <w:rFonts w:ascii="TimesNewRomanPSMT" w:hAnsi="TimesNewRomanPSMT" w:hint="default"/>
      <w:b w:val="0"/>
      <w:bCs w:val="0"/>
      <w:i w:val="0"/>
      <w:iCs w:val="0"/>
      <w:color w:val="000000"/>
      <w:sz w:val="20"/>
      <w:szCs w:val="20"/>
    </w:rPr>
  </w:style>
  <w:style w:type="paragraph" w:customStyle="1" w:styleId="TableTitle2">
    <w:name w:val="Table Title"/>
    <w:basedOn w:val="Normal"/>
    <w:autoRedefine/>
    <w:qFormat/>
    <w:rsid w:val="00F8521C"/>
    <w:pPr>
      <w:tabs>
        <w:tab w:val="clear" w:pos="794"/>
        <w:tab w:val="clear" w:pos="1191"/>
        <w:tab w:val="clear" w:pos="1588"/>
        <w:tab w:val="clear" w:pos="1985"/>
      </w:tabs>
      <w:overflowPunct/>
      <w:autoSpaceDE/>
      <w:autoSpaceDN/>
      <w:adjustRightInd/>
      <w:spacing w:before="0"/>
      <w:textAlignment w:val="auto"/>
    </w:pPr>
    <w:rPr>
      <w:rFonts w:ascii="Arial" w:eastAsia="SimHei" w:hAnsi="Arial"/>
      <w:sz w:val="22"/>
      <w:szCs w:val="16"/>
      <w:lang w:val="en-US"/>
    </w:rPr>
  </w:style>
  <w:style w:type="paragraph" w:customStyle="1" w:styleId="AppendixNotitle0">
    <w:name w:val="Appendix_No &amp; title"/>
    <w:basedOn w:val="AnnexNotitle0"/>
    <w:next w:val="Normalaftertitle"/>
    <w:rsid w:val="00F8521C"/>
    <w:rPr>
      <w:lang w:val="fr-FR"/>
    </w:rPr>
  </w:style>
  <w:style w:type="paragraph" w:customStyle="1" w:styleId="FigureNotitle">
    <w:name w:val="Figure_No &amp; title"/>
    <w:basedOn w:val="Normal"/>
    <w:next w:val="Normalaftertitle"/>
    <w:rsid w:val="00F8521C"/>
    <w:pPr>
      <w:keepLines/>
      <w:spacing w:before="240" w:after="120"/>
      <w:jc w:val="center"/>
    </w:pPr>
    <w:rPr>
      <w:rFonts w:eastAsia="MS Mincho"/>
      <w:b/>
      <w:lang w:val="fr-FR"/>
    </w:rPr>
  </w:style>
  <w:style w:type="paragraph" w:customStyle="1" w:styleId="TableNotitle">
    <w:name w:val="Table_No &amp; title"/>
    <w:basedOn w:val="Normal"/>
    <w:next w:val="Tablehead"/>
    <w:rsid w:val="00F8521C"/>
    <w:pPr>
      <w:keepNext/>
      <w:keepLines/>
      <w:spacing w:before="360" w:after="120"/>
      <w:jc w:val="center"/>
    </w:pPr>
    <w:rPr>
      <w:rFonts w:eastAsia="MS Mincho"/>
      <w:b/>
      <w:lang w:val="fr-FR"/>
    </w:rPr>
  </w:style>
  <w:style w:type="paragraph" w:customStyle="1" w:styleId="FooterQP">
    <w:name w:val="Footer_QP"/>
    <w:basedOn w:val="Normal"/>
    <w:rsid w:val="00F8521C"/>
    <w:pPr>
      <w:tabs>
        <w:tab w:val="clear" w:pos="794"/>
        <w:tab w:val="clear" w:pos="1191"/>
        <w:tab w:val="clear" w:pos="1588"/>
        <w:tab w:val="clear" w:pos="1985"/>
        <w:tab w:val="left" w:pos="907"/>
        <w:tab w:val="right" w:pos="8789"/>
        <w:tab w:val="right" w:pos="9639"/>
      </w:tabs>
      <w:spacing w:before="0"/>
      <w:jc w:val="left"/>
    </w:pPr>
    <w:rPr>
      <w:rFonts w:eastAsia="MS Mincho"/>
      <w:b/>
      <w:sz w:val="22"/>
      <w:lang w:val="fr-FR"/>
    </w:rPr>
  </w:style>
  <w:style w:type="paragraph" w:customStyle="1" w:styleId="RepNoBR">
    <w:name w:val="Rep_No_BR"/>
    <w:basedOn w:val="RecNoBR"/>
    <w:next w:val="Reptitle"/>
    <w:rsid w:val="00F8521C"/>
    <w:rPr>
      <w:lang w:val="fr-FR"/>
    </w:rPr>
  </w:style>
  <w:style w:type="paragraph" w:customStyle="1" w:styleId="ResNoBR">
    <w:name w:val="Res_No_BR"/>
    <w:basedOn w:val="RecNoBR"/>
    <w:next w:val="Restitle"/>
    <w:rsid w:val="00F8521C"/>
    <w:rPr>
      <w:lang w:val="fr-FR"/>
    </w:rPr>
  </w:style>
  <w:style w:type="paragraph" w:customStyle="1" w:styleId="TableNoBR">
    <w:name w:val="Table_No_BR"/>
    <w:basedOn w:val="Normal"/>
    <w:next w:val="TabletitleBR"/>
    <w:rsid w:val="00F8521C"/>
    <w:pPr>
      <w:keepNext/>
      <w:spacing w:before="560" w:after="120"/>
      <w:jc w:val="center"/>
    </w:pPr>
    <w:rPr>
      <w:rFonts w:eastAsia="MS Mincho"/>
      <w:caps/>
      <w:lang w:val="fr-FR"/>
    </w:rPr>
  </w:style>
  <w:style w:type="paragraph" w:customStyle="1" w:styleId="TabletitleBR">
    <w:name w:val="Table_title_BR"/>
    <w:basedOn w:val="Normal"/>
    <w:next w:val="Tablehead"/>
    <w:rsid w:val="00F8521C"/>
    <w:pPr>
      <w:keepNext/>
      <w:keepLines/>
      <w:spacing w:before="0" w:after="120"/>
      <w:jc w:val="center"/>
    </w:pPr>
    <w:rPr>
      <w:rFonts w:eastAsia="MS Mincho"/>
      <w:b/>
      <w:lang w:val="fr-FR"/>
    </w:rPr>
  </w:style>
  <w:style w:type="paragraph" w:customStyle="1" w:styleId="FiguretitleBR">
    <w:name w:val="Figure_title_BR"/>
    <w:basedOn w:val="TabletitleBR"/>
    <w:next w:val="Figurewithouttitle"/>
    <w:rsid w:val="00F8521C"/>
    <w:pPr>
      <w:keepNext w:val="0"/>
      <w:spacing w:after="480"/>
    </w:pPr>
  </w:style>
  <w:style w:type="paragraph" w:customStyle="1" w:styleId="FigureNoBR">
    <w:name w:val="Figure_No_BR"/>
    <w:basedOn w:val="Normal"/>
    <w:next w:val="FiguretitleBR"/>
    <w:rsid w:val="00F8521C"/>
    <w:pPr>
      <w:keepNext/>
      <w:keepLines/>
      <w:spacing w:before="480" w:after="120"/>
      <w:jc w:val="center"/>
    </w:pPr>
    <w:rPr>
      <w:rFonts w:eastAsia="MS Mincho"/>
      <w:caps/>
      <w:lang w:val="fr-FR"/>
    </w:rPr>
  </w:style>
  <w:style w:type="paragraph" w:customStyle="1" w:styleId="TextBody">
    <w:name w:val="Text Body"/>
    <w:basedOn w:val="Normal"/>
    <w:rsid w:val="00F8521C"/>
    <w:pPr>
      <w:widowControl w:val="0"/>
      <w:tabs>
        <w:tab w:val="clear" w:pos="794"/>
        <w:tab w:val="clear" w:pos="1191"/>
        <w:tab w:val="clear" w:pos="1588"/>
        <w:tab w:val="clear" w:pos="1985"/>
      </w:tabs>
      <w:suppressAutoHyphens/>
      <w:overflowPunct/>
      <w:autoSpaceDE/>
      <w:autoSpaceDN/>
      <w:adjustRightInd/>
      <w:spacing w:before="0" w:after="140" w:line="288" w:lineRule="auto"/>
      <w:jc w:val="left"/>
      <w:textAlignment w:val="auto"/>
    </w:pPr>
    <w:rPr>
      <w:rFonts w:ascii="Liberation Serif" w:eastAsia="Droid Sans Fallback" w:hAnsi="Liberation Serif" w:cs="FreeSans"/>
      <w:szCs w:val="24"/>
      <w:lang w:val="en-US" w:eastAsia="zh-CN" w:bidi="hi-IN"/>
    </w:rPr>
  </w:style>
  <w:style w:type="paragraph" w:customStyle="1" w:styleId="t3">
    <w:name w:val="t3"/>
    <w:basedOn w:val="Normal"/>
    <w:rsid w:val="00F8521C"/>
    <w:pPr>
      <w:widowControl w:val="0"/>
      <w:tabs>
        <w:tab w:val="clear" w:pos="794"/>
        <w:tab w:val="clear" w:pos="1191"/>
        <w:tab w:val="clear" w:pos="1588"/>
        <w:tab w:val="clear" w:pos="1985"/>
      </w:tabs>
      <w:overflowPunct/>
      <w:spacing w:before="0" w:line="272" w:lineRule="atLeast"/>
      <w:jc w:val="left"/>
      <w:textAlignment w:val="auto"/>
    </w:pPr>
    <w:rPr>
      <w:rFonts w:eastAsia="MS Mincho"/>
      <w:szCs w:val="24"/>
      <w:lang w:val="en-US"/>
    </w:rPr>
  </w:style>
  <w:style w:type="paragraph" w:customStyle="1" w:styleId="font5">
    <w:name w:val="font5"/>
    <w:basedOn w:val="Normal"/>
    <w:rsid w:val="00F8521C"/>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Calibri" w:eastAsia="MS Mincho" w:hAnsi="Calibri" w:cs="Calibri"/>
      <w:b/>
      <w:bCs/>
      <w:color w:val="000000"/>
      <w:sz w:val="22"/>
      <w:szCs w:val="22"/>
      <w:lang w:val="en-US"/>
    </w:rPr>
  </w:style>
  <w:style w:type="paragraph" w:customStyle="1" w:styleId="font6">
    <w:name w:val="font6"/>
    <w:basedOn w:val="Normal"/>
    <w:rsid w:val="00F8521C"/>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Calibri" w:eastAsia="MS Mincho" w:hAnsi="Calibri" w:cs="Calibri"/>
      <w:b/>
      <w:bCs/>
      <w:color w:val="000000"/>
      <w:sz w:val="22"/>
      <w:szCs w:val="22"/>
      <w:lang w:val="en-US"/>
    </w:rPr>
  </w:style>
  <w:style w:type="paragraph" w:customStyle="1" w:styleId="font7">
    <w:name w:val="font7"/>
    <w:basedOn w:val="Normal"/>
    <w:rsid w:val="00F8521C"/>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Calibri" w:eastAsia="MS Mincho" w:hAnsi="Calibri" w:cs="Calibri"/>
      <w:b/>
      <w:bCs/>
      <w:color w:val="000000"/>
      <w:sz w:val="22"/>
      <w:szCs w:val="22"/>
      <w:lang w:val="en-US"/>
    </w:rPr>
  </w:style>
  <w:style w:type="paragraph" w:customStyle="1" w:styleId="xl66">
    <w:name w:val="xl66"/>
    <w:basedOn w:val="Normal"/>
    <w:rsid w:val="00F8521C"/>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color w:val="FF0000"/>
      <w:szCs w:val="24"/>
      <w:lang w:val="en-US"/>
    </w:rPr>
  </w:style>
  <w:style w:type="paragraph" w:customStyle="1" w:styleId="xl67">
    <w:name w:val="xl67"/>
    <w:basedOn w:val="Normal"/>
    <w:rsid w:val="00F8521C"/>
    <w:pPr>
      <w:pBdr>
        <w:top w:val="single" w:sz="4" w:space="0" w:color="auto"/>
        <w:left w:val="single" w:sz="4" w:space="0" w:color="auto"/>
        <w:bottom w:val="single" w:sz="4" w:space="0" w:color="auto"/>
        <w:right w:val="single" w:sz="4" w:space="0" w:color="auto"/>
      </w:pBdr>
      <w:shd w:val="clear" w:color="000000" w:fill="BFBFBF"/>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eastAsia="MS Mincho"/>
      <w:b/>
      <w:bCs/>
      <w:szCs w:val="24"/>
      <w:lang w:val="en-US"/>
    </w:rPr>
  </w:style>
  <w:style w:type="paragraph" w:customStyle="1" w:styleId="xl68">
    <w:name w:val="xl68"/>
    <w:basedOn w:val="Normal"/>
    <w:rsid w:val="00F8521C"/>
    <w:pPr>
      <w:pBdr>
        <w:top w:val="single" w:sz="4" w:space="0" w:color="auto"/>
        <w:left w:val="single" w:sz="4" w:space="0" w:color="auto"/>
        <w:bottom w:val="single" w:sz="4" w:space="0" w:color="auto"/>
        <w:right w:val="single" w:sz="4" w:space="0" w:color="auto"/>
      </w:pBdr>
      <w:shd w:val="clear" w:color="000000" w:fill="9BBB5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eastAsia="MS Mincho"/>
      <w:b/>
      <w:bCs/>
      <w:szCs w:val="24"/>
      <w:lang w:val="en-US"/>
    </w:rPr>
  </w:style>
  <w:style w:type="paragraph" w:customStyle="1" w:styleId="xl69">
    <w:name w:val="xl69"/>
    <w:basedOn w:val="Normal"/>
    <w:rsid w:val="00F8521C"/>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0">
    <w:name w:val="xl70"/>
    <w:basedOn w:val="Normal"/>
    <w:rsid w:val="00F8521C"/>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1">
    <w:name w:val="xl71"/>
    <w:basedOn w:val="Normal"/>
    <w:rsid w:val="00F8521C"/>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2">
    <w:name w:val="xl72"/>
    <w:basedOn w:val="Normal"/>
    <w:rsid w:val="00F8521C"/>
    <w:pPr>
      <w:pBdr>
        <w:lef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3">
    <w:name w:val="xl73"/>
    <w:basedOn w:val="Normal"/>
    <w:rsid w:val="00F8521C"/>
    <w:pPr>
      <w:pBdr>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4">
    <w:name w:val="xl74"/>
    <w:basedOn w:val="Normal"/>
    <w:rsid w:val="00F8521C"/>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5">
    <w:name w:val="xl75"/>
    <w:basedOn w:val="Normal"/>
    <w:rsid w:val="00F8521C"/>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76">
    <w:name w:val="xl76"/>
    <w:basedOn w:val="Normal"/>
    <w:rsid w:val="00F8521C"/>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7">
    <w:name w:val="xl77"/>
    <w:basedOn w:val="Normal"/>
    <w:rsid w:val="00F8521C"/>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78">
    <w:name w:val="xl78"/>
    <w:basedOn w:val="Normal"/>
    <w:rsid w:val="00F8521C"/>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9">
    <w:name w:val="xl79"/>
    <w:basedOn w:val="Normal"/>
    <w:rsid w:val="00F8521C"/>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0">
    <w:name w:val="xl80"/>
    <w:basedOn w:val="Normal"/>
    <w:rsid w:val="00F8521C"/>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1">
    <w:name w:val="xl81"/>
    <w:basedOn w:val="Normal"/>
    <w:rsid w:val="00F8521C"/>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2">
    <w:name w:val="xl82"/>
    <w:basedOn w:val="Normal"/>
    <w:rsid w:val="00F8521C"/>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3">
    <w:name w:val="xl83"/>
    <w:basedOn w:val="Normal"/>
    <w:rsid w:val="00F8521C"/>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4">
    <w:name w:val="xl84"/>
    <w:basedOn w:val="Normal"/>
    <w:rsid w:val="00F8521C"/>
    <w:pPr>
      <w:pBdr>
        <w:left w:val="single" w:sz="4" w:space="0" w:color="auto"/>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5">
    <w:name w:val="xl85"/>
    <w:basedOn w:val="Normal"/>
    <w:rsid w:val="00F8521C"/>
    <w:pPr>
      <w:pBdr>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6">
    <w:name w:val="xl86"/>
    <w:basedOn w:val="Normal"/>
    <w:rsid w:val="00F8521C"/>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7">
    <w:name w:val="xl87"/>
    <w:basedOn w:val="Normal"/>
    <w:rsid w:val="00F8521C"/>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88">
    <w:name w:val="xl88"/>
    <w:basedOn w:val="Normal"/>
    <w:rsid w:val="00F8521C"/>
    <w:pPr>
      <w:shd w:val="clear" w:color="000000" w:fill="9BBB5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eastAsia="MS Mincho"/>
      <w:b/>
      <w:bCs/>
      <w:szCs w:val="24"/>
      <w:lang w:val="en-US"/>
    </w:rPr>
  </w:style>
  <w:style w:type="paragraph" w:customStyle="1" w:styleId="xl89">
    <w:name w:val="xl89"/>
    <w:basedOn w:val="Normal"/>
    <w:rsid w:val="00F8521C"/>
    <w:pPr>
      <w:pBdr>
        <w:top w:val="single" w:sz="4" w:space="0" w:color="auto"/>
        <w:left w:val="single" w:sz="4" w:space="0" w:color="auto"/>
        <w:bottom w:val="single" w:sz="4" w:space="0" w:color="auto"/>
        <w:right w:val="single" w:sz="4" w:space="0" w:color="auto"/>
      </w:pBdr>
      <w:shd w:val="clear" w:color="000000" w:fill="9BBB5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eastAsia="MS Mincho"/>
      <w:b/>
      <w:bCs/>
      <w:szCs w:val="24"/>
      <w:lang w:val="en-US"/>
    </w:rPr>
  </w:style>
  <w:style w:type="paragraph" w:customStyle="1" w:styleId="xl90">
    <w:name w:val="xl90"/>
    <w:basedOn w:val="Normal"/>
    <w:rsid w:val="00F8521C"/>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91">
    <w:name w:val="xl91"/>
    <w:basedOn w:val="Normal"/>
    <w:rsid w:val="00F8521C"/>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character" w:customStyle="1" w:styleId="1a">
    <w:name w:val="文末脚注文字列 (文字)1"/>
    <w:basedOn w:val="DefaultParagraphFont"/>
    <w:uiPriority w:val="99"/>
    <w:semiHidden/>
    <w:rsid w:val="00F8521C"/>
    <w:rPr>
      <w:sz w:val="24"/>
      <w:lang w:val="fr-FR" w:eastAsia="en-US"/>
    </w:rPr>
  </w:style>
  <w:style w:type="character" w:customStyle="1" w:styleId="EndnoteTextChar1">
    <w:name w:val="Endnote Text Char1"/>
    <w:basedOn w:val="DefaultParagraphFont"/>
    <w:semiHidden/>
    <w:rsid w:val="00F8521C"/>
    <w:rPr>
      <w:lang w:val="fr-FR" w:eastAsia="en-US"/>
    </w:rPr>
  </w:style>
  <w:style w:type="paragraph" w:customStyle="1" w:styleId="body">
    <w:name w:val="body"/>
    <w:basedOn w:val="Normal"/>
    <w:rsid w:val="00F8521C"/>
    <w:pPr>
      <w:widowControl w:val="0"/>
      <w:tabs>
        <w:tab w:val="clear" w:pos="794"/>
        <w:tab w:val="clear" w:pos="1191"/>
        <w:tab w:val="clear" w:pos="1588"/>
        <w:tab w:val="clear" w:pos="1985"/>
        <w:tab w:val="left" w:pos="400"/>
      </w:tabs>
      <w:overflowPunct/>
      <w:autoSpaceDE/>
      <w:autoSpaceDN/>
      <w:adjustRightInd/>
      <w:snapToGrid w:val="0"/>
      <w:spacing w:before="0" w:line="245" w:lineRule="auto"/>
      <w:textAlignment w:val="auto"/>
    </w:pPr>
    <w:rPr>
      <w:rFonts w:eastAsia="MS Mincho"/>
      <w:kern w:val="2"/>
      <w:sz w:val="20"/>
      <w:lang w:val="en-US" w:eastAsia="ja-JP"/>
    </w:rPr>
  </w:style>
  <w:style w:type="paragraph" w:customStyle="1" w:styleId="References">
    <w:name w:val="References"/>
    <w:basedOn w:val="Normal"/>
    <w:rsid w:val="00F8521C"/>
    <w:pPr>
      <w:numPr>
        <w:numId w:val="3"/>
      </w:numPr>
      <w:tabs>
        <w:tab w:val="clear" w:pos="360"/>
        <w:tab w:val="clear" w:pos="794"/>
        <w:tab w:val="clear" w:pos="1191"/>
        <w:tab w:val="clear" w:pos="1588"/>
        <w:tab w:val="clear" w:pos="1985"/>
      </w:tabs>
      <w:overflowPunct/>
      <w:autoSpaceDE/>
      <w:autoSpaceDN/>
      <w:adjustRightInd/>
      <w:spacing w:before="0"/>
      <w:ind w:left="0" w:firstLine="0"/>
      <w:textAlignment w:val="auto"/>
    </w:pPr>
    <w:rPr>
      <w:rFonts w:eastAsia="MS Mincho"/>
      <w:sz w:val="16"/>
      <w:szCs w:val="16"/>
      <w:lang w:val="en-US"/>
    </w:rPr>
  </w:style>
  <w:style w:type="character" w:customStyle="1" w:styleId="texhtml">
    <w:name w:val="texhtml"/>
    <w:basedOn w:val="DefaultParagraphFont"/>
    <w:rsid w:val="00F8521C"/>
  </w:style>
  <w:style w:type="paragraph" w:customStyle="1" w:styleId="StyleTabletext8ptRight-01cmBefore1ptAfter1">
    <w:name w:val="Style Table_text + 8 pt Right:  -0.1 cm Before:  1 pt After:  1 ..."/>
    <w:basedOn w:val="Tabletext"/>
    <w:rsid w:val="00F8521C"/>
    <w:pPr>
      <w:spacing w:before="20" w:after="20" w:line="200" w:lineRule="exact"/>
      <w:ind w:right="-57"/>
      <w:jc w:val="left"/>
    </w:pPr>
    <w:rPr>
      <w:sz w:val="16"/>
    </w:rPr>
  </w:style>
  <w:style w:type="paragraph" w:customStyle="1" w:styleId="StyleTabletext8pt">
    <w:name w:val="Style Table_text + 8 pt"/>
    <w:basedOn w:val="Tabletext"/>
    <w:rsid w:val="00F8521C"/>
    <w:pPr>
      <w:jc w:val="left"/>
    </w:pPr>
    <w:rPr>
      <w:sz w:val="16"/>
    </w:rPr>
  </w:style>
  <w:style w:type="paragraph" w:customStyle="1" w:styleId="StyleTabletext8ptBefore1ptAfter1ptLinespacing">
    <w:name w:val="Style Table_text + 8 pt Before:  1 pt After:  1 pt Line spacing:..."/>
    <w:basedOn w:val="Tabletext"/>
    <w:rsid w:val="00F8521C"/>
    <w:pPr>
      <w:spacing w:before="20" w:after="20" w:line="200" w:lineRule="exact"/>
      <w:jc w:val="left"/>
    </w:pPr>
    <w:rPr>
      <w:sz w:val="16"/>
    </w:rPr>
  </w:style>
  <w:style w:type="character" w:customStyle="1" w:styleId="EquationeqChar">
    <w:name w:val="Equation.eq Char"/>
    <w:basedOn w:val="DefaultParagraphFont"/>
    <w:locked/>
    <w:rsid w:val="00F8521C"/>
    <w:rPr>
      <w:sz w:val="24"/>
      <w:lang w:val="fr-FR" w:eastAsia="en-US"/>
    </w:rPr>
  </w:style>
  <w:style w:type="paragraph" w:customStyle="1" w:styleId="Table0">
    <w:name w:val="Table"/>
    <w:basedOn w:val="Tablehead"/>
    <w:rsid w:val="00F8521C"/>
    <w:rPr>
      <w:rFonts w:eastAsiaTheme="minorHAnsi"/>
      <w:szCs w:val="22"/>
    </w:rPr>
  </w:style>
  <w:style w:type="character" w:customStyle="1" w:styleId="Titre1Car">
    <w:name w:val="Titre 1 Car"/>
    <w:basedOn w:val="DefaultParagraphFont"/>
    <w:uiPriority w:val="9"/>
    <w:locked/>
    <w:rsid w:val="00F8521C"/>
    <w:rPr>
      <w:rFonts w:cs="Times New Roman"/>
      <w:b/>
      <w:sz w:val="24"/>
      <w:lang w:val="fr-FR"/>
    </w:rPr>
  </w:style>
  <w:style w:type="character" w:customStyle="1" w:styleId="Titre2Car">
    <w:name w:val="Titre 2 Car"/>
    <w:basedOn w:val="DefaultParagraphFont"/>
    <w:uiPriority w:val="9"/>
    <w:locked/>
    <w:rsid w:val="00F8521C"/>
    <w:rPr>
      <w:rFonts w:cs="Times New Roman"/>
      <w:b/>
      <w:sz w:val="24"/>
      <w:lang w:val="fr-FR"/>
    </w:rPr>
  </w:style>
  <w:style w:type="character" w:customStyle="1" w:styleId="Titre3Car">
    <w:name w:val="Titre 3 Car"/>
    <w:basedOn w:val="DefaultParagraphFont"/>
    <w:uiPriority w:val="9"/>
    <w:locked/>
    <w:rsid w:val="00F8521C"/>
    <w:rPr>
      <w:rFonts w:cs="Times New Roman"/>
      <w:b/>
      <w:sz w:val="24"/>
      <w:lang w:val="fr-FR"/>
    </w:rPr>
  </w:style>
  <w:style w:type="character" w:customStyle="1" w:styleId="Titre4Car">
    <w:name w:val="Titre 4 Car"/>
    <w:basedOn w:val="DefaultParagraphFont"/>
    <w:uiPriority w:val="9"/>
    <w:locked/>
    <w:rsid w:val="00F8521C"/>
    <w:rPr>
      <w:rFonts w:cs="Times New Roman"/>
      <w:b/>
      <w:sz w:val="24"/>
      <w:lang w:val="fr-FR"/>
    </w:rPr>
  </w:style>
  <w:style w:type="character" w:customStyle="1" w:styleId="Titre5Car">
    <w:name w:val="Titre 5 Car"/>
    <w:basedOn w:val="DefaultParagraphFont"/>
    <w:uiPriority w:val="9"/>
    <w:locked/>
    <w:rsid w:val="00F8521C"/>
    <w:rPr>
      <w:rFonts w:cs="Times New Roman"/>
      <w:b/>
      <w:sz w:val="24"/>
      <w:lang w:val="fr-FR"/>
    </w:rPr>
  </w:style>
  <w:style w:type="character" w:customStyle="1" w:styleId="Titre6Car">
    <w:name w:val="Titre 6 Car"/>
    <w:basedOn w:val="DefaultParagraphFont"/>
    <w:uiPriority w:val="9"/>
    <w:locked/>
    <w:rsid w:val="00F8521C"/>
    <w:rPr>
      <w:rFonts w:cs="Times New Roman"/>
      <w:b/>
      <w:sz w:val="24"/>
      <w:lang w:val="fr-FR"/>
    </w:rPr>
  </w:style>
  <w:style w:type="character" w:customStyle="1" w:styleId="Titre7Car">
    <w:name w:val="Titre 7 Car"/>
    <w:basedOn w:val="DefaultParagraphFont"/>
    <w:uiPriority w:val="9"/>
    <w:locked/>
    <w:rsid w:val="00F8521C"/>
    <w:rPr>
      <w:rFonts w:cs="Times New Roman"/>
      <w:b/>
      <w:sz w:val="24"/>
      <w:lang w:val="fr-FR"/>
    </w:rPr>
  </w:style>
  <w:style w:type="character" w:customStyle="1" w:styleId="Titre8Car">
    <w:name w:val="Titre 8 Car"/>
    <w:basedOn w:val="DefaultParagraphFont"/>
    <w:uiPriority w:val="9"/>
    <w:locked/>
    <w:rsid w:val="00F8521C"/>
    <w:rPr>
      <w:rFonts w:cs="Times New Roman"/>
      <w:b/>
      <w:sz w:val="24"/>
      <w:lang w:val="fr-FR"/>
    </w:rPr>
  </w:style>
  <w:style w:type="character" w:customStyle="1" w:styleId="Titre9Car">
    <w:name w:val="Titre 9 Car"/>
    <w:basedOn w:val="DefaultParagraphFont"/>
    <w:uiPriority w:val="9"/>
    <w:locked/>
    <w:rsid w:val="00F8521C"/>
    <w:rPr>
      <w:rFonts w:cs="Times New Roman"/>
      <w:b/>
      <w:sz w:val="24"/>
      <w:lang w:val="fr-FR"/>
    </w:rPr>
  </w:style>
  <w:style w:type="character" w:customStyle="1" w:styleId="Rectitle1">
    <w:name w:val="Rec_title ????"/>
    <w:locked/>
    <w:rsid w:val="00F8521C"/>
    <w:rPr>
      <w:b/>
      <w:sz w:val="28"/>
      <w:lang w:val="fr-FR"/>
    </w:rPr>
  </w:style>
  <w:style w:type="character" w:customStyle="1" w:styleId="TableNo1">
    <w:name w:val="Table_No ????"/>
    <w:locked/>
    <w:rsid w:val="00F8521C"/>
    <w:rPr>
      <w:sz w:val="24"/>
      <w:lang w:val="fr-FR"/>
    </w:rPr>
  </w:style>
  <w:style w:type="character" w:customStyle="1" w:styleId="Tabletitle3">
    <w:name w:val="Table_title ????"/>
    <w:locked/>
    <w:rsid w:val="00F8521C"/>
    <w:rPr>
      <w:b/>
      <w:sz w:val="24"/>
      <w:lang w:val="fr-FR"/>
    </w:rPr>
  </w:style>
  <w:style w:type="character" w:customStyle="1" w:styleId="DateCar">
    <w:name w:val="Date Car"/>
    <w:basedOn w:val="DefaultParagraphFont"/>
    <w:locked/>
    <w:rsid w:val="00F8521C"/>
    <w:rPr>
      <w:rFonts w:cs="Times New Roman"/>
      <w:sz w:val="24"/>
      <w:lang w:val="x-none"/>
    </w:rPr>
  </w:style>
  <w:style w:type="character" w:customStyle="1" w:styleId="CorpsdetexteCar">
    <w:name w:val="Corps de texte Car"/>
    <w:basedOn w:val="DefaultParagraphFont"/>
    <w:locked/>
    <w:rsid w:val="00F8521C"/>
    <w:rPr>
      <w:rFonts w:cs="Times New Roman"/>
      <w:sz w:val="24"/>
      <w:lang w:val="en-GB"/>
    </w:rPr>
  </w:style>
  <w:style w:type="character" w:customStyle="1" w:styleId="Sous-titreCar">
    <w:name w:val="Sous-titre Car"/>
    <w:basedOn w:val="DefaultParagraphFont"/>
    <w:locked/>
    <w:rsid w:val="00F8521C"/>
    <w:rPr>
      <w:rFonts w:cs="Times New Roman"/>
      <w:b/>
      <w:sz w:val="24"/>
      <w:lang w:val="x-none"/>
    </w:rPr>
  </w:style>
  <w:style w:type="character" w:customStyle="1" w:styleId="SubtitleChar1">
    <w:name w:val="Subtitle Char1"/>
    <w:basedOn w:val="DefaultParagraphFont"/>
    <w:rsid w:val="00F8521C"/>
    <w:rPr>
      <w:rFonts w:ascii="Calibri" w:eastAsia="SimSun" w:hAnsi="Calibri" w:cs="Times New Roman"/>
      <w:color w:val="5A5A5A"/>
      <w:spacing w:val="15"/>
      <w:sz w:val="22"/>
      <w:szCs w:val="22"/>
      <w:lang w:val="fr-FR"/>
    </w:rPr>
  </w:style>
  <w:style w:type="character" w:customStyle="1" w:styleId="st">
    <w:name w:val="st"/>
    <w:basedOn w:val="DefaultParagraphFont"/>
    <w:rsid w:val="00F8521C"/>
    <w:rPr>
      <w:rFonts w:cs="Times New Roman"/>
    </w:rPr>
  </w:style>
  <w:style w:type="character" w:customStyle="1" w:styleId="apple-converted-space">
    <w:name w:val="apple-converted-space"/>
    <w:basedOn w:val="DefaultParagraphFont"/>
    <w:rsid w:val="00F8521C"/>
    <w:rPr>
      <w:rFonts w:cs="Times New Roman"/>
    </w:rPr>
  </w:style>
  <w:style w:type="table" w:customStyle="1" w:styleId="TableGrid2">
    <w:name w:val="Table Grid2"/>
    <w:basedOn w:val="TableNormal"/>
    <w:next w:val="TableGrid"/>
    <w:uiPriority w:val="59"/>
    <w:rsid w:val="00F8521C"/>
    <w:pPr>
      <w:tabs>
        <w:tab w:val="left" w:pos="794"/>
        <w:tab w:val="left" w:pos="1191"/>
        <w:tab w:val="left" w:pos="1588"/>
        <w:tab w:val="left" w:pos="1985"/>
      </w:tabs>
      <w:overflowPunct w:val="0"/>
      <w:autoSpaceDE w:val="0"/>
      <w:autoSpaceDN w:val="0"/>
      <w:adjustRightInd w:val="0"/>
      <w:spacing w:before="120"/>
      <w:jc w:val="both"/>
      <w:textAlignment w:val="baseline"/>
    </w:pPr>
    <w:rPr>
      <w:rFonts w:asciiTheme="minorHAnsi" w:eastAsia="SimSun" w:hAnsiTheme="minorHAnsi"/>
      <w:snapToGrid w:val="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8521C"/>
    <w:rPr>
      <w:rFonts w:ascii="CG Times" w:eastAsiaTheme="minorEastAsia" w:hAnsi="CG Times"/>
      <w:snapToGrid w:val="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8521C"/>
    <w:pPr>
      <w:tabs>
        <w:tab w:val="left" w:pos="794"/>
        <w:tab w:val="left" w:pos="1191"/>
        <w:tab w:val="left" w:pos="1588"/>
        <w:tab w:val="left" w:pos="1985"/>
      </w:tabs>
      <w:overflowPunct w:val="0"/>
      <w:autoSpaceDE w:val="0"/>
      <w:autoSpaceDN w:val="0"/>
      <w:adjustRightInd w:val="0"/>
      <w:spacing w:before="120"/>
      <w:jc w:val="both"/>
      <w:textAlignment w:val="baseline"/>
    </w:pPr>
    <w:rPr>
      <w:rFonts w:asciiTheme="minorHAnsi" w:eastAsia="SimSun" w:hAnsiTheme="minorHAnsi"/>
      <w:snapToGrid w:val="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uiPriority w:val="99"/>
    <w:rsid w:val="00F8521C"/>
    <w:rPr>
      <w:rFonts w:ascii="Courier New" w:hAnsi="Courier New"/>
      <w:vanish/>
      <w:color w:val="800080"/>
      <w:sz w:val="24"/>
      <w:vertAlign w:val="subscript"/>
    </w:rPr>
  </w:style>
  <w:style w:type="character" w:customStyle="1" w:styleId="tw4winError">
    <w:name w:val="tw4winError"/>
    <w:uiPriority w:val="99"/>
    <w:rsid w:val="00F8521C"/>
    <w:rPr>
      <w:rFonts w:ascii="Courier New" w:hAnsi="Courier New"/>
      <w:color w:val="00FF00"/>
      <w:sz w:val="40"/>
    </w:rPr>
  </w:style>
  <w:style w:type="character" w:customStyle="1" w:styleId="tw4winTerm">
    <w:name w:val="tw4winTerm"/>
    <w:uiPriority w:val="99"/>
    <w:rsid w:val="00F8521C"/>
    <w:rPr>
      <w:color w:val="0000FF"/>
    </w:rPr>
  </w:style>
  <w:style w:type="character" w:customStyle="1" w:styleId="tw4winPopup">
    <w:name w:val="tw4winPopup"/>
    <w:uiPriority w:val="99"/>
    <w:rsid w:val="00F8521C"/>
    <w:rPr>
      <w:rFonts w:ascii="Courier New" w:hAnsi="Courier New"/>
      <w:noProof/>
      <w:color w:val="008000"/>
    </w:rPr>
  </w:style>
  <w:style w:type="character" w:customStyle="1" w:styleId="tw4winJump">
    <w:name w:val="tw4winJump"/>
    <w:uiPriority w:val="99"/>
    <w:rsid w:val="00F8521C"/>
    <w:rPr>
      <w:rFonts w:ascii="Courier New" w:hAnsi="Courier New"/>
      <w:noProof/>
      <w:color w:val="008080"/>
    </w:rPr>
  </w:style>
  <w:style w:type="character" w:customStyle="1" w:styleId="tw4winExternal">
    <w:name w:val="tw4winExternal"/>
    <w:uiPriority w:val="99"/>
    <w:rsid w:val="00F8521C"/>
    <w:rPr>
      <w:rFonts w:ascii="Courier New" w:hAnsi="Courier New"/>
      <w:noProof/>
      <w:color w:val="808080"/>
    </w:rPr>
  </w:style>
  <w:style w:type="character" w:customStyle="1" w:styleId="tw4winInternal">
    <w:name w:val="tw4winInternal"/>
    <w:uiPriority w:val="99"/>
    <w:rsid w:val="00F8521C"/>
    <w:rPr>
      <w:rFonts w:ascii="Courier New" w:hAnsi="Courier New"/>
      <w:noProof/>
      <w:color w:val="FF0000"/>
    </w:rPr>
  </w:style>
  <w:style w:type="character" w:customStyle="1" w:styleId="DONOTTRANSLATE">
    <w:name w:val="DO_NOT_TRANSLATE"/>
    <w:uiPriority w:val="99"/>
    <w:rsid w:val="00F8521C"/>
    <w:rPr>
      <w:rFonts w:ascii="Courier New" w:hAnsi="Courier New"/>
      <w:noProof/>
      <w:color w:val="800000"/>
    </w:rPr>
  </w:style>
  <w:style w:type="paragraph" w:customStyle="1" w:styleId="ddate">
    <w:name w:val="ddate"/>
    <w:basedOn w:val="Normal"/>
    <w:rsid w:val="00F8521C"/>
    <w:pPr>
      <w:framePr w:hSpace="181" w:wrap="around" w:vAnchor="page" w:hAnchor="margin" w:y="852"/>
      <w:shd w:val="solid" w:color="FFFFFF" w:fill="FFFFFF"/>
      <w:spacing w:before="0"/>
      <w:jc w:val="left"/>
    </w:pPr>
    <w:rPr>
      <w:rFonts w:eastAsia="Batang"/>
      <w:b/>
      <w:bCs/>
      <w:lang w:val="fr-FR"/>
    </w:rPr>
  </w:style>
  <w:style w:type="paragraph" w:customStyle="1" w:styleId="dnum">
    <w:name w:val="dnum"/>
    <w:basedOn w:val="Normal"/>
    <w:rsid w:val="00F8521C"/>
    <w:pPr>
      <w:framePr w:hSpace="181" w:wrap="around" w:vAnchor="page" w:hAnchor="margin" w:y="852"/>
      <w:shd w:val="solid" w:color="FFFFFF" w:fill="FFFFFF"/>
      <w:jc w:val="left"/>
    </w:pPr>
    <w:rPr>
      <w:rFonts w:eastAsia="Batang"/>
      <w:b/>
      <w:bCs/>
      <w:lang w:val="fr-FR"/>
    </w:rPr>
  </w:style>
  <w:style w:type="paragraph" w:customStyle="1" w:styleId="dorlang">
    <w:name w:val="dorlang"/>
    <w:basedOn w:val="Normal"/>
    <w:rsid w:val="00F8521C"/>
    <w:pPr>
      <w:framePr w:hSpace="181" w:wrap="around" w:vAnchor="page" w:hAnchor="margin" w:y="852"/>
      <w:shd w:val="solid" w:color="FFFFFF" w:fill="FFFFFF"/>
      <w:spacing w:before="0"/>
      <w:jc w:val="left"/>
    </w:pPr>
    <w:rPr>
      <w:rFonts w:eastAsia="Batang"/>
      <w:b/>
      <w:bCs/>
      <w:lang w:val="fr-FR"/>
    </w:rPr>
  </w:style>
  <w:style w:type="paragraph" w:customStyle="1" w:styleId="TableheadLatinBodyCalibri">
    <w:name w:val="Table_head + (Latin) +Body (Calibri)"/>
    <w:aliases w:val="(Asian) SimSun,(Complex) +Body CS (Ari..."/>
    <w:basedOn w:val="Tablehead"/>
    <w:rsid w:val="00F8521C"/>
    <w:pPr>
      <w:tabs>
        <w:tab w:val="left" w:pos="794"/>
        <w:tab w:val="left" w:pos="1191"/>
        <w:tab w:val="left" w:pos="1588"/>
      </w:tabs>
    </w:pPr>
    <w:rPr>
      <w:rFonts w:asciiTheme="minorHAnsi" w:eastAsia="SimSun" w:hAnsiTheme="minorHAnsi" w:cstheme="minorBidi"/>
      <w:snapToGrid w:val="0"/>
      <w:szCs w:val="24"/>
      <w:lang w:val="fr-FR"/>
    </w:rPr>
  </w:style>
  <w:style w:type="paragraph" w:customStyle="1" w:styleId="E">
    <w:name w:val="E"/>
    <w:basedOn w:val="RecNo"/>
    <w:rsid w:val="00F8521C"/>
    <w:pPr>
      <w:tabs>
        <w:tab w:val="left" w:pos="794"/>
        <w:tab w:val="left" w:pos="1191"/>
        <w:tab w:val="left" w:pos="1588"/>
        <w:tab w:val="left" w:pos="1985"/>
      </w:tabs>
      <w:spacing w:before="0"/>
      <w:jc w:val="left"/>
    </w:pPr>
    <w:rPr>
      <w:rFonts w:eastAsia="Batang" w:cstheme="minorBidi"/>
      <w:b/>
      <w:noProof/>
      <w:szCs w:val="24"/>
      <w:lang w:val="fr-CH"/>
    </w:rPr>
  </w:style>
  <w:style w:type="paragraph" w:customStyle="1" w:styleId="TableLe">
    <w:name w:val="Table Le"/>
    <w:basedOn w:val="Tabletext"/>
    <w:rsid w:val="00F8521C"/>
    <w:pPr>
      <w:spacing w:before="20" w:after="20"/>
      <w:jc w:val="center"/>
    </w:pPr>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itu.int/rec/R-REC-RS.1261/fr" TargetMode="External"/><Relationship Id="rId26" Type="http://schemas.openxmlformats.org/officeDocument/2006/relationships/hyperlink" Target="https://www.itu.int/rec/R-REC-RS.2042/fr" TargetMode="External"/><Relationship Id="rId39" Type="http://schemas.openxmlformats.org/officeDocument/2006/relationships/hyperlink" Target="https://www.itu.int/pub/R-REP-RS.2536/fr" TargetMode="External"/><Relationship Id="rId21" Type="http://schemas.openxmlformats.org/officeDocument/2006/relationships/hyperlink" Target="https://www.itu.int/rec/R-REC-RS.1282/fr" TargetMode="External"/><Relationship Id="rId34" Type="http://schemas.openxmlformats.org/officeDocument/2006/relationships/hyperlink" Target="http://www.itu.int/pub/R-REP-RS/publications.aspx?lang=en&amp;parent=R-REP-RS.2274/fr" TargetMode="External"/><Relationship Id="rId42" Type="http://schemas.openxmlformats.org/officeDocument/2006/relationships/image" Target="media/image4.jpeg"/><Relationship Id="rId47" Type="http://schemas.openxmlformats.org/officeDocument/2006/relationships/header" Target="header8.xml"/><Relationship Id="rId50" Type="http://schemas.openxmlformats.org/officeDocument/2006/relationships/header" Target="header11.xml"/><Relationship Id="rId55" Type="http://schemas.openxmlformats.org/officeDocument/2006/relationships/header" Target="header1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rec/R-REC-RS.1166/fr" TargetMode="External"/><Relationship Id="rId29" Type="http://schemas.openxmlformats.org/officeDocument/2006/relationships/hyperlink" Target="https://www.itu.int/rec/R-REC-RS.2066/fr" TargetMode="External"/><Relationship Id="rId11" Type="http://schemas.openxmlformats.org/officeDocument/2006/relationships/hyperlink" Target="https://www.itu.int/ITU-R/go/patents/fr" TargetMode="External"/><Relationship Id="rId24" Type="http://schemas.openxmlformats.org/officeDocument/2006/relationships/hyperlink" Target="https://www.itu.int/rec/R-REC-RS.1632/fr" TargetMode="External"/><Relationship Id="rId32" Type="http://schemas.openxmlformats.org/officeDocument/2006/relationships/hyperlink" Target="http://www.itu.int/pub/R-REP-RS/publications.aspx?lang=en&amp;parent=R-REP-RS.2178/fr" TargetMode="External"/><Relationship Id="rId37" Type="http://schemas.openxmlformats.org/officeDocument/2006/relationships/hyperlink" Target="http://www.itu.int/pub/R-REP-RS/publications.aspx?lang=en&amp;parent=R-REP-RS.2313/fr" TargetMode="External"/><Relationship Id="rId40" Type="http://schemas.openxmlformats.org/officeDocument/2006/relationships/hyperlink" Target="https://www.itu.int/pub/R-REP-RS.2537/fr" TargetMode="External"/><Relationship Id="rId45" Type="http://schemas.openxmlformats.org/officeDocument/2006/relationships/footer" Target="footer2.xml"/><Relationship Id="rId53" Type="http://schemas.openxmlformats.org/officeDocument/2006/relationships/header" Target="header14.xml"/><Relationship Id="rId58" Type="http://schemas.openxmlformats.org/officeDocument/2006/relationships/header" Target="header19.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itu.int/rec/R-REC-RS.1280/fr" TargetMode="External"/><Relationship Id="rId14" Type="http://schemas.openxmlformats.org/officeDocument/2006/relationships/header" Target="header4.xml"/><Relationship Id="rId22" Type="http://schemas.openxmlformats.org/officeDocument/2006/relationships/hyperlink" Target="https://www.itu.int/rec/R-REC-RS.1347/fr" TargetMode="External"/><Relationship Id="rId27" Type="http://schemas.openxmlformats.org/officeDocument/2006/relationships/hyperlink" Target="https://www.itu.int/rec/R-REC-RS.2043/fr" TargetMode="External"/><Relationship Id="rId30" Type="http://schemas.openxmlformats.org/officeDocument/2006/relationships/hyperlink" Target="http://www.itu.int/pub/R-REP-RS/publications.aspx?lang=en&amp;parent=R-REP-RS.2094/fr" TargetMode="External"/><Relationship Id="rId35" Type="http://schemas.openxmlformats.org/officeDocument/2006/relationships/hyperlink" Target="http://www.itu.int/pub/R-REP-RS/publications.aspx?lang=en&amp;parent=R-REP-RS.2310/fr" TargetMode="External"/><Relationship Id="rId43" Type="http://schemas.openxmlformats.org/officeDocument/2006/relationships/header" Target="header5.xml"/><Relationship Id="rId48" Type="http://schemas.openxmlformats.org/officeDocument/2006/relationships/header" Target="header9.xml"/><Relationship Id="rId56" Type="http://schemas.openxmlformats.org/officeDocument/2006/relationships/header" Target="header17.xml"/><Relationship Id="rId8" Type="http://schemas.openxmlformats.org/officeDocument/2006/relationships/header" Target="header1.xml"/><Relationship Id="rId51" Type="http://schemas.openxmlformats.org/officeDocument/2006/relationships/header" Target="header12.xml"/><Relationship Id="rId3" Type="http://schemas.openxmlformats.org/officeDocument/2006/relationships/styles" Target="styles.xml"/><Relationship Id="rId12" Type="http://schemas.openxmlformats.org/officeDocument/2006/relationships/hyperlink" Target="https://www.itu.int/publ/R-REC/fr" TargetMode="External"/><Relationship Id="rId17" Type="http://schemas.openxmlformats.org/officeDocument/2006/relationships/hyperlink" Target="https://www.itu.int/rec/R-REC-RS.1260/fr" TargetMode="External"/><Relationship Id="rId25" Type="http://schemas.openxmlformats.org/officeDocument/2006/relationships/hyperlink" Target="https://www.itu.int/rec/R-REC-RS.1749/fr" TargetMode="External"/><Relationship Id="rId33" Type="http://schemas.openxmlformats.org/officeDocument/2006/relationships/hyperlink" Target="http://www.itu.int/pub/R-REP-RS/publications.aspx?lang=en&amp;parent=R-REP-RS.2273/fr" TargetMode="External"/><Relationship Id="rId38" Type="http://schemas.openxmlformats.org/officeDocument/2006/relationships/hyperlink" Target="http://www.itu.int/pub/R-REP-RS/publications.aspx?lang=en&amp;parent=R-REP-RS.2314/fr" TargetMode="External"/><Relationship Id="rId46" Type="http://schemas.openxmlformats.org/officeDocument/2006/relationships/header" Target="header7.xml"/><Relationship Id="rId59" Type="http://schemas.openxmlformats.org/officeDocument/2006/relationships/header" Target="header20.xml"/><Relationship Id="rId20" Type="http://schemas.openxmlformats.org/officeDocument/2006/relationships/hyperlink" Target="https://www.itu.int/rec/R-REC-RS.1281/fr" TargetMode="External"/><Relationship Id="rId41" Type="http://schemas.openxmlformats.org/officeDocument/2006/relationships/image" Target="media/image3.jpeg"/><Relationship Id="rId54"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rec/R-REC-RS.577/fr" TargetMode="External"/><Relationship Id="rId23" Type="http://schemas.openxmlformats.org/officeDocument/2006/relationships/hyperlink" Target="https://www.itu.int/rec/R-REC-RS.1628/fr" TargetMode="External"/><Relationship Id="rId28" Type="http://schemas.openxmlformats.org/officeDocument/2006/relationships/hyperlink" Target="https://www.itu.int/rec/R-REC-RS.2065/fr" TargetMode="External"/><Relationship Id="rId36" Type="http://schemas.openxmlformats.org/officeDocument/2006/relationships/hyperlink" Target="http://www.itu.int/pub/R-REP-RS/publications.aspx?lang=en&amp;parent=R-REP-RS.2311/fr" TargetMode="External"/><Relationship Id="rId49" Type="http://schemas.openxmlformats.org/officeDocument/2006/relationships/header" Target="header10.xml"/><Relationship Id="rId57" Type="http://schemas.openxmlformats.org/officeDocument/2006/relationships/header" Target="header18.xml"/><Relationship Id="rId10" Type="http://schemas.openxmlformats.org/officeDocument/2006/relationships/footer" Target="footer1.xml"/><Relationship Id="rId31" Type="http://schemas.openxmlformats.org/officeDocument/2006/relationships/hyperlink" Target="https://www.itu.int/rec/R-REC-RS.2165/fr" TargetMode="External"/><Relationship Id="rId44" Type="http://schemas.openxmlformats.org/officeDocument/2006/relationships/header" Target="header6.xml"/><Relationship Id="rId52" Type="http://schemas.openxmlformats.org/officeDocument/2006/relationships/header" Target="header13.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onge\AppData\Roaming\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7F895-864F-4A72-9041-F0D91D260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307</TotalTime>
  <Pages>45</Pages>
  <Words>12814</Words>
  <Characters>69734</Characters>
  <Application>Microsoft Office Word</Application>
  <DocSecurity>0</DocSecurity>
  <Lines>581</Lines>
  <Paragraphs>164</Paragraphs>
  <ScaleCrop>false</ScaleCrop>
  <HeadingPairs>
    <vt:vector size="2" baseType="variant">
      <vt:variant>
        <vt:lpstr>Title</vt:lpstr>
      </vt:variant>
      <vt:variant>
        <vt:i4>1</vt:i4>
      </vt:variant>
    </vt:vector>
  </HeadingPairs>
  <TitlesOfParts>
    <vt:vector size="1" baseType="lpstr">
      <vt:lpstr>Recommandation UIT-R RS.2105-3 (06/2025) – Caractéristiques techniques et opérationnelles types des systèmes du service d'exploration de la Terre par satellite (active) utilisant des attributions comprises entre 40 MHz et 238 GHz</vt:lpstr>
    </vt:vector>
  </TitlesOfParts>
  <Manager/>
  <Company>ITU</Company>
  <LinksUpToDate>false</LinksUpToDate>
  <CharactersWithSpaces>82384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UIT-R RS.2105-3 (06/2025) – Caractéristiques techniques et opérationnelles types des systèmes du service d'exploration de la Terre par satellite (active) utilisant des attributions comprises entre 40 MHz et 238 GHz</dc:title>
  <dc:subject/>
  <dc:creator>French</dc:creator>
  <cp:keywords>Service d'exploration de la Terre par satellite (SETS (active)), télédétection, système d'imagerie de radar à synthèse d'ouverture (SAR), altimètre, radar de mesure des précipitations, diffusiomètre, radar profileur de nuages</cp:keywords>
  <dc:description/>
  <cp:lastModifiedBy>French</cp:lastModifiedBy>
  <cp:revision>34</cp:revision>
  <cp:lastPrinted>2025-08-25T13:04:00Z</cp:lastPrinted>
  <dcterms:created xsi:type="dcterms:W3CDTF">2025-08-25T06:00:00Z</dcterms:created>
  <dcterms:modified xsi:type="dcterms:W3CDTF">2025-08-25T13:08:00Z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