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5AFACD6A" w:rsidR="00D5024B" w:rsidRPr="005F7E10" w:rsidRDefault="005B218E" w:rsidP="00D5024B">
      <w:pPr>
        <w:pStyle w:val="CoverNumber"/>
        <w:rPr>
          <w:rFonts w:eastAsia="SimHei" w:cs="Arial"/>
          <w:lang w:eastAsia="zh-CN"/>
        </w:rPr>
      </w:pPr>
      <w:r w:rsidRPr="005F7E10">
        <w:rPr>
          <w:rFonts w:eastAsia="SimHei" w:cs="Arial"/>
          <w:lang w:eastAsia="zh-CN"/>
        </w:rPr>
        <w:t xml:space="preserve">ITU-R </w:t>
      </w:r>
      <w:r w:rsidR="00990D84" w:rsidRPr="005F7E10">
        <w:rPr>
          <w:rFonts w:eastAsia="SimHei" w:cs="Arial"/>
          <w:lang w:eastAsia="zh-CN"/>
        </w:rPr>
        <w:t>R</w:t>
      </w:r>
      <w:r w:rsidR="008C251A" w:rsidRPr="005F7E10">
        <w:rPr>
          <w:rFonts w:eastAsia="SimHei" w:cs="Arial"/>
          <w:lang w:eastAsia="zh-CN"/>
        </w:rPr>
        <w:t>S</w:t>
      </w:r>
      <w:r w:rsidRPr="005F7E10">
        <w:rPr>
          <w:rFonts w:eastAsia="SimHei" w:cs="Arial"/>
          <w:lang w:eastAsia="zh-CN"/>
        </w:rPr>
        <w:t>.</w:t>
      </w:r>
      <w:r w:rsidR="000663EE" w:rsidRPr="005F7E10">
        <w:rPr>
          <w:rFonts w:eastAsia="SimHei" w:cs="Arial"/>
          <w:lang w:eastAsia="zh-CN"/>
        </w:rPr>
        <w:t>2</w:t>
      </w:r>
      <w:r w:rsidR="00990D84" w:rsidRPr="005F7E10">
        <w:rPr>
          <w:rFonts w:eastAsia="SimHei" w:cs="Arial"/>
          <w:lang w:eastAsia="zh-CN"/>
        </w:rPr>
        <w:t>0</w:t>
      </w:r>
      <w:r w:rsidR="00841F5B" w:rsidRPr="005F7E10">
        <w:rPr>
          <w:rFonts w:eastAsia="SimHei" w:cs="Arial"/>
          <w:lang w:eastAsia="zh-CN"/>
        </w:rPr>
        <w:t>42</w:t>
      </w:r>
      <w:r w:rsidR="000663EE" w:rsidRPr="005F7E10">
        <w:rPr>
          <w:rFonts w:eastAsia="SimHei" w:cs="Arial"/>
          <w:lang w:eastAsia="zh-CN"/>
        </w:rPr>
        <w:t>-</w:t>
      </w:r>
      <w:r w:rsidR="00841F5B" w:rsidRPr="005F7E10">
        <w:rPr>
          <w:rFonts w:eastAsia="SimHei" w:cs="Arial"/>
          <w:lang w:eastAsia="zh-CN"/>
        </w:rPr>
        <w:t>2</w:t>
      </w:r>
      <w:r w:rsidRPr="005F7E10">
        <w:rPr>
          <w:rFonts w:eastAsia="SimHei" w:cs="Arial"/>
          <w:lang w:eastAsia="zh-CN"/>
        </w:rPr>
        <w:t xml:space="preserve"> </w:t>
      </w:r>
      <w:r w:rsidRPr="005F7E10">
        <w:rPr>
          <w:rFonts w:eastAsia="SimHei" w:cs="Arial"/>
          <w:lang w:eastAsia="zh-CN"/>
        </w:rPr>
        <w:t>建议书</w:t>
      </w:r>
    </w:p>
    <w:p w14:paraId="0DB9531E" w14:textId="114F2241" w:rsidR="00D5024B" w:rsidRPr="005F7E10" w:rsidRDefault="00D5024B" w:rsidP="00D5024B">
      <w:pPr>
        <w:pStyle w:val="CoverDate"/>
        <w:rPr>
          <w:rFonts w:eastAsia="SimHei" w:cs="Arial"/>
          <w:lang w:eastAsia="zh-CN"/>
        </w:rPr>
      </w:pPr>
      <w:r w:rsidRPr="005F7E10">
        <w:rPr>
          <w:rFonts w:eastAsia="SimHei" w:cs="Arial"/>
          <w:lang w:eastAsia="zh-CN"/>
        </w:rPr>
        <w:t>(</w:t>
      </w:r>
      <w:r w:rsidR="00841F5B" w:rsidRPr="005F7E10">
        <w:rPr>
          <w:rFonts w:eastAsia="SimHei" w:cs="Arial"/>
          <w:lang w:eastAsia="zh-CN"/>
        </w:rPr>
        <w:t>12</w:t>
      </w:r>
      <w:r w:rsidRPr="005F7E10">
        <w:rPr>
          <w:rFonts w:eastAsia="SimHei" w:cs="Arial"/>
          <w:lang w:eastAsia="zh-CN"/>
        </w:rPr>
        <w:t>/</w:t>
      </w:r>
      <w:r w:rsidR="004A7661" w:rsidRPr="005F7E10">
        <w:rPr>
          <w:rFonts w:eastAsia="SimHei" w:cs="Arial"/>
          <w:lang w:eastAsia="zh-CN"/>
        </w:rPr>
        <w:t>20</w:t>
      </w:r>
      <w:r w:rsidR="002F211C" w:rsidRPr="005F7E10">
        <w:rPr>
          <w:rFonts w:eastAsia="SimHei" w:cs="Arial"/>
          <w:lang w:eastAsia="zh-CN"/>
        </w:rPr>
        <w:t>2</w:t>
      </w:r>
      <w:r w:rsidR="00841F5B" w:rsidRPr="005F7E10">
        <w:rPr>
          <w:rFonts w:eastAsia="SimHei" w:cs="Arial"/>
          <w:lang w:eastAsia="zh-CN"/>
        </w:rPr>
        <w:t>3</w:t>
      </w:r>
      <w:r w:rsidRPr="005F7E10">
        <w:rPr>
          <w:rFonts w:eastAsia="SimHei" w:cs="Arial"/>
          <w:lang w:eastAsia="zh-CN"/>
        </w:rPr>
        <w:t>)</w:t>
      </w:r>
    </w:p>
    <w:p w14:paraId="19B64BF7" w14:textId="6A7B1267" w:rsidR="00D5024B" w:rsidRPr="005F7E10" w:rsidRDefault="00990D84" w:rsidP="00D5024B">
      <w:pPr>
        <w:pStyle w:val="CoverSeries"/>
        <w:rPr>
          <w:rFonts w:eastAsia="SimHei" w:cs="Arial"/>
          <w:lang w:eastAsia="zh-CN"/>
        </w:rPr>
      </w:pPr>
      <w:r w:rsidRPr="005F7E10">
        <w:rPr>
          <w:rFonts w:eastAsia="SimHei" w:cs="Arial"/>
          <w:lang w:eastAsia="zh-CN"/>
        </w:rPr>
        <w:t>R</w:t>
      </w:r>
      <w:r w:rsidR="008C251A" w:rsidRPr="005F7E10">
        <w:rPr>
          <w:rFonts w:eastAsia="SimHei" w:cs="Arial"/>
          <w:lang w:eastAsia="zh-CN"/>
        </w:rPr>
        <w:t>S</w:t>
      </w:r>
      <w:r w:rsidR="005B218E" w:rsidRPr="005F7E10">
        <w:rPr>
          <w:rFonts w:eastAsia="SimHei" w:cs="Arial"/>
          <w:lang w:eastAsia="zh-CN"/>
        </w:rPr>
        <w:t>系列</w:t>
      </w:r>
      <w:r w:rsidR="00CE08AF" w:rsidRPr="005F7E10">
        <w:rPr>
          <w:rFonts w:eastAsia="SimSun" w:cs="Arial"/>
          <w:lang w:eastAsia="zh-CN"/>
        </w:rPr>
        <w:t>：</w:t>
      </w:r>
      <w:r w:rsidRPr="005F7E10">
        <w:rPr>
          <w:rFonts w:eastAsia="SimHei" w:cs="Arial"/>
          <w:lang w:eastAsia="zh-CN"/>
        </w:rPr>
        <w:t>遥感系统</w:t>
      </w:r>
    </w:p>
    <w:p w14:paraId="018D00B3" w14:textId="7BF9750E" w:rsidR="00D5024B" w:rsidRPr="00D71D25" w:rsidRDefault="00841F5B" w:rsidP="00841F5B">
      <w:pPr>
        <w:pStyle w:val="CoverTitle"/>
        <w:rPr>
          <w:rFonts w:eastAsia="SimHei" w:cs="Arial"/>
          <w:lang w:eastAsia="zh-CN"/>
        </w:rPr>
      </w:pPr>
      <w:r w:rsidRPr="005F7E10">
        <w:rPr>
          <w:rFonts w:eastAsia="SimHei" w:cs="Arial"/>
          <w:lang w:eastAsia="zh-CN"/>
        </w:rPr>
        <w:t>使用</w:t>
      </w:r>
      <w:r w:rsidRPr="005F7E10">
        <w:rPr>
          <w:rFonts w:eastAsia="SimHei" w:cs="Arial"/>
          <w:lang w:eastAsia="zh-CN"/>
        </w:rPr>
        <w:t>40-50 MHz</w:t>
      </w:r>
      <w:r w:rsidRPr="005F7E10">
        <w:rPr>
          <w:rFonts w:eastAsia="SimHei" w:cs="Arial"/>
          <w:lang w:eastAsia="zh-CN"/>
        </w:rPr>
        <w:t>频段的星载雷达测深</w:t>
      </w:r>
      <w:r w:rsidR="005F7E10" w:rsidRPr="005F7E10">
        <w:rPr>
          <w:rFonts w:eastAsia="SimHei" w:cs="Arial"/>
          <w:lang w:eastAsia="zh-CN"/>
        </w:rPr>
        <w:br/>
      </w:r>
      <w:r w:rsidRPr="005F7E10">
        <w:rPr>
          <w:rFonts w:eastAsia="SimHei" w:cs="Arial"/>
          <w:lang w:eastAsia="zh-CN"/>
        </w:rPr>
        <w:t>系统的典型技术和操作特性</w:t>
      </w: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344E6B" w:rsidRDefault="00A511E2" w:rsidP="00344E6B">
      <w:pPr>
        <w:pStyle w:val="Heading1"/>
        <w:jc w:val="center"/>
      </w:pPr>
      <w:proofErr w:type="spellStart"/>
      <w:r w:rsidRPr="00344E6B">
        <w:rPr>
          <w:rFonts w:hint="eastAsia"/>
        </w:rPr>
        <w:t>知识产权政策</w:t>
      </w:r>
      <w:proofErr w:type="spellEnd"/>
      <w:r w:rsidRPr="00344E6B">
        <w:rPr>
          <w:rFonts w:hint="eastAsia"/>
        </w:rPr>
        <w:t>（</w:t>
      </w:r>
      <w:r w:rsidRPr="00344E6B">
        <w:rPr>
          <w:rFonts w:hint="eastAsia"/>
        </w:rPr>
        <w:t>IPR</w:t>
      </w:r>
      <w:r w:rsidRPr="00344E6B">
        <w:rPr>
          <w:rFonts w:hint="eastAsia"/>
        </w:rPr>
        <w:t>）</w:t>
      </w:r>
    </w:p>
    <w:p w14:paraId="58A045B1" w14:textId="777777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1" w:history="1">
        <w:r w:rsidRPr="005450C8">
          <w:rPr>
            <w:rStyle w:val="Hyperlink"/>
            <w:rFonts w:hint="eastAsia"/>
            <w:noProof/>
            <w:sz w:val="20"/>
            <w:lang w:val="en-GB" w:eastAsia="zh-CN"/>
          </w:rPr>
          <w:t>http://www.itu.int/ITU-R/go/patents/zh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9"/>
        <w:gridCol w:w="8680"/>
      </w:tblGrid>
      <w:tr w:rsidR="00610865" w14:paraId="19F5F8B4" w14:textId="77777777" w:rsidTr="005F7E10">
        <w:trPr>
          <w:jc w:val="center"/>
        </w:trPr>
        <w:tc>
          <w:tcPr>
            <w:tcW w:w="9748" w:type="dxa"/>
            <w:gridSpan w:val="2"/>
            <w:tcBorders>
              <w:top w:val="single" w:sz="12" w:space="0" w:color="000080"/>
              <w:left w:val="single" w:sz="12" w:space="0" w:color="000080"/>
              <w:bottom w:val="nil"/>
              <w:right w:val="single" w:sz="12" w:space="0" w:color="000080"/>
            </w:tcBorders>
            <w:hideMark/>
          </w:tcPr>
          <w:p w14:paraId="0AE66F66" w14:textId="78D26A77" w:rsidR="00610865" w:rsidRDefault="00610865" w:rsidP="00413804">
            <w:pPr>
              <w:keepNext/>
              <w:spacing w:after="40"/>
              <w:jc w:val="center"/>
              <w:rPr>
                <w:b/>
                <w:bCs/>
                <w:sz w:val="22"/>
                <w:lang w:val="en-US" w:eastAsia="zh-CN"/>
              </w:rPr>
            </w:pPr>
            <w:r>
              <w:rPr>
                <w:b/>
                <w:bCs/>
                <w:sz w:val="22"/>
                <w:lang w:val="en-US" w:eastAsia="zh-CN"/>
              </w:rPr>
              <w:t>ITU-R</w:t>
            </w:r>
            <w:r>
              <w:rPr>
                <w:rFonts w:hint="eastAsia"/>
                <w:b/>
                <w:bCs/>
                <w:sz w:val="22"/>
                <w:lang w:val="en-US" w:eastAsia="zh-CN"/>
              </w:rPr>
              <w:t xml:space="preserve"> </w:t>
            </w:r>
            <w:r>
              <w:rPr>
                <w:rFonts w:hint="eastAsia"/>
                <w:b/>
                <w:bCs/>
                <w:sz w:val="22"/>
                <w:lang w:val="en-US" w:eastAsia="zh-CN"/>
              </w:rPr>
              <w:t>建议书系列</w:t>
            </w:r>
          </w:p>
          <w:p w14:paraId="454C44BE" w14:textId="23E86371" w:rsidR="00610865" w:rsidRDefault="00610865" w:rsidP="00413804">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2" w:history="1">
              <w:r w:rsidR="002D2183">
                <w:rPr>
                  <w:rStyle w:val="Hyperlink"/>
                  <w:bCs/>
                  <w:sz w:val="18"/>
                  <w:lang w:val="en-US" w:eastAsia="zh-CN"/>
                </w:rPr>
                <w:t>http://www.itu.int/publ/R-REC/zh</w:t>
              </w:r>
            </w:hyperlink>
            <w:r>
              <w:rPr>
                <w:rFonts w:hint="eastAsia"/>
                <w:sz w:val="18"/>
                <w:szCs w:val="18"/>
                <w:lang w:val="en-US" w:eastAsia="zh-CN"/>
              </w:rPr>
              <w:t>）</w:t>
            </w:r>
          </w:p>
        </w:tc>
      </w:tr>
      <w:tr w:rsidR="00610865" w14:paraId="2227CF99" w14:textId="77777777" w:rsidTr="005F7E10">
        <w:trPr>
          <w:jc w:val="center"/>
        </w:trPr>
        <w:tc>
          <w:tcPr>
            <w:tcW w:w="960" w:type="dxa"/>
            <w:tcBorders>
              <w:top w:val="nil"/>
              <w:left w:val="single" w:sz="12" w:space="0" w:color="000080"/>
              <w:bottom w:val="nil"/>
              <w:right w:val="nil"/>
            </w:tcBorders>
            <w:hideMark/>
          </w:tcPr>
          <w:p w14:paraId="0C52D667" w14:textId="77777777" w:rsidR="00610865" w:rsidRDefault="00610865" w:rsidP="00413804">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hideMark/>
          </w:tcPr>
          <w:p w14:paraId="60F7EC0E" w14:textId="77777777" w:rsidR="00610865" w:rsidRDefault="00610865" w:rsidP="00413804">
            <w:pPr>
              <w:keepNext/>
              <w:spacing w:after="40"/>
              <w:ind w:hanging="1040"/>
              <w:jc w:val="center"/>
              <w:rPr>
                <w:b/>
                <w:bCs/>
                <w:sz w:val="20"/>
                <w:lang w:val="en-US"/>
              </w:rPr>
            </w:pPr>
            <w:r>
              <w:rPr>
                <w:rFonts w:ascii="SimSun" w:hAnsi="SimSun" w:hint="eastAsia"/>
                <w:b/>
                <w:bCs/>
                <w:sz w:val="20"/>
                <w:lang w:val="en-US" w:eastAsia="zh-CN"/>
              </w:rPr>
              <w:t>标题</w:t>
            </w:r>
          </w:p>
        </w:tc>
      </w:tr>
      <w:tr w:rsidR="00610865" w14:paraId="68EC66B5" w14:textId="77777777" w:rsidTr="005F7E10">
        <w:trPr>
          <w:jc w:val="center"/>
        </w:trPr>
        <w:tc>
          <w:tcPr>
            <w:tcW w:w="960" w:type="dxa"/>
            <w:tcBorders>
              <w:top w:val="nil"/>
              <w:left w:val="single" w:sz="12" w:space="0" w:color="000080"/>
              <w:bottom w:val="nil"/>
              <w:right w:val="nil"/>
            </w:tcBorders>
            <w:hideMark/>
          </w:tcPr>
          <w:p w14:paraId="6C53D362" w14:textId="77777777" w:rsidR="00610865" w:rsidRDefault="00610865" w:rsidP="00413804">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hideMark/>
          </w:tcPr>
          <w:p w14:paraId="66E13648" w14:textId="77777777" w:rsidR="00610865" w:rsidRDefault="00610865" w:rsidP="00413804">
            <w:pPr>
              <w:keepNext/>
              <w:spacing w:before="30" w:after="30"/>
              <w:jc w:val="left"/>
              <w:rPr>
                <w:bCs/>
                <w:sz w:val="20"/>
                <w:lang w:val="en-US"/>
              </w:rPr>
            </w:pPr>
            <w:r>
              <w:rPr>
                <w:rFonts w:hint="eastAsia"/>
                <w:bCs/>
                <w:sz w:val="20"/>
                <w:lang w:val="en-US" w:eastAsia="zh-CN"/>
              </w:rPr>
              <w:t>卫星传送</w:t>
            </w:r>
          </w:p>
        </w:tc>
      </w:tr>
      <w:tr w:rsidR="00610865" w14:paraId="1F9840F0" w14:textId="77777777" w:rsidTr="005F7E10">
        <w:trPr>
          <w:jc w:val="center"/>
        </w:trPr>
        <w:tc>
          <w:tcPr>
            <w:tcW w:w="960" w:type="dxa"/>
            <w:tcBorders>
              <w:top w:val="nil"/>
              <w:left w:val="single" w:sz="12" w:space="0" w:color="000080"/>
              <w:bottom w:val="nil"/>
              <w:right w:val="nil"/>
            </w:tcBorders>
            <w:hideMark/>
          </w:tcPr>
          <w:p w14:paraId="502D25F0" w14:textId="77777777" w:rsidR="00610865" w:rsidRDefault="00610865" w:rsidP="00413804">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hideMark/>
          </w:tcPr>
          <w:p w14:paraId="6F154F83" w14:textId="77777777" w:rsidR="00610865" w:rsidRDefault="00610865" w:rsidP="00413804">
            <w:pPr>
              <w:keepNext/>
              <w:spacing w:before="30" w:after="30"/>
              <w:jc w:val="left"/>
              <w:rPr>
                <w:sz w:val="20"/>
                <w:lang w:val="en-US" w:eastAsia="zh-CN"/>
              </w:rPr>
            </w:pPr>
            <w:r>
              <w:rPr>
                <w:rFonts w:hint="eastAsia"/>
                <w:sz w:val="20"/>
                <w:lang w:val="en-US" w:eastAsia="zh-CN"/>
              </w:rPr>
              <w:t>用于制作、存档和播出的录制；电视电影</w:t>
            </w:r>
          </w:p>
        </w:tc>
      </w:tr>
      <w:tr w:rsidR="00610865" w14:paraId="5044499D" w14:textId="77777777" w:rsidTr="005F7E10">
        <w:trPr>
          <w:jc w:val="center"/>
        </w:trPr>
        <w:tc>
          <w:tcPr>
            <w:tcW w:w="960" w:type="dxa"/>
            <w:tcBorders>
              <w:top w:val="nil"/>
              <w:left w:val="single" w:sz="12" w:space="0" w:color="000080"/>
              <w:bottom w:val="nil"/>
              <w:right w:val="nil"/>
            </w:tcBorders>
            <w:hideMark/>
          </w:tcPr>
          <w:p w14:paraId="2F0003D7" w14:textId="77777777" w:rsidR="00610865" w:rsidRDefault="00610865" w:rsidP="00413804">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hideMark/>
          </w:tcPr>
          <w:p w14:paraId="2EA021FA" w14:textId="77777777" w:rsidR="00610865" w:rsidRDefault="00610865" w:rsidP="00413804">
            <w:pPr>
              <w:keepNext/>
              <w:spacing w:before="30" w:after="30"/>
              <w:jc w:val="left"/>
              <w:rPr>
                <w:sz w:val="20"/>
                <w:lang w:val="en-US"/>
              </w:rPr>
            </w:pPr>
            <w:r>
              <w:rPr>
                <w:rFonts w:hint="eastAsia"/>
                <w:sz w:val="20"/>
                <w:lang w:val="en-US" w:eastAsia="zh-CN"/>
              </w:rPr>
              <w:t>广播业务（声音）</w:t>
            </w:r>
          </w:p>
        </w:tc>
      </w:tr>
      <w:tr w:rsidR="00610865" w14:paraId="0060DCF5" w14:textId="77777777" w:rsidTr="005F7E10">
        <w:trPr>
          <w:jc w:val="center"/>
        </w:trPr>
        <w:tc>
          <w:tcPr>
            <w:tcW w:w="960" w:type="dxa"/>
            <w:tcBorders>
              <w:top w:val="nil"/>
              <w:left w:val="single" w:sz="12" w:space="0" w:color="000080"/>
              <w:bottom w:val="nil"/>
              <w:right w:val="nil"/>
            </w:tcBorders>
            <w:shd w:val="clear" w:color="auto" w:fill="FFFFFF" w:themeFill="background1"/>
            <w:hideMark/>
          </w:tcPr>
          <w:p w14:paraId="66C8E50C" w14:textId="77777777" w:rsidR="00610865" w:rsidRDefault="00610865" w:rsidP="00413804">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shd w:val="clear" w:color="auto" w:fill="FFFFFF" w:themeFill="background1"/>
            <w:hideMark/>
          </w:tcPr>
          <w:p w14:paraId="4407F578" w14:textId="77777777" w:rsidR="00610865" w:rsidRDefault="00610865" w:rsidP="00413804">
            <w:pPr>
              <w:spacing w:before="30" w:after="30"/>
              <w:ind w:left="57" w:hanging="61"/>
              <w:jc w:val="left"/>
              <w:rPr>
                <w:sz w:val="20"/>
                <w:lang w:val="en-US"/>
              </w:rPr>
            </w:pPr>
            <w:proofErr w:type="spellStart"/>
            <w:r>
              <w:rPr>
                <w:rFonts w:hint="eastAsia"/>
                <w:sz w:val="20"/>
                <w:lang w:val="en-US"/>
              </w:rPr>
              <w:t>广播业务（电视</w:t>
            </w:r>
            <w:proofErr w:type="spellEnd"/>
            <w:r>
              <w:rPr>
                <w:rFonts w:hint="eastAsia"/>
                <w:sz w:val="20"/>
                <w:lang w:val="en-US"/>
              </w:rPr>
              <w:t>）</w:t>
            </w:r>
          </w:p>
        </w:tc>
      </w:tr>
      <w:tr w:rsidR="00610865" w14:paraId="100473CC" w14:textId="77777777" w:rsidTr="005F7E10">
        <w:trPr>
          <w:jc w:val="center"/>
        </w:trPr>
        <w:tc>
          <w:tcPr>
            <w:tcW w:w="960" w:type="dxa"/>
            <w:tcBorders>
              <w:top w:val="nil"/>
              <w:left w:val="single" w:sz="12" w:space="0" w:color="000080"/>
              <w:bottom w:val="nil"/>
              <w:right w:val="nil"/>
            </w:tcBorders>
            <w:hideMark/>
          </w:tcPr>
          <w:p w14:paraId="1F0946BF" w14:textId="77777777" w:rsidR="00610865" w:rsidRDefault="00610865" w:rsidP="00413804">
            <w:pPr>
              <w:spacing w:before="30" w:after="30"/>
              <w:ind w:left="57"/>
              <w:jc w:val="left"/>
              <w:rPr>
                <w:b/>
                <w:bCs/>
                <w:sz w:val="20"/>
                <w:lang w:val="en-US"/>
              </w:rPr>
            </w:pPr>
            <w:r>
              <w:rPr>
                <w:b/>
                <w:bCs/>
                <w:sz w:val="20"/>
                <w:lang w:val="en-US"/>
              </w:rPr>
              <w:t>F</w:t>
            </w:r>
          </w:p>
        </w:tc>
        <w:tc>
          <w:tcPr>
            <w:tcW w:w="8788" w:type="dxa"/>
            <w:tcBorders>
              <w:top w:val="nil"/>
              <w:left w:val="nil"/>
              <w:bottom w:val="nil"/>
              <w:right w:val="single" w:sz="12" w:space="0" w:color="000080"/>
            </w:tcBorders>
            <w:hideMark/>
          </w:tcPr>
          <w:p w14:paraId="41EBD984" w14:textId="77777777" w:rsidR="00610865" w:rsidRDefault="00610865" w:rsidP="00413804">
            <w:pPr>
              <w:spacing w:before="30" w:after="30"/>
              <w:ind w:left="57" w:hanging="75"/>
              <w:jc w:val="left"/>
              <w:rPr>
                <w:sz w:val="20"/>
                <w:lang w:val="en-US"/>
              </w:rPr>
            </w:pPr>
            <w:proofErr w:type="spellStart"/>
            <w:r>
              <w:rPr>
                <w:rFonts w:hint="eastAsia"/>
                <w:sz w:val="20"/>
                <w:lang w:val="en-US"/>
              </w:rPr>
              <w:t>固定业务</w:t>
            </w:r>
            <w:proofErr w:type="spellEnd"/>
          </w:p>
        </w:tc>
      </w:tr>
      <w:tr w:rsidR="00610865" w14:paraId="0C769D75" w14:textId="77777777" w:rsidTr="005F7E10">
        <w:trPr>
          <w:jc w:val="center"/>
        </w:trPr>
        <w:tc>
          <w:tcPr>
            <w:tcW w:w="960" w:type="dxa"/>
            <w:tcBorders>
              <w:top w:val="nil"/>
              <w:left w:val="single" w:sz="12" w:space="0" w:color="000080"/>
              <w:bottom w:val="nil"/>
              <w:right w:val="nil"/>
            </w:tcBorders>
            <w:hideMark/>
          </w:tcPr>
          <w:p w14:paraId="15DB2098" w14:textId="77777777" w:rsidR="00610865" w:rsidRDefault="00610865" w:rsidP="00413804">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80"/>
            </w:tcBorders>
            <w:hideMark/>
          </w:tcPr>
          <w:p w14:paraId="127E25A3" w14:textId="77777777" w:rsidR="00610865" w:rsidRDefault="00610865" w:rsidP="00413804">
            <w:pPr>
              <w:keepNext/>
              <w:spacing w:before="30" w:after="30"/>
              <w:jc w:val="left"/>
              <w:rPr>
                <w:sz w:val="20"/>
                <w:lang w:val="en-US" w:eastAsia="zh-CN"/>
              </w:rPr>
            </w:pPr>
            <w:r>
              <w:rPr>
                <w:rFonts w:hint="eastAsia"/>
                <w:sz w:val="20"/>
                <w:lang w:val="en-US" w:eastAsia="zh-CN"/>
              </w:rPr>
              <w:t>移动、无线电定位、业余和相关卫星业务</w:t>
            </w:r>
          </w:p>
        </w:tc>
      </w:tr>
      <w:tr w:rsidR="00610865" w14:paraId="1D008BE5" w14:textId="77777777" w:rsidTr="005F7E10">
        <w:trPr>
          <w:jc w:val="center"/>
        </w:trPr>
        <w:tc>
          <w:tcPr>
            <w:tcW w:w="960" w:type="dxa"/>
            <w:tcBorders>
              <w:top w:val="nil"/>
              <w:left w:val="single" w:sz="12" w:space="0" w:color="000080"/>
              <w:bottom w:val="nil"/>
              <w:right w:val="nil"/>
            </w:tcBorders>
            <w:hideMark/>
          </w:tcPr>
          <w:p w14:paraId="3D8350AB" w14:textId="77777777" w:rsidR="00610865" w:rsidRDefault="00610865" w:rsidP="00413804">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hideMark/>
          </w:tcPr>
          <w:p w14:paraId="71BA8EAE" w14:textId="77777777" w:rsidR="00610865" w:rsidRDefault="00610865" w:rsidP="00413804">
            <w:pPr>
              <w:spacing w:before="30" w:after="30"/>
              <w:jc w:val="left"/>
              <w:rPr>
                <w:sz w:val="20"/>
                <w:lang w:val="fr-CH"/>
              </w:rPr>
            </w:pPr>
            <w:r>
              <w:rPr>
                <w:rFonts w:hint="eastAsia"/>
                <w:sz w:val="20"/>
                <w:lang w:val="fr-CH" w:eastAsia="zh-CN"/>
              </w:rPr>
              <w:t>无线电波传播</w:t>
            </w:r>
          </w:p>
        </w:tc>
      </w:tr>
      <w:tr w:rsidR="00610865" w14:paraId="60BC54AB" w14:textId="77777777" w:rsidTr="005F7E10">
        <w:trPr>
          <w:jc w:val="center"/>
        </w:trPr>
        <w:tc>
          <w:tcPr>
            <w:tcW w:w="960" w:type="dxa"/>
            <w:tcBorders>
              <w:top w:val="nil"/>
              <w:left w:val="single" w:sz="12" w:space="0" w:color="000080"/>
              <w:bottom w:val="nil"/>
              <w:right w:val="nil"/>
            </w:tcBorders>
            <w:hideMark/>
          </w:tcPr>
          <w:p w14:paraId="39038C36" w14:textId="77777777" w:rsidR="00610865" w:rsidRDefault="00610865" w:rsidP="00413804">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hideMark/>
          </w:tcPr>
          <w:p w14:paraId="5826BA0C" w14:textId="77777777" w:rsidR="00610865" w:rsidRDefault="00610865" w:rsidP="00413804">
            <w:pPr>
              <w:spacing w:before="30" w:after="30"/>
              <w:rPr>
                <w:sz w:val="20"/>
                <w:lang w:val="en-US"/>
              </w:rPr>
            </w:pPr>
            <w:r>
              <w:rPr>
                <w:rFonts w:hint="eastAsia"/>
                <w:sz w:val="20"/>
                <w:lang w:val="en-US" w:eastAsia="zh-CN"/>
              </w:rPr>
              <w:t>射电天文</w:t>
            </w:r>
          </w:p>
        </w:tc>
      </w:tr>
      <w:tr w:rsidR="00610865" w14:paraId="611239A5" w14:textId="77777777" w:rsidTr="005F7E10">
        <w:trPr>
          <w:jc w:val="center"/>
        </w:trPr>
        <w:tc>
          <w:tcPr>
            <w:tcW w:w="960" w:type="dxa"/>
            <w:tcBorders>
              <w:top w:val="nil"/>
              <w:left w:val="single" w:sz="12" w:space="0" w:color="000080"/>
              <w:bottom w:val="nil"/>
              <w:right w:val="nil"/>
            </w:tcBorders>
            <w:shd w:val="pct5" w:color="auto" w:fill="auto"/>
            <w:hideMark/>
          </w:tcPr>
          <w:p w14:paraId="34091D0E" w14:textId="77777777" w:rsidR="00610865" w:rsidRDefault="00610865" w:rsidP="00413804">
            <w:pPr>
              <w:spacing w:before="30" w:after="30"/>
              <w:ind w:left="57"/>
              <w:jc w:val="left"/>
              <w:rPr>
                <w:b/>
                <w:bCs/>
                <w:color w:val="000080"/>
                <w:sz w:val="20"/>
                <w:lang w:val="en-US"/>
              </w:rPr>
            </w:pPr>
            <w:r>
              <w:rPr>
                <w:b/>
                <w:bCs/>
                <w:color w:val="000080"/>
                <w:sz w:val="20"/>
                <w:lang w:val="en-US"/>
              </w:rPr>
              <w:t>RS</w:t>
            </w:r>
          </w:p>
        </w:tc>
        <w:tc>
          <w:tcPr>
            <w:tcW w:w="8788" w:type="dxa"/>
            <w:tcBorders>
              <w:top w:val="nil"/>
              <w:left w:val="nil"/>
              <w:bottom w:val="nil"/>
              <w:right w:val="single" w:sz="12" w:space="0" w:color="000080"/>
            </w:tcBorders>
            <w:shd w:val="pct5" w:color="auto" w:fill="auto"/>
            <w:hideMark/>
          </w:tcPr>
          <w:p w14:paraId="5CAC825E" w14:textId="77777777" w:rsidR="00610865" w:rsidRDefault="00610865" w:rsidP="00413804">
            <w:pPr>
              <w:spacing w:before="30" w:after="30"/>
              <w:ind w:left="57" w:hanging="61"/>
              <w:jc w:val="left"/>
              <w:rPr>
                <w:b/>
                <w:bCs/>
                <w:color w:val="000080"/>
                <w:sz w:val="20"/>
                <w:lang w:val="en-US"/>
              </w:rPr>
            </w:pPr>
            <w:proofErr w:type="spellStart"/>
            <w:r>
              <w:rPr>
                <w:rFonts w:hint="eastAsia"/>
                <w:b/>
                <w:bCs/>
                <w:color w:val="000080"/>
                <w:sz w:val="20"/>
                <w:lang w:val="en-US"/>
              </w:rPr>
              <w:t>遥感系统</w:t>
            </w:r>
            <w:proofErr w:type="spellEnd"/>
          </w:p>
        </w:tc>
      </w:tr>
      <w:tr w:rsidR="00610865" w14:paraId="152A2FEC" w14:textId="77777777" w:rsidTr="005F7E10">
        <w:trPr>
          <w:jc w:val="center"/>
        </w:trPr>
        <w:tc>
          <w:tcPr>
            <w:tcW w:w="960" w:type="dxa"/>
            <w:tcBorders>
              <w:top w:val="nil"/>
              <w:left w:val="single" w:sz="12" w:space="0" w:color="000080"/>
              <w:bottom w:val="nil"/>
              <w:right w:val="nil"/>
            </w:tcBorders>
            <w:shd w:val="clear" w:color="auto" w:fill="FFFFFF"/>
            <w:hideMark/>
          </w:tcPr>
          <w:p w14:paraId="133A658E" w14:textId="77777777" w:rsidR="00610865" w:rsidRDefault="00610865" w:rsidP="00413804">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hideMark/>
          </w:tcPr>
          <w:p w14:paraId="4256C0AB" w14:textId="77777777" w:rsidR="00610865" w:rsidRDefault="00610865" w:rsidP="00413804">
            <w:pPr>
              <w:spacing w:before="30" w:after="30"/>
              <w:ind w:left="57" w:hanging="61"/>
              <w:jc w:val="left"/>
              <w:rPr>
                <w:sz w:val="20"/>
                <w:lang w:val="en-US"/>
              </w:rPr>
            </w:pPr>
            <w:proofErr w:type="spellStart"/>
            <w:r>
              <w:rPr>
                <w:rFonts w:hint="eastAsia"/>
                <w:sz w:val="20"/>
                <w:lang w:val="en-US"/>
              </w:rPr>
              <w:t>卫星固定业务</w:t>
            </w:r>
            <w:proofErr w:type="spellEnd"/>
          </w:p>
        </w:tc>
      </w:tr>
      <w:tr w:rsidR="00610865" w14:paraId="5118923C" w14:textId="77777777" w:rsidTr="005F7E10">
        <w:trPr>
          <w:jc w:val="center"/>
        </w:trPr>
        <w:tc>
          <w:tcPr>
            <w:tcW w:w="960" w:type="dxa"/>
            <w:tcBorders>
              <w:top w:val="nil"/>
              <w:left w:val="single" w:sz="12" w:space="0" w:color="000080"/>
              <w:bottom w:val="nil"/>
              <w:right w:val="nil"/>
            </w:tcBorders>
            <w:hideMark/>
          </w:tcPr>
          <w:p w14:paraId="0E7D355F" w14:textId="77777777" w:rsidR="00610865" w:rsidRDefault="00610865" w:rsidP="00413804">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hideMark/>
          </w:tcPr>
          <w:p w14:paraId="74753FAC" w14:textId="77777777" w:rsidR="00610865" w:rsidRDefault="00610865" w:rsidP="00413804">
            <w:pPr>
              <w:spacing w:before="30" w:after="30"/>
              <w:jc w:val="left"/>
              <w:rPr>
                <w:sz w:val="20"/>
                <w:lang w:val="en-US"/>
              </w:rPr>
            </w:pPr>
            <w:r>
              <w:rPr>
                <w:rFonts w:hint="eastAsia"/>
                <w:sz w:val="20"/>
                <w:lang w:val="en-US" w:eastAsia="zh-CN"/>
              </w:rPr>
              <w:t>空间应用和气象</w:t>
            </w:r>
          </w:p>
        </w:tc>
      </w:tr>
      <w:tr w:rsidR="00610865" w14:paraId="2088D05B" w14:textId="77777777" w:rsidTr="005F7E10">
        <w:trPr>
          <w:jc w:val="center"/>
        </w:trPr>
        <w:tc>
          <w:tcPr>
            <w:tcW w:w="960" w:type="dxa"/>
            <w:tcBorders>
              <w:top w:val="nil"/>
              <w:left w:val="single" w:sz="12" w:space="0" w:color="000080"/>
              <w:bottom w:val="nil"/>
              <w:right w:val="nil"/>
            </w:tcBorders>
            <w:hideMark/>
          </w:tcPr>
          <w:p w14:paraId="36AEDF3D" w14:textId="77777777" w:rsidR="00610865" w:rsidRDefault="00610865" w:rsidP="00413804">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hideMark/>
          </w:tcPr>
          <w:p w14:paraId="6DB70006" w14:textId="77777777" w:rsidR="00610865" w:rsidRDefault="00610865" w:rsidP="00413804">
            <w:pPr>
              <w:spacing w:before="30" w:after="30"/>
              <w:jc w:val="left"/>
              <w:rPr>
                <w:sz w:val="20"/>
                <w:lang w:val="en-US" w:eastAsia="zh-CN"/>
              </w:rPr>
            </w:pPr>
            <w:r>
              <w:rPr>
                <w:rFonts w:hint="eastAsia"/>
                <w:sz w:val="20"/>
                <w:lang w:val="en-US" w:eastAsia="zh-CN"/>
              </w:rPr>
              <w:t>卫星固定业务和固定业务系统间的频率共用和协调</w:t>
            </w:r>
          </w:p>
        </w:tc>
      </w:tr>
      <w:tr w:rsidR="00610865" w14:paraId="0C3E99CC" w14:textId="77777777" w:rsidTr="005F7E10">
        <w:trPr>
          <w:jc w:val="center"/>
        </w:trPr>
        <w:tc>
          <w:tcPr>
            <w:tcW w:w="960" w:type="dxa"/>
            <w:tcBorders>
              <w:top w:val="nil"/>
              <w:left w:val="single" w:sz="12" w:space="0" w:color="000080"/>
              <w:bottom w:val="nil"/>
              <w:right w:val="nil"/>
            </w:tcBorders>
            <w:hideMark/>
          </w:tcPr>
          <w:p w14:paraId="3BADF55F" w14:textId="77777777" w:rsidR="00610865" w:rsidRDefault="00610865" w:rsidP="00413804">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80"/>
            </w:tcBorders>
            <w:hideMark/>
          </w:tcPr>
          <w:p w14:paraId="1BAB0DD6" w14:textId="77777777" w:rsidR="00610865" w:rsidRDefault="00610865" w:rsidP="00413804">
            <w:pPr>
              <w:spacing w:before="30" w:after="30"/>
              <w:rPr>
                <w:sz w:val="20"/>
                <w:lang w:val="en-US"/>
              </w:rPr>
            </w:pPr>
            <w:r>
              <w:rPr>
                <w:rFonts w:hint="eastAsia"/>
                <w:sz w:val="20"/>
                <w:lang w:val="en-US" w:eastAsia="zh-CN"/>
              </w:rPr>
              <w:t>频谱管理</w:t>
            </w:r>
          </w:p>
        </w:tc>
      </w:tr>
      <w:tr w:rsidR="00610865" w14:paraId="4BDCBD50" w14:textId="77777777" w:rsidTr="005F7E10">
        <w:trPr>
          <w:jc w:val="center"/>
        </w:trPr>
        <w:tc>
          <w:tcPr>
            <w:tcW w:w="960" w:type="dxa"/>
            <w:tcBorders>
              <w:top w:val="nil"/>
              <w:left w:val="single" w:sz="12" w:space="0" w:color="000080"/>
              <w:bottom w:val="nil"/>
              <w:right w:val="nil"/>
            </w:tcBorders>
            <w:hideMark/>
          </w:tcPr>
          <w:p w14:paraId="589ECC6C" w14:textId="77777777" w:rsidR="00610865" w:rsidRDefault="00610865" w:rsidP="00413804">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hideMark/>
          </w:tcPr>
          <w:p w14:paraId="5F15369B" w14:textId="77777777" w:rsidR="00610865" w:rsidRDefault="00610865" w:rsidP="00413804">
            <w:pPr>
              <w:spacing w:before="30" w:after="30"/>
              <w:jc w:val="left"/>
              <w:rPr>
                <w:sz w:val="20"/>
                <w:lang w:val="en-US"/>
              </w:rPr>
            </w:pPr>
            <w:r>
              <w:rPr>
                <w:rFonts w:hint="eastAsia"/>
                <w:sz w:val="20"/>
                <w:lang w:val="en-US" w:eastAsia="zh-CN"/>
              </w:rPr>
              <w:t>卫星新闻采集</w:t>
            </w:r>
          </w:p>
        </w:tc>
      </w:tr>
      <w:tr w:rsidR="00610865" w14:paraId="456714B4" w14:textId="77777777" w:rsidTr="005F7E10">
        <w:trPr>
          <w:jc w:val="center"/>
        </w:trPr>
        <w:tc>
          <w:tcPr>
            <w:tcW w:w="960" w:type="dxa"/>
            <w:tcBorders>
              <w:top w:val="nil"/>
              <w:left w:val="single" w:sz="12" w:space="0" w:color="000080"/>
              <w:bottom w:val="nil"/>
              <w:right w:val="nil"/>
            </w:tcBorders>
            <w:hideMark/>
          </w:tcPr>
          <w:p w14:paraId="6E577A34" w14:textId="77777777" w:rsidR="00610865" w:rsidRDefault="00610865" w:rsidP="00413804">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hideMark/>
          </w:tcPr>
          <w:p w14:paraId="2CF81C6C" w14:textId="77777777" w:rsidR="00610865" w:rsidRDefault="00610865" w:rsidP="00413804">
            <w:pPr>
              <w:spacing w:before="30" w:after="30"/>
              <w:jc w:val="left"/>
              <w:rPr>
                <w:sz w:val="20"/>
                <w:lang w:val="en-US" w:eastAsia="zh-CN"/>
              </w:rPr>
            </w:pPr>
            <w:r>
              <w:rPr>
                <w:rFonts w:hint="eastAsia"/>
                <w:sz w:val="20"/>
                <w:lang w:val="en-US" w:eastAsia="zh-CN"/>
              </w:rPr>
              <w:t>时间信号和频率标准发射</w:t>
            </w:r>
          </w:p>
        </w:tc>
      </w:tr>
      <w:tr w:rsidR="00610865" w14:paraId="6489C560" w14:textId="77777777" w:rsidTr="005F7E10">
        <w:trPr>
          <w:jc w:val="center"/>
        </w:trPr>
        <w:tc>
          <w:tcPr>
            <w:tcW w:w="960" w:type="dxa"/>
            <w:tcBorders>
              <w:top w:val="nil"/>
              <w:left w:val="single" w:sz="12" w:space="0" w:color="000080"/>
              <w:bottom w:val="single" w:sz="12" w:space="0" w:color="000080"/>
              <w:right w:val="nil"/>
            </w:tcBorders>
            <w:hideMark/>
          </w:tcPr>
          <w:p w14:paraId="1E922372" w14:textId="77777777" w:rsidR="00610865" w:rsidRDefault="00610865" w:rsidP="00413804">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hideMark/>
          </w:tcPr>
          <w:p w14:paraId="67668F06" w14:textId="77777777" w:rsidR="00610865" w:rsidRDefault="00610865" w:rsidP="00413804">
            <w:pPr>
              <w:spacing w:before="30" w:after="180"/>
              <w:jc w:val="left"/>
              <w:rPr>
                <w:sz w:val="20"/>
                <w:lang w:val="en-US"/>
              </w:rPr>
            </w:pPr>
            <w:r>
              <w:rPr>
                <w:rFonts w:hint="eastAsia"/>
                <w:sz w:val="20"/>
                <w:lang w:val="en-US" w:eastAsia="zh-CN"/>
              </w:rPr>
              <w:t>词汇和相关问题</w:t>
            </w:r>
          </w:p>
        </w:tc>
      </w:tr>
    </w:tbl>
    <w:p w14:paraId="4D2163CC" w14:textId="77777777" w:rsidR="00A74B43" w:rsidRDefault="00A74B43" w:rsidP="00A74B43">
      <w:pPr>
        <w:spacing w:before="30" w:after="30"/>
        <w:jc w:val="center"/>
        <w:rPr>
          <w:noProof/>
          <w:sz w:val="20"/>
          <w:lang w:val="en-US" w:eastAsia="zh-CN"/>
        </w:rPr>
      </w:pPr>
    </w:p>
    <w:p w14:paraId="14FE656D" w14:textId="77777777" w:rsidR="00A74B43" w:rsidRDefault="00A74B43" w:rsidP="00A74B43">
      <w:pPr>
        <w:spacing w:before="0"/>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A74B43" w14:paraId="69FE4B0E" w14:textId="77777777" w:rsidTr="005F7E10">
        <w:trPr>
          <w:jc w:val="center"/>
        </w:trPr>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1D110DAE" w:rsidR="00D5024B" w:rsidRPr="002F5199" w:rsidRDefault="00E626FB" w:rsidP="00E626FB">
      <w:pPr>
        <w:spacing w:before="0"/>
        <w:jc w:val="right"/>
        <w:rPr>
          <w:sz w:val="20"/>
          <w:lang w:val="en-US" w:eastAsia="zh-CN"/>
        </w:rPr>
      </w:pPr>
      <w:r>
        <w:rPr>
          <w:rFonts w:hint="eastAsia"/>
          <w:noProof/>
          <w:sz w:val="20"/>
          <w:lang w:val="en-US" w:eastAsia="zh-CN"/>
        </w:rPr>
        <w:t>202</w:t>
      </w:r>
      <w:r w:rsidR="007F5C8C">
        <w:rPr>
          <w:rFonts w:hint="eastAsia"/>
          <w:noProof/>
          <w:sz w:val="20"/>
          <w:lang w:val="en-US" w:eastAsia="zh-CN"/>
        </w:rPr>
        <w:t>4</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4809C8EB" w:rsidR="00D5024B" w:rsidRPr="00470E28" w:rsidRDefault="00962BF3" w:rsidP="00D5024B">
      <w:pPr>
        <w:jc w:val="center"/>
        <w:rPr>
          <w:sz w:val="20"/>
          <w:lang w:val="en-US" w:eastAsia="zh-CN"/>
        </w:rPr>
      </w:pPr>
      <w:r>
        <w:rPr>
          <w:rFonts w:ascii="Symbol" w:eastAsia="Symbol" w:hAnsi="Symbol" w:cs="Symbol" w:hint="eastAsia"/>
          <w:noProof/>
          <w:sz w:val="20"/>
          <w:lang w:val="en-US" w:eastAsia="zh-CN"/>
        </w:rPr>
        <w:t>ã</w:t>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7F5C8C">
        <w:rPr>
          <w:rFonts w:hint="eastAsia"/>
          <w:noProof/>
          <w:sz w:val="20"/>
          <w:lang w:val="en-US" w:eastAsia="zh-CN"/>
        </w:rPr>
        <w:t>4</w:t>
      </w:r>
    </w:p>
    <w:p w14:paraId="4DC52C64" w14:textId="77777777" w:rsidR="007565CC" w:rsidRDefault="00ED0D47" w:rsidP="00ED0D47">
      <w:pPr>
        <w:spacing w:before="160"/>
        <w:ind w:firstLineChars="200" w:firstLine="3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2044C954" w14:textId="53167798" w:rsidR="00B874C6" w:rsidRPr="00B874C6" w:rsidRDefault="001133F9" w:rsidP="00A936CB">
      <w:pPr>
        <w:pStyle w:val="RecNo"/>
        <w:spacing w:before="0"/>
        <w:rPr>
          <w:lang w:val="en-US" w:eastAsia="zh-CN"/>
        </w:rPr>
      </w:pPr>
      <w:bookmarkStart w:id="1" w:name="irecnoe"/>
      <w:bookmarkEnd w:id="1"/>
      <w:r w:rsidRPr="001133F9">
        <w:rPr>
          <w:rStyle w:val="href"/>
          <w:rFonts w:hint="eastAsia"/>
          <w:lang w:val="en-US" w:eastAsia="zh-CN"/>
        </w:rPr>
        <w:lastRenderedPageBreak/>
        <w:t>ITU-</w:t>
      </w:r>
      <w:proofErr w:type="gramStart"/>
      <w:r w:rsidRPr="001133F9">
        <w:rPr>
          <w:rStyle w:val="href"/>
          <w:rFonts w:hint="eastAsia"/>
          <w:lang w:val="en-US" w:eastAsia="zh-CN"/>
        </w:rPr>
        <w:t>R  RS</w:t>
      </w:r>
      <w:proofErr w:type="gramEnd"/>
      <w:r w:rsidRPr="001133F9">
        <w:rPr>
          <w:rStyle w:val="href"/>
          <w:rFonts w:hint="eastAsia"/>
          <w:lang w:val="en-US" w:eastAsia="zh-CN"/>
        </w:rPr>
        <w:t>.20</w:t>
      </w:r>
      <w:r w:rsidR="00841F5B">
        <w:rPr>
          <w:rStyle w:val="href"/>
          <w:rFonts w:hint="eastAsia"/>
          <w:lang w:val="en-US" w:eastAsia="zh-CN"/>
        </w:rPr>
        <w:t>42</w:t>
      </w:r>
      <w:r w:rsidRPr="001133F9">
        <w:rPr>
          <w:rStyle w:val="href"/>
          <w:rFonts w:hint="eastAsia"/>
          <w:lang w:val="en-US" w:eastAsia="zh-CN"/>
        </w:rPr>
        <w:t>-</w:t>
      </w:r>
      <w:r w:rsidR="00841F5B">
        <w:rPr>
          <w:rStyle w:val="href"/>
          <w:rFonts w:hint="eastAsia"/>
          <w:lang w:val="en-US" w:eastAsia="zh-CN"/>
        </w:rPr>
        <w:t>2</w:t>
      </w:r>
      <w:r w:rsidR="00F66F3B">
        <w:rPr>
          <w:rStyle w:val="href"/>
          <w:rFonts w:hint="eastAsia"/>
          <w:lang w:val="en-US" w:eastAsia="zh-CN"/>
        </w:rPr>
        <w:t>建议书</w:t>
      </w:r>
    </w:p>
    <w:p w14:paraId="1E7BCD86" w14:textId="613D4AB0" w:rsidR="00630E1A" w:rsidRPr="001133F9" w:rsidRDefault="00841F5B" w:rsidP="00841F5B">
      <w:pPr>
        <w:pStyle w:val="RectitleBR"/>
        <w:rPr>
          <w:lang w:eastAsia="zh-CN"/>
        </w:rPr>
      </w:pPr>
      <w:bookmarkStart w:id="2" w:name="_Hlk174107492"/>
      <w:r>
        <w:rPr>
          <w:rFonts w:hint="eastAsia"/>
          <w:lang w:eastAsia="zh-CN"/>
        </w:rPr>
        <w:t>使用</w:t>
      </w:r>
      <w:r>
        <w:rPr>
          <w:rFonts w:hint="eastAsia"/>
          <w:lang w:eastAsia="zh-CN"/>
        </w:rPr>
        <w:t>40-50 MHz</w:t>
      </w:r>
      <w:r>
        <w:rPr>
          <w:rFonts w:hint="eastAsia"/>
          <w:lang w:eastAsia="zh-CN"/>
        </w:rPr>
        <w:t>频段的星载雷达测深</w:t>
      </w:r>
      <w:r>
        <w:rPr>
          <w:lang w:eastAsia="zh-CN"/>
        </w:rPr>
        <w:br/>
      </w:r>
      <w:r>
        <w:rPr>
          <w:rFonts w:hint="eastAsia"/>
          <w:lang w:eastAsia="zh-CN"/>
        </w:rPr>
        <w:t>系统的典型技术和操作特性</w:t>
      </w:r>
    </w:p>
    <w:p w14:paraId="20855BAC" w14:textId="4DE112B4" w:rsidR="00630E1A" w:rsidRPr="00DD368E" w:rsidRDefault="00630E1A" w:rsidP="00630E1A">
      <w:pPr>
        <w:pStyle w:val="Recdate"/>
        <w:rPr>
          <w:kern w:val="2"/>
          <w:lang w:eastAsia="zh-CN"/>
        </w:rPr>
      </w:pPr>
      <w:r w:rsidRPr="00DD368E">
        <w:rPr>
          <w:kern w:val="2"/>
          <w:lang w:eastAsia="zh-CN"/>
        </w:rPr>
        <w:t>（</w:t>
      </w:r>
      <w:r w:rsidR="00841F5B" w:rsidRPr="000D7262">
        <w:rPr>
          <w:lang w:eastAsia="zh-CN"/>
        </w:rPr>
        <w:t>201</w:t>
      </w:r>
      <w:r w:rsidR="00841F5B" w:rsidRPr="00BB57EE">
        <w:rPr>
          <w:lang w:eastAsia="zh-CN"/>
        </w:rPr>
        <w:t>4-2018</w:t>
      </w:r>
      <w:r w:rsidR="00841F5B">
        <w:rPr>
          <w:lang w:eastAsia="zh-CN"/>
        </w:rPr>
        <w:t>-2023</w:t>
      </w:r>
      <w:r w:rsidRPr="001A02B0">
        <w:rPr>
          <w:rFonts w:hint="eastAsia"/>
          <w:kern w:val="2"/>
          <w:lang w:val="en-US" w:eastAsia="zh-CN"/>
        </w:rPr>
        <w:t>年</w:t>
      </w:r>
      <w:r w:rsidRPr="00DD368E">
        <w:rPr>
          <w:kern w:val="2"/>
          <w:lang w:eastAsia="zh-CN"/>
        </w:rPr>
        <w:t>）</w:t>
      </w:r>
    </w:p>
    <w:p w14:paraId="501E9D2B" w14:textId="7745EF60" w:rsidR="00841F5B" w:rsidRPr="000D4753" w:rsidRDefault="00841F5B" w:rsidP="005F7E10">
      <w:pPr>
        <w:pStyle w:val="Headingb"/>
      </w:pPr>
      <w:bookmarkStart w:id="3" w:name="sec:func_is_lfe"/>
      <w:bookmarkStart w:id="4" w:name="_Toc8913446"/>
      <w:bookmarkStart w:id="5" w:name="_Toc4754258"/>
      <w:bookmarkEnd w:id="2"/>
      <w:r w:rsidRPr="000D4753">
        <w:rPr>
          <w:rFonts w:hint="eastAsia"/>
        </w:rPr>
        <w:t>范围</w:t>
      </w:r>
    </w:p>
    <w:p w14:paraId="41806C4A" w14:textId="021C0A68" w:rsidR="00841F5B" w:rsidRDefault="00841F5B" w:rsidP="00803772">
      <w:pPr>
        <w:pStyle w:val="Summary"/>
        <w:rPr>
          <w:lang w:eastAsia="zh-CN"/>
        </w:rPr>
      </w:pPr>
      <w:r w:rsidRPr="00582146">
        <w:rPr>
          <w:rFonts w:hint="eastAsia"/>
          <w:lang w:eastAsia="zh-CN"/>
        </w:rPr>
        <w:t>本建议书提供了供兼容性问题研究使用的、将工作于</w:t>
      </w:r>
      <w:r w:rsidR="00DD368E">
        <w:rPr>
          <w:lang w:eastAsia="zh-CN"/>
        </w:rPr>
        <w:t>40-50</w:t>
      </w:r>
      <w:r w:rsidRPr="00582146">
        <w:rPr>
          <w:rFonts w:hint="eastAsia"/>
          <w:lang w:eastAsia="zh-CN"/>
        </w:rPr>
        <w:t xml:space="preserve"> MHz</w:t>
      </w:r>
      <w:r w:rsidR="00DD368E">
        <w:rPr>
          <w:rFonts w:hint="eastAsia"/>
          <w:lang w:eastAsia="zh-CN"/>
        </w:rPr>
        <w:t>范围</w:t>
      </w:r>
      <w:r w:rsidRPr="00582146">
        <w:rPr>
          <w:rFonts w:hint="eastAsia"/>
          <w:lang w:eastAsia="zh-CN"/>
        </w:rPr>
        <w:t>的星载雷达探测仪的技术和操作特性。</w:t>
      </w:r>
    </w:p>
    <w:p w14:paraId="76C71B69" w14:textId="77777777" w:rsidR="00841F5B" w:rsidRPr="00C968F1" w:rsidRDefault="00841F5B" w:rsidP="005F7E10">
      <w:pPr>
        <w:pStyle w:val="Headingb"/>
        <w:rPr>
          <w:szCs w:val="24"/>
        </w:rPr>
      </w:pPr>
      <w:r w:rsidRPr="005F7E10">
        <w:rPr>
          <w:rFonts w:hint="eastAsia"/>
        </w:rPr>
        <w:t>关键词</w:t>
      </w:r>
    </w:p>
    <w:p w14:paraId="4F7384C1" w14:textId="77777777" w:rsidR="00841F5B" w:rsidRPr="00C968F1" w:rsidRDefault="00841F5B" w:rsidP="005F7E10">
      <w:pPr>
        <w:ind w:firstLineChars="200" w:firstLine="480"/>
        <w:rPr>
          <w:lang w:val="en-GB" w:eastAsia="zh-CN"/>
        </w:rPr>
      </w:pPr>
      <w:r w:rsidRPr="00582146">
        <w:rPr>
          <w:rFonts w:hint="eastAsia"/>
          <w:lang w:val="en-GB" w:eastAsia="zh-CN"/>
        </w:rPr>
        <w:t>卫星地球探测业务（有源）、星载有源传感器、雷达探测仪、冰床表面、地下散射层、沙漠环境中的地球化石含水层、浅层雷达探测仪（</w:t>
      </w:r>
      <w:r w:rsidRPr="00582146">
        <w:rPr>
          <w:rFonts w:hint="eastAsia"/>
          <w:lang w:val="en-GB" w:eastAsia="zh-CN"/>
        </w:rPr>
        <w:t>SHARAD</w:t>
      </w:r>
      <w:r w:rsidRPr="00582146">
        <w:rPr>
          <w:rFonts w:hint="eastAsia"/>
          <w:lang w:val="en-GB" w:eastAsia="zh-CN"/>
        </w:rPr>
        <w:t>）</w:t>
      </w:r>
    </w:p>
    <w:p w14:paraId="1DB8B276" w14:textId="77777777" w:rsidR="00841F5B" w:rsidRPr="00C968F1" w:rsidRDefault="00841F5B" w:rsidP="00803772">
      <w:pPr>
        <w:pStyle w:val="Headingb"/>
        <w:spacing w:before="240" w:line="264" w:lineRule="auto"/>
        <w:rPr>
          <w:szCs w:val="24"/>
          <w:lang w:val="en-GB" w:eastAsia="zh-CN"/>
        </w:rPr>
      </w:pPr>
      <w:r w:rsidRPr="00C968F1">
        <w:rPr>
          <w:rFonts w:hint="eastAsia"/>
          <w:szCs w:val="24"/>
          <w:lang w:val="en-GB" w:eastAsia="zh-CN"/>
        </w:rPr>
        <w:t>相关</w:t>
      </w:r>
      <w:r w:rsidRPr="00C968F1">
        <w:rPr>
          <w:szCs w:val="24"/>
          <w:lang w:val="en-GB" w:eastAsia="zh-CN"/>
        </w:rPr>
        <w:t>ITU-R</w:t>
      </w:r>
      <w:r w:rsidRPr="00C968F1">
        <w:rPr>
          <w:rFonts w:hint="eastAsia"/>
          <w:szCs w:val="24"/>
          <w:lang w:val="en-GB" w:eastAsia="zh-CN"/>
        </w:rPr>
        <w:t>建议书和报告</w:t>
      </w:r>
    </w:p>
    <w:p w14:paraId="7AB25462" w14:textId="77777777" w:rsidR="00841F5B" w:rsidRPr="00582146" w:rsidRDefault="00841F5B" w:rsidP="00841F5B">
      <w:pPr>
        <w:pStyle w:val="Reftext"/>
        <w:spacing w:line="264" w:lineRule="auto"/>
        <w:rPr>
          <w:sz w:val="24"/>
          <w:szCs w:val="24"/>
          <w:lang w:val="en-GB" w:eastAsia="zh-CN"/>
        </w:rPr>
      </w:pPr>
      <w:r w:rsidRPr="005C5EC5">
        <w:rPr>
          <w:sz w:val="24"/>
          <w:szCs w:val="24"/>
          <w:lang w:val="en-GB" w:eastAsia="zh-CN"/>
        </w:rPr>
        <w:t>ITU-R M.2234</w:t>
      </w:r>
      <w:r w:rsidRPr="005C5EC5">
        <w:rPr>
          <w:sz w:val="24"/>
          <w:szCs w:val="24"/>
          <w:lang w:val="en-GB" w:eastAsia="zh-CN"/>
        </w:rPr>
        <w:t>报告</w:t>
      </w:r>
      <w:r w:rsidRPr="005C5EC5">
        <w:rPr>
          <w:sz w:val="24"/>
          <w:szCs w:val="24"/>
          <w:lang w:val="en-GB" w:eastAsia="zh-CN"/>
        </w:rPr>
        <w:t xml:space="preserve"> – 3-50 MHz</w:t>
      </w:r>
      <w:r w:rsidRPr="005C5EC5">
        <w:rPr>
          <w:sz w:val="24"/>
          <w:szCs w:val="24"/>
          <w:lang w:val="en-GB" w:eastAsia="zh-CN"/>
        </w:rPr>
        <w:t>频段内工作在无线电定位业务和固定及移动业务中的海洋雷达之间共用分频段的可行性。</w:t>
      </w:r>
    </w:p>
    <w:p w14:paraId="56577051" w14:textId="268E6AD9" w:rsidR="00841F5B" w:rsidRPr="00841F5B" w:rsidRDefault="00841F5B" w:rsidP="00841F5B">
      <w:pPr>
        <w:pStyle w:val="Reftext"/>
        <w:rPr>
          <w:sz w:val="24"/>
          <w:szCs w:val="24"/>
          <w:lang w:val="en-GB" w:eastAsia="zh-CN"/>
        </w:rPr>
      </w:pPr>
      <w:r w:rsidRPr="00841F5B">
        <w:rPr>
          <w:sz w:val="24"/>
          <w:szCs w:val="24"/>
          <w:lang w:val="en-GB" w:eastAsia="zh-CN"/>
        </w:rPr>
        <w:t>ITU-R RS.2536</w:t>
      </w:r>
      <w:r w:rsidR="00DD368E">
        <w:rPr>
          <w:rFonts w:hint="eastAsia"/>
          <w:sz w:val="24"/>
          <w:szCs w:val="24"/>
          <w:lang w:val="en-GB" w:eastAsia="zh-CN"/>
        </w:rPr>
        <w:t>报告</w:t>
      </w:r>
      <w:r w:rsidRPr="00841F5B">
        <w:rPr>
          <w:sz w:val="24"/>
          <w:szCs w:val="24"/>
          <w:lang w:val="en-GB" w:eastAsia="zh-CN"/>
        </w:rPr>
        <w:t xml:space="preserve"> –</w:t>
      </w:r>
      <w:r w:rsidR="00DD368E">
        <w:rPr>
          <w:sz w:val="24"/>
          <w:szCs w:val="24"/>
          <w:lang w:val="en-GB" w:eastAsia="zh-CN"/>
        </w:rPr>
        <w:t xml:space="preserve"> </w:t>
      </w:r>
      <w:r w:rsidR="00DD368E" w:rsidRPr="00DD368E">
        <w:rPr>
          <w:rFonts w:hint="eastAsia"/>
          <w:sz w:val="24"/>
          <w:szCs w:val="24"/>
          <w:lang w:val="en-GB" w:eastAsia="zh-CN"/>
        </w:rPr>
        <w:t>与</w:t>
      </w:r>
      <w:r w:rsidR="00DD368E" w:rsidRPr="00DD368E">
        <w:rPr>
          <w:rFonts w:hint="eastAsia"/>
          <w:sz w:val="24"/>
          <w:szCs w:val="24"/>
          <w:lang w:val="en-GB" w:eastAsia="zh-CN"/>
        </w:rPr>
        <w:t xml:space="preserve"> 40</w:t>
      </w:r>
      <w:r w:rsidR="00DD368E">
        <w:rPr>
          <w:sz w:val="24"/>
          <w:szCs w:val="24"/>
          <w:lang w:val="en-GB" w:eastAsia="zh-CN"/>
        </w:rPr>
        <w:t>-</w:t>
      </w:r>
      <w:r w:rsidR="00DD368E" w:rsidRPr="00DD368E">
        <w:rPr>
          <w:rFonts w:hint="eastAsia"/>
          <w:sz w:val="24"/>
          <w:szCs w:val="24"/>
          <w:lang w:val="en-GB" w:eastAsia="zh-CN"/>
        </w:rPr>
        <w:t>50 MHz</w:t>
      </w:r>
      <w:r w:rsidR="00DD368E" w:rsidRPr="00DD368E">
        <w:rPr>
          <w:rFonts w:hint="eastAsia"/>
          <w:sz w:val="24"/>
          <w:szCs w:val="24"/>
          <w:lang w:val="en-GB" w:eastAsia="zh-CN"/>
        </w:rPr>
        <w:t>频段星载雷达探测器相关的</w:t>
      </w:r>
      <w:r w:rsidR="00DD368E">
        <w:rPr>
          <w:rFonts w:hint="eastAsia"/>
          <w:sz w:val="24"/>
          <w:szCs w:val="24"/>
          <w:lang w:val="en-GB" w:eastAsia="zh-CN"/>
        </w:rPr>
        <w:t>共用</w:t>
      </w:r>
      <w:r w:rsidR="00DD368E" w:rsidRPr="00DD368E">
        <w:rPr>
          <w:rFonts w:hint="eastAsia"/>
          <w:sz w:val="24"/>
          <w:szCs w:val="24"/>
          <w:lang w:val="en-GB" w:eastAsia="zh-CN"/>
        </w:rPr>
        <w:t>和兼容性研究</w:t>
      </w:r>
    </w:p>
    <w:p w14:paraId="265C2917" w14:textId="77777777" w:rsidR="00841F5B" w:rsidRPr="00200246" w:rsidRDefault="00841F5B" w:rsidP="00803772">
      <w:pPr>
        <w:spacing w:before="240" w:line="264" w:lineRule="auto"/>
        <w:rPr>
          <w:rFonts w:asciiTheme="majorBidi" w:hAnsiTheme="majorBidi" w:cstheme="majorBidi"/>
          <w:szCs w:val="24"/>
          <w:lang w:eastAsia="zh-CN"/>
        </w:rPr>
      </w:pPr>
      <w:r w:rsidRPr="00200246">
        <w:rPr>
          <w:rFonts w:asciiTheme="majorBidi" w:hAnsiTheme="majorBidi" w:cstheme="majorBidi"/>
          <w:szCs w:val="24"/>
          <w:lang w:eastAsia="zh-CN"/>
        </w:rPr>
        <w:t>国际电联无线电通信全会，</w:t>
      </w:r>
    </w:p>
    <w:p w14:paraId="38A12A01" w14:textId="77777777" w:rsidR="00841F5B" w:rsidRPr="00582146" w:rsidRDefault="00841F5B" w:rsidP="00841F5B">
      <w:pPr>
        <w:pStyle w:val="Call"/>
        <w:spacing w:line="264" w:lineRule="auto"/>
        <w:rPr>
          <w:rFonts w:ascii="STKaiti" w:hAnsi="STKaiti" w:cstheme="minorBidi"/>
          <w:i w:val="0"/>
          <w:iCs/>
          <w:kern w:val="2"/>
          <w:szCs w:val="22"/>
          <w:lang w:eastAsia="zh-CN"/>
        </w:rPr>
      </w:pPr>
      <w:r w:rsidRPr="00582146">
        <w:rPr>
          <w:rFonts w:ascii="STKaiti" w:hAnsi="STKaiti" w:cstheme="minorBidi"/>
          <w:i w:val="0"/>
          <w:iCs/>
          <w:kern w:val="2"/>
          <w:szCs w:val="22"/>
          <w:lang w:eastAsia="zh-CN"/>
        </w:rPr>
        <w:t>考虑到</w:t>
      </w:r>
    </w:p>
    <w:p w14:paraId="19D52941" w14:textId="77777777" w:rsidR="00841F5B" w:rsidRPr="00344E6B" w:rsidRDefault="00841F5B" w:rsidP="005F7E10">
      <w:r w:rsidRPr="00200246">
        <w:rPr>
          <w:rFonts w:asciiTheme="majorBidi" w:hAnsiTheme="majorBidi" w:cstheme="majorBidi"/>
          <w:i/>
          <w:iCs/>
          <w:lang w:val="en-GB" w:eastAsia="zh-CN"/>
        </w:rPr>
        <w:t>a)</w:t>
      </w:r>
      <w:r w:rsidRPr="00344E6B">
        <w:tab/>
      </w:r>
      <w:proofErr w:type="spellStart"/>
      <w:r w:rsidRPr="005F7E10">
        <w:t>通过使用有源星载传感器，星载雷达探测仪</w:t>
      </w:r>
      <w:r w:rsidRPr="005F7E10">
        <w:rPr>
          <w:rFonts w:hint="eastAsia"/>
        </w:rPr>
        <w:t>将可</w:t>
      </w:r>
      <w:r w:rsidRPr="005F7E10">
        <w:t>提供次</w:t>
      </w:r>
      <w:r w:rsidRPr="005F7E10">
        <w:rPr>
          <w:rFonts w:hint="eastAsia"/>
        </w:rPr>
        <w:t>地下</w:t>
      </w:r>
      <w:r w:rsidRPr="005F7E10">
        <w:t>散射层的雷达地图，以</w:t>
      </w:r>
      <w:r w:rsidRPr="005F7E10">
        <w:rPr>
          <w:rFonts w:hint="eastAsia"/>
        </w:rPr>
        <w:t>便对</w:t>
      </w:r>
      <w:r w:rsidRPr="005F7E10">
        <w:t>水</w:t>
      </w:r>
      <w:proofErr w:type="spellEnd"/>
      <w:r w:rsidRPr="005F7E10">
        <w:t>/</w:t>
      </w:r>
      <w:proofErr w:type="spellStart"/>
      <w:proofErr w:type="gramStart"/>
      <w:r w:rsidRPr="005F7E10">
        <w:t>冰沉积</w:t>
      </w:r>
      <w:r w:rsidRPr="005F7E10">
        <w:rPr>
          <w:rFonts w:hint="eastAsia"/>
        </w:rPr>
        <w:t>进行</w:t>
      </w:r>
      <w:r w:rsidRPr="005F7E10">
        <w:t>定位</w:t>
      </w:r>
      <w:proofErr w:type="spellEnd"/>
      <w:r w:rsidRPr="005F7E10">
        <w:t>；</w:t>
      </w:r>
      <w:proofErr w:type="gramEnd"/>
    </w:p>
    <w:p w14:paraId="219C61A1" w14:textId="77777777" w:rsidR="00841F5B" w:rsidRPr="00344E6B" w:rsidRDefault="00841F5B" w:rsidP="005F7E10">
      <w:r w:rsidRPr="00200246">
        <w:rPr>
          <w:rFonts w:asciiTheme="majorBidi" w:hAnsiTheme="majorBidi" w:cstheme="majorBidi"/>
          <w:i/>
          <w:iCs/>
          <w:lang w:val="en-GB" w:eastAsia="zh-CN"/>
        </w:rPr>
        <w:t>b)</w:t>
      </w:r>
      <w:r w:rsidRPr="00344E6B">
        <w:tab/>
      </w:r>
      <w:proofErr w:type="spellStart"/>
      <w:r w:rsidRPr="00344E6B">
        <w:t>这项研究</w:t>
      </w:r>
      <w:r w:rsidRPr="005F7E10">
        <w:t>的学术目标</w:t>
      </w:r>
      <w:r w:rsidRPr="005F7E10">
        <w:rPr>
          <w:rFonts w:hint="eastAsia"/>
        </w:rPr>
        <w:t>为</w:t>
      </w:r>
      <w:proofErr w:type="spellEnd"/>
      <w:r w:rsidRPr="005F7E10">
        <w:t>：</w:t>
      </w:r>
      <w:r w:rsidRPr="003F7E44">
        <w:rPr>
          <w:lang w:val="en-GB" w:eastAsia="zh-CN"/>
        </w:rPr>
        <w:t>1) </w:t>
      </w:r>
      <w:proofErr w:type="spellStart"/>
      <w:r w:rsidRPr="005F7E10">
        <w:t>了解地球冰盖的总体厚度、内部结构和热稳定性（如在格陵兰岛和南极洲</w:t>
      </w:r>
      <w:proofErr w:type="spellEnd"/>
      <w:r w:rsidRPr="005F7E10">
        <w:t>），</w:t>
      </w:r>
      <w:proofErr w:type="spellStart"/>
      <w:r w:rsidRPr="005F7E10">
        <w:t>并将其作为地球气候演变的可</w:t>
      </w:r>
      <w:r w:rsidRPr="005F7E10">
        <w:rPr>
          <w:rFonts w:hint="eastAsia"/>
        </w:rPr>
        <w:t>观测</w:t>
      </w:r>
      <w:r w:rsidRPr="005F7E10">
        <w:t>参数</w:t>
      </w:r>
      <w:proofErr w:type="spellEnd"/>
      <w:r w:rsidRPr="005F7E10">
        <w:rPr>
          <w:rFonts w:hint="eastAsia"/>
        </w:rPr>
        <w:t>；</w:t>
      </w:r>
      <w:r w:rsidRPr="003F7E44">
        <w:rPr>
          <w:lang w:val="en-GB" w:eastAsia="zh-CN"/>
        </w:rPr>
        <w:t>2) </w:t>
      </w:r>
      <w:proofErr w:type="spellStart"/>
      <w:r w:rsidRPr="005F7E10">
        <w:t>了解沙漠环境（如北非和阿拉伯半岛）中地球化石含水层的</w:t>
      </w:r>
      <w:r w:rsidRPr="005F7E10">
        <w:rPr>
          <w:rFonts w:hint="eastAsia"/>
        </w:rPr>
        <w:t>形成</w:t>
      </w:r>
      <w:r w:rsidRPr="005F7E10">
        <w:t>、分布和动态发展，</w:t>
      </w:r>
      <w:proofErr w:type="gramStart"/>
      <w:r w:rsidRPr="005F7E10">
        <w:t>这是理解近来古气候变化的关键因素</w:t>
      </w:r>
      <w:proofErr w:type="spellEnd"/>
      <w:r w:rsidRPr="005F7E10">
        <w:t>；</w:t>
      </w:r>
      <w:proofErr w:type="gramEnd"/>
    </w:p>
    <w:p w14:paraId="075A2E1D" w14:textId="7FA87FB7" w:rsidR="00841F5B" w:rsidRPr="00344E6B" w:rsidRDefault="00841F5B" w:rsidP="005F7E10">
      <w:r w:rsidRPr="00200246">
        <w:rPr>
          <w:rFonts w:asciiTheme="majorBidi" w:hAnsiTheme="majorBidi" w:cstheme="majorBidi"/>
          <w:i/>
          <w:iCs/>
          <w:lang w:val="en-GB" w:eastAsia="zh-CN"/>
        </w:rPr>
        <w:t>c)</w:t>
      </w:r>
      <w:r w:rsidRPr="00344E6B">
        <w:tab/>
      </w:r>
      <w:proofErr w:type="spellStart"/>
      <w:proofErr w:type="gramStart"/>
      <w:r w:rsidR="001F4A59" w:rsidRPr="005F7E10">
        <w:rPr>
          <w:rFonts w:hint="eastAsia"/>
        </w:rPr>
        <w:t>有必要测量</w:t>
      </w:r>
      <w:proofErr w:type="spellEnd"/>
      <w:r w:rsidR="001F4A59" w:rsidRPr="005F7E10">
        <w:rPr>
          <w:rFonts w:hint="eastAsia"/>
        </w:rPr>
        <w:t>10</w:t>
      </w:r>
      <w:proofErr w:type="spellStart"/>
      <w:r w:rsidR="001F4A59" w:rsidRPr="005F7E10">
        <w:rPr>
          <w:rFonts w:hint="eastAsia"/>
        </w:rPr>
        <w:t>米至</w:t>
      </w:r>
      <w:proofErr w:type="spellEnd"/>
      <w:r w:rsidR="001F4A59" w:rsidRPr="005F7E10">
        <w:rPr>
          <w:rFonts w:hint="eastAsia"/>
        </w:rPr>
        <w:t>100</w:t>
      </w:r>
      <w:proofErr w:type="spellStart"/>
      <w:r w:rsidR="001F4A59" w:rsidRPr="005F7E10">
        <w:rPr>
          <w:rFonts w:hint="eastAsia"/>
        </w:rPr>
        <w:t>米深的</w:t>
      </w:r>
      <w:r w:rsidR="00416CC6" w:rsidRPr="005F7E10">
        <w:rPr>
          <w:rFonts w:hint="eastAsia"/>
        </w:rPr>
        <w:t>浅含水层和地下水导流层的地下散射层的反射率</w:t>
      </w:r>
      <w:r w:rsidR="001F4A59" w:rsidRPr="005F7E10">
        <w:rPr>
          <w:rFonts w:hint="eastAsia"/>
        </w:rPr>
        <w:t>以及</w:t>
      </w:r>
      <w:proofErr w:type="spellEnd"/>
      <w:r w:rsidR="001F4A59" w:rsidRPr="005F7E10">
        <w:rPr>
          <w:rFonts w:hint="eastAsia"/>
        </w:rPr>
        <w:t>5</w:t>
      </w:r>
      <w:proofErr w:type="spellStart"/>
      <w:r w:rsidR="001F4A59" w:rsidRPr="005F7E10">
        <w:rPr>
          <w:rFonts w:hint="eastAsia"/>
        </w:rPr>
        <w:t>公里左右深的</w:t>
      </w:r>
      <w:r w:rsidR="00416CC6" w:rsidRPr="005F7E10">
        <w:rPr>
          <w:rFonts w:hint="eastAsia"/>
        </w:rPr>
        <w:t>基底界面地形和冰盖厚度的地下散射层的反射率</w:t>
      </w:r>
      <w:proofErr w:type="spellEnd"/>
      <w:r w:rsidR="00416CC6" w:rsidRPr="005F7E10">
        <w:rPr>
          <w:rFonts w:hint="eastAsia"/>
        </w:rPr>
        <w:t>；</w:t>
      </w:r>
      <w:proofErr w:type="gramEnd"/>
    </w:p>
    <w:p w14:paraId="29A7D319" w14:textId="77777777" w:rsidR="00841F5B" w:rsidRPr="00344E6B" w:rsidRDefault="00841F5B" w:rsidP="005F7E10">
      <w:r w:rsidRPr="00200246">
        <w:rPr>
          <w:rFonts w:asciiTheme="majorBidi" w:hAnsiTheme="majorBidi" w:cstheme="majorBidi"/>
          <w:i/>
          <w:iCs/>
          <w:lang w:val="en-GB" w:eastAsia="zh-CN"/>
        </w:rPr>
        <w:t>d)</w:t>
      </w:r>
      <w:r w:rsidRPr="00344E6B">
        <w:tab/>
      </w:r>
      <w:proofErr w:type="gramStart"/>
      <w:r w:rsidRPr="007B0C26">
        <w:rPr>
          <w:rFonts w:hint="eastAsia"/>
          <w:lang w:val="en-GB" w:eastAsia="zh-CN"/>
        </w:rPr>
        <w:t>地下散射层</w:t>
      </w:r>
      <w:proofErr w:type="spellStart"/>
      <w:r w:rsidRPr="005F7E10">
        <w:t>在微波波长的穿透深度与频率约</w:t>
      </w:r>
      <w:r w:rsidRPr="005F7E10">
        <w:rPr>
          <w:rFonts w:hint="eastAsia"/>
        </w:rPr>
        <w:t>为</w:t>
      </w:r>
      <w:r w:rsidRPr="005F7E10">
        <w:t>反比</w:t>
      </w:r>
      <w:r w:rsidRPr="005F7E10">
        <w:rPr>
          <w:rFonts w:hint="eastAsia"/>
        </w:rPr>
        <w:t>关系</w:t>
      </w:r>
      <w:proofErr w:type="spellEnd"/>
      <w:r w:rsidRPr="005F7E10">
        <w:t>；</w:t>
      </w:r>
      <w:proofErr w:type="gramEnd"/>
    </w:p>
    <w:p w14:paraId="265A2147" w14:textId="58CCE0D8" w:rsidR="00841F5B" w:rsidRPr="00344E6B" w:rsidRDefault="00841F5B" w:rsidP="005F7E10">
      <w:r w:rsidRPr="00200246">
        <w:rPr>
          <w:rFonts w:asciiTheme="majorBidi" w:hAnsiTheme="majorBidi" w:cstheme="majorBidi"/>
          <w:i/>
          <w:iCs/>
          <w:lang w:val="en-GB" w:eastAsia="zh-CN"/>
        </w:rPr>
        <w:t>e)</w:t>
      </w:r>
      <w:r w:rsidRPr="00344E6B">
        <w:tab/>
      </w:r>
      <w:proofErr w:type="spellStart"/>
      <w:r w:rsidRPr="005F7E10">
        <w:t>在全球范围内，</w:t>
      </w:r>
      <w:r w:rsidR="00416CC6" w:rsidRPr="005F7E10">
        <w:rPr>
          <w:rFonts w:hint="eastAsia"/>
        </w:rPr>
        <w:t>定期</w:t>
      </w:r>
      <w:r w:rsidRPr="005F7E10">
        <w:t>测量地下水</w:t>
      </w:r>
      <w:proofErr w:type="spellEnd"/>
      <w:r w:rsidR="00416CC6" w:rsidRPr="005F7E10">
        <w:rPr>
          <w:rFonts w:hint="eastAsia"/>
        </w:rPr>
        <w:t>/</w:t>
      </w:r>
      <w:proofErr w:type="spellStart"/>
      <w:proofErr w:type="gramStart"/>
      <w:r w:rsidR="00416CC6" w:rsidRPr="005F7E10">
        <w:rPr>
          <w:rFonts w:hint="eastAsia"/>
        </w:rPr>
        <w:t>冰</w:t>
      </w:r>
      <w:r w:rsidRPr="005F7E10">
        <w:t>沉积</w:t>
      </w:r>
      <w:r w:rsidR="00416CC6" w:rsidRPr="005F7E10">
        <w:rPr>
          <w:rFonts w:hint="eastAsia"/>
        </w:rPr>
        <w:t>需要使用星载有源传感器</w:t>
      </w:r>
      <w:proofErr w:type="spellEnd"/>
      <w:r w:rsidR="001B7A65" w:rsidRPr="005F7E10">
        <w:rPr>
          <w:rFonts w:hint="eastAsia"/>
        </w:rPr>
        <w:t>；</w:t>
      </w:r>
      <w:proofErr w:type="gramEnd"/>
    </w:p>
    <w:p w14:paraId="6ABB674C" w14:textId="77777777" w:rsidR="00841F5B" w:rsidRPr="00344E6B" w:rsidRDefault="00841F5B" w:rsidP="005F7E10">
      <w:r w:rsidRPr="00200246">
        <w:rPr>
          <w:rFonts w:asciiTheme="majorBidi" w:hAnsiTheme="majorBidi" w:cstheme="majorBidi"/>
          <w:i/>
          <w:iCs/>
          <w:lang w:val="en-GB" w:eastAsia="zh-CN"/>
        </w:rPr>
        <w:t>f)</w:t>
      </w:r>
      <w:r w:rsidRPr="00344E6B">
        <w:tab/>
      </w:r>
      <w:r w:rsidRPr="005F7E10">
        <w:t xml:space="preserve">40-50 </w:t>
      </w:r>
      <w:proofErr w:type="gramStart"/>
      <w:r w:rsidRPr="005F7E10">
        <w:t>MHz</w:t>
      </w:r>
      <w:proofErr w:type="spellStart"/>
      <w:r w:rsidRPr="005F7E10">
        <w:rPr>
          <w:rFonts w:hint="eastAsia"/>
        </w:rPr>
        <w:t>为可</w:t>
      </w:r>
      <w:r w:rsidRPr="005F7E10">
        <w:t>满足星载雷达</w:t>
      </w:r>
      <w:r w:rsidRPr="005F7E10">
        <w:rPr>
          <w:rFonts w:hint="eastAsia"/>
        </w:rPr>
        <w:t>探测仪</w:t>
      </w:r>
      <w:r w:rsidRPr="005F7E10">
        <w:t>所有要求的</w:t>
      </w:r>
      <w:r w:rsidRPr="005F7E10">
        <w:rPr>
          <w:rFonts w:hint="eastAsia"/>
        </w:rPr>
        <w:t>最佳</w:t>
      </w:r>
      <w:r w:rsidRPr="005F7E10">
        <w:t>频率范围</w:t>
      </w:r>
      <w:proofErr w:type="spellEnd"/>
      <w:r w:rsidRPr="005F7E10">
        <w:t>；</w:t>
      </w:r>
      <w:proofErr w:type="gramEnd"/>
    </w:p>
    <w:p w14:paraId="3276CBE4" w14:textId="77777777" w:rsidR="00841F5B" w:rsidRPr="00344E6B" w:rsidRDefault="00841F5B" w:rsidP="005F7E10">
      <w:r w:rsidRPr="00200246">
        <w:rPr>
          <w:rFonts w:asciiTheme="majorBidi" w:hAnsiTheme="majorBidi" w:cstheme="majorBidi"/>
          <w:i/>
          <w:iCs/>
          <w:lang w:val="en-GB" w:eastAsia="zh-CN"/>
        </w:rPr>
        <w:t>g)</w:t>
      </w:r>
      <w:r w:rsidRPr="00344E6B">
        <w:tab/>
      </w:r>
      <w:r w:rsidRPr="005F7E10">
        <w:t xml:space="preserve">40-50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频段已划分</w:t>
      </w:r>
      <w:proofErr w:type="spellStart"/>
      <w:r w:rsidRPr="005F7E10">
        <w:t>给作为主要业务的固定、</w:t>
      </w:r>
      <w:proofErr w:type="gramStart"/>
      <w:r w:rsidRPr="005F7E10">
        <w:t>移动和广播业务</w:t>
      </w:r>
      <w:proofErr w:type="spellEnd"/>
      <w:r w:rsidRPr="005F7E10">
        <w:t>；</w:t>
      </w:r>
      <w:proofErr w:type="gramEnd"/>
    </w:p>
    <w:p w14:paraId="1278B848" w14:textId="77777777" w:rsidR="00841F5B" w:rsidRPr="005F7E10" w:rsidRDefault="00841F5B" w:rsidP="005F7E10">
      <w:r w:rsidRPr="00200246">
        <w:rPr>
          <w:rFonts w:asciiTheme="majorBidi" w:hAnsiTheme="majorBidi" w:cstheme="majorBidi"/>
          <w:i/>
          <w:iCs/>
          <w:lang w:val="en-GB" w:eastAsia="zh-CN"/>
        </w:rPr>
        <w:t>h)</w:t>
      </w:r>
      <w:r w:rsidRPr="00344E6B">
        <w:tab/>
      </w:r>
      <w:r w:rsidRPr="005F7E10">
        <w:t xml:space="preserve">40.98-41.015 </w:t>
      </w:r>
      <w:proofErr w:type="gramStart"/>
      <w:r w:rsidRPr="005F7E10">
        <w:t>MHz</w:t>
      </w:r>
      <w:proofErr w:type="spellStart"/>
      <w:r w:rsidRPr="005F7E10">
        <w:t>频段已被用于作为次要业务的空间研究业务</w:t>
      </w:r>
      <w:proofErr w:type="spellEnd"/>
      <w:r w:rsidRPr="005F7E10">
        <w:t>；</w:t>
      </w:r>
      <w:proofErr w:type="gramEnd"/>
    </w:p>
    <w:p w14:paraId="58E18DC1" w14:textId="1D6ABCF1" w:rsidR="00841F5B" w:rsidRPr="00344E6B" w:rsidRDefault="00841F5B" w:rsidP="00803772">
      <w:proofErr w:type="spellStart"/>
      <w:r>
        <w:rPr>
          <w:i/>
          <w:lang w:val="en-GB" w:eastAsia="zh-CN"/>
        </w:rPr>
        <w:t>i</w:t>
      </w:r>
      <w:proofErr w:type="spellEnd"/>
      <w:r>
        <w:rPr>
          <w:i/>
          <w:lang w:val="en-GB" w:eastAsia="zh-CN"/>
        </w:rPr>
        <w:t>)</w:t>
      </w:r>
      <w:r>
        <w:rPr>
          <w:lang w:val="en-GB" w:eastAsia="zh-CN"/>
        </w:rPr>
        <w:tab/>
      </w:r>
      <w:r>
        <w:rPr>
          <w:rFonts w:hint="eastAsia"/>
          <w:lang w:eastAsia="zh-CN"/>
        </w:rPr>
        <w:t>频率划分表中有关</w:t>
      </w:r>
      <w:r>
        <w:rPr>
          <w:lang w:eastAsia="zh-CN"/>
        </w:rPr>
        <w:t>40-50 MHz</w:t>
      </w:r>
      <w:r>
        <w:rPr>
          <w:rFonts w:hint="eastAsia"/>
          <w:lang w:eastAsia="zh-CN"/>
        </w:rPr>
        <w:t>频率范围的国家脚注规定，在世界某些地区，该频率范围划分给作为主要业务</w:t>
      </w:r>
      <w:r w:rsidR="003930D9">
        <w:rPr>
          <w:rFonts w:hint="eastAsia"/>
          <w:lang w:eastAsia="zh-CN"/>
        </w:rPr>
        <w:t>或次要业务</w:t>
      </w:r>
      <w:r>
        <w:rPr>
          <w:rFonts w:hint="eastAsia"/>
          <w:lang w:eastAsia="zh-CN"/>
        </w:rPr>
        <w:t>的广播、固定和移动、</w:t>
      </w:r>
      <w:proofErr w:type="gramStart"/>
      <w:r>
        <w:rPr>
          <w:rFonts w:hint="eastAsia"/>
          <w:lang w:eastAsia="zh-CN"/>
        </w:rPr>
        <w:t>航空无线电导航和无线电定位业务；</w:t>
      </w:r>
      <w:proofErr w:type="gramEnd"/>
    </w:p>
    <w:p w14:paraId="3C5F0F1B" w14:textId="68155CEC" w:rsidR="00841F5B" w:rsidRPr="00A50D07" w:rsidRDefault="00841F5B" w:rsidP="00344E6B">
      <w:pPr>
        <w:keepNext/>
        <w:keepLines/>
        <w:rPr>
          <w:lang w:val="en-GB" w:eastAsia="zh-CN"/>
        </w:rPr>
      </w:pPr>
      <w:r w:rsidRPr="00A50D07">
        <w:rPr>
          <w:i/>
          <w:lang w:val="en-GB" w:eastAsia="zh-CN"/>
        </w:rPr>
        <w:lastRenderedPageBreak/>
        <w:t>j)</w:t>
      </w:r>
      <w:r w:rsidRPr="00A50D07">
        <w:rPr>
          <w:lang w:val="en-GB" w:eastAsia="zh-CN"/>
        </w:rPr>
        <w:tab/>
      </w:r>
      <w:r w:rsidR="00416CC6" w:rsidRPr="00416CC6">
        <w:rPr>
          <w:rFonts w:hint="eastAsia"/>
          <w:lang w:val="en-GB" w:eastAsia="zh-CN"/>
        </w:rPr>
        <w:t xml:space="preserve">40-50 </w:t>
      </w:r>
      <w:proofErr w:type="gramStart"/>
      <w:r w:rsidR="00416CC6" w:rsidRPr="00416CC6">
        <w:rPr>
          <w:rFonts w:hint="eastAsia"/>
          <w:lang w:val="en-GB" w:eastAsia="zh-CN"/>
        </w:rPr>
        <w:t>MHz</w:t>
      </w:r>
      <w:r w:rsidR="00416CC6" w:rsidRPr="00416CC6">
        <w:rPr>
          <w:rFonts w:hint="eastAsia"/>
          <w:lang w:val="en-GB" w:eastAsia="zh-CN"/>
        </w:rPr>
        <w:t>频率范围相邻频段的频率划分表为业余业务提供了主要和次要划分</w:t>
      </w:r>
      <w:r w:rsidR="003930D9">
        <w:rPr>
          <w:rFonts w:hint="eastAsia"/>
          <w:lang w:val="en-GB" w:eastAsia="zh-CN"/>
        </w:rPr>
        <w:t>；</w:t>
      </w:r>
      <w:proofErr w:type="gramEnd"/>
    </w:p>
    <w:p w14:paraId="6008071E" w14:textId="47B9643B" w:rsidR="00841F5B" w:rsidRPr="00344E6B" w:rsidRDefault="00841F5B" w:rsidP="00344E6B">
      <w:pPr>
        <w:keepNext/>
        <w:keepLines/>
      </w:pPr>
      <w:r>
        <w:rPr>
          <w:rFonts w:asciiTheme="majorBidi" w:hAnsiTheme="majorBidi" w:cstheme="majorBidi" w:hint="eastAsia"/>
          <w:i/>
          <w:iCs/>
          <w:lang w:val="en-GB" w:eastAsia="zh-CN"/>
        </w:rPr>
        <w:t>k</w:t>
      </w:r>
      <w:r w:rsidRPr="00200246">
        <w:rPr>
          <w:rFonts w:asciiTheme="majorBidi" w:hAnsiTheme="majorBidi" w:cstheme="majorBidi"/>
          <w:i/>
          <w:iCs/>
          <w:lang w:val="en-GB" w:eastAsia="zh-CN"/>
        </w:rPr>
        <w:t>)</w:t>
      </w:r>
      <w:r w:rsidRPr="00344E6B">
        <w:tab/>
      </w:r>
      <w:r w:rsidR="00416CC6" w:rsidRPr="005F7E10">
        <w:rPr>
          <w:rFonts w:hint="eastAsia"/>
        </w:rPr>
        <w:t>EESS</w:t>
      </w:r>
      <w:r w:rsidR="00416CC6" w:rsidRPr="005F7E10">
        <w:rPr>
          <w:rFonts w:hint="eastAsia"/>
        </w:rPr>
        <w:t>（</w:t>
      </w:r>
      <w:proofErr w:type="spellStart"/>
      <w:r w:rsidR="00416CC6" w:rsidRPr="005F7E10">
        <w:rPr>
          <w:rFonts w:hint="eastAsia"/>
        </w:rPr>
        <w:t>有源）划分之外的星载雷达探测器的操作应遵循《无线电规则》第</w:t>
      </w:r>
      <w:proofErr w:type="spellEnd"/>
      <w:r w:rsidR="00416CC6" w:rsidRPr="003930D9">
        <w:rPr>
          <w:rFonts w:asciiTheme="majorBidi" w:hAnsiTheme="majorBidi" w:cstheme="majorBidi" w:hint="eastAsia"/>
          <w:b/>
          <w:bCs/>
          <w:color w:val="222222"/>
          <w:szCs w:val="24"/>
          <w:lang w:val="en-GB" w:eastAsia="zh-CN"/>
        </w:rPr>
        <w:t>4.</w:t>
      </w:r>
      <w:proofErr w:type="gramStart"/>
      <w:r w:rsidR="00416CC6" w:rsidRPr="003930D9">
        <w:rPr>
          <w:rFonts w:asciiTheme="majorBidi" w:hAnsiTheme="majorBidi" w:cstheme="majorBidi" w:hint="eastAsia"/>
          <w:b/>
          <w:bCs/>
          <w:color w:val="222222"/>
          <w:szCs w:val="24"/>
          <w:lang w:val="en-GB" w:eastAsia="zh-CN"/>
        </w:rPr>
        <w:t>4</w:t>
      </w:r>
      <w:r w:rsidR="00416CC6" w:rsidRPr="005F7E10">
        <w:rPr>
          <w:rFonts w:hint="eastAsia"/>
        </w:rPr>
        <w:t>款</w:t>
      </w:r>
      <w:r w:rsidR="003930D9" w:rsidRPr="005F7E10">
        <w:rPr>
          <w:rFonts w:hint="eastAsia"/>
        </w:rPr>
        <w:t>；</w:t>
      </w:r>
      <w:proofErr w:type="gramEnd"/>
    </w:p>
    <w:p w14:paraId="2F05FA38" w14:textId="2E4710AA" w:rsidR="00841F5B" w:rsidRPr="00344E6B" w:rsidRDefault="00841F5B" w:rsidP="00344E6B">
      <w:pPr>
        <w:keepNext/>
        <w:keepLines/>
      </w:pPr>
      <w:r w:rsidRPr="00BB57EE">
        <w:rPr>
          <w:i/>
          <w:iCs/>
          <w:lang w:eastAsia="zh-CN"/>
        </w:rPr>
        <w:t>l</w:t>
      </w:r>
      <w:r w:rsidRPr="00200246">
        <w:rPr>
          <w:rFonts w:asciiTheme="majorBidi" w:hAnsiTheme="majorBidi" w:cstheme="majorBidi"/>
          <w:i/>
          <w:iCs/>
          <w:lang w:val="en-GB" w:eastAsia="zh-CN"/>
        </w:rPr>
        <w:t>)</w:t>
      </w:r>
      <w:r w:rsidRPr="00344E6B">
        <w:tab/>
      </w:r>
      <w:r w:rsidRPr="005F7E10">
        <w:t>10 MHz</w:t>
      </w:r>
      <w:proofErr w:type="spellStart"/>
      <w:r w:rsidRPr="005F7E10">
        <w:t>的带宽足以满足星载雷达探测仪的使用</w:t>
      </w:r>
      <w:r w:rsidRPr="005F7E10">
        <w:rPr>
          <w:rFonts w:hint="eastAsia"/>
        </w:rPr>
        <w:t>要求</w:t>
      </w:r>
      <w:proofErr w:type="spellEnd"/>
      <w:r w:rsidRPr="005F7E10">
        <w:t>；</w:t>
      </w:r>
    </w:p>
    <w:p w14:paraId="135CF48A" w14:textId="77570C71" w:rsidR="00841F5B" w:rsidRPr="00344E6B" w:rsidRDefault="00841F5B" w:rsidP="005F7E10">
      <w:r w:rsidRPr="003930D9">
        <w:rPr>
          <w:i/>
          <w:iCs/>
          <w:lang w:val="en-GB" w:eastAsia="zh-CN"/>
        </w:rPr>
        <w:t>m</w:t>
      </w:r>
      <w:r w:rsidRPr="00200246">
        <w:rPr>
          <w:rFonts w:asciiTheme="majorBidi" w:hAnsiTheme="majorBidi" w:cstheme="majorBidi"/>
          <w:i/>
          <w:iCs/>
          <w:lang w:val="en-GB" w:eastAsia="zh-CN"/>
        </w:rPr>
        <w:t>)</w:t>
      </w:r>
      <w:r w:rsidRPr="00344E6B">
        <w:tab/>
      </w:r>
      <w:proofErr w:type="spellStart"/>
      <w:r w:rsidRPr="005F7E10">
        <w:t>已确定的操作限制</w:t>
      </w:r>
      <w:r w:rsidR="003930D9" w:rsidRPr="005F7E10">
        <w:rPr>
          <w:rFonts w:hint="eastAsia"/>
        </w:rPr>
        <w:t>述于</w:t>
      </w:r>
      <w:r w:rsidRPr="005F7E10">
        <w:t>附件</w:t>
      </w:r>
      <w:proofErr w:type="spellEnd"/>
      <w:r w:rsidRPr="005F7E10">
        <w:t>1</w:t>
      </w:r>
      <w:r w:rsidRPr="005F7E10">
        <w:t>，</w:t>
      </w:r>
    </w:p>
    <w:p w14:paraId="701DFC77" w14:textId="77777777" w:rsidR="00841F5B" w:rsidRPr="00582146" w:rsidRDefault="00841F5B" w:rsidP="00841F5B">
      <w:pPr>
        <w:pStyle w:val="Call"/>
        <w:spacing w:before="240" w:line="264" w:lineRule="auto"/>
        <w:rPr>
          <w:rFonts w:ascii="STKaiti" w:hAnsi="STKaiti" w:cstheme="minorBidi"/>
          <w:i w:val="0"/>
          <w:iCs/>
          <w:kern w:val="2"/>
          <w:szCs w:val="22"/>
          <w:lang w:eastAsia="zh-CN"/>
        </w:rPr>
      </w:pPr>
      <w:r w:rsidRPr="00582146">
        <w:rPr>
          <w:rFonts w:ascii="STKaiti" w:hAnsi="STKaiti" w:cstheme="minorBidi"/>
          <w:i w:val="0"/>
          <w:iCs/>
          <w:kern w:val="2"/>
          <w:szCs w:val="22"/>
          <w:lang w:eastAsia="zh-CN"/>
        </w:rPr>
        <w:t>建议</w:t>
      </w:r>
    </w:p>
    <w:p w14:paraId="496B531F" w14:textId="13B3E2EB" w:rsidR="00841F5B" w:rsidRDefault="003930D9" w:rsidP="005F7E10">
      <w:pPr>
        <w:ind w:firstLineChars="200" w:firstLine="480"/>
        <w:rPr>
          <w:lang w:eastAsia="zh-CN"/>
        </w:rPr>
      </w:pPr>
      <w:r w:rsidRPr="003930D9">
        <w:rPr>
          <w:rFonts w:hint="eastAsia"/>
          <w:lang w:eastAsia="zh-CN"/>
        </w:rPr>
        <w:t>附件表</w:t>
      </w:r>
      <w:r w:rsidRPr="003930D9">
        <w:rPr>
          <w:rFonts w:hint="eastAsia"/>
          <w:lang w:eastAsia="zh-CN"/>
        </w:rPr>
        <w:t>1</w:t>
      </w:r>
      <w:r w:rsidRPr="003930D9">
        <w:rPr>
          <w:rFonts w:hint="eastAsia"/>
          <w:lang w:eastAsia="zh-CN"/>
        </w:rPr>
        <w:t>中给出的特性应用于</w:t>
      </w:r>
      <w:r w:rsidRPr="003930D9">
        <w:rPr>
          <w:rFonts w:hint="eastAsia"/>
          <w:lang w:eastAsia="zh-CN"/>
        </w:rPr>
        <w:t>40-50 MHz</w:t>
      </w:r>
      <w:r w:rsidRPr="003930D9">
        <w:rPr>
          <w:rFonts w:hint="eastAsia"/>
          <w:lang w:eastAsia="zh-CN"/>
        </w:rPr>
        <w:t>频率范围内星载雷达探测器的共用和兼容性研究。</w:t>
      </w:r>
    </w:p>
    <w:p w14:paraId="3560A9B3" w14:textId="77777777" w:rsidR="00841F5B" w:rsidRDefault="00841F5B" w:rsidP="005F7E10">
      <w:pPr>
        <w:rPr>
          <w:lang w:eastAsia="zh-CN"/>
        </w:rPr>
      </w:pPr>
    </w:p>
    <w:p w14:paraId="2109391A" w14:textId="77777777" w:rsidR="00803772" w:rsidRDefault="00803772" w:rsidP="005F7E10">
      <w:pPr>
        <w:rPr>
          <w:lang w:eastAsia="zh-CN"/>
        </w:rPr>
      </w:pPr>
    </w:p>
    <w:p w14:paraId="35F2040A" w14:textId="77777777" w:rsidR="00841F5B" w:rsidRPr="0002279E" w:rsidRDefault="00841F5B" w:rsidP="00841F5B">
      <w:pPr>
        <w:tabs>
          <w:tab w:val="clear" w:pos="794"/>
        </w:tabs>
        <w:spacing w:line="264" w:lineRule="auto"/>
        <w:ind w:firstLineChars="200" w:firstLine="480"/>
        <w:rPr>
          <w:rFonts w:asciiTheme="majorBidi" w:hAnsiTheme="majorBidi" w:cstheme="majorBidi"/>
          <w:lang w:eastAsia="zh-CN"/>
        </w:rPr>
      </w:pPr>
    </w:p>
    <w:p w14:paraId="2091D3D8" w14:textId="229DF2E0" w:rsidR="00841F5B" w:rsidRPr="005F7E10" w:rsidRDefault="00841F5B" w:rsidP="00803772">
      <w:pPr>
        <w:pStyle w:val="AnnexNoTitle"/>
        <w:outlineLvl w:val="0"/>
        <w:rPr>
          <w:lang w:eastAsia="zh-CN"/>
        </w:rPr>
      </w:pPr>
      <w:r w:rsidRPr="00803772">
        <w:rPr>
          <w:lang w:eastAsia="zh-CN"/>
        </w:rPr>
        <w:t>附件</w:t>
      </w:r>
      <w:r w:rsidRPr="00437158">
        <w:rPr>
          <w:szCs w:val="28"/>
          <w:lang w:val="en-GB" w:eastAsia="zh-CN"/>
        </w:rPr>
        <w:br/>
      </w:r>
      <w:r w:rsidRPr="00437158">
        <w:rPr>
          <w:szCs w:val="28"/>
          <w:lang w:val="en-GB" w:eastAsia="zh-CN"/>
        </w:rPr>
        <w:br/>
      </w:r>
      <w:r w:rsidRPr="00200246">
        <w:rPr>
          <w:lang w:val="en-GB" w:eastAsia="zh-CN"/>
        </w:rPr>
        <w:t>使用</w:t>
      </w:r>
      <w:r w:rsidRPr="00200246">
        <w:rPr>
          <w:lang w:val="en-GB" w:eastAsia="zh-CN"/>
        </w:rPr>
        <w:t>40-50</w:t>
      </w:r>
      <w:r>
        <w:rPr>
          <w:rFonts w:hint="eastAsia"/>
          <w:lang w:val="en-GB" w:eastAsia="zh-CN"/>
        </w:rPr>
        <w:t xml:space="preserve"> </w:t>
      </w:r>
      <w:r w:rsidRPr="00200246">
        <w:rPr>
          <w:lang w:val="en-GB" w:eastAsia="zh-CN"/>
        </w:rPr>
        <w:t>MHz</w:t>
      </w:r>
      <w:r w:rsidRPr="00200246">
        <w:rPr>
          <w:lang w:val="en-GB" w:eastAsia="zh-CN"/>
        </w:rPr>
        <w:t>频段的星载雷达测深</w:t>
      </w:r>
      <w:r w:rsidR="00EB3163">
        <w:rPr>
          <w:lang w:val="en-GB" w:eastAsia="zh-CN"/>
        </w:rPr>
        <w:br/>
      </w:r>
      <w:r w:rsidRPr="00200246">
        <w:rPr>
          <w:lang w:val="en-GB" w:eastAsia="zh-CN"/>
        </w:rPr>
        <w:t>系统的典型技术和操作特性</w:t>
      </w:r>
    </w:p>
    <w:p w14:paraId="1578C1A4" w14:textId="77777777" w:rsidR="00841F5B" w:rsidRPr="00200246" w:rsidRDefault="00841F5B" w:rsidP="005F7E10">
      <w:pPr>
        <w:pStyle w:val="Heading1"/>
        <w:rPr>
          <w:lang w:val="en-GB" w:eastAsia="zh-CN"/>
        </w:rPr>
      </w:pPr>
      <w:r w:rsidRPr="00200246">
        <w:rPr>
          <w:lang w:val="en-GB" w:eastAsia="zh-CN"/>
        </w:rPr>
        <w:t>1</w:t>
      </w:r>
      <w:r w:rsidRPr="00200246">
        <w:rPr>
          <w:lang w:val="en-GB" w:eastAsia="zh-CN"/>
        </w:rPr>
        <w:tab/>
      </w:r>
      <w:r w:rsidRPr="005E7CC7">
        <w:rPr>
          <w:lang w:eastAsia="zh-CN"/>
        </w:rPr>
        <w:t>引言</w:t>
      </w:r>
    </w:p>
    <w:p w14:paraId="54A95E95" w14:textId="77777777" w:rsidR="00841F5B" w:rsidRPr="0002279E" w:rsidRDefault="00841F5B" w:rsidP="005F7E10">
      <w:pPr>
        <w:ind w:firstLineChars="200" w:firstLine="480"/>
        <w:rPr>
          <w:lang w:val="en-GB" w:eastAsia="zh-CN"/>
        </w:rPr>
      </w:pPr>
      <w:r w:rsidRPr="00200246">
        <w:rPr>
          <w:lang w:val="en-GB" w:eastAsia="zh-CN"/>
        </w:rPr>
        <w:t>目前，</w:t>
      </w:r>
      <w:r>
        <w:rPr>
          <w:rFonts w:hint="eastAsia"/>
          <w:lang w:val="en-GB" w:eastAsia="zh-CN"/>
        </w:rPr>
        <w:t>气象研究人员</w:t>
      </w:r>
      <w:r w:rsidRPr="00200246">
        <w:rPr>
          <w:lang w:val="en-GB" w:eastAsia="zh-CN"/>
        </w:rPr>
        <w:t>有意</w:t>
      </w:r>
      <w:r w:rsidRPr="00200246">
        <w:rPr>
          <w:lang w:eastAsia="zh-CN"/>
        </w:rPr>
        <w:t>在</w:t>
      </w:r>
      <w:r w:rsidRPr="00200246">
        <w:rPr>
          <w:lang w:val="en-GB" w:eastAsia="zh-CN"/>
        </w:rPr>
        <w:t>40-50 MHz</w:t>
      </w:r>
      <w:r w:rsidRPr="00200246">
        <w:rPr>
          <w:lang w:eastAsia="zh-CN"/>
        </w:rPr>
        <w:t>附近通过遥感技术</w:t>
      </w:r>
      <w:r>
        <w:rPr>
          <w:rFonts w:hint="eastAsia"/>
          <w:lang w:eastAsia="zh-CN"/>
        </w:rPr>
        <w:t>来</w:t>
      </w:r>
      <w:r w:rsidRPr="00200246">
        <w:rPr>
          <w:lang w:eastAsia="zh-CN"/>
        </w:rPr>
        <w:t>对</w:t>
      </w:r>
      <w:r>
        <w:rPr>
          <w:rFonts w:hint="eastAsia"/>
          <w:lang w:eastAsia="zh-CN"/>
        </w:rPr>
        <w:t>地下</w:t>
      </w:r>
      <w:r w:rsidRPr="00200246">
        <w:rPr>
          <w:lang w:eastAsia="zh-CN"/>
        </w:rPr>
        <w:t>进行远程测量</w:t>
      </w:r>
      <w:r w:rsidRPr="00200246">
        <w:rPr>
          <w:lang w:val="en-GB" w:eastAsia="zh-CN"/>
        </w:rPr>
        <w:t>，</w:t>
      </w:r>
      <w:r>
        <w:rPr>
          <w:rFonts w:hint="eastAsia"/>
          <w:lang w:val="en-GB" w:eastAsia="zh-CN"/>
        </w:rPr>
        <w:t>并以此绘制出</w:t>
      </w:r>
      <w:r>
        <w:rPr>
          <w:rFonts w:hint="eastAsia"/>
          <w:lang w:eastAsia="zh-CN"/>
        </w:rPr>
        <w:t>地下</w:t>
      </w:r>
      <w:r>
        <w:rPr>
          <w:lang w:eastAsia="zh-CN"/>
        </w:rPr>
        <w:t>散射</w:t>
      </w:r>
      <w:r w:rsidRPr="00200246">
        <w:rPr>
          <w:lang w:eastAsia="zh-CN"/>
        </w:rPr>
        <w:t>层</w:t>
      </w:r>
      <w:r w:rsidRPr="0002279E">
        <w:rPr>
          <w:lang w:val="en-GB" w:eastAsia="zh-CN"/>
        </w:rPr>
        <w:t>的</w:t>
      </w:r>
      <w:r w:rsidRPr="00200246">
        <w:rPr>
          <w:lang w:eastAsia="zh-CN"/>
        </w:rPr>
        <w:t>雷达图</w:t>
      </w:r>
      <w:r w:rsidRPr="00200246">
        <w:rPr>
          <w:lang w:val="en-GB" w:eastAsia="zh-CN"/>
        </w:rPr>
        <w:t>，</w:t>
      </w:r>
      <w:r>
        <w:rPr>
          <w:rFonts w:hint="eastAsia"/>
          <w:lang w:val="en-GB" w:eastAsia="zh-CN"/>
        </w:rPr>
        <w:t>以及</w:t>
      </w:r>
      <w:r w:rsidRPr="00200246">
        <w:rPr>
          <w:lang w:val="en-GB" w:eastAsia="zh-CN"/>
        </w:rPr>
        <w:t>通过</w:t>
      </w:r>
      <w:r w:rsidRPr="00200246">
        <w:rPr>
          <w:lang w:eastAsia="zh-CN"/>
        </w:rPr>
        <w:t>使用有源星载传感器来对水</w:t>
      </w:r>
      <w:r w:rsidRPr="00200246">
        <w:rPr>
          <w:lang w:val="en-GB" w:eastAsia="zh-CN"/>
        </w:rPr>
        <w:t>/</w:t>
      </w:r>
      <w:r w:rsidRPr="00200246">
        <w:rPr>
          <w:lang w:eastAsia="zh-CN"/>
        </w:rPr>
        <w:t>冰沉积进行定位</w:t>
      </w:r>
      <w:r>
        <w:rPr>
          <w:rFonts w:hint="eastAsia"/>
          <w:lang w:eastAsia="zh-CN"/>
        </w:rPr>
        <w:t>，并</w:t>
      </w:r>
      <w:r w:rsidRPr="007B0C26">
        <w:rPr>
          <w:lang w:eastAsia="zh-CN"/>
        </w:rPr>
        <w:t>检查冰下冰床表面</w:t>
      </w:r>
      <w:r>
        <w:rPr>
          <w:rFonts w:hint="eastAsia"/>
          <w:lang w:eastAsia="zh-CN"/>
        </w:rPr>
        <w:t>。</w:t>
      </w:r>
      <w:r w:rsidRPr="00200246">
        <w:rPr>
          <w:lang w:eastAsia="zh-CN"/>
        </w:rPr>
        <w:t>本附件</w:t>
      </w:r>
      <w:r w:rsidRPr="0002279E">
        <w:rPr>
          <w:lang w:val="en-GB" w:eastAsia="zh-CN"/>
        </w:rPr>
        <w:t>介绍</w:t>
      </w:r>
      <w:r w:rsidRPr="00200246">
        <w:rPr>
          <w:lang w:eastAsia="zh-CN"/>
        </w:rPr>
        <w:t>了之所以选择该频段的理由</w:t>
      </w:r>
      <w:r>
        <w:rPr>
          <w:rFonts w:hint="eastAsia"/>
          <w:lang w:eastAsia="zh-CN"/>
        </w:rPr>
        <w:t>以及</w:t>
      </w:r>
      <w:r w:rsidRPr="00200246">
        <w:rPr>
          <w:lang w:eastAsia="zh-CN"/>
        </w:rPr>
        <w:t>此雷达</w:t>
      </w:r>
      <w:r>
        <w:rPr>
          <w:rFonts w:hint="eastAsia"/>
          <w:lang w:eastAsia="zh-CN"/>
        </w:rPr>
        <w:t>测深</w:t>
      </w:r>
      <w:r w:rsidRPr="00200246">
        <w:rPr>
          <w:lang w:eastAsia="zh-CN"/>
        </w:rPr>
        <w:t>系统的典型技术和操作特性。</w:t>
      </w:r>
    </w:p>
    <w:p w14:paraId="009E6834" w14:textId="6CC629F5" w:rsidR="00841F5B" w:rsidRPr="005F7E10" w:rsidRDefault="00841F5B" w:rsidP="005F7E10">
      <w:pPr>
        <w:ind w:firstLineChars="200" w:firstLine="480"/>
      </w:pPr>
      <w:proofErr w:type="spellStart"/>
      <w:r w:rsidRPr="005F7E10">
        <w:t>本附件介绍了有源</w:t>
      </w:r>
      <w:r w:rsidRPr="005F7E10">
        <w:rPr>
          <w:rFonts w:hint="eastAsia"/>
        </w:rPr>
        <w:t>星载</w:t>
      </w:r>
      <w:r w:rsidRPr="005F7E10">
        <w:t>传感器在</w:t>
      </w:r>
      <w:proofErr w:type="spellEnd"/>
      <w:r w:rsidRPr="005F7E10">
        <w:t>40-50 MHz</w:t>
      </w:r>
      <w:proofErr w:type="spellStart"/>
      <w:r w:rsidRPr="005F7E10">
        <w:t>的技术和操作特性</w:t>
      </w:r>
      <w:proofErr w:type="spellEnd"/>
      <w:r w:rsidRPr="005F7E10">
        <w:t>。</w:t>
      </w:r>
    </w:p>
    <w:p w14:paraId="58103FD9" w14:textId="77777777" w:rsidR="00841F5B" w:rsidRPr="00200246" w:rsidRDefault="00841F5B" w:rsidP="005F7E10">
      <w:pPr>
        <w:pStyle w:val="Heading1"/>
        <w:rPr>
          <w:lang w:val="en-GB" w:eastAsia="zh-CN"/>
        </w:rPr>
      </w:pPr>
      <w:r w:rsidRPr="00200246">
        <w:rPr>
          <w:lang w:val="en-GB" w:eastAsia="zh-CN"/>
        </w:rPr>
        <w:t>2</w:t>
      </w:r>
      <w:r w:rsidRPr="00200246">
        <w:rPr>
          <w:lang w:val="en-GB" w:eastAsia="zh-CN"/>
        </w:rPr>
        <w:tab/>
      </w:r>
      <w:r w:rsidRPr="005F7E10">
        <w:rPr>
          <w:lang w:val="en-GB" w:eastAsia="zh-CN"/>
        </w:rPr>
        <w:t>选择该频段的理由</w:t>
      </w:r>
    </w:p>
    <w:p w14:paraId="026E4114" w14:textId="77777777" w:rsidR="00841F5B" w:rsidRPr="00344E6B" w:rsidRDefault="00841F5B" w:rsidP="005F7E10">
      <w:pPr>
        <w:ind w:firstLineChars="200" w:firstLine="480"/>
      </w:pPr>
      <w:r w:rsidRPr="005F7E10">
        <w:t>将</w:t>
      </w:r>
      <w:r w:rsidRPr="005F7E10">
        <w:t>40</w:t>
      </w:r>
      <w:r>
        <w:rPr>
          <w:rStyle w:val="hps"/>
          <w:rFonts w:asciiTheme="majorBidi" w:hAnsiTheme="majorBidi" w:cstheme="majorBidi" w:hint="eastAsia"/>
          <w:color w:val="222222"/>
          <w:szCs w:val="24"/>
          <w:lang w:eastAsia="zh-CN"/>
        </w:rPr>
        <w:t>-</w:t>
      </w:r>
      <w:r w:rsidRPr="005F7E10">
        <w:t xml:space="preserve">50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频段划分给</w:t>
      </w:r>
      <w:proofErr w:type="spellStart"/>
      <w:r w:rsidRPr="005F7E10">
        <w:t>星载探测雷达的原因基于以下选择标准：表面</w:t>
      </w:r>
      <w:r w:rsidRPr="005F7E10">
        <w:rPr>
          <w:rFonts w:hint="eastAsia"/>
        </w:rPr>
        <w:t>穿透</w:t>
      </w:r>
      <w:r w:rsidRPr="005F7E10">
        <w:t>、观察尺度</w:t>
      </w:r>
      <w:r w:rsidRPr="005F7E10">
        <w:rPr>
          <w:rFonts w:hint="eastAsia"/>
        </w:rPr>
        <w:t>范围</w:t>
      </w:r>
      <w:r w:rsidRPr="005F7E10">
        <w:t>、电磁散射模型区域及</w:t>
      </w:r>
      <w:r w:rsidRPr="005F7E10">
        <w:rPr>
          <w:rFonts w:hint="eastAsia"/>
        </w:rPr>
        <w:t>前</w:t>
      </w:r>
      <w:r w:rsidRPr="005F7E10">
        <w:t>期工作</w:t>
      </w:r>
      <w:proofErr w:type="spellEnd"/>
      <w:r w:rsidRPr="005F7E10">
        <w:t>。</w:t>
      </w:r>
    </w:p>
    <w:p w14:paraId="5AC341A7" w14:textId="77777777" w:rsidR="00841F5B" w:rsidRPr="00200246" w:rsidRDefault="00841F5B" w:rsidP="005F7E10">
      <w:pPr>
        <w:pStyle w:val="Heading2"/>
        <w:rPr>
          <w:lang w:val="en-GB" w:eastAsia="zh-CN"/>
        </w:rPr>
      </w:pPr>
      <w:r w:rsidRPr="00200246">
        <w:rPr>
          <w:lang w:val="en-GB" w:eastAsia="zh-CN"/>
        </w:rPr>
        <w:t>2.1</w:t>
      </w:r>
      <w:r w:rsidRPr="00200246">
        <w:rPr>
          <w:lang w:val="en-GB" w:eastAsia="zh-CN"/>
        </w:rPr>
        <w:tab/>
      </w:r>
      <w:r w:rsidRPr="005F7E10">
        <w:rPr>
          <w:lang w:val="en-GB" w:eastAsia="zh-CN"/>
        </w:rPr>
        <w:t>表面</w:t>
      </w:r>
      <w:r w:rsidRPr="005F7E10">
        <w:rPr>
          <w:rFonts w:hint="eastAsia"/>
          <w:lang w:val="en-GB" w:eastAsia="zh-CN"/>
        </w:rPr>
        <w:t>穿透</w:t>
      </w:r>
    </w:p>
    <w:p w14:paraId="0FBA9604" w14:textId="77777777" w:rsidR="00841F5B" w:rsidRPr="005F7E10" w:rsidRDefault="00841F5B" w:rsidP="005F7E10">
      <w:pPr>
        <w:ind w:firstLineChars="200" w:firstLine="480"/>
      </w:pPr>
      <w:proofErr w:type="spellStart"/>
      <w:r w:rsidRPr="005F7E10">
        <w:t>入射雷达波的穿透力通常为数十</w:t>
      </w:r>
      <w:r w:rsidRPr="005F7E10">
        <w:rPr>
          <w:rFonts w:hint="eastAsia"/>
        </w:rPr>
        <w:t>个</w:t>
      </w:r>
      <w:r w:rsidRPr="005F7E10">
        <w:t>波长。在适当的波长和散射介质组合条件下，无线电波可</w:t>
      </w:r>
      <w:r w:rsidRPr="005F7E10">
        <w:rPr>
          <w:rFonts w:hint="eastAsia"/>
        </w:rPr>
        <w:t>轻易</w:t>
      </w:r>
      <w:r w:rsidRPr="005F7E10">
        <w:t>穿透</w:t>
      </w:r>
      <w:r w:rsidRPr="005F7E10">
        <w:rPr>
          <w:rFonts w:hint="eastAsia"/>
        </w:rPr>
        <w:t>地球次表面的介电</w:t>
      </w:r>
      <w:r w:rsidRPr="005F7E10">
        <w:t>材料。此深度</w:t>
      </w:r>
      <w:proofErr w:type="spellEnd"/>
      <w:r w:rsidRPr="00344E6B">
        <w:sym w:font="Symbol" w:char="F064"/>
      </w:r>
      <w:r w:rsidRPr="00200246">
        <w:rPr>
          <w:rFonts w:asciiTheme="majorBidi" w:hAnsiTheme="majorBidi" w:cstheme="majorBidi"/>
          <w:i/>
          <w:iCs/>
          <w:vertAlign w:val="subscript"/>
          <w:lang w:val="en-GB" w:eastAsia="zh-CN"/>
        </w:rPr>
        <w:t>p</w:t>
      </w:r>
      <w:proofErr w:type="spellStart"/>
      <w:r w:rsidRPr="005F7E10">
        <w:t>的定量估算如下</w:t>
      </w:r>
      <w:proofErr w:type="spellEnd"/>
      <w:r w:rsidRPr="005F7E10">
        <w:t>：</w:t>
      </w:r>
    </w:p>
    <w:p w14:paraId="61A408E1" w14:textId="77777777" w:rsidR="00841F5B" w:rsidRPr="00A50D07" w:rsidRDefault="00841F5B" w:rsidP="00841F5B">
      <w:pPr>
        <w:pStyle w:val="Equation"/>
        <w:rPr>
          <w:lang w:eastAsia="zh-CN"/>
        </w:rPr>
      </w:pPr>
      <w:r w:rsidRPr="00A50D07">
        <w:rPr>
          <w:lang w:eastAsia="zh-CN"/>
        </w:rPr>
        <w:tab/>
      </w:r>
      <w:r w:rsidRPr="00A50D07">
        <w:rPr>
          <w:lang w:eastAsia="zh-CN"/>
        </w:rPr>
        <w:tab/>
      </w:r>
      <w:r w:rsidRPr="00F91190">
        <w:object w:dxaOrig="1260" w:dyaOrig="680" w14:anchorId="5FC34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6.75pt;height:37.35pt;mso-width-percent:0;mso-height-percent:0;mso-width-percent:0;mso-height-percent:0" o:ole="">
            <v:imagedata r:id="rId15" o:title=""/>
          </v:shape>
          <o:OLEObject Type="Embed" ProgID="Equation.3" ShapeID="_x0000_i1029" DrawAspect="Content" ObjectID="_1793101283" r:id="rId16"/>
        </w:object>
      </w:r>
      <w:r w:rsidRPr="00A50D07">
        <w:rPr>
          <w:lang w:eastAsia="zh-CN"/>
        </w:rPr>
        <w:tab/>
        <w:t>(1)</w:t>
      </w:r>
    </w:p>
    <w:p w14:paraId="55F0ADE0" w14:textId="77777777" w:rsidR="00841F5B" w:rsidRPr="005F7E10" w:rsidRDefault="00841F5B" w:rsidP="00841F5B">
      <w:proofErr w:type="spellStart"/>
      <w:r w:rsidRPr="005F7E10">
        <w:t>其中</w:t>
      </w:r>
      <w:proofErr w:type="spellEnd"/>
      <w:r w:rsidRPr="005F7E10">
        <w:t>：</w:t>
      </w:r>
    </w:p>
    <w:p w14:paraId="0D4B5BE5" w14:textId="77777777" w:rsidR="00841F5B" w:rsidRPr="00200246" w:rsidRDefault="00841F5B" w:rsidP="00841F5B">
      <w:pPr>
        <w:pStyle w:val="Equationlegend"/>
        <w:rPr>
          <w:rFonts w:asciiTheme="majorBidi" w:hAnsiTheme="majorBidi" w:cstheme="majorBidi"/>
          <w:lang w:val="en-GB" w:eastAsia="zh-CN"/>
        </w:rPr>
      </w:pPr>
      <w:r w:rsidRPr="00200246">
        <w:rPr>
          <w:rFonts w:asciiTheme="majorBidi" w:hAnsiTheme="majorBidi" w:cstheme="majorBidi"/>
          <w:lang w:val="en-GB" w:eastAsia="zh-CN"/>
        </w:rPr>
        <w:tab/>
      </w:r>
      <w:r w:rsidRPr="00200246">
        <w:rPr>
          <w:rFonts w:asciiTheme="majorBidi" w:hAnsiTheme="majorBidi" w:cstheme="majorBidi"/>
          <w:szCs w:val="24"/>
          <w:lang w:val="en-GB" w:eastAsia="zh-CN"/>
        </w:rPr>
        <w:sym w:font="Symbol" w:char="F06C"/>
      </w:r>
      <w:r w:rsidRPr="00200246">
        <w:rPr>
          <w:rFonts w:asciiTheme="majorBidi" w:hAnsiTheme="majorBidi" w:cstheme="majorBidi"/>
          <w:vertAlign w:val="subscript"/>
          <w:lang w:val="en-GB" w:eastAsia="zh-CN"/>
        </w:rPr>
        <w:t>0</w:t>
      </w:r>
      <w:r>
        <w:rPr>
          <w:rFonts w:asciiTheme="majorBidi" w:hAnsiTheme="majorBidi" w:cstheme="majorBidi"/>
          <w:lang w:val="en-GB" w:eastAsia="zh-CN"/>
        </w:rPr>
        <w:t>:</w:t>
      </w:r>
      <w:r w:rsidRPr="00200246">
        <w:rPr>
          <w:rFonts w:asciiTheme="majorBidi" w:hAnsiTheme="majorBidi" w:cstheme="majorBidi"/>
          <w:vertAlign w:val="subscript"/>
          <w:lang w:val="en-GB" w:eastAsia="zh-CN"/>
        </w:rPr>
        <w:tab/>
      </w:r>
      <w:r w:rsidRPr="00200246">
        <w:rPr>
          <w:rFonts w:asciiTheme="majorBidi" w:hAnsiTheme="majorBidi" w:cstheme="majorBidi"/>
          <w:color w:val="222222"/>
          <w:szCs w:val="24"/>
          <w:lang w:eastAsia="zh-CN"/>
        </w:rPr>
        <w:t>波长</w:t>
      </w:r>
    </w:p>
    <w:p w14:paraId="1F111ACA" w14:textId="77777777" w:rsidR="00841F5B" w:rsidRPr="00200246" w:rsidRDefault="00841F5B" w:rsidP="00841F5B">
      <w:pPr>
        <w:pStyle w:val="Equationlegend"/>
        <w:rPr>
          <w:rFonts w:asciiTheme="majorBidi" w:hAnsiTheme="majorBidi" w:cstheme="majorBidi"/>
          <w:lang w:val="en-GB" w:eastAsia="zh-CN"/>
        </w:rPr>
      </w:pPr>
      <w:r w:rsidRPr="00200246">
        <w:rPr>
          <w:rFonts w:asciiTheme="majorBidi" w:hAnsiTheme="majorBidi" w:cstheme="majorBidi"/>
          <w:lang w:val="en-GB" w:eastAsia="zh-CN"/>
        </w:rPr>
        <w:tab/>
      </w:r>
      <w:r w:rsidRPr="00200246">
        <w:rPr>
          <w:rFonts w:asciiTheme="majorBidi" w:hAnsiTheme="majorBidi" w:cstheme="majorBidi"/>
          <w:i/>
          <w:iCs/>
          <w:lang w:val="en-GB" w:eastAsia="zh-CN"/>
        </w:rPr>
        <w:t>e</w:t>
      </w:r>
      <w:r w:rsidRPr="00200246">
        <w:rPr>
          <w:rFonts w:asciiTheme="majorBidi" w:hAnsiTheme="majorBidi" w:cstheme="majorBidi"/>
          <w:lang w:val="en-GB" w:eastAsia="zh-CN"/>
        </w:rPr>
        <w:t>和</w:t>
      </w:r>
      <w:r w:rsidRPr="00200246">
        <w:rPr>
          <w:rFonts w:asciiTheme="majorBidi" w:hAnsiTheme="majorBidi" w:cstheme="majorBidi"/>
          <w:i/>
          <w:iCs/>
          <w:lang w:val="en-GB" w:eastAsia="zh-CN"/>
        </w:rPr>
        <w:t>e″</w:t>
      </w:r>
      <w:r w:rsidRPr="00200246">
        <w:rPr>
          <w:rFonts w:asciiTheme="majorBidi" w:hAnsiTheme="majorBidi" w:cstheme="majorBidi"/>
          <w:lang w:val="en-GB" w:eastAsia="zh-CN"/>
        </w:rPr>
        <w:t>:</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表面介电常数的实部和虚部。</w:t>
      </w:r>
    </w:p>
    <w:p w14:paraId="6E3D6C81" w14:textId="77777777" w:rsidR="00841F5B" w:rsidRPr="005F7E10" w:rsidRDefault="00841F5B" w:rsidP="005F7E10">
      <w:pPr>
        <w:ind w:firstLineChars="200" w:firstLine="480"/>
      </w:pPr>
      <w:r w:rsidRPr="005F7E10">
        <w:lastRenderedPageBreak/>
        <w:t>图</w:t>
      </w:r>
      <w:r w:rsidRPr="005F7E10">
        <w:t>1</w:t>
      </w:r>
      <w:proofErr w:type="spellStart"/>
      <w:r w:rsidRPr="005F7E10">
        <w:t>使用</w:t>
      </w:r>
      <w:r w:rsidRPr="005F7E10">
        <w:rPr>
          <w:rFonts w:hint="eastAsia"/>
        </w:rPr>
        <w:t>上述</w:t>
      </w:r>
      <w:r w:rsidRPr="005F7E10">
        <w:t>表达式与土壤介电常数</w:t>
      </w:r>
      <w:r w:rsidRPr="005F7E10">
        <w:rPr>
          <w:rFonts w:hint="eastAsia"/>
        </w:rPr>
        <w:t>给</w:t>
      </w:r>
      <w:r w:rsidRPr="005F7E10">
        <w:t>出了</w:t>
      </w:r>
      <w:proofErr w:type="spellEnd"/>
      <w:r w:rsidRPr="005F7E10">
        <w:t>50 MHz</w:t>
      </w:r>
      <w:r w:rsidRPr="005F7E10">
        <w:t>、</w:t>
      </w:r>
      <w:r w:rsidRPr="005F7E10">
        <w:t>500 MHz</w:t>
      </w:r>
      <w:r w:rsidRPr="005F7E10">
        <w:t>和</w:t>
      </w:r>
      <w:r w:rsidRPr="005F7E10">
        <w:t>5 000 MHz</w:t>
      </w:r>
      <w:proofErr w:type="spellStart"/>
      <w:r w:rsidRPr="005F7E10">
        <w:t>的表面穿透深度。从图中可明显看出</w:t>
      </w:r>
      <w:proofErr w:type="spellEnd"/>
      <w:r w:rsidRPr="005F7E10">
        <w:t>，</w:t>
      </w:r>
      <w:r w:rsidRPr="005F7E10">
        <w:t>50 MHz</w:t>
      </w:r>
      <w:proofErr w:type="spellStart"/>
      <w:r w:rsidRPr="005F7E10">
        <w:t>的表面穿透比</w:t>
      </w:r>
      <w:proofErr w:type="spellEnd"/>
      <w:r w:rsidRPr="005F7E10">
        <w:t>500 MHz</w:t>
      </w:r>
      <w:r w:rsidRPr="005F7E10">
        <w:t>深</w:t>
      </w:r>
      <w:r w:rsidRPr="005F7E10">
        <w:t>20</w:t>
      </w:r>
      <w:r w:rsidRPr="005F7E10">
        <w:t>至</w:t>
      </w:r>
      <w:r w:rsidRPr="005F7E10">
        <w:t>30</w:t>
      </w:r>
      <w:proofErr w:type="spellStart"/>
      <w:r w:rsidRPr="005F7E10">
        <w:t>倍，因而最</w:t>
      </w:r>
      <w:r w:rsidRPr="005F7E10">
        <w:rPr>
          <w:rFonts w:hint="eastAsia"/>
        </w:rPr>
        <w:t>适合</w:t>
      </w:r>
      <w:r w:rsidRPr="005F7E10">
        <w:t>进行地球穿透研究。我们的目标是</w:t>
      </w:r>
      <w:r w:rsidRPr="005F7E10">
        <w:rPr>
          <w:rFonts w:hint="eastAsia"/>
        </w:rPr>
        <w:t>绘制地下散射层</w:t>
      </w:r>
      <w:r w:rsidRPr="005F7E10">
        <w:t>的雷达地图，</w:t>
      </w:r>
      <w:r w:rsidRPr="005F7E10">
        <w:rPr>
          <w:rFonts w:hint="eastAsia"/>
        </w:rPr>
        <w:t>以及使用</w:t>
      </w:r>
      <w:r w:rsidRPr="005F7E10">
        <w:t>有源星载传感器来</w:t>
      </w:r>
      <w:r w:rsidRPr="005F7E10">
        <w:rPr>
          <w:rFonts w:hint="eastAsia"/>
        </w:rPr>
        <w:t>对</w:t>
      </w:r>
      <w:r w:rsidRPr="005F7E10">
        <w:t>水</w:t>
      </w:r>
      <w:proofErr w:type="spellEnd"/>
      <w:r w:rsidRPr="005F7E10">
        <w:t>/</w:t>
      </w:r>
      <w:proofErr w:type="spellStart"/>
      <w:r w:rsidRPr="005F7E10">
        <w:t>冰沉积</w:t>
      </w:r>
      <w:r w:rsidRPr="005F7E10">
        <w:rPr>
          <w:rFonts w:hint="eastAsia"/>
        </w:rPr>
        <w:t>进行</w:t>
      </w:r>
      <w:r w:rsidRPr="005F7E10">
        <w:t>定位</w:t>
      </w:r>
      <w:proofErr w:type="spellEnd"/>
      <w:r w:rsidRPr="005F7E10">
        <w:t>。</w:t>
      </w:r>
    </w:p>
    <w:p w14:paraId="457888C0" w14:textId="77777777" w:rsidR="00841F5B" w:rsidRPr="00344E6B" w:rsidRDefault="00841F5B" w:rsidP="00841F5B">
      <w:pPr>
        <w:pStyle w:val="FigureNo"/>
      </w:pPr>
      <w:r w:rsidRPr="00344E6B">
        <w:t>图</w:t>
      </w:r>
      <w:r w:rsidRPr="00344E6B">
        <w:t>1</w:t>
      </w:r>
    </w:p>
    <w:p w14:paraId="3C22F934" w14:textId="77777777" w:rsidR="00841F5B" w:rsidRPr="00344E6B" w:rsidRDefault="00841F5B" w:rsidP="00841F5B">
      <w:pPr>
        <w:pStyle w:val="Figuretitle"/>
      </w:pPr>
      <w:proofErr w:type="spellStart"/>
      <w:r w:rsidRPr="00344E6B">
        <w:t>表面穿透深度</w:t>
      </w:r>
      <w:proofErr w:type="spellEnd"/>
    </w:p>
    <w:p w14:paraId="24BF165C" w14:textId="1AC86A0C" w:rsidR="00841F5B" w:rsidRPr="00344E6B" w:rsidRDefault="00FA7574" w:rsidP="005F7E10">
      <w:pPr>
        <w:pStyle w:val="Figure"/>
      </w:pPr>
      <w:r w:rsidRPr="005F7E10">
        <w:drawing>
          <wp:inline distT="0" distB="0" distL="0" distR="0" wp14:anchorId="40D51244" wp14:editId="2D913ED8">
            <wp:extent cx="5385916" cy="3025795"/>
            <wp:effectExtent l="0" t="0" r="5715" b="3175"/>
            <wp:docPr id="68957789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77893" name="Picture 1" descr="A graph of a graph&#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6534" cy="3031760"/>
                    </a:xfrm>
                    <a:prstGeom prst="rect">
                      <a:avLst/>
                    </a:prstGeom>
                    <a:noFill/>
                    <a:ln>
                      <a:noFill/>
                    </a:ln>
                  </pic:spPr>
                </pic:pic>
              </a:graphicData>
            </a:graphic>
          </wp:inline>
        </w:drawing>
      </w:r>
    </w:p>
    <w:p w14:paraId="51C9926D" w14:textId="77777777" w:rsidR="00841F5B" w:rsidRPr="00200246" w:rsidRDefault="00841F5B" w:rsidP="00841F5B">
      <w:pPr>
        <w:pStyle w:val="Heading2"/>
        <w:rPr>
          <w:lang w:val="en-GB" w:eastAsia="zh-CN"/>
        </w:rPr>
      </w:pPr>
      <w:r w:rsidRPr="00200246">
        <w:rPr>
          <w:lang w:val="en-GB" w:eastAsia="zh-CN"/>
        </w:rPr>
        <w:t>2.2</w:t>
      </w:r>
      <w:r w:rsidRPr="00200246">
        <w:rPr>
          <w:lang w:val="en-GB" w:eastAsia="zh-CN"/>
        </w:rPr>
        <w:tab/>
      </w:r>
      <w:r w:rsidRPr="00200246">
        <w:rPr>
          <w:color w:val="222222"/>
          <w:szCs w:val="24"/>
          <w:lang w:eastAsia="zh-CN"/>
        </w:rPr>
        <w:t>观察</w:t>
      </w:r>
      <w:r w:rsidRPr="005E7CC7">
        <w:rPr>
          <w:lang w:eastAsia="zh-CN"/>
        </w:rPr>
        <w:t>尺度</w:t>
      </w:r>
      <w:r>
        <w:rPr>
          <w:rFonts w:hint="eastAsia"/>
          <w:lang w:eastAsia="zh-CN"/>
        </w:rPr>
        <w:t>范围</w:t>
      </w:r>
    </w:p>
    <w:p w14:paraId="3D03329E" w14:textId="77777777" w:rsidR="00841F5B" w:rsidRPr="00344E6B" w:rsidRDefault="00841F5B" w:rsidP="00841F5B">
      <w:pPr>
        <w:ind w:firstLineChars="200" w:firstLine="480"/>
      </w:pPr>
      <w:proofErr w:type="spellStart"/>
      <w:r w:rsidRPr="005F7E10">
        <w:t>在现有</w:t>
      </w:r>
      <w:proofErr w:type="spellEnd"/>
      <w:r w:rsidRPr="005F7E10">
        <w:t xml:space="preserve">435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和</w:t>
      </w:r>
      <w:r w:rsidRPr="003F7E44">
        <w:rPr>
          <w:lang w:val="en-GB" w:eastAsia="zh-CN"/>
        </w:rPr>
        <w:t>1 250 MHz</w:t>
      </w:r>
      <w:r w:rsidRPr="00200246">
        <w:rPr>
          <w:rStyle w:val="hps"/>
          <w:rFonts w:asciiTheme="majorBidi" w:hAnsiTheme="majorBidi" w:cstheme="majorBidi"/>
          <w:color w:val="222222"/>
          <w:szCs w:val="24"/>
          <w:lang w:eastAsia="zh-CN"/>
        </w:rPr>
        <w:t>频段</w:t>
      </w:r>
      <w:proofErr w:type="spellStart"/>
      <w:r w:rsidRPr="005F7E10">
        <w:t>加上</w:t>
      </w:r>
      <w:proofErr w:type="spellEnd"/>
      <w:r w:rsidRPr="005F7E10">
        <w:t>50 MHz</w:t>
      </w:r>
      <w:r w:rsidRPr="005F7E10">
        <w:t>将扩大表面粗糙度可被观察到的长度尺度范围。对许多地质表面</w:t>
      </w:r>
      <w:r w:rsidRPr="005F7E10">
        <w:rPr>
          <w:rFonts w:hint="eastAsia"/>
        </w:rPr>
        <w:t>而言</w:t>
      </w:r>
      <w:r w:rsidRPr="005F7E10">
        <w:t>，在</w:t>
      </w:r>
      <w:r w:rsidRPr="005F7E10">
        <w:rPr>
          <w:rFonts w:hint="eastAsia"/>
        </w:rPr>
        <w:t>后向</w:t>
      </w:r>
      <w:r w:rsidRPr="005F7E10">
        <w:t>散射中占主导地位的是波长接近或大于预计雷达波长的表面谐波分量，其他表面分量</w:t>
      </w:r>
      <w:r w:rsidRPr="005F7E10">
        <w:rPr>
          <w:rFonts w:hint="eastAsia"/>
        </w:rPr>
        <w:t>则</w:t>
      </w:r>
      <w:r w:rsidRPr="005F7E10">
        <w:t>仅通过二阶效应</w:t>
      </w:r>
      <w:r w:rsidRPr="005F7E10">
        <w:rPr>
          <w:rFonts w:hint="eastAsia"/>
        </w:rPr>
        <w:t>发挥作用</w:t>
      </w:r>
      <w:r w:rsidRPr="005F7E10">
        <w:t>。因此，在尽可能多的频率上以范围尽可能大的入射角进行雷达测量将</w:t>
      </w:r>
      <w:r w:rsidRPr="005F7E10">
        <w:rPr>
          <w:rFonts w:hint="eastAsia"/>
        </w:rPr>
        <w:t>有助于</w:t>
      </w:r>
      <w:r w:rsidRPr="005F7E10">
        <w:t>提高</w:t>
      </w:r>
      <w:r w:rsidRPr="005F7E10">
        <w:rPr>
          <w:rFonts w:hint="eastAsia"/>
        </w:rPr>
        <w:t>对</w:t>
      </w:r>
      <w:r w:rsidRPr="005F7E10">
        <w:t>地表</w:t>
      </w:r>
      <w:r w:rsidRPr="005F7E10">
        <w:rPr>
          <w:rFonts w:hint="eastAsia"/>
        </w:rPr>
        <w:t>所做描述</w:t>
      </w:r>
      <w:r w:rsidRPr="005F7E10">
        <w:t>的</w:t>
      </w:r>
      <w:r w:rsidRPr="005F7E10">
        <w:rPr>
          <w:rFonts w:hint="eastAsia"/>
        </w:rPr>
        <w:t>精度</w:t>
      </w:r>
      <w:r w:rsidRPr="005F7E10">
        <w:t>。</w:t>
      </w:r>
    </w:p>
    <w:p w14:paraId="3EB9BB21" w14:textId="77777777" w:rsidR="00841F5B" w:rsidRPr="00200246" w:rsidRDefault="00841F5B" w:rsidP="00841F5B">
      <w:pPr>
        <w:pStyle w:val="Heading2"/>
        <w:rPr>
          <w:lang w:val="en-GB" w:eastAsia="zh-CN"/>
        </w:rPr>
      </w:pPr>
      <w:r w:rsidRPr="00200246">
        <w:rPr>
          <w:lang w:val="en-GB" w:eastAsia="zh-CN"/>
        </w:rPr>
        <w:t>2.3</w:t>
      </w:r>
      <w:r w:rsidRPr="00200246">
        <w:rPr>
          <w:lang w:val="en-GB" w:eastAsia="zh-CN"/>
        </w:rPr>
        <w:tab/>
      </w:r>
      <w:r w:rsidRPr="00200246">
        <w:rPr>
          <w:lang w:eastAsia="zh-CN"/>
        </w:rPr>
        <w:t>电磁散射模型区域</w:t>
      </w:r>
    </w:p>
    <w:p w14:paraId="764CB1C2" w14:textId="77777777" w:rsidR="00841F5B" w:rsidRPr="00344E6B" w:rsidRDefault="00841F5B" w:rsidP="00841F5B">
      <w:pPr>
        <w:ind w:firstLineChars="200" w:firstLine="480"/>
      </w:pPr>
      <w:proofErr w:type="spellStart"/>
      <w:r w:rsidRPr="005F7E10">
        <w:t>在现有</w:t>
      </w:r>
      <w:proofErr w:type="spellEnd"/>
      <w:r w:rsidRPr="005F7E10">
        <w:t xml:space="preserve">435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和</w:t>
      </w:r>
      <w:r w:rsidRPr="003F7E44">
        <w:rPr>
          <w:lang w:val="en-GB" w:eastAsia="zh-CN"/>
        </w:rPr>
        <w:t>1 250 MHz</w:t>
      </w:r>
      <w:r w:rsidRPr="00200246">
        <w:rPr>
          <w:rStyle w:val="hps"/>
          <w:rFonts w:asciiTheme="majorBidi" w:hAnsiTheme="majorBidi" w:cstheme="majorBidi"/>
          <w:color w:val="222222"/>
          <w:szCs w:val="24"/>
          <w:lang w:eastAsia="zh-CN"/>
        </w:rPr>
        <w:t>频段</w:t>
      </w:r>
      <w:proofErr w:type="spellStart"/>
      <w:r w:rsidRPr="005F7E10">
        <w:t>加上</w:t>
      </w:r>
      <w:proofErr w:type="spellEnd"/>
      <w:r w:rsidRPr="005F7E10">
        <w:t>50 MHz</w:t>
      </w:r>
      <w:proofErr w:type="spellStart"/>
      <w:r w:rsidRPr="005F7E10">
        <w:t>将扩大电磁散射模型的有效区域</w:t>
      </w:r>
      <w:proofErr w:type="spellEnd"/>
      <w:r w:rsidRPr="005F7E10">
        <w:t>。</w:t>
      </w:r>
      <w:r w:rsidRPr="005F7E10">
        <w:t>50 MHz</w:t>
      </w:r>
      <w:proofErr w:type="spellStart"/>
      <w:r w:rsidRPr="005F7E10">
        <w:t>的雷达将对地下形态具</w:t>
      </w:r>
      <w:r w:rsidRPr="005F7E10">
        <w:rPr>
          <w:rFonts w:hint="eastAsia"/>
        </w:rPr>
        <w:t>有</w:t>
      </w:r>
      <w:r w:rsidRPr="005F7E10">
        <w:t>更</w:t>
      </w:r>
      <w:r w:rsidRPr="005F7E10">
        <w:rPr>
          <w:rFonts w:hint="eastAsia"/>
        </w:rPr>
        <w:t>高的</w:t>
      </w:r>
      <w:r w:rsidRPr="005F7E10">
        <w:t>敏感</w:t>
      </w:r>
      <w:r w:rsidRPr="005F7E10">
        <w:rPr>
          <w:rFonts w:hint="eastAsia"/>
        </w:rPr>
        <w:t>度</w:t>
      </w:r>
      <w:r w:rsidRPr="005F7E10">
        <w:t>，原因是表面</w:t>
      </w:r>
      <w:r w:rsidRPr="005F7E10">
        <w:rPr>
          <w:rFonts w:hint="eastAsia"/>
        </w:rPr>
        <w:t>的</w:t>
      </w:r>
      <w:r w:rsidRPr="005F7E10">
        <w:t>均方根高度仅为波长的一小部分，且导致所测得的雷达后向散射较低。</w:t>
      </w:r>
      <w:r w:rsidRPr="005F7E10">
        <w:rPr>
          <w:rFonts w:hint="eastAsia"/>
        </w:rPr>
        <w:t>由于</w:t>
      </w:r>
      <w:proofErr w:type="spellEnd"/>
      <w:r w:rsidRPr="003F7E44">
        <w:rPr>
          <w:lang w:val="en-GB" w:eastAsia="zh-CN"/>
        </w:rPr>
        <w:t>50 MHz</w:t>
      </w:r>
      <w:r w:rsidRPr="00200246">
        <w:rPr>
          <w:rStyle w:val="hps"/>
          <w:rFonts w:asciiTheme="majorBidi" w:hAnsiTheme="majorBidi" w:cstheme="majorBidi"/>
          <w:color w:val="222222"/>
          <w:szCs w:val="24"/>
          <w:lang w:eastAsia="zh-CN"/>
        </w:rPr>
        <w:t>对</w:t>
      </w:r>
      <w:proofErr w:type="spellStart"/>
      <w:r w:rsidRPr="005F7E10">
        <w:t>地下形态</w:t>
      </w:r>
      <w:r w:rsidRPr="005F7E10">
        <w:rPr>
          <w:rFonts w:hint="eastAsia"/>
        </w:rPr>
        <w:t>具有</w:t>
      </w:r>
      <w:r w:rsidRPr="005F7E10">
        <w:t>较</w:t>
      </w:r>
      <w:r w:rsidRPr="005F7E10">
        <w:rPr>
          <w:rFonts w:hint="eastAsia"/>
        </w:rPr>
        <w:t>高</w:t>
      </w:r>
      <w:r w:rsidRPr="005F7E10">
        <w:t>敏感度</w:t>
      </w:r>
      <w:r w:rsidRPr="005F7E10">
        <w:rPr>
          <w:rFonts w:hint="eastAsia"/>
        </w:rPr>
        <w:t>，同时</w:t>
      </w:r>
      <w:proofErr w:type="spellEnd"/>
      <w:r w:rsidRPr="005F7E10">
        <w:t>50 MHz</w:t>
      </w:r>
      <w:r w:rsidRPr="005F7E10">
        <w:t>信号可穿透</w:t>
      </w:r>
      <w:r w:rsidRPr="005F7E10">
        <w:rPr>
          <w:rFonts w:hint="eastAsia"/>
        </w:rPr>
        <w:t>的</w:t>
      </w:r>
      <w:r w:rsidRPr="005F7E10">
        <w:t>土壤</w:t>
      </w:r>
      <w:r w:rsidRPr="005F7E10">
        <w:rPr>
          <w:rFonts w:hint="eastAsia"/>
        </w:rPr>
        <w:t>深度更大，因此</w:t>
      </w:r>
      <w:r w:rsidRPr="005F7E10">
        <w:t>发生散射的地下体积将</w:t>
      </w:r>
      <w:r w:rsidRPr="005F7E10">
        <w:rPr>
          <w:rFonts w:hint="eastAsia"/>
        </w:rPr>
        <w:t>随之</w:t>
      </w:r>
      <w:r w:rsidRPr="005F7E10">
        <w:t>增加，</w:t>
      </w:r>
      <w:r w:rsidRPr="005F7E10">
        <w:rPr>
          <w:rFonts w:hint="eastAsia"/>
        </w:rPr>
        <w:t>同时，</w:t>
      </w:r>
      <w:r w:rsidRPr="005F7E10">
        <w:t>从地下接收到的功率</w:t>
      </w:r>
      <w:r w:rsidRPr="005F7E10">
        <w:rPr>
          <w:rFonts w:hint="eastAsia"/>
        </w:rPr>
        <w:t>与</w:t>
      </w:r>
      <w:r w:rsidRPr="005F7E10">
        <w:t>从表面接收到的功率之比</w:t>
      </w:r>
      <w:r w:rsidRPr="005F7E10">
        <w:rPr>
          <w:rFonts w:hint="eastAsia"/>
        </w:rPr>
        <w:t>将</w:t>
      </w:r>
      <w:r w:rsidRPr="005F7E10">
        <w:t>大于波长更短时的情况。此外，相对于</w:t>
      </w:r>
      <w:r w:rsidRPr="005F7E10">
        <w:t>50 MHz</w:t>
      </w:r>
      <w:proofErr w:type="spellStart"/>
      <w:r w:rsidRPr="005F7E10">
        <w:t>而言，埋设在冲积盖中的散射体将</w:t>
      </w:r>
      <w:r w:rsidRPr="005F7E10">
        <w:rPr>
          <w:rFonts w:hint="eastAsia"/>
        </w:rPr>
        <w:t>小于</w:t>
      </w:r>
      <w:r w:rsidRPr="005F7E10">
        <w:t>比</w:t>
      </w:r>
      <w:proofErr w:type="spellEnd"/>
      <w:r w:rsidRPr="005F7E10">
        <w:t xml:space="preserve">435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或</w:t>
      </w:r>
      <w:r w:rsidRPr="003F7E44">
        <w:rPr>
          <w:lang w:val="en-GB" w:eastAsia="zh-CN"/>
        </w:rPr>
        <w:t>1 250 MHz</w:t>
      </w:r>
      <w:proofErr w:type="spellStart"/>
      <w:r w:rsidRPr="005F7E10">
        <w:t>时</w:t>
      </w:r>
      <w:r w:rsidRPr="005F7E10">
        <w:rPr>
          <w:rFonts w:hint="eastAsia"/>
        </w:rPr>
        <w:t>的情况</w:t>
      </w:r>
      <w:proofErr w:type="spellEnd"/>
      <w:r w:rsidRPr="005F7E10">
        <w:t>。</w:t>
      </w:r>
    </w:p>
    <w:p w14:paraId="774C5855" w14:textId="77777777" w:rsidR="00841F5B" w:rsidRPr="00200246" w:rsidRDefault="00841F5B" w:rsidP="00841F5B">
      <w:pPr>
        <w:pStyle w:val="Heading2"/>
        <w:rPr>
          <w:rFonts w:asciiTheme="majorBidi" w:hAnsiTheme="majorBidi" w:cstheme="majorBidi"/>
          <w:lang w:val="en-GB" w:eastAsia="zh-CN"/>
        </w:rPr>
      </w:pPr>
      <w:r w:rsidRPr="00200246">
        <w:rPr>
          <w:rFonts w:asciiTheme="majorBidi" w:hAnsiTheme="majorBidi" w:cstheme="majorBidi"/>
          <w:lang w:val="en-GB" w:eastAsia="zh-CN"/>
        </w:rPr>
        <w:t>2.4</w:t>
      </w:r>
      <w:r w:rsidRPr="00200246">
        <w:rPr>
          <w:rFonts w:asciiTheme="majorBidi" w:hAnsiTheme="majorBidi" w:cstheme="majorBidi"/>
          <w:lang w:val="en-GB" w:eastAsia="zh-CN"/>
        </w:rPr>
        <w:tab/>
      </w:r>
      <w:r w:rsidRPr="005F7E10">
        <w:t>在</w:t>
      </w:r>
      <w:r w:rsidRPr="005F7E10">
        <w:t xml:space="preserve">40-44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频段</w:t>
      </w:r>
      <w:proofErr w:type="spellStart"/>
      <w:r w:rsidRPr="005F7E10">
        <w:t>的</w:t>
      </w:r>
      <w:r w:rsidRPr="005F7E10">
        <w:rPr>
          <w:rFonts w:hint="eastAsia"/>
        </w:rPr>
        <w:t>前期</w:t>
      </w:r>
      <w:r w:rsidRPr="005F7E10">
        <w:t>工作和</w:t>
      </w:r>
      <w:r w:rsidRPr="005F7E10">
        <w:rPr>
          <w:rFonts w:hint="eastAsia"/>
        </w:rPr>
        <w:t>规则</w:t>
      </w:r>
      <w:r w:rsidRPr="005F7E10">
        <w:t>状况</w:t>
      </w:r>
      <w:proofErr w:type="spellEnd"/>
    </w:p>
    <w:p w14:paraId="46E5B4A2" w14:textId="0CE6D2A0" w:rsidR="00841F5B" w:rsidRPr="005F7E10" w:rsidRDefault="00841F5B" w:rsidP="005F7E10">
      <w:pPr>
        <w:ind w:firstLineChars="200" w:firstLine="480"/>
      </w:pPr>
      <w:r w:rsidRPr="005F7E10">
        <w:t>在</w:t>
      </w:r>
      <w:r w:rsidRPr="005F7E10">
        <w:t>3-50 MHz</w:t>
      </w:r>
      <w:proofErr w:type="spellStart"/>
      <w:r w:rsidRPr="005F7E10">
        <w:rPr>
          <w:rFonts w:hint="eastAsia"/>
        </w:rPr>
        <w:t>频段内</w:t>
      </w:r>
      <w:r w:rsidRPr="005F7E10">
        <w:t>，</w:t>
      </w:r>
      <w:r w:rsidRPr="005F7E10">
        <w:rPr>
          <w:rFonts w:hint="eastAsia"/>
        </w:rPr>
        <w:t>通过</w:t>
      </w:r>
      <w:r w:rsidRPr="005F7E10">
        <w:t>地面和机载雷达系统已完成大量开发和数据收集工作。</w:t>
      </w:r>
      <w:r w:rsidR="003930D9" w:rsidRPr="005F7E10">
        <w:rPr>
          <w:rFonts w:hint="eastAsia"/>
        </w:rPr>
        <w:t>除</w:t>
      </w:r>
      <w:r w:rsidRPr="005F7E10">
        <w:t>硬件开发</w:t>
      </w:r>
      <w:r w:rsidR="003930D9" w:rsidRPr="005F7E10">
        <w:rPr>
          <w:rFonts w:hint="eastAsia"/>
        </w:rPr>
        <w:t>外</w:t>
      </w:r>
      <w:r w:rsidRPr="005F7E10">
        <w:t>，</w:t>
      </w:r>
      <w:r w:rsidR="003930D9" w:rsidRPr="005F7E10">
        <w:rPr>
          <w:rFonts w:hint="eastAsia"/>
        </w:rPr>
        <w:t>还开展了</w:t>
      </w:r>
      <w:r w:rsidRPr="005F7E10">
        <w:t>计算工作，</w:t>
      </w:r>
      <w:r w:rsidRPr="005F7E10">
        <w:rPr>
          <w:rFonts w:hint="eastAsia"/>
        </w:rPr>
        <w:t>其目的是</w:t>
      </w:r>
      <w:r w:rsidRPr="005F7E10">
        <w:t>对</w:t>
      </w:r>
      <w:r w:rsidR="003930D9" w:rsidRPr="005F7E10">
        <w:t>在</w:t>
      </w:r>
      <w:proofErr w:type="spellEnd"/>
      <w:r w:rsidR="003930D9" w:rsidRPr="005F7E10">
        <w:t>3-50 MHz</w:t>
      </w:r>
      <w:proofErr w:type="spellStart"/>
      <w:r w:rsidR="003930D9" w:rsidRPr="005F7E10">
        <w:t>的</w:t>
      </w:r>
      <w:r w:rsidRPr="005F7E10">
        <w:t>表面穿透深度与土壤含水量的关系进行研究，</w:t>
      </w:r>
      <w:r w:rsidRPr="005F7E10">
        <w:rPr>
          <w:rFonts w:hint="eastAsia"/>
        </w:rPr>
        <w:t>以及</w:t>
      </w:r>
      <w:r w:rsidRPr="005F7E10">
        <w:t>对海洋雷达返回的测量数据进行分析</w:t>
      </w:r>
      <w:proofErr w:type="spellEnd"/>
      <w:r w:rsidRPr="005F7E10">
        <w:t>。</w:t>
      </w:r>
    </w:p>
    <w:p w14:paraId="754F7926" w14:textId="647696B3" w:rsidR="00841F5B" w:rsidRPr="00344E6B" w:rsidRDefault="00841F5B" w:rsidP="005F7E10">
      <w:pPr>
        <w:ind w:firstLineChars="200" w:firstLine="480"/>
        <w:rPr>
          <w:lang w:eastAsia="zh-CN"/>
        </w:rPr>
      </w:pPr>
      <w:proofErr w:type="spellStart"/>
      <w:r w:rsidRPr="005F7E10">
        <w:lastRenderedPageBreak/>
        <w:t>在约</w:t>
      </w:r>
      <w:proofErr w:type="spellEnd"/>
      <w:r w:rsidRPr="005F7E10">
        <w:t xml:space="preserve">50 </w:t>
      </w:r>
      <w:r w:rsidRPr="00200246">
        <w:rPr>
          <w:rStyle w:val="hps"/>
          <w:rFonts w:asciiTheme="majorBidi" w:hAnsiTheme="majorBidi" w:cstheme="majorBidi"/>
          <w:color w:val="222222"/>
          <w:szCs w:val="24"/>
          <w:lang w:eastAsia="zh-CN"/>
        </w:rPr>
        <w:t>MHz</w:t>
      </w:r>
      <w:r>
        <w:rPr>
          <w:rStyle w:val="hps"/>
          <w:rFonts w:asciiTheme="majorBidi" w:hAnsiTheme="majorBidi" w:cstheme="majorBidi" w:hint="eastAsia"/>
          <w:color w:val="222222"/>
          <w:szCs w:val="24"/>
          <w:lang w:eastAsia="zh-CN"/>
        </w:rPr>
        <w:t>处，</w:t>
      </w:r>
      <w:proofErr w:type="spellStart"/>
      <w:r w:rsidRPr="005F7E10">
        <w:t>机载雷达已</w:t>
      </w:r>
      <w:r w:rsidRPr="005F7E10">
        <w:rPr>
          <w:rFonts w:hint="eastAsia"/>
        </w:rPr>
        <w:t>针</w:t>
      </w:r>
      <w:proofErr w:type="spellEnd"/>
      <w:r w:rsidRPr="00200246">
        <w:rPr>
          <w:rStyle w:val="hps"/>
          <w:rFonts w:asciiTheme="majorBidi" w:hAnsiTheme="majorBidi" w:cstheme="majorBidi"/>
          <w:color w:val="222222"/>
          <w:szCs w:val="24"/>
          <w:lang w:eastAsia="zh-CN"/>
        </w:rPr>
        <w:t>对</w:t>
      </w:r>
      <w:proofErr w:type="spellStart"/>
      <w:r w:rsidRPr="005F7E10">
        <w:t>阿拉伯半岛的沙漠地区和</w:t>
      </w:r>
      <w:r w:rsidRPr="005F7E10">
        <w:rPr>
          <w:rFonts w:hint="eastAsia"/>
        </w:rPr>
        <w:t>南极洲</w:t>
      </w:r>
      <w:r w:rsidRPr="005F7E10">
        <w:t>进行了测量</w:t>
      </w:r>
      <w:proofErr w:type="spellEnd"/>
      <w:r w:rsidRPr="005F7E10">
        <w:t>。</w:t>
      </w:r>
      <w:r w:rsidRPr="005F7E10">
        <w:rPr>
          <w:lang w:eastAsia="zh-CN"/>
        </w:rPr>
        <w:t>图</w:t>
      </w:r>
      <w:r w:rsidRPr="005F7E10">
        <w:rPr>
          <w:lang w:eastAsia="zh-CN"/>
        </w:rPr>
        <w:t>2</w:t>
      </w:r>
      <w:r w:rsidRPr="005F7E10">
        <w:rPr>
          <w:rFonts w:hint="eastAsia"/>
          <w:lang w:eastAsia="zh-CN"/>
        </w:rPr>
        <w:t>给</w:t>
      </w:r>
      <w:r w:rsidRPr="005F7E10">
        <w:rPr>
          <w:lang w:eastAsia="zh-CN"/>
        </w:rPr>
        <w:t>出了水位从</w:t>
      </w:r>
      <w:r w:rsidRPr="005F7E10">
        <w:rPr>
          <w:lang w:eastAsia="zh-CN"/>
        </w:rPr>
        <w:t>49</w:t>
      </w:r>
      <w:r w:rsidRPr="005F7E10">
        <w:rPr>
          <w:lang w:eastAsia="zh-CN"/>
        </w:rPr>
        <w:t>到</w:t>
      </w:r>
      <w:r w:rsidRPr="005F7E10">
        <w:rPr>
          <w:lang w:eastAsia="zh-CN"/>
        </w:rPr>
        <w:t>52</w:t>
      </w:r>
      <w:r w:rsidRPr="005F7E10">
        <w:rPr>
          <w:lang w:eastAsia="zh-CN"/>
        </w:rPr>
        <w:t>米的变化情况，相关数据源自</w:t>
      </w:r>
      <w:r w:rsidRPr="005F7E10">
        <w:rPr>
          <w:lang w:eastAsia="zh-CN"/>
        </w:rPr>
        <w:t>2011</w:t>
      </w:r>
      <w:r w:rsidRPr="005F7E10">
        <w:rPr>
          <w:lang w:eastAsia="zh-CN"/>
        </w:rPr>
        <w:t>年在科威特部署的机载</w:t>
      </w:r>
      <w:bookmarkStart w:id="6" w:name="OLE_LINK9"/>
      <w:r w:rsidRPr="005F7E10">
        <w:rPr>
          <w:lang w:eastAsia="zh-CN"/>
        </w:rPr>
        <w:t>甚高频（</w:t>
      </w:r>
      <w:r w:rsidRPr="005F7E10">
        <w:rPr>
          <w:lang w:eastAsia="zh-CN"/>
        </w:rPr>
        <w:t>VHF</w:t>
      </w:r>
      <w:r w:rsidRPr="005F7E10">
        <w:rPr>
          <w:lang w:eastAsia="zh-CN"/>
        </w:rPr>
        <w:t>）</w:t>
      </w:r>
      <w:bookmarkEnd w:id="6"/>
      <w:r w:rsidRPr="005F7E10">
        <w:rPr>
          <w:lang w:eastAsia="zh-CN"/>
        </w:rPr>
        <w:t>雷达。</w:t>
      </w:r>
    </w:p>
    <w:p w14:paraId="04E79FE5" w14:textId="77777777" w:rsidR="00841F5B" w:rsidRPr="00344E6B" w:rsidRDefault="00841F5B" w:rsidP="00344E6B">
      <w:pPr>
        <w:pStyle w:val="FigureNo"/>
      </w:pPr>
      <w:r w:rsidRPr="00344E6B">
        <w:t>图</w:t>
      </w:r>
      <w:r w:rsidRPr="00344E6B">
        <w:t>2</w:t>
      </w:r>
    </w:p>
    <w:p w14:paraId="44EDB5AF" w14:textId="77777777" w:rsidR="00841F5B" w:rsidRDefault="00841F5B" w:rsidP="00344E6B">
      <w:pPr>
        <w:pStyle w:val="Figuretitle"/>
        <w:rPr>
          <w:lang w:eastAsia="zh-CN"/>
        </w:rPr>
      </w:pPr>
      <w:r w:rsidRPr="00200246">
        <w:rPr>
          <w:lang w:eastAsia="zh-CN"/>
        </w:rPr>
        <w:t>2011</w:t>
      </w:r>
      <w:r w:rsidRPr="00200246">
        <w:rPr>
          <w:lang w:eastAsia="zh-CN"/>
        </w:rPr>
        <w:t>年取自科威特</w:t>
      </w:r>
      <w:r>
        <w:rPr>
          <w:rFonts w:hint="eastAsia"/>
          <w:lang w:eastAsia="zh-CN"/>
        </w:rPr>
        <w:t>部署的</w:t>
      </w:r>
      <w:r>
        <w:rPr>
          <w:lang w:eastAsia="zh-CN"/>
        </w:rPr>
        <w:br/>
      </w:r>
      <w:r w:rsidRPr="00200246">
        <w:rPr>
          <w:lang w:eastAsia="zh-CN"/>
        </w:rPr>
        <w:t>机载</w:t>
      </w:r>
      <w:r w:rsidRPr="00200246">
        <w:rPr>
          <w:szCs w:val="24"/>
          <w:lang w:eastAsia="zh-CN"/>
        </w:rPr>
        <w:t>甚高频（</w:t>
      </w:r>
      <w:r w:rsidRPr="00200246">
        <w:rPr>
          <w:szCs w:val="24"/>
          <w:lang w:eastAsia="zh-CN"/>
        </w:rPr>
        <w:t>VHF</w:t>
      </w:r>
      <w:r w:rsidRPr="00200246">
        <w:rPr>
          <w:szCs w:val="24"/>
          <w:lang w:eastAsia="zh-CN"/>
        </w:rPr>
        <w:t>）</w:t>
      </w:r>
      <w:r w:rsidRPr="00200246">
        <w:rPr>
          <w:lang w:eastAsia="zh-CN"/>
        </w:rPr>
        <w:t>雷达的雷达探测图</w:t>
      </w:r>
    </w:p>
    <w:p w14:paraId="6E5FDBD4" w14:textId="2AB4AE21" w:rsidR="00841F5B" w:rsidRPr="00344E6B" w:rsidRDefault="007865CB" w:rsidP="005F7E10">
      <w:pPr>
        <w:pStyle w:val="Figure"/>
      </w:pPr>
      <w:r>
        <w:rPr>
          <w:noProof/>
        </w:rPr>
        <w:drawing>
          <wp:inline distT="0" distB="0" distL="0" distR="0" wp14:anchorId="1CCD85F5" wp14:editId="058B3279">
            <wp:extent cx="6120765" cy="1992630"/>
            <wp:effectExtent l="0" t="0" r="0" b="7620"/>
            <wp:docPr id="225945890" name="Picture 3" descr="A diagram of water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45890" name="Picture 3" descr="A diagram of water and wa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1992630"/>
                    </a:xfrm>
                    <a:prstGeom prst="rect">
                      <a:avLst/>
                    </a:prstGeom>
                    <a:noFill/>
                    <a:ln>
                      <a:noFill/>
                    </a:ln>
                  </pic:spPr>
                </pic:pic>
              </a:graphicData>
            </a:graphic>
          </wp:inline>
        </w:drawing>
      </w:r>
    </w:p>
    <w:p w14:paraId="6E814B60" w14:textId="3BDAEA0D" w:rsidR="00841F5B" w:rsidRPr="00344E6B" w:rsidRDefault="00841F5B" w:rsidP="00344E6B">
      <w:pPr>
        <w:ind w:firstLineChars="200" w:firstLine="480"/>
      </w:pPr>
      <w:r w:rsidRPr="00344E6B">
        <w:t>在</w:t>
      </w:r>
      <w:r w:rsidRPr="00344E6B">
        <w:t>WRC-12</w:t>
      </w:r>
      <w:proofErr w:type="spellStart"/>
      <w:r w:rsidRPr="00344E6B">
        <w:rPr>
          <w:rFonts w:hint="eastAsia"/>
        </w:rPr>
        <w:t>的</w:t>
      </w:r>
      <w:r w:rsidRPr="00344E6B">
        <w:t>议项</w:t>
      </w:r>
      <w:proofErr w:type="spellEnd"/>
      <w:r w:rsidRPr="00344E6B">
        <w:t>1.15</w:t>
      </w:r>
      <w:proofErr w:type="spellStart"/>
      <w:r w:rsidRPr="00344E6B">
        <w:t>下，</w:t>
      </w:r>
      <w:r w:rsidRPr="00344E6B">
        <w:rPr>
          <w:rFonts w:hint="eastAsia"/>
        </w:rPr>
        <w:t>曾</w:t>
      </w:r>
      <w:r w:rsidRPr="00344E6B">
        <w:t>考虑</w:t>
      </w:r>
      <w:r w:rsidRPr="00344E6B">
        <w:rPr>
          <w:rFonts w:hint="eastAsia"/>
        </w:rPr>
        <w:t>将</w:t>
      </w:r>
      <w:proofErr w:type="spellEnd"/>
      <w:r w:rsidRPr="00344E6B">
        <w:t>3-50 MHz</w:t>
      </w:r>
      <w:proofErr w:type="spellStart"/>
      <w:r w:rsidRPr="00344E6B">
        <w:t>频段用于沿海</w:t>
      </w:r>
      <w:r w:rsidRPr="00344E6B">
        <w:rPr>
          <w:rFonts w:hint="eastAsia"/>
        </w:rPr>
        <w:t>地区</w:t>
      </w:r>
      <w:r w:rsidRPr="00344E6B">
        <w:t>的海洋雷达（无线电定位业务</w:t>
      </w:r>
      <w:proofErr w:type="spellEnd"/>
      <w:r w:rsidRPr="00344E6B">
        <w:t>（</w:t>
      </w:r>
      <w:r w:rsidRPr="00344E6B">
        <w:t>RLS</w:t>
      </w:r>
      <w:r w:rsidRPr="00344E6B">
        <w:t>）），在</w:t>
      </w:r>
      <w:r w:rsidRPr="00344E6B">
        <w:t>ITU-R M.2234</w:t>
      </w:r>
      <w:proofErr w:type="spellStart"/>
      <w:r w:rsidRPr="00344E6B">
        <w:t>报告中</w:t>
      </w:r>
      <w:r w:rsidRPr="00344E6B">
        <w:rPr>
          <w:rFonts w:hint="eastAsia"/>
        </w:rPr>
        <w:t>，也</w:t>
      </w:r>
      <w:r w:rsidRPr="00344E6B">
        <w:t>对相关共用研究做了介绍</w:t>
      </w:r>
      <w:proofErr w:type="spellEnd"/>
      <w:r w:rsidRPr="00344E6B">
        <w:t>。</w:t>
      </w:r>
      <w:r w:rsidRPr="00344E6B">
        <w:t>WRC-12</w:t>
      </w:r>
      <w:r w:rsidRPr="00344E6B">
        <w:rPr>
          <w:lang w:eastAsia="zh-CN"/>
        </w:rPr>
        <w:t>同意通过脚注及</w:t>
      </w:r>
      <w:r w:rsidRPr="00344E6B">
        <w:rPr>
          <w:rFonts w:hint="eastAsia"/>
          <w:lang w:eastAsia="zh-CN"/>
        </w:rPr>
        <w:t>次要</w:t>
      </w:r>
      <w:r w:rsidRPr="00344E6B">
        <w:rPr>
          <w:lang w:eastAsia="zh-CN"/>
        </w:rPr>
        <w:t>和</w:t>
      </w:r>
      <w:r w:rsidRPr="00344E6B">
        <w:rPr>
          <w:rFonts w:hint="eastAsia"/>
          <w:lang w:eastAsia="zh-CN"/>
        </w:rPr>
        <w:t>主要</w:t>
      </w:r>
      <w:r w:rsidRPr="00344E6B">
        <w:rPr>
          <w:lang w:eastAsia="zh-CN"/>
        </w:rPr>
        <w:t>划分相结合的形式在区域和国家</w:t>
      </w:r>
      <w:r w:rsidRPr="00344E6B">
        <w:rPr>
          <w:rFonts w:hint="eastAsia"/>
          <w:lang w:eastAsia="zh-CN"/>
        </w:rPr>
        <w:t>层面</w:t>
      </w:r>
      <w:r w:rsidRPr="00344E6B">
        <w:rPr>
          <w:lang w:eastAsia="zh-CN"/>
        </w:rPr>
        <w:t>将</w:t>
      </w:r>
      <w:r w:rsidRPr="00344E6B">
        <w:rPr>
          <w:lang w:eastAsia="zh-CN"/>
        </w:rPr>
        <w:t>4-44 MHz</w:t>
      </w:r>
      <w:r w:rsidRPr="00344E6B">
        <w:rPr>
          <w:lang w:eastAsia="zh-CN"/>
        </w:rPr>
        <w:t>子频段划分给</w:t>
      </w:r>
      <w:r w:rsidRPr="00344E6B">
        <w:rPr>
          <w:lang w:eastAsia="zh-CN"/>
        </w:rPr>
        <w:t>RLS</w:t>
      </w:r>
      <w:r w:rsidRPr="00344E6B">
        <w:rPr>
          <w:lang w:eastAsia="zh-CN"/>
        </w:rPr>
        <w:t>（</w:t>
      </w:r>
      <w:r w:rsidR="00344E6B">
        <w:rPr>
          <w:lang w:eastAsia="zh-CN"/>
        </w:rPr>
        <w:t> </w:t>
      </w:r>
      <w:r w:rsidRPr="00344E6B">
        <w:rPr>
          <w:lang w:eastAsia="zh-CN"/>
        </w:rPr>
        <w:t xml:space="preserve">43.35-44 </w:t>
      </w:r>
      <w:r w:rsidRPr="00344E6B">
        <w:t>MHz</w:t>
      </w:r>
      <w:r w:rsidRPr="00344E6B">
        <w:t>为</w:t>
      </w:r>
      <w:r w:rsidRPr="00344E6B">
        <w:rPr>
          <w:lang w:eastAsia="zh-CN"/>
        </w:rPr>
        <w:t>通过国家脚注（两个国家）划分给</w:t>
      </w:r>
      <w:r w:rsidRPr="00344E6B">
        <w:rPr>
          <w:lang w:eastAsia="zh-CN"/>
        </w:rPr>
        <w:t>RLS</w:t>
      </w:r>
      <w:r w:rsidRPr="00344E6B">
        <w:rPr>
          <w:lang w:eastAsia="zh-CN"/>
        </w:rPr>
        <w:t>的最高频率范围），并通过脚注向现有的固定和移动业务提供保护。</w:t>
      </w:r>
      <w:r w:rsidRPr="00344E6B">
        <w:rPr>
          <w:lang w:eastAsia="zh-CN"/>
        </w:rPr>
        <w:t>RLS</w:t>
      </w:r>
      <w:r w:rsidRPr="00344E6B">
        <w:rPr>
          <w:lang w:eastAsia="zh-CN"/>
        </w:rPr>
        <w:t>应用仅限于根据第</w:t>
      </w:r>
      <w:r w:rsidRPr="00CC380F">
        <w:rPr>
          <w:rFonts w:asciiTheme="majorBidi" w:hAnsiTheme="majorBidi" w:cstheme="majorBidi"/>
          <w:b/>
          <w:bCs/>
          <w:szCs w:val="24"/>
          <w:lang w:eastAsia="zh-CN"/>
        </w:rPr>
        <w:t>612</w:t>
      </w:r>
      <w:r w:rsidRPr="00344E6B">
        <w:rPr>
          <w:lang w:eastAsia="zh-CN"/>
        </w:rPr>
        <w:t>号决议</w:t>
      </w:r>
      <w:r w:rsidRPr="00CC380F">
        <w:rPr>
          <w:rFonts w:asciiTheme="majorBidi" w:hAnsiTheme="majorBidi" w:cstheme="majorBidi"/>
          <w:b/>
          <w:bCs/>
          <w:szCs w:val="24"/>
          <w:lang w:eastAsia="zh-CN"/>
        </w:rPr>
        <w:t>（</w:t>
      </w:r>
      <w:r w:rsidRPr="00CC380F">
        <w:rPr>
          <w:rFonts w:asciiTheme="majorBidi" w:hAnsiTheme="majorBidi" w:cstheme="majorBidi"/>
          <w:b/>
          <w:bCs/>
          <w:szCs w:val="24"/>
          <w:lang w:eastAsia="zh-CN"/>
        </w:rPr>
        <w:t>WRC-12</w:t>
      </w:r>
      <w:r w:rsidRPr="00CC380F">
        <w:rPr>
          <w:rFonts w:asciiTheme="majorBidi" w:hAnsiTheme="majorBidi" w:cstheme="majorBidi"/>
          <w:b/>
          <w:bCs/>
          <w:szCs w:val="24"/>
          <w:lang w:eastAsia="zh-CN"/>
        </w:rPr>
        <w:t>，修订版）</w:t>
      </w:r>
      <w:r w:rsidRPr="00344E6B">
        <w:rPr>
          <w:lang w:eastAsia="zh-CN"/>
        </w:rPr>
        <w:t>操作的海洋雷达。第</w:t>
      </w:r>
      <w:r w:rsidRPr="00CC380F">
        <w:rPr>
          <w:rFonts w:asciiTheme="majorBidi" w:hAnsiTheme="majorBidi" w:cstheme="majorBidi"/>
          <w:b/>
          <w:bCs/>
          <w:szCs w:val="24"/>
          <w:lang w:eastAsia="zh-CN"/>
        </w:rPr>
        <w:t>612</w:t>
      </w:r>
      <w:r w:rsidRPr="00344E6B">
        <w:rPr>
          <w:lang w:eastAsia="zh-CN"/>
        </w:rPr>
        <w:t>号决议</w:t>
      </w:r>
      <w:r w:rsidRPr="00CC380F">
        <w:rPr>
          <w:rFonts w:asciiTheme="majorBidi" w:hAnsiTheme="majorBidi" w:cstheme="majorBidi"/>
          <w:b/>
          <w:bCs/>
          <w:szCs w:val="24"/>
          <w:lang w:eastAsia="zh-CN"/>
        </w:rPr>
        <w:t>（</w:t>
      </w:r>
      <w:r w:rsidRPr="00CC380F">
        <w:rPr>
          <w:rFonts w:asciiTheme="majorBidi" w:hAnsiTheme="majorBidi" w:cstheme="majorBidi"/>
          <w:b/>
          <w:bCs/>
          <w:szCs w:val="24"/>
          <w:lang w:eastAsia="zh-CN"/>
        </w:rPr>
        <w:t>WRC-12</w:t>
      </w:r>
      <w:r w:rsidRPr="00CC380F">
        <w:rPr>
          <w:rFonts w:asciiTheme="majorBidi" w:hAnsiTheme="majorBidi" w:cstheme="majorBidi"/>
          <w:b/>
          <w:bCs/>
          <w:szCs w:val="24"/>
          <w:lang w:eastAsia="zh-CN"/>
        </w:rPr>
        <w:t>，修订版）</w:t>
      </w:r>
      <w:r w:rsidRPr="00344E6B">
        <w:rPr>
          <w:rFonts w:hint="eastAsia"/>
          <w:lang w:eastAsia="zh-CN"/>
        </w:rPr>
        <w:t>亦</w:t>
      </w:r>
      <w:r w:rsidRPr="00344E6B">
        <w:rPr>
          <w:lang w:eastAsia="zh-CN"/>
        </w:rPr>
        <w:t>包含了</w:t>
      </w:r>
      <w:r w:rsidRPr="00344E6B">
        <w:rPr>
          <w:rFonts w:hint="eastAsia"/>
          <w:lang w:eastAsia="zh-CN"/>
        </w:rPr>
        <w:t>针</w:t>
      </w:r>
      <w:r w:rsidRPr="00344E6B">
        <w:rPr>
          <w:lang w:eastAsia="zh-CN"/>
        </w:rPr>
        <w:t>对海洋雷达的其他限制，如</w:t>
      </w:r>
      <w:r w:rsidRPr="003F7E44">
        <w:rPr>
          <w:lang w:val="en-GB" w:eastAsia="zh-CN"/>
        </w:rPr>
        <w:t>25</w:t>
      </w:r>
      <w:r w:rsidR="00344E6B">
        <w:rPr>
          <w:lang w:val="en-GB" w:eastAsia="zh-CN"/>
        </w:rPr>
        <w:t> </w:t>
      </w:r>
      <w:proofErr w:type="spellStart"/>
      <w:r w:rsidRPr="003F7E44">
        <w:rPr>
          <w:lang w:val="en-GB" w:eastAsia="zh-CN"/>
        </w:rPr>
        <w:t>dBW</w:t>
      </w:r>
      <w:proofErr w:type="spellEnd"/>
      <w:r w:rsidRPr="00344E6B">
        <w:rPr>
          <w:lang w:eastAsia="zh-CN"/>
        </w:rPr>
        <w:t>的最大</w:t>
      </w:r>
      <w:proofErr w:type="spellStart"/>
      <w:r w:rsidRPr="00344E6B">
        <w:rPr>
          <w:lang w:eastAsia="zh-CN"/>
        </w:rPr>
        <w:t>e.i.r.p</w:t>
      </w:r>
      <w:proofErr w:type="spellEnd"/>
      <w:r w:rsidRPr="00344E6B">
        <w:rPr>
          <w:lang w:eastAsia="zh-CN"/>
        </w:rPr>
        <w:t>.</w:t>
      </w:r>
      <w:r w:rsidRPr="00344E6B">
        <w:rPr>
          <w:lang w:eastAsia="zh-CN"/>
        </w:rPr>
        <w:t>和有关所指配频率的台站标识（呼号）。在《无线电规则》中，在</w:t>
      </w:r>
      <w:r w:rsidRPr="00344E6B">
        <w:rPr>
          <w:lang w:eastAsia="zh-CN"/>
        </w:rPr>
        <w:t>3</w:t>
      </w:r>
      <w:r w:rsidR="004816A2" w:rsidRPr="00BB57EE">
        <w:rPr>
          <w:lang w:eastAsia="zh-CN"/>
        </w:rPr>
        <w:noBreakHyphen/>
      </w:r>
      <w:r w:rsidRPr="00344E6B">
        <w:rPr>
          <w:lang w:eastAsia="zh-CN"/>
        </w:rPr>
        <w:t>50 MHz</w:t>
      </w:r>
      <w:r w:rsidRPr="00344E6B">
        <w:rPr>
          <w:lang w:eastAsia="zh-CN"/>
        </w:rPr>
        <w:t>频率范围内</w:t>
      </w:r>
      <w:r w:rsidRPr="00344E6B">
        <w:rPr>
          <w:rFonts w:hint="eastAsia"/>
          <w:lang w:eastAsia="zh-CN"/>
        </w:rPr>
        <w:t>尚未针对</w:t>
      </w:r>
      <w:r w:rsidRPr="00344E6B">
        <w:rPr>
          <w:lang w:eastAsia="zh-CN"/>
        </w:rPr>
        <w:t>EESS</w:t>
      </w:r>
      <w:r w:rsidRPr="00344E6B">
        <w:rPr>
          <w:lang w:eastAsia="zh-CN"/>
        </w:rPr>
        <w:t>（有源）进行划分。</w:t>
      </w:r>
      <w:proofErr w:type="spellStart"/>
      <w:r w:rsidRPr="00344E6B">
        <w:rPr>
          <w:rFonts w:hint="eastAsia"/>
        </w:rPr>
        <w:t>如果</w:t>
      </w:r>
      <w:r w:rsidRPr="00344E6B">
        <w:t>为星载系统选择的频率处于较高或较低频段，</w:t>
      </w:r>
      <w:r w:rsidRPr="00344E6B">
        <w:rPr>
          <w:rFonts w:hint="eastAsia"/>
        </w:rPr>
        <w:t>那么</w:t>
      </w:r>
      <w:r w:rsidRPr="00344E6B">
        <w:t>将需针对沙漠地区的机载雷达操作重复开展相关硬件和计算工作</w:t>
      </w:r>
      <w:proofErr w:type="spellEnd"/>
      <w:r w:rsidRPr="00344E6B">
        <w:t>。</w:t>
      </w:r>
    </w:p>
    <w:p w14:paraId="71358959" w14:textId="77777777" w:rsidR="00841F5B" w:rsidRPr="00CC380F" w:rsidRDefault="00841F5B" w:rsidP="00344E6B">
      <w:pPr>
        <w:pStyle w:val="Heading1"/>
        <w:rPr>
          <w:bCs/>
          <w:lang w:val="en-GB" w:eastAsia="zh-CN"/>
        </w:rPr>
      </w:pPr>
      <w:r w:rsidRPr="00CC380F">
        <w:rPr>
          <w:lang w:val="en-GB" w:eastAsia="zh-CN"/>
        </w:rPr>
        <w:t>3</w:t>
      </w:r>
      <w:r w:rsidRPr="00CC380F">
        <w:rPr>
          <w:lang w:val="en-GB" w:eastAsia="zh-CN"/>
        </w:rPr>
        <w:tab/>
        <w:t xml:space="preserve">40-50 </w:t>
      </w:r>
      <w:r w:rsidRPr="00344E6B">
        <w:t>MHz</w:t>
      </w:r>
      <w:r w:rsidRPr="00CC380F">
        <w:rPr>
          <w:lang w:eastAsia="zh-CN"/>
        </w:rPr>
        <w:t>星载探测雷达的技术特性</w:t>
      </w:r>
    </w:p>
    <w:p w14:paraId="2DE315B1" w14:textId="13BBCA6D" w:rsidR="00841F5B" w:rsidRPr="00344E6B" w:rsidRDefault="00841F5B" w:rsidP="00344E6B">
      <w:pPr>
        <w:ind w:firstLineChars="200" w:firstLine="480"/>
      </w:pPr>
      <w:r w:rsidRPr="00344E6B">
        <w:rPr>
          <w:lang w:eastAsia="zh-CN"/>
        </w:rPr>
        <w:t>星载探测雷达将在</w:t>
      </w:r>
      <w:r w:rsidRPr="00344E6B">
        <w:rPr>
          <w:rFonts w:hint="eastAsia"/>
          <w:lang w:eastAsia="zh-CN"/>
        </w:rPr>
        <w:t>覆盖</w:t>
      </w:r>
      <w:r w:rsidRPr="00344E6B">
        <w:rPr>
          <w:rFonts w:hint="eastAsia"/>
          <w:lang w:eastAsia="zh-CN"/>
        </w:rPr>
        <w:t>1</w:t>
      </w:r>
      <w:r w:rsidRPr="00344E6B">
        <w:rPr>
          <w:lang w:eastAsia="zh-CN"/>
        </w:rPr>
        <w:t>0 MHz</w:t>
      </w:r>
      <w:r w:rsidRPr="00344E6B">
        <w:rPr>
          <w:rFonts w:hint="eastAsia"/>
          <w:lang w:eastAsia="zh-CN"/>
        </w:rPr>
        <w:t>带宽、以</w:t>
      </w:r>
      <w:r w:rsidRPr="00344E6B">
        <w:rPr>
          <w:rFonts w:hint="eastAsia"/>
          <w:lang w:eastAsia="zh-CN"/>
        </w:rPr>
        <w:t>4</w:t>
      </w:r>
      <w:r w:rsidRPr="00344E6B">
        <w:rPr>
          <w:lang w:eastAsia="zh-CN"/>
        </w:rPr>
        <w:t>5 MH</w:t>
      </w:r>
      <w:r w:rsidRPr="005F7E10">
        <w:rPr>
          <w:rFonts w:hint="eastAsia"/>
          <w:lang w:eastAsia="zh-CN"/>
        </w:rPr>
        <w:t>z</w:t>
      </w:r>
      <w:r w:rsidRPr="005F7E10">
        <w:rPr>
          <w:rFonts w:hint="eastAsia"/>
          <w:lang w:eastAsia="zh-CN"/>
        </w:rPr>
        <w:t>作为中心频率的频段内</w:t>
      </w:r>
      <w:r w:rsidRPr="005F7E10">
        <w:rPr>
          <w:lang w:eastAsia="zh-CN"/>
        </w:rPr>
        <w:t>操作，且所</w:t>
      </w:r>
      <w:r w:rsidRPr="005F7E10">
        <w:rPr>
          <w:rFonts w:hint="eastAsia"/>
          <w:lang w:eastAsia="zh-CN"/>
        </w:rPr>
        <w:t>测</w:t>
      </w:r>
      <w:r w:rsidRPr="005F7E10">
        <w:rPr>
          <w:lang w:eastAsia="zh-CN"/>
        </w:rPr>
        <w:t>得的雷达数据将被用于</w:t>
      </w:r>
      <w:r w:rsidRPr="005F7E10">
        <w:rPr>
          <w:rFonts w:hint="eastAsia"/>
          <w:lang w:eastAsia="zh-CN"/>
        </w:rPr>
        <w:t>地下</w:t>
      </w:r>
      <w:r w:rsidRPr="005F7E10">
        <w:rPr>
          <w:lang w:eastAsia="zh-CN"/>
        </w:rPr>
        <w:t>研究，</w:t>
      </w:r>
      <w:r w:rsidRPr="005F7E10">
        <w:rPr>
          <w:rFonts w:hint="eastAsia"/>
          <w:lang w:eastAsia="zh-CN"/>
        </w:rPr>
        <w:t>并就地下</w:t>
      </w:r>
      <w:r w:rsidRPr="005F7E10">
        <w:rPr>
          <w:lang w:eastAsia="zh-CN"/>
        </w:rPr>
        <w:t>散射层进行雷达测绘，以便对水</w:t>
      </w:r>
      <w:r w:rsidRPr="005F7E10">
        <w:rPr>
          <w:lang w:eastAsia="zh-CN"/>
        </w:rPr>
        <w:t>/</w:t>
      </w:r>
      <w:r w:rsidRPr="005F7E10">
        <w:rPr>
          <w:lang w:eastAsia="zh-CN"/>
        </w:rPr>
        <w:t>冰沉积进行定位。</w:t>
      </w:r>
      <w:r w:rsidRPr="00200246">
        <w:rPr>
          <w:rStyle w:val="hps"/>
          <w:rFonts w:asciiTheme="majorBidi" w:hAnsiTheme="majorBidi" w:cstheme="majorBidi"/>
          <w:color w:val="222222"/>
          <w:szCs w:val="24"/>
          <w:lang w:eastAsia="zh-CN"/>
        </w:rPr>
        <w:t>45</w:t>
      </w:r>
      <w:r w:rsidR="00344E6B">
        <w:t> </w:t>
      </w:r>
      <w:r w:rsidRPr="005F7E10">
        <w:t>MHz</w:t>
      </w:r>
      <w:proofErr w:type="spellStart"/>
      <w:r w:rsidRPr="005F7E10">
        <w:t>星载探测雷达的特性见表</w:t>
      </w:r>
      <w:proofErr w:type="spellEnd"/>
      <w:r w:rsidRPr="005F7E10">
        <w:t>1</w:t>
      </w:r>
      <w:r w:rsidRPr="005F7E10">
        <w:t>。</w:t>
      </w:r>
    </w:p>
    <w:p w14:paraId="7BC3F29A" w14:textId="77777777" w:rsidR="00841F5B" w:rsidRPr="00344E6B" w:rsidRDefault="00841F5B" w:rsidP="00344E6B">
      <w:pPr>
        <w:pStyle w:val="Heading2"/>
      </w:pPr>
      <w:r w:rsidRPr="00344E6B">
        <w:t>3.1</w:t>
      </w:r>
      <w:r w:rsidRPr="00344E6B">
        <w:tab/>
      </w:r>
      <w:proofErr w:type="spellStart"/>
      <w:r w:rsidRPr="00344E6B">
        <w:rPr>
          <w:rFonts w:hint="eastAsia"/>
        </w:rPr>
        <w:t>研究</w:t>
      </w:r>
      <w:r w:rsidRPr="00344E6B">
        <w:t>目标</w:t>
      </w:r>
      <w:proofErr w:type="spellEnd"/>
    </w:p>
    <w:p w14:paraId="7670758D" w14:textId="77777777" w:rsidR="005468E9" w:rsidRDefault="00841F5B" w:rsidP="00344E6B">
      <w:pPr>
        <w:ind w:firstLineChars="200" w:firstLine="480"/>
        <w:rPr>
          <w:lang w:eastAsia="zh-CN"/>
        </w:rPr>
      </w:pPr>
      <w:r>
        <w:rPr>
          <w:rFonts w:hint="eastAsia"/>
          <w:lang w:eastAsia="zh-CN"/>
        </w:rPr>
        <w:t>工作在</w:t>
      </w:r>
      <w:r w:rsidRPr="003F7E44">
        <w:rPr>
          <w:lang w:val="en-GB" w:eastAsia="zh-CN"/>
        </w:rPr>
        <w:t>40-50 MHz</w:t>
      </w:r>
      <w:r>
        <w:rPr>
          <w:rFonts w:hint="eastAsia"/>
          <w:lang w:eastAsia="zh-CN"/>
        </w:rPr>
        <w:t>频段范围内的</w:t>
      </w:r>
      <w:r w:rsidRPr="00200246">
        <w:rPr>
          <w:lang w:eastAsia="zh-CN"/>
        </w:rPr>
        <w:t>星载有源传感器将产生的</w:t>
      </w:r>
      <w:r>
        <w:rPr>
          <w:rFonts w:hint="eastAsia"/>
          <w:lang w:eastAsia="zh-CN"/>
        </w:rPr>
        <w:t>地下</w:t>
      </w:r>
      <w:r w:rsidRPr="00200246">
        <w:rPr>
          <w:lang w:eastAsia="zh-CN"/>
        </w:rPr>
        <w:t>数据具有</w:t>
      </w:r>
      <w:r w:rsidRPr="00200246">
        <w:rPr>
          <w:lang w:val="en-GB" w:eastAsia="zh-CN"/>
        </w:rPr>
        <w:t>5-7 m</w:t>
      </w:r>
      <w:r w:rsidRPr="00200246">
        <w:rPr>
          <w:lang w:eastAsia="zh-CN"/>
        </w:rPr>
        <w:t>的垂直分辨率</w:t>
      </w:r>
      <w:r w:rsidRPr="00200246">
        <w:rPr>
          <w:lang w:val="en-GB" w:eastAsia="zh-CN"/>
        </w:rPr>
        <w:t>，</w:t>
      </w:r>
      <w:r w:rsidRPr="00200246">
        <w:rPr>
          <w:lang w:eastAsia="zh-CN"/>
        </w:rPr>
        <w:t>并具有</w:t>
      </w:r>
      <w:r w:rsidR="005468E9">
        <w:rPr>
          <w:rFonts w:hint="eastAsia"/>
          <w:lang w:eastAsia="zh-CN"/>
        </w:rPr>
        <w:t>约</w:t>
      </w:r>
      <w:r w:rsidRPr="00200246">
        <w:rPr>
          <w:lang w:val="en-GB" w:eastAsia="zh-CN"/>
        </w:rPr>
        <w:t xml:space="preserve">66 </w:t>
      </w:r>
      <w:r w:rsidRPr="00200246">
        <w:rPr>
          <w:rStyle w:val="hps"/>
          <w:rFonts w:asciiTheme="majorBidi" w:hAnsiTheme="majorBidi" w:cstheme="majorBidi"/>
          <w:color w:val="222222"/>
          <w:szCs w:val="24"/>
          <w:lang w:eastAsia="zh-CN"/>
        </w:rPr>
        <w:t>dB</w:t>
      </w:r>
      <w:r w:rsidRPr="00200246">
        <w:rPr>
          <w:rStyle w:val="hps"/>
          <w:rFonts w:asciiTheme="majorBidi" w:hAnsiTheme="majorBidi" w:cstheme="majorBidi"/>
          <w:color w:val="222222"/>
          <w:szCs w:val="24"/>
          <w:lang w:eastAsia="zh-CN"/>
        </w:rPr>
        <w:t>的</w:t>
      </w:r>
      <w:r w:rsidRPr="00200246">
        <w:rPr>
          <w:lang w:eastAsia="zh-CN"/>
        </w:rPr>
        <w:t>表面</w:t>
      </w:r>
      <w:r w:rsidR="003930D9">
        <w:rPr>
          <w:rFonts w:hint="eastAsia"/>
          <w:lang w:eastAsia="zh-CN"/>
        </w:rPr>
        <w:t>信号噪声</w:t>
      </w:r>
      <w:r w:rsidRPr="00200246">
        <w:rPr>
          <w:lang w:eastAsia="zh-CN"/>
        </w:rPr>
        <w:t>比</w:t>
      </w:r>
      <w:r w:rsidRPr="00200246">
        <w:rPr>
          <w:lang w:val="en-GB" w:eastAsia="zh-CN"/>
        </w:rPr>
        <w:t>（</w:t>
      </w:r>
      <w:r w:rsidRPr="00200246">
        <w:rPr>
          <w:lang w:val="en-GB" w:eastAsia="zh-CN"/>
        </w:rPr>
        <w:t>SNR</w:t>
      </w:r>
      <w:r w:rsidRPr="00200246">
        <w:rPr>
          <w:lang w:val="en-GB" w:eastAsia="zh-CN"/>
        </w:rPr>
        <w:t>）</w:t>
      </w:r>
      <w:r w:rsidRPr="00200246">
        <w:rPr>
          <w:lang w:eastAsia="zh-CN"/>
        </w:rPr>
        <w:t>。</w:t>
      </w:r>
      <w:r>
        <w:rPr>
          <w:rFonts w:hint="eastAsia"/>
          <w:lang w:eastAsia="zh-CN"/>
        </w:rPr>
        <w:t>此</w:t>
      </w:r>
      <w:r>
        <w:rPr>
          <w:lang w:eastAsia="zh-CN"/>
        </w:rPr>
        <w:t>项研究</w:t>
      </w:r>
      <w:r w:rsidRPr="00200246">
        <w:rPr>
          <w:lang w:eastAsia="zh-CN"/>
        </w:rPr>
        <w:t>的</w:t>
      </w:r>
      <w:r>
        <w:rPr>
          <w:lang w:eastAsia="zh-CN"/>
        </w:rPr>
        <w:t>学术目标</w:t>
      </w:r>
      <w:r>
        <w:rPr>
          <w:rFonts w:hint="eastAsia"/>
          <w:lang w:eastAsia="zh-CN"/>
        </w:rPr>
        <w:t>为</w:t>
      </w:r>
      <w:r w:rsidRPr="00200246">
        <w:rPr>
          <w:lang w:eastAsia="zh-CN"/>
        </w:rPr>
        <w:t>：</w:t>
      </w:r>
    </w:p>
    <w:p w14:paraId="56BA057B" w14:textId="7999270E" w:rsidR="005468E9" w:rsidRDefault="00841F5B" w:rsidP="007865CB">
      <w:pPr>
        <w:pStyle w:val="enumlev1"/>
        <w:rPr>
          <w:lang w:val="en-GB" w:eastAsia="zh-CN"/>
        </w:rPr>
      </w:pPr>
      <w:r w:rsidRPr="00200246">
        <w:rPr>
          <w:lang w:val="en-GB" w:eastAsia="zh-CN"/>
        </w:rPr>
        <w:t>1</w:t>
      </w:r>
      <w:r>
        <w:rPr>
          <w:rFonts w:hint="eastAsia"/>
          <w:lang w:val="en-GB" w:eastAsia="zh-CN"/>
        </w:rPr>
        <w:t>)</w:t>
      </w:r>
      <w:r w:rsidR="007865CB">
        <w:rPr>
          <w:lang w:val="en-GB" w:eastAsia="zh-CN"/>
        </w:rPr>
        <w:tab/>
      </w:r>
      <w:r w:rsidRPr="00200246">
        <w:rPr>
          <w:lang w:eastAsia="zh-CN"/>
        </w:rPr>
        <w:t>了解地球冰盖</w:t>
      </w:r>
      <w:r w:rsidR="005468E9">
        <w:rPr>
          <w:rFonts w:hint="eastAsia"/>
          <w:lang w:eastAsia="zh-CN"/>
        </w:rPr>
        <w:t>（如</w:t>
      </w:r>
      <w:r w:rsidR="005468E9" w:rsidRPr="00200246">
        <w:rPr>
          <w:lang w:eastAsia="zh-CN"/>
        </w:rPr>
        <w:t>格陵兰岛和南极洲</w:t>
      </w:r>
      <w:r w:rsidR="005468E9">
        <w:rPr>
          <w:rFonts w:hint="eastAsia"/>
          <w:lang w:eastAsia="zh-CN"/>
        </w:rPr>
        <w:t>）</w:t>
      </w:r>
      <w:r w:rsidRPr="00200246">
        <w:rPr>
          <w:lang w:eastAsia="zh-CN"/>
        </w:rPr>
        <w:t>的总体厚度</w:t>
      </w:r>
      <w:r w:rsidRPr="00200246">
        <w:rPr>
          <w:lang w:val="en-GB" w:eastAsia="zh-CN"/>
        </w:rPr>
        <w:t>、</w:t>
      </w:r>
      <w:r w:rsidRPr="00200246">
        <w:rPr>
          <w:lang w:eastAsia="zh-CN"/>
        </w:rPr>
        <w:t>内部结构和热稳定性</w:t>
      </w:r>
      <w:r w:rsidRPr="00200246">
        <w:rPr>
          <w:lang w:val="en-GB" w:eastAsia="zh-CN"/>
        </w:rPr>
        <w:t>，</w:t>
      </w:r>
      <w:proofErr w:type="gramStart"/>
      <w:r w:rsidRPr="00200246">
        <w:rPr>
          <w:lang w:eastAsia="zh-CN"/>
        </w:rPr>
        <w:t>并将其作为地球</w:t>
      </w:r>
      <w:r>
        <w:rPr>
          <w:lang w:eastAsia="zh-CN"/>
        </w:rPr>
        <w:t>气候演变</w:t>
      </w:r>
      <w:r w:rsidRPr="00200246">
        <w:rPr>
          <w:lang w:eastAsia="zh-CN"/>
        </w:rPr>
        <w:t>的可观察参数</w:t>
      </w:r>
      <w:r>
        <w:rPr>
          <w:rFonts w:hint="eastAsia"/>
          <w:lang w:val="en-GB" w:eastAsia="zh-CN"/>
        </w:rPr>
        <w:t>；</w:t>
      </w:r>
      <w:proofErr w:type="gramEnd"/>
    </w:p>
    <w:p w14:paraId="273EECD7" w14:textId="515A5C5F" w:rsidR="00841F5B" w:rsidRDefault="00841F5B" w:rsidP="007865CB">
      <w:pPr>
        <w:pStyle w:val="enumlev1"/>
        <w:rPr>
          <w:lang w:eastAsia="zh-CN"/>
        </w:rPr>
      </w:pPr>
      <w:r>
        <w:rPr>
          <w:lang w:val="en-GB" w:eastAsia="zh-CN"/>
        </w:rPr>
        <w:t>2)</w:t>
      </w:r>
      <w:r w:rsidR="007865CB">
        <w:rPr>
          <w:lang w:val="en-GB" w:eastAsia="zh-CN"/>
        </w:rPr>
        <w:tab/>
      </w:r>
      <w:r w:rsidRPr="00200246">
        <w:rPr>
          <w:lang w:eastAsia="zh-CN"/>
        </w:rPr>
        <w:t>了解沙漠环境</w:t>
      </w:r>
      <w:r w:rsidRPr="00200246">
        <w:rPr>
          <w:lang w:val="en-GB" w:eastAsia="zh-CN"/>
        </w:rPr>
        <w:t>（</w:t>
      </w:r>
      <w:r w:rsidRPr="00200246">
        <w:rPr>
          <w:lang w:eastAsia="zh-CN"/>
        </w:rPr>
        <w:t>如北非和阿拉伯半岛</w:t>
      </w:r>
      <w:r w:rsidRPr="00200246">
        <w:rPr>
          <w:lang w:val="en-GB" w:eastAsia="zh-CN"/>
        </w:rPr>
        <w:t>）</w:t>
      </w:r>
      <w:r w:rsidRPr="00200246">
        <w:rPr>
          <w:lang w:eastAsia="zh-CN"/>
        </w:rPr>
        <w:t>中的地球化石含水层的</w:t>
      </w:r>
      <w:r>
        <w:rPr>
          <w:rFonts w:hint="eastAsia"/>
          <w:lang w:eastAsia="zh-CN"/>
        </w:rPr>
        <w:t>形成</w:t>
      </w:r>
      <w:r w:rsidRPr="00200246">
        <w:rPr>
          <w:lang w:val="en-GB" w:eastAsia="zh-CN"/>
        </w:rPr>
        <w:t>、</w:t>
      </w:r>
      <w:r w:rsidRPr="00200246">
        <w:rPr>
          <w:lang w:eastAsia="zh-CN"/>
        </w:rPr>
        <w:t>分布和动态发展</w:t>
      </w:r>
      <w:r w:rsidRPr="00200246">
        <w:rPr>
          <w:lang w:val="en-GB" w:eastAsia="zh-CN"/>
        </w:rPr>
        <w:t>，这是</w:t>
      </w:r>
      <w:r w:rsidRPr="00200246">
        <w:rPr>
          <w:lang w:eastAsia="zh-CN"/>
        </w:rPr>
        <w:t>理解近来古气候变化的关键因素。</w:t>
      </w:r>
    </w:p>
    <w:p w14:paraId="3410C75A" w14:textId="4C2A829D" w:rsidR="00841F5B" w:rsidRPr="003F7E44" w:rsidRDefault="00841F5B" w:rsidP="00344E6B">
      <w:pPr>
        <w:keepNext/>
        <w:keepLines/>
        <w:overflowPunct/>
        <w:autoSpaceDE/>
        <w:autoSpaceDN/>
        <w:adjustRightInd/>
        <w:spacing w:line="264" w:lineRule="auto"/>
        <w:ind w:firstLineChars="200" w:firstLine="480"/>
        <w:textAlignment w:val="auto"/>
        <w:rPr>
          <w:color w:val="000000"/>
          <w:szCs w:val="24"/>
          <w:lang w:val="en-GB" w:eastAsia="zh-CN"/>
        </w:rPr>
      </w:pPr>
      <w:r w:rsidRPr="00837821">
        <w:rPr>
          <w:rFonts w:hint="eastAsia"/>
          <w:color w:val="000000"/>
          <w:szCs w:val="24"/>
          <w:lang w:val="en-GB" w:eastAsia="zh-CN"/>
        </w:rPr>
        <w:lastRenderedPageBreak/>
        <w:t>应当指出，考虑到在</w:t>
      </w:r>
      <w:r w:rsidRPr="00837821">
        <w:rPr>
          <w:rFonts w:hint="eastAsia"/>
          <w:color w:val="000000"/>
          <w:szCs w:val="24"/>
          <w:lang w:val="en-GB" w:eastAsia="zh-CN"/>
        </w:rPr>
        <w:t>40-50 MHz</w:t>
      </w:r>
      <w:r>
        <w:rPr>
          <w:rFonts w:hint="eastAsia"/>
          <w:color w:val="000000"/>
          <w:szCs w:val="24"/>
          <w:lang w:val="en-GB" w:eastAsia="zh-CN"/>
        </w:rPr>
        <w:t>频段内进行此类</w:t>
      </w:r>
      <w:r w:rsidRPr="00837821">
        <w:rPr>
          <w:rFonts w:hint="eastAsia"/>
          <w:color w:val="000000"/>
          <w:szCs w:val="24"/>
          <w:lang w:val="en-GB" w:eastAsia="zh-CN"/>
        </w:rPr>
        <w:t>传感器观测的高投资成本，同时运行的星载</w:t>
      </w:r>
      <w:r>
        <w:rPr>
          <w:rFonts w:hint="eastAsia"/>
          <w:color w:val="000000"/>
          <w:szCs w:val="24"/>
          <w:lang w:val="en-GB" w:eastAsia="zh-CN"/>
        </w:rPr>
        <w:t>雷达探测仪</w:t>
      </w:r>
      <w:r w:rsidRPr="00837821">
        <w:rPr>
          <w:rFonts w:hint="eastAsia"/>
          <w:color w:val="000000"/>
          <w:szCs w:val="24"/>
          <w:lang w:val="en-GB" w:eastAsia="zh-CN"/>
        </w:rPr>
        <w:t>任务的数量预计将保持非常低的水平。</w:t>
      </w:r>
    </w:p>
    <w:p w14:paraId="02BC99F8" w14:textId="77777777" w:rsidR="00841F5B" w:rsidRPr="00344E6B" w:rsidRDefault="00841F5B" w:rsidP="00344E6B">
      <w:pPr>
        <w:pStyle w:val="Heading2"/>
      </w:pPr>
      <w:r w:rsidRPr="00344E6B">
        <w:t>3.2</w:t>
      </w:r>
      <w:r w:rsidRPr="00344E6B">
        <w:tab/>
      </w:r>
      <w:proofErr w:type="spellStart"/>
      <w:r w:rsidRPr="00344E6B">
        <w:t>轨道参数</w:t>
      </w:r>
      <w:proofErr w:type="spellEnd"/>
    </w:p>
    <w:p w14:paraId="186B8382" w14:textId="4FACC058" w:rsidR="00841F5B" w:rsidRPr="005F7E10" w:rsidRDefault="005468E9" w:rsidP="00344E6B">
      <w:pPr>
        <w:keepNext/>
        <w:keepLines/>
        <w:ind w:firstLineChars="200" w:firstLine="480"/>
      </w:pPr>
      <w:proofErr w:type="spellStart"/>
      <w:r w:rsidRPr="005F7E10">
        <w:rPr>
          <w:rFonts w:hint="eastAsia"/>
        </w:rPr>
        <w:t>此类</w:t>
      </w:r>
      <w:r w:rsidR="00841F5B" w:rsidRPr="005F7E10">
        <w:t>星载有源传感器</w:t>
      </w:r>
      <w:r w:rsidRPr="005F7E10">
        <w:rPr>
          <w:rFonts w:hint="eastAsia"/>
        </w:rPr>
        <w:t>预计</w:t>
      </w:r>
      <w:r w:rsidR="00841F5B" w:rsidRPr="005F7E10">
        <w:t>将</w:t>
      </w:r>
      <w:r w:rsidRPr="005F7E10">
        <w:rPr>
          <w:rFonts w:hint="eastAsia"/>
        </w:rPr>
        <w:t>部署在</w:t>
      </w:r>
      <w:r w:rsidR="00841F5B" w:rsidRPr="005F7E10">
        <w:t>低地球轨道卫星</w:t>
      </w:r>
      <w:r w:rsidRPr="005F7E10">
        <w:rPr>
          <w:rFonts w:hint="eastAsia"/>
        </w:rPr>
        <w:t>上</w:t>
      </w:r>
      <w:r w:rsidR="00841F5B" w:rsidRPr="005F7E10">
        <w:t>，其倾角将针对太阳同步轨道进行优化，偏心率将小于</w:t>
      </w:r>
      <w:proofErr w:type="spellEnd"/>
      <w:proofErr w:type="gramStart"/>
      <w:r w:rsidR="00841F5B" w:rsidRPr="005F7E10">
        <w:t>0.001</w:t>
      </w:r>
      <w:r w:rsidR="00841F5B" w:rsidRPr="005F7E10">
        <w:t>。</w:t>
      </w:r>
      <w:proofErr w:type="spellStart"/>
      <w:r w:rsidRPr="005F7E10">
        <w:rPr>
          <w:rFonts w:hint="eastAsia"/>
        </w:rPr>
        <w:t>此类拟议系统的</w:t>
      </w:r>
      <w:r w:rsidR="00841F5B" w:rsidRPr="005F7E10">
        <w:rPr>
          <w:rFonts w:hint="eastAsia"/>
        </w:rPr>
        <w:t>轨道参数见表</w:t>
      </w:r>
      <w:proofErr w:type="spellEnd"/>
      <w:proofErr w:type="gramEnd"/>
      <w:r w:rsidR="00841F5B" w:rsidRPr="005F7E10">
        <w:rPr>
          <w:rFonts w:hint="eastAsia"/>
        </w:rPr>
        <w:t>1</w:t>
      </w:r>
      <w:r w:rsidR="00841F5B" w:rsidRPr="005F7E10">
        <w:rPr>
          <w:rFonts w:hint="eastAsia"/>
        </w:rPr>
        <w:t>。</w:t>
      </w:r>
    </w:p>
    <w:p w14:paraId="6FA0BF7C" w14:textId="77777777" w:rsidR="00841F5B" w:rsidRPr="00344E6B" w:rsidRDefault="00841F5B" w:rsidP="00344E6B">
      <w:pPr>
        <w:pStyle w:val="Heading2"/>
      </w:pPr>
      <w:r w:rsidRPr="00344E6B">
        <w:t>3.3</w:t>
      </w:r>
      <w:r w:rsidRPr="00344E6B">
        <w:tab/>
      </w:r>
      <w:proofErr w:type="spellStart"/>
      <w:r w:rsidRPr="005F7E10">
        <w:t>设计参数</w:t>
      </w:r>
      <w:proofErr w:type="spellEnd"/>
    </w:p>
    <w:p w14:paraId="74EFCEB9" w14:textId="09E020C2" w:rsidR="00841F5B" w:rsidRPr="005F7E10" w:rsidRDefault="005468E9" w:rsidP="00344E6B">
      <w:pPr>
        <w:ind w:firstLineChars="200" w:firstLine="480"/>
      </w:pPr>
      <w:proofErr w:type="spellStart"/>
      <w:r w:rsidRPr="005F7E10">
        <w:rPr>
          <w:rFonts w:hint="eastAsia"/>
        </w:rPr>
        <w:t>一个拟议</w:t>
      </w:r>
      <w:r w:rsidR="00841F5B" w:rsidRPr="005F7E10">
        <w:t>地球轨道测深雷达系统为浅层雷达探测</w:t>
      </w:r>
      <w:r w:rsidR="00841F5B" w:rsidRPr="005F7E10">
        <w:rPr>
          <w:rFonts w:hint="eastAsia"/>
        </w:rPr>
        <w:t>仪</w:t>
      </w:r>
      <w:proofErr w:type="spellEnd"/>
      <w:r w:rsidR="00841F5B" w:rsidRPr="005F7E10">
        <w:t>（</w:t>
      </w:r>
      <w:r w:rsidR="00841F5B" w:rsidRPr="005F7E10">
        <w:t>SHARAD</w:t>
      </w:r>
      <w:r w:rsidR="00841F5B" w:rsidRPr="005F7E10">
        <w:t>）</w:t>
      </w:r>
      <w:proofErr w:type="spellStart"/>
      <w:r w:rsidR="00841F5B" w:rsidRPr="005F7E10">
        <w:t>的地球增强副本，</w:t>
      </w:r>
      <w:r w:rsidR="00841F5B" w:rsidRPr="005F7E10">
        <w:rPr>
          <w:rFonts w:hint="eastAsia"/>
        </w:rPr>
        <w:t>后者</w:t>
      </w:r>
      <w:r w:rsidR="00841F5B" w:rsidRPr="005F7E10">
        <w:t>为</w:t>
      </w:r>
      <w:r w:rsidR="00841F5B" w:rsidRPr="005F7E10">
        <w:rPr>
          <w:rFonts w:hint="eastAsia"/>
        </w:rPr>
        <w:t>工作在</w:t>
      </w:r>
      <w:proofErr w:type="spellEnd"/>
      <w:r w:rsidR="00841F5B" w:rsidRPr="005F7E10">
        <w:rPr>
          <w:rFonts w:hint="eastAsia"/>
        </w:rPr>
        <w:t>1</w:t>
      </w:r>
      <w:r w:rsidR="00841F5B" w:rsidRPr="005F7E10">
        <w:t>5</w:t>
      </w:r>
      <w:r w:rsidR="00841F5B" w:rsidRPr="005F7E10">
        <w:rPr>
          <w:rFonts w:hint="eastAsia"/>
        </w:rPr>
        <w:t>-</w:t>
      </w:r>
      <w:r w:rsidR="00841F5B" w:rsidRPr="005F7E10">
        <w:t>25 MH</w:t>
      </w:r>
      <w:r w:rsidR="00841F5B" w:rsidRPr="005F7E10">
        <w:rPr>
          <w:rFonts w:hint="eastAsia"/>
        </w:rPr>
        <w:t>z</w:t>
      </w:r>
      <w:proofErr w:type="spellStart"/>
      <w:r w:rsidR="00841F5B" w:rsidRPr="005F7E10">
        <w:rPr>
          <w:rFonts w:hint="eastAsia"/>
        </w:rPr>
        <w:t>频率范围内的</w:t>
      </w:r>
      <w:r w:rsidR="00841F5B" w:rsidRPr="005F7E10">
        <w:t>火星轨道探测雷达</w:t>
      </w:r>
      <w:proofErr w:type="spellEnd"/>
      <w:r w:rsidR="00841F5B" w:rsidRPr="005F7E10">
        <w:t>。</w:t>
      </w:r>
      <w:r w:rsidR="00841F5B" w:rsidRPr="005F7E10">
        <w:rPr>
          <w:lang w:eastAsia="zh-CN"/>
        </w:rPr>
        <w:t>星载探测雷达以</w:t>
      </w:r>
      <w:r w:rsidR="00841F5B" w:rsidRPr="005F7E10">
        <w:rPr>
          <w:lang w:eastAsia="zh-CN"/>
        </w:rPr>
        <w:t>45 MHz</w:t>
      </w:r>
      <w:r w:rsidR="00841F5B" w:rsidRPr="005F7E10">
        <w:rPr>
          <w:lang w:eastAsia="zh-CN"/>
        </w:rPr>
        <w:t>的中心频率发射</w:t>
      </w:r>
      <w:r w:rsidR="00841F5B" w:rsidRPr="005F7E10">
        <w:rPr>
          <w:lang w:eastAsia="zh-CN"/>
        </w:rPr>
        <w:t>FM</w:t>
      </w:r>
      <w:r w:rsidR="00841F5B" w:rsidRPr="005F7E10">
        <w:rPr>
          <w:lang w:eastAsia="zh-CN"/>
        </w:rPr>
        <w:t>调制脉冲，带宽为</w:t>
      </w:r>
      <w:r w:rsidR="00841F5B" w:rsidRPr="005F7E10">
        <w:rPr>
          <w:lang w:eastAsia="zh-CN"/>
        </w:rPr>
        <w:t>10 MHz</w:t>
      </w:r>
      <w:r w:rsidR="00841F5B" w:rsidRPr="005F7E10">
        <w:rPr>
          <w:lang w:eastAsia="zh-CN"/>
        </w:rPr>
        <w:t>，脉冲重复频率为</w:t>
      </w:r>
      <w:r w:rsidR="00841F5B" w:rsidRPr="005F7E10">
        <w:rPr>
          <w:lang w:eastAsia="zh-CN"/>
        </w:rPr>
        <w:t>1</w:t>
      </w:r>
      <w:r w:rsidR="00803772">
        <w:rPr>
          <w:rFonts w:hint="eastAsia"/>
          <w:lang w:eastAsia="zh-CN"/>
        </w:rPr>
        <w:t xml:space="preserve"> </w:t>
      </w:r>
      <w:r w:rsidR="00841F5B" w:rsidRPr="005F7E10">
        <w:rPr>
          <w:lang w:eastAsia="zh-CN"/>
        </w:rPr>
        <w:t xml:space="preserve">200 </w:t>
      </w:r>
      <w:r w:rsidR="00841F5B" w:rsidRPr="00200246">
        <w:rPr>
          <w:rStyle w:val="hps"/>
          <w:rFonts w:asciiTheme="majorBidi" w:hAnsiTheme="majorBidi" w:cstheme="majorBidi"/>
          <w:color w:val="222222"/>
          <w:szCs w:val="24"/>
          <w:lang w:eastAsia="zh-CN"/>
        </w:rPr>
        <w:t>Hz</w:t>
      </w:r>
      <w:r w:rsidR="00841F5B" w:rsidRPr="005F7E10">
        <w:rPr>
          <w:lang w:eastAsia="zh-CN"/>
        </w:rPr>
        <w:t>。</w:t>
      </w:r>
      <w:proofErr w:type="spellStart"/>
      <w:r w:rsidR="00841F5B" w:rsidRPr="005F7E10">
        <w:t>每个脉冲的持续时间为</w:t>
      </w:r>
      <w:proofErr w:type="spellEnd"/>
      <w:r w:rsidR="00841F5B" w:rsidRPr="005F7E10">
        <w:t>85</w:t>
      </w:r>
      <w:r w:rsidR="00841F5B" w:rsidRPr="00344E6B">
        <w:t xml:space="preserve"> µs</w:t>
      </w:r>
      <w:r w:rsidR="00841F5B" w:rsidRPr="005F7E10">
        <w:t>。</w:t>
      </w:r>
      <w:proofErr w:type="spellStart"/>
      <w:r w:rsidR="00841F5B" w:rsidRPr="005F7E10">
        <w:t>峰值射频</w:t>
      </w:r>
      <w:proofErr w:type="spellEnd"/>
      <w:r w:rsidR="00841F5B" w:rsidRPr="005F7E10">
        <w:t>（</w:t>
      </w:r>
      <w:r w:rsidR="00841F5B" w:rsidRPr="005F7E10">
        <w:t>RF</w:t>
      </w:r>
      <w:r w:rsidR="00841F5B" w:rsidRPr="005F7E10">
        <w:t>）</w:t>
      </w:r>
      <w:proofErr w:type="spellStart"/>
      <w:r w:rsidR="00841F5B" w:rsidRPr="005F7E10">
        <w:t>功率为</w:t>
      </w:r>
      <w:proofErr w:type="spellEnd"/>
      <w:r w:rsidR="00841F5B" w:rsidRPr="005F7E10">
        <w:t>100</w:t>
      </w:r>
      <w:r w:rsidR="00841F5B" w:rsidRPr="00344E6B">
        <w:t xml:space="preserve"> W</w:t>
      </w:r>
      <w:r w:rsidR="00841F5B" w:rsidRPr="005F7E10">
        <w:t>，</w:t>
      </w:r>
      <w:proofErr w:type="spellStart"/>
      <w:r w:rsidR="00841F5B" w:rsidRPr="005F7E10">
        <w:t>所发射的信号</w:t>
      </w:r>
      <w:r w:rsidR="00841F5B" w:rsidRPr="005F7E10">
        <w:rPr>
          <w:rFonts w:hint="eastAsia"/>
        </w:rPr>
        <w:t>将</w:t>
      </w:r>
      <w:r w:rsidR="00841F5B" w:rsidRPr="005F7E10">
        <w:t>被圆极化。上述设计参数见表</w:t>
      </w:r>
      <w:proofErr w:type="spellEnd"/>
      <w:r w:rsidR="00841F5B" w:rsidRPr="005F7E10">
        <w:t>1</w:t>
      </w:r>
      <w:r w:rsidR="00841F5B" w:rsidRPr="005F7E10">
        <w:t>。</w:t>
      </w:r>
    </w:p>
    <w:p w14:paraId="2EDA7376" w14:textId="77777777" w:rsidR="00841F5B" w:rsidRPr="00344E6B" w:rsidRDefault="00841F5B" w:rsidP="00344E6B">
      <w:pPr>
        <w:pStyle w:val="TableNo"/>
      </w:pPr>
      <w:r w:rsidRPr="00200246">
        <w:rPr>
          <w:lang w:eastAsia="zh-CN"/>
        </w:rPr>
        <w:t>表</w:t>
      </w:r>
      <w:r w:rsidRPr="00200246">
        <w:rPr>
          <w:lang w:eastAsia="zh-CN"/>
        </w:rPr>
        <w:t>1</w:t>
      </w:r>
    </w:p>
    <w:p w14:paraId="0D8C5135" w14:textId="6535AD59" w:rsidR="00841F5B" w:rsidRPr="00344E6B" w:rsidRDefault="00841F5B" w:rsidP="00344E6B">
      <w:pPr>
        <w:pStyle w:val="Tabletitle"/>
      </w:pPr>
      <w:r w:rsidRPr="00344E6B">
        <w:t>4</w:t>
      </w:r>
      <w:r w:rsidR="005468E9" w:rsidRPr="00344E6B">
        <w:t>0-</w:t>
      </w:r>
      <w:r w:rsidRPr="00344E6B">
        <w:t>5</w:t>
      </w:r>
      <w:r w:rsidR="005468E9" w:rsidRPr="00344E6B">
        <w:t>0</w:t>
      </w:r>
      <w:r w:rsidRPr="00344E6B">
        <w:rPr>
          <w:rFonts w:hint="eastAsia"/>
        </w:rPr>
        <w:t xml:space="preserve"> </w:t>
      </w:r>
      <w:r w:rsidRPr="00344E6B">
        <w:rPr>
          <w:rStyle w:val="hps"/>
        </w:rPr>
        <w:t>MHz</w:t>
      </w:r>
      <w:proofErr w:type="spellStart"/>
      <w:r w:rsidR="005468E9" w:rsidRPr="00344E6B">
        <w:rPr>
          <w:rStyle w:val="hps"/>
          <w:rFonts w:hint="eastAsia"/>
        </w:rPr>
        <w:t>频率范围</w:t>
      </w:r>
      <w:r w:rsidRPr="00344E6B">
        <w:t>星载探测雷达的特性</w:t>
      </w:r>
      <w:proofErr w:type="spellEnd"/>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2"/>
        <w:gridCol w:w="2407"/>
      </w:tblGrid>
      <w:tr w:rsidR="00841F5B" w:rsidRPr="009C7FAB" w14:paraId="2E6308CD" w14:textId="77777777" w:rsidTr="005C25DC">
        <w:trPr>
          <w:jc w:val="center"/>
        </w:trPr>
        <w:tc>
          <w:tcPr>
            <w:tcW w:w="5949" w:type="dxa"/>
            <w:gridSpan w:val="2"/>
          </w:tcPr>
          <w:p w14:paraId="5B1421D7" w14:textId="77777777" w:rsidR="00841F5B" w:rsidRPr="00803772" w:rsidRDefault="00841F5B" w:rsidP="00803772">
            <w:pPr>
              <w:pStyle w:val="Tablehead"/>
            </w:pPr>
            <w:proofErr w:type="spellStart"/>
            <w:r w:rsidRPr="00803772">
              <w:rPr>
                <w:rFonts w:hint="eastAsia"/>
              </w:rPr>
              <w:t>传感器特性</w:t>
            </w:r>
            <w:proofErr w:type="spellEnd"/>
          </w:p>
        </w:tc>
      </w:tr>
      <w:tr w:rsidR="00841F5B" w:rsidRPr="009C7FAB" w14:paraId="3CCDE5B3" w14:textId="77777777" w:rsidTr="005C25DC">
        <w:trPr>
          <w:jc w:val="center"/>
        </w:trPr>
        <w:tc>
          <w:tcPr>
            <w:tcW w:w="3542" w:type="dxa"/>
          </w:tcPr>
          <w:p w14:paraId="28557631" w14:textId="77777777" w:rsidR="00841F5B" w:rsidRPr="00803772" w:rsidRDefault="00841F5B" w:rsidP="00803772">
            <w:pPr>
              <w:pStyle w:val="Tablehead"/>
            </w:pPr>
            <w:proofErr w:type="spellStart"/>
            <w:r w:rsidRPr="00803772">
              <w:t>参数</w:t>
            </w:r>
            <w:proofErr w:type="spellEnd"/>
          </w:p>
        </w:tc>
        <w:tc>
          <w:tcPr>
            <w:tcW w:w="2407" w:type="dxa"/>
          </w:tcPr>
          <w:p w14:paraId="71A407D8" w14:textId="77777777" w:rsidR="00841F5B" w:rsidRPr="00803772" w:rsidRDefault="00841F5B" w:rsidP="00803772">
            <w:pPr>
              <w:pStyle w:val="Tablehead"/>
            </w:pPr>
            <w:proofErr w:type="spellStart"/>
            <w:r w:rsidRPr="00803772">
              <w:rPr>
                <w:rFonts w:hint="eastAsia"/>
              </w:rPr>
              <w:t>取</w:t>
            </w:r>
            <w:r w:rsidRPr="00803772">
              <w:t>值</w:t>
            </w:r>
            <w:proofErr w:type="spellEnd"/>
          </w:p>
        </w:tc>
      </w:tr>
      <w:tr w:rsidR="00841F5B" w:rsidRPr="009C7FAB" w14:paraId="3B4564FF" w14:textId="77777777" w:rsidTr="005C25DC">
        <w:trPr>
          <w:jc w:val="center"/>
        </w:trPr>
        <w:tc>
          <w:tcPr>
            <w:tcW w:w="3542" w:type="dxa"/>
          </w:tcPr>
          <w:p w14:paraId="41F1E429" w14:textId="77777777" w:rsidR="00841F5B" w:rsidRPr="009C7FAB" w:rsidRDefault="00841F5B" w:rsidP="00B14358">
            <w:pPr>
              <w:pStyle w:val="Tablehead"/>
              <w:spacing w:before="40" w:after="40"/>
              <w:jc w:val="both"/>
              <w:rPr>
                <w:rFonts w:asciiTheme="majorBidi" w:hAnsiTheme="majorBidi" w:cstheme="majorBidi"/>
                <w:b w:val="0"/>
                <w:color w:val="222222"/>
                <w:sz w:val="20"/>
              </w:rPr>
            </w:pPr>
            <w:r w:rsidRPr="009C7FAB">
              <w:rPr>
                <w:rFonts w:asciiTheme="majorBidi" w:hAnsiTheme="majorBidi" w:cstheme="majorBidi" w:hint="eastAsia"/>
                <w:b w:val="0"/>
                <w:color w:val="222222"/>
                <w:sz w:val="20"/>
                <w:lang w:eastAsia="zh-CN"/>
              </w:rPr>
              <w:t>类型</w:t>
            </w:r>
          </w:p>
        </w:tc>
        <w:tc>
          <w:tcPr>
            <w:tcW w:w="2407" w:type="dxa"/>
          </w:tcPr>
          <w:p w14:paraId="77CAD474" w14:textId="77777777" w:rsidR="00841F5B" w:rsidRPr="009C7FAB" w:rsidRDefault="00841F5B" w:rsidP="00B14358">
            <w:pPr>
              <w:pStyle w:val="Tablehead"/>
              <w:spacing w:before="40" w:after="40"/>
              <w:rPr>
                <w:rFonts w:asciiTheme="majorBidi" w:hAnsiTheme="majorBidi" w:cstheme="majorBidi"/>
                <w:b w:val="0"/>
                <w:color w:val="222222"/>
                <w:sz w:val="20"/>
                <w:lang w:eastAsia="zh-CN"/>
              </w:rPr>
            </w:pPr>
            <w:r w:rsidRPr="009C7FAB">
              <w:rPr>
                <w:rFonts w:asciiTheme="majorBidi" w:hAnsiTheme="majorBidi" w:cstheme="majorBidi" w:hint="eastAsia"/>
                <w:b w:val="0"/>
                <w:color w:val="222222"/>
                <w:sz w:val="20"/>
                <w:lang w:eastAsia="zh-CN"/>
              </w:rPr>
              <w:t>雷达探测仪</w:t>
            </w:r>
          </w:p>
        </w:tc>
      </w:tr>
      <w:tr w:rsidR="00841F5B" w:rsidRPr="009C7FAB" w14:paraId="6E984DCE" w14:textId="77777777" w:rsidTr="005C25DC">
        <w:trPr>
          <w:jc w:val="center"/>
        </w:trPr>
        <w:tc>
          <w:tcPr>
            <w:tcW w:w="5949" w:type="dxa"/>
            <w:gridSpan w:val="2"/>
          </w:tcPr>
          <w:p w14:paraId="7040520A" w14:textId="77777777" w:rsidR="00841F5B" w:rsidRPr="009C7FAB" w:rsidRDefault="00841F5B" w:rsidP="00B14358">
            <w:pPr>
              <w:pStyle w:val="Tablehead"/>
              <w:spacing w:before="40" w:after="40"/>
              <w:jc w:val="both"/>
              <w:rPr>
                <w:rFonts w:asciiTheme="majorBidi" w:hAnsiTheme="majorBidi" w:cstheme="majorBidi"/>
                <w:color w:val="222222"/>
                <w:sz w:val="20"/>
                <w:lang w:eastAsia="zh-CN"/>
              </w:rPr>
            </w:pPr>
            <w:r w:rsidRPr="009C7FAB">
              <w:rPr>
                <w:rFonts w:asciiTheme="majorBidi" w:hAnsiTheme="majorBidi" w:cstheme="majorBidi" w:hint="eastAsia"/>
                <w:color w:val="222222"/>
                <w:sz w:val="20"/>
                <w:lang w:eastAsia="zh-CN"/>
              </w:rPr>
              <w:t>轨道特性</w:t>
            </w:r>
          </w:p>
        </w:tc>
      </w:tr>
      <w:tr w:rsidR="00841F5B" w:rsidRPr="009C7FAB" w14:paraId="0B075767" w14:textId="77777777" w:rsidTr="005C25DC">
        <w:trPr>
          <w:jc w:val="center"/>
        </w:trPr>
        <w:tc>
          <w:tcPr>
            <w:tcW w:w="3542" w:type="dxa"/>
            <w:tcMar>
              <w:left w:w="57" w:type="dxa"/>
              <w:right w:w="57" w:type="dxa"/>
            </w:tcMar>
          </w:tcPr>
          <w:p w14:paraId="63EDC18F" w14:textId="77777777" w:rsidR="00841F5B" w:rsidRPr="009C7FAB" w:rsidRDefault="00841F5B" w:rsidP="00B14358">
            <w:pPr>
              <w:pStyle w:val="Tabletext"/>
              <w:jc w:val="left"/>
              <w:rPr>
                <w:rFonts w:asciiTheme="majorBidi" w:hAnsiTheme="majorBidi" w:cstheme="majorBidi"/>
                <w:sz w:val="20"/>
                <w:lang w:val="en-GB"/>
              </w:rPr>
            </w:pPr>
            <w:r w:rsidRPr="009C7FAB">
              <w:rPr>
                <w:rFonts w:asciiTheme="majorBidi" w:hAnsiTheme="majorBidi" w:cstheme="majorBidi" w:hint="eastAsia"/>
                <w:sz w:val="20"/>
                <w:lang w:val="en-GB" w:eastAsia="zh-CN"/>
              </w:rPr>
              <w:t>轨道类型</w:t>
            </w:r>
          </w:p>
        </w:tc>
        <w:tc>
          <w:tcPr>
            <w:tcW w:w="2407" w:type="dxa"/>
            <w:tcMar>
              <w:left w:w="57" w:type="dxa"/>
              <w:right w:w="57" w:type="dxa"/>
            </w:tcMar>
          </w:tcPr>
          <w:p w14:paraId="3327702E" w14:textId="7C33727B" w:rsidR="00841F5B" w:rsidRPr="009C7FAB" w:rsidRDefault="005468E9" w:rsidP="00B14358">
            <w:pPr>
              <w:pStyle w:val="Tabletext"/>
              <w:jc w:val="center"/>
              <w:rPr>
                <w:rFonts w:asciiTheme="majorBidi" w:hAnsiTheme="majorBidi" w:cstheme="majorBidi"/>
                <w:sz w:val="20"/>
                <w:lang w:val="en-GB" w:eastAsia="zh-CN"/>
              </w:rPr>
            </w:pPr>
            <w:r>
              <w:rPr>
                <w:rFonts w:hint="eastAsia"/>
                <w:lang w:eastAsia="zh-CN"/>
              </w:rPr>
              <w:t>圆形轨道、</w:t>
            </w:r>
            <w:r>
              <w:rPr>
                <w:rFonts w:hint="eastAsia"/>
                <w:lang w:eastAsia="zh-CN"/>
              </w:rPr>
              <w:t>S</w:t>
            </w:r>
            <w:r>
              <w:rPr>
                <w:lang w:eastAsia="zh-CN"/>
              </w:rPr>
              <w:t>SO</w:t>
            </w:r>
            <w:r w:rsidR="00FA7574" w:rsidRPr="00BB57EE">
              <w:rPr>
                <w:rStyle w:val="FootnoteReference"/>
              </w:rPr>
              <w:footnoteReference w:id="1"/>
            </w:r>
            <w:r w:rsidRPr="00344E6B">
              <w:t xml:space="preserve"> </w:t>
            </w:r>
          </w:p>
        </w:tc>
      </w:tr>
      <w:tr w:rsidR="00841F5B" w:rsidRPr="009C7FAB" w14:paraId="1ACABDB4" w14:textId="77777777" w:rsidTr="005C25DC">
        <w:trPr>
          <w:jc w:val="center"/>
        </w:trPr>
        <w:tc>
          <w:tcPr>
            <w:tcW w:w="3542" w:type="dxa"/>
            <w:tcMar>
              <w:left w:w="57" w:type="dxa"/>
              <w:right w:w="57" w:type="dxa"/>
            </w:tcMar>
          </w:tcPr>
          <w:p w14:paraId="33B0B0DB" w14:textId="77777777" w:rsidR="00841F5B" w:rsidRPr="009C7FAB" w:rsidRDefault="00841F5B" w:rsidP="00B14358">
            <w:pPr>
              <w:pStyle w:val="Tabletext"/>
              <w:jc w:val="left"/>
              <w:rPr>
                <w:rFonts w:asciiTheme="majorBidi" w:hAnsiTheme="majorBidi" w:cstheme="majorBidi"/>
                <w:sz w:val="20"/>
                <w:lang w:val="en-GB" w:eastAsia="zh-CN"/>
              </w:rPr>
            </w:pPr>
            <w:proofErr w:type="spellStart"/>
            <w:r w:rsidRPr="009C7FAB">
              <w:rPr>
                <w:rFonts w:asciiTheme="majorBidi" w:hAnsiTheme="majorBidi" w:cstheme="majorBidi"/>
                <w:color w:val="222222"/>
                <w:sz w:val="20"/>
              </w:rPr>
              <w:t>轨道高度</w:t>
            </w:r>
            <w:proofErr w:type="spellEnd"/>
            <w:r w:rsidRPr="009C7FAB">
              <w:rPr>
                <w:rFonts w:asciiTheme="majorBidi" w:hAnsiTheme="majorBidi" w:cstheme="majorBidi" w:hint="eastAsia"/>
                <w:color w:val="222222"/>
                <w:sz w:val="20"/>
                <w:lang w:eastAsia="zh-CN"/>
              </w:rPr>
              <w:t>（</w:t>
            </w:r>
            <w:r w:rsidRPr="009C7FAB">
              <w:rPr>
                <w:sz w:val="20"/>
              </w:rPr>
              <w:t>km</w:t>
            </w:r>
            <w:r w:rsidRPr="009C7FAB">
              <w:rPr>
                <w:rFonts w:asciiTheme="majorBidi" w:hAnsiTheme="majorBidi" w:cstheme="majorBidi" w:hint="eastAsia"/>
                <w:color w:val="222222"/>
                <w:sz w:val="20"/>
                <w:lang w:eastAsia="zh-CN"/>
              </w:rPr>
              <w:t>）</w:t>
            </w:r>
          </w:p>
        </w:tc>
        <w:tc>
          <w:tcPr>
            <w:tcW w:w="2407" w:type="dxa"/>
            <w:tcMar>
              <w:left w:w="57" w:type="dxa"/>
              <w:right w:w="57" w:type="dxa"/>
            </w:tcMar>
            <w:vAlign w:val="center"/>
          </w:tcPr>
          <w:p w14:paraId="1C7DA25E" w14:textId="51256A20" w:rsidR="00841F5B" w:rsidRPr="009C7FAB" w:rsidRDefault="00841F5B" w:rsidP="00B14358">
            <w:pPr>
              <w:pStyle w:val="Tabletext"/>
              <w:jc w:val="center"/>
              <w:rPr>
                <w:sz w:val="20"/>
              </w:rPr>
            </w:pPr>
            <w:r w:rsidRPr="009C7FAB">
              <w:rPr>
                <w:sz w:val="20"/>
              </w:rPr>
              <w:t xml:space="preserve">400 </w:t>
            </w:r>
          </w:p>
        </w:tc>
      </w:tr>
      <w:tr w:rsidR="00841F5B" w:rsidRPr="009C7FAB" w14:paraId="0494745E" w14:textId="77777777" w:rsidTr="005C25DC">
        <w:trPr>
          <w:jc w:val="center"/>
        </w:trPr>
        <w:tc>
          <w:tcPr>
            <w:tcW w:w="3542" w:type="dxa"/>
            <w:tcMar>
              <w:left w:w="57" w:type="dxa"/>
              <w:right w:w="57" w:type="dxa"/>
            </w:tcMar>
          </w:tcPr>
          <w:p w14:paraId="6EDC55CA" w14:textId="77777777" w:rsidR="00841F5B" w:rsidRPr="009C7FAB" w:rsidRDefault="00841F5B" w:rsidP="00B14358">
            <w:pPr>
              <w:pStyle w:val="Tabletext"/>
              <w:jc w:val="left"/>
              <w:rPr>
                <w:rFonts w:asciiTheme="majorBidi" w:hAnsiTheme="majorBidi" w:cstheme="majorBidi"/>
                <w:sz w:val="20"/>
                <w:lang w:val="en-GB" w:eastAsia="zh-CN"/>
              </w:rPr>
            </w:pPr>
            <w:proofErr w:type="spellStart"/>
            <w:r w:rsidRPr="009C7FAB">
              <w:rPr>
                <w:rFonts w:asciiTheme="majorBidi" w:hAnsiTheme="majorBidi" w:cstheme="majorBidi"/>
                <w:color w:val="222222"/>
                <w:sz w:val="20"/>
              </w:rPr>
              <w:t>轨道倾角</w:t>
            </w:r>
            <w:proofErr w:type="spellEnd"/>
            <w:r w:rsidRPr="009C7FAB">
              <w:rPr>
                <w:rFonts w:asciiTheme="majorBidi" w:hAnsiTheme="majorBidi" w:cstheme="majorBidi" w:hint="eastAsia"/>
                <w:color w:val="222222"/>
                <w:sz w:val="20"/>
                <w:lang w:eastAsia="zh-CN"/>
              </w:rPr>
              <w:t>（度）</w:t>
            </w:r>
          </w:p>
        </w:tc>
        <w:tc>
          <w:tcPr>
            <w:tcW w:w="2407" w:type="dxa"/>
            <w:tcMar>
              <w:left w:w="57" w:type="dxa"/>
              <w:right w:w="57" w:type="dxa"/>
            </w:tcMar>
            <w:vAlign w:val="center"/>
          </w:tcPr>
          <w:p w14:paraId="15D41774" w14:textId="77777777" w:rsidR="00841F5B" w:rsidRPr="009C7FAB" w:rsidRDefault="00841F5B" w:rsidP="00B14358">
            <w:pPr>
              <w:pStyle w:val="Tabletext"/>
              <w:jc w:val="center"/>
              <w:rPr>
                <w:sz w:val="20"/>
                <w:lang w:eastAsia="zh-CN"/>
              </w:rPr>
            </w:pPr>
            <w:r w:rsidRPr="009C7FAB">
              <w:rPr>
                <w:sz w:val="20"/>
              </w:rPr>
              <w:t>97</w:t>
            </w:r>
            <w:r w:rsidRPr="009C7FAB">
              <w:rPr>
                <w:rFonts w:hint="eastAsia"/>
                <w:sz w:val="20"/>
                <w:lang w:eastAsia="zh-CN"/>
              </w:rPr>
              <w:t xml:space="preserve"> </w:t>
            </w:r>
          </w:p>
        </w:tc>
      </w:tr>
      <w:tr w:rsidR="00841F5B" w:rsidRPr="009C7FAB" w14:paraId="443088D3" w14:textId="77777777" w:rsidTr="005C25DC">
        <w:trPr>
          <w:jc w:val="center"/>
        </w:trPr>
        <w:tc>
          <w:tcPr>
            <w:tcW w:w="3542" w:type="dxa"/>
            <w:tcMar>
              <w:left w:w="57" w:type="dxa"/>
              <w:right w:w="57" w:type="dxa"/>
            </w:tcMar>
          </w:tcPr>
          <w:p w14:paraId="4E40E89A" w14:textId="77777777" w:rsidR="00841F5B" w:rsidRPr="009C7FAB" w:rsidRDefault="00841F5B" w:rsidP="00B14358">
            <w:pPr>
              <w:pStyle w:val="Tabletext"/>
              <w:jc w:val="left"/>
              <w:rPr>
                <w:rFonts w:asciiTheme="majorBidi" w:hAnsiTheme="majorBidi" w:cstheme="majorBidi"/>
                <w:color w:val="222222"/>
                <w:sz w:val="20"/>
                <w:lang w:eastAsia="zh-CN"/>
              </w:rPr>
            </w:pPr>
            <w:r w:rsidRPr="009C7FAB">
              <w:rPr>
                <w:rFonts w:asciiTheme="majorBidi" w:hAnsiTheme="majorBidi" w:cstheme="majorBidi" w:hint="eastAsia"/>
                <w:color w:val="222222"/>
                <w:sz w:val="20"/>
                <w:lang w:eastAsia="zh-CN"/>
              </w:rPr>
              <w:t>上升节点</w:t>
            </w:r>
            <w:r w:rsidRPr="009C7FAB">
              <w:rPr>
                <w:rFonts w:asciiTheme="majorBidi" w:hAnsiTheme="majorBidi" w:cstheme="majorBidi" w:hint="eastAsia"/>
                <w:color w:val="222222"/>
                <w:sz w:val="20"/>
                <w:lang w:eastAsia="zh-CN"/>
              </w:rPr>
              <w:t>L</w:t>
            </w:r>
            <w:r w:rsidRPr="009C7FAB">
              <w:rPr>
                <w:rFonts w:asciiTheme="majorBidi" w:hAnsiTheme="majorBidi" w:cstheme="majorBidi"/>
                <w:color w:val="222222"/>
                <w:sz w:val="20"/>
                <w:lang w:eastAsia="zh-CN"/>
              </w:rPr>
              <w:t>ST</w:t>
            </w:r>
          </w:p>
        </w:tc>
        <w:tc>
          <w:tcPr>
            <w:tcW w:w="2407" w:type="dxa"/>
            <w:tcMar>
              <w:left w:w="57" w:type="dxa"/>
              <w:right w:w="57" w:type="dxa"/>
            </w:tcMar>
            <w:vAlign w:val="center"/>
          </w:tcPr>
          <w:p w14:paraId="2B284D77" w14:textId="77777777" w:rsidR="00841F5B" w:rsidRPr="009C7FAB" w:rsidRDefault="00841F5B" w:rsidP="00B14358">
            <w:pPr>
              <w:pStyle w:val="Tabletext"/>
              <w:jc w:val="center"/>
              <w:rPr>
                <w:sz w:val="20"/>
              </w:rPr>
            </w:pPr>
            <w:proofErr w:type="gramStart"/>
            <w:r w:rsidRPr="009C7FAB">
              <w:rPr>
                <w:sz w:val="20"/>
              </w:rPr>
              <w:t>004:</w:t>
            </w:r>
            <w:proofErr w:type="gramEnd"/>
            <w:r w:rsidRPr="009C7FAB">
              <w:rPr>
                <w:sz w:val="20"/>
              </w:rPr>
              <w:t>00</w:t>
            </w:r>
          </w:p>
        </w:tc>
      </w:tr>
      <w:tr w:rsidR="00841F5B" w:rsidRPr="009C7FAB" w14:paraId="2DF5EF66" w14:textId="77777777" w:rsidTr="005C25DC">
        <w:trPr>
          <w:jc w:val="center"/>
        </w:trPr>
        <w:tc>
          <w:tcPr>
            <w:tcW w:w="3542" w:type="dxa"/>
            <w:tcMar>
              <w:left w:w="57" w:type="dxa"/>
              <w:right w:w="57" w:type="dxa"/>
            </w:tcMar>
          </w:tcPr>
          <w:p w14:paraId="14FDE225" w14:textId="77777777" w:rsidR="00841F5B" w:rsidRPr="009C7FAB" w:rsidRDefault="00841F5B" w:rsidP="00B14358">
            <w:pPr>
              <w:pStyle w:val="Tabletext"/>
              <w:jc w:val="left"/>
              <w:rPr>
                <w:rFonts w:asciiTheme="majorBidi" w:hAnsiTheme="majorBidi" w:cstheme="majorBidi"/>
                <w:color w:val="222222"/>
                <w:sz w:val="20"/>
                <w:lang w:eastAsia="zh-CN"/>
              </w:rPr>
            </w:pPr>
            <w:r w:rsidRPr="009C7FAB">
              <w:rPr>
                <w:rFonts w:asciiTheme="majorBidi" w:hAnsiTheme="majorBidi" w:cstheme="majorBidi"/>
                <w:color w:val="222222"/>
                <w:sz w:val="20"/>
                <w:lang w:eastAsia="zh-CN"/>
              </w:rPr>
              <w:t>偏心率</w:t>
            </w:r>
            <w:r w:rsidRPr="009C7FAB">
              <w:rPr>
                <w:rFonts w:asciiTheme="majorBidi" w:hAnsiTheme="majorBidi" w:cstheme="majorBidi" w:hint="eastAsia"/>
                <w:color w:val="222222"/>
                <w:sz w:val="20"/>
                <w:lang w:eastAsia="zh-CN"/>
              </w:rPr>
              <w:t>（度）</w:t>
            </w:r>
          </w:p>
        </w:tc>
        <w:tc>
          <w:tcPr>
            <w:tcW w:w="2407" w:type="dxa"/>
            <w:tcMar>
              <w:left w:w="57" w:type="dxa"/>
              <w:right w:w="57" w:type="dxa"/>
            </w:tcMar>
            <w:vAlign w:val="center"/>
          </w:tcPr>
          <w:p w14:paraId="6AD95099" w14:textId="77777777" w:rsidR="00841F5B" w:rsidRPr="009C7FAB" w:rsidRDefault="00841F5B" w:rsidP="00B14358">
            <w:pPr>
              <w:pStyle w:val="Tabletext"/>
              <w:jc w:val="center"/>
              <w:rPr>
                <w:sz w:val="20"/>
              </w:rPr>
            </w:pPr>
            <w:r w:rsidRPr="009C7FAB">
              <w:rPr>
                <w:sz w:val="20"/>
              </w:rPr>
              <w:t>0</w:t>
            </w:r>
          </w:p>
        </w:tc>
      </w:tr>
      <w:tr w:rsidR="00841F5B" w:rsidRPr="009C7FAB" w14:paraId="77F57B7B" w14:textId="77777777" w:rsidTr="005C25DC">
        <w:trPr>
          <w:jc w:val="center"/>
        </w:trPr>
        <w:tc>
          <w:tcPr>
            <w:tcW w:w="3542" w:type="dxa"/>
            <w:tcMar>
              <w:left w:w="57" w:type="dxa"/>
              <w:right w:w="57" w:type="dxa"/>
            </w:tcMar>
          </w:tcPr>
          <w:p w14:paraId="4EEDF299" w14:textId="77777777" w:rsidR="00841F5B" w:rsidRPr="009C7FAB" w:rsidRDefault="00841F5B" w:rsidP="00B14358">
            <w:pPr>
              <w:pStyle w:val="Tabletext"/>
              <w:jc w:val="left"/>
              <w:rPr>
                <w:rFonts w:asciiTheme="majorBidi" w:hAnsiTheme="majorBidi" w:cstheme="majorBidi"/>
                <w:color w:val="222222"/>
                <w:sz w:val="20"/>
                <w:lang w:eastAsia="zh-CN"/>
              </w:rPr>
            </w:pPr>
            <w:r w:rsidRPr="009C7FAB">
              <w:rPr>
                <w:rFonts w:asciiTheme="majorBidi" w:hAnsiTheme="majorBidi" w:cstheme="majorBidi"/>
                <w:color w:val="222222"/>
                <w:sz w:val="20"/>
                <w:lang w:eastAsia="zh-CN"/>
              </w:rPr>
              <w:t>每天的轨道</w:t>
            </w:r>
          </w:p>
        </w:tc>
        <w:tc>
          <w:tcPr>
            <w:tcW w:w="2407" w:type="dxa"/>
            <w:tcMar>
              <w:left w:w="57" w:type="dxa"/>
              <w:right w:w="57" w:type="dxa"/>
            </w:tcMar>
            <w:vAlign w:val="center"/>
          </w:tcPr>
          <w:p w14:paraId="1980A98E" w14:textId="77777777" w:rsidR="00841F5B" w:rsidRPr="009C7FAB" w:rsidRDefault="00841F5B" w:rsidP="00B14358">
            <w:pPr>
              <w:pStyle w:val="Tabletext"/>
              <w:jc w:val="center"/>
              <w:rPr>
                <w:sz w:val="20"/>
              </w:rPr>
            </w:pPr>
            <w:r w:rsidRPr="009C7FAB">
              <w:rPr>
                <w:sz w:val="20"/>
              </w:rPr>
              <w:t>15.8</w:t>
            </w:r>
          </w:p>
        </w:tc>
      </w:tr>
      <w:tr w:rsidR="00841F5B" w:rsidRPr="009C7FAB" w14:paraId="054F4621" w14:textId="77777777" w:rsidTr="005C25DC">
        <w:trPr>
          <w:jc w:val="center"/>
        </w:trPr>
        <w:tc>
          <w:tcPr>
            <w:tcW w:w="3542" w:type="dxa"/>
            <w:tcMar>
              <w:left w:w="57" w:type="dxa"/>
              <w:right w:w="57" w:type="dxa"/>
            </w:tcMar>
          </w:tcPr>
          <w:p w14:paraId="1F8F2827" w14:textId="77777777" w:rsidR="00841F5B" w:rsidRPr="009C7FAB" w:rsidRDefault="00841F5B" w:rsidP="00B14358">
            <w:pPr>
              <w:pStyle w:val="Tabletext"/>
              <w:jc w:val="left"/>
              <w:rPr>
                <w:rFonts w:asciiTheme="majorBidi" w:hAnsiTheme="majorBidi" w:cstheme="majorBidi"/>
                <w:color w:val="222222"/>
                <w:sz w:val="20"/>
                <w:lang w:eastAsia="zh-CN"/>
              </w:rPr>
            </w:pPr>
            <w:r w:rsidRPr="009C7FAB">
              <w:rPr>
                <w:rFonts w:asciiTheme="majorBidi" w:hAnsiTheme="majorBidi" w:cstheme="majorBidi"/>
                <w:color w:val="222222"/>
                <w:sz w:val="20"/>
                <w:lang w:eastAsia="zh-CN"/>
              </w:rPr>
              <w:t>重复周期</w:t>
            </w:r>
            <w:r w:rsidRPr="009C7FAB">
              <w:rPr>
                <w:rFonts w:asciiTheme="majorBidi" w:hAnsiTheme="majorBidi" w:cstheme="majorBidi" w:hint="eastAsia"/>
                <w:color w:val="222222"/>
                <w:sz w:val="20"/>
                <w:lang w:eastAsia="zh-CN"/>
              </w:rPr>
              <w:t>（天）</w:t>
            </w:r>
          </w:p>
        </w:tc>
        <w:tc>
          <w:tcPr>
            <w:tcW w:w="2407" w:type="dxa"/>
            <w:tcMar>
              <w:left w:w="57" w:type="dxa"/>
              <w:right w:w="57" w:type="dxa"/>
            </w:tcMar>
            <w:vAlign w:val="center"/>
          </w:tcPr>
          <w:p w14:paraId="52042D6B" w14:textId="77777777" w:rsidR="00841F5B" w:rsidRPr="009C7FAB" w:rsidRDefault="00841F5B" w:rsidP="00B14358">
            <w:pPr>
              <w:pStyle w:val="Tabletext"/>
              <w:jc w:val="center"/>
              <w:rPr>
                <w:sz w:val="20"/>
              </w:rPr>
            </w:pPr>
            <w:r w:rsidRPr="009C7FAB">
              <w:rPr>
                <w:sz w:val="20"/>
              </w:rPr>
              <w:t>548</w:t>
            </w:r>
          </w:p>
        </w:tc>
      </w:tr>
      <w:tr w:rsidR="00841F5B" w:rsidRPr="009C7FAB" w14:paraId="7B254B92" w14:textId="77777777" w:rsidTr="005C25DC">
        <w:trPr>
          <w:jc w:val="center"/>
        </w:trPr>
        <w:tc>
          <w:tcPr>
            <w:tcW w:w="5949" w:type="dxa"/>
            <w:gridSpan w:val="2"/>
            <w:tcMar>
              <w:left w:w="57" w:type="dxa"/>
              <w:right w:w="57" w:type="dxa"/>
            </w:tcMar>
          </w:tcPr>
          <w:p w14:paraId="4D4214D0" w14:textId="77777777" w:rsidR="00841F5B" w:rsidRPr="009C7FAB" w:rsidRDefault="00841F5B" w:rsidP="00B14358">
            <w:pPr>
              <w:pStyle w:val="Tabletext"/>
              <w:rPr>
                <w:b/>
                <w:sz w:val="20"/>
              </w:rPr>
            </w:pPr>
            <w:r w:rsidRPr="009C7FAB">
              <w:rPr>
                <w:rFonts w:hint="eastAsia"/>
                <w:b/>
                <w:sz w:val="20"/>
                <w:lang w:eastAsia="zh-CN"/>
              </w:rPr>
              <w:t>天线特性</w:t>
            </w:r>
          </w:p>
        </w:tc>
      </w:tr>
      <w:tr w:rsidR="00841F5B" w:rsidRPr="009C7FAB" w14:paraId="12CD185E" w14:textId="77777777" w:rsidTr="005C25DC">
        <w:trPr>
          <w:jc w:val="center"/>
        </w:trPr>
        <w:tc>
          <w:tcPr>
            <w:tcW w:w="3542" w:type="dxa"/>
            <w:tcMar>
              <w:left w:w="57" w:type="dxa"/>
              <w:right w:w="57" w:type="dxa"/>
            </w:tcMar>
          </w:tcPr>
          <w:p w14:paraId="60D12256" w14:textId="77777777" w:rsidR="00841F5B" w:rsidRPr="009C7FAB" w:rsidRDefault="00841F5B" w:rsidP="00B14358">
            <w:pPr>
              <w:pStyle w:val="Tabletext"/>
              <w:jc w:val="left"/>
              <w:rPr>
                <w:rFonts w:asciiTheme="majorBidi" w:hAnsiTheme="majorBidi" w:cstheme="majorBidi"/>
                <w:sz w:val="20"/>
                <w:lang w:val="en-GB"/>
              </w:rPr>
            </w:pPr>
            <w:r w:rsidRPr="009C7FAB">
              <w:rPr>
                <w:rFonts w:asciiTheme="majorBidi" w:hAnsiTheme="majorBidi" w:cstheme="majorBidi" w:hint="eastAsia"/>
                <w:sz w:val="20"/>
                <w:lang w:val="en-GB" w:eastAsia="zh-CN"/>
              </w:rPr>
              <w:t>天线类型</w:t>
            </w:r>
          </w:p>
        </w:tc>
        <w:tc>
          <w:tcPr>
            <w:tcW w:w="2407" w:type="dxa"/>
            <w:tcMar>
              <w:left w:w="57" w:type="dxa"/>
              <w:right w:w="57" w:type="dxa"/>
            </w:tcMar>
          </w:tcPr>
          <w:p w14:paraId="521F38A6" w14:textId="77777777" w:rsidR="00841F5B" w:rsidRPr="009C7FAB" w:rsidRDefault="00841F5B" w:rsidP="00B14358">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9</w:t>
            </w:r>
            <w:r w:rsidRPr="009C7FAB">
              <w:rPr>
                <w:rFonts w:asciiTheme="majorBidi" w:hAnsiTheme="majorBidi" w:cstheme="majorBidi" w:hint="eastAsia"/>
                <w:sz w:val="20"/>
                <w:lang w:val="en-GB" w:eastAsia="zh-CN"/>
              </w:rPr>
              <w:t>单元十字型八木天线</w:t>
            </w:r>
          </w:p>
        </w:tc>
      </w:tr>
      <w:tr w:rsidR="00841F5B" w:rsidRPr="009C7FAB" w14:paraId="2C987F27" w14:textId="77777777" w:rsidTr="005C25DC">
        <w:trPr>
          <w:jc w:val="center"/>
        </w:trPr>
        <w:tc>
          <w:tcPr>
            <w:tcW w:w="3542" w:type="dxa"/>
            <w:tcMar>
              <w:left w:w="57" w:type="dxa"/>
              <w:right w:w="57" w:type="dxa"/>
            </w:tcMar>
          </w:tcPr>
          <w:p w14:paraId="612C7C61" w14:textId="77777777" w:rsidR="00841F5B" w:rsidRPr="009C7FAB" w:rsidRDefault="00841F5B" w:rsidP="00B14358">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波束数量</w:t>
            </w:r>
          </w:p>
        </w:tc>
        <w:tc>
          <w:tcPr>
            <w:tcW w:w="2407" w:type="dxa"/>
            <w:tcMar>
              <w:left w:w="57" w:type="dxa"/>
              <w:right w:w="57" w:type="dxa"/>
            </w:tcMar>
          </w:tcPr>
          <w:p w14:paraId="02AC71DB" w14:textId="77777777" w:rsidR="00841F5B" w:rsidRPr="009C7FAB" w:rsidRDefault="00841F5B" w:rsidP="00B14358">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1</w:t>
            </w:r>
          </w:p>
        </w:tc>
      </w:tr>
      <w:tr w:rsidR="00841F5B" w:rsidRPr="009C7FAB" w14:paraId="74FDA2F9" w14:textId="77777777" w:rsidTr="005C25DC">
        <w:trPr>
          <w:jc w:val="center"/>
        </w:trPr>
        <w:tc>
          <w:tcPr>
            <w:tcW w:w="3542" w:type="dxa"/>
            <w:tcMar>
              <w:left w:w="57" w:type="dxa"/>
              <w:right w:w="57" w:type="dxa"/>
            </w:tcMar>
          </w:tcPr>
          <w:p w14:paraId="7152D588" w14:textId="77777777" w:rsidR="00841F5B" w:rsidRPr="009C7FAB" w:rsidRDefault="00841F5B" w:rsidP="00B14358">
            <w:pPr>
              <w:pStyle w:val="Tabletext"/>
              <w:jc w:val="left"/>
              <w:rPr>
                <w:rFonts w:asciiTheme="majorBidi" w:hAnsiTheme="majorBidi" w:cstheme="majorBidi"/>
                <w:sz w:val="20"/>
                <w:lang w:val="en-GB" w:eastAsia="zh-CN"/>
              </w:rPr>
            </w:pPr>
            <w:r w:rsidRPr="00344E6B">
              <w:rPr>
                <w:rFonts w:hint="eastAsia"/>
                <w:lang w:eastAsia="zh-CN"/>
              </w:rPr>
              <w:t>天线峰值增益（发射和接收</w:t>
            </w:r>
            <w:r w:rsidRPr="00344E6B">
              <w:rPr>
                <w:rFonts w:hint="eastAsia"/>
                <w:lang w:eastAsia="zh-CN"/>
              </w:rPr>
              <w:t xml:space="preserve"> </w:t>
            </w:r>
            <w:r w:rsidRPr="009C7FAB">
              <w:rPr>
                <w:sz w:val="20"/>
                <w:lang w:val="en-GB" w:eastAsia="zh-CN"/>
              </w:rPr>
              <w:t xml:space="preserve">– </w:t>
            </w:r>
            <w:proofErr w:type="spellStart"/>
            <w:r w:rsidRPr="009C7FAB">
              <w:rPr>
                <w:sz w:val="20"/>
                <w:lang w:val="en-GB" w:eastAsia="zh-CN"/>
              </w:rPr>
              <w:t>dBi</w:t>
            </w:r>
            <w:proofErr w:type="spellEnd"/>
            <w:r w:rsidRPr="00344E6B">
              <w:rPr>
                <w:rFonts w:hint="eastAsia"/>
                <w:lang w:eastAsia="zh-CN"/>
              </w:rPr>
              <w:t>）</w:t>
            </w:r>
          </w:p>
        </w:tc>
        <w:tc>
          <w:tcPr>
            <w:tcW w:w="2407" w:type="dxa"/>
            <w:tcMar>
              <w:left w:w="57" w:type="dxa"/>
              <w:right w:w="57" w:type="dxa"/>
            </w:tcMar>
          </w:tcPr>
          <w:p w14:paraId="11D6B580" w14:textId="77777777" w:rsidR="00841F5B" w:rsidRPr="009C7FAB" w:rsidRDefault="00841F5B" w:rsidP="00B14358">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1</w:t>
            </w:r>
            <w:r w:rsidRPr="009C7FAB">
              <w:rPr>
                <w:rFonts w:asciiTheme="majorBidi" w:hAnsiTheme="majorBidi" w:cstheme="majorBidi"/>
                <w:sz w:val="20"/>
                <w:lang w:val="en-GB" w:eastAsia="zh-CN"/>
              </w:rPr>
              <w:t>0</w:t>
            </w:r>
          </w:p>
        </w:tc>
      </w:tr>
      <w:tr w:rsidR="00344E6B" w:rsidRPr="009C7FAB" w14:paraId="59B6454F" w14:textId="77777777" w:rsidTr="005C25DC">
        <w:trPr>
          <w:jc w:val="center"/>
        </w:trPr>
        <w:tc>
          <w:tcPr>
            <w:tcW w:w="3542" w:type="dxa"/>
            <w:tcMar>
              <w:left w:w="57" w:type="dxa"/>
              <w:right w:w="57" w:type="dxa"/>
            </w:tcMar>
          </w:tcPr>
          <w:p w14:paraId="41DF10BA" w14:textId="25406016" w:rsidR="00344E6B" w:rsidRPr="009C7FAB" w:rsidRDefault="00344E6B" w:rsidP="00344E6B">
            <w:pPr>
              <w:pStyle w:val="Tabletext"/>
              <w:jc w:val="left"/>
              <w:rPr>
                <w:rFonts w:asciiTheme="majorBidi" w:hAnsiTheme="majorBidi" w:cstheme="majorBidi" w:hint="eastAsia"/>
                <w:sz w:val="20"/>
                <w:lang w:val="en-GB" w:eastAsia="zh-CN"/>
              </w:rPr>
            </w:pPr>
            <w:r w:rsidRPr="009C7FAB">
              <w:rPr>
                <w:rFonts w:asciiTheme="majorBidi" w:hAnsiTheme="majorBidi" w:cstheme="majorBidi"/>
                <w:sz w:val="20"/>
                <w:lang w:val="en-GB" w:eastAsia="zh-CN"/>
              </w:rPr>
              <w:t>极化</w:t>
            </w:r>
          </w:p>
        </w:tc>
        <w:tc>
          <w:tcPr>
            <w:tcW w:w="2407" w:type="dxa"/>
            <w:tcMar>
              <w:left w:w="57" w:type="dxa"/>
              <w:right w:w="57" w:type="dxa"/>
            </w:tcMar>
          </w:tcPr>
          <w:p w14:paraId="25917EB2" w14:textId="31B30203" w:rsidR="00344E6B" w:rsidRPr="009C7FAB" w:rsidRDefault="00344E6B" w:rsidP="00344E6B">
            <w:pPr>
              <w:pStyle w:val="Tabletext"/>
              <w:jc w:val="center"/>
              <w:rPr>
                <w:rFonts w:asciiTheme="majorBidi" w:hAnsiTheme="majorBidi" w:cstheme="majorBidi" w:hint="eastAsia"/>
                <w:sz w:val="20"/>
                <w:lang w:val="en-GB" w:eastAsia="zh-CN"/>
              </w:rPr>
            </w:pPr>
            <w:r w:rsidRPr="009C7FAB">
              <w:rPr>
                <w:rFonts w:asciiTheme="majorBidi" w:hAnsiTheme="majorBidi" w:cstheme="majorBidi"/>
                <w:color w:val="222222"/>
                <w:sz w:val="20"/>
                <w:lang w:eastAsia="zh-CN"/>
              </w:rPr>
              <w:t>圆极化</w:t>
            </w:r>
          </w:p>
        </w:tc>
      </w:tr>
      <w:tr w:rsidR="00344E6B" w:rsidRPr="009C7FAB" w14:paraId="60366EA7" w14:textId="77777777" w:rsidTr="005C25DC">
        <w:trPr>
          <w:jc w:val="center"/>
        </w:trPr>
        <w:tc>
          <w:tcPr>
            <w:tcW w:w="3542" w:type="dxa"/>
            <w:tcMar>
              <w:left w:w="57" w:type="dxa"/>
              <w:right w:w="57" w:type="dxa"/>
            </w:tcMar>
          </w:tcPr>
          <w:p w14:paraId="408DCEF3" w14:textId="3B60F4A6" w:rsidR="00344E6B" w:rsidRPr="009C7FAB" w:rsidRDefault="00344E6B" w:rsidP="00344E6B">
            <w:pPr>
              <w:pStyle w:val="Tabletext"/>
              <w:jc w:val="left"/>
              <w:rPr>
                <w:rFonts w:asciiTheme="majorBidi" w:hAnsiTheme="majorBidi" w:cstheme="majorBidi" w:hint="eastAsia"/>
                <w:sz w:val="20"/>
                <w:lang w:val="en-GB" w:eastAsia="zh-CN"/>
              </w:rPr>
            </w:pPr>
            <w:r w:rsidRPr="009C7FAB">
              <w:rPr>
                <w:rFonts w:asciiTheme="majorBidi" w:hAnsiTheme="majorBidi" w:cstheme="majorBidi"/>
                <w:sz w:val="20"/>
                <w:lang w:val="en-GB" w:eastAsia="zh-CN"/>
              </w:rPr>
              <w:t xml:space="preserve">– 3 </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波束宽度（度）</w:t>
            </w:r>
          </w:p>
        </w:tc>
        <w:tc>
          <w:tcPr>
            <w:tcW w:w="2407" w:type="dxa"/>
            <w:tcMar>
              <w:left w:w="57" w:type="dxa"/>
              <w:right w:w="57" w:type="dxa"/>
            </w:tcMar>
          </w:tcPr>
          <w:p w14:paraId="1B4925A8" w14:textId="119649B1" w:rsidR="00344E6B" w:rsidRPr="009C7FAB" w:rsidRDefault="00344E6B" w:rsidP="00344E6B">
            <w:pPr>
              <w:pStyle w:val="Tabletext"/>
              <w:jc w:val="center"/>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p>
        </w:tc>
      </w:tr>
      <w:tr w:rsidR="00344E6B" w:rsidRPr="009C7FAB" w14:paraId="70064203" w14:textId="77777777" w:rsidTr="005C25DC">
        <w:trPr>
          <w:jc w:val="center"/>
        </w:trPr>
        <w:tc>
          <w:tcPr>
            <w:tcW w:w="3542" w:type="dxa"/>
            <w:tcMar>
              <w:left w:w="57" w:type="dxa"/>
              <w:right w:w="57" w:type="dxa"/>
            </w:tcMar>
          </w:tcPr>
          <w:p w14:paraId="233FE798" w14:textId="4D95C66B" w:rsidR="00344E6B" w:rsidRPr="009C7FAB" w:rsidRDefault="00344E6B" w:rsidP="00344E6B">
            <w:pPr>
              <w:pStyle w:val="Tabletext"/>
              <w:jc w:val="left"/>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天线波束视角（度）</w:t>
            </w:r>
          </w:p>
        </w:tc>
        <w:tc>
          <w:tcPr>
            <w:tcW w:w="2407" w:type="dxa"/>
            <w:tcMar>
              <w:left w:w="57" w:type="dxa"/>
              <w:right w:w="57" w:type="dxa"/>
            </w:tcMar>
          </w:tcPr>
          <w:p w14:paraId="65A46D69" w14:textId="05E9DCC7" w:rsidR="00344E6B" w:rsidRPr="009C7FAB" w:rsidRDefault="00344E6B" w:rsidP="00344E6B">
            <w:pPr>
              <w:pStyle w:val="Tabletext"/>
              <w:jc w:val="center"/>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最低点</w:t>
            </w:r>
          </w:p>
        </w:tc>
      </w:tr>
      <w:tr w:rsidR="00344E6B" w:rsidRPr="009C7FAB" w14:paraId="6722D947" w14:textId="77777777" w:rsidTr="005C25DC">
        <w:trPr>
          <w:jc w:val="center"/>
        </w:trPr>
        <w:tc>
          <w:tcPr>
            <w:tcW w:w="3542" w:type="dxa"/>
            <w:tcMar>
              <w:left w:w="57" w:type="dxa"/>
              <w:right w:w="57" w:type="dxa"/>
            </w:tcMar>
          </w:tcPr>
          <w:p w14:paraId="3774BDAA" w14:textId="032EB8ED" w:rsidR="00344E6B" w:rsidRPr="009C7FAB" w:rsidRDefault="00344E6B" w:rsidP="00344E6B">
            <w:pPr>
              <w:pStyle w:val="Tabletext"/>
              <w:jc w:val="left"/>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天线波束方位角（度）</w:t>
            </w:r>
          </w:p>
        </w:tc>
        <w:tc>
          <w:tcPr>
            <w:tcW w:w="2407" w:type="dxa"/>
            <w:tcMar>
              <w:left w:w="57" w:type="dxa"/>
              <w:right w:w="57" w:type="dxa"/>
            </w:tcMar>
          </w:tcPr>
          <w:p w14:paraId="149D0704" w14:textId="32791724" w:rsidR="00344E6B" w:rsidRPr="009C7FAB" w:rsidRDefault="00344E6B" w:rsidP="00344E6B">
            <w:pPr>
              <w:pStyle w:val="Tabletext"/>
              <w:jc w:val="center"/>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最低点</w:t>
            </w:r>
          </w:p>
        </w:tc>
      </w:tr>
      <w:tr w:rsidR="00344E6B" w:rsidRPr="009C7FAB" w14:paraId="6F1506E5" w14:textId="77777777" w:rsidTr="005C25DC">
        <w:trPr>
          <w:jc w:val="center"/>
        </w:trPr>
        <w:tc>
          <w:tcPr>
            <w:tcW w:w="3542" w:type="dxa"/>
            <w:tcMar>
              <w:left w:w="57" w:type="dxa"/>
              <w:right w:w="57" w:type="dxa"/>
            </w:tcMar>
          </w:tcPr>
          <w:p w14:paraId="3EF654CE" w14:textId="6A799F03" w:rsidR="00344E6B" w:rsidRPr="009C7FAB" w:rsidRDefault="00344E6B" w:rsidP="00344E6B">
            <w:pPr>
              <w:pStyle w:val="Tabletext"/>
              <w:jc w:val="left"/>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天线仰角波束宽度（度）</w:t>
            </w:r>
          </w:p>
        </w:tc>
        <w:tc>
          <w:tcPr>
            <w:tcW w:w="2407" w:type="dxa"/>
            <w:tcMar>
              <w:left w:w="57" w:type="dxa"/>
              <w:right w:w="57" w:type="dxa"/>
            </w:tcMar>
          </w:tcPr>
          <w:p w14:paraId="0B203EC7" w14:textId="56D62C40" w:rsidR="00344E6B" w:rsidRPr="009C7FAB" w:rsidRDefault="00344E6B" w:rsidP="00344E6B">
            <w:pPr>
              <w:pStyle w:val="Tabletext"/>
              <w:jc w:val="center"/>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p>
        </w:tc>
      </w:tr>
      <w:tr w:rsidR="00344E6B" w:rsidRPr="009C7FAB" w14:paraId="0BC9E124" w14:textId="77777777" w:rsidTr="005C25DC">
        <w:trPr>
          <w:jc w:val="center"/>
        </w:trPr>
        <w:tc>
          <w:tcPr>
            <w:tcW w:w="3542" w:type="dxa"/>
            <w:tcMar>
              <w:left w:w="57" w:type="dxa"/>
              <w:right w:w="57" w:type="dxa"/>
            </w:tcMar>
          </w:tcPr>
          <w:p w14:paraId="14B67EA6" w14:textId="716C7E3F" w:rsidR="00344E6B" w:rsidRPr="009C7FAB" w:rsidRDefault="00344E6B" w:rsidP="00344E6B">
            <w:pPr>
              <w:pStyle w:val="Tabletext"/>
              <w:jc w:val="left"/>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天线方位角波束宽度（度）</w:t>
            </w:r>
          </w:p>
        </w:tc>
        <w:tc>
          <w:tcPr>
            <w:tcW w:w="2407" w:type="dxa"/>
            <w:tcMar>
              <w:left w:w="57" w:type="dxa"/>
              <w:right w:w="57" w:type="dxa"/>
            </w:tcMar>
          </w:tcPr>
          <w:p w14:paraId="382558BB" w14:textId="6A341F69" w:rsidR="00344E6B" w:rsidRPr="009C7FAB" w:rsidRDefault="00344E6B" w:rsidP="00344E6B">
            <w:pPr>
              <w:pStyle w:val="Tabletext"/>
              <w:jc w:val="center"/>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p>
        </w:tc>
      </w:tr>
      <w:tr w:rsidR="00344E6B" w:rsidRPr="009C7FAB" w14:paraId="4A30CA9D" w14:textId="77777777" w:rsidTr="005C25DC">
        <w:trPr>
          <w:jc w:val="center"/>
        </w:trPr>
        <w:tc>
          <w:tcPr>
            <w:tcW w:w="3542" w:type="dxa"/>
            <w:tcMar>
              <w:left w:w="57" w:type="dxa"/>
              <w:right w:w="57" w:type="dxa"/>
            </w:tcMar>
          </w:tcPr>
          <w:p w14:paraId="7E264BCF" w14:textId="6CA5E7F8" w:rsidR="00344E6B" w:rsidRPr="009C7FAB" w:rsidRDefault="00344E6B" w:rsidP="00344E6B">
            <w:pPr>
              <w:pStyle w:val="Tabletext"/>
              <w:jc w:val="left"/>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传感器天线方向图</w:t>
            </w:r>
          </w:p>
        </w:tc>
        <w:tc>
          <w:tcPr>
            <w:tcW w:w="2407" w:type="dxa"/>
            <w:tcMar>
              <w:left w:w="57" w:type="dxa"/>
              <w:right w:w="57" w:type="dxa"/>
            </w:tcMar>
          </w:tcPr>
          <w:p w14:paraId="1E374A79" w14:textId="33C0F35B" w:rsidR="00344E6B" w:rsidRPr="009C7FAB" w:rsidRDefault="00344E6B" w:rsidP="00344E6B">
            <w:pPr>
              <w:pStyle w:val="Tabletext"/>
              <w:jc w:val="center"/>
              <w:rPr>
                <w:rFonts w:asciiTheme="majorBidi" w:hAnsiTheme="majorBidi" w:cstheme="majorBidi" w:hint="eastAsia"/>
                <w:sz w:val="20"/>
                <w:lang w:val="en-GB" w:eastAsia="zh-CN"/>
              </w:rPr>
            </w:pPr>
            <w:r w:rsidRPr="009C7FAB">
              <w:rPr>
                <w:rFonts w:asciiTheme="majorBidi" w:hAnsiTheme="majorBidi" w:cstheme="majorBidi" w:hint="eastAsia"/>
                <w:sz w:val="20"/>
                <w:lang w:val="en-GB" w:eastAsia="zh-CN"/>
              </w:rPr>
              <w:t>见图</w:t>
            </w:r>
            <w:r w:rsidRPr="009C7FAB">
              <w:rPr>
                <w:rFonts w:asciiTheme="majorBidi" w:hAnsiTheme="majorBidi" w:cstheme="majorBidi" w:hint="eastAsia"/>
                <w:sz w:val="20"/>
                <w:lang w:val="en-GB" w:eastAsia="zh-CN"/>
              </w:rPr>
              <w:t>3</w:t>
            </w:r>
          </w:p>
        </w:tc>
      </w:tr>
    </w:tbl>
    <w:p w14:paraId="06F7EBCD" w14:textId="3F9F5C75" w:rsidR="003D3259" w:rsidRPr="008D287F" w:rsidRDefault="003D3259" w:rsidP="008D287F">
      <w:pPr>
        <w:pStyle w:val="TableNo"/>
      </w:pPr>
      <w:r w:rsidRPr="00200246">
        <w:rPr>
          <w:rFonts w:asciiTheme="majorBidi" w:hAnsiTheme="majorBidi"/>
          <w:lang w:eastAsia="zh-CN"/>
        </w:rPr>
        <w:lastRenderedPageBreak/>
        <w:t>表</w:t>
      </w:r>
      <w:r w:rsidRPr="00200246">
        <w:rPr>
          <w:rFonts w:asciiTheme="majorBidi" w:hAnsiTheme="majorBidi"/>
          <w:lang w:eastAsia="zh-CN"/>
        </w:rPr>
        <w:t>1</w:t>
      </w:r>
      <w:r w:rsidR="00FA5350" w:rsidRPr="00FA5350">
        <w:rPr>
          <w:rFonts w:hint="eastAsia"/>
          <w:lang w:eastAsia="zh-CN"/>
        </w:rPr>
        <w:t>（续）</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552"/>
      </w:tblGrid>
      <w:tr w:rsidR="003D3259" w:rsidRPr="009C7FAB" w14:paraId="0CDE8EF3" w14:textId="77777777" w:rsidTr="005C25DC">
        <w:trPr>
          <w:jc w:val="center"/>
        </w:trPr>
        <w:tc>
          <w:tcPr>
            <w:tcW w:w="6091" w:type="dxa"/>
            <w:gridSpan w:val="2"/>
            <w:tcMar>
              <w:left w:w="57" w:type="dxa"/>
              <w:right w:w="57" w:type="dxa"/>
            </w:tcMar>
          </w:tcPr>
          <w:p w14:paraId="2693BDA1" w14:textId="4ECB58CA" w:rsidR="003D3259" w:rsidRPr="00803772" w:rsidRDefault="003D3259" w:rsidP="00803772">
            <w:pPr>
              <w:pStyle w:val="Tablehead"/>
            </w:pPr>
            <w:proofErr w:type="spellStart"/>
            <w:r w:rsidRPr="00803772">
              <w:rPr>
                <w:rFonts w:hint="eastAsia"/>
              </w:rPr>
              <w:t>传感器特性</w:t>
            </w:r>
            <w:proofErr w:type="spellEnd"/>
          </w:p>
        </w:tc>
      </w:tr>
      <w:tr w:rsidR="00FA5350" w:rsidRPr="009C7FAB" w14:paraId="2D49C951" w14:textId="77777777" w:rsidTr="005C25DC">
        <w:trPr>
          <w:jc w:val="center"/>
        </w:trPr>
        <w:tc>
          <w:tcPr>
            <w:tcW w:w="3539" w:type="dxa"/>
            <w:tcMar>
              <w:left w:w="57" w:type="dxa"/>
              <w:right w:w="57" w:type="dxa"/>
            </w:tcMar>
          </w:tcPr>
          <w:p w14:paraId="79F97986" w14:textId="1C308A5E" w:rsidR="00FA5350" w:rsidRPr="00803772" w:rsidRDefault="00FA5350" w:rsidP="00803772">
            <w:pPr>
              <w:pStyle w:val="Tablehead"/>
            </w:pPr>
            <w:proofErr w:type="spellStart"/>
            <w:r w:rsidRPr="00803772">
              <w:t>参数</w:t>
            </w:r>
            <w:proofErr w:type="spellEnd"/>
          </w:p>
        </w:tc>
        <w:tc>
          <w:tcPr>
            <w:tcW w:w="2552" w:type="dxa"/>
          </w:tcPr>
          <w:p w14:paraId="188B2652" w14:textId="0D3902B5" w:rsidR="00FA5350" w:rsidRPr="00803772" w:rsidRDefault="00FA5350" w:rsidP="00803772">
            <w:pPr>
              <w:pStyle w:val="Tablehead"/>
            </w:pPr>
            <w:proofErr w:type="spellStart"/>
            <w:r w:rsidRPr="00803772">
              <w:rPr>
                <w:rFonts w:hint="eastAsia"/>
              </w:rPr>
              <w:t>取</w:t>
            </w:r>
            <w:r w:rsidRPr="00803772">
              <w:t>值</w:t>
            </w:r>
            <w:proofErr w:type="spellEnd"/>
          </w:p>
        </w:tc>
      </w:tr>
      <w:tr w:rsidR="00FA5350" w:rsidRPr="009C7FAB" w14:paraId="5B796F8C" w14:textId="77777777" w:rsidTr="005C25DC">
        <w:trPr>
          <w:jc w:val="center"/>
        </w:trPr>
        <w:tc>
          <w:tcPr>
            <w:tcW w:w="6091" w:type="dxa"/>
            <w:gridSpan w:val="2"/>
            <w:tcMar>
              <w:left w:w="57" w:type="dxa"/>
              <w:right w:w="57" w:type="dxa"/>
            </w:tcMar>
          </w:tcPr>
          <w:p w14:paraId="35E2DE5D" w14:textId="77777777" w:rsidR="00FA5350" w:rsidRPr="009C7FAB" w:rsidRDefault="00FA5350" w:rsidP="00FA5350">
            <w:pPr>
              <w:pStyle w:val="Tabletext"/>
              <w:jc w:val="left"/>
              <w:rPr>
                <w:rFonts w:asciiTheme="majorBidi" w:hAnsiTheme="majorBidi" w:cstheme="majorBidi"/>
                <w:b/>
                <w:sz w:val="20"/>
                <w:lang w:val="en-GB" w:eastAsia="zh-CN"/>
              </w:rPr>
            </w:pPr>
            <w:r w:rsidRPr="009C7FAB">
              <w:rPr>
                <w:rFonts w:asciiTheme="majorBidi" w:hAnsiTheme="majorBidi" w:cstheme="majorBidi" w:hint="eastAsia"/>
                <w:b/>
                <w:sz w:val="20"/>
                <w:lang w:val="en-GB" w:eastAsia="zh-CN"/>
              </w:rPr>
              <w:t>发射机特性</w:t>
            </w:r>
          </w:p>
        </w:tc>
      </w:tr>
      <w:tr w:rsidR="00FA5350" w:rsidRPr="009C7FAB" w14:paraId="7C551985" w14:textId="77777777" w:rsidTr="005C25DC">
        <w:trPr>
          <w:jc w:val="center"/>
        </w:trPr>
        <w:tc>
          <w:tcPr>
            <w:tcW w:w="3539" w:type="dxa"/>
            <w:tcMar>
              <w:left w:w="57" w:type="dxa"/>
              <w:right w:w="57" w:type="dxa"/>
            </w:tcMar>
          </w:tcPr>
          <w:p w14:paraId="5CB93EED"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color w:val="222222"/>
                <w:sz w:val="20"/>
                <w:lang w:eastAsia="zh-CN"/>
              </w:rPr>
              <w:t>射频中心频率</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M</w:t>
            </w:r>
            <w:r w:rsidRPr="009C7FAB">
              <w:rPr>
                <w:rFonts w:asciiTheme="majorBidi" w:hAnsiTheme="majorBidi" w:cstheme="majorBidi"/>
                <w:color w:val="222222"/>
                <w:sz w:val="20"/>
                <w:lang w:eastAsia="zh-CN"/>
              </w:rPr>
              <w:t>H</w:t>
            </w:r>
            <w:r w:rsidRPr="009C7FAB">
              <w:rPr>
                <w:rFonts w:asciiTheme="majorBidi" w:hAnsiTheme="majorBidi" w:cstheme="majorBidi" w:hint="eastAsia"/>
                <w:color w:val="222222"/>
                <w:sz w:val="20"/>
                <w:lang w:eastAsia="zh-CN"/>
              </w:rPr>
              <w:t>z</w:t>
            </w:r>
            <w:r w:rsidRPr="009C7FAB">
              <w:rPr>
                <w:rFonts w:asciiTheme="majorBidi" w:hAnsiTheme="majorBidi" w:cstheme="majorBidi" w:hint="eastAsia"/>
                <w:color w:val="222222"/>
                <w:sz w:val="20"/>
                <w:lang w:eastAsia="zh-CN"/>
              </w:rPr>
              <w:t>）</w:t>
            </w:r>
          </w:p>
        </w:tc>
        <w:tc>
          <w:tcPr>
            <w:tcW w:w="2552" w:type="dxa"/>
            <w:tcMar>
              <w:left w:w="57" w:type="dxa"/>
              <w:right w:w="57" w:type="dxa"/>
            </w:tcMar>
          </w:tcPr>
          <w:p w14:paraId="49AFE79C" w14:textId="77777777" w:rsidR="00FA5350" w:rsidRPr="009C7FAB" w:rsidRDefault="00FA5350" w:rsidP="00FA5350">
            <w:pPr>
              <w:pStyle w:val="Tabletext"/>
              <w:jc w:val="center"/>
              <w:rPr>
                <w:rFonts w:asciiTheme="majorBidi" w:hAnsiTheme="majorBidi" w:cstheme="majorBidi"/>
                <w:sz w:val="20"/>
                <w:lang w:val="en-GB"/>
              </w:rPr>
            </w:pPr>
            <w:r w:rsidRPr="009C7FAB">
              <w:rPr>
                <w:rFonts w:asciiTheme="majorBidi" w:hAnsiTheme="majorBidi" w:cstheme="majorBidi"/>
                <w:sz w:val="20"/>
                <w:lang w:val="en-GB"/>
              </w:rPr>
              <w:t>45</w:t>
            </w:r>
          </w:p>
        </w:tc>
      </w:tr>
      <w:tr w:rsidR="00FA5350" w:rsidRPr="009C7FAB" w14:paraId="764AB7D4" w14:textId="77777777" w:rsidTr="005C25DC">
        <w:trPr>
          <w:jc w:val="center"/>
        </w:trPr>
        <w:tc>
          <w:tcPr>
            <w:tcW w:w="3539" w:type="dxa"/>
            <w:tcMar>
              <w:left w:w="57" w:type="dxa"/>
              <w:right w:w="57" w:type="dxa"/>
            </w:tcMar>
            <w:vAlign w:val="center"/>
          </w:tcPr>
          <w:p w14:paraId="680E7F2A" w14:textId="3551D53E" w:rsidR="00FA5350" w:rsidRPr="009C7FAB" w:rsidRDefault="00FA5350" w:rsidP="00FA5350">
            <w:pPr>
              <w:pStyle w:val="Tabletext"/>
              <w:jc w:val="left"/>
              <w:rPr>
                <w:rFonts w:asciiTheme="majorBidi" w:hAnsiTheme="majorBidi" w:cstheme="majorBidi"/>
                <w:color w:val="222222"/>
                <w:sz w:val="20"/>
                <w:lang w:eastAsia="zh-CN"/>
              </w:rPr>
            </w:pPr>
            <w:r w:rsidRPr="009C7FAB">
              <w:rPr>
                <w:rFonts w:asciiTheme="majorBidi" w:hAnsiTheme="majorBidi" w:cstheme="majorBidi" w:hint="eastAsia"/>
                <w:color w:val="222222"/>
                <w:sz w:val="20"/>
                <w:lang w:eastAsia="zh-CN"/>
              </w:rPr>
              <w:t>射频</w:t>
            </w:r>
            <w:r w:rsidRPr="00BB57EE">
              <w:rPr>
                <w:lang w:eastAsia="zh-CN"/>
              </w:rPr>
              <w:t>3 dB</w:t>
            </w:r>
            <w:r w:rsidRPr="009C7FAB">
              <w:rPr>
                <w:rFonts w:asciiTheme="majorBidi" w:hAnsiTheme="majorBidi" w:cstheme="majorBidi"/>
                <w:color w:val="222222"/>
                <w:sz w:val="20"/>
                <w:lang w:eastAsia="zh-CN"/>
              </w:rPr>
              <w:t>带宽</w:t>
            </w:r>
            <w:r w:rsidR="00803772">
              <w:rPr>
                <w:rFonts w:hint="eastAsia"/>
                <w:lang w:eastAsia="zh-CN"/>
              </w:rPr>
              <w:t>（</w:t>
            </w:r>
            <w:r w:rsidRPr="00BB57EE">
              <w:rPr>
                <w:lang w:eastAsia="zh-CN"/>
              </w:rPr>
              <w:t>MHz</w:t>
            </w:r>
            <w:r w:rsidR="00803772">
              <w:rPr>
                <w:rFonts w:hint="eastAsia"/>
                <w:lang w:eastAsia="zh-CN"/>
              </w:rPr>
              <w:t>）</w:t>
            </w:r>
          </w:p>
        </w:tc>
        <w:tc>
          <w:tcPr>
            <w:tcW w:w="2552" w:type="dxa"/>
            <w:tcMar>
              <w:left w:w="57" w:type="dxa"/>
              <w:right w:w="57" w:type="dxa"/>
            </w:tcMar>
            <w:vAlign w:val="center"/>
          </w:tcPr>
          <w:p w14:paraId="0F316DB7" w14:textId="1318BD3A" w:rsidR="00FA5350" w:rsidRPr="009C7FAB" w:rsidRDefault="00FA5350" w:rsidP="00FA5350">
            <w:pPr>
              <w:pStyle w:val="Tabletext"/>
              <w:jc w:val="center"/>
              <w:rPr>
                <w:rFonts w:asciiTheme="majorBidi" w:hAnsiTheme="majorBidi" w:cstheme="majorBidi"/>
                <w:sz w:val="20"/>
                <w:lang w:val="en-GB"/>
              </w:rPr>
            </w:pPr>
            <w:r w:rsidRPr="00BB57EE">
              <w:t>8</w:t>
            </w:r>
          </w:p>
        </w:tc>
      </w:tr>
      <w:tr w:rsidR="00FA5350" w:rsidRPr="009C7FAB" w14:paraId="4871EE75" w14:textId="77777777" w:rsidTr="005C25DC">
        <w:trPr>
          <w:jc w:val="center"/>
        </w:trPr>
        <w:tc>
          <w:tcPr>
            <w:tcW w:w="3539" w:type="dxa"/>
            <w:tcMar>
              <w:left w:w="57" w:type="dxa"/>
              <w:right w:w="57" w:type="dxa"/>
            </w:tcMar>
          </w:tcPr>
          <w:p w14:paraId="67C0F8F4" w14:textId="4405F9A0" w:rsidR="00FA5350" w:rsidRPr="00803772" w:rsidRDefault="00FA5350" w:rsidP="00FA5350">
            <w:pPr>
              <w:pStyle w:val="Tabletext"/>
              <w:jc w:val="left"/>
              <w:rPr>
                <w:rFonts w:asciiTheme="majorBidi" w:hAnsiTheme="majorBidi" w:cstheme="majorBidi" w:hint="eastAsia"/>
                <w:sz w:val="20"/>
                <w:lang w:eastAsia="zh-CN"/>
              </w:rPr>
            </w:pPr>
            <w:r w:rsidRPr="009C7FAB">
              <w:rPr>
                <w:rFonts w:asciiTheme="majorBidi" w:hAnsiTheme="majorBidi" w:cstheme="majorBidi" w:hint="eastAsia"/>
                <w:color w:val="222222"/>
                <w:sz w:val="20"/>
                <w:lang w:eastAsia="zh-CN"/>
              </w:rPr>
              <w:t>射频</w:t>
            </w:r>
            <w:r>
              <w:rPr>
                <w:rFonts w:asciiTheme="majorBidi" w:hAnsiTheme="majorBidi" w:cstheme="majorBidi" w:hint="eastAsia"/>
                <w:color w:val="222222"/>
                <w:sz w:val="20"/>
                <w:lang w:eastAsia="zh-CN"/>
              </w:rPr>
              <w:t>2</w:t>
            </w:r>
            <w:r>
              <w:rPr>
                <w:rFonts w:asciiTheme="majorBidi" w:hAnsiTheme="majorBidi" w:cstheme="majorBidi"/>
                <w:color w:val="222222"/>
                <w:sz w:val="20"/>
                <w:lang w:eastAsia="zh-CN"/>
              </w:rPr>
              <w:t>0</w:t>
            </w:r>
            <w:r w:rsidRPr="00BB57EE">
              <w:rPr>
                <w:lang w:eastAsia="zh-CN"/>
              </w:rPr>
              <w:t xml:space="preserve"> dB</w:t>
            </w:r>
            <w:r w:rsidRPr="009C7FAB">
              <w:rPr>
                <w:rFonts w:asciiTheme="majorBidi" w:hAnsiTheme="majorBidi" w:cstheme="majorBidi"/>
                <w:color w:val="222222"/>
                <w:sz w:val="20"/>
                <w:lang w:eastAsia="zh-CN"/>
              </w:rPr>
              <w:t>带宽</w:t>
            </w:r>
            <w:r w:rsidR="00803772">
              <w:rPr>
                <w:rFonts w:asciiTheme="majorBidi" w:hAnsiTheme="majorBidi" w:cstheme="majorBidi" w:hint="eastAsia"/>
                <w:color w:val="222222"/>
                <w:sz w:val="20"/>
                <w:lang w:eastAsia="zh-CN"/>
              </w:rPr>
              <w:t>（</w:t>
            </w:r>
            <w:r w:rsidRPr="009C7FAB">
              <w:rPr>
                <w:rFonts w:asciiTheme="majorBidi" w:hAnsiTheme="majorBidi" w:cstheme="majorBidi"/>
                <w:color w:val="222222"/>
                <w:sz w:val="20"/>
                <w:lang w:eastAsia="zh-CN"/>
              </w:rPr>
              <w:t>MH</w:t>
            </w:r>
            <w:r w:rsidRPr="009C7FAB">
              <w:rPr>
                <w:rFonts w:asciiTheme="majorBidi" w:hAnsiTheme="majorBidi" w:cstheme="majorBidi" w:hint="eastAsia"/>
                <w:color w:val="222222"/>
                <w:sz w:val="20"/>
                <w:lang w:eastAsia="zh-CN"/>
              </w:rPr>
              <w:t>z</w:t>
            </w:r>
            <w:r w:rsidR="00803772">
              <w:rPr>
                <w:rFonts w:hint="eastAsia"/>
                <w:lang w:eastAsia="zh-CN"/>
              </w:rPr>
              <w:t>）</w:t>
            </w:r>
          </w:p>
        </w:tc>
        <w:tc>
          <w:tcPr>
            <w:tcW w:w="2552" w:type="dxa"/>
            <w:tcMar>
              <w:left w:w="57" w:type="dxa"/>
              <w:right w:w="57" w:type="dxa"/>
            </w:tcMar>
          </w:tcPr>
          <w:p w14:paraId="711B895F" w14:textId="77777777" w:rsidR="00FA5350" w:rsidRPr="009C7FAB" w:rsidRDefault="00FA5350" w:rsidP="00FA5350">
            <w:pPr>
              <w:pStyle w:val="Tabletext"/>
              <w:jc w:val="center"/>
              <w:rPr>
                <w:rFonts w:asciiTheme="majorBidi" w:hAnsiTheme="majorBidi" w:cstheme="majorBidi"/>
                <w:sz w:val="20"/>
                <w:lang w:val="en-GB"/>
              </w:rPr>
            </w:pPr>
            <w:r w:rsidRPr="009C7FAB">
              <w:rPr>
                <w:rFonts w:asciiTheme="majorBidi" w:hAnsiTheme="majorBidi" w:cstheme="majorBidi"/>
                <w:sz w:val="20"/>
                <w:lang w:val="en-GB"/>
              </w:rPr>
              <w:t>10</w:t>
            </w:r>
          </w:p>
        </w:tc>
      </w:tr>
      <w:tr w:rsidR="00FA5350" w:rsidRPr="009C7FAB" w14:paraId="5C838BD8" w14:textId="77777777" w:rsidTr="005C25DC">
        <w:trPr>
          <w:jc w:val="center"/>
        </w:trPr>
        <w:tc>
          <w:tcPr>
            <w:tcW w:w="3539" w:type="dxa"/>
            <w:tcMar>
              <w:left w:w="57" w:type="dxa"/>
              <w:right w:w="57" w:type="dxa"/>
            </w:tcMar>
          </w:tcPr>
          <w:p w14:paraId="55D5DC8A"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发射峰值功率（</w:t>
            </w:r>
            <w:proofErr w:type="spellStart"/>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w:t>
            </w:r>
            <w:proofErr w:type="spellEnd"/>
            <w:r w:rsidRPr="009C7FAB">
              <w:rPr>
                <w:rFonts w:asciiTheme="majorBidi" w:hAnsiTheme="majorBidi" w:cstheme="majorBidi" w:hint="eastAsia"/>
                <w:sz w:val="20"/>
                <w:lang w:val="en-GB" w:eastAsia="zh-CN"/>
              </w:rPr>
              <w:t>）</w:t>
            </w:r>
          </w:p>
        </w:tc>
        <w:tc>
          <w:tcPr>
            <w:tcW w:w="2552" w:type="dxa"/>
            <w:tcMar>
              <w:left w:w="57" w:type="dxa"/>
              <w:right w:w="57" w:type="dxa"/>
            </w:tcMar>
          </w:tcPr>
          <w:p w14:paraId="087A7267" w14:textId="77777777" w:rsidR="00FA5350" w:rsidRPr="009C7FAB" w:rsidRDefault="00FA5350" w:rsidP="00FA5350">
            <w:pPr>
              <w:pStyle w:val="Tabletext"/>
              <w:jc w:val="center"/>
              <w:rPr>
                <w:rFonts w:asciiTheme="majorBidi" w:hAnsiTheme="majorBidi" w:cstheme="majorBidi"/>
                <w:sz w:val="20"/>
                <w:lang w:val="en-GB" w:eastAsia="zh-CN"/>
              </w:rPr>
            </w:pPr>
            <w:r w:rsidRPr="009C7FAB">
              <w:rPr>
                <w:rFonts w:asciiTheme="majorBidi" w:hAnsiTheme="majorBidi" w:cstheme="majorBidi"/>
                <w:sz w:val="20"/>
                <w:lang w:val="en-GB" w:eastAsia="zh-CN"/>
              </w:rPr>
              <w:t>20</w:t>
            </w:r>
          </w:p>
        </w:tc>
      </w:tr>
      <w:tr w:rsidR="00FA5350" w:rsidRPr="009C7FAB" w14:paraId="1964813D" w14:textId="77777777" w:rsidTr="005C25DC">
        <w:trPr>
          <w:jc w:val="center"/>
        </w:trPr>
        <w:tc>
          <w:tcPr>
            <w:tcW w:w="3539" w:type="dxa"/>
            <w:tcMar>
              <w:left w:w="57" w:type="dxa"/>
              <w:right w:w="57" w:type="dxa"/>
            </w:tcMar>
          </w:tcPr>
          <w:p w14:paraId="3D98C0AD" w14:textId="2EF98CFA" w:rsidR="00FA5350" w:rsidRPr="009C7FAB" w:rsidRDefault="00FA5350" w:rsidP="00FA5350">
            <w:pPr>
              <w:pStyle w:val="Tabletext"/>
              <w:jc w:val="left"/>
              <w:rPr>
                <w:rFonts w:asciiTheme="majorBidi" w:hAnsiTheme="majorBidi" w:cstheme="majorBidi"/>
                <w:sz w:val="20"/>
                <w:lang w:val="en-GB" w:eastAsia="zh-CN"/>
              </w:rPr>
            </w:pPr>
            <w:r w:rsidRPr="00344E6B">
              <w:rPr>
                <w:rFonts w:hint="eastAsia"/>
                <w:lang w:eastAsia="zh-CN"/>
              </w:rPr>
              <w:t>脉冲宽度（</w:t>
            </w:r>
            <w:proofErr w:type="spellStart"/>
            <w:r>
              <w:t>μ</w:t>
            </w:r>
            <w:r w:rsidRPr="00BB57EE">
              <w:rPr>
                <w:lang w:eastAsia="zh-CN"/>
              </w:rPr>
              <w:t>sec</w:t>
            </w:r>
            <w:proofErr w:type="spellEnd"/>
            <w:r w:rsidRPr="00344E6B">
              <w:rPr>
                <w:rFonts w:hint="eastAsia"/>
                <w:lang w:eastAsia="zh-CN"/>
              </w:rPr>
              <w:t>）</w:t>
            </w:r>
          </w:p>
        </w:tc>
        <w:tc>
          <w:tcPr>
            <w:tcW w:w="2552" w:type="dxa"/>
            <w:tcMar>
              <w:left w:w="57" w:type="dxa"/>
              <w:right w:w="57" w:type="dxa"/>
            </w:tcMar>
          </w:tcPr>
          <w:p w14:paraId="28247335" w14:textId="77777777" w:rsidR="00FA5350" w:rsidRPr="009C7FAB" w:rsidRDefault="00FA5350" w:rsidP="00FA5350">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8</w:t>
            </w:r>
            <w:r w:rsidRPr="009C7FAB">
              <w:rPr>
                <w:rFonts w:asciiTheme="majorBidi" w:hAnsiTheme="majorBidi" w:cstheme="majorBidi"/>
                <w:sz w:val="20"/>
                <w:lang w:val="en-GB" w:eastAsia="zh-CN"/>
              </w:rPr>
              <w:t>5</w:t>
            </w:r>
          </w:p>
        </w:tc>
      </w:tr>
      <w:tr w:rsidR="00FA5350" w:rsidRPr="009C7FAB" w14:paraId="40676001" w14:textId="77777777" w:rsidTr="005C25DC">
        <w:trPr>
          <w:jc w:val="center"/>
        </w:trPr>
        <w:tc>
          <w:tcPr>
            <w:tcW w:w="3539" w:type="dxa"/>
            <w:tcMar>
              <w:left w:w="57" w:type="dxa"/>
              <w:right w:w="57" w:type="dxa"/>
            </w:tcMar>
          </w:tcPr>
          <w:p w14:paraId="39543E57"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color w:val="222222"/>
                <w:sz w:val="20"/>
                <w:lang w:eastAsia="zh-CN"/>
              </w:rPr>
              <w:t>脉冲重复频率</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P</w:t>
            </w:r>
            <w:r w:rsidRPr="009C7FAB">
              <w:rPr>
                <w:rFonts w:asciiTheme="majorBidi" w:hAnsiTheme="majorBidi" w:cstheme="majorBidi"/>
                <w:color w:val="222222"/>
                <w:sz w:val="20"/>
                <w:lang w:eastAsia="zh-CN"/>
              </w:rPr>
              <w:t>RF</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Hz</w:t>
            </w:r>
            <w:r w:rsidRPr="009C7FAB">
              <w:rPr>
                <w:rFonts w:asciiTheme="majorBidi" w:hAnsiTheme="majorBidi" w:cstheme="majorBidi" w:hint="eastAsia"/>
                <w:color w:val="222222"/>
                <w:sz w:val="20"/>
                <w:lang w:eastAsia="zh-CN"/>
              </w:rPr>
              <w:t>）</w:t>
            </w:r>
          </w:p>
        </w:tc>
        <w:tc>
          <w:tcPr>
            <w:tcW w:w="2552" w:type="dxa"/>
            <w:tcMar>
              <w:left w:w="57" w:type="dxa"/>
              <w:right w:w="57" w:type="dxa"/>
            </w:tcMar>
          </w:tcPr>
          <w:p w14:paraId="6FE85DE7" w14:textId="344649A4" w:rsidR="00FA5350" w:rsidRPr="009C7FAB" w:rsidRDefault="00FA5350" w:rsidP="00FA5350">
            <w:pPr>
              <w:pStyle w:val="Tabletext"/>
              <w:jc w:val="center"/>
              <w:rPr>
                <w:rFonts w:asciiTheme="majorBidi" w:hAnsiTheme="majorBidi" w:cstheme="majorBidi"/>
                <w:sz w:val="20"/>
                <w:lang w:val="en-GB"/>
              </w:rPr>
            </w:pPr>
            <w:r w:rsidRPr="009C7FAB">
              <w:rPr>
                <w:rFonts w:asciiTheme="majorBidi" w:hAnsiTheme="majorBidi" w:cstheme="majorBidi"/>
                <w:sz w:val="20"/>
                <w:lang w:val="en-GB"/>
              </w:rPr>
              <w:t>1</w:t>
            </w:r>
            <w:r w:rsidR="00803772">
              <w:rPr>
                <w:rFonts w:asciiTheme="majorBidi" w:hAnsiTheme="majorBidi" w:cstheme="majorBidi" w:hint="eastAsia"/>
                <w:sz w:val="20"/>
                <w:lang w:val="en-GB" w:eastAsia="zh-CN"/>
              </w:rPr>
              <w:t xml:space="preserve"> </w:t>
            </w:r>
            <w:r w:rsidRPr="009C7FAB">
              <w:rPr>
                <w:rFonts w:asciiTheme="majorBidi" w:hAnsiTheme="majorBidi" w:cstheme="majorBidi"/>
                <w:sz w:val="20"/>
                <w:lang w:val="en-GB"/>
              </w:rPr>
              <w:t>200</w:t>
            </w:r>
          </w:p>
        </w:tc>
      </w:tr>
      <w:tr w:rsidR="00FA5350" w:rsidRPr="009C7FAB" w14:paraId="19FDB3F2" w14:textId="77777777" w:rsidTr="005C25DC">
        <w:trPr>
          <w:jc w:val="center"/>
        </w:trPr>
        <w:tc>
          <w:tcPr>
            <w:tcW w:w="3539" w:type="dxa"/>
            <w:tcMar>
              <w:left w:w="57" w:type="dxa"/>
              <w:right w:w="57" w:type="dxa"/>
            </w:tcMar>
          </w:tcPr>
          <w:p w14:paraId="58DACE38" w14:textId="77777777" w:rsidR="00FA5350" w:rsidRPr="009C7FAB" w:rsidRDefault="00FA5350" w:rsidP="00FA5350">
            <w:pPr>
              <w:pStyle w:val="Tabletext"/>
              <w:jc w:val="left"/>
              <w:rPr>
                <w:rFonts w:asciiTheme="majorBidi" w:hAnsiTheme="majorBidi" w:cstheme="majorBidi"/>
                <w:sz w:val="20"/>
                <w:lang w:val="en-GB"/>
              </w:rPr>
            </w:pPr>
            <w:proofErr w:type="spellStart"/>
            <w:r w:rsidRPr="009C7FAB">
              <w:rPr>
                <w:rFonts w:asciiTheme="majorBidi" w:hAnsiTheme="majorBidi" w:cstheme="majorBidi"/>
                <w:color w:val="222222"/>
                <w:sz w:val="20"/>
              </w:rPr>
              <w:t>脉冲调制</w:t>
            </w:r>
            <w:proofErr w:type="spellEnd"/>
          </w:p>
        </w:tc>
        <w:tc>
          <w:tcPr>
            <w:tcW w:w="2552" w:type="dxa"/>
            <w:tcMar>
              <w:left w:w="57" w:type="dxa"/>
              <w:right w:w="57" w:type="dxa"/>
            </w:tcMar>
          </w:tcPr>
          <w:p w14:paraId="5D261B99" w14:textId="77777777" w:rsidR="00FA5350" w:rsidRPr="009C7FAB" w:rsidRDefault="00FA5350" w:rsidP="00FA5350">
            <w:pPr>
              <w:pStyle w:val="Tabletext"/>
              <w:jc w:val="center"/>
              <w:rPr>
                <w:rFonts w:asciiTheme="majorBidi" w:hAnsiTheme="majorBidi" w:cstheme="majorBidi"/>
                <w:sz w:val="20"/>
                <w:lang w:val="en-GB" w:eastAsia="zh-CN"/>
              </w:rPr>
            </w:pPr>
            <w:proofErr w:type="spellStart"/>
            <w:r w:rsidRPr="009C7FAB">
              <w:rPr>
                <w:rFonts w:asciiTheme="majorBidi" w:hAnsiTheme="majorBidi" w:cstheme="majorBidi"/>
                <w:color w:val="222222"/>
                <w:sz w:val="20"/>
              </w:rPr>
              <w:t>线性调频</w:t>
            </w:r>
            <w:proofErr w:type="spellEnd"/>
            <w:r w:rsidRPr="009C7FAB">
              <w:rPr>
                <w:rFonts w:asciiTheme="majorBidi" w:hAnsiTheme="majorBidi" w:cstheme="majorBidi"/>
                <w:color w:val="222222"/>
                <w:sz w:val="20"/>
                <w:lang w:eastAsia="zh-CN"/>
              </w:rPr>
              <w:t>信号</w:t>
            </w:r>
          </w:p>
        </w:tc>
      </w:tr>
      <w:tr w:rsidR="00FA5350" w:rsidRPr="009C7FAB" w14:paraId="04F05C99" w14:textId="77777777" w:rsidTr="005C25DC">
        <w:trPr>
          <w:jc w:val="center"/>
        </w:trPr>
        <w:tc>
          <w:tcPr>
            <w:tcW w:w="6091" w:type="dxa"/>
            <w:gridSpan w:val="2"/>
            <w:tcMar>
              <w:left w:w="57" w:type="dxa"/>
              <w:right w:w="57" w:type="dxa"/>
            </w:tcMar>
          </w:tcPr>
          <w:p w14:paraId="34ED0BF4" w14:textId="77777777" w:rsidR="00FA5350" w:rsidRPr="009C7FAB" w:rsidRDefault="00FA5350" w:rsidP="00FA5350">
            <w:pPr>
              <w:pStyle w:val="Tabletext"/>
              <w:jc w:val="left"/>
              <w:rPr>
                <w:rFonts w:asciiTheme="majorBidi" w:hAnsiTheme="majorBidi" w:cstheme="majorBidi"/>
                <w:b/>
                <w:sz w:val="20"/>
                <w:lang w:val="en-GB" w:eastAsia="zh-CN"/>
              </w:rPr>
            </w:pPr>
            <w:r w:rsidRPr="009C7FAB">
              <w:rPr>
                <w:rFonts w:asciiTheme="majorBidi" w:hAnsiTheme="majorBidi" w:cstheme="majorBidi" w:hint="eastAsia"/>
                <w:b/>
                <w:sz w:val="20"/>
                <w:lang w:val="en-GB" w:eastAsia="zh-CN"/>
              </w:rPr>
              <w:t>接收机特性</w:t>
            </w:r>
          </w:p>
        </w:tc>
      </w:tr>
      <w:tr w:rsidR="00FA5350" w:rsidRPr="009C7FAB" w14:paraId="3E628021" w14:textId="77777777" w:rsidTr="005C25DC">
        <w:trPr>
          <w:jc w:val="center"/>
        </w:trPr>
        <w:tc>
          <w:tcPr>
            <w:tcW w:w="3539" w:type="dxa"/>
            <w:tcMar>
              <w:left w:w="57" w:type="dxa"/>
              <w:right w:w="57" w:type="dxa"/>
            </w:tcMar>
          </w:tcPr>
          <w:p w14:paraId="141CFB9A"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color w:val="222222"/>
                <w:sz w:val="20"/>
                <w:lang w:eastAsia="zh-CN"/>
              </w:rPr>
              <w:t>射频中心频率</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M</w:t>
            </w:r>
            <w:r w:rsidRPr="009C7FAB">
              <w:rPr>
                <w:rFonts w:asciiTheme="majorBidi" w:hAnsiTheme="majorBidi" w:cstheme="majorBidi"/>
                <w:color w:val="222222"/>
                <w:sz w:val="20"/>
                <w:lang w:eastAsia="zh-CN"/>
              </w:rPr>
              <w:t>H</w:t>
            </w:r>
            <w:r w:rsidRPr="009C7FAB">
              <w:rPr>
                <w:rFonts w:asciiTheme="majorBidi" w:hAnsiTheme="majorBidi" w:cstheme="majorBidi" w:hint="eastAsia"/>
                <w:color w:val="222222"/>
                <w:sz w:val="20"/>
                <w:lang w:eastAsia="zh-CN"/>
              </w:rPr>
              <w:t>z</w:t>
            </w:r>
            <w:r w:rsidRPr="009C7FAB">
              <w:rPr>
                <w:rFonts w:asciiTheme="majorBidi" w:hAnsiTheme="majorBidi" w:cstheme="majorBidi" w:hint="eastAsia"/>
                <w:color w:val="222222"/>
                <w:sz w:val="20"/>
                <w:lang w:eastAsia="zh-CN"/>
              </w:rPr>
              <w:t>）</w:t>
            </w:r>
          </w:p>
        </w:tc>
        <w:tc>
          <w:tcPr>
            <w:tcW w:w="2552" w:type="dxa"/>
            <w:tcMar>
              <w:left w:w="57" w:type="dxa"/>
              <w:right w:w="57" w:type="dxa"/>
            </w:tcMar>
          </w:tcPr>
          <w:p w14:paraId="36ED0841" w14:textId="77777777" w:rsidR="00FA5350" w:rsidRPr="009C7FAB" w:rsidRDefault="00FA5350" w:rsidP="00FA5350">
            <w:pPr>
              <w:pStyle w:val="Tabletext"/>
              <w:jc w:val="center"/>
              <w:rPr>
                <w:rFonts w:asciiTheme="majorBidi" w:hAnsiTheme="majorBidi" w:cstheme="majorBidi"/>
                <w:sz w:val="20"/>
                <w:lang w:val="en-GB"/>
              </w:rPr>
            </w:pPr>
            <w:r w:rsidRPr="009C7FAB">
              <w:rPr>
                <w:rFonts w:asciiTheme="majorBidi" w:hAnsiTheme="majorBidi" w:cstheme="majorBidi"/>
                <w:sz w:val="20"/>
                <w:lang w:val="en-GB"/>
              </w:rPr>
              <w:t>45</w:t>
            </w:r>
          </w:p>
        </w:tc>
      </w:tr>
      <w:tr w:rsidR="00FA5350" w:rsidRPr="009C7FAB" w14:paraId="1BF72AB1" w14:textId="77777777" w:rsidTr="005C25DC">
        <w:trPr>
          <w:jc w:val="center"/>
        </w:trPr>
        <w:tc>
          <w:tcPr>
            <w:tcW w:w="3539" w:type="dxa"/>
            <w:tcMar>
              <w:left w:w="57" w:type="dxa"/>
              <w:right w:w="57" w:type="dxa"/>
            </w:tcMar>
          </w:tcPr>
          <w:p w14:paraId="63DA35A6"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增益（</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2552" w:type="dxa"/>
            <w:tcMar>
              <w:left w:w="57" w:type="dxa"/>
              <w:right w:w="57" w:type="dxa"/>
            </w:tcMar>
          </w:tcPr>
          <w:p w14:paraId="4548FBF8" w14:textId="77777777" w:rsidR="00FA5350" w:rsidRPr="009C7FAB" w:rsidRDefault="00FA5350" w:rsidP="00FA5350">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r w:rsidRPr="009C7FAB">
              <w:rPr>
                <w:rFonts w:asciiTheme="majorBidi" w:hAnsiTheme="majorBidi" w:cstheme="majorBidi" w:hint="eastAsia"/>
                <w:sz w:val="20"/>
                <w:lang w:val="en-GB" w:eastAsia="zh-CN"/>
              </w:rPr>
              <w:t>-</w:t>
            </w:r>
            <w:r w:rsidRPr="009C7FAB">
              <w:rPr>
                <w:rFonts w:asciiTheme="majorBidi" w:hAnsiTheme="majorBidi" w:cstheme="majorBidi"/>
                <w:sz w:val="20"/>
                <w:lang w:val="en-GB" w:eastAsia="zh-CN"/>
              </w:rPr>
              <w:t>50</w:t>
            </w:r>
          </w:p>
        </w:tc>
      </w:tr>
      <w:tr w:rsidR="00FA5350" w:rsidRPr="009C7FAB" w14:paraId="45FE7C0A" w14:textId="77777777" w:rsidTr="005C25DC">
        <w:trPr>
          <w:jc w:val="center"/>
        </w:trPr>
        <w:tc>
          <w:tcPr>
            <w:tcW w:w="3539" w:type="dxa"/>
            <w:tcMar>
              <w:left w:w="57" w:type="dxa"/>
              <w:right w:w="57" w:type="dxa"/>
            </w:tcMar>
          </w:tcPr>
          <w:p w14:paraId="742D9AB8"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S</w:t>
            </w:r>
            <w:r w:rsidRPr="009C7FAB">
              <w:rPr>
                <w:rFonts w:asciiTheme="majorBidi" w:hAnsiTheme="majorBidi" w:cstheme="majorBidi"/>
                <w:sz w:val="20"/>
                <w:lang w:val="en-GB" w:eastAsia="zh-CN"/>
              </w:rPr>
              <w:t>NR</w:t>
            </w:r>
            <w:r w:rsidRPr="009C7FAB">
              <w:rPr>
                <w:rFonts w:asciiTheme="majorBidi" w:hAnsiTheme="majorBidi" w:cstheme="majorBidi" w:hint="eastAsia"/>
                <w:sz w:val="20"/>
                <w:lang w:val="en-GB" w:eastAsia="zh-CN"/>
              </w:rPr>
              <w:t>（</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2552" w:type="dxa"/>
            <w:tcMar>
              <w:left w:w="57" w:type="dxa"/>
              <w:right w:w="57" w:type="dxa"/>
            </w:tcMar>
          </w:tcPr>
          <w:p w14:paraId="14957D8E" w14:textId="77777777" w:rsidR="00FA5350" w:rsidRPr="009C7FAB" w:rsidRDefault="00FA5350" w:rsidP="00FA5350">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3</w:t>
            </w:r>
            <w:r w:rsidRPr="009C7FAB">
              <w:rPr>
                <w:rFonts w:asciiTheme="majorBidi" w:hAnsiTheme="majorBidi" w:cstheme="majorBidi"/>
                <w:sz w:val="20"/>
                <w:lang w:val="en-GB" w:eastAsia="zh-CN"/>
              </w:rPr>
              <w:t>0</w:t>
            </w:r>
          </w:p>
        </w:tc>
      </w:tr>
      <w:tr w:rsidR="00FA5350" w:rsidRPr="009C7FAB" w14:paraId="4AE5F0CC" w14:textId="77777777" w:rsidTr="005C25DC">
        <w:trPr>
          <w:jc w:val="center"/>
        </w:trPr>
        <w:tc>
          <w:tcPr>
            <w:tcW w:w="3539" w:type="dxa"/>
            <w:tcMar>
              <w:left w:w="57" w:type="dxa"/>
              <w:right w:w="57" w:type="dxa"/>
            </w:tcMar>
          </w:tcPr>
          <w:p w14:paraId="4EE96219" w14:textId="77777777" w:rsidR="00FA5350" w:rsidRPr="009C7FAB" w:rsidRDefault="00FA5350" w:rsidP="00FA5350">
            <w:pPr>
              <w:pStyle w:val="Tabletext"/>
              <w:jc w:val="left"/>
              <w:rPr>
                <w:rFonts w:asciiTheme="majorBidi" w:hAnsiTheme="majorBidi" w:cstheme="majorBidi"/>
                <w:sz w:val="20"/>
                <w:lang w:val="en-GB" w:eastAsia="zh-CN"/>
              </w:rPr>
            </w:pPr>
            <w:r w:rsidRPr="009C7FAB">
              <w:rPr>
                <w:sz w:val="20"/>
                <w:lang w:eastAsia="zh-CN"/>
              </w:rPr>
              <w:t>LNA</w:t>
            </w:r>
            <w:r w:rsidRPr="009C7FAB">
              <w:rPr>
                <w:rFonts w:hint="eastAsia"/>
                <w:sz w:val="20"/>
                <w:lang w:eastAsia="zh-CN"/>
              </w:rPr>
              <w:t>带宽</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M</w:t>
            </w:r>
            <w:r w:rsidRPr="009C7FAB">
              <w:rPr>
                <w:rFonts w:asciiTheme="majorBidi" w:hAnsiTheme="majorBidi" w:cstheme="majorBidi"/>
                <w:color w:val="222222"/>
                <w:sz w:val="20"/>
                <w:lang w:eastAsia="zh-CN"/>
              </w:rPr>
              <w:t>H</w:t>
            </w:r>
            <w:r w:rsidRPr="009C7FAB">
              <w:rPr>
                <w:rFonts w:asciiTheme="majorBidi" w:hAnsiTheme="majorBidi" w:cstheme="majorBidi" w:hint="eastAsia"/>
                <w:color w:val="222222"/>
                <w:sz w:val="20"/>
                <w:lang w:eastAsia="zh-CN"/>
              </w:rPr>
              <w:t>z</w:t>
            </w:r>
            <w:r w:rsidRPr="009C7FAB">
              <w:rPr>
                <w:rFonts w:asciiTheme="majorBidi" w:hAnsiTheme="majorBidi" w:cstheme="majorBidi" w:hint="eastAsia"/>
                <w:color w:val="222222"/>
                <w:sz w:val="20"/>
                <w:lang w:eastAsia="zh-CN"/>
              </w:rPr>
              <w:t>）</w:t>
            </w:r>
          </w:p>
        </w:tc>
        <w:tc>
          <w:tcPr>
            <w:tcW w:w="2552" w:type="dxa"/>
            <w:tcMar>
              <w:left w:w="57" w:type="dxa"/>
              <w:right w:w="57" w:type="dxa"/>
            </w:tcMar>
          </w:tcPr>
          <w:p w14:paraId="6A654A72" w14:textId="77777777" w:rsidR="00FA5350" w:rsidRPr="009C7FAB" w:rsidRDefault="00FA5350" w:rsidP="00FA5350">
            <w:pPr>
              <w:pStyle w:val="Tabletext"/>
              <w:jc w:val="center"/>
              <w:rPr>
                <w:rFonts w:asciiTheme="majorBidi" w:hAnsiTheme="majorBidi" w:cstheme="majorBidi"/>
                <w:sz w:val="20"/>
                <w:lang w:val="en-GB" w:eastAsia="zh-CN"/>
              </w:rPr>
            </w:pPr>
            <w:r w:rsidRPr="009C7FAB">
              <w:rPr>
                <w:sz w:val="20"/>
              </w:rPr>
              <w:t>&gt;100</w:t>
            </w:r>
          </w:p>
        </w:tc>
      </w:tr>
      <w:tr w:rsidR="00FA5350" w:rsidRPr="009C7FAB" w14:paraId="4937FF62" w14:textId="77777777" w:rsidTr="005C25DC">
        <w:trPr>
          <w:jc w:val="center"/>
        </w:trPr>
        <w:tc>
          <w:tcPr>
            <w:tcW w:w="3539" w:type="dxa"/>
            <w:tcMar>
              <w:left w:w="57" w:type="dxa"/>
              <w:right w:w="57" w:type="dxa"/>
            </w:tcMar>
          </w:tcPr>
          <w:p w14:paraId="7253A5D6" w14:textId="77777777" w:rsidR="00FA5350" w:rsidRPr="009C7FAB" w:rsidRDefault="00FA5350" w:rsidP="00FA5350">
            <w:pPr>
              <w:pStyle w:val="Tabletext"/>
              <w:jc w:val="left"/>
              <w:rPr>
                <w:sz w:val="20"/>
                <w:lang w:eastAsia="zh-CN"/>
              </w:rPr>
            </w:pPr>
            <w:r w:rsidRPr="009C7FAB">
              <w:rPr>
                <w:rFonts w:hint="eastAsia"/>
                <w:sz w:val="20"/>
                <w:lang w:eastAsia="zh-CN"/>
              </w:rPr>
              <w:t>最终中频滤波器带宽（</w:t>
            </w:r>
            <w:r w:rsidRPr="009C7FAB">
              <w:rPr>
                <w:sz w:val="20"/>
                <w:lang w:val="en-GB" w:eastAsia="zh-CN"/>
              </w:rPr>
              <w:t>MHz</w:t>
            </w:r>
            <w:r w:rsidRPr="009C7FAB">
              <w:rPr>
                <w:rFonts w:hint="eastAsia"/>
                <w:sz w:val="20"/>
                <w:lang w:eastAsia="zh-CN"/>
              </w:rPr>
              <w:t>）</w:t>
            </w:r>
          </w:p>
        </w:tc>
        <w:tc>
          <w:tcPr>
            <w:tcW w:w="2552" w:type="dxa"/>
            <w:tcMar>
              <w:left w:w="57" w:type="dxa"/>
              <w:right w:w="57" w:type="dxa"/>
            </w:tcMar>
          </w:tcPr>
          <w:p w14:paraId="0E0DF9E2" w14:textId="77777777" w:rsidR="00FA5350" w:rsidRPr="009C7FAB" w:rsidRDefault="00FA5350" w:rsidP="00FA5350">
            <w:pPr>
              <w:pStyle w:val="Tabletext"/>
              <w:jc w:val="center"/>
              <w:rPr>
                <w:sz w:val="20"/>
                <w:lang w:eastAsia="zh-CN"/>
              </w:rPr>
            </w:pPr>
            <w:r w:rsidRPr="009C7FAB">
              <w:rPr>
                <w:sz w:val="20"/>
              </w:rPr>
              <w:t>12</w:t>
            </w:r>
          </w:p>
        </w:tc>
      </w:tr>
      <w:tr w:rsidR="00FA5350" w:rsidRPr="009C7FAB" w14:paraId="28C6E907" w14:textId="77777777" w:rsidTr="005C25DC">
        <w:trPr>
          <w:jc w:val="center"/>
        </w:trPr>
        <w:tc>
          <w:tcPr>
            <w:tcW w:w="3539" w:type="dxa"/>
            <w:tcMar>
              <w:left w:w="57" w:type="dxa"/>
              <w:right w:w="57" w:type="dxa"/>
            </w:tcMar>
          </w:tcPr>
          <w:p w14:paraId="044D39DB"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噪声系数（</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2552" w:type="dxa"/>
            <w:tcMar>
              <w:left w:w="57" w:type="dxa"/>
              <w:right w:w="57" w:type="dxa"/>
            </w:tcMar>
          </w:tcPr>
          <w:p w14:paraId="21B14593" w14:textId="77777777" w:rsidR="00FA5350" w:rsidRPr="009C7FAB" w:rsidRDefault="00FA5350" w:rsidP="00FA5350">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5</w:t>
            </w:r>
          </w:p>
        </w:tc>
      </w:tr>
      <w:tr w:rsidR="00FA5350" w:rsidRPr="009C7FAB" w14:paraId="0ABFDE06" w14:textId="77777777" w:rsidTr="005C25DC">
        <w:trPr>
          <w:jc w:val="center"/>
        </w:trPr>
        <w:tc>
          <w:tcPr>
            <w:tcW w:w="3539" w:type="dxa"/>
            <w:tcMar>
              <w:left w:w="57" w:type="dxa"/>
              <w:right w:w="57" w:type="dxa"/>
            </w:tcMar>
          </w:tcPr>
          <w:p w14:paraId="71E6761A"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最小可检测信号电平（</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m</w:t>
            </w:r>
            <w:r w:rsidRPr="009C7FAB">
              <w:rPr>
                <w:rFonts w:asciiTheme="majorBidi" w:hAnsiTheme="majorBidi" w:cstheme="majorBidi" w:hint="eastAsia"/>
                <w:sz w:val="20"/>
                <w:lang w:val="en-GB" w:eastAsia="zh-CN"/>
              </w:rPr>
              <w:t>）</w:t>
            </w:r>
          </w:p>
        </w:tc>
        <w:tc>
          <w:tcPr>
            <w:tcW w:w="2552" w:type="dxa"/>
            <w:tcMar>
              <w:left w:w="57" w:type="dxa"/>
              <w:right w:w="57" w:type="dxa"/>
            </w:tcMar>
          </w:tcPr>
          <w:p w14:paraId="314DA501" w14:textId="77777777" w:rsidR="00FA5350" w:rsidRPr="009C7FAB" w:rsidRDefault="00FA5350" w:rsidP="00FA5350">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w:t>
            </w:r>
            <w:r w:rsidRPr="009C7FAB">
              <w:rPr>
                <w:rFonts w:asciiTheme="majorBidi" w:hAnsiTheme="majorBidi" w:cstheme="majorBidi"/>
                <w:sz w:val="20"/>
                <w:lang w:val="en-GB" w:eastAsia="zh-CN"/>
              </w:rPr>
              <w:t>132</w:t>
            </w:r>
          </w:p>
        </w:tc>
      </w:tr>
      <w:tr w:rsidR="00FA5350" w:rsidRPr="009C7FAB" w14:paraId="71E95DC8" w14:textId="77777777" w:rsidTr="005C25DC">
        <w:trPr>
          <w:jc w:val="center"/>
        </w:trPr>
        <w:tc>
          <w:tcPr>
            <w:tcW w:w="3539" w:type="dxa"/>
            <w:tcMar>
              <w:left w:w="57" w:type="dxa"/>
              <w:right w:w="57" w:type="dxa"/>
            </w:tcMar>
          </w:tcPr>
          <w:p w14:paraId="7DB54AAB" w14:textId="77777777" w:rsidR="00FA5350" w:rsidRPr="009C7FAB" w:rsidRDefault="00FA5350" w:rsidP="00FA5350">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动态范围（</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2552" w:type="dxa"/>
            <w:tcMar>
              <w:left w:w="57" w:type="dxa"/>
              <w:right w:w="57" w:type="dxa"/>
            </w:tcMar>
          </w:tcPr>
          <w:p w14:paraId="2EFE6EB2" w14:textId="77777777" w:rsidR="00FA5350" w:rsidRPr="009C7FAB" w:rsidRDefault="00FA5350" w:rsidP="00FA5350">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&lt;</w:t>
            </w:r>
            <w:r w:rsidRPr="009C7FAB">
              <w:rPr>
                <w:rFonts w:asciiTheme="majorBidi" w:hAnsiTheme="majorBidi" w:cstheme="majorBidi"/>
                <w:sz w:val="20"/>
                <w:lang w:val="en-GB" w:eastAsia="zh-CN"/>
              </w:rPr>
              <w:t>20</w:t>
            </w:r>
          </w:p>
        </w:tc>
      </w:tr>
    </w:tbl>
    <w:p w14:paraId="597F400E" w14:textId="5B683F05" w:rsidR="00841F5B" w:rsidRPr="00344E6B" w:rsidRDefault="001951D7" w:rsidP="007865CB">
      <w:pPr>
        <w:spacing w:before="240"/>
        <w:ind w:firstLineChars="200" w:firstLine="480"/>
        <w:rPr>
          <w:lang w:eastAsia="zh-CN"/>
        </w:rPr>
      </w:pPr>
      <w:r w:rsidRPr="005F7E10">
        <w:rPr>
          <w:rFonts w:hint="eastAsia"/>
          <w:lang w:eastAsia="zh-CN"/>
        </w:rPr>
        <w:t>拟议系统的天线辐射方向图的峰值增益</w:t>
      </w:r>
      <w:r w:rsidR="00841F5B" w:rsidRPr="005F7E10">
        <w:rPr>
          <w:lang w:eastAsia="zh-CN"/>
        </w:rPr>
        <w:t>为</w:t>
      </w:r>
      <w:r w:rsidR="00841F5B" w:rsidRPr="003F7E44">
        <w:rPr>
          <w:lang w:val="en-GB" w:eastAsia="zh-CN"/>
        </w:rPr>
        <w:t>10 </w:t>
      </w:r>
      <w:proofErr w:type="spellStart"/>
      <w:r w:rsidR="00841F5B" w:rsidRPr="003F7E44">
        <w:rPr>
          <w:lang w:val="en-GB" w:eastAsia="zh-CN"/>
        </w:rPr>
        <w:t>dBi</w:t>
      </w:r>
      <w:proofErr w:type="spellEnd"/>
      <w:r>
        <w:rPr>
          <w:rFonts w:hint="eastAsia"/>
          <w:lang w:val="en-GB" w:eastAsia="zh-CN"/>
        </w:rPr>
        <w:t>，</w:t>
      </w:r>
      <w:r w:rsidRPr="005F7E10">
        <w:rPr>
          <w:lang w:eastAsia="zh-CN"/>
        </w:rPr>
        <w:t>波束宽度为</w:t>
      </w:r>
      <w:r w:rsidRPr="005F7E10">
        <w:rPr>
          <w:lang w:eastAsia="zh-CN"/>
        </w:rPr>
        <w:t>40</w:t>
      </w:r>
      <w:r w:rsidRPr="005F7E10">
        <w:sym w:font="Symbol" w:char="F0B0"/>
      </w:r>
      <w:r w:rsidRPr="005F7E10">
        <w:rPr>
          <w:rFonts w:hint="eastAsia"/>
          <w:lang w:eastAsia="zh-CN"/>
        </w:rPr>
        <w:t>，</w:t>
      </w:r>
      <w:r w:rsidR="00841F5B" w:rsidRPr="005F7E10">
        <w:rPr>
          <w:lang w:eastAsia="zh-CN"/>
        </w:rPr>
        <w:t>范围和方位</w:t>
      </w:r>
      <w:r w:rsidR="00841F5B" w:rsidRPr="005F7E10">
        <w:rPr>
          <w:rFonts w:hint="eastAsia"/>
          <w:lang w:eastAsia="zh-CN"/>
        </w:rPr>
        <w:t>角</w:t>
      </w:r>
      <w:r w:rsidR="00841F5B" w:rsidRPr="005F7E10">
        <w:rPr>
          <w:lang w:eastAsia="zh-CN"/>
        </w:rPr>
        <w:t>如图</w:t>
      </w:r>
      <w:r w:rsidR="00841F5B" w:rsidRPr="00200246">
        <w:rPr>
          <w:rStyle w:val="hps"/>
          <w:rFonts w:asciiTheme="majorBidi" w:hAnsiTheme="majorBidi" w:cstheme="majorBidi"/>
          <w:color w:val="222222"/>
          <w:szCs w:val="24"/>
          <w:lang w:eastAsia="zh-CN"/>
        </w:rPr>
        <w:t>3</w:t>
      </w:r>
      <w:r w:rsidR="00841F5B" w:rsidRPr="005F7E10">
        <w:rPr>
          <w:lang w:eastAsia="zh-CN"/>
        </w:rPr>
        <w:t>所示。</w:t>
      </w:r>
    </w:p>
    <w:p w14:paraId="01C93687" w14:textId="77777777" w:rsidR="00841F5B" w:rsidRPr="00344E6B" w:rsidRDefault="00841F5B" w:rsidP="00344E6B">
      <w:pPr>
        <w:pStyle w:val="FigureNo"/>
      </w:pPr>
      <w:r w:rsidRPr="00344E6B">
        <w:lastRenderedPageBreak/>
        <w:t>图</w:t>
      </w:r>
      <w:r w:rsidRPr="00344E6B">
        <w:t>3</w:t>
      </w:r>
    </w:p>
    <w:p w14:paraId="1F3D7990" w14:textId="77777777" w:rsidR="00841F5B" w:rsidRPr="00344E6B" w:rsidRDefault="00841F5B" w:rsidP="00344E6B">
      <w:pPr>
        <w:pStyle w:val="Figuretitle"/>
      </w:pPr>
      <w:r w:rsidRPr="00200246">
        <w:t>9</w:t>
      </w:r>
      <w:proofErr w:type="spellStart"/>
      <w:r w:rsidRPr="00200246">
        <w:t>单元八木天线方向图</w:t>
      </w:r>
      <w:proofErr w:type="spellEnd"/>
    </w:p>
    <w:p w14:paraId="146D5CB7" w14:textId="77777777" w:rsidR="00841F5B" w:rsidRPr="00200246" w:rsidRDefault="00841F5B" w:rsidP="00344E6B">
      <w:pPr>
        <w:pStyle w:val="Figure"/>
        <w:rPr>
          <w:lang w:val="en-GB" w:eastAsia="zh-CN"/>
        </w:rPr>
      </w:pPr>
      <w:r w:rsidRPr="00344E6B">
        <w:drawing>
          <wp:inline distT="0" distB="0" distL="0" distR="0" wp14:anchorId="3704607F" wp14:editId="373400E6">
            <wp:extent cx="4675206" cy="4732421"/>
            <wp:effectExtent l="0" t="0" r="0" b="0"/>
            <wp:docPr id="27" name="图片 8" descr="C:\Users\jia\Desktop\1900178待检查\17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a\Desktop\1900178待检查\178-2.tif"/>
                    <pic:cNvPicPr>
                      <a:picLocks noChangeAspect="1" noChangeArrowheads="1"/>
                    </pic:cNvPicPr>
                  </pic:nvPicPr>
                  <pic:blipFill>
                    <a:blip r:embed="rId19" cstate="print"/>
                    <a:srcRect/>
                    <a:stretch>
                      <a:fillRect/>
                    </a:stretch>
                  </pic:blipFill>
                  <pic:spPr bwMode="auto">
                    <a:xfrm>
                      <a:off x="0" y="0"/>
                      <a:ext cx="4680956" cy="4738241"/>
                    </a:xfrm>
                    <a:prstGeom prst="rect">
                      <a:avLst/>
                    </a:prstGeom>
                    <a:noFill/>
                    <a:ln w="9525">
                      <a:noFill/>
                      <a:miter lim="800000"/>
                      <a:headEnd/>
                      <a:tailEnd/>
                    </a:ln>
                  </pic:spPr>
                </pic:pic>
              </a:graphicData>
            </a:graphic>
          </wp:inline>
        </w:drawing>
      </w:r>
    </w:p>
    <w:p w14:paraId="428A82F7" w14:textId="77777777" w:rsidR="00841F5B" w:rsidRPr="00200246" w:rsidRDefault="00841F5B" w:rsidP="00841F5B">
      <w:pPr>
        <w:pStyle w:val="Heading2"/>
        <w:rPr>
          <w:rFonts w:asciiTheme="majorBidi" w:hAnsiTheme="majorBidi" w:cstheme="majorBidi"/>
          <w:lang w:val="en-GB" w:eastAsia="zh-CN"/>
        </w:rPr>
      </w:pPr>
      <w:r w:rsidRPr="00200246">
        <w:rPr>
          <w:rFonts w:asciiTheme="majorBidi" w:hAnsiTheme="majorBidi" w:cstheme="majorBidi"/>
          <w:lang w:val="en-GB" w:eastAsia="zh-CN"/>
        </w:rPr>
        <w:t>3.</w:t>
      </w:r>
      <w:r>
        <w:rPr>
          <w:rFonts w:asciiTheme="majorBidi" w:hAnsiTheme="majorBidi" w:cstheme="majorBidi"/>
          <w:lang w:val="en-GB" w:eastAsia="zh-CN"/>
        </w:rPr>
        <w:t>4</w:t>
      </w:r>
      <w:r w:rsidRPr="00200246">
        <w:rPr>
          <w:rFonts w:asciiTheme="majorBidi" w:hAnsiTheme="majorBidi" w:cstheme="majorBidi"/>
          <w:lang w:val="en-GB" w:eastAsia="zh-CN"/>
        </w:rPr>
        <w:tab/>
      </w:r>
      <w:proofErr w:type="spellStart"/>
      <w:r w:rsidRPr="005F7E10">
        <w:t>操作</w:t>
      </w:r>
      <w:r w:rsidRPr="005F7E10">
        <w:rPr>
          <w:rFonts w:hint="eastAsia"/>
        </w:rPr>
        <w:t>地理</w:t>
      </w:r>
      <w:r w:rsidRPr="005F7E10">
        <w:t>限制</w:t>
      </w:r>
      <w:proofErr w:type="spellEnd"/>
    </w:p>
    <w:p w14:paraId="56CF1732" w14:textId="444438A6" w:rsidR="00841F5B" w:rsidRDefault="00A34E8C" w:rsidP="00344E6B">
      <w:pPr>
        <w:ind w:firstLineChars="200" w:firstLine="480"/>
        <w:rPr>
          <w:lang w:eastAsia="zh-CN"/>
        </w:rPr>
      </w:pPr>
      <w:r>
        <w:rPr>
          <w:lang w:eastAsia="zh-CN"/>
        </w:rPr>
        <w:t>40-50</w:t>
      </w:r>
      <w:r>
        <w:rPr>
          <w:rFonts w:hint="eastAsia"/>
          <w:lang w:eastAsia="zh-CN"/>
        </w:rPr>
        <w:t xml:space="preserve"> </w:t>
      </w:r>
      <w:r w:rsidRPr="00200246">
        <w:rPr>
          <w:rStyle w:val="hps"/>
          <w:rFonts w:asciiTheme="majorBidi" w:hAnsiTheme="majorBidi" w:cstheme="majorBidi"/>
          <w:color w:val="222222"/>
          <w:szCs w:val="24"/>
          <w:lang w:eastAsia="zh-CN"/>
        </w:rPr>
        <w:t>MHz</w:t>
      </w:r>
      <w:r>
        <w:rPr>
          <w:rStyle w:val="hps"/>
          <w:rFonts w:asciiTheme="majorBidi" w:hAnsiTheme="majorBidi" w:cstheme="majorBidi" w:hint="eastAsia"/>
          <w:color w:val="222222"/>
          <w:szCs w:val="24"/>
          <w:lang w:eastAsia="zh-CN"/>
        </w:rPr>
        <w:t>频率范围内的</w:t>
      </w:r>
      <w:r w:rsidR="00841F5B" w:rsidRPr="00200246">
        <w:rPr>
          <w:lang w:eastAsia="zh-CN"/>
        </w:rPr>
        <w:t>探测雷达</w:t>
      </w:r>
      <w:r>
        <w:rPr>
          <w:rFonts w:hint="eastAsia"/>
          <w:lang w:eastAsia="zh-CN"/>
        </w:rPr>
        <w:t>设计为</w:t>
      </w:r>
      <w:r w:rsidR="00841F5B" w:rsidRPr="00200246">
        <w:rPr>
          <w:lang w:eastAsia="zh-CN"/>
        </w:rPr>
        <w:t>在无人居住或人烟稀少的冰盖地区</w:t>
      </w:r>
      <w:r>
        <w:rPr>
          <w:rFonts w:hint="eastAsia"/>
          <w:lang w:eastAsia="zh-CN"/>
        </w:rPr>
        <w:t>（如</w:t>
      </w:r>
      <w:r w:rsidRPr="00200246">
        <w:rPr>
          <w:lang w:eastAsia="zh-CN"/>
        </w:rPr>
        <w:t>格陵兰岛和南极洲</w:t>
      </w:r>
      <w:r>
        <w:rPr>
          <w:rFonts w:hint="eastAsia"/>
          <w:lang w:eastAsia="zh-CN"/>
        </w:rPr>
        <w:t>）</w:t>
      </w:r>
      <w:r w:rsidR="00841F5B" w:rsidRPr="00200246">
        <w:rPr>
          <w:lang w:eastAsia="zh-CN"/>
        </w:rPr>
        <w:t>以及沙漠地区</w:t>
      </w:r>
      <w:r>
        <w:rPr>
          <w:rFonts w:hint="eastAsia"/>
          <w:lang w:eastAsia="zh-CN"/>
        </w:rPr>
        <w:t>（</w:t>
      </w:r>
      <w:r w:rsidRPr="00200246">
        <w:rPr>
          <w:lang w:eastAsia="zh-CN"/>
        </w:rPr>
        <w:t>北非和阿拉伯半岛</w:t>
      </w:r>
      <w:r>
        <w:rPr>
          <w:rFonts w:hint="eastAsia"/>
          <w:lang w:eastAsia="zh-CN"/>
        </w:rPr>
        <w:t>）有限时间内</w:t>
      </w:r>
      <w:r w:rsidR="00841F5B" w:rsidRPr="00200246">
        <w:rPr>
          <w:lang w:eastAsia="zh-CN"/>
        </w:rPr>
        <w:t>操作</w:t>
      </w:r>
      <w:r>
        <w:rPr>
          <w:rFonts w:hint="eastAsia"/>
          <w:lang w:eastAsia="zh-CN"/>
        </w:rPr>
        <w:t>。例如</w:t>
      </w:r>
      <w:r w:rsidR="00841F5B">
        <w:rPr>
          <w:rFonts w:hint="eastAsia"/>
          <w:lang w:eastAsia="zh-CN"/>
        </w:rPr>
        <w:t>，</w:t>
      </w:r>
      <w:r>
        <w:rPr>
          <w:rFonts w:hint="eastAsia"/>
          <w:lang w:eastAsia="zh-CN"/>
        </w:rPr>
        <w:t>拟议任务预计</w:t>
      </w:r>
      <w:r w:rsidR="00841F5B">
        <w:rPr>
          <w:rFonts w:hint="eastAsia"/>
          <w:lang w:eastAsia="zh-CN"/>
        </w:rPr>
        <w:t>在每个</w:t>
      </w:r>
      <w:r w:rsidR="00841F5B">
        <w:rPr>
          <w:rFonts w:hint="eastAsia"/>
          <w:lang w:eastAsia="zh-CN"/>
        </w:rPr>
        <w:t>9</w:t>
      </w:r>
      <w:r w:rsidR="00841F5B">
        <w:rPr>
          <w:lang w:eastAsia="zh-CN"/>
        </w:rPr>
        <w:t>2.7</w:t>
      </w:r>
      <w:r w:rsidR="00841F5B">
        <w:rPr>
          <w:rFonts w:hint="eastAsia"/>
          <w:lang w:eastAsia="zh-CN"/>
        </w:rPr>
        <w:t>分钟的轨道周期内工作时间不超过</w:t>
      </w:r>
      <w:r w:rsidR="00841F5B">
        <w:rPr>
          <w:rFonts w:hint="eastAsia"/>
          <w:lang w:eastAsia="zh-CN"/>
        </w:rPr>
        <w:t>1</w:t>
      </w:r>
      <w:r w:rsidR="00841F5B">
        <w:rPr>
          <w:lang w:eastAsia="zh-CN"/>
        </w:rPr>
        <w:t>0</w:t>
      </w:r>
      <w:r w:rsidR="00841F5B">
        <w:rPr>
          <w:rFonts w:hint="eastAsia"/>
          <w:lang w:eastAsia="zh-CN"/>
        </w:rPr>
        <w:t>分钟。</w:t>
      </w:r>
    </w:p>
    <w:p w14:paraId="61B9AE5B" w14:textId="77777777" w:rsidR="00841F5B" w:rsidRPr="003F7E44" w:rsidRDefault="00841F5B" w:rsidP="00841F5B">
      <w:pPr>
        <w:ind w:firstLineChars="200" w:firstLine="480"/>
        <w:rPr>
          <w:lang w:val="en-GB" w:eastAsia="zh-CN"/>
        </w:rPr>
      </w:pPr>
      <w:bookmarkStart w:id="7" w:name="_Hlk3454949"/>
      <w:r w:rsidRPr="00837821">
        <w:rPr>
          <w:rFonts w:hint="eastAsia"/>
          <w:lang w:val="en-GB" w:eastAsia="zh-CN"/>
        </w:rPr>
        <w:t>图</w:t>
      </w:r>
      <w:r w:rsidRPr="00837821">
        <w:rPr>
          <w:rFonts w:hint="eastAsia"/>
          <w:lang w:val="en-GB" w:eastAsia="zh-CN"/>
        </w:rPr>
        <w:t>4</w:t>
      </w:r>
      <w:r w:rsidRPr="00837821">
        <w:rPr>
          <w:rFonts w:hint="eastAsia"/>
          <w:lang w:val="en-GB" w:eastAsia="zh-CN"/>
        </w:rPr>
        <w:t>中包括所提议操作区域的覆盖区域，</w:t>
      </w:r>
      <w:r>
        <w:rPr>
          <w:rFonts w:hint="eastAsia"/>
          <w:lang w:val="en-GB" w:eastAsia="zh-CN"/>
        </w:rPr>
        <w:t>它</w:t>
      </w:r>
      <w:r w:rsidRPr="00837821">
        <w:rPr>
          <w:rFonts w:hint="eastAsia"/>
          <w:lang w:val="en-GB" w:eastAsia="zh-CN"/>
        </w:rPr>
        <w:t>描述了</w:t>
      </w:r>
      <w:r>
        <w:rPr>
          <w:rFonts w:hint="eastAsia"/>
          <w:lang w:val="en-GB" w:eastAsia="zh-CN"/>
        </w:rPr>
        <w:t>所</w:t>
      </w:r>
      <w:r w:rsidRPr="00837821">
        <w:rPr>
          <w:rFonts w:hint="eastAsia"/>
          <w:lang w:val="en-GB" w:eastAsia="zh-CN"/>
        </w:rPr>
        <w:t>发射信号将在其上传播的地理区域。</w:t>
      </w:r>
    </w:p>
    <w:bookmarkEnd w:id="7"/>
    <w:p w14:paraId="2B62C70E" w14:textId="77777777" w:rsidR="00841F5B" w:rsidRPr="002C235C" w:rsidRDefault="00841F5B" w:rsidP="00841F5B">
      <w:pPr>
        <w:pStyle w:val="FigureNo"/>
        <w:rPr>
          <w:lang w:val="en-GB" w:eastAsia="zh-CN"/>
        </w:rPr>
      </w:pPr>
      <w:r>
        <w:rPr>
          <w:rFonts w:hint="eastAsia"/>
          <w:lang w:val="en-GB" w:eastAsia="zh-CN"/>
        </w:rPr>
        <w:lastRenderedPageBreak/>
        <w:t>图</w:t>
      </w:r>
      <w:r w:rsidRPr="002C235C">
        <w:rPr>
          <w:lang w:val="en-GB" w:eastAsia="zh-CN"/>
        </w:rPr>
        <w:t>4</w:t>
      </w:r>
    </w:p>
    <w:p w14:paraId="077B3071" w14:textId="77777777" w:rsidR="00841F5B" w:rsidRPr="002C235C" w:rsidRDefault="00841F5B" w:rsidP="00841F5B">
      <w:pPr>
        <w:pStyle w:val="Figuretitle"/>
        <w:rPr>
          <w:lang w:val="en-GB" w:eastAsia="zh-CN"/>
        </w:rPr>
      </w:pPr>
      <w:r>
        <w:rPr>
          <w:rFonts w:hint="eastAsia"/>
          <w:lang w:val="en-GB" w:eastAsia="zh-CN"/>
        </w:rPr>
        <w:t>星载雷达探测仪的覆盖范围</w:t>
      </w:r>
    </w:p>
    <w:p w14:paraId="1BFE160D" w14:textId="742DA010" w:rsidR="00841F5B" w:rsidRPr="00FA7574" w:rsidRDefault="00FA7574" w:rsidP="00841F5B">
      <w:pPr>
        <w:pStyle w:val="Figure"/>
        <w:rPr>
          <w:lang w:eastAsia="zh-CN"/>
        </w:rPr>
      </w:pPr>
      <w:r w:rsidRPr="00FA7574">
        <w:rPr>
          <w:noProof/>
        </w:rPr>
        <w:drawing>
          <wp:inline distT="0" distB="0" distL="0" distR="0" wp14:anchorId="59A5A955" wp14:editId="6DE67670">
            <wp:extent cx="5433060" cy="2644282"/>
            <wp:effectExtent l="0" t="0" r="0" b="3810"/>
            <wp:docPr id="332997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7977" cy="2646675"/>
                    </a:xfrm>
                    <a:prstGeom prst="rect">
                      <a:avLst/>
                    </a:prstGeom>
                    <a:noFill/>
                    <a:ln>
                      <a:noFill/>
                    </a:ln>
                  </pic:spPr>
                </pic:pic>
              </a:graphicData>
            </a:graphic>
          </wp:inline>
        </w:drawing>
      </w:r>
    </w:p>
    <w:p w14:paraId="7DA0B0A2" w14:textId="5C6A43BD" w:rsidR="00841F5B" w:rsidRPr="005F7E10" w:rsidRDefault="00A34E8C" w:rsidP="00841F5B">
      <w:pPr>
        <w:ind w:firstLineChars="200" w:firstLine="480"/>
        <w:rPr>
          <w:lang w:eastAsia="zh-CN"/>
        </w:rPr>
      </w:pPr>
      <w:proofErr w:type="spellStart"/>
      <w:r w:rsidRPr="005F7E10">
        <w:rPr>
          <w:rFonts w:hint="eastAsia"/>
        </w:rPr>
        <w:t>探测雷达设计为仅在以当地时间凌晨</w:t>
      </w:r>
      <w:proofErr w:type="spellEnd"/>
      <w:r w:rsidRPr="005F7E10">
        <w:rPr>
          <w:rFonts w:hint="eastAsia"/>
        </w:rPr>
        <w:t>4</w:t>
      </w:r>
      <w:proofErr w:type="spellStart"/>
      <w:r w:rsidRPr="005F7E10">
        <w:rPr>
          <w:rFonts w:hint="eastAsia"/>
        </w:rPr>
        <w:t>点左右为中心的几小时窗口内操作。选择这些时间是因为在该时间段内雷达信号受到的电离层扰动最小，且其他业务对频谱的使用预计最少</w:t>
      </w:r>
      <w:proofErr w:type="spellEnd"/>
      <w:r w:rsidR="00344E6B">
        <w:rPr>
          <w:rFonts w:hint="eastAsia"/>
          <w:lang w:eastAsia="zh-CN"/>
        </w:rPr>
        <w:t>。</w:t>
      </w:r>
    </w:p>
    <w:p w14:paraId="2DA76F03" w14:textId="0DF5C57A" w:rsidR="00FA7574" w:rsidRPr="00FA7574" w:rsidRDefault="00FA7574" w:rsidP="00FA7574">
      <w:pPr>
        <w:pStyle w:val="Heading2"/>
        <w:rPr>
          <w:lang w:val="en-GB" w:eastAsia="zh-CN"/>
        </w:rPr>
      </w:pPr>
      <w:r w:rsidRPr="00FA7574">
        <w:rPr>
          <w:lang w:val="en-GB" w:eastAsia="zh-CN"/>
        </w:rPr>
        <w:t>3.5</w:t>
      </w:r>
      <w:r w:rsidRPr="00FA7574">
        <w:rPr>
          <w:lang w:val="en-GB" w:eastAsia="zh-CN"/>
        </w:rPr>
        <w:tab/>
      </w:r>
      <w:r w:rsidR="00416CC6" w:rsidRPr="00416CC6">
        <w:rPr>
          <w:rFonts w:hint="eastAsia"/>
          <w:lang w:val="en-GB" w:eastAsia="zh-CN"/>
        </w:rPr>
        <w:t>发射频谱</w:t>
      </w:r>
    </w:p>
    <w:p w14:paraId="0B5A80C3" w14:textId="28698C07" w:rsidR="00FA7574" w:rsidRPr="00A34E8C" w:rsidRDefault="00416CC6" w:rsidP="00344E6B">
      <w:pPr>
        <w:ind w:firstLineChars="200" w:firstLine="480"/>
        <w:rPr>
          <w:lang w:eastAsia="zh-CN"/>
        </w:rPr>
      </w:pPr>
      <w:r w:rsidRPr="00A34E8C">
        <w:rPr>
          <w:rFonts w:hint="eastAsia"/>
          <w:lang w:eastAsia="zh-CN"/>
        </w:rPr>
        <w:t>图</w:t>
      </w:r>
      <w:r w:rsidRPr="00A34E8C">
        <w:rPr>
          <w:rFonts w:hint="eastAsia"/>
          <w:lang w:eastAsia="zh-CN"/>
        </w:rPr>
        <w:t>5</w:t>
      </w:r>
      <w:r w:rsidRPr="00A34E8C">
        <w:rPr>
          <w:rFonts w:hint="eastAsia"/>
          <w:lang w:eastAsia="zh-CN"/>
        </w:rPr>
        <w:t>所示为工作在</w:t>
      </w:r>
      <w:r w:rsidRPr="00A34E8C">
        <w:rPr>
          <w:rFonts w:hint="eastAsia"/>
          <w:lang w:eastAsia="zh-CN"/>
        </w:rPr>
        <w:t>40-50 MHz</w:t>
      </w:r>
      <w:r w:rsidRPr="00A34E8C">
        <w:rPr>
          <w:rFonts w:hint="eastAsia"/>
          <w:lang w:eastAsia="zh-CN"/>
        </w:rPr>
        <w:t>频率范围内的雷达测深仪预</w:t>
      </w:r>
      <w:r w:rsidR="00A34E8C" w:rsidRPr="00A34E8C">
        <w:rPr>
          <w:rFonts w:hint="eastAsia"/>
          <w:lang w:eastAsia="zh-CN"/>
        </w:rPr>
        <w:t>计</w:t>
      </w:r>
      <w:r w:rsidRPr="00A34E8C">
        <w:rPr>
          <w:rFonts w:hint="eastAsia"/>
          <w:lang w:eastAsia="zh-CN"/>
        </w:rPr>
        <w:t>的典型</w:t>
      </w:r>
      <w:r w:rsidR="00A34E8C" w:rsidRPr="00A34E8C">
        <w:rPr>
          <w:rFonts w:hint="eastAsia"/>
          <w:lang w:eastAsia="zh-CN"/>
        </w:rPr>
        <w:t>线性</w:t>
      </w:r>
      <w:r w:rsidRPr="00A34E8C">
        <w:rPr>
          <w:rFonts w:hint="eastAsia"/>
          <w:lang w:eastAsia="zh-CN"/>
        </w:rPr>
        <w:t>发射频谱波形。实际上，带通滤波通常用于衰减带外功率。</w:t>
      </w:r>
    </w:p>
    <w:p w14:paraId="2A0A74EF" w14:textId="4A2B2D18" w:rsidR="00FA7574" w:rsidRPr="00BB57EE" w:rsidRDefault="00A34E8C" w:rsidP="00FA7574">
      <w:pPr>
        <w:pStyle w:val="FigureNo"/>
      </w:pPr>
      <w:bookmarkStart w:id="8" w:name="_Ref42246390"/>
      <w:r>
        <w:rPr>
          <w:rFonts w:hint="eastAsia"/>
          <w:lang w:eastAsia="zh-CN"/>
        </w:rPr>
        <w:t>图</w:t>
      </w:r>
      <w:r w:rsidRPr="00BB57EE">
        <w:t xml:space="preserve"> 5</w:t>
      </w:r>
      <w:bookmarkEnd w:id="8"/>
    </w:p>
    <w:p w14:paraId="6E34C239" w14:textId="1E6F1820" w:rsidR="00FA7574" w:rsidRPr="00BB57EE" w:rsidRDefault="00416CC6" w:rsidP="00FA7574">
      <w:pPr>
        <w:pStyle w:val="Figuretitle"/>
      </w:pPr>
      <w:proofErr w:type="spellStart"/>
      <w:r w:rsidRPr="00416CC6">
        <w:rPr>
          <w:rFonts w:hint="eastAsia"/>
        </w:rPr>
        <w:t>典型</w:t>
      </w:r>
      <w:proofErr w:type="spellEnd"/>
      <w:r w:rsidR="00A34E8C">
        <w:rPr>
          <w:rFonts w:hint="eastAsia"/>
          <w:lang w:val="en-GB" w:eastAsia="zh-CN"/>
        </w:rPr>
        <w:t>线性</w:t>
      </w:r>
      <w:proofErr w:type="spellStart"/>
      <w:r w:rsidRPr="00416CC6">
        <w:rPr>
          <w:rFonts w:hint="eastAsia"/>
        </w:rPr>
        <w:t>发射频谱</w:t>
      </w:r>
      <w:proofErr w:type="spellEnd"/>
    </w:p>
    <w:p w14:paraId="790BF6E5" w14:textId="27A7B94D" w:rsidR="00FA7574" w:rsidRDefault="001B7A65" w:rsidP="00FA7574">
      <w:pPr>
        <w:pStyle w:val="Figure"/>
        <w:rPr>
          <w:highlight w:val="yellow"/>
        </w:rPr>
      </w:pPr>
      <w:r>
        <w:rPr>
          <w:noProof/>
        </w:rPr>
        <w:drawing>
          <wp:inline distT="0" distB="0" distL="0" distR="0" wp14:anchorId="11D6DB84" wp14:editId="37605434">
            <wp:extent cx="4862792" cy="3064747"/>
            <wp:effectExtent l="0" t="0" r="0" b="2540"/>
            <wp:docPr id="1355636487" name="Picture 1"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36487" name="Picture 1" descr="A graph with a line drawn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3389" cy="3065123"/>
                    </a:xfrm>
                    <a:prstGeom prst="rect">
                      <a:avLst/>
                    </a:prstGeom>
                    <a:noFill/>
                    <a:ln>
                      <a:noFill/>
                    </a:ln>
                  </pic:spPr>
                </pic:pic>
              </a:graphicData>
            </a:graphic>
          </wp:inline>
        </w:drawing>
      </w:r>
    </w:p>
    <w:p w14:paraId="18A534BC" w14:textId="0162A006" w:rsidR="00841F5B" w:rsidRPr="00344E6B" w:rsidRDefault="00841F5B" w:rsidP="00344E6B">
      <w:pPr>
        <w:pStyle w:val="Heading1"/>
      </w:pPr>
      <w:r w:rsidRPr="00344E6B">
        <w:lastRenderedPageBreak/>
        <w:t>4</w:t>
      </w:r>
      <w:r w:rsidRPr="00344E6B">
        <w:tab/>
      </w:r>
      <w:proofErr w:type="spellStart"/>
      <w:r w:rsidRPr="00344E6B">
        <w:t>地表</w:t>
      </w:r>
      <w:r w:rsidRPr="00344E6B">
        <w:t>pfd</w:t>
      </w:r>
      <w:r w:rsidRPr="00344E6B">
        <w:t>电平</w:t>
      </w:r>
      <w:proofErr w:type="spellEnd"/>
    </w:p>
    <w:p w14:paraId="0F11FA1E" w14:textId="77777777" w:rsidR="008B39DB" w:rsidRPr="008B39DB" w:rsidRDefault="008B39DB" w:rsidP="008B39DB">
      <w:pPr>
        <w:ind w:firstLineChars="200" w:firstLine="480"/>
        <w:rPr>
          <w:lang w:val="en-GB" w:eastAsia="zh-CN"/>
        </w:rPr>
      </w:pPr>
      <w:r w:rsidRPr="008B39DB">
        <w:rPr>
          <w:rFonts w:hint="eastAsia"/>
          <w:lang w:val="en-GB" w:eastAsia="zh-CN"/>
        </w:rPr>
        <w:t>地球表面的平均功率通量密度（</w:t>
      </w:r>
      <w:proofErr w:type="spellStart"/>
      <w:r w:rsidRPr="008B39DB">
        <w:rPr>
          <w:rFonts w:hint="eastAsia"/>
          <w:lang w:val="en-GB" w:eastAsia="zh-CN"/>
        </w:rPr>
        <w:t>pfd</w:t>
      </w:r>
      <w:proofErr w:type="spellEnd"/>
      <w:r w:rsidRPr="008B39DB">
        <w:rPr>
          <w:rFonts w:hint="eastAsia"/>
          <w:lang w:val="en-GB" w:eastAsia="zh-CN"/>
        </w:rPr>
        <w:t>）使用</w:t>
      </w:r>
      <w:r w:rsidRPr="008B39DB">
        <w:rPr>
          <w:rFonts w:hint="eastAsia"/>
          <w:lang w:val="en-GB" w:eastAsia="zh-CN"/>
        </w:rPr>
        <w:t>2020</w:t>
      </w:r>
      <w:r w:rsidRPr="008B39DB">
        <w:rPr>
          <w:rFonts w:hint="eastAsia"/>
          <w:lang w:val="en-GB" w:eastAsia="zh-CN"/>
        </w:rPr>
        <w:t>年版《无线电规则》第</w:t>
      </w:r>
      <w:r w:rsidRPr="008B39DB">
        <w:rPr>
          <w:rFonts w:hint="eastAsia"/>
          <w:b/>
          <w:bCs/>
          <w:lang w:val="en-GB" w:eastAsia="zh-CN"/>
        </w:rPr>
        <w:t>21.16.8</w:t>
      </w:r>
      <w:r w:rsidRPr="008B39DB">
        <w:rPr>
          <w:rFonts w:hint="eastAsia"/>
          <w:lang w:val="en-GB" w:eastAsia="zh-CN"/>
        </w:rPr>
        <w:t>款中的公式计算。</w:t>
      </w:r>
    </w:p>
    <w:p w14:paraId="3FB4FD8E" w14:textId="77777777" w:rsidR="008B39DB" w:rsidRPr="008B39DB" w:rsidRDefault="008B39DB" w:rsidP="008B39DB">
      <w:pPr>
        <w:ind w:firstLineChars="200" w:firstLine="480"/>
        <w:rPr>
          <w:lang w:val="en-GB" w:eastAsia="zh-CN"/>
        </w:rPr>
      </w:pPr>
      <w:r w:rsidRPr="008B39DB">
        <w:rPr>
          <w:rFonts w:hint="eastAsia"/>
          <w:lang w:val="en-GB" w:eastAsia="zh-CN"/>
        </w:rPr>
        <w:t>类似地，可以通过从用于计算平均</w:t>
      </w:r>
      <w:proofErr w:type="spellStart"/>
      <w:r w:rsidRPr="008B39DB">
        <w:rPr>
          <w:rFonts w:hint="eastAsia"/>
          <w:lang w:val="en-GB" w:eastAsia="zh-CN"/>
        </w:rPr>
        <w:t>pfd</w:t>
      </w:r>
      <w:proofErr w:type="spellEnd"/>
      <w:r w:rsidRPr="008B39DB">
        <w:rPr>
          <w:rFonts w:hint="eastAsia"/>
          <w:lang w:val="en-GB" w:eastAsia="zh-CN"/>
        </w:rPr>
        <w:t>值的公式中删除占空比因子来计算峰值</w:t>
      </w:r>
      <w:proofErr w:type="spellStart"/>
      <w:r w:rsidRPr="008B39DB">
        <w:rPr>
          <w:rFonts w:hint="eastAsia"/>
          <w:lang w:val="en-GB" w:eastAsia="zh-CN"/>
        </w:rPr>
        <w:t>pfd</w:t>
      </w:r>
      <w:proofErr w:type="spellEnd"/>
      <w:r w:rsidRPr="008B39DB">
        <w:rPr>
          <w:rFonts w:hint="eastAsia"/>
          <w:lang w:val="en-GB" w:eastAsia="zh-CN"/>
        </w:rPr>
        <w:t>值。</w:t>
      </w:r>
    </w:p>
    <w:p w14:paraId="44CAD84B" w14:textId="18AA8D14" w:rsidR="008B39DB" w:rsidRPr="00200246" w:rsidRDefault="008B39DB" w:rsidP="008B39DB">
      <w:pPr>
        <w:ind w:firstLineChars="200" w:firstLine="480"/>
        <w:rPr>
          <w:lang w:val="en-GB" w:eastAsia="zh-CN"/>
        </w:rPr>
      </w:pPr>
      <w:r w:rsidRPr="008B39DB">
        <w:rPr>
          <w:rFonts w:hint="eastAsia"/>
          <w:lang w:val="en-GB" w:eastAsia="zh-CN"/>
        </w:rPr>
        <w:t>对于表</w:t>
      </w:r>
      <w:r w:rsidRPr="008B39DB">
        <w:rPr>
          <w:lang w:val="en-GB" w:eastAsia="zh-CN"/>
        </w:rPr>
        <w:t>1</w:t>
      </w:r>
      <w:r w:rsidRPr="008B39DB">
        <w:rPr>
          <w:rFonts w:hint="eastAsia"/>
          <w:lang w:val="en-GB" w:eastAsia="zh-CN"/>
        </w:rPr>
        <w:t>中的雷达探测器参数，地球表面的平均</w:t>
      </w:r>
      <w:proofErr w:type="spellStart"/>
      <w:r w:rsidRPr="008B39DB">
        <w:rPr>
          <w:lang w:val="en-GB" w:eastAsia="zh-CN"/>
        </w:rPr>
        <w:t>pfd</w:t>
      </w:r>
      <w:proofErr w:type="spellEnd"/>
      <w:r w:rsidRPr="008B39DB">
        <w:rPr>
          <w:rFonts w:hint="eastAsia"/>
          <w:lang w:val="en-GB" w:eastAsia="zh-CN"/>
        </w:rPr>
        <w:t>值见图</w:t>
      </w:r>
      <w:r w:rsidRPr="008B39DB">
        <w:rPr>
          <w:lang w:val="en-GB" w:eastAsia="zh-CN"/>
        </w:rPr>
        <w:t>6</w:t>
      </w:r>
      <w:r w:rsidRPr="008B39DB">
        <w:rPr>
          <w:rFonts w:hint="eastAsia"/>
          <w:lang w:val="en-GB" w:eastAsia="zh-CN"/>
        </w:rPr>
        <w:t>。根据图</w:t>
      </w:r>
      <w:r w:rsidRPr="008B39DB">
        <w:rPr>
          <w:lang w:val="en-GB" w:eastAsia="zh-CN"/>
        </w:rPr>
        <w:t>6</w:t>
      </w:r>
      <w:r w:rsidRPr="008B39DB">
        <w:rPr>
          <w:rFonts w:hint="eastAsia"/>
          <w:lang w:val="en-GB" w:eastAsia="zh-CN"/>
        </w:rPr>
        <w:t>，最大平均</w:t>
      </w:r>
      <w:proofErr w:type="spellStart"/>
      <w:r w:rsidRPr="008B39DB">
        <w:rPr>
          <w:lang w:val="en-GB" w:eastAsia="zh-CN"/>
        </w:rPr>
        <w:t>pfd</w:t>
      </w:r>
      <w:proofErr w:type="spellEnd"/>
      <w:r w:rsidRPr="008B39DB">
        <w:rPr>
          <w:rFonts w:hint="eastAsia"/>
          <w:lang w:val="en-GB" w:eastAsia="zh-CN"/>
        </w:rPr>
        <w:t>值为</w:t>
      </w:r>
      <w:r w:rsidRPr="008B39DB">
        <w:rPr>
          <w:lang w:val="en-GB" w:eastAsia="zh-CN"/>
        </w:rPr>
        <w:t>−135.96 dB</w:t>
      </w:r>
      <w:r w:rsidRPr="008B39DB">
        <w:rPr>
          <w:rFonts w:hint="eastAsia"/>
          <w:lang w:val="en-GB" w:eastAsia="zh-CN"/>
        </w:rPr>
        <w:t>（</w:t>
      </w:r>
      <w:r w:rsidRPr="00BB57EE">
        <w:rPr>
          <w:lang w:val="en-GB" w:eastAsia="zh-CN"/>
        </w:rPr>
        <w:t>W/m</w:t>
      </w:r>
      <w:r w:rsidRPr="00692BA1">
        <w:rPr>
          <w:vertAlign w:val="superscript"/>
          <w:lang w:val="en-GB" w:eastAsia="zh-CN"/>
        </w:rPr>
        <w:t>2</w:t>
      </w:r>
      <w:r w:rsidRPr="00BB57EE">
        <w:rPr>
          <w:lang w:val="en-GB" w:eastAsia="zh-CN"/>
        </w:rPr>
        <w:t xml:space="preserve"> 4kHz</w:t>
      </w:r>
      <w:r w:rsidRPr="008B39DB">
        <w:rPr>
          <w:rFonts w:hint="eastAsia"/>
          <w:lang w:val="en-GB" w:eastAsia="zh-CN"/>
        </w:rPr>
        <w:t>），由此产生的最大峰值</w:t>
      </w:r>
      <w:proofErr w:type="spellStart"/>
      <w:r w:rsidRPr="008B39DB">
        <w:rPr>
          <w:lang w:val="en-GB" w:eastAsia="zh-CN"/>
        </w:rPr>
        <w:t>pfd</w:t>
      </w:r>
      <w:proofErr w:type="spellEnd"/>
      <w:r w:rsidRPr="008B39DB">
        <w:rPr>
          <w:rFonts w:hint="eastAsia"/>
          <w:lang w:val="en-GB" w:eastAsia="zh-CN"/>
        </w:rPr>
        <w:t>值为</w:t>
      </w:r>
      <w:r w:rsidRPr="008B39DB">
        <w:rPr>
          <w:lang w:val="en-GB" w:eastAsia="zh-CN"/>
        </w:rPr>
        <w:t>−126.05 dB</w:t>
      </w:r>
      <w:r w:rsidRPr="008B39DB">
        <w:rPr>
          <w:rFonts w:hint="eastAsia"/>
          <w:lang w:val="en-GB" w:eastAsia="zh-CN"/>
        </w:rPr>
        <w:t>（</w:t>
      </w:r>
      <w:r w:rsidRPr="00BB57EE">
        <w:rPr>
          <w:lang w:val="en-GB" w:eastAsia="zh-CN"/>
        </w:rPr>
        <w:t>W/m</w:t>
      </w:r>
      <w:r w:rsidRPr="00692BA1">
        <w:rPr>
          <w:vertAlign w:val="superscript"/>
          <w:lang w:val="en-GB" w:eastAsia="zh-CN"/>
        </w:rPr>
        <w:t>2</w:t>
      </w:r>
      <w:r w:rsidRPr="00BB57EE">
        <w:rPr>
          <w:lang w:val="en-GB" w:eastAsia="zh-CN"/>
        </w:rPr>
        <w:t xml:space="preserve"> 4kHz</w:t>
      </w:r>
      <w:r w:rsidRPr="008B39DB">
        <w:rPr>
          <w:rFonts w:hint="eastAsia"/>
          <w:lang w:val="en-GB" w:eastAsia="zh-CN"/>
        </w:rPr>
        <w:t>）。</w:t>
      </w:r>
    </w:p>
    <w:p w14:paraId="57721E0F" w14:textId="667A9528" w:rsidR="00FA7574" w:rsidRPr="00FA7574" w:rsidRDefault="008B39DB" w:rsidP="00FA7574">
      <w:pPr>
        <w:pStyle w:val="FigureNo"/>
        <w:rPr>
          <w:lang w:val="en-GB"/>
        </w:rPr>
      </w:pPr>
      <w:r>
        <w:rPr>
          <w:rFonts w:hint="eastAsia"/>
          <w:lang w:val="en-GB" w:eastAsia="zh-CN"/>
        </w:rPr>
        <w:t>图</w:t>
      </w:r>
      <w:r w:rsidR="00FA7574" w:rsidRPr="00FA7574">
        <w:rPr>
          <w:lang w:val="en-GB"/>
        </w:rPr>
        <w:t xml:space="preserve"> 6</w:t>
      </w:r>
    </w:p>
    <w:p w14:paraId="4FF7FE17" w14:textId="3DDEA8E4" w:rsidR="00FA7574" w:rsidRPr="00FA7574" w:rsidRDefault="00416CC6" w:rsidP="00A50D07">
      <w:pPr>
        <w:pStyle w:val="Figuretitle"/>
        <w:rPr>
          <w:lang w:val="en-GB" w:eastAsia="zh-CN"/>
        </w:rPr>
      </w:pPr>
      <w:r w:rsidRPr="00416CC6">
        <w:rPr>
          <w:rFonts w:hint="eastAsia"/>
          <w:lang w:val="en-GB" w:eastAsia="zh-CN"/>
        </w:rPr>
        <w:t>功率通量密度（</w:t>
      </w:r>
      <w:proofErr w:type="spellStart"/>
      <w:r w:rsidRPr="00416CC6">
        <w:rPr>
          <w:rFonts w:hint="eastAsia"/>
          <w:lang w:val="en-GB" w:eastAsia="zh-CN"/>
        </w:rPr>
        <w:t>pfd</w:t>
      </w:r>
      <w:proofErr w:type="spellEnd"/>
      <w:r w:rsidRPr="00416CC6">
        <w:rPr>
          <w:rFonts w:hint="eastAsia"/>
          <w:lang w:val="en-GB" w:eastAsia="zh-CN"/>
        </w:rPr>
        <w:t>）作为</w:t>
      </w:r>
      <w:r w:rsidR="008B39DB" w:rsidRPr="00416CC6">
        <w:rPr>
          <w:rFonts w:hint="eastAsia"/>
          <w:lang w:val="en-GB" w:eastAsia="zh-CN"/>
        </w:rPr>
        <w:t>表</w:t>
      </w:r>
      <w:proofErr w:type="gramStart"/>
      <w:r w:rsidR="008B39DB" w:rsidRPr="00416CC6">
        <w:rPr>
          <w:rFonts w:hint="eastAsia"/>
          <w:lang w:val="en-GB" w:eastAsia="zh-CN"/>
        </w:rPr>
        <w:t>1</w:t>
      </w:r>
      <w:r w:rsidR="008B39DB">
        <w:rPr>
          <w:rFonts w:hint="eastAsia"/>
          <w:lang w:val="en-GB" w:eastAsia="zh-CN"/>
        </w:rPr>
        <w:t>所述</w:t>
      </w:r>
      <w:r w:rsidRPr="00416CC6">
        <w:rPr>
          <w:rFonts w:hint="eastAsia"/>
          <w:lang w:val="en-GB" w:eastAsia="zh-CN"/>
        </w:rPr>
        <w:t>星载</w:t>
      </w:r>
      <w:proofErr w:type="gramEnd"/>
      <w:r w:rsidRPr="00416CC6">
        <w:rPr>
          <w:rFonts w:hint="eastAsia"/>
          <w:lang w:val="en-GB" w:eastAsia="zh-CN"/>
        </w:rPr>
        <w:t>VHF</w:t>
      </w:r>
      <w:r w:rsidRPr="00416CC6">
        <w:rPr>
          <w:rFonts w:hint="eastAsia"/>
          <w:lang w:val="en-GB" w:eastAsia="zh-CN"/>
        </w:rPr>
        <w:t>雷达</w:t>
      </w:r>
      <w:r w:rsidR="00344E6B">
        <w:rPr>
          <w:lang w:val="en-GB" w:eastAsia="zh-CN"/>
        </w:rPr>
        <w:br/>
      </w:r>
      <w:r w:rsidRPr="00416CC6">
        <w:rPr>
          <w:rFonts w:hint="eastAsia"/>
          <w:lang w:val="en-GB" w:eastAsia="zh-CN"/>
        </w:rPr>
        <w:t>测深</w:t>
      </w:r>
      <w:r w:rsidR="008B39DB">
        <w:rPr>
          <w:rFonts w:hint="eastAsia"/>
          <w:lang w:val="en-GB" w:eastAsia="zh-CN"/>
        </w:rPr>
        <w:t>器</w:t>
      </w:r>
      <w:r w:rsidRPr="00416CC6">
        <w:rPr>
          <w:rFonts w:hint="eastAsia"/>
          <w:lang w:val="en-GB" w:eastAsia="zh-CN"/>
        </w:rPr>
        <w:t>的仰角</w:t>
      </w:r>
      <w:r w:rsidRPr="00416CC6">
        <w:rPr>
          <w:rFonts w:hint="eastAsia"/>
          <w:lang w:val="en-GB"/>
        </w:rPr>
        <w:t>δ</w:t>
      </w:r>
      <w:r w:rsidR="008B39DB">
        <w:rPr>
          <w:rFonts w:hint="eastAsia"/>
          <w:lang w:val="en-GB" w:eastAsia="zh-CN"/>
        </w:rPr>
        <w:t>的</w:t>
      </w:r>
      <w:r w:rsidRPr="00416CC6">
        <w:rPr>
          <w:rFonts w:hint="eastAsia"/>
          <w:lang w:val="en-GB" w:eastAsia="zh-CN"/>
        </w:rPr>
        <w:t>函数（</w:t>
      </w:r>
      <w:r w:rsidRPr="00416CC6">
        <w:rPr>
          <w:rFonts w:hint="eastAsia"/>
          <w:lang w:val="en-GB" w:eastAsia="zh-CN"/>
        </w:rPr>
        <w:t>4 kHz</w:t>
      </w:r>
      <w:r w:rsidRPr="00416CC6">
        <w:rPr>
          <w:rFonts w:hint="eastAsia"/>
          <w:lang w:val="en-GB" w:eastAsia="zh-CN"/>
        </w:rPr>
        <w:t>的参考带宽）</w:t>
      </w:r>
    </w:p>
    <w:p w14:paraId="77DB8D9F" w14:textId="0C95FD7D" w:rsidR="00FA7574" w:rsidRDefault="001B7A65" w:rsidP="00FA7574">
      <w:pPr>
        <w:pStyle w:val="Figure"/>
      </w:pPr>
      <w:r>
        <w:rPr>
          <w:noProof/>
        </w:rPr>
        <w:drawing>
          <wp:inline distT="0" distB="0" distL="0" distR="0" wp14:anchorId="0F9CB100" wp14:editId="336B531D">
            <wp:extent cx="5317098" cy="3597309"/>
            <wp:effectExtent l="0" t="0" r="0" b="3175"/>
            <wp:docPr id="964061053" name="Picture 2"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61053" name="Picture 2" descr="A graph with a line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1202" cy="3600086"/>
                    </a:xfrm>
                    <a:prstGeom prst="rect">
                      <a:avLst/>
                    </a:prstGeom>
                    <a:noFill/>
                    <a:ln>
                      <a:noFill/>
                    </a:ln>
                  </pic:spPr>
                </pic:pic>
              </a:graphicData>
            </a:graphic>
          </wp:inline>
        </w:drawing>
      </w:r>
    </w:p>
    <w:p w14:paraId="281D4A42" w14:textId="77777777" w:rsidR="00841F5B" w:rsidRPr="00344E6B" w:rsidRDefault="00841F5B" w:rsidP="00344E6B">
      <w:pPr>
        <w:pStyle w:val="Heading1"/>
      </w:pPr>
      <w:r w:rsidRPr="00344E6B">
        <w:t>5</w:t>
      </w:r>
      <w:r w:rsidRPr="00344E6B">
        <w:tab/>
      </w:r>
      <w:proofErr w:type="spellStart"/>
      <w:r w:rsidRPr="00344E6B">
        <w:t>结论</w:t>
      </w:r>
      <w:proofErr w:type="spellEnd"/>
    </w:p>
    <w:p w14:paraId="06B68897" w14:textId="77777777" w:rsidR="00841F5B" w:rsidRPr="00200246" w:rsidRDefault="00841F5B" w:rsidP="00841F5B">
      <w:pPr>
        <w:ind w:firstLineChars="200" w:firstLine="480"/>
        <w:rPr>
          <w:lang w:val="en-GB" w:eastAsia="zh-CN"/>
        </w:rPr>
      </w:pPr>
      <w:r w:rsidRPr="00200246">
        <w:rPr>
          <w:lang w:val="en-GB" w:eastAsia="zh-CN"/>
        </w:rPr>
        <w:t>目前，各方</w:t>
      </w:r>
      <w:r>
        <w:rPr>
          <w:rFonts w:hint="eastAsia"/>
          <w:lang w:val="en-GB" w:eastAsia="zh-CN"/>
        </w:rPr>
        <w:t>均</w:t>
      </w:r>
      <w:r w:rsidRPr="00200246">
        <w:rPr>
          <w:lang w:val="en-GB" w:eastAsia="zh-CN"/>
        </w:rPr>
        <w:t>有意</w:t>
      </w:r>
      <w:r w:rsidRPr="00200246">
        <w:rPr>
          <w:lang w:eastAsia="zh-CN"/>
        </w:rPr>
        <w:t>在</w:t>
      </w:r>
      <w:r w:rsidRPr="00200246">
        <w:rPr>
          <w:lang w:val="en-GB" w:eastAsia="zh-CN"/>
        </w:rPr>
        <w:t>40-50 MHz</w:t>
      </w:r>
      <w:r w:rsidRPr="00200246">
        <w:rPr>
          <w:lang w:eastAsia="zh-CN"/>
        </w:rPr>
        <w:t>附近通过遥感技术</w:t>
      </w:r>
      <w:r>
        <w:rPr>
          <w:rFonts w:hint="eastAsia"/>
          <w:lang w:eastAsia="zh-CN"/>
        </w:rPr>
        <w:t>来</w:t>
      </w:r>
      <w:r w:rsidRPr="00200246">
        <w:rPr>
          <w:lang w:eastAsia="zh-CN"/>
        </w:rPr>
        <w:t>对</w:t>
      </w:r>
      <w:r>
        <w:rPr>
          <w:rFonts w:hint="eastAsia"/>
          <w:lang w:eastAsia="zh-CN"/>
        </w:rPr>
        <w:t>地下</w:t>
      </w:r>
      <w:r w:rsidRPr="00200246">
        <w:rPr>
          <w:lang w:eastAsia="zh-CN"/>
        </w:rPr>
        <w:t>进行远程测量</w:t>
      </w:r>
      <w:r w:rsidRPr="00200246">
        <w:rPr>
          <w:lang w:val="en-GB" w:eastAsia="zh-CN"/>
        </w:rPr>
        <w:t>，</w:t>
      </w:r>
      <w:r>
        <w:rPr>
          <w:rFonts w:hint="eastAsia"/>
          <w:lang w:val="en-GB" w:eastAsia="zh-CN"/>
        </w:rPr>
        <w:t>并以此绘制出</w:t>
      </w:r>
      <w:r>
        <w:rPr>
          <w:rFonts w:hint="eastAsia"/>
          <w:lang w:eastAsia="zh-CN"/>
        </w:rPr>
        <w:t>地下</w:t>
      </w:r>
      <w:r>
        <w:rPr>
          <w:lang w:eastAsia="zh-CN"/>
        </w:rPr>
        <w:t>散射</w:t>
      </w:r>
      <w:r w:rsidRPr="00200246">
        <w:rPr>
          <w:lang w:eastAsia="zh-CN"/>
        </w:rPr>
        <w:t>层的雷达图</w:t>
      </w:r>
      <w:r w:rsidRPr="00200246">
        <w:rPr>
          <w:lang w:val="en-GB" w:eastAsia="zh-CN"/>
        </w:rPr>
        <w:t>，</w:t>
      </w:r>
      <w:r>
        <w:rPr>
          <w:rFonts w:hint="eastAsia"/>
          <w:lang w:val="en-GB" w:eastAsia="zh-CN"/>
        </w:rPr>
        <w:t>以及</w:t>
      </w:r>
      <w:r w:rsidRPr="00200246">
        <w:rPr>
          <w:lang w:val="en-GB" w:eastAsia="zh-CN"/>
        </w:rPr>
        <w:t>通过</w:t>
      </w:r>
      <w:r w:rsidRPr="00200246">
        <w:rPr>
          <w:lang w:eastAsia="zh-CN"/>
        </w:rPr>
        <w:t>使用有源星载传感器来对水</w:t>
      </w:r>
      <w:r w:rsidRPr="00200246">
        <w:rPr>
          <w:lang w:val="en-GB" w:eastAsia="zh-CN"/>
        </w:rPr>
        <w:t>/</w:t>
      </w:r>
      <w:r w:rsidRPr="00200246">
        <w:rPr>
          <w:lang w:eastAsia="zh-CN"/>
        </w:rPr>
        <w:t>冰沉积进行定位。本附件介绍了之所以选择该频段的理由</w:t>
      </w:r>
      <w:r>
        <w:rPr>
          <w:rFonts w:hint="eastAsia"/>
          <w:lang w:eastAsia="zh-CN"/>
        </w:rPr>
        <w:t>以及</w:t>
      </w:r>
      <w:r w:rsidRPr="00200246">
        <w:rPr>
          <w:lang w:eastAsia="zh-CN"/>
        </w:rPr>
        <w:t>此雷达测深系统的典型技术和操作特性。</w:t>
      </w:r>
    </w:p>
    <w:p w14:paraId="37E01ADE" w14:textId="77777777" w:rsidR="00841F5B" w:rsidRDefault="00841F5B" w:rsidP="00841F5B">
      <w:pPr>
        <w:pStyle w:val="Reasons"/>
        <w:rPr>
          <w:lang w:eastAsia="zh-CN"/>
        </w:rPr>
      </w:pPr>
    </w:p>
    <w:p w14:paraId="5158D33B" w14:textId="2202040D" w:rsidR="009A4C02" w:rsidRDefault="009A4C02">
      <w:pPr>
        <w:jc w:val="center"/>
      </w:pPr>
      <w:r>
        <w:t>_____________</w:t>
      </w:r>
      <w:bookmarkEnd w:id="3"/>
      <w:bookmarkEnd w:id="4"/>
      <w:bookmarkEnd w:id="5"/>
    </w:p>
    <w:sectPr w:rsidR="009A4C02" w:rsidSect="007565CC">
      <w:footerReference w:type="default" r:id="rId2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ED3C5" w14:textId="77777777" w:rsidR="0011511F" w:rsidRDefault="0011511F">
      <w:r>
        <w:separator/>
      </w:r>
    </w:p>
  </w:endnote>
  <w:endnote w:type="continuationSeparator" w:id="0">
    <w:p w14:paraId="2E1B2FD6" w14:textId="77777777" w:rsidR="0011511F" w:rsidRDefault="0011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Segoe Print"/>
    <w:charset w:val="00"/>
    <w:family w:val="swiss"/>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charset w:val="00"/>
    <w:family w:val="roman"/>
    <w:pitch w:val="variable"/>
    <w:sig w:usb0="00000003" w:usb1="00000000" w:usb2="00000000" w:usb3="00000000" w:csb0="00000001" w:csb1="00000000"/>
  </w:font>
  <w:font w:name="STKaiti">
    <w:altName w:val="华文楷体"/>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A8AEE" w14:textId="77777777" w:rsidR="0011511F" w:rsidRDefault="0011511F">
      <w:r>
        <w:separator/>
      </w:r>
    </w:p>
  </w:footnote>
  <w:footnote w:type="continuationSeparator" w:id="0">
    <w:p w14:paraId="0E7A8A9C" w14:textId="77777777" w:rsidR="0011511F" w:rsidRDefault="0011511F">
      <w:r>
        <w:continuationSeparator/>
      </w:r>
    </w:p>
  </w:footnote>
  <w:footnote w:id="1">
    <w:p w14:paraId="3DC50E67" w14:textId="20E0E6FB" w:rsidR="00FA7574" w:rsidRPr="00E16B8F" w:rsidRDefault="00FA7574" w:rsidP="00FA7574">
      <w:pPr>
        <w:pStyle w:val="FootnoteText"/>
        <w:rPr>
          <w:lang w:eastAsia="zh-CN"/>
        </w:rPr>
      </w:pPr>
      <w:r w:rsidRPr="00EE1B61">
        <w:rPr>
          <w:rStyle w:val="FootnoteReference"/>
        </w:rPr>
        <w:footnoteRef/>
      </w:r>
      <w:r w:rsidRPr="00EE1B61">
        <w:rPr>
          <w:lang w:eastAsia="zh-CN"/>
        </w:rPr>
        <w:tab/>
      </w:r>
      <w:r w:rsidR="005468E9" w:rsidRPr="009C7FAB">
        <w:rPr>
          <w:rFonts w:asciiTheme="majorBidi" w:hAnsiTheme="majorBidi" w:cstheme="majorBidi" w:hint="eastAsia"/>
          <w:sz w:val="20"/>
          <w:lang w:val="en-GB" w:eastAsia="zh-CN"/>
        </w:rPr>
        <w:t>太阳同步</w:t>
      </w:r>
      <w:r w:rsidR="005468E9">
        <w:rPr>
          <w:rFonts w:asciiTheme="majorBidi" w:hAnsiTheme="majorBidi" w:cstheme="majorBidi" w:hint="eastAsia"/>
          <w:sz w:val="20"/>
          <w:lang w:val="en-GB" w:eastAsia="zh-CN"/>
        </w:rPr>
        <w:t>轨道（</w:t>
      </w:r>
      <w:r w:rsidRPr="00EE1B61">
        <w:rPr>
          <w:lang w:eastAsia="zh-CN"/>
        </w:rPr>
        <w:t>SSO</w:t>
      </w:r>
      <w:r w:rsidR="005468E9">
        <w:rPr>
          <w:rFonts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652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9C36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66FA9" w14:textId="6A508680" w:rsidR="001B164E" w:rsidRPr="00D72623" w:rsidRDefault="00D72623" w:rsidP="00D72623">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7F5C8C">
      <w:rPr>
        <w:rFonts w:hint="eastAsia"/>
        <w:b/>
        <w:bCs/>
        <w:lang w:eastAsia="zh-CN"/>
      </w:rPr>
      <w:t>ITU-R  RS.20</w:t>
    </w:r>
    <w:r w:rsidR="00841F5B">
      <w:rPr>
        <w:rFonts w:hint="eastAsia"/>
        <w:b/>
        <w:bCs/>
        <w:lang w:eastAsia="zh-CN"/>
      </w:rPr>
      <w:t>42</w:t>
    </w:r>
    <w:r w:rsidR="007F5C8C">
      <w:rPr>
        <w:rFonts w:hint="eastAsia"/>
        <w:b/>
        <w:bCs/>
        <w:lang w:eastAsia="zh-CN"/>
      </w:rPr>
      <w:t>-</w:t>
    </w:r>
    <w:r w:rsidR="00841F5B">
      <w:rPr>
        <w:rFonts w:hint="eastAsia"/>
        <w:b/>
        <w:bCs/>
        <w:lang w:eastAsia="zh-CN"/>
      </w:rPr>
      <w:t>2</w:t>
    </w:r>
    <w:r w:rsidR="007F5C8C">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F1013" w14:textId="6B171F8D" w:rsidR="001B164E" w:rsidRDefault="001B164E">
    <w:pPr>
      <w:pStyle w:val="Header"/>
    </w:pPr>
    <w:r>
      <w:tab/>
    </w:r>
    <w:r w:rsidR="007F5C8C">
      <w:rPr>
        <w:rFonts w:hint="eastAsia"/>
        <w:b/>
        <w:bCs/>
        <w:lang w:eastAsia="zh-CN"/>
      </w:rPr>
      <w:t>ITU-</w:t>
    </w:r>
    <w:proofErr w:type="gramStart"/>
    <w:r w:rsidR="007F5C8C">
      <w:rPr>
        <w:rFonts w:hint="eastAsia"/>
        <w:b/>
        <w:bCs/>
        <w:lang w:eastAsia="zh-CN"/>
      </w:rPr>
      <w:t>R  RS</w:t>
    </w:r>
    <w:proofErr w:type="gramEnd"/>
    <w:r w:rsidR="007F5C8C">
      <w:rPr>
        <w:rFonts w:hint="eastAsia"/>
        <w:b/>
        <w:bCs/>
        <w:lang w:eastAsia="zh-CN"/>
      </w:rPr>
      <w:t>.20</w:t>
    </w:r>
    <w:r w:rsidR="00841F5B">
      <w:rPr>
        <w:rFonts w:hint="eastAsia"/>
        <w:b/>
        <w:bCs/>
        <w:lang w:eastAsia="zh-CN"/>
      </w:rPr>
      <w:t>42</w:t>
    </w:r>
    <w:r w:rsidR="007F5C8C">
      <w:rPr>
        <w:rFonts w:hint="eastAsia"/>
        <w:b/>
        <w:bCs/>
        <w:lang w:eastAsia="zh-CN"/>
      </w:rPr>
      <w:t>-</w:t>
    </w:r>
    <w:r w:rsidR="00841F5B">
      <w:rPr>
        <w:rFonts w:hint="eastAsia"/>
        <w:b/>
        <w:bCs/>
        <w:lang w:eastAsia="zh-CN"/>
      </w:rPr>
      <w:t>2</w:t>
    </w:r>
    <w:r w:rsidR="007F5C8C">
      <w:rPr>
        <w:rFonts w:hint="eastAsia"/>
        <w:b/>
        <w:bCs/>
        <w:lang w:eastAsia="zh-CN"/>
      </w:rPr>
      <w:t>建议书</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C1AE401"/>
    <w:multiLevelType w:val="multilevel"/>
    <w:tmpl w:val="2C1AE401"/>
    <w:lvl w:ilvl="0">
      <w:numFmt w:val="bullet"/>
      <w:lvlText w:val=" "/>
      <w:lvlJc w:val="left"/>
      <w:pPr>
        <w:tabs>
          <w:tab w:val="left" w:pos="0"/>
        </w:tabs>
        <w:ind w:left="480" w:hanging="480"/>
      </w:pPr>
    </w:lvl>
    <w:lvl w:ilvl="1">
      <w:numFmt w:val="bullet"/>
      <w:lvlText w:val=" "/>
      <w:lvlJc w:val="left"/>
      <w:pPr>
        <w:tabs>
          <w:tab w:val="left" w:pos="720"/>
        </w:tabs>
        <w:ind w:left="1200" w:hanging="480"/>
      </w:pPr>
    </w:lvl>
    <w:lvl w:ilvl="2">
      <w:numFmt w:val="bullet"/>
      <w:lvlText w:val=" "/>
      <w:lvlJc w:val="left"/>
      <w:pPr>
        <w:tabs>
          <w:tab w:val="left" w:pos="1440"/>
        </w:tabs>
        <w:ind w:left="1920" w:hanging="480"/>
      </w:pPr>
    </w:lvl>
    <w:lvl w:ilvl="3">
      <w:numFmt w:val="bullet"/>
      <w:lvlText w:val=" "/>
      <w:lvlJc w:val="left"/>
      <w:pPr>
        <w:tabs>
          <w:tab w:val="left" w:pos="2160"/>
        </w:tabs>
        <w:ind w:left="2640" w:hanging="480"/>
      </w:pPr>
    </w:lvl>
    <w:lvl w:ilvl="4">
      <w:numFmt w:val="bullet"/>
      <w:lvlText w:val=" "/>
      <w:lvlJc w:val="left"/>
      <w:pPr>
        <w:tabs>
          <w:tab w:val="left" w:pos="2880"/>
        </w:tabs>
        <w:ind w:left="3360" w:hanging="480"/>
      </w:pPr>
    </w:lvl>
    <w:lvl w:ilvl="5">
      <w:numFmt w:val="bullet"/>
      <w:lvlText w:val=" "/>
      <w:lvlJc w:val="left"/>
      <w:pPr>
        <w:tabs>
          <w:tab w:val="left" w:pos="3600"/>
        </w:tabs>
        <w:ind w:left="4080" w:hanging="480"/>
      </w:pPr>
    </w:lvl>
    <w:lvl w:ilvl="6">
      <w:numFmt w:val="bullet"/>
      <w:lvlText w:val=" "/>
      <w:lvlJc w:val="left"/>
      <w:pPr>
        <w:tabs>
          <w:tab w:val="left" w:pos="4320"/>
        </w:tabs>
        <w:ind w:left="4800" w:hanging="480"/>
      </w:pPr>
    </w:lvl>
    <w:lvl w:ilvl="7">
      <w:numFmt w:val="bullet"/>
      <w:lvlText w:val=" "/>
      <w:lvlJc w:val="left"/>
      <w:pPr>
        <w:tabs>
          <w:tab w:val="left" w:pos="5040"/>
        </w:tabs>
        <w:ind w:left="5520" w:hanging="480"/>
      </w:pPr>
    </w:lvl>
    <w:lvl w:ilvl="8">
      <w:numFmt w:val="bullet"/>
      <w:lvlText w:val=" "/>
      <w:lvlJc w:val="left"/>
      <w:pPr>
        <w:tabs>
          <w:tab w:val="left" w:pos="5760"/>
        </w:tabs>
        <w:ind w:left="6240" w:hanging="480"/>
      </w:pPr>
    </w:lvl>
  </w:abstractNum>
  <w:abstractNum w:abstractNumId="2" w15:restartNumberingAfterBreak="0">
    <w:nsid w:val="5B3F3B02"/>
    <w:multiLevelType w:val="hybridMultilevel"/>
    <w:tmpl w:val="8A88E6EA"/>
    <w:lvl w:ilvl="0" w:tplc="5866952E">
      <w:start w:val="3"/>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3" w15:restartNumberingAfterBreak="0">
    <w:nsid w:val="5F2A293B"/>
    <w:multiLevelType w:val="multilevel"/>
    <w:tmpl w:val="5F2A293B"/>
    <w:lvl w:ilvl="0">
      <w:start w:val="1"/>
      <w:numFmt w:val="bullet"/>
      <w:pStyle w:val="Bullet1"/>
      <w:lvlText w:val=""/>
      <w:lvlJc w:val="left"/>
      <w:pPr>
        <w:tabs>
          <w:tab w:val="left" w:pos="360"/>
        </w:tabs>
        <w:ind w:left="360" w:hanging="360"/>
      </w:pPr>
      <w:rPr>
        <w:rFonts w:ascii="Symbol" w:hAnsi="Symbol" w:hint="default"/>
        <w:sz w:val="22"/>
      </w:rPr>
    </w:lvl>
    <w:lvl w:ilvl="1">
      <w:start w:val="1"/>
      <w:numFmt w:val="bullet"/>
      <w:lvlText w:val="◦"/>
      <w:lvlJc w:val="left"/>
      <w:pPr>
        <w:tabs>
          <w:tab w:val="left" w:pos="720"/>
        </w:tabs>
        <w:ind w:left="720" w:hanging="360"/>
      </w:pPr>
      <w:rPr>
        <w:rFonts w:ascii="Times New Roman" w:hAnsi="Times New Roman" w:hint="default"/>
      </w:rPr>
    </w:lvl>
    <w:lvl w:ilvl="2">
      <w:start w:val="1"/>
      <w:numFmt w:val="bullet"/>
      <w:pStyle w:val="Bullet3"/>
      <w:lvlText w:val="-"/>
      <w:lvlJc w:val="left"/>
      <w:pPr>
        <w:tabs>
          <w:tab w:val="left" w:pos="1080"/>
        </w:tabs>
        <w:ind w:left="1080" w:hanging="360"/>
      </w:pPr>
      <w:rPr>
        <w:rFonts w:ascii="Arial" w:hAnsi="Arial"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4" w15:restartNumberingAfterBreak="0">
    <w:nsid w:val="61E145C2"/>
    <w:multiLevelType w:val="singleLevel"/>
    <w:tmpl w:val="61E145C2"/>
    <w:lvl w:ilvl="0">
      <w:start w:val="1"/>
      <w:numFmt w:val="decimal"/>
      <w:pStyle w:val="ListNumber2"/>
      <w:lvlText w:val="%1."/>
      <w:lvlJc w:val="left"/>
      <w:pPr>
        <w:tabs>
          <w:tab w:val="left" w:pos="720"/>
        </w:tabs>
        <w:ind w:left="720" w:hanging="360"/>
      </w:pPr>
    </w:lvl>
  </w:abstractNum>
  <w:num w:numId="1" w16cid:durableId="1954826637">
    <w:abstractNumId w:val="0"/>
  </w:num>
  <w:num w:numId="2" w16cid:durableId="148517353">
    <w:abstractNumId w:val="2"/>
  </w:num>
  <w:num w:numId="3" w16cid:durableId="920334910">
    <w:abstractNumId w:val="4"/>
  </w:num>
  <w:num w:numId="4" w16cid:durableId="1013798457">
    <w:abstractNumId w:val="3"/>
  </w:num>
  <w:num w:numId="5" w16cid:durableId="404035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hideSpellingErrors/>
  <w:hideGrammaticalErrors/>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04F87"/>
    <w:rsid w:val="000055E6"/>
    <w:rsid w:val="00013002"/>
    <w:rsid w:val="00026D01"/>
    <w:rsid w:val="00036EE3"/>
    <w:rsid w:val="000663EE"/>
    <w:rsid w:val="00072484"/>
    <w:rsid w:val="00075293"/>
    <w:rsid w:val="000816B3"/>
    <w:rsid w:val="00095530"/>
    <w:rsid w:val="00096612"/>
    <w:rsid w:val="000B173A"/>
    <w:rsid w:val="000B1B2B"/>
    <w:rsid w:val="000B7683"/>
    <w:rsid w:val="000D0677"/>
    <w:rsid w:val="000D280B"/>
    <w:rsid w:val="000D4753"/>
    <w:rsid w:val="000E0548"/>
    <w:rsid w:val="000E6A6E"/>
    <w:rsid w:val="00102934"/>
    <w:rsid w:val="00113238"/>
    <w:rsid w:val="001133F9"/>
    <w:rsid w:val="0011511F"/>
    <w:rsid w:val="00147110"/>
    <w:rsid w:val="001477C8"/>
    <w:rsid w:val="00147ECB"/>
    <w:rsid w:val="001511A6"/>
    <w:rsid w:val="0017020B"/>
    <w:rsid w:val="00171C4D"/>
    <w:rsid w:val="0017562F"/>
    <w:rsid w:val="0019307B"/>
    <w:rsid w:val="001951D7"/>
    <w:rsid w:val="001B0927"/>
    <w:rsid w:val="001B164E"/>
    <w:rsid w:val="001B747A"/>
    <w:rsid w:val="001B7886"/>
    <w:rsid w:val="001B7A65"/>
    <w:rsid w:val="001D03EF"/>
    <w:rsid w:val="001E3EB5"/>
    <w:rsid w:val="001F38BB"/>
    <w:rsid w:val="001F4A59"/>
    <w:rsid w:val="002058CE"/>
    <w:rsid w:val="00206613"/>
    <w:rsid w:val="002165F1"/>
    <w:rsid w:val="0022016C"/>
    <w:rsid w:val="00233211"/>
    <w:rsid w:val="002335CA"/>
    <w:rsid w:val="00260B24"/>
    <w:rsid w:val="0027411A"/>
    <w:rsid w:val="002748DD"/>
    <w:rsid w:val="00276D21"/>
    <w:rsid w:val="002818A7"/>
    <w:rsid w:val="00296D7F"/>
    <w:rsid w:val="002A12AF"/>
    <w:rsid w:val="002A5D45"/>
    <w:rsid w:val="002B3CF6"/>
    <w:rsid w:val="002B3E59"/>
    <w:rsid w:val="002C768A"/>
    <w:rsid w:val="002D0BD7"/>
    <w:rsid w:val="002D2183"/>
    <w:rsid w:val="002D76C4"/>
    <w:rsid w:val="002F0FDD"/>
    <w:rsid w:val="002F211C"/>
    <w:rsid w:val="002F5199"/>
    <w:rsid w:val="00301DB3"/>
    <w:rsid w:val="0030218D"/>
    <w:rsid w:val="00305119"/>
    <w:rsid w:val="003157F1"/>
    <w:rsid w:val="00317E9A"/>
    <w:rsid w:val="00344E6B"/>
    <w:rsid w:val="00356B5D"/>
    <w:rsid w:val="00357707"/>
    <w:rsid w:val="0036627C"/>
    <w:rsid w:val="003930D9"/>
    <w:rsid w:val="003A1A46"/>
    <w:rsid w:val="003B2C99"/>
    <w:rsid w:val="003C082A"/>
    <w:rsid w:val="003D3259"/>
    <w:rsid w:val="003E5516"/>
    <w:rsid w:val="003F4B75"/>
    <w:rsid w:val="003F7AA8"/>
    <w:rsid w:val="00401E3D"/>
    <w:rsid w:val="00416CC6"/>
    <w:rsid w:val="00420DFD"/>
    <w:rsid w:val="00425BC7"/>
    <w:rsid w:val="00437A76"/>
    <w:rsid w:val="004604B2"/>
    <w:rsid w:val="00463531"/>
    <w:rsid w:val="00470E28"/>
    <w:rsid w:val="0047379B"/>
    <w:rsid w:val="00474170"/>
    <w:rsid w:val="00477729"/>
    <w:rsid w:val="004816A2"/>
    <w:rsid w:val="004842E2"/>
    <w:rsid w:val="00486EB3"/>
    <w:rsid w:val="00490003"/>
    <w:rsid w:val="004934C5"/>
    <w:rsid w:val="004A4308"/>
    <w:rsid w:val="004A6FEB"/>
    <w:rsid w:val="004A7661"/>
    <w:rsid w:val="004B6435"/>
    <w:rsid w:val="004E4584"/>
    <w:rsid w:val="004E61FF"/>
    <w:rsid w:val="00501E06"/>
    <w:rsid w:val="00503364"/>
    <w:rsid w:val="00532537"/>
    <w:rsid w:val="005373E0"/>
    <w:rsid w:val="005468E9"/>
    <w:rsid w:val="00556548"/>
    <w:rsid w:val="00564CE5"/>
    <w:rsid w:val="00571832"/>
    <w:rsid w:val="00571B1C"/>
    <w:rsid w:val="00576D47"/>
    <w:rsid w:val="005839A0"/>
    <w:rsid w:val="00586EF8"/>
    <w:rsid w:val="0059152B"/>
    <w:rsid w:val="005B0371"/>
    <w:rsid w:val="005B20F6"/>
    <w:rsid w:val="005B218E"/>
    <w:rsid w:val="005B49AB"/>
    <w:rsid w:val="005B50E7"/>
    <w:rsid w:val="005C25DC"/>
    <w:rsid w:val="005C4BAB"/>
    <w:rsid w:val="005E12A5"/>
    <w:rsid w:val="005E69F0"/>
    <w:rsid w:val="005E7B4F"/>
    <w:rsid w:val="005F003B"/>
    <w:rsid w:val="005F2E73"/>
    <w:rsid w:val="005F7E10"/>
    <w:rsid w:val="00601882"/>
    <w:rsid w:val="00607D68"/>
    <w:rsid w:val="00610865"/>
    <w:rsid w:val="00613212"/>
    <w:rsid w:val="006149B1"/>
    <w:rsid w:val="00630E1A"/>
    <w:rsid w:val="00640332"/>
    <w:rsid w:val="00645800"/>
    <w:rsid w:val="006675FE"/>
    <w:rsid w:val="00680D2B"/>
    <w:rsid w:val="00681205"/>
    <w:rsid w:val="00681B32"/>
    <w:rsid w:val="00693E3E"/>
    <w:rsid w:val="00697887"/>
    <w:rsid w:val="006A49EA"/>
    <w:rsid w:val="006B1D2B"/>
    <w:rsid w:val="006B3BA0"/>
    <w:rsid w:val="006C37D5"/>
    <w:rsid w:val="006E1131"/>
    <w:rsid w:val="006E2037"/>
    <w:rsid w:val="006E612C"/>
    <w:rsid w:val="006E6199"/>
    <w:rsid w:val="006E7213"/>
    <w:rsid w:val="006F0B06"/>
    <w:rsid w:val="006F3FF0"/>
    <w:rsid w:val="00712870"/>
    <w:rsid w:val="00714AC0"/>
    <w:rsid w:val="0074147D"/>
    <w:rsid w:val="00743D85"/>
    <w:rsid w:val="00744F8B"/>
    <w:rsid w:val="0075253F"/>
    <w:rsid w:val="00753CF4"/>
    <w:rsid w:val="007565CC"/>
    <w:rsid w:val="00763974"/>
    <w:rsid w:val="00763B9A"/>
    <w:rsid w:val="00770EC0"/>
    <w:rsid w:val="007816F0"/>
    <w:rsid w:val="007865CB"/>
    <w:rsid w:val="00787850"/>
    <w:rsid w:val="007921A4"/>
    <w:rsid w:val="007A6AA8"/>
    <w:rsid w:val="007B1357"/>
    <w:rsid w:val="007B3343"/>
    <w:rsid w:val="007D5E05"/>
    <w:rsid w:val="007E27E3"/>
    <w:rsid w:val="007F5C8C"/>
    <w:rsid w:val="007F5EA7"/>
    <w:rsid w:val="00803772"/>
    <w:rsid w:val="008045FE"/>
    <w:rsid w:val="00806A14"/>
    <w:rsid w:val="008075B6"/>
    <w:rsid w:val="008310C9"/>
    <w:rsid w:val="008335F0"/>
    <w:rsid w:val="00834306"/>
    <w:rsid w:val="00841F5B"/>
    <w:rsid w:val="00853CC5"/>
    <w:rsid w:val="0086166D"/>
    <w:rsid w:val="00862827"/>
    <w:rsid w:val="00877E6E"/>
    <w:rsid w:val="008B083A"/>
    <w:rsid w:val="008B39DB"/>
    <w:rsid w:val="008C251A"/>
    <w:rsid w:val="008C7848"/>
    <w:rsid w:val="008D287F"/>
    <w:rsid w:val="00906589"/>
    <w:rsid w:val="00906AD6"/>
    <w:rsid w:val="009132E6"/>
    <w:rsid w:val="00917AF2"/>
    <w:rsid w:val="0092418A"/>
    <w:rsid w:val="00934ED7"/>
    <w:rsid w:val="00940D16"/>
    <w:rsid w:val="00942220"/>
    <w:rsid w:val="009543C3"/>
    <w:rsid w:val="00962BF3"/>
    <w:rsid w:val="00966E1B"/>
    <w:rsid w:val="00972F51"/>
    <w:rsid w:val="00984A02"/>
    <w:rsid w:val="00990D84"/>
    <w:rsid w:val="009947C0"/>
    <w:rsid w:val="009A4039"/>
    <w:rsid w:val="009A41F9"/>
    <w:rsid w:val="009A4C02"/>
    <w:rsid w:val="009D4BBD"/>
    <w:rsid w:val="009D5B42"/>
    <w:rsid w:val="009F2D2C"/>
    <w:rsid w:val="009F4EBE"/>
    <w:rsid w:val="009F5580"/>
    <w:rsid w:val="00A03C0E"/>
    <w:rsid w:val="00A239D1"/>
    <w:rsid w:val="00A31928"/>
    <w:rsid w:val="00A34E8C"/>
    <w:rsid w:val="00A35B27"/>
    <w:rsid w:val="00A507D4"/>
    <w:rsid w:val="00A50D07"/>
    <w:rsid w:val="00A511E2"/>
    <w:rsid w:val="00A5147A"/>
    <w:rsid w:val="00A52728"/>
    <w:rsid w:val="00A610CF"/>
    <w:rsid w:val="00A62A14"/>
    <w:rsid w:val="00A6505A"/>
    <w:rsid w:val="00A6617B"/>
    <w:rsid w:val="00A71FE5"/>
    <w:rsid w:val="00A74B43"/>
    <w:rsid w:val="00A7534B"/>
    <w:rsid w:val="00A76007"/>
    <w:rsid w:val="00A86DD2"/>
    <w:rsid w:val="00A936CB"/>
    <w:rsid w:val="00A971A1"/>
    <w:rsid w:val="00AA3AD8"/>
    <w:rsid w:val="00AB0DC8"/>
    <w:rsid w:val="00AB405C"/>
    <w:rsid w:val="00AB65A1"/>
    <w:rsid w:val="00AC015D"/>
    <w:rsid w:val="00AE698D"/>
    <w:rsid w:val="00AF0286"/>
    <w:rsid w:val="00AF4F61"/>
    <w:rsid w:val="00AF5326"/>
    <w:rsid w:val="00B00E4F"/>
    <w:rsid w:val="00B019A2"/>
    <w:rsid w:val="00B0286E"/>
    <w:rsid w:val="00B033C8"/>
    <w:rsid w:val="00B33425"/>
    <w:rsid w:val="00B42334"/>
    <w:rsid w:val="00B44E24"/>
    <w:rsid w:val="00B54ECC"/>
    <w:rsid w:val="00B60AC0"/>
    <w:rsid w:val="00B714F3"/>
    <w:rsid w:val="00B73879"/>
    <w:rsid w:val="00B75A52"/>
    <w:rsid w:val="00B874C6"/>
    <w:rsid w:val="00B87B6B"/>
    <w:rsid w:val="00B9169E"/>
    <w:rsid w:val="00BB36B4"/>
    <w:rsid w:val="00BC5D77"/>
    <w:rsid w:val="00BD3CA2"/>
    <w:rsid w:val="00BD4283"/>
    <w:rsid w:val="00BD6AF4"/>
    <w:rsid w:val="00BF487A"/>
    <w:rsid w:val="00BF5544"/>
    <w:rsid w:val="00C158B3"/>
    <w:rsid w:val="00C15F3E"/>
    <w:rsid w:val="00C46BD9"/>
    <w:rsid w:val="00C55011"/>
    <w:rsid w:val="00C55258"/>
    <w:rsid w:val="00C73560"/>
    <w:rsid w:val="00C7622A"/>
    <w:rsid w:val="00C84DB7"/>
    <w:rsid w:val="00C87A35"/>
    <w:rsid w:val="00CA0A97"/>
    <w:rsid w:val="00CB0F14"/>
    <w:rsid w:val="00CC01C7"/>
    <w:rsid w:val="00CD659B"/>
    <w:rsid w:val="00CE08AF"/>
    <w:rsid w:val="00CE0A43"/>
    <w:rsid w:val="00CE2470"/>
    <w:rsid w:val="00D00118"/>
    <w:rsid w:val="00D16749"/>
    <w:rsid w:val="00D46072"/>
    <w:rsid w:val="00D5024B"/>
    <w:rsid w:val="00D61962"/>
    <w:rsid w:val="00D71D25"/>
    <w:rsid w:val="00D72623"/>
    <w:rsid w:val="00D83556"/>
    <w:rsid w:val="00D8428B"/>
    <w:rsid w:val="00D92FDB"/>
    <w:rsid w:val="00DB5E1A"/>
    <w:rsid w:val="00DD368E"/>
    <w:rsid w:val="00DE4128"/>
    <w:rsid w:val="00DE5556"/>
    <w:rsid w:val="00DF4176"/>
    <w:rsid w:val="00E0095C"/>
    <w:rsid w:val="00E17240"/>
    <w:rsid w:val="00E1785C"/>
    <w:rsid w:val="00E626FB"/>
    <w:rsid w:val="00E74595"/>
    <w:rsid w:val="00E77485"/>
    <w:rsid w:val="00EB1CB6"/>
    <w:rsid w:val="00EB3163"/>
    <w:rsid w:val="00EB7C57"/>
    <w:rsid w:val="00ED076E"/>
    <w:rsid w:val="00ED0D47"/>
    <w:rsid w:val="00ED2695"/>
    <w:rsid w:val="00EE04BA"/>
    <w:rsid w:val="00EE47C4"/>
    <w:rsid w:val="00EF2D52"/>
    <w:rsid w:val="00F30C9B"/>
    <w:rsid w:val="00F354B1"/>
    <w:rsid w:val="00F354D7"/>
    <w:rsid w:val="00F6343F"/>
    <w:rsid w:val="00F66F3B"/>
    <w:rsid w:val="00F72776"/>
    <w:rsid w:val="00F7325C"/>
    <w:rsid w:val="00F873B2"/>
    <w:rsid w:val="00F92A40"/>
    <w:rsid w:val="00F93A0E"/>
    <w:rsid w:val="00FA5350"/>
    <w:rsid w:val="00FA7574"/>
    <w:rsid w:val="00FB0E4E"/>
    <w:rsid w:val="00FE79FE"/>
    <w:rsid w:val="00FF322B"/>
    <w:rsid w:val="26BC2F2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iPriority="99" w:unhideWhenUsed="1" w:qFormat="1"/>
    <w:lsdException w:name="List Number" w:uiPriority="99"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99"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9"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12A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03772"/>
    <w:pPr>
      <w:keepNext/>
      <w:keepLines/>
      <w:spacing w:before="480"/>
      <w:ind w:left="794" w:hanging="794"/>
      <w:outlineLvl w:val="0"/>
    </w:pPr>
    <w:rPr>
      <w:b/>
    </w:rPr>
  </w:style>
  <w:style w:type="paragraph" w:styleId="Heading2">
    <w:name w:val="heading 2"/>
    <w:basedOn w:val="Heading1"/>
    <w:next w:val="Normal"/>
    <w:link w:val="Heading2Char"/>
    <w:qFormat/>
    <w:rsid w:val="00803772"/>
    <w:pPr>
      <w:spacing w:before="320"/>
      <w:outlineLvl w:val="1"/>
    </w:pPr>
  </w:style>
  <w:style w:type="paragraph" w:styleId="Heading3">
    <w:name w:val="heading 3"/>
    <w:basedOn w:val="Heading1"/>
    <w:next w:val="Normal"/>
    <w:link w:val="Heading3Char"/>
    <w:qFormat/>
    <w:rsid w:val="00803772"/>
    <w:pPr>
      <w:spacing w:before="200"/>
      <w:outlineLvl w:val="2"/>
    </w:pPr>
  </w:style>
  <w:style w:type="paragraph" w:styleId="Heading4">
    <w:name w:val="heading 4"/>
    <w:basedOn w:val="Heading3"/>
    <w:next w:val="Normal"/>
    <w:link w:val="Heading4Char"/>
    <w:qFormat/>
    <w:rsid w:val="00803772"/>
    <w:pPr>
      <w:tabs>
        <w:tab w:val="clear" w:pos="794"/>
        <w:tab w:val="left" w:pos="992"/>
      </w:tabs>
      <w:ind w:left="992" w:hanging="992"/>
      <w:outlineLvl w:val="3"/>
    </w:pPr>
  </w:style>
  <w:style w:type="paragraph" w:styleId="Heading5">
    <w:name w:val="heading 5"/>
    <w:basedOn w:val="Heading4"/>
    <w:next w:val="Normal"/>
    <w:link w:val="Heading5Char"/>
    <w:qFormat/>
    <w:rsid w:val="00803772"/>
    <w:pPr>
      <w:outlineLvl w:val="4"/>
    </w:pPr>
  </w:style>
  <w:style w:type="paragraph" w:styleId="Heading6">
    <w:name w:val="heading 6"/>
    <w:basedOn w:val="Heading4"/>
    <w:next w:val="Normal"/>
    <w:link w:val="Heading6Char"/>
    <w:qFormat/>
    <w:rsid w:val="00803772"/>
    <w:pPr>
      <w:tabs>
        <w:tab w:val="clear" w:pos="992"/>
        <w:tab w:val="clear" w:pos="1191"/>
      </w:tabs>
      <w:ind w:left="1588" w:hanging="1588"/>
      <w:outlineLvl w:val="5"/>
    </w:pPr>
  </w:style>
  <w:style w:type="paragraph" w:styleId="Heading7">
    <w:name w:val="heading 7"/>
    <w:basedOn w:val="Heading6"/>
    <w:next w:val="Normal"/>
    <w:link w:val="Heading7Char"/>
    <w:qFormat/>
    <w:rsid w:val="00803772"/>
    <w:pPr>
      <w:outlineLvl w:val="6"/>
    </w:pPr>
  </w:style>
  <w:style w:type="paragraph" w:styleId="Heading8">
    <w:name w:val="heading 8"/>
    <w:basedOn w:val="Heading6"/>
    <w:next w:val="Normal"/>
    <w:link w:val="Heading8Char"/>
    <w:qFormat/>
    <w:rsid w:val="00803772"/>
    <w:pPr>
      <w:outlineLvl w:val="7"/>
    </w:pPr>
  </w:style>
  <w:style w:type="paragraph" w:styleId="Heading9">
    <w:name w:val="heading 9"/>
    <w:basedOn w:val="Heading6"/>
    <w:next w:val="Normal"/>
    <w:link w:val="Heading9Char"/>
    <w:qFormat/>
    <w:rsid w:val="00803772"/>
    <w:pPr>
      <w:jc w:val="left"/>
      <w:outlineLvl w:val="8"/>
    </w:pPr>
  </w:style>
  <w:style w:type="character" w:default="1" w:styleId="DefaultParagraphFont">
    <w:name w:val="Default Paragraph Font"/>
    <w:uiPriority w:val="1"/>
    <w:unhideWhenUsed/>
    <w:rsid w:val="008037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3772"/>
  </w:style>
  <w:style w:type="paragraph" w:styleId="Header">
    <w:name w:val="header"/>
    <w:basedOn w:val="Normal"/>
    <w:link w:val="HeaderChar"/>
    <w:uiPriority w:val="99"/>
    <w:rsid w:val="0080377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0377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03772"/>
  </w:style>
  <w:style w:type="paragraph" w:customStyle="1" w:styleId="Headingb">
    <w:name w:val="Heading_b"/>
    <w:basedOn w:val="Heading3"/>
    <w:next w:val="Normal"/>
    <w:link w:val="HeadingbChar"/>
    <w:rsid w:val="00803772"/>
    <w:pPr>
      <w:spacing w:before="160"/>
      <w:ind w:left="0" w:firstLine="0"/>
      <w:outlineLvl w:val="9"/>
    </w:pPr>
  </w:style>
  <w:style w:type="paragraph" w:customStyle="1" w:styleId="Headingi">
    <w:name w:val="Heading_i"/>
    <w:basedOn w:val="Heading3"/>
    <w:next w:val="Normal"/>
    <w:rsid w:val="00803772"/>
    <w:pPr>
      <w:spacing w:before="160"/>
      <w:ind w:left="0" w:firstLine="0"/>
    </w:pPr>
    <w:rPr>
      <w:b w:val="0"/>
      <w:i/>
    </w:rPr>
  </w:style>
  <w:style w:type="character" w:customStyle="1" w:styleId="href">
    <w:name w:val="href"/>
    <w:basedOn w:val="DefaultParagraphFont"/>
    <w:rsid w:val="00803772"/>
  </w:style>
  <w:style w:type="paragraph" w:customStyle="1" w:styleId="AnnexNoTitle">
    <w:name w:val="Annex_NoTitle"/>
    <w:basedOn w:val="Normal"/>
    <w:next w:val="Normalaftertitle"/>
    <w:link w:val="AnnexNoTitleChar"/>
    <w:rsid w:val="00803772"/>
    <w:pPr>
      <w:keepNext/>
      <w:keepLines/>
      <w:spacing w:before="480" w:after="80"/>
      <w:jc w:val="center"/>
    </w:pPr>
    <w:rPr>
      <w:b/>
      <w:sz w:val="28"/>
    </w:rPr>
  </w:style>
  <w:style w:type="paragraph" w:customStyle="1" w:styleId="Normalaftertitle">
    <w:name w:val="Normal_after_title"/>
    <w:basedOn w:val="Normal"/>
    <w:next w:val="Normal"/>
    <w:link w:val="NormalaftertitleChar"/>
    <w:rsid w:val="00803772"/>
    <w:pPr>
      <w:spacing w:before="320"/>
    </w:pPr>
  </w:style>
  <w:style w:type="paragraph" w:customStyle="1" w:styleId="enumlev2">
    <w:name w:val="enumlev2"/>
    <w:basedOn w:val="enumlev1"/>
    <w:link w:val="enumlev2Char"/>
    <w:rsid w:val="00803772"/>
    <w:pPr>
      <w:ind w:left="1191" w:hanging="397"/>
    </w:pPr>
  </w:style>
  <w:style w:type="paragraph" w:customStyle="1" w:styleId="enumlev1">
    <w:name w:val="enumlev1"/>
    <w:basedOn w:val="Normal"/>
    <w:link w:val="enumlev1Char"/>
    <w:rsid w:val="00803772"/>
    <w:pPr>
      <w:spacing w:before="80"/>
      <w:ind w:left="794" w:hanging="794"/>
    </w:pPr>
  </w:style>
  <w:style w:type="paragraph" w:customStyle="1" w:styleId="enumlev3">
    <w:name w:val="enumlev3"/>
    <w:basedOn w:val="enumlev2"/>
    <w:link w:val="enumlev3Char"/>
    <w:rsid w:val="00803772"/>
    <w:pPr>
      <w:ind w:left="1588"/>
    </w:pPr>
  </w:style>
  <w:style w:type="paragraph" w:customStyle="1" w:styleId="Note">
    <w:name w:val="Note"/>
    <w:basedOn w:val="Normal"/>
    <w:rsid w:val="0080377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0377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03772"/>
    <w:pPr>
      <w:keepNext/>
      <w:keepLines/>
      <w:spacing w:before="240"/>
      <w:jc w:val="center"/>
    </w:pPr>
    <w:rPr>
      <w:b/>
      <w:sz w:val="28"/>
    </w:rPr>
  </w:style>
  <w:style w:type="paragraph" w:customStyle="1" w:styleId="Recref">
    <w:name w:val="Rec_ref"/>
    <w:basedOn w:val="Normal"/>
    <w:next w:val="Recdate"/>
    <w:rsid w:val="00803772"/>
    <w:pPr>
      <w:jc w:val="center"/>
    </w:pPr>
  </w:style>
  <w:style w:type="paragraph" w:customStyle="1" w:styleId="Recdate">
    <w:name w:val="Rec_date"/>
    <w:basedOn w:val="Recref"/>
    <w:next w:val="Normalaftertitle"/>
    <w:rsid w:val="00803772"/>
    <w:pPr>
      <w:jc w:val="right"/>
    </w:pPr>
  </w:style>
  <w:style w:type="paragraph" w:customStyle="1" w:styleId="HeadingSum">
    <w:name w:val="Heading_Sum"/>
    <w:basedOn w:val="Headingb"/>
    <w:next w:val="Normal"/>
    <w:autoRedefine/>
    <w:rsid w:val="00803772"/>
    <w:pPr>
      <w:spacing w:before="240"/>
    </w:pPr>
    <w:rPr>
      <w:lang w:val="es-ES_tradnl"/>
    </w:rPr>
  </w:style>
  <w:style w:type="paragraph" w:customStyle="1" w:styleId="AppendixNoTitle">
    <w:name w:val="Appendix_NoTitle"/>
    <w:basedOn w:val="AnnexNoTitle"/>
    <w:next w:val="Normal"/>
    <w:rsid w:val="00803772"/>
  </w:style>
  <w:style w:type="paragraph" w:customStyle="1" w:styleId="Tablefin">
    <w:name w:val="Table_fin"/>
    <w:basedOn w:val="Normal"/>
    <w:next w:val="Normal"/>
    <w:rsid w:val="00803772"/>
    <w:pPr>
      <w:spacing w:before="0"/>
    </w:pPr>
    <w:rPr>
      <w:sz w:val="20"/>
      <w:lang w:val="en-GB"/>
    </w:rPr>
  </w:style>
  <w:style w:type="paragraph" w:customStyle="1" w:styleId="Tablehead">
    <w:name w:val="Table_head"/>
    <w:basedOn w:val="Normal"/>
    <w:next w:val="Normal"/>
    <w:link w:val="TableheadChar"/>
    <w:uiPriority w:val="99"/>
    <w:qFormat/>
    <w:rsid w:val="008037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03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03772"/>
    <w:pPr>
      <w:keepNext/>
      <w:spacing w:before="360" w:after="120"/>
      <w:jc w:val="center"/>
    </w:pPr>
  </w:style>
  <w:style w:type="paragraph" w:customStyle="1" w:styleId="Tabletext">
    <w:name w:val="Table_text"/>
    <w:basedOn w:val="Normal"/>
    <w:link w:val="TabletextChar"/>
    <w:qFormat/>
    <w:rsid w:val="008037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0377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0377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03772"/>
    <w:pPr>
      <w:ind w:left="794"/>
    </w:pPr>
  </w:style>
  <w:style w:type="paragraph" w:customStyle="1" w:styleId="Figurelegend">
    <w:name w:val="Figure_legend"/>
    <w:basedOn w:val="Normal"/>
    <w:rsid w:val="0080377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03772"/>
    <w:pPr>
      <w:keepNext/>
      <w:keepLines/>
      <w:spacing w:before="480" w:after="80"/>
      <w:jc w:val="center"/>
    </w:pPr>
    <w:rPr>
      <w:caps/>
      <w:sz w:val="18"/>
    </w:rPr>
  </w:style>
  <w:style w:type="paragraph" w:customStyle="1" w:styleId="Figuretitle">
    <w:name w:val="Figure_title"/>
    <w:basedOn w:val="Normal"/>
    <w:next w:val="Figure"/>
    <w:link w:val="FiguretitleChar"/>
    <w:rsid w:val="00803772"/>
    <w:pPr>
      <w:keepNext/>
      <w:spacing w:before="0" w:after="120"/>
      <w:jc w:val="center"/>
    </w:pPr>
    <w:rPr>
      <w:rFonts w:ascii="Times New Roman Bold" w:hAnsi="Times New Roman Bold"/>
      <w:b/>
      <w:sz w:val="18"/>
    </w:rPr>
  </w:style>
  <w:style w:type="paragraph" w:customStyle="1" w:styleId="Figure">
    <w:name w:val="Figure"/>
    <w:basedOn w:val="FigureNo"/>
    <w:next w:val="Normal"/>
    <w:rsid w:val="00803772"/>
    <w:pPr>
      <w:keepNext w:val="0"/>
      <w:spacing w:before="0" w:after="240"/>
    </w:pPr>
  </w:style>
  <w:style w:type="paragraph" w:customStyle="1" w:styleId="tocpart">
    <w:name w:val="tocpart"/>
    <w:basedOn w:val="Normal"/>
    <w:rsid w:val="0080377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03772"/>
    <w:pPr>
      <w:keepNext/>
      <w:keepLines/>
      <w:spacing w:before="480"/>
      <w:jc w:val="center"/>
    </w:pPr>
    <w:rPr>
      <w:sz w:val="28"/>
    </w:rPr>
  </w:style>
  <w:style w:type="paragraph" w:customStyle="1" w:styleId="Arttitle">
    <w:name w:val="Art_title"/>
    <w:basedOn w:val="Normal"/>
    <w:next w:val="Normalaftertitle"/>
    <w:rsid w:val="00803772"/>
    <w:pPr>
      <w:keepNext/>
      <w:keepLines/>
      <w:spacing w:before="240"/>
      <w:jc w:val="center"/>
    </w:pPr>
    <w:rPr>
      <w:b/>
      <w:sz w:val="28"/>
    </w:rPr>
  </w:style>
  <w:style w:type="paragraph" w:customStyle="1" w:styleId="Blanc">
    <w:name w:val="Blanc"/>
    <w:basedOn w:val="Normal"/>
    <w:next w:val="Tabletext"/>
    <w:rsid w:val="0080377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0377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03772"/>
    <w:pPr>
      <w:keepNext/>
      <w:keepLines/>
      <w:spacing w:before="160"/>
      <w:ind w:left="794"/>
    </w:pPr>
    <w:rPr>
      <w:i/>
    </w:rPr>
  </w:style>
  <w:style w:type="paragraph" w:customStyle="1" w:styleId="ChapNo">
    <w:name w:val="Chap_No"/>
    <w:basedOn w:val="ArtNo"/>
    <w:next w:val="Chaptitle"/>
    <w:rsid w:val="00803772"/>
    <w:rPr>
      <w:b/>
    </w:rPr>
  </w:style>
  <w:style w:type="paragraph" w:customStyle="1" w:styleId="Chaptitle">
    <w:name w:val="Chap_title"/>
    <w:basedOn w:val="Arttitle"/>
    <w:next w:val="Normalaftertitle"/>
    <w:rsid w:val="00803772"/>
  </w:style>
  <w:style w:type="character" w:styleId="FootnoteReference">
    <w:name w:val="footnote reference"/>
    <w:basedOn w:val="DefaultParagraphFont"/>
    <w:rsid w:val="00803772"/>
    <w:rPr>
      <w:position w:val="6"/>
      <w:sz w:val="18"/>
    </w:rPr>
  </w:style>
  <w:style w:type="paragraph" w:styleId="FootnoteText">
    <w:name w:val="footnote text"/>
    <w:basedOn w:val="Normal"/>
    <w:link w:val="FootnoteTextChar"/>
    <w:rsid w:val="00803772"/>
    <w:pPr>
      <w:keepLines/>
      <w:tabs>
        <w:tab w:val="left" w:pos="255"/>
      </w:tabs>
      <w:ind w:left="255" w:hanging="255"/>
    </w:pPr>
    <w:rPr>
      <w:sz w:val="22"/>
    </w:rPr>
  </w:style>
  <w:style w:type="paragraph" w:styleId="Index1">
    <w:name w:val="index 1"/>
    <w:basedOn w:val="Normal"/>
    <w:next w:val="Normal"/>
    <w:rsid w:val="00803772"/>
  </w:style>
  <w:style w:type="paragraph" w:styleId="Index2">
    <w:name w:val="index 2"/>
    <w:basedOn w:val="Normal"/>
    <w:next w:val="Normal"/>
    <w:rsid w:val="00803772"/>
    <w:pPr>
      <w:ind w:left="283"/>
    </w:pPr>
  </w:style>
  <w:style w:type="paragraph" w:styleId="Index3">
    <w:name w:val="index 3"/>
    <w:basedOn w:val="Normal"/>
    <w:next w:val="Normal"/>
    <w:rsid w:val="00803772"/>
    <w:pPr>
      <w:ind w:left="566"/>
    </w:pPr>
  </w:style>
  <w:style w:type="paragraph" w:styleId="IndexHeading">
    <w:name w:val="index heading"/>
    <w:basedOn w:val="Normal"/>
    <w:next w:val="Index1"/>
    <w:rsid w:val="00803772"/>
  </w:style>
  <w:style w:type="paragraph" w:customStyle="1" w:styleId="Line">
    <w:name w:val="Line"/>
    <w:basedOn w:val="Normal"/>
    <w:next w:val="Normal"/>
    <w:rsid w:val="0080377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0377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3772"/>
  </w:style>
  <w:style w:type="paragraph" w:customStyle="1" w:styleId="Partref">
    <w:name w:val="Part_ref"/>
    <w:basedOn w:val="Normal"/>
    <w:next w:val="Normal"/>
    <w:rsid w:val="00803772"/>
    <w:pPr>
      <w:keepNext/>
      <w:keepLines/>
      <w:spacing w:after="280"/>
      <w:jc w:val="center"/>
    </w:pPr>
  </w:style>
  <w:style w:type="paragraph" w:customStyle="1" w:styleId="Parttitle">
    <w:name w:val="Part_title"/>
    <w:basedOn w:val="Normal"/>
    <w:next w:val="Normalaftertitle"/>
    <w:rsid w:val="0080377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3772"/>
  </w:style>
  <w:style w:type="paragraph" w:customStyle="1" w:styleId="QuestionNo">
    <w:name w:val="Question_No"/>
    <w:basedOn w:val="RecNo"/>
    <w:next w:val="Normal"/>
    <w:rsid w:val="00803772"/>
  </w:style>
  <w:style w:type="paragraph" w:customStyle="1" w:styleId="Questionref">
    <w:name w:val="Question_ref"/>
    <w:basedOn w:val="Recref"/>
    <w:next w:val="Questiondate"/>
    <w:rsid w:val="00803772"/>
  </w:style>
  <w:style w:type="paragraph" w:customStyle="1" w:styleId="Questiontitle">
    <w:name w:val="Question_title"/>
    <w:basedOn w:val="Normal"/>
    <w:next w:val="Questionref"/>
    <w:rsid w:val="00803772"/>
  </w:style>
  <w:style w:type="paragraph" w:customStyle="1" w:styleId="Reftext">
    <w:name w:val="Ref_text"/>
    <w:basedOn w:val="Normal"/>
    <w:rsid w:val="00803772"/>
    <w:pPr>
      <w:ind w:left="794" w:hanging="794"/>
    </w:pPr>
    <w:rPr>
      <w:sz w:val="22"/>
    </w:rPr>
  </w:style>
  <w:style w:type="paragraph" w:customStyle="1" w:styleId="Reftitle">
    <w:name w:val="Ref_title"/>
    <w:basedOn w:val="Normal"/>
    <w:next w:val="Reftext"/>
    <w:rsid w:val="0080377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3772"/>
  </w:style>
  <w:style w:type="paragraph" w:customStyle="1" w:styleId="RepNo">
    <w:name w:val="Rep_No"/>
    <w:basedOn w:val="RecNo"/>
    <w:next w:val="Reptitle"/>
    <w:rsid w:val="00803772"/>
  </w:style>
  <w:style w:type="paragraph" w:customStyle="1" w:styleId="Reptitle">
    <w:name w:val="Rep_title"/>
    <w:basedOn w:val="Rectitle"/>
    <w:next w:val="Repref"/>
    <w:rsid w:val="00803772"/>
  </w:style>
  <w:style w:type="paragraph" w:customStyle="1" w:styleId="Repref">
    <w:name w:val="Rep_ref"/>
    <w:basedOn w:val="Recref"/>
    <w:next w:val="Repdate"/>
    <w:rsid w:val="00803772"/>
  </w:style>
  <w:style w:type="paragraph" w:customStyle="1" w:styleId="Resdate">
    <w:name w:val="Res_date"/>
    <w:basedOn w:val="Recdate"/>
    <w:next w:val="Normalaftertitle"/>
    <w:rsid w:val="00803772"/>
  </w:style>
  <w:style w:type="paragraph" w:customStyle="1" w:styleId="ResNo">
    <w:name w:val="Res_No"/>
    <w:basedOn w:val="RecNo"/>
    <w:next w:val="Restitle"/>
    <w:rsid w:val="00803772"/>
  </w:style>
  <w:style w:type="paragraph" w:customStyle="1" w:styleId="Restitle">
    <w:name w:val="Res_title"/>
    <w:basedOn w:val="Normal"/>
    <w:next w:val="Resref"/>
    <w:rsid w:val="00803772"/>
    <w:pPr>
      <w:spacing w:before="240"/>
      <w:jc w:val="center"/>
    </w:pPr>
    <w:rPr>
      <w:b/>
      <w:sz w:val="28"/>
    </w:rPr>
  </w:style>
  <w:style w:type="paragraph" w:customStyle="1" w:styleId="Resref">
    <w:name w:val="Res_ref"/>
    <w:basedOn w:val="Recref"/>
    <w:next w:val="Resdate"/>
    <w:rsid w:val="00803772"/>
  </w:style>
  <w:style w:type="paragraph" w:customStyle="1" w:styleId="SectionNo">
    <w:name w:val="Section_No"/>
    <w:basedOn w:val="Normal"/>
    <w:next w:val="Normal"/>
    <w:rsid w:val="00803772"/>
  </w:style>
  <w:style w:type="paragraph" w:customStyle="1" w:styleId="Sectiontitle">
    <w:name w:val="Section_title"/>
    <w:basedOn w:val="Normal"/>
    <w:next w:val="Normalaftertitle"/>
    <w:rsid w:val="0080377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3772"/>
    <w:pPr>
      <w:tabs>
        <w:tab w:val="clear" w:pos="794"/>
        <w:tab w:val="clear" w:pos="1191"/>
        <w:tab w:val="clear" w:pos="1588"/>
        <w:tab w:val="clear" w:pos="1985"/>
        <w:tab w:val="right" w:pos="9611"/>
      </w:tabs>
    </w:pPr>
    <w:rPr>
      <w:i/>
    </w:rPr>
  </w:style>
  <w:style w:type="paragraph" w:styleId="TOC1">
    <w:name w:val="toc 1"/>
    <w:basedOn w:val="Normal"/>
    <w:rsid w:val="0080377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rsid w:val="00803772"/>
    <w:pPr>
      <w:tabs>
        <w:tab w:val="clear" w:pos="567"/>
        <w:tab w:val="left" w:pos="1276"/>
      </w:tabs>
      <w:spacing w:before="160"/>
      <w:ind w:left="1276" w:hanging="709"/>
    </w:pPr>
  </w:style>
  <w:style w:type="paragraph" w:styleId="TOC3">
    <w:name w:val="toc 3"/>
    <w:basedOn w:val="TOC2"/>
    <w:rsid w:val="00803772"/>
    <w:pPr>
      <w:tabs>
        <w:tab w:val="clear" w:pos="1276"/>
        <w:tab w:val="left" w:pos="2155"/>
      </w:tabs>
      <w:ind w:left="2155" w:hanging="879"/>
    </w:pPr>
  </w:style>
  <w:style w:type="paragraph" w:styleId="TOC4">
    <w:name w:val="toc 4"/>
    <w:basedOn w:val="TOC3"/>
    <w:rsid w:val="00803772"/>
    <w:pPr>
      <w:tabs>
        <w:tab w:val="left" w:pos="3261"/>
      </w:tabs>
      <w:spacing w:before="80"/>
      <w:ind w:left="3261" w:hanging="993"/>
    </w:pPr>
  </w:style>
  <w:style w:type="paragraph" w:styleId="TOC5">
    <w:name w:val="toc 5"/>
    <w:basedOn w:val="TOC4"/>
    <w:rsid w:val="00803772"/>
  </w:style>
  <w:style w:type="paragraph" w:styleId="TOC6">
    <w:name w:val="toc 6"/>
    <w:basedOn w:val="TOC4"/>
    <w:rsid w:val="00803772"/>
  </w:style>
  <w:style w:type="paragraph" w:styleId="TOC7">
    <w:name w:val="toc 7"/>
    <w:basedOn w:val="TOC4"/>
    <w:rsid w:val="00803772"/>
  </w:style>
  <w:style w:type="paragraph" w:styleId="TOC8">
    <w:name w:val="toc 8"/>
    <w:basedOn w:val="TOC4"/>
    <w:rsid w:val="00803772"/>
  </w:style>
  <w:style w:type="paragraph" w:customStyle="1" w:styleId="Annexref">
    <w:name w:val="Annex_ref"/>
    <w:basedOn w:val="Normal"/>
    <w:next w:val="Normalaftertitle"/>
    <w:rsid w:val="00803772"/>
    <w:pPr>
      <w:keepNext/>
      <w:keepLines/>
      <w:spacing w:after="280"/>
      <w:jc w:val="center"/>
    </w:pPr>
  </w:style>
  <w:style w:type="paragraph" w:customStyle="1" w:styleId="Appendixref">
    <w:name w:val="Appendix_ref"/>
    <w:basedOn w:val="Annexref"/>
    <w:next w:val="Normalaftertitle"/>
    <w:rsid w:val="00803772"/>
  </w:style>
  <w:style w:type="paragraph" w:customStyle="1" w:styleId="Tabletitle">
    <w:name w:val="Table_title"/>
    <w:basedOn w:val="Normal"/>
    <w:next w:val="Tablehead"/>
    <w:link w:val="TabletitleChar"/>
    <w:rsid w:val="00803772"/>
    <w:pPr>
      <w:keepNext/>
      <w:spacing w:before="0" w:after="120"/>
      <w:jc w:val="center"/>
    </w:pPr>
    <w:rPr>
      <w:b/>
    </w:rPr>
  </w:style>
  <w:style w:type="paragraph" w:customStyle="1" w:styleId="Summary">
    <w:name w:val="Summary"/>
    <w:basedOn w:val="Normal"/>
    <w:next w:val="Normalaftertitle"/>
    <w:autoRedefine/>
    <w:rsid w:val="00803772"/>
    <w:pPr>
      <w:spacing w:after="240"/>
      <w:ind w:firstLineChars="200" w:firstLine="480"/>
    </w:pPr>
    <w:rPr>
      <w:lang w:val="es-ES_tradnl"/>
    </w:rPr>
  </w:style>
  <w:style w:type="character" w:styleId="Hyperlink">
    <w:name w:val="Hyperlink"/>
    <w:aliases w:val="CEO_Hyperlink"/>
    <w:basedOn w:val="DefaultParagraphFont"/>
    <w:rsid w:val="00803772"/>
    <w:rPr>
      <w:color w:val="0000FF"/>
      <w:u w:val="single"/>
    </w:rPr>
  </w:style>
  <w:style w:type="paragraph" w:customStyle="1" w:styleId="TableLegendNote">
    <w:name w:val="Table_Legend_Note"/>
    <w:basedOn w:val="Tablelegend"/>
    <w:next w:val="Tablelegend"/>
    <w:rsid w:val="00803772"/>
    <w:pPr>
      <w:ind w:left="-85" w:firstLine="0"/>
    </w:pPr>
    <w:rPr>
      <w:lang w:val="en-US"/>
    </w:rPr>
  </w:style>
  <w:style w:type="character" w:customStyle="1" w:styleId="HeaderChar">
    <w:name w:val="Header Char"/>
    <w:basedOn w:val="DefaultParagraphFont"/>
    <w:link w:val="Header"/>
    <w:uiPriority w:val="99"/>
    <w:rsid w:val="00803772"/>
    <w:rPr>
      <w:sz w:val="24"/>
      <w:lang w:val="fr-FR" w:eastAsia="en-US"/>
    </w:rPr>
  </w:style>
  <w:style w:type="table" w:styleId="TableGrid">
    <w:name w:val="Table Grid"/>
    <w:basedOn w:val="TableNormal"/>
    <w:uiPriority w:val="39"/>
    <w:rsid w:val="0080377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80377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0377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0377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0377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uiPriority w:val="99"/>
    <w:qFormat/>
    <w:locked/>
    <w:rsid w:val="00803772"/>
    <w:rPr>
      <w:b/>
      <w:sz w:val="22"/>
      <w:lang w:val="fr-FR" w:eastAsia="en-US"/>
    </w:rPr>
  </w:style>
  <w:style w:type="character" w:customStyle="1" w:styleId="TabletextChar">
    <w:name w:val="Table_text Char"/>
    <w:basedOn w:val="DefaultParagraphFont"/>
    <w:link w:val="Tabletext"/>
    <w:qFormat/>
    <w:locked/>
    <w:rsid w:val="00803772"/>
    <w:rPr>
      <w:sz w:val="22"/>
      <w:lang w:val="fr-FR" w:eastAsia="en-US"/>
    </w:rPr>
  </w:style>
  <w:style w:type="character" w:customStyle="1" w:styleId="Heading1Char">
    <w:name w:val="Heading 1 Char"/>
    <w:basedOn w:val="DefaultParagraphFont"/>
    <w:link w:val="Heading1"/>
    <w:qFormat/>
    <w:locked/>
    <w:rsid w:val="00ED076E"/>
    <w:rPr>
      <w:b/>
      <w:sz w:val="24"/>
      <w:lang w:val="fr-FR" w:eastAsia="en-US"/>
    </w:rPr>
  </w:style>
  <w:style w:type="character" w:customStyle="1" w:styleId="Heading2Char">
    <w:name w:val="Heading 2 Char"/>
    <w:basedOn w:val="DefaultParagraphFont"/>
    <w:link w:val="Heading2"/>
    <w:qFormat/>
    <w:locked/>
    <w:rsid w:val="00ED076E"/>
    <w:rPr>
      <w:b/>
      <w:sz w:val="24"/>
      <w:lang w:val="fr-FR" w:eastAsia="en-US"/>
    </w:rPr>
  </w:style>
  <w:style w:type="character" w:customStyle="1" w:styleId="FootnoteTextChar">
    <w:name w:val="Footnote Text Char"/>
    <w:aliases w:val="footnote text Char"/>
    <w:basedOn w:val="DefaultParagraphFont"/>
    <w:link w:val="FootnoteText"/>
    <w:qFormat/>
    <w:locked/>
    <w:rsid w:val="00ED076E"/>
    <w:rPr>
      <w:sz w:val="22"/>
      <w:lang w:val="fr-FR" w:eastAsia="en-US"/>
    </w:rPr>
  </w:style>
  <w:style w:type="character" w:customStyle="1" w:styleId="CallChar">
    <w:name w:val="Call Char"/>
    <w:basedOn w:val="DefaultParagraphFont"/>
    <w:link w:val="Call"/>
    <w:qFormat/>
    <w:locked/>
    <w:rsid w:val="00ED076E"/>
    <w:rPr>
      <w:i/>
      <w:sz w:val="24"/>
      <w:lang w:val="fr-FR" w:eastAsia="en-US"/>
    </w:rPr>
  </w:style>
  <w:style w:type="character" w:customStyle="1" w:styleId="TabletitleChar">
    <w:name w:val="Table_title Char"/>
    <w:basedOn w:val="DefaultParagraphFont"/>
    <w:link w:val="Tabletitle"/>
    <w:qFormat/>
    <w:locked/>
    <w:rsid w:val="00ED076E"/>
    <w:rPr>
      <w:b/>
      <w:sz w:val="24"/>
      <w:lang w:val="fr-FR" w:eastAsia="en-US"/>
    </w:rPr>
  </w:style>
  <w:style w:type="character" w:customStyle="1" w:styleId="TableNoChar">
    <w:name w:val="Table_No Char"/>
    <w:basedOn w:val="DefaultParagraphFont"/>
    <w:link w:val="TableNo"/>
    <w:qFormat/>
    <w:locked/>
    <w:rsid w:val="00ED076E"/>
    <w:rPr>
      <w:sz w:val="24"/>
      <w:lang w:val="fr-FR" w:eastAsia="en-US"/>
    </w:rPr>
  </w:style>
  <w:style w:type="paragraph" w:customStyle="1" w:styleId="RectitleBR">
    <w:name w:val="Rec_title_BR"/>
    <w:basedOn w:val="Normal"/>
    <w:next w:val="Recref"/>
    <w:qFormat/>
    <w:rsid w:val="00ED076E"/>
    <w:pPr>
      <w:keepNext/>
      <w:keepLines/>
      <w:spacing w:before="240"/>
      <w:jc w:val="center"/>
    </w:pPr>
    <w:rPr>
      <w:b/>
      <w:sz w:val="28"/>
    </w:rPr>
  </w:style>
  <w:style w:type="character" w:customStyle="1" w:styleId="enumlev1Char">
    <w:name w:val="enumlev1 Char"/>
    <w:basedOn w:val="DefaultParagraphFont"/>
    <w:link w:val="enumlev1"/>
    <w:qFormat/>
    <w:locked/>
    <w:rsid w:val="00ED076E"/>
    <w:rPr>
      <w:sz w:val="24"/>
      <w:lang w:val="fr-FR" w:eastAsia="en-US"/>
    </w:rPr>
  </w:style>
  <w:style w:type="paragraph" w:styleId="BodyTextIndent">
    <w:name w:val="Body Text Indent"/>
    <w:basedOn w:val="Normal"/>
    <w:link w:val="BodyTextIndentChar"/>
    <w:qFormat/>
    <w:rsid w:val="00ED076E"/>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qFormat/>
    <w:rsid w:val="00ED076E"/>
    <w:rPr>
      <w:color w:val="000000"/>
      <w:kern w:val="2"/>
      <w:sz w:val="21"/>
      <w:szCs w:val="24"/>
    </w:rPr>
  </w:style>
  <w:style w:type="character" w:customStyle="1" w:styleId="FiguretitleChar">
    <w:name w:val="Figure_title Char"/>
    <w:basedOn w:val="DefaultParagraphFont"/>
    <w:link w:val="Figuretitle"/>
    <w:qFormat/>
    <w:locked/>
    <w:rsid w:val="00ED076E"/>
    <w:rPr>
      <w:rFonts w:ascii="Times New Roman Bold" w:hAnsi="Times New Roman Bold"/>
      <w:b/>
      <w:sz w:val="18"/>
      <w:lang w:val="fr-FR" w:eastAsia="en-US"/>
    </w:rPr>
  </w:style>
  <w:style w:type="character" w:customStyle="1" w:styleId="FigureNoChar">
    <w:name w:val="Figure_No Char"/>
    <w:basedOn w:val="DefaultParagraphFont"/>
    <w:link w:val="FigureNo"/>
    <w:qFormat/>
    <w:locked/>
    <w:rsid w:val="00ED076E"/>
    <w:rPr>
      <w:caps/>
      <w:sz w:val="18"/>
      <w:lang w:val="fr-FR" w:eastAsia="en-US"/>
    </w:rPr>
  </w:style>
  <w:style w:type="paragraph" w:styleId="BodyText">
    <w:name w:val="Body Text"/>
    <w:basedOn w:val="Normal"/>
    <w:link w:val="BodyTextChar"/>
    <w:unhideWhenUsed/>
    <w:qFormat/>
    <w:rsid w:val="00630E1A"/>
    <w:pPr>
      <w:spacing w:after="120"/>
    </w:pPr>
  </w:style>
  <w:style w:type="character" w:customStyle="1" w:styleId="BodyTextChar">
    <w:name w:val="Body Text Char"/>
    <w:basedOn w:val="DefaultParagraphFont"/>
    <w:link w:val="BodyText"/>
    <w:qFormat/>
    <w:rsid w:val="00630E1A"/>
    <w:rPr>
      <w:sz w:val="24"/>
      <w:lang w:val="fr-FR" w:eastAsia="en-US"/>
    </w:rPr>
  </w:style>
  <w:style w:type="character" w:customStyle="1" w:styleId="HeadingbChar">
    <w:name w:val="Heading_b Char"/>
    <w:basedOn w:val="DefaultParagraphFont"/>
    <w:link w:val="Headingb"/>
    <w:qFormat/>
    <w:locked/>
    <w:rsid w:val="00630E1A"/>
    <w:rPr>
      <w:b/>
      <w:sz w:val="24"/>
      <w:lang w:val="fr-FR" w:eastAsia="en-US"/>
    </w:rPr>
  </w:style>
  <w:style w:type="character" w:customStyle="1" w:styleId="NormalaftertitleChar">
    <w:name w:val="Normal_after_title Char"/>
    <w:basedOn w:val="DefaultParagraphFont"/>
    <w:link w:val="Normalaftertitle"/>
    <w:qFormat/>
    <w:locked/>
    <w:rsid w:val="00630E1A"/>
    <w:rPr>
      <w:sz w:val="24"/>
      <w:lang w:val="fr-FR" w:eastAsia="en-US"/>
    </w:rPr>
  </w:style>
  <w:style w:type="paragraph" w:styleId="MacroText">
    <w:name w:val="macro"/>
    <w:link w:val="MacroTextChar"/>
    <w:qFormat/>
    <w:rsid w:val="008075B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qFormat/>
    <w:rsid w:val="008075B6"/>
    <w:rPr>
      <w:rFonts w:ascii="Courier New" w:eastAsia="Yu Mincho" w:hAnsi="Courier New" w:cs="Courier New"/>
      <w:lang w:val="en-GB" w:eastAsia="en-US"/>
    </w:rPr>
  </w:style>
  <w:style w:type="paragraph" w:styleId="List3">
    <w:name w:val="List 3"/>
    <w:basedOn w:val="List2"/>
    <w:qFormat/>
    <w:rsid w:val="008075B6"/>
    <w:pPr>
      <w:ind w:left="1135"/>
    </w:pPr>
  </w:style>
  <w:style w:type="paragraph" w:styleId="List2">
    <w:name w:val="List 2"/>
    <w:basedOn w:val="List"/>
    <w:uiPriority w:val="99"/>
    <w:qFormat/>
    <w:rsid w:val="008075B6"/>
    <w:pPr>
      <w:ind w:left="851"/>
    </w:pPr>
  </w:style>
  <w:style w:type="paragraph" w:styleId="List">
    <w:name w:val="List"/>
    <w:basedOn w:val="Normal"/>
    <w:qFormat/>
    <w:rsid w:val="008075B6"/>
    <w:pPr>
      <w:tabs>
        <w:tab w:val="clear" w:pos="794"/>
        <w:tab w:val="clear" w:pos="1191"/>
        <w:tab w:val="clear" w:pos="1588"/>
        <w:tab w:val="clear" w:pos="1985"/>
      </w:tabs>
      <w:spacing w:after="120"/>
      <w:ind w:left="568" w:hanging="284"/>
    </w:pPr>
    <w:rPr>
      <w:rFonts w:eastAsia="Yu Mincho"/>
      <w:sz w:val="22"/>
      <w:lang w:val="en-GB"/>
    </w:rPr>
  </w:style>
  <w:style w:type="paragraph" w:styleId="ListNumber2">
    <w:name w:val="List Number 2"/>
    <w:basedOn w:val="ListNumber"/>
    <w:uiPriority w:val="99"/>
    <w:qFormat/>
    <w:rsid w:val="008075B6"/>
    <w:pPr>
      <w:numPr>
        <w:numId w:val="3"/>
      </w:numPr>
      <w:overflowPunct/>
      <w:autoSpaceDE/>
      <w:autoSpaceDN/>
      <w:adjustRightInd/>
      <w:spacing w:line="276" w:lineRule="auto"/>
      <w:contextualSpacing/>
      <w:textAlignment w:val="auto"/>
    </w:pPr>
  </w:style>
  <w:style w:type="paragraph" w:styleId="ListNumber">
    <w:name w:val="List Number"/>
    <w:basedOn w:val="List"/>
    <w:uiPriority w:val="99"/>
    <w:qFormat/>
    <w:rsid w:val="008075B6"/>
  </w:style>
  <w:style w:type="paragraph" w:styleId="TableofAuthorities">
    <w:name w:val="table of authorities"/>
    <w:basedOn w:val="Normal"/>
    <w:next w:val="Normal"/>
    <w:qFormat/>
    <w:rsid w:val="008075B6"/>
    <w:pPr>
      <w:tabs>
        <w:tab w:val="clear" w:pos="794"/>
        <w:tab w:val="clear" w:pos="1191"/>
        <w:tab w:val="clear" w:pos="1588"/>
        <w:tab w:val="clear" w:pos="1985"/>
      </w:tabs>
      <w:spacing w:after="120"/>
      <w:ind w:left="200" w:hanging="200"/>
    </w:pPr>
    <w:rPr>
      <w:rFonts w:eastAsia="Yu Mincho"/>
      <w:sz w:val="22"/>
      <w:lang w:val="en-GB"/>
    </w:rPr>
  </w:style>
  <w:style w:type="paragraph" w:styleId="NoteHeading">
    <w:name w:val="Note Heading"/>
    <w:basedOn w:val="Normal"/>
    <w:next w:val="Normal"/>
    <w:link w:val="NoteHeading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NoteHeadingChar">
    <w:name w:val="Note Heading Char"/>
    <w:basedOn w:val="DefaultParagraphFont"/>
    <w:link w:val="NoteHeading"/>
    <w:qFormat/>
    <w:rsid w:val="008075B6"/>
    <w:rPr>
      <w:rFonts w:eastAsia="Yu Mincho"/>
      <w:sz w:val="22"/>
      <w:lang w:val="en-GB" w:eastAsia="en-US"/>
    </w:rPr>
  </w:style>
  <w:style w:type="paragraph" w:styleId="ListBullet4">
    <w:name w:val="List Bullet 4"/>
    <w:basedOn w:val="ListBullet3"/>
    <w:qFormat/>
    <w:rsid w:val="008075B6"/>
    <w:pPr>
      <w:ind w:left="1418"/>
    </w:pPr>
  </w:style>
  <w:style w:type="paragraph" w:styleId="ListBullet3">
    <w:name w:val="List Bullet 3"/>
    <w:basedOn w:val="ListBullet2"/>
    <w:qFormat/>
    <w:rsid w:val="008075B6"/>
    <w:pPr>
      <w:ind w:left="1135"/>
    </w:pPr>
  </w:style>
  <w:style w:type="paragraph" w:styleId="ListBullet2">
    <w:name w:val="List Bullet 2"/>
    <w:basedOn w:val="ListBullet"/>
    <w:qFormat/>
    <w:rsid w:val="008075B6"/>
    <w:pPr>
      <w:ind w:left="851"/>
    </w:pPr>
  </w:style>
  <w:style w:type="paragraph" w:styleId="ListBullet">
    <w:name w:val="List Bullet"/>
    <w:basedOn w:val="List"/>
    <w:uiPriority w:val="99"/>
    <w:qFormat/>
    <w:rsid w:val="008075B6"/>
  </w:style>
  <w:style w:type="paragraph" w:styleId="Index8">
    <w:name w:val="index 8"/>
    <w:basedOn w:val="Normal"/>
    <w:next w:val="Normal"/>
    <w:qFormat/>
    <w:rsid w:val="008075B6"/>
    <w:pPr>
      <w:tabs>
        <w:tab w:val="clear" w:pos="794"/>
        <w:tab w:val="clear" w:pos="1191"/>
        <w:tab w:val="clear" w:pos="1588"/>
        <w:tab w:val="clear" w:pos="1985"/>
      </w:tabs>
      <w:spacing w:after="120"/>
      <w:ind w:left="1600" w:hanging="200"/>
    </w:pPr>
    <w:rPr>
      <w:rFonts w:eastAsia="Yu Mincho"/>
      <w:sz w:val="22"/>
      <w:lang w:val="en-GB"/>
    </w:rPr>
  </w:style>
  <w:style w:type="paragraph" w:styleId="E-mailSignature">
    <w:name w:val="E-mail Signature"/>
    <w:basedOn w:val="Normal"/>
    <w:link w:val="E-mailSignature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E-mailSignatureChar">
    <w:name w:val="E-mail Signature Char"/>
    <w:basedOn w:val="DefaultParagraphFont"/>
    <w:link w:val="E-mailSignature"/>
    <w:qFormat/>
    <w:rsid w:val="008075B6"/>
    <w:rPr>
      <w:rFonts w:eastAsia="Yu Mincho"/>
      <w:sz w:val="22"/>
      <w:lang w:val="en-GB" w:eastAsia="en-US"/>
    </w:rPr>
  </w:style>
  <w:style w:type="paragraph" w:styleId="Caption">
    <w:name w:val="caption"/>
    <w:basedOn w:val="Normal"/>
    <w:next w:val="Normal"/>
    <w:link w:val="CaptionChar"/>
    <w:unhideWhenUsed/>
    <w:qFormat/>
    <w:rsid w:val="008075B6"/>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styleId="Index5">
    <w:name w:val="index 5"/>
    <w:basedOn w:val="Normal"/>
    <w:next w:val="Normal"/>
    <w:qFormat/>
    <w:rsid w:val="008075B6"/>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EnvelopeAddress">
    <w:name w:val="envelope address"/>
    <w:basedOn w:val="Normal"/>
    <w:qFormat/>
    <w:rsid w:val="008075B6"/>
    <w:pPr>
      <w:framePr w:w="7920" w:h="1980" w:hRule="exact" w:hSpace="180" w:wrap="around"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DocumentMap">
    <w:name w:val="Document Map"/>
    <w:basedOn w:val="Normal"/>
    <w:link w:val="DocumentMapChar"/>
    <w:qFormat/>
    <w:rsid w:val="008075B6"/>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character" w:customStyle="1" w:styleId="DocumentMapChar">
    <w:name w:val="Document Map Char"/>
    <w:basedOn w:val="DefaultParagraphFont"/>
    <w:link w:val="DocumentMap"/>
    <w:qFormat/>
    <w:rsid w:val="008075B6"/>
    <w:rPr>
      <w:rFonts w:ascii="Tahoma" w:eastAsia="Yu Mincho" w:hAnsi="Tahoma"/>
      <w:sz w:val="22"/>
      <w:shd w:val="clear" w:color="auto" w:fill="000080"/>
      <w:lang w:val="en-GB" w:eastAsia="en-US"/>
    </w:rPr>
  </w:style>
  <w:style w:type="paragraph" w:styleId="TOAHeading">
    <w:name w:val="toa heading"/>
    <w:basedOn w:val="Normal"/>
    <w:next w:val="Normal"/>
    <w:qFormat/>
    <w:rsid w:val="008075B6"/>
    <w:pPr>
      <w:tabs>
        <w:tab w:val="clear" w:pos="794"/>
        <w:tab w:val="clear" w:pos="1191"/>
        <w:tab w:val="clear" w:pos="1588"/>
        <w:tab w:val="clear" w:pos="1985"/>
      </w:tabs>
      <w:spacing w:after="120"/>
    </w:pPr>
    <w:rPr>
      <w:rFonts w:ascii="Arial" w:eastAsia="Yu Mincho" w:hAnsi="Arial" w:cs="Arial"/>
      <w:b/>
      <w:bCs/>
      <w:sz w:val="22"/>
      <w:szCs w:val="24"/>
      <w:lang w:val="en-GB"/>
    </w:rPr>
  </w:style>
  <w:style w:type="paragraph" w:styleId="CommentText">
    <w:name w:val="annotation text"/>
    <w:basedOn w:val="Normal"/>
    <w:link w:val="CommentTextChar"/>
    <w:uiPriority w:val="99"/>
    <w:unhideWhenUsed/>
    <w:qFormat/>
    <w:rsid w:val="008075B6"/>
    <w:rPr>
      <w:sz w:val="20"/>
    </w:rPr>
  </w:style>
  <w:style w:type="character" w:customStyle="1" w:styleId="CommentTextChar">
    <w:name w:val="Comment Text Char"/>
    <w:basedOn w:val="DefaultParagraphFont"/>
    <w:link w:val="CommentText"/>
    <w:uiPriority w:val="99"/>
    <w:qFormat/>
    <w:rsid w:val="008075B6"/>
    <w:rPr>
      <w:lang w:val="fr-FR" w:eastAsia="en-US"/>
    </w:rPr>
  </w:style>
  <w:style w:type="paragraph" w:styleId="Index6">
    <w:name w:val="index 6"/>
    <w:basedOn w:val="Normal"/>
    <w:next w:val="Normal"/>
    <w:qFormat/>
    <w:rsid w:val="008075B6"/>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Salutation">
    <w:name w:val="Salutation"/>
    <w:basedOn w:val="Normal"/>
    <w:next w:val="Normal"/>
    <w:link w:val="SalutationChar"/>
    <w:qFormat/>
    <w:rsid w:val="008075B6"/>
    <w:pPr>
      <w:tabs>
        <w:tab w:val="clear" w:pos="794"/>
        <w:tab w:val="clear" w:pos="1191"/>
        <w:tab w:val="clear" w:pos="1588"/>
        <w:tab w:val="clear" w:pos="1985"/>
      </w:tabs>
      <w:spacing w:after="120"/>
    </w:pPr>
    <w:rPr>
      <w:rFonts w:eastAsia="Yu Mincho"/>
      <w:sz w:val="22"/>
      <w:lang w:val="en-GB"/>
    </w:rPr>
  </w:style>
  <w:style w:type="character" w:customStyle="1" w:styleId="SalutationChar">
    <w:name w:val="Salutation Char"/>
    <w:basedOn w:val="DefaultParagraphFont"/>
    <w:link w:val="Salutation"/>
    <w:qFormat/>
    <w:rsid w:val="008075B6"/>
    <w:rPr>
      <w:rFonts w:eastAsia="Yu Mincho"/>
      <w:sz w:val="22"/>
      <w:lang w:val="en-GB" w:eastAsia="en-US"/>
    </w:rPr>
  </w:style>
  <w:style w:type="paragraph" w:styleId="BodyText3">
    <w:name w:val="Body Text 3"/>
    <w:basedOn w:val="Normal"/>
    <w:link w:val="BodyText3Char"/>
    <w:qFormat/>
    <w:rsid w:val="008075B6"/>
    <w:pPr>
      <w:spacing w:before="180"/>
      <w:jc w:val="center"/>
    </w:pPr>
    <w:rPr>
      <w:iCs/>
      <w:sz w:val="22"/>
      <w:lang w:val="en-US"/>
    </w:rPr>
  </w:style>
  <w:style w:type="character" w:customStyle="1" w:styleId="BodyText3Char">
    <w:name w:val="Body Text 3 Char"/>
    <w:basedOn w:val="DefaultParagraphFont"/>
    <w:link w:val="BodyText3"/>
    <w:qFormat/>
    <w:rsid w:val="008075B6"/>
    <w:rPr>
      <w:iCs/>
      <w:sz w:val="22"/>
      <w:lang w:eastAsia="en-US"/>
    </w:rPr>
  </w:style>
  <w:style w:type="paragraph" w:styleId="Closing">
    <w:name w:val="Closing"/>
    <w:basedOn w:val="Normal"/>
    <w:link w:val="ClosingChar"/>
    <w:qFormat/>
    <w:rsid w:val="008075B6"/>
    <w:pPr>
      <w:tabs>
        <w:tab w:val="clear" w:pos="794"/>
        <w:tab w:val="clear" w:pos="1191"/>
        <w:tab w:val="clear" w:pos="1588"/>
        <w:tab w:val="clear" w:pos="1985"/>
      </w:tabs>
      <w:spacing w:after="120"/>
      <w:ind w:left="4252"/>
    </w:pPr>
    <w:rPr>
      <w:rFonts w:eastAsia="Yu Mincho"/>
      <w:sz w:val="22"/>
      <w:lang w:val="en-GB"/>
    </w:rPr>
  </w:style>
  <w:style w:type="character" w:customStyle="1" w:styleId="ClosingChar">
    <w:name w:val="Closing Char"/>
    <w:basedOn w:val="DefaultParagraphFont"/>
    <w:link w:val="Closing"/>
    <w:qFormat/>
    <w:rsid w:val="008075B6"/>
    <w:rPr>
      <w:rFonts w:eastAsia="Yu Mincho"/>
      <w:sz w:val="22"/>
      <w:lang w:val="en-GB" w:eastAsia="en-US"/>
    </w:rPr>
  </w:style>
  <w:style w:type="paragraph" w:styleId="ListNumber3">
    <w:name w:val="List Number 3"/>
    <w:basedOn w:val="Normal"/>
    <w:qFormat/>
    <w:rsid w:val="008075B6"/>
    <w:pPr>
      <w:tabs>
        <w:tab w:val="clear" w:pos="794"/>
        <w:tab w:val="clear" w:pos="1191"/>
        <w:tab w:val="clear" w:pos="1588"/>
        <w:tab w:val="clear" w:pos="1985"/>
        <w:tab w:val="left" w:pos="926"/>
      </w:tabs>
      <w:spacing w:after="120"/>
      <w:ind w:left="926" w:hanging="360"/>
    </w:pPr>
    <w:rPr>
      <w:rFonts w:eastAsia="Yu Mincho"/>
      <w:sz w:val="22"/>
      <w:lang w:val="en-GB"/>
    </w:rPr>
  </w:style>
  <w:style w:type="paragraph" w:styleId="ListContinue">
    <w:name w:val="List Continue"/>
    <w:basedOn w:val="Normal"/>
    <w:qFormat/>
    <w:rsid w:val="008075B6"/>
    <w:pPr>
      <w:tabs>
        <w:tab w:val="clear" w:pos="794"/>
        <w:tab w:val="clear" w:pos="1191"/>
        <w:tab w:val="clear" w:pos="1588"/>
        <w:tab w:val="clear" w:pos="1985"/>
      </w:tabs>
      <w:spacing w:after="120"/>
      <w:ind w:left="283"/>
    </w:pPr>
    <w:rPr>
      <w:rFonts w:eastAsia="Yu Mincho"/>
      <w:sz w:val="22"/>
      <w:lang w:val="en-GB"/>
    </w:rPr>
  </w:style>
  <w:style w:type="paragraph" w:styleId="HTMLAddress">
    <w:name w:val="HTML Address"/>
    <w:basedOn w:val="Normal"/>
    <w:link w:val="HTMLAddressChar"/>
    <w:qFormat/>
    <w:rsid w:val="008075B6"/>
    <w:pPr>
      <w:tabs>
        <w:tab w:val="clear" w:pos="794"/>
        <w:tab w:val="clear" w:pos="1191"/>
        <w:tab w:val="clear" w:pos="1588"/>
        <w:tab w:val="clear" w:pos="1985"/>
      </w:tabs>
      <w:spacing w:after="120"/>
    </w:pPr>
    <w:rPr>
      <w:rFonts w:eastAsia="Yu Mincho"/>
      <w:i/>
      <w:iCs/>
      <w:sz w:val="22"/>
      <w:lang w:val="en-GB"/>
    </w:rPr>
  </w:style>
  <w:style w:type="character" w:customStyle="1" w:styleId="HTMLAddressChar">
    <w:name w:val="HTML Address Char"/>
    <w:basedOn w:val="DefaultParagraphFont"/>
    <w:link w:val="HTMLAddress"/>
    <w:qFormat/>
    <w:rsid w:val="008075B6"/>
    <w:rPr>
      <w:rFonts w:eastAsia="Yu Mincho"/>
      <w:i/>
      <w:iCs/>
      <w:sz w:val="22"/>
      <w:lang w:val="en-GB" w:eastAsia="en-US"/>
    </w:rPr>
  </w:style>
  <w:style w:type="paragraph" w:styleId="Index4">
    <w:name w:val="index 4"/>
    <w:basedOn w:val="Normal"/>
    <w:next w:val="Normal"/>
    <w:qFormat/>
    <w:rsid w:val="008075B6"/>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PlainText">
    <w:name w:val="Plain Text"/>
    <w:basedOn w:val="Normal"/>
    <w:link w:val="PlainTextChar"/>
    <w:uiPriority w:val="99"/>
    <w:unhideWhenUsed/>
    <w:qFormat/>
    <w:rsid w:val="008075B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qFormat/>
    <w:rsid w:val="008075B6"/>
    <w:rPr>
      <w:rFonts w:ascii="Calibri" w:eastAsiaTheme="minorHAnsi" w:hAnsi="Calibri" w:cstheme="minorBidi"/>
      <w:sz w:val="22"/>
      <w:szCs w:val="21"/>
      <w:lang w:eastAsia="en-US"/>
    </w:rPr>
  </w:style>
  <w:style w:type="paragraph" w:styleId="ListBullet5">
    <w:name w:val="List Bullet 5"/>
    <w:basedOn w:val="ListBullet4"/>
    <w:qFormat/>
    <w:rsid w:val="008075B6"/>
    <w:pPr>
      <w:ind w:left="1702"/>
    </w:pPr>
  </w:style>
  <w:style w:type="paragraph" w:styleId="ListNumber4">
    <w:name w:val="List Number 4"/>
    <w:basedOn w:val="Normal"/>
    <w:qFormat/>
    <w:rsid w:val="008075B6"/>
    <w:pPr>
      <w:tabs>
        <w:tab w:val="clear" w:pos="794"/>
        <w:tab w:val="clear" w:pos="1191"/>
        <w:tab w:val="clear" w:pos="1588"/>
        <w:tab w:val="clear" w:pos="1985"/>
        <w:tab w:val="left" w:pos="1209"/>
      </w:tabs>
      <w:spacing w:after="120"/>
      <w:ind w:left="1209" w:hanging="360"/>
    </w:pPr>
    <w:rPr>
      <w:rFonts w:eastAsia="Yu Mincho"/>
      <w:sz w:val="22"/>
      <w:lang w:val="en-GB"/>
    </w:rPr>
  </w:style>
  <w:style w:type="paragraph" w:styleId="Date">
    <w:name w:val="Date"/>
    <w:basedOn w:val="Normal"/>
    <w:next w:val="Normal"/>
    <w:link w:val="DateChar"/>
    <w:qFormat/>
    <w:rsid w:val="008075B6"/>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qFormat/>
    <w:rsid w:val="008075B6"/>
    <w:rPr>
      <w:sz w:val="24"/>
      <w:lang w:val="en-GB" w:eastAsia="en-US"/>
    </w:rPr>
  </w:style>
  <w:style w:type="paragraph" w:styleId="BodyTextIndent2">
    <w:name w:val="Body Text Indent 2"/>
    <w:basedOn w:val="Normal"/>
    <w:link w:val="BodyTextIndent2Char"/>
    <w:qFormat/>
    <w:rsid w:val="008075B6"/>
    <w:pPr>
      <w:tabs>
        <w:tab w:val="clear" w:pos="794"/>
        <w:tab w:val="clear" w:pos="1191"/>
        <w:tab w:val="clear" w:pos="1588"/>
        <w:tab w:val="clear" w:pos="1985"/>
      </w:tabs>
      <w:spacing w:after="120" w:line="480" w:lineRule="auto"/>
      <w:ind w:left="283"/>
    </w:pPr>
    <w:rPr>
      <w:rFonts w:eastAsia="Yu Mincho"/>
      <w:sz w:val="22"/>
      <w:lang w:val="en-GB"/>
    </w:rPr>
  </w:style>
  <w:style w:type="character" w:customStyle="1" w:styleId="BodyTextIndent2Char">
    <w:name w:val="Body Text Indent 2 Char"/>
    <w:basedOn w:val="DefaultParagraphFont"/>
    <w:link w:val="BodyTextIndent2"/>
    <w:qFormat/>
    <w:rsid w:val="008075B6"/>
    <w:rPr>
      <w:rFonts w:eastAsia="Yu Mincho"/>
      <w:sz w:val="22"/>
      <w:lang w:val="en-GB" w:eastAsia="en-US"/>
    </w:rPr>
  </w:style>
  <w:style w:type="paragraph" w:styleId="EndnoteText">
    <w:name w:val="endnote text"/>
    <w:basedOn w:val="Normal"/>
    <w:link w:val="EndnoteTextChar"/>
    <w:unhideWhenUsed/>
    <w:qFormat/>
    <w:rsid w:val="008075B6"/>
    <w:pPr>
      <w:spacing w:before="0"/>
    </w:pPr>
    <w:rPr>
      <w:sz w:val="20"/>
    </w:rPr>
  </w:style>
  <w:style w:type="character" w:customStyle="1" w:styleId="EndnoteTextChar">
    <w:name w:val="Endnote Text Char"/>
    <w:basedOn w:val="DefaultParagraphFont"/>
    <w:link w:val="EndnoteText"/>
    <w:qFormat/>
    <w:rsid w:val="008075B6"/>
    <w:rPr>
      <w:lang w:val="fr-FR" w:eastAsia="en-US"/>
    </w:rPr>
  </w:style>
  <w:style w:type="paragraph" w:styleId="ListContinue5">
    <w:name w:val="List Continue 5"/>
    <w:basedOn w:val="Normal"/>
    <w:qFormat/>
    <w:rsid w:val="008075B6"/>
    <w:pPr>
      <w:tabs>
        <w:tab w:val="clear" w:pos="794"/>
        <w:tab w:val="clear" w:pos="1191"/>
        <w:tab w:val="clear" w:pos="1588"/>
        <w:tab w:val="clear" w:pos="1985"/>
      </w:tabs>
      <w:spacing w:after="120"/>
      <w:ind w:left="1415"/>
    </w:pPr>
    <w:rPr>
      <w:rFonts w:eastAsia="Yu Mincho"/>
      <w:sz w:val="22"/>
      <w:lang w:val="en-GB"/>
    </w:rPr>
  </w:style>
  <w:style w:type="paragraph" w:styleId="BalloonText">
    <w:name w:val="Balloon Text"/>
    <w:basedOn w:val="Normal"/>
    <w:link w:val="BalloonTextChar"/>
    <w:qFormat/>
    <w:rsid w:val="008075B6"/>
    <w:pPr>
      <w:spacing w:before="0"/>
    </w:pPr>
    <w:rPr>
      <w:rFonts w:ascii="Tahoma" w:hAnsi="Tahoma" w:cs="Tahoma"/>
      <w:sz w:val="16"/>
      <w:szCs w:val="16"/>
      <w:lang w:val="en-US"/>
    </w:rPr>
  </w:style>
  <w:style w:type="character" w:customStyle="1" w:styleId="BalloonTextChar">
    <w:name w:val="Balloon Text Char"/>
    <w:basedOn w:val="DefaultParagraphFont"/>
    <w:link w:val="BalloonText"/>
    <w:qFormat/>
    <w:rsid w:val="008075B6"/>
    <w:rPr>
      <w:rFonts w:ascii="Tahoma" w:hAnsi="Tahoma" w:cs="Tahoma"/>
      <w:sz w:val="16"/>
      <w:szCs w:val="16"/>
      <w:lang w:eastAsia="en-US"/>
    </w:rPr>
  </w:style>
  <w:style w:type="paragraph" w:styleId="EnvelopeReturn">
    <w:name w:val="envelope return"/>
    <w:basedOn w:val="Normal"/>
    <w:qFormat/>
    <w:rsid w:val="008075B6"/>
    <w:pPr>
      <w:tabs>
        <w:tab w:val="clear" w:pos="794"/>
        <w:tab w:val="clear" w:pos="1191"/>
        <w:tab w:val="clear" w:pos="1588"/>
        <w:tab w:val="clear" w:pos="1985"/>
      </w:tabs>
      <w:spacing w:after="120"/>
    </w:pPr>
    <w:rPr>
      <w:rFonts w:ascii="Arial" w:eastAsia="Yu Mincho" w:hAnsi="Arial" w:cs="Arial"/>
      <w:sz w:val="22"/>
      <w:lang w:val="en-GB"/>
    </w:rPr>
  </w:style>
  <w:style w:type="paragraph" w:styleId="Signature">
    <w:name w:val="Signature"/>
    <w:basedOn w:val="Normal"/>
    <w:link w:val="SignatureChar"/>
    <w:qFormat/>
    <w:rsid w:val="008075B6"/>
    <w:pPr>
      <w:tabs>
        <w:tab w:val="clear" w:pos="794"/>
        <w:tab w:val="clear" w:pos="1191"/>
        <w:tab w:val="clear" w:pos="1588"/>
        <w:tab w:val="clear" w:pos="1985"/>
      </w:tabs>
      <w:spacing w:after="120"/>
      <w:ind w:left="4252"/>
    </w:pPr>
    <w:rPr>
      <w:rFonts w:eastAsia="Yu Mincho"/>
      <w:sz w:val="22"/>
      <w:lang w:val="en-GB"/>
    </w:rPr>
  </w:style>
  <w:style w:type="character" w:customStyle="1" w:styleId="SignatureChar">
    <w:name w:val="Signature Char"/>
    <w:basedOn w:val="DefaultParagraphFont"/>
    <w:link w:val="Signature"/>
    <w:qFormat/>
    <w:rsid w:val="008075B6"/>
    <w:rPr>
      <w:rFonts w:eastAsia="Yu Mincho"/>
      <w:sz w:val="22"/>
      <w:lang w:val="en-GB" w:eastAsia="en-US"/>
    </w:rPr>
  </w:style>
  <w:style w:type="paragraph" w:styleId="ListContinue4">
    <w:name w:val="List Continue 4"/>
    <w:basedOn w:val="Normal"/>
    <w:qFormat/>
    <w:rsid w:val="008075B6"/>
    <w:pPr>
      <w:tabs>
        <w:tab w:val="clear" w:pos="794"/>
        <w:tab w:val="clear" w:pos="1191"/>
        <w:tab w:val="clear" w:pos="1588"/>
        <w:tab w:val="clear" w:pos="1985"/>
      </w:tabs>
      <w:spacing w:after="120"/>
      <w:ind w:left="1132"/>
    </w:pPr>
    <w:rPr>
      <w:rFonts w:eastAsia="Yu Mincho"/>
      <w:sz w:val="22"/>
      <w:lang w:val="en-GB"/>
    </w:rPr>
  </w:style>
  <w:style w:type="paragraph" w:styleId="Subtitle">
    <w:name w:val="Subtitle"/>
    <w:basedOn w:val="Normal"/>
    <w:link w:val="SubtitleChar"/>
    <w:qFormat/>
    <w:rsid w:val="008075B6"/>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character" w:customStyle="1" w:styleId="SubtitleChar">
    <w:name w:val="Subtitle Char"/>
    <w:basedOn w:val="DefaultParagraphFont"/>
    <w:link w:val="Subtitle"/>
    <w:qFormat/>
    <w:rsid w:val="008075B6"/>
    <w:rPr>
      <w:rFonts w:ascii="Arial" w:eastAsia="Yu Mincho" w:hAnsi="Arial"/>
      <w:sz w:val="22"/>
      <w:szCs w:val="24"/>
      <w:lang w:val="en-GB" w:eastAsia="en-US"/>
    </w:rPr>
  </w:style>
  <w:style w:type="paragraph" w:styleId="ListNumber5">
    <w:name w:val="List Number 5"/>
    <w:basedOn w:val="Normal"/>
    <w:qFormat/>
    <w:rsid w:val="008075B6"/>
    <w:pPr>
      <w:tabs>
        <w:tab w:val="clear" w:pos="794"/>
        <w:tab w:val="clear" w:pos="1191"/>
        <w:tab w:val="clear" w:pos="1588"/>
        <w:tab w:val="clear" w:pos="1985"/>
        <w:tab w:val="left" w:pos="1492"/>
      </w:tabs>
      <w:spacing w:after="120"/>
      <w:ind w:left="1492" w:hanging="360"/>
    </w:pPr>
    <w:rPr>
      <w:rFonts w:eastAsia="Yu Mincho"/>
      <w:sz w:val="22"/>
      <w:lang w:val="en-GB"/>
    </w:rPr>
  </w:style>
  <w:style w:type="paragraph" w:styleId="List5">
    <w:name w:val="List 5"/>
    <w:basedOn w:val="List4"/>
    <w:qFormat/>
    <w:rsid w:val="008075B6"/>
    <w:pPr>
      <w:ind w:left="1702"/>
    </w:pPr>
  </w:style>
  <w:style w:type="paragraph" w:styleId="List4">
    <w:name w:val="List 4"/>
    <w:basedOn w:val="List3"/>
    <w:qFormat/>
    <w:rsid w:val="008075B6"/>
    <w:pPr>
      <w:ind w:left="1418"/>
    </w:pPr>
  </w:style>
  <w:style w:type="paragraph" w:styleId="BodyTextIndent3">
    <w:name w:val="Body Text Indent 3"/>
    <w:basedOn w:val="Normal"/>
    <w:link w:val="BodyTextIndent3Char"/>
    <w:qFormat/>
    <w:rsid w:val="008075B6"/>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qFormat/>
    <w:rsid w:val="008075B6"/>
    <w:rPr>
      <w:rFonts w:eastAsia="Yu Mincho"/>
      <w:sz w:val="16"/>
      <w:szCs w:val="16"/>
      <w:lang w:val="en-GB" w:eastAsia="en-US"/>
    </w:rPr>
  </w:style>
  <w:style w:type="paragraph" w:styleId="Index7">
    <w:name w:val="index 7"/>
    <w:basedOn w:val="Normal"/>
    <w:next w:val="Normal"/>
    <w:qFormat/>
    <w:rsid w:val="008075B6"/>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Index9">
    <w:name w:val="index 9"/>
    <w:basedOn w:val="Normal"/>
    <w:next w:val="Normal"/>
    <w:qFormat/>
    <w:rsid w:val="008075B6"/>
    <w:pPr>
      <w:tabs>
        <w:tab w:val="clear" w:pos="794"/>
        <w:tab w:val="clear" w:pos="1191"/>
        <w:tab w:val="clear" w:pos="1588"/>
        <w:tab w:val="clear" w:pos="1985"/>
      </w:tabs>
      <w:spacing w:after="120"/>
      <w:ind w:left="1800" w:hanging="200"/>
    </w:pPr>
    <w:rPr>
      <w:rFonts w:eastAsia="Yu Mincho"/>
      <w:sz w:val="22"/>
      <w:lang w:val="en-GB"/>
    </w:rPr>
  </w:style>
  <w:style w:type="paragraph" w:styleId="TableofFigures">
    <w:name w:val="table of figures"/>
    <w:basedOn w:val="Normal"/>
    <w:next w:val="Normal"/>
    <w:qFormat/>
    <w:rsid w:val="008075B6"/>
    <w:pPr>
      <w:tabs>
        <w:tab w:val="clear" w:pos="794"/>
        <w:tab w:val="clear" w:pos="1191"/>
        <w:tab w:val="clear" w:pos="1588"/>
        <w:tab w:val="clear" w:pos="1985"/>
      </w:tabs>
      <w:spacing w:after="120"/>
      <w:ind w:left="400" w:hanging="400"/>
    </w:pPr>
    <w:rPr>
      <w:rFonts w:eastAsia="Yu Mincho"/>
      <w:sz w:val="22"/>
      <w:lang w:val="en-GB"/>
    </w:rPr>
  </w:style>
  <w:style w:type="paragraph" w:styleId="TOC9">
    <w:name w:val="toc 9"/>
    <w:basedOn w:val="TOC8"/>
    <w:next w:val="Normal"/>
    <w:uiPriority w:val="39"/>
    <w:qFormat/>
    <w:rsid w:val="008075B6"/>
    <w:pPr>
      <w:widowControl w:val="0"/>
      <w:tabs>
        <w:tab w:val="clear" w:pos="2155"/>
        <w:tab w:val="clear" w:pos="3261"/>
        <w:tab w:val="clear" w:pos="8789"/>
        <w:tab w:val="clear" w:pos="9611"/>
        <w:tab w:val="left" w:pos="567"/>
        <w:tab w:val="left" w:leader="dot" w:pos="864"/>
        <w:tab w:val="left" w:pos="1276"/>
        <w:tab w:val="right" w:leader="dot" w:pos="9639"/>
      </w:tabs>
      <w:spacing w:before="180"/>
      <w:ind w:left="1418" w:right="425" w:hanging="1418"/>
    </w:pPr>
    <w:rPr>
      <w:rFonts w:eastAsia="Yu Mincho"/>
      <w:b/>
      <w:sz w:val="22"/>
      <w:lang w:val="en-GB"/>
    </w:rPr>
  </w:style>
  <w:style w:type="paragraph" w:styleId="BodyText2">
    <w:name w:val="Body Text 2"/>
    <w:basedOn w:val="Normal"/>
    <w:link w:val="BodyText2Char"/>
    <w:qFormat/>
    <w:rsid w:val="008075B6"/>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qFormat/>
    <w:rsid w:val="008075B6"/>
    <w:rPr>
      <w:rFonts w:ascii="Palatino Linotype" w:hAnsi="Palatino Linotype"/>
      <w:b/>
      <w:bCs/>
      <w:sz w:val="32"/>
      <w:lang w:eastAsia="en-US"/>
    </w:rPr>
  </w:style>
  <w:style w:type="paragraph" w:styleId="ListContinue2">
    <w:name w:val="List Continue 2"/>
    <w:basedOn w:val="Normal"/>
    <w:qFormat/>
    <w:rsid w:val="008075B6"/>
    <w:pPr>
      <w:tabs>
        <w:tab w:val="clear" w:pos="794"/>
        <w:tab w:val="clear" w:pos="1191"/>
        <w:tab w:val="clear" w:pos="1588"/>
        <w:tab w:val="clear" w:pos="1985"/>
      </w:tabs>
      <w:spacing w:after="120"/>
      <w:ind w:left="566"/>
    </w:pPr>
    <w:rPr>
      <w:rFonts w:eastAsia="Yu Mincho"/>
      <w:sz w:val="22"/>
      <w:lang w:val="en-GB"/>
    </w:rPr>
  </w:style>
  <w:style w:type="paragraph" w:styleId="MessageHeader">
    <w:name w:val="Message Header"/>
    <w:basedOn w:val="Normal"/>
    <w:link w:val="MessageHeaderChar"/>
    <w:qFormat/>
    <w:rsid w:val="008075B6"/>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character" w:customStyle="1" w:styleId="MessageHeaderChar">
    <w:name w:val="Message Header Char"/>
    <w:basedOn w:val="DefaultParagraphFont"/>
    <w:link w:val="MessageHeader"/>
    <w:rsid w:val="008075B6"/>
    <w:rPr>
      <w:rFonts w:ascii="Arial" w:eastAsia="Yu Mincho" w:hAnsi="Arial"/>
      <w:sz w:val="22"/>
      <w:szCs w:val="24"/>
      <w:shd w:val="pct20" w:color="auto" w:fill="auto"/>
      <w:lang w:val="en-GB" w:eastAsia="en-US"/>
    </w:rPr>
  </w:style>
  <w:style w:type="paragraph" w:styleId="HTMLPreformatted">
    <w:name w:val="HTML Preformatted"/>
    <w:basedOn w:val="Normal"/>
    <w:link w:val="HTMLPreformattedChar"/>
    <w:uiPriority w:val="99"/>
    <w:qFormat/>
    <w:rsid w:val="008075B6"/>
    <w:pPr>
      <w:tabs>
        <w:tab w:val="clear" w:pos="794"/>
        <w:tab w:val="clear" w:pos="1191"/>
        <w:tab w:val="clear" w:pos="1588"/>
        <w:tab w:val="clear" w:pos="1985"/>
      </w:tabs>
      <w:spacing w:after="120"/>
    </w:pPr>
    <w:rPr>
      <w:rFonts w:ascii="Courier New" w:eastAsia="Yu Mincho" w:hAnsi="Courier New"/>
      <w:sz w:val="22"/>
      <w:lang w:val="en-GB"/>
    </w:rPr>
  </w:style>
  <w:style w:type="character" w:customStyle="1" w:styleId="HTMLPreformattedChar">
    <w:name w:val="HTML Preformatted Char"/>
    <w:basedOn w:val="DefaultParagraphFont"/>
    <w:link w:val="HTMLPreformatted"/>
    <w:uiPriority w:val="99"/>
    <w:qFormat/>
    <w:rsid w:val="008075B6"/>
    <w:rPr>
      <w:rFonts w:ascii="Courier New" w:eastAsia="Yu Mincho" w:hAnsi="Courier New"/>
      <w:sz w:val="22"/>
      <w:lang w:val="en-GB" w:eastAsia="en-US"/>
    </w:rPr>
  </w:style>
  <w:style w:type="paragraph" w:styleId="NormalWeb">
    <w:name w:val="Normal (Web)"/>
    <w:basedOn w:val="Normal"/>
    <w:uiPriority w:val="99"/>
    <w:qFormat/>
    <w:rsid w:val="008075B6"/>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paragraph" w:styleId="ListContinue3">
    <w:name w:val="List Continue 3"/>
    <w:basedOn w:val="Normal"/>
    <w:qFormat/>
    <w:rsid w:val="008075B6"/>
    <w:pPr>
      <w:tabs>
        <w:tab w:val="clear" w:pos="794"/>
        <w:tab w:val="clear" w:pos="1191"/>
        <w:tab w:val="clear" w:pos="1588"/>
        <w:tab w:val="clear" w:pos="1985"/>
      </w:tabs>
      <w:spacing w:after="120"/>
      <w:ind w:left="849"/>
    </w:pPr>
    <w:rPr>
      <w:rFonts w:eastAsia="Yu Mincho"/>
      <w:sz w:val="22"/>
      <w:lang w:val="en-GB"/>
    </w:rPr>
  </w:style>
  <w:style w:type="paragraph" w:styleId="Title">
    <w:name w:val="Title"/>
    <w:basedOn w:val="Normal"/>
    <w:next w:val="BodyText"/>
    <w:link w:val="TitleChar"/>
    <w:qFormat/>
    <w:rsid w:val="008075B6"/>
    <w:pPr>
      <w:keepNext/>
      <w:keepLines/>
      <w:tabs>
        <w:tab w:val="clear" w:pos="794"/>
        <w:tab w:val="clear" w:pos="1191"/>
        <w:tab w:val="clear" w:pos="1588"/>
        <w:tab w:val="clear" w:pos="1985"/>
      </w:tabs>
      <w:overflowPunct/>
      <w:autoSpaceDE/>
      <w:autoSpaceDN/>
      <w:adjustRightInd/>
      <w:spacing w:before="480" w:after="240"/>
      <w:jc w:val="center"/>
      <w:textAlignment w:val="auto"/>
    </w:pPr>
    <w:rPr>
      <w:rFonts w:ascii="Cambria" w:eastAsia="Yu Mincho" w:hAnsi="Cambria"/>
      <w:b/>
      <w:bCs/>
      <w:color w:val="345A8A"/>
      <w:sz w:val="36"/>
      <w:szCs w:val="36"/>
      <w:lang w:val="en-GB"/>
    </w:rPr>
  </w:style>
  <w:style w:type="character" w:customStyle="1" w:styleId="TitleChar">
    <w:name w:val="Title Char"/>
    <w:basedOn w:val="DefaultParagraphFont"/>
    <w:link w:val="Title"/>
    <w:qFormat/>
    <w:rsid w:val="008075B6"/>
    <w:rPr>
      <w:rFonts w:ascii="Cambria" w:eastAsia="Yu Mincho" w:hAnsi="Cambria"/>
      <w:b/>
      <w:bCs/>
      <w:color w:val="345A8A"/>
      <w:sz w:val="36"/>
      <w:szCs w:val="36"/>
      <w:lang w:val="en-GB" w:eastAsia="en-US"/>
    </w:rPr>
  </w:style>
  <w:style w:type="paragraph" w:styleId="CommentSubject">
    <w:name w:val="annotation subject"/>
    <w:basedOn w:val="CommentText"/>
    <w:next w:val="CommentText"/>
    <w:link w:val="CommentSubjectChar"/>
    <w:uiPriority w:val="99"/>
    <w:unhideWhenUsed/>
    <w:qFormat/>
    <w:rsid w:val="008075B6"/>
    <w:rPr>
      <w:rFonts w:eastAsia="Batang"/>
      <w:b/>
      <w:bCs/>
      <w:lang w:val="en-US"/>
    </w:rPr>
  </w:style>
  <w:style w:type="character" w:customStyle="1" w:styleId="CommentSubjectChar">
    <w:name w:val="Comment Subject Char"/>
    <w:basedOn w:val="CommentTextChar"/>
    <w:link w:val="CommentSubject"/>
    <w:uiPriority w:val="99"/>
    <w:qFormat/>
    <w:rsid w:val="008075B6"/>
    <w:rPr>
      <w:rFonts w:eastAsia="Batang"/>
      <w:b/>
      <w:bCs/>
      <w:lang w:val="fr-FR" w:eastAsia="en-US"/>
    </w:rPr>
  </w:style>
  <w:style w:type="paragraph" w:styleId="BodyTextFirstIndent">
    <w:name w:val="Body Text First Indent"/>
    <w:basedOn w:val="BodyText"/>
    <w:link w:val="BodyTextFirstIndentChar"/>
    <w:qFormat/>
    <w:rsid w:val="008075B6"/>
    <w:pPr>
      <w:tabs>
        <w:tab w:val="clear" w:pos="794"/>
        <w:tab w:val="clear" w:pos="1191"/>
        <w:tab w:val="clear" w:pos="1588"/>
        <w:tab w:val="clear" w:pos="1985"/>
      </w:tabs>
      <w:ind w:firstLine="210"/>
    </w:pPr>
    <w:rPr>
      <w:rFonts w:eastAsia="Yu Mincho"/>
      <w:sz w:val="22"/>
      <w:lang w:val="en-GB"/>
    </w:rPr>
  </w:style>
  <w:style w:type="character" w:customStyle="1" w:styleId="BodyTextFirstIndentChar">
    <w:name w:val="Body Text First Indent Char"/>
    <w:basedOn w:val="BodyTextChar"/>
    <w:link w:val="BodyTextFirstIndent"/>
    <w:qFormat/>
    <w:rsid w:val="008075B6"/>
    <w:rPr>
      <w:rFonts w:eastAsia="Yu Mincho"/>
      <w:sz w:val="22"/>
      <w:lang w:val="en-GB" w:eastAsia="en-US"/>
    </w:rPr>
  </w:style>
  <w:style w:type="paragraph" w:styleId="BodyTextFirstIndent2">
    <w:name w:val="Body Text First Indent 2"/>
    <w:basedOn w:val="BodyTextIndent"/>
    <w:link w:val="BodyTextFirstIndent2Char"/>
    <w:qFormat/>
    <w:rsid w:val="008075B6"/>
    <w:pPr>
      <w:widowControl/>
      <w:tabs>
        <w:tab w:val="clear" w:pos="953"/>
      </w:tabs>
      <w:overflowPunct w:val="0"/>
      <w:autoSpaceDE w:val="0"/>
      <w:autoSpaceDN w:val="0"/>
      <w:adjustRightInd w:val="0"/>
      <w:spacing w:before="120" w:after="120"/>
      <w:ind w:left="283" w:firstLine="210"/>
      <w:textAlignment w:val="baseline"/>
    </w:pPr>
    <w:rPr>
      <w:rFonts w:eastAsia="Yu Mincho"/>
      <w:color w:val="auto"/>
      <w:kern w:val="0"/>
      <w:sz w:val="22"/>
      <w:szCs w:val="20"/>
      <w:lang w:val="en-GB" w:eastAsia="en-US"/>
    </w:rPr>
  </w:style>
  <w:style w:type="character" w:customStyle="1" w:styleId="BodyTextFirstIndent2Char">
    <w:name w:val="Body Text First Indent 2 Char"/>
    <w:basedOn w:val="BodyTextIndentChar"/>
    <w:link w:val="BodyTextFirstIndent2"/>
    <w:qFormat/>
    <w:rsid w:val="008075B6"/>
    <w:rPr>
      <w:rFonts w:eastAsia="Yu Mincho"/>
      <w:color w:val="000000"/>
      <w:kern w:val="2"/>
      <w:sz w:val="22"/>
      <w:szCs w:val="24"/>
      <w:lang w:val="en-GB" w:eastAsia="en-US"/>
    </w:rPr>
  </w:style>
  <w:style w:type="table" w:styleId="TableClassic1">
    <w:name w:val="Table Classic 1"/>
    <w:basedOn w:val="TableNormal"/>
    <w:qFormat/>
    <w:rsid w:val="008075B6"/>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8075B6"/>
    <w:pPr>
      <w:spacing w:after="240" w:line="230" w:lineRule="atLeast"/>
      <w:jc w:val="both"/>
    </w:pPr>
    <w:rPr>
      <w:rFonts w:eastAsia="MS Mincho"/>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Grid3">
    <w:name w:val="Table Grid 3"/>
    <w:basedOn w:val="TableNormal"/>
    <w:qFormat/>
    <w:rsid w:val="008075B6"/>
    <w:pPr>
      <w:jc w:val="both"/>
    </w:pPr>
    <w:rPr>
      <w:rFonts w:eastAsia="MS Mincho"/>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basedOn w:val="DefaultParagraphFont"/>
    <w:uiPriority w:val="22"/>
    <w:qFormat/>
    <w:rsid w:val="008075B6"/>
    <w:rPr>
      <w:b/>
      <w:bCs/>
    </w:rPr>
  </w:style>
  <w:style w:type="character" w:styleId="EndnoteReference">
    <w:name w:val="endnote reference"/>
    <w:basedOn w:val="DefaultParagraphFont"/>
    <w:qFormat/>
    <w:rsid w:val="008075B6"/>
    <w:rPr>
      <w:vertAlign w:val="superscript"/>
    </w:rPr>
  </w:style>
  <w:style w:type="character" w:styleId="FollowedHyperlink">
    <w:name w:val="FollowedHyperlink"/>
    <w:basedOn w:val="DefaultParagraphFont"/>
    <w:unhideWhenUsed/>
    <w:qFormat/>
    <w:rsid w:val="008075B6"/>
    <w:rPr>
      <w:color w:val="800080"/>
      <w:u w:val="single"/>
    </w:rPr>
  </w:style>
  <w:style w:type="character" w:styleId="Emphasis">
    <w:name w:val="Emphasis"/>
    <w:uiPriority w:val="20"/>
    <w:qFormat/>
    <w:rsid w:val="008075B6"/>
    <w:rPr>
      <w:i/>
      <w:iCs/>
    </w:rPr>
  </w:style>
  <w:style w:type="character" w:styleId="LineNumber">
    <w:name w:val="line number"/>
    <w:qFormat/>
    <w:rsid w:val="008075B6"/>
  </w:style>
  <w:style w:type="character" w:styleId="HTMLDefinition">
    <w:name w:val="HTML Definition"/>
    <w:qFormat/>
    <w:rsid w:val="008075B6"/>
    <w:rPr>
      <w:i/>
      <w:iCs/>
    </w:rPr>
  </w:style>
  <w:style w:type="character" w:styleId="HTMLTypewriter">
    <w:name w:val="HTML Typewriter"/>
    <w:qFormat/>
    <w:rsid w:val="008075B6"/>
    <w:rPr>
      <w:rFonts w:ascii="Courier New" w:hAnsi="Courier New"/>
      <w:sz w:val="20"/>
      <w:szCs w:val="20"/>
    </w:rPr>
  </w:style>
  <w:style w:type="character" w:styleId="HTMLAcronym">
    <w:name w:val="HTML Acronym"/>
    <w:basedOn w:val="DefaultParagraphFont"/>
    <w:qFormat/>
    <w:rsid w:val="008075B6"/>
  </w:style>
  <w:style w:type="character" w:styleId="HTMLVariable">
    <w:name w:val="HTML Variable"/>
    <w:qFormat/>
    <w:rsid w:val="008075B6"/>
    <w:rPr>
      <w:i/>
      <w:iCs/>
    </w:rPr>
  </w:style>
  <w:style w:type="character" w:styleId="HTMLCode">
    <w:name w:val="HTML Code"/>
    <w:qFormat/>
    <w:rsid w:val="008075B6"/>
    <w:rPr>
      <w:rFonts w:ascii="Courier New" w:hAnsi="Courier New"/>
      <w:sz w:val="20"/>
      <w:szCs w:val="20"/>
    </w:rPr>
  </w:style>
  <w:style w:type="character" w:styleId="CommentReference">
    <w:name w:val="annotation reference"/>
    <w:uiPriority w:val="99"/>
    <w:unhideWhenUsed/>
    <w:qFormat/>
    <w:rsid w:val="008075B6"/>
    <w:rPr>
      <w:sz w:val="16"/>
      <w:szCs w:val="16"/>
    </w:rPr>
  </w:style>
  <w:style w:type="character" w:styleId="HTMLCite">
    <w:name w:val="HTML Cite"/>
    <w:qFormat/>
    <w:rsid w:val="008075B6"/>
    <w:rPr>
      <w:i/>
      <w:iCs/>
    </w:rPr>
  </w:style>
  <w:style w:type="character" w:styleId="HTMLKeyboard">
    <w:name w:val="HTML Keyboard"/>
    <w:qFormat/>
    <w:rsid w:val="008075B6"/>
    <w:rPr>
      <w:rFonts w:ascii="Courier New" w:hAnsi="Courier New"/>
      <w:sz w:val="20"/>
      <w:szCs w:val="20"/>
    </w:rPr>
  </w:style>
  <w:style w:type="character" w:styleId="HTMLSample">
    <w:name w:val="HTML Sample"/>
    <w:qFormat/>
    <w:rsid w:val="008075B6"/>
    <w:rPr>
      <w:rFonts w:ascii="Courier New" w:hAnsi="Courier New"/>
    </w:rPr>
  </w:style>
  <w:style w:type="character" w:customStyle="1" w:styleId="Heading3Char">
    <w:name w:val="Heading 3 Char"/>
    <w:basedOn w:val="DefaultParagraphFont"/>
    <w:link w:val="Heading3"/>
    <w:qFormat/>
    <w:locked/>
    <w:rsid w:val="008075B6"/>
    <w:rPr>
      <w:b/>
      <w:sz w:val="24"/>
      <w:lang w:val="fr-FR" w:eastAsia="en-US"/>
    </w:rPr>
  </w:style>
  <w:style w:type="character" w:customStyle="1" w:styleId="Heading4Char">
    <w:name w:val="Heading 4 Char"/>
    <w:basedOn w:val="DefaultParagraphFont"/>
    <w:link w:val="Heading4"/>
    <w:qFormat/>
    <w:locked/>
    <w:rsid w:val="008075B6"/>
    <w:rPr>
      <w:b/>
      <w:sz w:val="24"/>
      <w:lang w:val="fr-FR" w:eastAsia="en-US"/>
    </w:rPr>
  </w:style>
  <w:style w:type="character" w:customStyle="1" w:styleId="Heading5Char">
    <w:name w:val="Heading 5 Char"/>
    <w:basedOn w:val="DefaultParagraphFont"/>
    <w:link w:val="Heading5"/>
    <w:qFormat/>
    <w:locked/>
    <w:rsid w:val="008075B6"/>
    <w:rPr>
      <w:b/>
      <w:sz w:val="24"/>
      <w:lang w:val="fr-FR" w:eastAsia="en-US"/>
    </w:rPr>
  </w:style>
  <w:style w:type="character" w:customStyle="1" w:styleId="Heading6Char">
    <w:name w:val="Heading 6 Char"/>
    <w:basedOn w:val="DefaultParagraphFont"/>
    <w:link w:val="Heading6"/>
    <w:qFormat/>
    <w:locked/>
    <w:rsid w:val="008075B6"/>
    <w:rPr>
      <w:b/>
      <w:sz w:val="24"/>
      <w:lang w:val="fr-FR" w:eastAsia="en-US"/>
    </w:rPr>
  </w:style>
  <w:style w:type="character" w:customStyle="1" w:styleId="Heading7Char">
    <w:name w:val="Heading 7 Char"/>
    <w:basedOn w:val="DefaultParagraphFont"/>
    <w:link w:val="Heading7"/>
    <w:qFormat/>
    <w:locked/>
    <w:rsid w:val="008075B6"/>
    <w:rPr>
      <w:b/>
      <w:sz w:val="24"/>
      <w:lang w:val="fr-FR" w:eastAsia="en-US"/>
    </w:rPr>
  </w:style>
  <w:style w:type="character" w:customStyle="1" w:styleId="Heading8Char">
    <w:name w:val="Heading 8 Char"/>
    <w:basedOn w:val="DefaultParagraphFont"/>
    <w:link w:val="Heading8"/>
    <w:qFormat/>
    <w:locked/>
    <w:rsid w:val="008075B6"/>
    <w:rPr>
      <w:b/>
      <w:sz w:val="24"/>
      <w:lang w:val="fr-FR" w:eastAsia="en-US"/>
    </w:rPr>
  </w:style>
  <w:style w:type="character" w:customStyle="1" w:styleId="Heading9Char">
    <w:name w:val="Heading 9 Char"/>
    <w:basedOn w:val="DefaultParagraphFont"/>
    <w:link w:val="Heading9"/>
    <w:qFormat/>
    <w:locked/>
    <w:rsid w:val="008075B6"/>
    <w:rPr>
      <w:b/>
      <w:sz w:val="24"/>
      <w:lang w:val="fr-FR" w:eastAsia="en-US"/>
    </w:rPr>
  </w:style>
  <w:style w:type="character" w:customStyle="1" w:styleId="FooterChar">
    <w:name w:val="Footer Char"/>
    <w:basedOn w:val="DefaultParagraphFont"/>
    <w:link w:val="Footer"/>
    <w:qFormat/>
    <w:locked/>
    <w:rsid w:val="008075B6"/>
    <w:rPr>
      <w:noProof/>
      <w:sz w:val="18"/>
      <w:lang w:val="fr-FR" w:eastAsia="en-US"/>
    </w:rPr>
  </w:style>
  <w:style w:type="character" w:customStyle="1" w:styleId="AnnexNoTitleChar">
    <w:name w:val="Annex_NoTitle Char"/>
    <w:basedOn w:val="DefaultParagraphFont"/>
    <w:link w:val="AnnexNoTitle"/>
    <w:qFormat/>
    <w:locked/>
    <w:rsid w:val="008075B6"/>
    <w:rPr>
      <w:b/>
      <w:sz w:val="28"/>
      <w:lang w:val="fr-FR" w:eastAsia="en-US"/>
    </w:rPr>
  </w:style>
  <w:style w:type="character" w:customStyle="1" w:styleId="RectitleChar">
    <w:name w:val="Rec_title Char"/>
    <w:link w:val="Rectitle"/>
    <w:qFormat/>
    <w:locked/>
    <w:rsid w:val="008075B6"/>
    <w:rPr>
      <w:b/>
      <w:sz w:val="28"/>
      <w:lang w:val="fr-FR" w:eastAsia="en-US"/>
    </w:rPr>
  </w:style>
  <w:style w:type="character" w:customStyle="1" w:styleId="RecNoChar">
    <w:name w:val="Rec_No Char"/>
    <w:link w:val="RecNo"/>
    <w:qFormat/>
    <w:locked/>
    <w:rsid w:val="008075B6"/>
    <w:rPr>
      <w:sz w:val="28"/>
      <w:lang w:val="fr-FR" w:eastAsia="en-US"/>
    </w:rPr>
  </w:style>
  <w:style w:type="character" w:customStyle="1" w:styleId="TablelegendChar">
    <w:name w:val="Table_legend Char"/>
    <w:basedOn w:val="TabletextChar"/>
    <w:link w:val="Tablelegend"/>
    <w:qFormat/>
    <w:locked/>
    <w:rsid w:val="008075B6"/>
    <w:rPr>
      <w:sz w:val="22"/>
      <w:lang w:val="fr-FR" w:eastAsia="en-US"/>
    </w:rPr>
  </w:style>
  <w:style w:type="character" w:customStyle="1" w:styleId="EquationChar">
    <w:name w:val="Equation Char"/>
    <w:link w:val="Equation"/>
    <w:qFormat/>
    <w:locked/>
    <w:rsid w:val="008075B6"/>
    <w:rPr>
      <w:sz w:val="24"/>
      <w:lang w:val="fr-FR" w:eastAsia="en-US"/>
    </w:rPr>
  </w:style>
  <w:style w:type="character" w:customStyle="1" w:styleId="EquationlegendChar">
    <w:name w:val="Equation_legend Char"/>
    <w:link w:val="Equationlegend"/>
    <w:qFormat/>
    <w:locked/>
    <w:rsid w:val="008075B6"/>
    <w:rPr>
      <w:sz w:val="24"/>
      <w:lang w:eastAsia="en-US"/>
    </w:rPr>
  </w:style>
  <w:style w:type="character" w:customStyle="1" w:styleId="FigureNo0">
    <w:name w:val="Figure_No (文字)"/>
    <w:qFormat/>
    <w:locked/>
    <w:rsid w:val="008075B6"/>
    <w:rPr>
      <w:caps/>
      <w:sz w:val="18"/>
      <w:lang w:val="fr-FR" w:eastAsia="en-US"/>
    </w:rPr>
  </w:style>
  <w:style w:type="paragraph" w:customStyle="1" w:styleId="RecNoBR">
    <w:name w:val="Rec_No_BR"/>
    <w:basedOn w:val="Normal"/>
    <w:next w:val="Normal"/>
    <w:qFormat/>
    <w:rsid w:val="008075B6"/>
    <w:pPr>
      <w:keepNext/>
      <w:keepLines/>
      <w:tabs>
        <w:tab w:val="clear" w:pos="794"/>
        <w:tab w:val="clear" w:pos="1191"/>
        <w:tab w:val="clear" w:pos="1588"/>
        <w:tab w:val="clear" w:pos="1985"/>
      </w:tabs>
      <w:spacing w:before="480"/>
      <w:jc w:val="center"/>
    </w:pPr>
    <w:rPr>
      <w:sz w:val="28"/>
    </w:rPr>
  </w:style>
  <w:style w:type="paragraph" w:customStyle="1" w:styleId="AnnexNo">
    <w:name w:val="Annex_No"/>
    <w:basedOn w:val="Normal"/>
    <w:next w:val="Annextitle"/>
    <w:link w:val="AnnexNoChar"/>
    <w:qFormat/>
    <w:rsid w:val="008075B6"/>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qFormat/>
    <w:rsid w:val="008075B6"/>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qFormat/>
    <w:locked/>
    <w:rsid w:val="008075B6"/>
    <w:rPr>
      <w:rFonts w:eastAsiaTheme="minorEastAsia"/>
      <w:sz w:val="28"/>
      <w:lang w:val="fr-FR" w:eastAsia="en-US"/>
    </w:rPr>
  </w:style>
  <w:style w:type="paragraph" w:customStyle="1" w:styleId="Reasons">
    <w:name w:val="Reasons"/>
    <w:basedOn w:val="Normal"/>
    <w:qFormat/>
    <w:rsid w:val="008075B6"/>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qFormat/>
    <w:rsid w:val="008075B6"/>
    <w:rPr>
      <w:sz w:val="24"/>
      <w:lang w:eastAsia="en-US"/>
    </w:rPr>
  </w:style>
  <w:style w:type="paragraph" w:customStyle="1" w:styleId="Artheading">
    <w:name w:val="Art_heading"/>
    <w:basedOn w:val="Normal"/>
    <w:next w:val="Normal"/>
    <w:qFormat/>
    <w:rsid w:val="008075B6"/>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8075B6"/>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uiPriority w:val="99"/>
    <w:qFormat/>
    <w:rsid w:val="008075B6"/>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uiPriority w:val="99"/>
    <w:qFormat/>
    <w:rsid w:val="008075B6"/>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uiPriority w:val="99"/>
    <w:qFormat/>
    <w:locked/>
    <w:rsid w:val="008075B6"/>
    <w:rPr>
      <w:rFonts w:eastAsia="Batang"/>
      <w:b/>
      <w:sz w:val="28"/>
      <w:lang w:eastAsia="en-US"/>
    </w:rPr>
  </w:style>
  <w:style w:type="paragraph" w:customStyle="1" w:styleId="SpecialFooter">
    <w:name w:val="Special Footer"/>
    <w:basedOn w:val="Footer"/>
    <w:qFormat/>
    <w:rsid w:val="008075B6"/>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qFormat/>
    <w:rsid w:val="008075B6"/>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qFormat/>
    <w:rsid w:val="008075B6"/>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qFormat/>
    <w:locked/>
    <w:rsid w:val="008075B6"/>
    <w:rPr>
      <w:rFonts w:eastAsia="Batang"/>
      <w:b w:val="0"/>
      <w:caps/>
      <w:sz w:val="28"/>
      <w:lang w:eastAsia="en-US"/>
    </w:rPr>
  </w:style>
  <w:style w:type="paragraph" w:customStyle="1" w:styleId="Title2">
    <w:name w:val="Title 2"/>
    <w:basedOn w:val="Source"/>
    <w:next w:val="Normal"/>
    <w:uiPriority w:val="99"/>
    <w:qFormat/>
    <w:rsid w:val="008075B6"/>
    <w:pPr>
      <w:adjustRightInd/>
      <w:spacing w:before="480"/>
      <w:textAlignment w:val="auto"/>
    </w:pPr>
    <w:rPr>
      <w:b w:val="0"/>
      <w:caps/>
    </w:rPr>
  </w:style>
  <w:style w:type="paragraph" w:customStyle="1" w:styleId="Title3">
    <w:name w:val="Title 3"/>
    <w:basedOn w:val="Title2"/>
    <w:next w:val="Normal"/>
    <w:uiPriority w:val="99"/>
    <w:qFormat/>
    <w:rsid w:val="008075B6"/>
    <w:pPr>
      <w:spacing w:before="240"/>
    </w:pPr>
    <w:rPr>
      <w:caps w:val="0"/>
    </w:rPr>
  </w:style>
  <w:style w:type="paragraph" w:customStyle="1" w:styleId="Title4">
    <w:name w:val="Title 4"/>
    <w:basedOn w:val="Title3"/>
    <w:next w:val="Heading1"/>
    <w:uiPriority w:val="99"/>
    <w:qFormat/>
    <w:rsid w:val="008075B6"/>
    <w:rPr>
      <w:b/>
    </w:rPr>
  </w:style>
  <w:style w:type="paragraph" w:customStyle="1" w:styleId="Formal">
    <w:name w:val="Formal"/>
    <w:basedOn w:val="ASN1"/>
    <w:qFormat/>
    <w:rsid w:val="008075B6"/>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8075B6"/>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8075B6"/>
    <w:rPr>
      <w:b w:val="0"/>
      <w:i/>
    </w:rPr>
  </w:style>
  <w:style w:type="paragraph" w:customStyle="1" w:styleId="AppendixNo">
    <w:name w:val="Appendix_No"/>
    <w:basedOn w:val="AnnexNo"/>
    <w:next w:val="Annexref"/>
    <w:qFormat/>
    <w:rsid w:val="008075B6"/>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uiPriority w:val="99"/>
    <w:qFormat/>
    <w:rsid w:val="008075B6"/>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8075B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8075B6"/>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8075B6"/>
    <w:rPr>
      <w:rFonts w:eastAsia="Batang"/>
      <w:sz w:val="24"/>
      <w:lang w:eastAsia="en-US"/>
    </w:rPr>
  </w:style>
  <w:style w:type="paragraph" w:customStyle="1" w:styleId="Proposal">
    <w:name w:val="Proposal"/>
    <w:basedOn w:val="Normal"/>
    <w:next w:val="Normal"/>
    <w:qFormat/>
    <w:rsid w:val="008075B6"/>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8075B6"/>
    <w:rPr>
      <w:b w:val="0"/>
    </w:rPr>
  </w:style>
  <w:style w:type="paragraph" w:customStyle="1" w:styleId="TableTextS5">
    <w:name w:val="Table_TextS5"/>
    <w:basedOn w:val="Normal"/>
    <w:qFormat/>
    <w:rsid w:val="008075B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8075B6"/>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8075B6"/>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8075B6"/>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8075B6"/>
  </w:style>
  <w:style w:type="paragraph" w:customStyle="1" w:styleId="Committee">
    <w:name w:val="Committee"/>
    <w:basedOn w:val="Normal"/>
    <w:qFormat/>
    <w:rsid w:val="008075B6"/>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8075B6"/>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8075B6"/>
  </w:style>
  <w:style w:type="paragraph" w:customStyle="1" w:styleId="Subsection1">
    <w:name w:val="Subsection_1"/>
    <w:basedOn w:val="Section1"/>
    <w:next w:val="Normalaftertitle0"/>
    <w:qFormat/>
    <w:rsid w:val="008075B6"/>
  </w:style>
  <w:style w:type="paragraph" w:customStyle="1" w:styleId="Volumetitle">
    <w:name w:val="Volume_title"/>
    <w:basedOn w:val="Normal"/>
    <w:qFormat/>
    <w:rsid w:val="008075B6"/>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8075B6"/>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8075B6"/>
    <w:rPr>
      <w:sz w:val="24"/>
      <w:lang w:eastAsia="en-US"/>
    </w:rPr>
  </w:style>
  <w:style w:type="paragraph" w:customStyle="1" w:styleId="TOC10">
    <w:name w:val="TOC 标题1"/>
    <w:basedOn w:val="Heading1"/>
    <w:next w:val="Normal"/>
    <w:uiPriority w:val="39"/>
    <w:unhideWhenUsed/>
    <w:qFormat/>
    <w:rsid w:val="008075B6"/>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8075B6"/>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qFormat/>
    <w:rsid w:val="008075B6"/>
    <w:rPr>
      <w:kern w:val="28"/>
      <w:lang w:eastAsia="ja-JP"/>
    </w:rPr>
  </w:style>
  <w:style w:type="paragraph" w:customStyle="1" w:styleId="Tableheading">
    <w:name w:val="Table heading"/>
    <w:basedOn w:val="Normal"/>
    <w:next w:val="Normal"/>
    <w:link w:val="TableheadingChar"/>
    <w:qFormat/>
    <w:rsid w:val="008075B6"/>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qFormat/>
    <w:rsid w:val="008075B6"/>
    <w:rPr>
      <w:rFonts w:ascii="Trebuchet MS" w:eastAsia="Batang" w:hAnsi="Trebuchet MS"/>
      <w:b/>
      <w:color w:val="000000"/>
      <w:lang w:eastAsia="en-US"/>
    </w:rPr>
  </w:style>
  <w:style w:type="paragraph" w:customStyle="1" w:styleId="Figurelabel">
    <w:name w:val="Figure label"/>
    <w:basedOn w:val="Tableheading"/>
    <w:link w:val="FigurelabelChar"/>
    <w:qFormat/>
    <w:rsid w:val="008075B6"/>
    <w:pPr>
      <w:spacing w:before="60" w:after="160"/>
    </w:pPr>
  </w:style>
  <w:style w:type="character" w:customStyle="1" w:styleId="FigurelabelChar">
    <w:name w:val="Figure label Char"/>
    <w:link w:val="Figurelabel"/>
    <w:qFormat/>
    <w:rsid w:val="008075B6"/>
    <w:rPr>
      <w:rFonts w:ascii="Trebuchet MS" w:eastAsia="Batang" w:hAnsi="Trebuchet MS"/>
      <w:b/>
      <w:color w:val="000000"/>
      <w:lang w:eastAsia="en-US"/>
    </w:rPr>
  </w:style>
  <w:style w:type="paragraph" w:customStyle="1" w:styleId="Tabletext10pt">
    <w:name w:val="Tabletext 10pt"/>
    <w:basedOn w:val="Normal"/>
    <w:qFormat/>
    <w:rsid w:val="008075B6"/>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8075B6"/>
    <w:pPr>
      <w:widowControl w:val="0"/>
      <w:numPr>
        <w:numId w:val="4"/>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8075B6"/>
    <w:rPr>
      <w:rFonts w:ascii="Trebuchet MS" w:eastAsia="Batang" w:hAnsi="Trebuchet MS"/>
      <w:color w:val="000000"/>
      <w:lang w:eastAsia="en-US"/>
    </w:rPr>
  </w:style>
  <w:style w:type="paragraph" w:customStyle="1" w:styleId="Bullet3">
    <w:name w:val="Bullet 3"/>
    <w:basedOn w:val="Bullet1"/>
    <w:qFormat/>
    <w:rsid w:val="008075B6"/>
    <w:pPr>
      <w:numPr>
        <w:ilvl w:val="2"/>
      </w:numPr>
      <w:tabs>
        <w:tab w:val="clear" w:pos="284"/>
        <w:tab w:val="left" w:pos="360"/>
        <w:tab w:val="left" w:pos="1210"/>
        <w:tab w:val="left" w:pos="1800"/>
      </w:tabs>
      <w:ind w:left="1208" w:hanging="357"/>
    </w:pPr>
  </w:style>
  <w:style w:type="paragraph" w:customStyle="1" w:styleId="8ptspacer">
    <w:name w:val="8pt spacer"/>
    <w:basedOn w:val="Normal"/>
    <w:link w:val="8ptspacerChar"/>
    <w:qFormat/>
    <w:rsid w:val="008075B6"/>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qFormat/>
    <w:rsid w:val="008075B6"/>
    <w:rPr>
      <w:rFonts w:ascii="Trebuchet MS" w:eastAsia="Batang" w:hAnsi="Trebuchet MS"/>
      <w:color w:val="000000"/>
      <w:sz w:val="16"/>
      <w:lang w:eastAsia="en-US"/>
    </w:rPr>
  </w:style>
  <w:style w:type="paragraph" w:customStyle="1" w:styleId="Tabletext8pt">
    <w:name w:val="Tabletext 8pt"/>
    <w:basedOn w:val="Normal"/>
    <w:link w:val="Tabletext8ptChar"/>
    <w:qFormat/>
    <w:rsid w:val="008075B6"/>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8075B6"/>
    <w:rPr>
      <w:rFonts w:ascii="Trebuchet MS" w:eastAsia="Batang" w:hAnsi="Trebuchet MS"/>
      <w:color w:val="000000"/>
      <w:sz w:val="16"/>
      <w:lang w:eastAsia="en-US"/>
    </w:rPr>
  </w:style>
  <w:style w:type="paragraph" w:customStyle="1" w:styleId="1-">
    <w:name w:val="유형1-표준"/>
    <w:basedOn w:val="Normal"/>
    <w:qFormat/>
    <w:rsid w:val="008075B6"/>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qFormat/>
    <w:locked/>
    <w:rsid w:val="008075B6"/>
    <w:rPr>
      <w:sz w:val="24"/>
      <w:lang w:eastAsia="en-US"/>
    </w:rPr>
  </w:style>
  <w:style w:type="character" w:customStyle="1" w:styleId="Appdef">
    <w:name w:val="App_def"/>
    <w:basedOn w:val="DefaultParagraphFont"/>
    <w:qFormat/>
    <w:rsid w:val="008075B6"/>
    <w:rPr>
      <w:rFonts w:ascii="Times New Roman" w:hAnsi="Times New Roman"/>
      <w:b/>
    </w:rPr>
  </w:style>
  <w:style w:type="character" w:customStyle="1" w:styleId="Appref">
    <w:name w:val="App_ref"/>
    <w:basedOn w:val="DefaultParagraphFont"/>
    <w:qFormat/>
    <w:rsid w:val="008075B6"/>
  </w:style>
  <w:style w:type="character" w:customStyle="1" w:styleId="Artdef">
    <w:name w:val="Art_def"/>
    <w:basedOn w:val="DefaultParagraphFont"/>
    <w:qFormat/>
    <w:rsid w:val="008075B6"/>
    <w:rPr>
      <w:rFonts w:ascii="Times New Roman" w:hAnsi="Times New Roman"/>
      <w:b/>
    </w:rPr>
  </w:style>
  <w:style w:type="character" w:customStyle="1" w:styleId="Artref">
    <w:name w:val="Art_ref"/>
    <w:basedOn w:val="DefaultParagraphFont"/>
    <w:qFormat/>
    <w:rsid w:val="008075B6"/>
  </w:style>
  <w:style w:type="character" w:customStyle="1" w:styleId="Recdef">
    <w:name w:val="Rec_def"/>
    <w:basedOn w:val="DefaultParagraphFont"/>
    <w:qFormat/>
    <w:rsid w:val="008075B6"/>
    <w:rPr>
      <w:b/>
    </w:rPr>
  </w:style>
  <w:style w:type="character" w:customStyle="1" w:styleId="Resdef">
    <w:name w:val="Res_def"/>
    <w:basedOn w:val="DefaultParagraphFont"/>
    <w:qFormat/>
    <w:rsid w:val="008075B6"/>
    <w:rPr>
      <w:rFonts w:ascii="Times New Roman" w:hAnsi="Times New Roman"/>
      <w:b/>
    </w:rPr>
  </w:style>
  <w:style w:type="character" w:customStyle="1" w:styleId="Tablefreq">
    <w:name w:val="Table_freq"/>
    <w:basedOn w:val="DefaultParagraphFont"/>
    <w:qFormat/>
    <w:rsid w:val="008075B6"/>
    <w:rPr>
      <w:b/>
      <w:color w:val="auto"/>
      <w:sz w:val="20"/>
    </w:rPr>
  </w:style>
  <w:style w:type="character" w:customStyle="1" w:styleId="Tabletitle0">
    <w:name w:val="Table_title Знак"/>
    <w:qFormat/>
    <w:locked/>
    <w:rsid w:val="008075B6"/>
    <w:rPr>
      <w:rFonts w:ascii="Times New Roman Bold" w:hAnsi="Times New Roman Bold"/>
      <w:b/>
      <w:lang w:eastAsia="en-US"/>
    </w:rPr>
  </w:style>
  <w:style w:type="paragraph" w:customStyle="1" w:styleId="StyleRecNoBRBefore0pt">
    <w:name w:val="Style Rec_No_BR + Before:  0 pt"/>
    <w:basedOn w:val="RecNo"/>
    <w:qFormat/>
    <w:rsid w:val="008075B6"/>
    <w:pPr>
      <w:spacing w:before="0"/>
    </w:pPr>
  </w:style>
  <w:style w:type="paragraph" w:customStyle="1" w:styleId="FigureNoTitle">
    <w:name w:val="Figure_NoTitle"/>
    <w:basedOn w:val="Normal"/>
    <w:next w:val="Normalaftertitle"/>
    <w:qFormat/>
    <w:rsid w:val="008075B6"/>
    <w:pPr>
      <w:keepLines/>
      <w:spacing w:before="240" w:after="120"/>
      <w:jc w:val="center"/>
    </w:pPr>
    <w:rPr>
      <w:b/>
      <w:lang w:val="en-GB"/>
    </w:rPr>
  </w:style>
  <w:style w:type="paragraph" w:customStyle="1" w:styleId="FooterQP">
    <w:name w:val="Footer_QP"/>
    <w:basedOn w:val="Normal"/>
    <w:qFormat/>
    <w:rsid w:val="008075B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qFormat/>
    <w:rsid w:val="008075B6"/>
    <w:pPr>
      <w:keepNext/>
      <w:keepLines/>
      <w:spacing w:before="0" w:after="120"/>
      <w:jc w:val="center"/>
    </w:pPr>
    <w:rPr>
      <w:b/>
      <w:lang w:val="en-GB"/>
    </w:rPr>
  </w:style>
  <w:style w:type="character" w:customStyle="1" w:styleId="apple-converted-space">
    <w:name w:val="apple-converted-space"/>
    <w:basedOn w:val="DefaultParagraphFont"/>
    <w:qFormat/>
    <w:rsid w:val="008075B6"/>
  </w:style>
  <w:style w:type="paragraph" w:customStyle="1" w:styleId="StyleRecNoBRBefore12pt">
    <w:name w:val="Style Rec_No_BR + Before:  12 pt"/>
    <w:basedOn w:val="RecNoBR"/>
    <w:qFormat/>
    <w:rsid w:val="008075B6"/>
    <w:pPr>
      <w:spacing w:before="240"/>
    </w:pPr>
  </w:style>
  <w:style w:type="paragraph" w:customStyle="1" w:styleId="Heading8a">
    <w:name w:val="Heading 8a"/>
    <w:basedOn w:val="Heading8"/>
    <w:next w:val="Normal"/>
    <w:qFormat/>
    <w:rsid w:val="008075B6"/>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qFormat/>
    <w:rsid w:val="008075B6"/>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8075B6"/>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paragraph" w:customStyle="1" w:styleId="TABLECAPS">
    <w:name w:val="TABLECAPS"/>
    <w:basedOn w:val="TableTextS5"/>
    <w:qFormat/>
    <w:rsid w:val="008075B6"/>
    <w:rPr>
      <w:rFonts w:ascii="Times New Roman Bold" w:eastAsia="SimHei" w:hAnsi="Times New Roman Bold" w:cs="Times New Roman Bold"/>
      <w:b/>
    </w:rPr>
  </w:style>
  <w:style w:type="paragraph" w:customStyle="1" w:styleId="TableNote">
    <w:name w:val="TableNote"/>
    <w:basedOn w:val="Tabletext"/>
    <w:qFormat/>
    <w:rsid w:val="008075B6"/>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qFormat/>
    <w:rsid w:val="008075B6"/>
    <w:pPr>
      <w:ind w:left="720"/>
      <w:contextualSpacing/>
    </w:pPr>
    <w:rPr>
      <w:rFonts w:eastAsiaTheme="minorEastAsia"/>
    </w:rPr>
  </w:style>
  <w:style w:type="character" w:customStyle="1" w:styleId="CommentTextChar1">
    <w:name w:val="Comment Text Char1"/>
    <w:basedOn w:val="DefaultParagraphFont"/>
    <w:semiHidden/>
    <w:qFormat/>
    <w:rsid w:val="008075B6"/>
    <w:rPr>
      <w:rFonts w:ascii="Times New Roman" w:hAnsi="Times New Roman"/>
      <w:lang w:val="en-GB" w:eastAsia="en-US"/>
    </w:rPr>
  </w:style>
  <w:style w:type="character" w:customStyle="1" w:styleId="CommentSubjectChar1">
    <w:name w:val="Comment Subject Char1"/>
    <w:basedOn w:val="CommentTextChar"/>
    <w:semiHidden/>
    <w:qFormat/>
    <w:rsid w:val="008075B6"/>
    <w:rPr>
      <w:b/>
      <w:bCs/>
      <w:lang w:val="fr-FR" w:eastAsia="en-US"/>
    </w:rPr>
  </w:style>
  <w:style w:type="character" w:customStyle="1" w:styleId="EndnoteTextChar1">
    <w:name w:val="Endnote Text Char1"/>
    <w:basedOn w:val="DefaultParagraphFont"/>
    <w:semiHidden/>
    <w:qFormat/>
    <w:rsid w:val="008075B6"/>
    <w:rPr>
      <w:lang w:val="fr-FR" w:eastAsia="en-US"/>
    </w:rPr>
  </w:style>
  <w:style w:type="paragraph" w:customStyle="1" w:styleId="Normal-c">
    <w:name w:val="Normal-c"/>
    <w:basedOn w:val="Normal"/>
    <w:qFormat/>
    <w:rsid w:val="008075B6"/>
    <w:pPr>
      <w:spacing w:after="60"/>
    </w:pPr>
    <w:rPr>
      <w:lang w:eastAsia="zh-CN"/>
    </w:rPr>
  </w:style>
  <w:style w:type="paragraph" w:customStyle="1" w:styleId="a">
    <w:name w:val="建议书"/>
    <w:basedOn w:val="Normal"/>
    <w:qFormat/>
    <w:rsid w:val="008075B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rsid w:val="008075B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qFormat/>
    <w:rsid w:val="008075B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qFormat/>
    <w:rsid w:val="008075B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qFormat/>
    <w:rsid w:val="008075B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qFormat/>
    <w:rsid w:val="008075B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qFormat/>
    <w:rsid w:val="008075B6"/>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rsid w:val="008075B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qFormat/>
    <w:rsid w:val="008075B6"/>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qFormat/>
    <w:rsid w:val="008075B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qFormat/>
    <w:rsid w:val="008075B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qFormat/>
    <w:rsid w:val="008075B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qFormat/>
    <w:rsid w:val="008075B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qFormat/>
    <w:rsid w:val="008075B6"/>
    <w:pPr>
      <w:tabs>
        <w:tab w:val="clear" w:pos="953"/>
      </w:tabs>
      <w:topLinePunct/>
      <w:jc w:val="center"/>
    </w:pPr>
    <w:rPr>
      <w:kern w:val="0"/>
      <w:sz w:val="18"/>
      <w:lang w:val="en-GB"/>
    </w:rPr>
  </w:style>
  <w:style w:type="paragraph" w:customStyle="1" w:styleId="aa">
    <w:name w:val="图题"/>
    <w:basedOn w:val="11"/>
    <w:qFormat/>
    <w:rsid w:val="008075B6"/>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qFormat/>
    <w:rsid w:val="008075B6"/>
    <w:pPr>
      <w:tabs>
        <w:tab w:val="clear" w:pos="953"/>
      </w:tabs>
      <w:topLinePunct/>
      <w:jc w:val="center"/>
    </w:pPr>
    <w:rPr>
      <w:kern w:val="0"/>
      <w:lang w:val="en-GB"/>
    </w:rPr>
  </w:style>
  <w:style w:type="character" w:customStyle="1" w:styleId="titre1">
    <w:name w:val="titre 1"/>
    <w:basedOn w:val="DefaultParagraphFont"/>
    <w:qFormat/>
    <w:rsid w:val="008075B6"/>
    <w:rPr>
      <w:rFonts w:ascii="Times New Roman" w:hAnsi="Times New Roman"/>
      <w:b/>
      <w:sz w:val="24"/>
    </w:rPr>
  </w:style>
  <w:style w:type="paragraph" w:customStyle="1" w:styleId="TableTitle1">
    <w:name w:val="Table_Title"/>
    <w:basedOn w:val="Normal"/>
    <w:next w:val="Normal"/>
    <w:qFormat/>
    <w:rsid w:val="008075B6"/>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8075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8075B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8075B6"/>
    <w:pPr>
      <w:keepNext/>
      <w:spacing w:before="480" w:after="120"/>
      <w:jc w:val="center"/>
    </w:pPr>
    <w:rPr>
      <w:lang w:val="en-GB"/>
    </w:rPr>
  </w:style>
  <w:style w:type="paragraph" w:customStyle="1" w:styleId="FigureTitle0">
    <w:name w:val="Figure_Title"/>
    <w:basedOn w:val="TableTitle1"/>
    <w:next w:val="Normal"/>
    <w:qFormat/>
    <w:rsid w:val="008075B6"/>
    <w:pPr>
      <w:keepNext w:val="0"/>
      <w:spacing w:before="120" w:after="0"/>
    </w:pPr>
    <w:rPr>
      <w:b/>
      <w:bCs w:val="0"/>
    </w:rPr>
  </w:style>
  <w:style w:type="paragraph" w:customStyle="1" w:styleId="Annex">
    <w:name w:val="Annex_#"/>
    <w:basedOn w:val="Normal"/>
    <w:next w:val="AnnexRef0"/>
    <w:qFormat/>
    <w:rsid w:val="008075B6"/>
    <w:pPr>
      <w:keepNext/>
      <w:keepLines/>
      <w:spacing w:before="480" w:after="80"/>
      <w:jc w:val="center"/>
    </w:pPr>
    <w:rPr>
      <w:caps/>
      <w:lang w:val="en-GB" w:eastAsia="zh-CN"/>
    </w:rPr>
  </w:style>
  <w:style w:type="paragraph" w:customStyle="1" w:styleId="AnnexRef0">
    <w:name w:val="Annex_Ref"/>
    <w:basedOn w:val="Normal"/>
    <w:next w:val="AnnexTitle0"/>
    <w:qFormat/>
    <w:rsid w:val="008075B6"/>
    <w:pPr>
      <w:keepNext/>
      <w:keepLines/>
      <w:jc w:val="center"/>
    </w:pPr>
    <w:rPr>
      <w:lang w:val="en-GB"/>
    </w:rPr>
  </w:style>
  <w:style w:type="paragraph" w:customStyle="1" w:styleId="AnnexTitle0">
    <w:name w:val="Annex_Title"/>
    <w:basedOn w:val="Normal"/>
    <w:next w:val="Normalaftertitle0"/>
    <w:qFormat/>
    <w:rsid w:val="008075B6"/>
    <w:pPr>
      <w:keepNext/>
      <w:keepLines/>
      <w:spacing w:before="80" w:after="20"/>
      <w:jc w:val="center"/>
    </w:pPr>
    <w:rPr>
      <w:b/>
      <w:lang w:val="en-GB"/>
    </w:rPr>
  </w:style>
  <w:style w:type="paragraph" w:customStyle="1" w:styleId="Appendix">
    <w:name w:val="Appendix_#"/>
    <w:basedOn w:val="Annex"/>
    <w:next w:val="AppendixRef0"/>
    <w:qFormat/>
    <w:rsid w:val="008075B6"/>
  </w:style>
  <w:style w:type="paragraph" w:customStyle="1" w:styleId="AppendixRef0">
    <w:name w:val="Appendix_Ref"/>
    <w:basedOn w:val="AnnexRef0"/>
    <w:next w:val="AppendixTitle0"/>
    <w:qFormat/>
    <w:rsid w:val="008075B6"/>
  </w:style>
  <w:style w:type="paragraph" w:customStyle="1" w:styleId="AppendixTitle0">
    <w:name w:val="Appendix_Title"/>
    <w:basedOn w:val="AnnexTitle0"/>
    <w:next w:val="Normalaftertitle0"/>
    <w:qFormat/>
    <w:rsid w:val="008075B6"/>
  </w:style>
  <w:style w:type="paragraph" w:customStyle="1" w:styleId="RefTitle0">
    <w:name w:val="Ref_Title"/>
    <w:basedOn w:val="Normal"/>
    <w:next w:val="RefText0"/>
    <w:qFormat/>
    <w:rsid w:val="008075B6"/>
    <w:pPr>
      <w:spacing w:before="480"/>
      <w:jc w:val="center"/>
    </w:pPr>
    <w:rPr>
      <w:caps/>
      <w:lang w:val="en-GB"/>
    </w:rPr>
  </w:style>
  <w:style w:type="paragraph" w:customStyle="1" w:styleId="RefText0">
    <w:name w:val="Ref_Text"/>
    <w:basedOn w:val="Normal"/>
    <w:qFormat/>
    <w:rsid w:val="008075B6"/>
    <w:pPr>
      <w:ind w:left="794" w:hanging="794"/>
    </w:pPr>
    <w:rPr>
      <w:lang w:val="en-GB"/>
    </w:rPr>
  </w:style>
  <w:style w:type="paragraph" w:customStyle="1" w:styleId="Head">
    <w:name w:val="Head"/>
    <w:basedOn w:val="Normal"/>
    <w:qFormat/>
    <w:rsid w:val="008075B6"/>
    <w:pPr>
      <w:tabs>
        <w:tab w:val="clear" w:pos="794"/>
        <w:tab w:val="clear" w:pos="1191"/>
        <w:tab w:val="clear" w:pos="1588"/>
        <w:tab w:val="clear" w:pos="1985"/>
        <w:tab w:val="left" w:pos="6663"/>
      </w:tabs>
    </w:pPr>
    <w:rPr>
      <w:lang w:val="en-GB"/>
    </w:rPr>
  </w:style>
  <w:style w:type="paragraph" w:customStyle="1" w:styleId="RecTitle0">
    <w:name w:val="Rec_Title"/>
    <w:basedOn w:val="Normal"/>
    <w:qFormat/>
    <w:rsid w:val="008075B6"/>
    <w:pPr>
      <w:keepNext/>
      <w:keepLines/>
      <w:spacing w:before="240"/>
      <w:jc w:val="center"/>
    </w:pPr>
    <w:rPr>
      <w:b/>
      <w:lang w:val="en-GB"/>
    </w:rPr>
  </w:style>
  <w:style w:type="paragraph" w:customStyle="1" w:styleId="call0">
    <w:name w:val="call"/>
    <w:basedOn w:val="Normal"/>
    <w:next w:val="Normal"/>
    <w:qFormat/>
    <w:rsid w:val="008075B6"/>
    <w:pPr>
      <w:keepNext/>
      <w:spacing w:before="160"/>
      <w:ind w:left="794"/>
    </w:pPr>
    <w:rPr>
      <w:i/>
      <w:lang w:val="en-GB"/>
    </w:rPr>
  </w:style>
  <w:style w:type="paragraph" w:customStyle="1" w:styleId="Rec">
    <w:name w:val="Rec_#"/>
    <w:basedOn w:val="Normal"/>
    <w:next w:val="RecTitle0"/>
    <w:qFormat/>
    <w:rsid w:val="008075B6"/>
    <w:pPr>
      <w:keepNext/>
      <w:keepLines/>
      <w:spacing w:before="480"/>
      <w:jc w:val="left"/>
    </w:pPr>
    <w:rPr>
      <w:b/>
      <w:lang w:val="en-GB" w:eastAsia="zh-CN"/>
    </w:rPr>
  </w:style>
  <w:style w:type="paragraph" w:customStyle="1" w:styleId="Part">
    <w:name w:val="Part"/>
    <w:basedOn w:val="Normal"/>
    <w:qFormat/>
    <w:rsid w:val="008075B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rsid w:val="008075B6"/>
    <w:pPr>
      <w:tabs>
        <w:tab w:val="clear" w:pos="1191"/>
        <w:tab w:val="clear" w:pos="1588"/>
      </w:tabs>
      <w:ind w:left="794" w:hanging="794"/>
    </w:pPr>
    <w:rPr>
      <w:lang w:val="en-GB"/>
    </w:rPr>
  </w:style>
  <w:style w:type="paragraph" w:customStyle="1" w:styleId="EquationLegend0">
    <w:name w:val="Equation_Legend"/>
    <w:basedOn w:val="Normal"/>
    <w:qFormat/>
    <w:rsid w:val="008075B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qFormat/>
    <w:rsid w:val="008075B6"/>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qFormat/>
    <w:rsid w:val="008075B6"/>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qFormat/>
    <w:rsid w:val="008075B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rsid w:val="008075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rsid w:val="008075B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rsid w:val="008075B6"/>
    <w:pPr>
      <w:keepNext/>
      <w:keepLines/>
      <w:jc w:val="center"/>
    </w:pPr>
    <w:rPr>
      <w:i/>
      <w:lang w:val="en-GB"/>
    </w:rPr>
  </w:style>
  <w:style w:type="paragraph" w:customStyle="1" w:styleId="Section10">
    <w:name w:val="Section 1"/>
    <w:basedOn w:val="Chap"/>
    <w:next w:val="Normal"/>
    <w:qFormat/>
    <w:rsid w:val="008075B6"/>
    <w:pPr>
      <w:pageBreakBefore w:val="0"/>
    </w:pPr>
    <w:rPr>
      <w:caps w:val="0"/>
    </w:rPr>
  </w:style>
  <w:style w:type="paragraph" w:customStyle="1" w:styleId="Section20">
    <w:name w:val="Section 2"/>
    <w:basedOn w:val="Section10"/>
    <w:next w:val="Normal"/>
    <w:qFormat/>
    <w:rsid w:val="008075B6"/>
  </w:style>
  <w:style w:type="paragraph" w:customStyle="1" w:styleId="SectionTitle0">
    <w:name w:val="Section_Title"/>
    <w:basedOn w:val="Normal"/>
    <w:next w:val="Heading1"/>
    <w:qFormat/>
    <w:rsid w:val="008075B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rsid w:val="008075B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rsid w:val="008075B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text0">
    <w:name w:val="text"/>
    <w:basedOn w:val="Normal"/>
    <w:qFormat/>
    <w:rsid w:val="008075B6"/>
    <w:pPr>
      <w:topLinePunct/>
      <w:autoSpaceDE/>
      <w:autoSpaceDN/>
      <w:ind w:firstLine="425"/>
    </w:pPr>
    <w:rPr>
      <w:sz w:val="21"/>
      <w:lang w:val="en-GB" w:eastAsia="zh-CN"/>
    </w:rPr>
  </w:style>
  <w:style w:type="paragraph" w:customStyle="1" w:styleId="bt5">
    <w:name w:val="bt5"/>
    <w:basedOn w:val="Normal"/>
    <w:qFormat/>
    <w:rsid w:val="008075B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qFormat/>
    <w:rsid w:val="008075B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rsid w:val="008075B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qFormat/>
    <w:rsid w:val="008075B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qFormat/>
    <w:rsid w:val="008075B6"/>
    <w:pPr>
      <w:spacing w:before="60" w:after="60" w:line="340" w:lineRule="atLeast"/>
      <w:ind w:left="57"/>
    </w:pPr>
    <w:rPr>
      <w:sz w:val="21"/>
      <w:lang w:val="en-GB" w:eastAsia="zh-CN"/>
    </w:rPr>
  </w:style>
  <w:style w:type="paragraph" w:customStyle="1" w:styleId="text-small">
    <w:name w:val="text-small"/>
    <w:basedOn w:val="text0"/>
    <w:qFormat/>
    <w:rsid w:val="008075B6"/>
    <w:rPr>
      <w:sz w:val="28"/>
      <w:vertAlign w:val="subscript"/>
    </w:rPr>
  </w:style>
  <w:style w:type="paragraph" w:customStyle="1" w:styleId="bpq">
    <w:name w:val="bpq"/>
    <w:basedOn w:val="Normal"/>
    <w:qFormat/>
    <w:rsid w:val="008075B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qFormat/>
    <w:rsid w:val="008075B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qFormat/>
    <w:rsid w:val="008075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qFormat/>
    <w:rsid w:val="008075B6"/>
    <w:pPr>
      <w:spacing w:before="60" w:after="60" w:line="340" w:lineRule="exact"/>
    </w:pPr>
    <w:rPr>
      <w:sz w:val="21"/>
      <w:lang w:val="en-GB" w:eastAsia="zh-CN"/>
    </w:rPr>
  </w:style>
  <w:style w:type="paragraph" w:customStyle="1" w:styleId="bm">
    <w:name w:val="bm"/>
    <w:basedOn w:val="Normal"/>
    <w:qFormat/>
    <w:rsid w:val="008075B6"/>
    <w:pPr>
      <w:widowControl w:val="0"/>
      <w:tabs>
        <w:tab w:val="clear" w:pos="794"/>
        <w:tab w:val="clear" w:pos="1191"/>
        <w:tab w:val="clear" w:pos="1588"/>
        <w:tab w:val="clear" w:pos="1985"/>
        <w:tab w:val="left"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qFormat/>
    <w:rsid w:val="008075B6"/>
    <w:pPr>
      <w:widowControl w:val="0"/>
      <w:tabs>
        <w:tab w:val="clear" w:pos="794"/>
        <w:tab w:val="clear" w:pos="1191"/>
        <w:tab w:val="clear" w:pos="1588"/>
        <w:tab w:val="clear" w:pos="1985"/>
        <w:tab w:val="left"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8075B6"/>
    <w:rPr>
      <w:sz w:val="18"/>
    </w:rPr>
  </w:style>
  <w:style w:type="paragraph" w:customStyle="1" w:styleId="ad">
    <w:name w:val="a)"/>
    <w:basedOn w:val="text0"/>
    <w:qFormat/>
    <w:rsid w:val="008075B6"/>
    <w:pPr>
      <w:tabs>
        <w:tab w:val="clear" w:pos="794"/>
        <w:tab w:val="clear" w:pos="1191"/>
        <w:tab w:val="clear" w:pos="1588"/>
        <w:tab w:val="clear" w:pos="1985"/>
        <w:tab w:val="left" w:pos="770"/>
      </w:tabs>
      <w:ind w:firstLine="0"/>
    </w:pPr>
  </w:style>
  <w:style w:type="paragraph" w:customStyle="1" w:styleId="Sammary">
    <w:name w:val="Sammary"/>
    <w:basedOn w:val="Normal"/>
    <w:qFormat/>
    <w:rsid w:val="008075B6"/>
    <w:pPr>
      <w:tabs>
        <w:tab w:val="left" w:pos="567"/>
      </w:tabs>
      <w:spacing w:before="60"/>
    </w:pPr>
    <w:rPr>
      <w:lang w:eastAsia="zh-CN"/>
    </w:rPr>
  </w:style>
  <w:style w:type="paragraph" w:customStyle="1" w:styleId="AppendixNotitle0">
    <w:name w:val="Appendix_No &amp; title"/>
    <w:basedOn w:val="Normal"/>
    <w:next w:val="Normalaftertitle"/>
    <w:qFormat/>
    <w:rsid w:val="008075B6"/>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8075B6"/>
    <w:pPr>
      <w:spacing w:before="360" w:after="40" w:line="320" w:lineRule="exact"/>
    </w:pPr>
    <w:rPr>
      <w:bCs/>
      <w:szCs w:val="28"/>
    </w:rPr>
  </w:style>
  <w:style w:type="paragraph" w:customStyle="1" w:styleId="13">
    <w:name w:val="书目1"/>
    <w:basedOn w:val="a6"/>
    <w:qFormat/>
    <w:rsid w:val="008075B6"/>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qFormat/>
    <w:rsid w:val="008075B6"/>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qFormat/>
    <w:rsid w:val="008075B6"/>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qFormat/>
    <w:rsid w:val="008075B6"/>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qFormat/>
    <w:rsid w:val="008075B6"/>
    <w:pPr>
      <w:snapToGrid w:val="0"/>
    </w:pPr>
    <w:rPr>
      <w:rFonts w:ascii="Times New Roman" w:eastAsia="SimSun" w:hAnsi="Times New Roman"/>
      <w:sz w:val="28"/>
    </w:rPr>
  </w:style>
  <w:style w:type="paragraph" w:customStyle="1" w:styleId="af1">
    <w:name w:val="小四宋"/>
    <w:basedOn w:val="Normal"/>
    <w:qFormat/>
    <w:rsid w:val="008075B6"/>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qFormat/>
    <w:rsid w:val="008075B6"/>
    <w:pPr>
      <w:spacing w:before="200" w:after="520"/>
    </w:pPr>
    <w:rPr>
      <w:rFonts w:ascii="Times New Roman" w:eastAsia="SimSun" w:hAnsi="Times New Roman"/>
    </w:rPr>
  </w:style>
  <w:style w:type="paragraph" w:customStyle="1" w:styleId="14">
    <w:name w:val="正文 1悬挂"/>
    <w:basedOn w:val="11"/>
    <w:qFormat/>
    <w:rsid w:val="008075B6"/>
    <w:pPr>
      <w:tabs>
        <w:tab w:val="clear" w:pos="953"/>
        <w:tab w:val="left" w:pos="798"/>
      </w:tabs>
      <w:ind w:left="799" w:hanging="799"/>
    </w:pPr>
  </w:style>
  <w:style w:type="paragraph" w:customStyle="1" w:styleId="bt3">
    <w:name w:val="bt3"/>
    <w:basedOn w:val="bt2"/>
    <w:qFormat/>
    <w:rsid w:val="008075B6"/>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qFormat/>
    <w:rsid w:val="008075B6"/>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8075B6"/>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8075B6"/>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8075B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8075B6"/>
    <w:rPr>
      <w:rFonts w:ascii="Times New Roman" w:hAnsi="Times New Roman" w:cs="Times New Roman" w:hint="default"/>
    </w:rPr>
  </w:style>
  <w:style w:type="character" w:customStyle="1" w:styleId="keyword">
    <w:name w:val="keyword"/>
    <w:basedOn w:val="DefaultParagraphFont"/>
    <w:qFormat/>
    <w:rsid w:val="008075B6"/>
  </w:style>
  <w:style w:type="paragraph" w:customStyle="1" w:styleId="Methodheading1">
    <w:name w:val="Method_heading1"/>
    <w:basedOn w:val="Heading1"/>
    <w:next w:val="Normal"/>
    <w:qFormat/>
    <w:rsid w:val="008075B6"/>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8075B6"/>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8075B6"/>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8075B6"/>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8075B6"/>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TOC20">
    <w:name w:val="TOC 标题2"/>
    <w:basedOn w:val="Heading1"/>
    <w:next w:val="Normal"/>
    <w:uiPriority w:val="39"/>
    <w:unhideWhenUsed/>
    <w:qFormat/>
    <w:rsid w:val="008075B6"/>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character" w:customStyle="1" w:styleId="15">
    <w:name w:val="书籍标题1"/>
    <w:uiPriority w:val="33"/>
    <w:qFormat/>
    <w:rsid w:val="008075B6"/>
    <w:rPr>
      <w:b/>
      <w:bCs/>
      <w:smallCaps/>
      <w:spacing w:val="5"/>
    </w:rPr>
  </w:style>
  <w:style w:type="paragraph" w:styleId="NoSpacing">
    <w:name w:val="No Spacing"/>
    <w:uiPriority w:val="1"/>
    <w:qFormat/>
    <w:rsid w:val="008075B6"/>
    <w:rPr>
      <w:rFonts w:ascii="Calibri" w:eastAsia="MS Mincho" w:hAnsi="Calibri"/>
      <w:sz w:val="22"/>
      <w:szCs w:val="22"/>
      <w:lang w:eastAsia="en-US"/>
    </w:rPr>
  </w:style>
  <w:style w:type="paragraph" w:styleId="Quote">
    <w:name w:val="Quote"/>
    <w:basedOn w:val="Normal"/>
    <w:next w:val="Normal"/>
    <w:link w:val="QuoteChar"/>
    <w:uiPriority w:val="29"/>
    <w:qFormat/>
    <w:rsid w:val="008075B6"/>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MS Mincho" w:hAnsi="Calibri"/>
      <w:i/>
      <w:iCs/>
      <w:color w:val="000000"/>
      <w:sz w:val="22"/>
      <w:szCs w:val="22"/>
      <w:lang w:val="en-GB"/>
    </w:rPr>
  </w:style>
  <w:style w:type="character" w:customStyle="1" w:styleId="QuoteChar">
    <w:name w:val="Quote Char"/>
    <w:basedOn w:val="DefaultParagraphFont"/>
    <w:link w:val="Quote"/>
    <w:uiPriority w:val="29"/>
    <w:qFormat/>
    <w:rsid w:val="008075B6"/>
    <w:rPr>
      <w:rFonts w:ascii="Calibri" w:eastAsia="MS Mincho" w:hAnsi="Calibri"/>
      <w:i/>
      <w:iCs/>
      <w:color w:val="000000"/>
      <w:sz w:val="22"/>
      <w:szCs w:val="22"/>
      <w:lang w:val="en-GB" w:eastAsia="en-US"/>
    </w:rPr>
  </w:style>
  <w:style w:type="paragraph" w:styleId="IntenseQuote">
    <w:name w:val="Intense Quote"/>
    <w:basedOn w:val="Normal"/>
    <w:next w:val="Normal"/>
    <w:link w:val="IntenseQuoteChar"/>
    <w:uiPriority w:val="30"/>
    <w:qFormat/>
    <w:rsid w:val="008075B6"/>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eastAsia="MS Mincho" w:hAnsi="Calibri"/>
      <w:b/>
      <w:bCs/>
      <w:i/>
      <w:iCs/>
      <w:color w:val="4F81BD"/>
      <w:sz w:val="22"/>
      <w:szCs w:val="22"/>
      <w:lang w:val="en-GB"/>
    </w:rPr>
  </w:style>
  <w:style w:type="character" w:customStyle="1" w:styleId="IntenseQuoteChar">
    <w:name w:val="Intense Quote Char"/>
    <w:basedOn w:val="DefaultParagraphFont"/>
    <w:link w:val="IntenseQuote"/>
    <w:uiPriority w:val="30"/>
    <w:qFormat/>
    <w:rsid w:val="008075B6"/>
    <w:rPr>
      <w:rFonts w:ascii="Calibri" w:eastAsia="MS Mincho" w:hAnsi="Calibri"/>
      <w:b/>
      <w:bCs/>
      <w:i/>
      <w:iCs/>
      <w:color w:val="4F81BD"/>
      <w:sz w:val="22"/>
      <w:szCs w:val="22"/>
      <w:lang w:val="en-GB" w:eastAsia="en-US"/>
    </w:rPr>
  </w:style>
  <w:style w:type="character" w:customStyle="1" w:styleId="16">
    <w:name w:val="不明显强调1"/>
    <w:uiPriority w:val="19"/>
    <w:qFormat/>
    <w:rsid w:val="008075B6"/>
    <w:rPr>
      <w:i/>
      <w:iCs/>
      <w:color w:val="808080"/>
    </w:rPr>
  </w:style>
  <w:style w:type="character" w:customStyle="1" w:styleId="17">
    <w:name w:val="明显强调1"/>
    <w:uiPriority w:val="21"/>
    <w:qFormat/>
    <w:rsid w:val="008075B6"/>
    <w:rPr>
      <w:b/>
      <w:bCs/>
      <w:i/>
      <w:iCs/>
      <w:color w:val="4F81BD"/>
    </w:rPr>
  </w:style>
  <w:style w:type="character" w:customStyle="1" w:styleId="18">
    <w:name w:val="不明显参考1"/>
    <w:uiPriority w:val="31"/>
    <w:qFormat/>
    <w:rsid w:val="008075B6"/>
    <w:rPr>
      <w:smallCaps/>
      <w:color w:val="C0504D"/>
      <w:u w:val="single"/>
    </w:rPr>
  </w:style>
  <w:style w:type="character" w:customStyle="1" w:styleId="19">
    <w:name w:val="明显参考1"/>
    <w:uiPriority w:val="32"/>
    <w:qFormat/>
    <w:rsid w:val="008075B6"/>
    <w:rPr>
      <w:b/>
      <w:bCs/>
      <w:smallCaps/>
      <w:color w:val="C0504D"/>
      <w:spacing w:val="5"/>
      <w:u w:val="single"/>
    </w:rPr>
  </w:style>
  <w:style w:type="character" w:styleId="PlaceholderText">
    <w:name w:val="Placeholder Text"/>
    <w:uiPriority w:val="99"/>
    <w:qFormat/>
    <w:rsid w:val="008075B6"/>
    <w:rPr>
      <w:color w:val="808080"/>
    </w:rPr>
  </w:style>
  <w:style w:type="paragraph" w:customStyle="1" w:styleId="2">
    <w:name w:val="修订2"/>
    <w:hidden/>
    <w:uiPriority w:val="99"/>
    <w:qFormat/>
    <w:rsid w:val="008075B6"/>
    <w:rPr>
      <w:rFonts w:ascii="Calibri" w:eastAsia="MS Mincho" w:hAnsi="Calibri"/>
      <w:sz w:val="22"/>
      <w:szCs w:val="22"/>
      <w:lang w:eastAsia="en-US"/>
    </w:rPr>
  </w:style>
  <w:style w:type="paragraph" w:customStyle="1" w:styleId="berarbeitung1">
    <w:name w:val="Überarbeitung1"/>
    <w:hidden/>
    <w:uiPriority w:val="99"/>
    <w:semiHidden/>
    <w:qFormat/>
    <w:rsid w:val="008075B6"/>
    <w:rPr>
      <w:rFonts w:ascii="Arial" w:eastAsia="MS Mincho" w:hAnsi="Arial"/>
      <w:lang w:val="de-DE" w:eastAsia="ja-JP"/>
    </w:rPr>
  </w:style>
  <w:style w:type="paragraph" w:customStyle="1" w:styleId="FarbigeSchattierung-Akzent11">
    <w:name w:val="Farbige Schattierung - Akzent 11"/>
    <w:hidden/>
    <w:uiPriority w:val="99"/>
    <w:semiHidden/>
    <w:qFormat/>
    <w:rsid w:val="008075B6"/>
    <w:rPr>
      <w:rFonts w:ascii="Arial" w:eastAsia="MS Mincho" w:hAnsi="Arial"/>
      <w:lang w:val="de-DE" w:eastAsia="ja-JP"/>
    </w:rPr>
  </w:style>
  <w:style w:type="paragraph" w:customStyle="1" w:styleId="berarbeitung2">
    <w:name w:val="Überarbeitung2"/>
    <w:hidden/>
    <w:uiPriority w:val="99"/>
    <w:semiHidden/>
    <w:qFormat/>
    <w:rsid w:val="008075B6"/>
    <w:rPr>
      <w:rFonts w:ascii="Arial" w:eastAsia="MS Mincho" w:hAnsi="Arial"/>
      <w:lang w:val="de-DE" w:eastAsia="ja-JP"/>
    </w:rPr>
  </w:style>
  <w:style w:type="paragraph" w:customStyle="1" w:styleId="berarbeitung3">
    <w:name w:val="Überarbeitung3"/>
    <w:hidden/>
    <w:uiPriority w:val="99"/>
    <w:semiHidden/>
    <w:rsid w:val="008075B6"/>
    <w:rPr>
      <w:rFonts w:ascii="Arial" w:eastAsia="MS Mincho" w:hAnsi="Arial"/>
      <w:lang w:val="de-DE" w:eastAsia="ja-JP"/>
    </w:rPr>
  </w:style>
  <w:style w:type="paragraph" w:customStyle="1" w:styleId="Revision1">
    <w:name w:val="Revision1"/>
    <w:hidden/>
    <w:semiHidden/>
    <w:rsid w:val="008075B6"/>
    <w:rPr>
      <w:rFonts w:ascii="Arial" w:eastAsia="MS Mincho" w:hAnsi="Arial"/>
      <w:lang w:val="de-DE" w:eastAsia="ja-JP"/>
    </w:rPr>
  </w:style>
  <w:style w:type="paragraph" w:customStyle="1" w:styleId="Revision2">
    <w:name w:val="Revision2"/>
    <w:hidden/>
    <w:semiHidden/>
    <w:qFormat/>
    <w:rsid w:val="008075B6"/>
    <w:rPr>
      <w:rFonts w:ascii="Arial" w:eastAsia="MS Mincho" w:hAnsi="Arial"/>
      <w:lang w:val="de-DE" w:eastAsia="ja-JP"/>
    </w:rPr>
  </w:style>
  <w:style w:type="paragraph" w:customStyle="1" w:styleId="ColorfulShading-Accent11">
    <w:name w:val="Colorful Shading - Accent 11"/>
    <w:hidden/>
    <w:semiHidden/>
    <w:qFormat/>
    <w:rsid w:val="008075B6"/>
    <w:rPr>
      <w:rFonts w:ascii="Arial" w:eastAsia="MS Mincho" w:hAnsi="Arial"/>
      <w:lang w:val="de-DE" w:eastAsia="ja-JP"/>
    </w:rPr>
  </w:style>
  <w:style w:type="paragraph" w:customStyle="1" w:styleId="Rvision1">
    <w:name w:val="Révision1"/>
    <w:hidden/>
    <w:semiHidden/>
    <w:qFormat/>
    <w:rsid w:val="008075B6"/>
    <w:rPr>
      <w:rFonts w:eastAsia="MS Mincho"/>
      <w:sz w:val="24"/>
      <w:szCs w:val="24"/>
      <w:lang w:eastAsia="en-US"/>
    </w:rPr>
  </w:style>
  <w:style w:type="paragraph" w:customStyle="1" w:styleId="Rvision">
    <w:name w:val="Révision"/>
    <w:hidden/>
    <w:semiHidden/>
    <w:qFormat/>
    <w:rsid w:val="008075B6"/>
    <w:rPr>
      <w:rFonts w:eastAsia="MS Mincho"/>
      <w:sz w:val="24"/>
      <w:szCs w:val="24"/>
      <w:lang w:eastAsia="en-US"/>
    </w:rPr>
  </w:style>
  <w:style w:type="character" w:customStyle="1" w:styleId="VerbatimChar">
    <w:name w:val="Verbatim Char"/>
    <w:link w:val="SourceCode"/>
    <w:qFormat/>
    <w:rsid w:val="008075B6"/>
    <w:rPr>
      <w:rFonts w:ascii="Courier New" w:hAnsi="Courier New"/>
    </w:rPr>
  </w:style>
  <w:style w:type="paragraph" w:customStyle="1" w:styleId="SourceCode">
    <w:name w:val="Source Code"/>
    <w:basedOn w:val="Normal"/>
    <w:link w:val="VerbatimChar"/>
    <w:qFormat/>
    <w:rsid w:val="008075B6"/>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paragraph" w:customStyle="1" w:styleId="FirstParagraph">
    <w:name w:val="First Paragraph"/>
    <w:basedOn w:val="BodyText"/>
    <w:next w:val="BodyText"/>
    <w:qFormat/>
    <w:rsid w:val="008075B6"/>
    <w:pPr>
      <w:tabs>
        <w:tab w:val="clear" w:pos="794"/>
        <w:tab w:val="clear" w:pos="1191"/>
        <w:tab w:val="clear" w:pos="1588"/>
        <w:tab w:val="clear" w:pos="1985"/>
      </w:tabs>
      <w:overflowPunct/>
      <w:autoSpaceDE/>
      <w:autoSpaceDN/>
      <w:adjustRightInd/>
      <w:spacing w:before="180" w:after="180"/>
      <w:jc w:val="left"/>
      <w:textAlignment w:val="auto"/>
    </w:pPr>
    <w:rPr>
      <w:rFonts w:eastAsia="Calibri"/>
      <w:szCs w:val="24"/>
      <w:lang w:val="en-US"/>
    </w:rPr>
  </w:style>
  <w:style w:type="paragraph" w:customStyle="1" w:styleId="Compact">
    <w:name w:val="Compact"/>
    <w:basedOn w:val="BodyText"/>
    <w:qFormat/>
    <w:rsid w:val="008075B6"/>
    <w:pPr>
      <w:tabs>
        <w:tab w:val="clear" w:pos="794"/>
        <w:tab w:val="clear" w:pos="1191"/>
        <w:tab w:val="clear" w:pos="1588"/>
        <w:tab w:val="clear" w:pos="1985"/>
      </w:tabs>
      <w:overflowPunct/>
      <w:autoSpaceDE/>
      <w:autoSpaceDN/>
      <w:adjustRightInd/>
      <w:spacing w:before="36" w:after="36"/>
      <w:jc w:val="left"/>
      <w:textAlignment w:val="auto"/>
    </w:pPr>
    <w:rPr>
      <w:rFonts w:eastAsia="Calibri"/>
      <w:szCs w:val="24"/>
      <w:lang w:val="en-US"/>
    </w:rPr>
  </w:style>
  <w:style w:type="character" w:customStyle="1" w:styleId="KeywordTok">
    <w:name w:val="KeywordTok"/>
    <w:qFormat/>
    <w:rsid w:val="008075B6"/>
    <w:rPr>
      <w:rFonts w:ascii="Consolas" w:eastAsia="Yu Mincho" w:hAnsi="Consolas" w:cs="Times New Roman"/>
      <w:b/>
      <w:color w:val="007020"/>
      <w:szCs w:val="20"/>
    </w:rPr>
  </w:style>
  <w:style w:type="character" w:customStyle="1" w:styleId="DataTypeTok">
    <w:name w:val="DataTypeTok"/>
    <w:qFormat/>
    <w:rsid w:val="008075B6"/>
    <w:rPr>
      <w:rFonts w:ascii="Consolas" w:eastAsia="Yu Mincho" w:hAnsi="Consolas" w:cs="Times New Roman"/>
      <w:b/>
      <w:color w:val="902000"/>
      <w:szCs w:val="20"/>
    </w:rPr>
  </w:style>
  <w:style w:type="character" w:customStyle="1" w:styleId="NormalTok">
    <w:name w:val="NormalTok"/>
    <w:qFormat/>
    <w:rsid w:val="008075B6"/>
    <w:rPr>
      <w:rFonts w:ascii="Consolas" w:eastAsia="Yu Mincho" w:hAnsi="Consolas"/>
    </w:rPr>
  </w:style>
  <w:style w:type="character" w:customStyle="1" w:styleId="DecValTok">
    <w:name w:val="DecValTok"/>
    <w:qFormat/>
    <w:rsid w:val="008075B6"/>
    <w:rPr>
      <w:rFonts w:ascii="Consolas" w:eastAsia="Yu Mincho" w:hAnsi="Consolas" w:cs="Times New Roman"/>
      <w:b/>
      <w:color w:val="40A070"/>
      <w:szCs w:val="20"/>
    </w:rPr>
  </w:style>
  <w:style w:type="paragraph" w:customStyle="1" w:styleId="Definition">
    <w:name w:val="Definition"/>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sid w:val="008075B6"/>
    <w:rPr>
      <w:rFonts w:ascii="Consolas" w:eastAsia="Yu Mincho" w:hAnsi="Consolas" w:cs="Times New Roman"/>
      <w:i/>
      <w:color w:val="60A0B0"/>
      <w:szCs w:val="20"/>
    </w:rPr>
  </w:style>
  <w:style w:type="paragraph" w:customStyle="1" w:styleId="20">
    <w:name w:val="书目2"/>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rsid w:val="008075B6"/>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TableCaption">
    <w:name w:val="Table Caption"/>
    <w:basedOn w:val="Caption"/>
    <w:qFormat/>
    <w:rsid w:val="008075B6"/>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ImageCaption">
    <w:name w:val="Image Caption"/>
    <w:basedOn w:val="Caption"/>
    <w:qFormat/>
    <w:rsid w:val="008075B6"/>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8075B6"/>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sz w:val="22"/>
      <w:szCs w:val="24"/>
      <w:lang w:val="en-US" w:eastAsia="zh-CN"/>
    </w:rPr>
  </w:style>
  <w:style w:type="character" w:customStyle="1" w:styleId="CaptionChar">
    <w:name w:val="Caption Char"/>
    <w:basedOn w:val="DefaultParagraphFont"/>
    <w:link w:val="Caption"/>
    <w:qFormat/>
    <w:rsid w:val="008075B6"/>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qFormat/>
    <w:rsid w:val="008075B6"/>
    <w:rPr>
      <w:sz w:val="24"/>
      <w:lang w:eastAsia="en-US"/>
    </w:rPr>
  </w:style>
  <w:style w:type="character" w:customStyle="1" w:styleId="FloatTok">
    <w:name w:val="FloatTok"/>
    <w:basedOn w:val="VerbatimChar"/>
    <w:qFormat/>
    <w:rsid w:val="008075B6"/>
    <w:rPr>
      <w:rFonts w:ascii="Consolas" w:eastAsia="Yu Mincho" w:hAnsi="Consolas"/>
      <w:color w:val="40A070"/>
      <w:sz w:val="22"/>
    </w:rPr>
  </w:style>
  <w:style w:type="character" w:customStyle="1" w:styleId="VariableTok">
    <w:name w:val="VariableTok"/>
    <w:basedOn w:val="VerbatimChar"/>
    <w:qFormat/>
    <w:rsid w:val="008075B6"/>
    <w:rPr>
      <w:rFonts w:ascii="Consolas" w:eastAsia="Yu Mincho" w:hAnsi="Consolas"/>
      <w:color w:val="19177C"/>
      <w:sz w:val="22"/>
    </w:rPr>
  </w:style>
  <w:style w:type="character" w:customStyle="1" w:styleId="ControlFlowTok">
    <w:name w:val="ControlFlowTok"/>
    <w:basedOn w:val="VerbatimChar"/>
    <w:qFormat/>
    <w:rsid w:val="008075B6"/>
    <w:rPr>
      <w:rFonts w:ascii="Consolas" w:eastAsia="Yu Mincho" w:hAnsi="Consolas"/>
      <w:b/>
      <w:color w:val="007020"/>
      <w:sz w:val="22"/>
    </w:rPr>
  </w:style>
  <w:style w:type="character" w:customStyle="1" w:styleId="OperatorTok">
    <w:name w:val="OperatorTok"/>
    <w:basedOn w:val="VerbatimChar"/>
    <w:qFormat/>
    <w:rsid w:val="008075B6"/>
    <w:rPr>
      <w:rFonts w:ascii="Consolas" w:eastAsia="Yu Mincho" w:hAnsi="Consolas"/>
      <w:color w:val="666666"/>
      <w:sz w:val="22"/>
    </w:rPr>
  </w:style>
  <w:style w:type="character" w:customStyle="1" w:styleId="BuiltInTok">
    <w:name w:val="BuiltInTok"/>
    <w:basedOn w:val="VerbatimChar"/>
    <w:qFormat/>
    <w:rsid w:val="008075B6"/>
    <w:rPr>
      <w:rFonts w:ascii="Consolas" w:eastAsia="Yu Mincho" w:hAnsi="Consolas"/>
      <w:sz w:val="22"/>
    </w:rPr>
  </w:style>
  <w:style w:type="character" w:customStyle="1" w:styleId="ListLabel18">
    <w:name w:val="ListLabel 18"/>
    <w:qFormat/>
    <w:rsid w:val="008075B6"/>
    <w:rPr>
      <w:rFonts w:cs="Symbol"/>
    </w:rPr>
  </w:style>
  <w:style w:type="character" w:customStyle="1" w:styleId="InternetLink">
    <w:name w:val="Internet Link"/>
    <w:qFormat/>
    <w:rsid w:val="008075B6"/>
    <w:rPr>
      <w:rFonts w:cs="Times New Roman"/>
      <w:color w:val="0000FF"/>
      <w:u w:val="single"/>
    </w:rPr>
  </w:style>
  <w:style w:type="table" w:customStyle="1" w:styleId="1a">
    <w:name w:val="表 (格子)1"/>
    <w:basedOn w:val="TableNormal"/>
    <w:qFormat/>
    <w:rsid w:val="008075B6"/>
    <w:rPr>
      <w:rFonts w:ascii="CG Times" w:eastAsia="Yu Mincho" w:hAnsi="CG Times"/>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1hanging">
    <w:name w:val="bull1_hanging"/>
    <w:basedOn w:val="enumlev1"/>
    <w:link w:val="bull1hangingChar"/>
    <w:qFormat/>
    <w:rsid w:val="008075B6"/>
    <w:pPr>
      <w:tabs>
        <w:tab w:val="clear" w:pos="794"/>
        <w:tab w:val="clear" w:pos="1191"/>
        <w:tab w:val="clear" w:pos="1588"/>
        <w:tab w:val="clear" w:pos="1985"/>
        <w:tab w:val="left" w:pos="1134"/>
        <w:tab w:val="left" w:pos="1871"/>
        <w:tab w:val="left" w:pos="2608"/>
        <w:tab w:val="left" w:pos="3345"/>
      </w:tabs>
      <w:snapToGrid w:val="0"/>
      <w:ind w:left="1134" w:hanging="1134"/>
      <w:jc w:val="left"/>
    </w:pPr>
    <w:rPr>
      <w:rFonts w:eastAsia="MS Mincho"/>
    </w:rPr>
  </w:style>
  <w:style w:type="paragraph" w:customStyle="1" w:styleId="bull2hang">
    <w:name w:val="bull2_hang"/>
    <w:basedOn w:val="enumlev2"/>
    <w:link w:val="bull2hangChar"/>
    <w:qFormat/>
    <w:rsid w:val="008075B6"/>
    <w:pPr>
      <w:tabs>
        <w:tab w:val="clear" w:pos="794"/>
        <w:tab w:val="clear" w:pos="1191"/>
        <w:tab w:val="clear" w:pos="1588"/>
        <w:tab w:val="clear" w:pos="1985"/>
        <w:tab w:val="left" w:pos="1134"/>
        <w:tab w:val="left" w:pos="1871"/>
        <w:tab w:val="left" w:pos="2608"/>
        <w:tab w:val="left" w:pos="3345"/>
      </w:tabs>
      <w:snapToGrid w:val="0"/>
      <w:ind w:left="1871" w:hanging="737"/>
      <w:jc w:val="left"/>
    </w:pPr>
    <w:rPr>
      <w:rFonts w:eastAsia="MS Mincho"/>
    </w:rPr>
  </w:style>
  <w:style w:type="character" w:customStyle="1" w:styleId="bull1hangingChar">
    <w:name w:val="bull1_hanging Char"/>
    <w:basedOn w:val="enumlev1Char"/>
    <w:link w:val="bull1hanging"/>
    <w:qFormat/>
    <w:rsid w:val="008075B6"/>
    <w:rPr>
      <w:rFonts w:eastAsia="MS Mincho"/>
      <w:sz w:val="24"/>
      <w:lang w:val="fr-FR" w:eastAsia="en-US"/>
    </w:rPr>
  </w:style>
  <w:style w:type="paragraph" w:customStyle="1" w:styleId="bull3hang">
    <w:name w:val="bull3_hang"/>
    <w:basedOn w:val="enumlev3"/>
    <w:link w:val="bull3hangChar"/>
    <w:qFormat/>
    <w:rsid w:val="008075B6"/>
    <w:pPr>
      <w:tabs>
        <w:tab w:val="clear" w:pos="794"/>
        <w:tab w:val="clear" w:pos="1191"/>
        <w:tab w:val="clear" w:pos="1588"/>
        <w:tab w:val="clear" w:pos="1985"/>
        <w:tab w:val="left" w:pos="1134"/>
        <w:tab w:val="left" w:pos="3345"/>
      </w:tabs>
      <w:snapToGrid w:val="0"/>
      <w:ind w:left="2552" w:hanging="567"/>
      <w:jc w:val="left"/>
    </w:pPr>
    <w:rPr>
      <w:rFonts w:eastAsia="MS Mincho"/>
      <w:lang w:val="en-GB"/>
    </w:rPr>
  </w:style>
  <w:style w:type="character" w:customStyle="1" w:styleId="enumlev2Char">
    <w:name w:val="enumlev2 Char"/>
    <w:basedOn w:val="enumlev1Char"/>
    <w:link w:val="enumlev2"/>
    <w:qFormat/>
    <w:rsid w:val="008075B6"/>
    <w:rPr>
      <w:sz w:val="24"/>
      <w:lang w:val="fr-FR" w:eastAsia="en-US"/>
    </w:rPr>
  </w:style>
  <w:style w:type="character" w:customStyle="1" w:styleId="bull2hangChar">
    <w:name w:val="bull2_hang Char"/>
    <w:basedOn w:val="enumlev2Char"/>
    <w:link w:val="bull2hang"/>
    <w:qFormat/>
    <w:rsid w:val="008075B6"/>
    <w:rPr>
      <w:rFonts w:eastAsia="MS Mincho"/>
      <w:sz w:val="24"/>
      <w:lang w:val="fr-FR" w:eastAsia="en-US"/>
    </w:rPr>
  </w:style>
  <w:style w:type="character" w:customStyle="1" w:styleId="enumlev3Char">
    <w:name w:val="enumlev3 Char"/>
    <w:basedOn w:val="enumlev2Char"/>
    <w:link w:val="enumlev3"/>
    <w:qFormat/>
    <w:rsid w:val="008075B6"/>
    <w:rPr>
      <w:sz w:val="24"/>
      <w:lang w:val="fr-FR" w:eastAsia="en-US"/>
    </w:rPr>
  </w:style>
  <w:style w:type="character" w:customStyle="1" w:styleId="bull3hangChar">
    <w:name w:val="bull3_hang Char"/>
    <w:basedOn w:val="enumlev3Char"/>
    <w:link w:val="bull3hang"/>
    <w:qFormat/>
    <w:rsid w:val="008075B6"/>
    <w:rPr>
      <w:rFonts w:eastAsia="MS Mincho"/>
      <w:sz w:val="24"/>
      <w:lang w:val="en-GB" w:eastAsia="en-US"/>
    </w:rPr>
  </w:style>
  <w:style w:type="character" w:customStyle="1" w:styleId="FootnoteCharacters">
    <w:name w:val="Footnote Characters"/>
    <w:basedOn w:val="CaptionChar"/>
    <w:qFormat/>
    <w:rsid w:val="008075B6"/>
    <w:rPr>
      <w:rFonts w:ascii="Trebuchet MS" w:eastAsia="Yu Mincho" w:hAnsi="Trebuchet MS"/>
      <w:b/>
      <w:bCs/>
      <w:color w:val="4F81BD"/>
      <w:sz w:val="18"/>
      <w:szCs w:val="18"/>
      <w:vertAlign w:val="superscript"/>
      <w:lang w:val="en-GB" w:eastAsia="en-US"/>
    </w:rPr>
  </w:style>
  <w:style w:type="character" w:customStyle="1" w:styleId="FootnoteAnchor">
    <w:name w:val="Footnote Anchor"/>
    <w:qFormat/>
    <w:rsid w:val="008075B6"/>
    <w:rPr>
      <w:vertAlign w:val="superscript"/>
    </w:rPr>
  </w:style>
  <w:style w:type="character" w:customStyle="1" w:styleId="berschrift1Zchn">
    <w:name w:val="Überschrift 1 Zchn"/>
    <w:basedOn w:val="DefaultParagraphFont"/>
    <w:uiPriority w:val="9"/>
    <w:qFormat/>
    <w:rsid w:val="008075B6"/>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8075B6"/>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8075B6"/>
    <w:rPr>
      <w:rFonts w:eastAsiaTheme="majorEastAsia" w:cstheme="majorBidi"/>
      <w:b/>
      <w:bCs/>
      <w:color w:val="000000" w:themeColor="text1"/>
      <w:sz w:val="24"/>
      <w:szCs w:val="28"/>
      <w:lang w:eastAsia="en-US"/>
    </w:rPr>
  </w:style>
  <w:style w:type="character" w:customStyle="1" w:styleId="BaseNTok">
    <w:name w:val="BaseNTok"/>
    <w:basedOn w:val="VerbatimChar"/>
    <w:qFormat/>
    <w:rsid w:val="008075B6"/>
    <w:rPr>
      <w:rFonts w:ascii="Consolas" w:hAnsi="Consolas"/>
      <w:color w:val="40A070"/>
      <w:sz w:val="22"/>
    </w:rPr>
  </w:style>
  <w:style w:type="character" w:customStyle="1" w:styleId="ConstantTok">
    <w:name w:val="ConstantTok"/>
    <w:basedOn w:val="VerbatimChar"/>
    <w:qFormat/>
    <w:rsid w:val="008075B6"/>
    <w:rPr>
      <w:rFonts w:ascii="Consolas" w:hAnsi="Consolas"/>
      <w:color w:val="880000"/>
      <w:sz w:val="22"/>
    </w:rPr>
  </w:style>
  <w:style w:type="character" w:customStyle="1" w:styleId="CharTok">
    <w:name w:val="CharTok"/>
    <w:basedOn w:val="VerbatimChar"/>
    <w:qFormat/>
    <w:rsid w:val="008075B6"/>
    <w:rPr>
      <w:rFonts w:ascii="Consolas" w:hAnsi="Consolas"/>
      <w:color w:val="4070A0"/>
      <w:sz w:val="22"/>
    </w:rPr>
  </w:style>
  <w:style w:type="character" w:customStyle="1" w:styleId="SpecialCharTok">
    <w:name w:val="SpecialCharTok"/>
    <w:basedOn w:val="VerbatimChar"/>
    <w:qFormat/>
    <w:rsid w:val="008075B6"/>
    <w:rPr>
      <w:rFonts w:ascii="Consolas" w:hAnsi="Consolas"/>
      <w:color w:val="4070A0"/>
      <w:sz w:val="22"/>
    </w:rPr>
  </w:style>
  <w:style w:type="character" w:customStyle="1" w:styleId="StringTok">
    <w:name w:val="StringTok"/>
    <w:basedOn w:val="VerbatimChar"/>
    <w:qFormat/>
    <w:rsid w:val="008075B6"/>
    <w:rPr>
      <w:rFonts w:ascii="Consolas" w:hAnsi="Consolas"/>
      <w:color w:val="4070A0"/>
      <w:sz w:val="22"/>
    </w:rPr>
  </w:style>
  <w:style w:type="character" w:customStyle="1" w:styleId="VerbatimStringTok">
    <w:name w:val="VerbatimStringTok"/>
    <w:basedOn w:val="VerbatimChar"/>
    <w:qFormat/>
    <w:rsid w:val="008075B6"/>
    <w:rPr>
      <w:rFonts w:ascii="Consolas" w:hAnsi="Consolas"/>
      <w:color w:val="4070A0"/>
      <w:sz w:val="22"/>
    </w:rPr>
  </w:style>
  <w:style w:type="character" w:customStyle="1" w:styleId="SpecialStringTok">
    <w:name w:val="SpecialStringTok"/>
    <w:basedOn w:val="VerbatimChar"/>
    <w:qFormat/>
    <w:rsid w:val="008075B6"/>
    <w:rPr>
      <w:rFonts w:ascii="Consolas" w:hAnsi="Consolas"/>
      <w:color w:val="BB6688"/>
      <w:sz w:val="22"/>
    </w:rPr>
  </w:style>
  <w:style w:type="character" w:customStyle="1" w:styleId="ImportTok">
    <w:name w:val="ImportTok"/>
    <w:basedOn w:val="VerbatimChar"/>
    <w:qFormat/>
    <w:rsid w:val="008075B6"/>
    <w:rPr>
      <w:rFonts w:ascii="Consolas" w:hAnsi="Consolas"/>
      <w:sz w:val="22"/>
    </w:rPr>
  </w:style>
  <w:style w:type="character" w:customStyle="1" w:styleId="DocumentationTok">
    <w:name w:val="DocumentationTok"/>
    <w:basedOn w:val="VerbatimChar"/>
    <w:qFormat/>
    <w:rsid w:val="008075B6"/>
    <w:rPr>
      <w:rFonts w:ascii="Consolas" w:hAnsi="Consolas"/>
      <w:i/>
      <w:color w:val="BA2121"/>
      <w:sz w:val="22"/>
    </w:rPr>
  </w:style>
  <w:style w:type="character" w:customStyle="1" w:styleId="AnnotationTok">
    <w:name w:val="AnnotationTok"/>
    <w:basedOn w:val="VerbatimChar"/>
    <w:qFormat/>
    <w:rsid w:val="008075B6"/>
    <w:rPr>
      <w:rFonts w:ascii="Consolas" w:hAnsi="Consolas"/>
      <w:b/>
      <w:i/>
      <w:color w:val="60A0B0"/>
      <w:sz w:val="22"/>
    </w:rPr>
  </w:style>
  <w:style w:type="character" w:customStyle="1" w:styleId="CommentVarTok">
    <w:name w:val="CommentVarTok"/>
    <w:basedOn w:val="VerbatimChar"/>
    <w:qFormat/>
    <w:rsid w:val="008075B6"/>
    <w:rPr>
      <w:rFonts w:ascii="Consolas" w:hAnsi="Consolas"/>
      <w:b/>
      <w:i/>
      <w:color w:val="60A0B0"/>
      <w:sz w:val="22"/>
    </w:rPr>
  </w:style>
  <w:style w:type="character" w:customStyle="1" w:styleId="OtherTok">
    <w:name w:val="OtherTok"/>
    <w:basedOn w:val="VerbatimChar"/>
    <w:qFormat/>
    <w:rsid w:val="008075B6"/>
    <w:rPr>
      <w:rFonts w:ascii="Consolas" w:hAnsi="Consolas"/>
      <w:color w:val="007020"/>
      <w:sz w:val="22"/>
    </w:rPr>
  </w:style>
  <w:style w:type="character" w:customStyle="1" w:styleId="FunctionTok">
    <w:name w:val="FunctionTok"/>
    <w:basedOn w:val="VerbatimChar"/>
    <w:qFormat/>
    <w:rsid w:val="008075B6"/>
    <w:rPr>
      <w:rFonts w:ascii="Consolas" w:hAnsi="Consolas"/>
      <w:color w:val="06287E"/>
      <w:sz w:val="22"/>
    </w:rPr>
  </w:style>
  <w:style w:type="character" w:customStyle="1" w:styleId="ExtensionTok">
    <w:name w:val="ExtensionTok"/>
    <w:basedOn w:val="VerbatimChar"/>
    <w:qFormat/>
    <w:rsid w:val="008075B6"/>
    <w:rPr>
      <w:rFonts w:ascii="Consolas" w:hAnsi="Consolas"/>
      <w:sz w:val="22"/>
    </w:rPr>
  </w:style>
  <w:style w:type="character" w:customStyle="1" w:styleId="PreprocessorTok">
    <w:name w:val="PreprocessorTok"/>
    <w:basedOn w:val="VerbatimChar"/>
    <w:qFormat/>
    <w:rsid w:val="008075B6"/>
    <w:rPr>
      <w:rFonts w:ascii="Consolas" w:hAnsi="Consolas"/>
      <w:color w:val="BC7A00"/>
      <w:sz w:val="22"/>
    </w:rPr>
  </w:style>
  <w:style w:type="character" w:customStyle="1" w:styleId="AttributeTok">
    <w:name w:val="AttributeTok"/>
    <w:basedOn w:val="VerbatimChar"/>
    <w:qFormat/>
    <w:rsid w:val="008075B6"/>
    <w:rPr>
      <w:rFonts w:ascii="Consolas" w:hAnsi="Consolas"/>
      <w:color w:val="7D9029"/>
      <w:sz w:val="22"/>
    </w:rPr>
  </w:style>
  <w:style w:type="character" w:customStyle="1" w:styleId="RegionMarkerTok">
    <w:name w:val="RegionMarkerTok"/>
    <w:basedOn w:val="VerbatimChar"/>
    <w:qFormat/>
    <w:rsid w:val="008075B6"/>
    <w:rPr>
      <w:rFonts w:ascii="Consolas" w:hAnsi="Consolas"/>
      <w:sz w:val="22"/>
    </w:rPr>
  </w:style>
  <w:style w:type="character" w:customStyle="1" w:styleId="InformationTok">
    <w:name w:val="InformationTok"/>
    <w:basedOn w:val="VerbatimChar"/>
    <w:qFormat/>
    <w:rsid w:val="008075B6"/>
    <w:rPr>
      <w:rFonts w:ascii="Consolas" w:hAnsi="Consolas"/>
      <w:b/>
      <w:i/>
      <w:color w:val="60A0B0"/>
      <w:sz w:val="22"/>
    </w:rPr>
  </w:style>
  <w:style w:type="character" w:customStyle="1" w:styleId="WarningTok">
    <w:name w:val="WarningTok"/>
    <w:basedOn w:val="VerbatimChar"/>
    <w:qFormat/>
    <w:rsid w:val="008075B6"/>
    <w:rPr>
      <w:rFonts w:ascii="Consolas" w:hAnsi="Consolas"/>
      <w:b/>
      <w:i/>
      <w:color w:val="60A0B0"/>
      <w:sz w:val="22"/>
    </w:rPr>
  </w:style>
  <w:style w:type="character" w:customStyle="1" w:styleId="AlertTok">
    <w:name w:val="AlertTok"/>
    <w:basedOn w:val="VerbatimChar"/>
    <w:qFormat/>
    <w:rsid w:val="008075B6"/>
    <w:rPr>
      <w:rFonts w:ascii="Consolas" w:hAnsi="Consolas"/>
      <w:b/>
      <w:color w:val="FF0000"/>
      <w:sz w:val="22"/>
    </w:rPr>
  </w:style>
  <w:style w:type="character" w:customStyle="1" w:styleId="ErrorTok">
    <w:name w:val="ErrorTok"/>
    <w:basedOn w:val="VerbatimChar"/>
    <w:qFormat/>
    <w:rsid w:val="008075B6"/>
    <w:rPr>
      <w:rFonts w:ascii="Consolas" w:hAnsi="Consolas"/>
      <w:b/>
      <w:color w:val="FF0000"/>
      <w:sz w:val="22"/>
    </w:rPr>
  </w:style>
  <w:style w:type="character" w:customStyle="1" w:styleId="ListLabel1">
    <w:name w:val="ListLabel 1"/>
    <w:qFormat/>
    <w:rsid w:val="008075B6"/>
  </w:style>
  <w:style w:type="character" w:customStyle="1" w:styleId="ListLabel2">
    <w:name w:val="ListLabel 2"/>
    <w:qFormat/>
    <w:rsid w:val="008075B6"/>
    <w:rPr>
      <w:b/>
    </w:rPr>
  </w:style>
  <w:style w:type="character" w:customStyle="1" w:styleId="EndnoteAnchor">
    <w:name w:val="Endnote Anchor"/>
    <w:qFormat/>
    <w:rsid w:val="008075B6"/>
    <w:rPr>
      <w:vertAlign w:val="superscript"/>
    </w:rPr>
  </w:style>
  <w:style w:type="character" w:customStyle="1" w:styleId="EndnoteCharacters">
    <w:name w:val="Endnote Characters"/>
    <w:qFormat/>
    <w:rsid w:val="008075B6"/>
  </w:style>
  <w:style w:type="paragraph" w:customStyle="1" w:styleId="Heading">
    <w:name w:val="Heading"/>
    <w:basedOn w:val="Normal"/>
    <w:next w:val="BodyText"/>
    <w:qFormat/>
    <w:rsid w:val="008075B6"/>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8075B6"/>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rsid w:val="008075B6"/>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8075B6"/>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8075B6"/>
    <w:pPr>
      <w:widowControl w:val="0"/>
      <w:tabs>
        <w:tab w:val="clear" w:pos="794"/>
        <w:tab w:val="clear" w:pos="1191"/>
        <w:tab w:val="clear" w:pos="1588"/>
        <w:tab w:val="clear" w:pos="1985"/>
      </w:tabs>
      <w:overflowPunct/>
      <w:autoSpaceDE/>
      <w:autoSpaceDN/>
      <w:adjustRightInd/>
      <w:spacing w:before="960" w:after="200" w:line="264" w:lineRule="auto"/>
    </w:pPr>
    <w:rPr>
      <w:rFonts w:ascii="Arial" w:eastAsia="MS Mincho" w:hAnsi="Arial"/>
      <w:color w:val="000000"/>
      <w:sz w:val="40"/>
      <w:lang w:val="en-GB"/>
    </w:rPr>
  </w:style>
  <w:style w:type="paragraph" w:customStyle="1" w:styleId="FrameContents">
    <w:name w:val="Frame Contents"/>
    <w:basedOn w:val="Normal"/>
    <w:qFormat/>
    <w:rsid w:val="008075B6"/>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sid w:val="008075B6"/>
    <w:rPr>
      <w:rFonts w:asciiTheme="minorHAnsi" w:eastAsiaTheme="minorHAnsi" w:hAnsiTheme="minorHAnsi" w:cstheme="minorBidi"/>
      <w:szCs w:val="24"/>
      <w:lang w:eastAsia="en-US"/>
    </w:rPr>
    <w:tblPr>
      <w:tblCellMar>
        <w:top w:w="0" w:type="dxa"/>
        <w:left w:w="108" w:type="dxa"/>
        <w:bottom w:w="0" w:type="dxa"/>
        <w:right w:w="108" w:type="dxa"/>
      </w:tblCellMar>
    </w:tblPr>
  </w:style>
  <w:style w:type="character" w:customStyle="1" w:styleId="1b">
    <w:name w:val="未解決のメンション1"/>
    <w:basedOn w:val="DefaultParagraphFont"/>
    <w:uiPriority w:val="99"/>
    <w:semiHidden/>
    <w:unhideWhenUsed/>
    <w:qFormat/>
    <w:rsid w:val="008075B6"/>
    <w:rPr>
      <w:color w:val="605E5C"/>
      <w:shd w:val="clear" w:color="auto" w:fill="E1DFDD"/>
    </w:rPr>
  </w:style>
  <w:style w:type="character" w:customStyle="1" w:styleId="UnresolvedMention1">
    <w:name w:val="Unresolved Mention1"/>
    <w:basedOn w:val="DefaultParagraphFont"/>
    <w:uiPriority w:val="99"/>
    <w:semiHidden/>
    <w:unhideWhenUsed/>
    <w:qFormat/>
    <w:rsid w:val="008075B6"/>
    <w:rPr>
      <w:color w:val="808080"/>
      <w:shd w:val="clear" w:color="auto" w:fill="E6E6E6"/>
    </w:rPr>
  </w:style>
  <w:style w:type="character" w:customStyle="1" w:styleId="UnresolvedMention2">
    <w:name w:val="Unresolved Mention2"/>
    <w:basedOn w:val="DefaultParagraphFont"/>
    <w:uiPriority w:val="99"/>
    <w:semiHidden/>
    <w:unhideWhenUsed/>
    <w:qFormat/>
    <w:rsid w:val="008075B6"/>
    <w:rPr>
      <w:color w:val="605E5C"/>
      <w:shd w:val="clear" w:color="auto" w:fill="E1DFDD"/>
    </w:rPr>
  </w:style>
  <w:style w:type="paragraph" w:customStyle="1" w:styleId="zq">
    <w:name w:val="zq"/>
    <w:basedOn w:val="Normal"/>
    <w:qFormat/>
    <w:rsid w:val="008075B6"/>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qFormat/>
    <w:rsid w:val="008075B6"/>
    <w:rPr>
      <w:color w:val="605E5C"/>
      <w:shd w:val="clear" w:color="auto" w:fill="E1DFDD"/>
    </w:rPr>
  </w:style>
  <w:style w:type="character" w:customStyle="1" w:styleId="1c">
    <w:name w:val="未处理的提及1"/>
    <w:basedOn w:val="DefaultParagraphFont"/>
    <w:uiPriority w:val="99"/>
    <w:semiHidden/>
    <w:unhideWhenUsed/>
    <w:qFormat/>
    <w:rsid w:val="008075B6"/>
    <w:rPr>
      <w:color w:val="605E5C"/>
      <w:shd w:val="clear" w:color="auto" w:fill="E1DFDD"/>
    </w:rPr>
  </w:style>
  <w:style w:type="table" w:customStyle="1" w:styleId="1-11">
    <w:name w:val="网格表 1 浅色 - 着色 11"/>
    <w:basedOn w:val="TableNormal"/>
    <w:uiPriority w:val="46"/>
    <w:qFormat/>
    <w:rsid w:val="008075B6"/>
    <w:rPr>
      <w:rFonts w:eastAsia="Times New Roman"/>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ps">
    <w:name w:val="hps"/>
    <w:basedOn w:val="DefaultParagraphFont"/>
    <w:rsid w:val="00841F5B"/>
  </w:style>
  <w:style w:type="paragraph" w:styleId="Revision">
    <w:name w:val="Revision"/>
    <w:hidden/>
    <w:uiPriority w:val="99"/>
    <w:semiHidden/>
    <w:rsid w:val="00841F5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itu.int/publ/R-REC/zh"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z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RecC\2023-ITU-R-REC-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30572-C7C9-476D-AC94-0782038B8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2023-ITU-R-REC-RS-C.dotx</Template>
  <TotalTime>49</TotalTime>
  <Pages>11</Pages>
  <Words>4306</Words>
  <Characters>1362</Characters>
  <Application>Microsoft Office Word</Application>
  <DocSecurity>0</DocSecurity>
  <Lines>11</Lines>
  <Paragraphs>11</Paragraphs>
  <ScaleCrop>false</ScaleCrop>
  <HeadingPairs>
    <vt:vector size="2" baseType="variant">
      <vt:variant>
        <vt:lpstr>Title</vt:lpstr>
      </vt:variant>
      <vt:variant>
        <vt:i4>1</vt:i4>
      </vt:variant>
    </vt:vector>
  </HeadingPairs>
  <TitlesOfParts>
    <vt:vector size="1" baseType="lpstr">
      <vt:lpstr>ITU-R RS.2042-2(12/2023)建议书 使用40-50 MHz频段的星载雷达测深系统的典型技术和操作特性</vt:lpstr>
    </vt:vector>
  </TitlesOfParts>
  <Manager/>
  <Company>ITU</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RS.2042-2(12/2023)建议书 使用40-50 MHz频段的星载雷达测深系统的典型技术和操作特性</dc:title>
  <dc:subject>RS系列：遥感系统</dc:subject>
  <dc:creator>ITU</dc:creator>
  <cp:keywords>2042-2</cp:keywords>
  <dc:description>2023-03-17 Version 1</dc:description>
  <cp:lastModifiedBy>Liu, Sanping</cp:lastModifiedBy>
  <cp:revision>9</cp:revision>
  <cp:lastPrinted>2024-11-14T13:49:00Z</cp:lastPrinted>
  <dcterms:created xsi:type="dcterms:W3CDTF">2024-11-14T08:50:00Z</dcterms:created>
  <dcterms:modified xsi:type="dcterms:W3CDTF">2024-11-14T13:53:00Z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