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rFonts w:hint="cs"/>
        </w:rPr>
      </w:pPr>
    </w:p>
    <w:p w:rsidR="005E066B" w:rsidRDefault="00EA1431" w:rsidP="002144CB">
      <w:pPr>
        <w:jc w:val="center"/>
        <w:rPr>
          <w:b/>
          <w:bCs/>
          <w:sz w:val="32"/>
          <w:szCs w:val="32"/>
          <w:rtl/>
        </w:rPr>
        <w:sectPr w:rsidR="005E066B" w:rsidSect="005207E3">
          <w:headerReference w:type="even" r:id="rId9"/>
          <w:headerReference w:type="default" r:id="rId10"/>
          <w:pgSz w:w="11907" w:h="16834" w:code="9"/>
          <w:pgMar w:top="567" w:right="567" w:bottom="567" w:left="567" w:header="567" w:footer="567" w:gutter="0"/>
          <w:paperSrc w:first="7" w:other="7"/>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BFB1D04" wp14:editId="6B9517F0">
                <wp:simplePos x="0" y="0"/>
                <wp:positionH relativeFrom="column">
                  <wp:posOffset>376555</wp:posOffset>
                </wp:positionH>
                <wp:positionV relativeFrom="paragraph">
                  <wp:posOffset>4329430</wp:posOffset>
                </wp:positionV>
                <wp:extent cx="593661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CA" w:rsidRPr="005F01A2" w:rsidRDefault="00C772CA" w:rsidP="00EA1431">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معايير حماية مستقبلات اختلاف وقت الوصول العاملة في خدمة مساعدات الأرصاد الجوية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 </w:t>
                            </w:r>
                            <w:r>
                              <w:rPr>
                                <w:rFonts w:ascii="Tahoma" w:hAnsi="Tahoma"/>
                                <w:b/>
                                <w:bCs/>
                                <w:color w:val="000068"/>
                                <w:sz w:val="40"/>
                                <w:szCs w:val="72"/>
                                <w:lang w:bidi="ar-EG"/>
                              </w:rPr>
                              <w:t>kHz 11,3-9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65pt;margin-top:340.9pt;width:467.4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uwvQIAAMQ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" filled="f" stroked="f">
                <v:textbox>
                  <w:txbxContent>
                    <w:p w:rsidR="00C772CA" w:rsidRPr="005F01A2" w:rsidRDefault="00C772CA" w:rsidP="00EA1431">
                      <w:pPr>
                        <w:spacing w:line="168" w:lineRule="auto"/>
                        <w:ind w:right="-126"/>
                        <w:jc w:val="right"/>
                        <w:rPr>
                          <w:rFonts w:ascii="Tahoma" w:hAnsi="Tahoma"/>
                          <w:b/>
                          <w:bCs/>
                          <w:color w:val="000068"/>
                          <w:sz w:val="40"/>
                          <w:szCs w:val="72"/>
                          <w:rtl/>
                          <w:lang w:bidi="ar-SY"/>
                        </w:rPr>
                      </w:pPr>
                      <w:r>
                        <w:rPr>
                          <w:rFonts w:ascii="Tahoma" w:hAnsi="Tahoma" w:hint="cs"/>
                          <w:b/>
                          <w:bCs/>
                          <w:color w:val="000068"/>
                          <w:sz w:val="40"/>
                          <w:szCs w:val="72"/>
                          <w:rtl/>
                          <w:lang w:bidi="ar-EG"/>
                        </w:rPr>
                        <w:t>معايير حماية مستقبلات اختلاف وقت الوصول العاملة في خدمة مساعدات الأرصاد الجوية</w:t>
                      </w:r>
                      <w:r>
                        <w:rPr>
                          <w:rFonts w:ascii="Tahoma" w:hAnsi="Tahoma"/>
                          <w:b/>
                          <w:bCs/>
                          <w:color w:val="000068"/>
                          <w:sz w:val="40"/>
                          <w:szCs w:val="72"/>
                          <w:rtl/>
                          <w:lang w:bidi="ar-EG"/>
                        </w:rPr>
                        <w:br/>
                      </w:r>
                      <w:r>
                        <w:rPr>
                          <w:rFonts w:ascii="Tahoma" w:hAnsi="Tahoma" w:hint="cs"/>
                          <w:b/>
                          <w:bCs/>
                          <w:color w:val="000068"/>
                          <w:sz w:val="40"/>
                          <w:szCs w:val="72"/>
                          <w:rtl/>
                          <w:lang w:bidi="ar-EG"/>
                        </w:rPr>
                        <w:t xml:space="preserve">في النطاق </w:t>
                      </w:r>
                      <w:r>
                        <w:rPr>
                          <w:rFonts w:ascii="Tahoma" w:hAnsi="Tahoma"/>
                          <w:b/>
                          <w:bCs/>
                          <w:color w:val="000068"/>
                          <w:sz w:val="40"/>
                          <w:szCs w:val="72"/>
                          <w:lang w:bidi="ar-EG"/>
                        </w:rPr>
                        <w:t>kHz 11,3-9</w:t>
                      </w:r>
                    </w:p>
                  </w:txbxContent>
                </v:textbox>
              </v:shape>
            </w:pict>
          </mc:Fallback>
        </mc:AlternateContent>
      </w:r>
      <w:r w:rsidR="005F3127">
        <w:rPr>
          <w:b/>
          <w:bCs/>
          <w:noProof/>
          <w:sz w:val="32"/>
          <w:szCs w:val="32"/>
          <w:rtl/>
          <w:lang w:eastAsia="zh-CN"/>
        </w:rPr>
        <mc:AlternateContent>
          <mc:Choice Requires="wps">
            <w:drawing>
              <wp:anchor distT="0" distB="0" distL="114300" distR="114300" simplePos="0" relativeHeight="251657728" behindDoc="0" locked="0" layoutInCell="1" allowOverlap="1" wp14:anchorId="2088DF08" wp14:editId="3DE10149">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CA" w:rsidRPr="009C6655" w:rsidRDefault="00C772CA" w:rsidP="001761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1881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" filled="f" stroked="f">
                <v:textbox>
                  <w:txbxContent>
                    <w:p w:rsidR="00C772CA" w:rsidRPr="009C6655" w:rsidRDefault="00C772CA" w:rsidP="001761E2">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RS</w:t>
                      </w:r>
                      <w:r w:rsidRPr="005F01A2">
                        <w:rPr>
                          <w:rFonts w:ascii="Tahoma" w:hAnsi="Tahoma"/>
                          <w:b/>
                          <w:bCs/>
                          <w:color w:val="000068"/>
                          <w:sz w:val="36"/>
                          <w:szCs w:val="56"/>
                          <w:lang w:bidi="ar-EG"/>
                        </w:rPr>
                        <w:t>.</w:t>
                      </w:r>
                      <w:r>
                        <w:rPr>
                          <w:rFonts w:ascii="Tahoma" w:hAnsi="Tahoma"/>
                          <w:b/>
                          <w:bCs/>
                          <w:color w:val="000068"/>
                          <w:sz w:val="36"/>
                          <w:szCs w:val="56"/>
                          <w:lang w:bidi="ar-EG"/>
                        </w:rPr>
                        <w:t>1881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11/02</w:t>
                      </w:r>
                      <w:r w:rsidRPr="005F01A2">
                        <w:rPr>
                          <w:rFonts w:ascii="Tahoma" w:hAnsi="Tahoma" w:cs="Tahoma"/>
                          <w:b/>
                          <w:bCs/>
                          <w:color w:val="000068"/>
                          <w:sz w:val="24"/>
                          <w:szCs w:val="24"/>
                          <w:lang w:bidi="ar-EG"/>
                        </w:rPr>
                        <w:t>)</w:t>
                      </w:r>
                    </w:p>
                  </w:txbxContent>
                </v:textbox>
              </v:shape>
            </w:pict>
          </mc:Fallback>
        </mc:AlternateContent>
      </w:r>
      <w:r w:rsidR="005F3127">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72CA" w:rsidRPr="005F01A2" w:rsidRDefault="00C772CA" w:rsidP="001761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C772CA" w:rsidRPr="005F01A2" w:rsidRDefault="00C772C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بُعد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C772CA" w:rsidRPr="005F01A2" w:rsidRDefault="00C772CA" w:rsidP="001761E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RS</w:t>
                      </w:r>
                    </w:p>
                    <w:p w:rsidR="00C772CA" w:rsidRPr="005F01A2" w:rsidRDefault="00C772CA"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أنظمة الاستشعار عن بُعد</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EA1431">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180C19">
        <w:trPr>
          <w:jc w:val="center"/>
        </w:trPr>
        <w:tc>
          <w:tcPr>
            <w:tcW w:w="9394" w:type="dxa"/>
            <w:gridSpan w:val="2"/>
            <w:tcBorders>
              <w:left w:val="single" w:sz="12" w:space="0" w:color="000080"/>
              <w:bottom w:val="nil"/>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EA1431" w:rsidTr="00180C19">
        <w:trPr>
          <w:jc w:val="center"/>
        </w:trPr>
        <w:tc>
          <w:tcPr>
            <w:tcW w:w="9394" w:type="dxa"/>
            <w:gridSpan w:val="2"/>
            <w:tcBorders>
              <w:top w:val="nil"/>
              <w:left w:val="single" w:sz="12" w:space="0" w:color="000080"/>
              <w:bottom w:val="nil"/>
              <w:right w:val="single" w:sz="12" w:space="0" w:color="000080"/>
            </w:tcBorders>
            <w:shd w:val="clear" w:color="auto" w:fill="BFBFBF" w:themeFill="background1" w:themeFillShade="BF"/>
          </w:tcPr>
          <w:p w:rsidR="00E964C9" w:rsidRPr="00EA1431" w:rsidRDefault="00E964C9" w:rsidP="00E964C9">
            <w:pPr>
              <w:tabs>
                <w:tab w:val="clear" w:pos="794"/>
                <w:tab w:val="left" w:pos="1471"/>
              </w:tabs>
              <w:spacing w:before="20" w:after="40" w:line="240" w:lineRule="exact"/>
              <w:rPr>
                <w:b/>
                <w:bCs/>
                <w:color w:val="000080"/>
                <w:sz w:val="20"/>
                <w:szCs w:val="26"/>
              </w:rPr>
            </w:pPr>
            <w:r w:rsidRPr="00EA1431">
              <w:rPr>
                <w:b/>
                <w:bCs/>
                <w:color w:val="000080"/>
                <w:sz w:val="20"/>
                <w:szCs w:val="26"/>
              </w:rPr>
              <w:t>RS</w:t>
            </w:r>
            <w:r w:rsidRPr="00EA1431">
              <w:rPr>
                <w:rFonts w:hint="cs"/>
                <w:b/>
                <w:bCs/>
                <w:color w:val="000080"/>
                <w:sz w:val="20"/>
                <w:szCs w:val="26"/>
                <w:rtl/>
              </w:rPr>
              <w:tab/>
              <w:t>أنظمة الاستشعار عن ب</w:t>
            </w:r>
            <w:r w:rsidR="00EA1431">
              <w:rPr>
                <w:rFonts w:hint="cs"/>
                <w:b/>
                <w:bCs/>
                <w:color w:val="000080"/>
                <w:sz w:val="20"/>
                <w:szCs w:val="26"/>
                <w:rtl/>
              </w:rPr>
              <w:t>ُ</w:t>
            </w:r>
            <w:r w:rsidRPr="00EA1431">
              <w:rPr>
                <w:rFonts w:hint="cs"/>
                <w:b/>
                <w:bCs/>
                <w:color w:val="000080"/>
                <w:sz w:val="20"/>
                <w:szCs w:val="26"/>
                <w:rtl/>
              </w:rPr>
              <w:t>عد</w:t>
            </w:r>
          </w:p>
        </w:tc>
      </w:tr>
      <w:tr w:rsidR="00E964C9" w:rsidRPr="00440F51" w:rsidTr="00180C19">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1761E2">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1761E2">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AC5A9F" w:rsidRDefault="005E066B" w:rsidP="006B1851">
            <w:pPr>
              <w:tabs>
                <w:tab w:val="right" w:pos="9117"/>
              </w:tabs>
              <w:ind w:left="8" w:right="56"/>
              <w:rPr>
                <w:b/>
                <w:bCs/>
                <w:i/>
                <w:iCs/>
                <w:snapToGrid w:val="0"/>
                <w:sz w:val="21"/>
                <w:szCs w:val="26"/>
                <w:rtl/>
                <w:lang w:val="ru-RU"/>
              </w:rPr>
            </w:pPr>
            <w:r w:rsidRPr="00AC5A9F">
              <w:rPr>
                <w:rFonts w:hint="cs"/>
                <w:b/>
                <w:bCs/>
                <w:i/>
                <w:iCs/>
                <w:snapToGrid w:val="0"/>
                <w:sz w:val="21"/>
                <w:szCs w:val="26"/>
                <w:rtl/>
                <w:lang w:val="ru-RU"/>
              </w:rPr>
              <w:t>ملاحظة</w:t>
            </w:r>
            <w:r w:rsidRPr="00AC5A9F">
              <w:rPr>
                <w:rFonts w:hint="cs"/>
                <w:i/>
                <w:iCs/>
                <w:snapToGrid w:val="0"/>
                <w:sz w:val="21"/>
                <w:szCs w:val="26"/>
                <w:rtl/>
                <w:lang w:val="ru-RU"/>
              </w:rPr>
              <w:t xml:space="preserve">: </w:t>
            </w:r>
            <w:r w:rsidR="00D2107D" w:rsidRPr="00AC5A9F">
              <w:rPr>
                <w:rFonts w:hint="cs"/>
                <w:i/>
                <w:iCs/>
                <w:snapToGrid w:val="0"/>
                <w:sz w:val="21"/>
                <w:szCs w:val="26"/>
                <w:rtl/>
                <w:lang w:val="ru-RU"/>
              </w:rPr>
              <w:t xml:space="preserve">تمت الموافقة </w:t>
            </w:r>
            <w:r w:rsidRPr="00AC5A9F">
              <w:rPr>
                <w:rFonts w:hint="cs"/>
                <w:i/>
                <w:iCs/>
                <w:snapToGrid w:val="0"/>
                <w:sz w:val="21"/>
                <w:szCs w:val="26"/>
                <w:rtl/>
                <w:lang w:val="ru-RU"/>
              </w:rPr>
              <w:t xml:space="preserve">على النسخة الإنكليزية </w:t>
            </w:r>
            <w:r w:rsidR="00D2107D" w:rsidRPr="00AC5A9F">
              <w:rPr>
                <w:rFonts w:hint="cs"/>
                <w:i/>
                <w:iCs/>
                <w:snapToGrid w:val="0"/>
                <w:sz w:val="21"/>
                <w:szCs w:val="26"/>
                <w:rtl/>
                <w:lang w:val="ru-RU"/>
              </w:rPr>
              <w:t>لهذه التوصية</w:t>
            </w:r>
            <w:r w:rsidRPr="00AC5A9F">
              <w:rPr>
                <w:rFonts w:hint="cs"/>
                <w:i/>
                <w:iCs/>
                <w:snapToGrid w:val="0"/>
                <w:sz w:val="21"/>
                <w:szCs w:val="26"/>
                <w:rtl/>
                <w:lang w:val="ru-RU"/>
              </w:rPr>
              <w:t xml:space="preserve"> الصادر</w:t>
            </w:r>
            <w:r w:rsidR="00D2107D" w:rsidRPr="00AC5A9F">
              <w:rPr>
                <w:rFonts w:hint="cs"/>
                <w:i/>
                <w:iCs/>
                <w:snapToGrid w:val="0"/>
                <w:sz w:val="21"/>
                <w:szCs w:val="26"/>
                <w:rtl/>
                <w:lang w:val="ru-RU"/>
              </w:rPr>
              <w:t>ة</w:t>
            </w:r>
            <w:r w:rsidRPr="00AC5A9F">
              <w:rPr>
                <w:rFonts w:hint="cs"/>
                <w:i/>
                <w:iCs/>
                <w:snapToGrid w:val="0"/>
                <w:sz w:val="21"/>
                <w:szCs w:val="26"/>
                <w:rtl/>
                <w:lang w:val="ru-RU"/>
              </w:rPr>
              <w:t xml:space="preserve"> عن قطاع الاتصالات الراديوية بموجب الإجراء الموضح </w:t>
            </w:r>
            <w:r w:rsidR="00405569">
              <w:rPr>
                <w:i/>
                <w:iCs/>
                <w:snapToGrid w:val="0"/>
                <w:sz w:val="21"/>
                <w:szCs w:val="26"/>
                <w:rtl/>
                <w:lang w:val="ru-RU"/>
              </w:rPr>
              <w:br/>
            </w:r>
            <w:r w:rsidRPr="00AC5A9F">
              <w:rPr>
                <w:rFonts w:hint="cs"/>
                <w:i/>
                <w:iCs/>
                <w:snapToGrid w:val="0"/>
                <w:sz w:val="21"/>
                <w:szCs w:val="26"/>
                <w:rtl/>
                <w:lang w:val="ru-RU"/>
              </w:rPr>
              <w:t>في</w:t>
            </w:r>
            <w:r w:rsidR="006B1851" w:rsidRPr="00AC5A9F">
              <w:rPr>
                <w:rFonts w:hint="eastAsia"/>
                <w:i/>
                <w:iCs/>
                <w:snapToGrid w:val="0"/>
                <w:sz w:val="21"/>
                <w:szCs w:val="26"/>
                <w:rtl/>
                <w:lang w:val="ru-RU"/>
              </w:rPr>
              <w:t> </w:t>
            </w:r>
            <w:r w:rsidRPr="00AC5A9F">
              <w:rPr>
                <w:rFonts w:hint="cs"/>
                <w:i/>
                <w:iCs/>
                <w:snapToGrid w:val="0"/>
                <w:sz w:val="21"/>
                <w:szCs w:val="26"/>
                <w:rtl/>
                <w:lang w:val="ru-RU"/>
              </w:rPr>
              <w:t>القرار</w:t>
            </w:r>
            <w:r w:rsidR="006B1851" w:rsidRPr="00AC5A9F">
              <w:rPr>
                <w:rFonts w:hint="eastAsia"/>
                <w:i/>
                <w:iCs/>
                <w:snapToGrid w:val="0"/>
                <w:sz w:val="21"/>
                <w:szCs w:val="26"/>
                <w:rtl/>
                <w:lang w:val="ru-RU"/>
              </w:rPr>
              <w:t> </w:t>
            </w:r>
            <w:r w:rsidRPr="00AC5A9F">
              <w:rPr>
                <w:i/>
                <w:iCs/>
                <w:snapToGrid w:val="0"/>
                <w:sz w:val="21"/>
                <w:szCs w:val="26"/>
              </w:rPr>
              <w:t>ITU-R 1</w:t>
            </w:r>
            <w:r w:rsidRPr="00AC5A9F">
              <w:rPr>
                <w:rFonts w:hint="cs"/>
                <w:i/>
                <w:iCs/>
                <w:snapToGrid w:val="0"/>
                <w:sz w:val="21"/>
                <w:szCs w:val="26"/>
                <w:rtl/>
                <w:lang w:bidi="ar-EG"/>
              </w:rPr>
              <w:t>.</w:t>
            </w:r>
          </w:p>
        </w:tc>
      </w:tr>
    </w:tbl>
    <w:p w:rsidR="005E066B" w:rsidRPr="000F312E" w:rsidRDefault="005E066B" w:rsidP="00180C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w:t>
      </w:r>
      <w:r w:rsidR="00180C19">
        <w:rPr>
          <w:sz w:val="20"/>
          <w:szCs w:val="26"/>
        </w:rPr>
        <w:t>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180C19">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w:t>
      </w:r>
      <w:r w:rsidR="00180C19">
        <w:rPr>
          <w:sz w:val="21"/>
          <w:szCs w:val="20"/>
        </w:rPr>
        <w:t>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207E3">
          <w:headerReference w:type="even" r:id="rId13"/>
          <w:headerReference w:type="default" r:id="rId14"/>
          <w:pgSz w:w="11907" w:h="16834" w:code="9"/>
          <w:pgMar w:top="1134" w:right="1134" w:bottom="567" w:left="1134" w:header="720" w:footer="510" w:gutter="0"/>
          <w:paperSrc w:first="270" w:other="270"/>
          <w:pgNumType w:fmt="lowerRoman" w:start="2"/>
          <w:cols w:space="720"/>
          <w:bidi/>
          <w:rtlGutter/>
          <w:docGrid w:linePitch="299"/>
        </w:sectPr>
      </w:pPr>
    </w:p>
    <w:p w:rsidR="00E1601B" w:rsidRPr="00422D17" w:rsidRDefault="00AE2234" w:rsidP="00180C19">
      <w:pPr>
        <w:pStyle w:val="RecNo"/>
        <w:rPr>
          <w:rtl/>
        </w:rPr>
      </w:pPr>
      <w:r w:rsidRPr="00422D17">
        <w:rPr>
          <w:rFonts w:hint="cs"/>
          <w:rtl/>
        </w:rPr>
        <w:lastRenderedPageBreak/>
        <w:t>التوصي</w:t>
      </w:r>
      <w:r w:rsidR="005E066B" w:rsidRPr="00422D17">
        <w:rPr>
          <w:rFonts w:hint="cs"/>
          <w:rtl/>
        </w:rPr>
        <w:t>ـ</w:t>
      </w:r>
      <w:r w:rsidRPr="00422D17">
        <w:rPr>
          <w:rFonts w:hint="cs"/>
          <w:rtl/>
        </w:rPr>
        <w:t>ة</w:t>
      </w:r>
      <w:r w:rsidR="005E066B" w:rsidRPr="00422D17">
        <w:rPr>
          <w:rFonts w:hint="cs"/>
          <w:rtl/>
        </w:rPr>
        <w:t xml:space="preserve"> </w:t>
      </w:r>
      <w:r w:rsidRPr="00422D17">
        <w:rPr>
          <w:rFonts w:hint="cs"/>
          <w:rtl/>
        </w:rPr>
        <w:t xml:space="preserve"> </w:t>
      </w:r>
      <w:r w:rsidR="005D6A35" w:rsidRPr="00422D17">
        <w:t>ITU-R </w:t>
      </w:r>
      <w:r w:rsidR="005E066B" w:rsidRPr="00422D17">
        <w:t> </w:t>
      </w:r>
      <w:r w:rsidR="00180C19">
        <w:t>RS</w:t>
      </w:r>
      <w:r w:rsidR="00304728" w:rsidRPr="00422D17">
        <w:t>.</w:t>
      </w:r>
      <w:r w:rsidR="00180C19">
        <w:t>1881</w:t>
      </w:r>
    </w:p>
    <w:p w:rsidR="00180C19" w:rsidRDefault="00180C19" w:rsidP="00364F3B">
      <w:pPr>
        <w:pStyle w:val="Rectitle"/>
        <w:rPr>
          <w:rtl/>
        </w:rPr>
      </w:pPr>
      <w:r w:rsidRPr="00180C19">
        <w:rPr>
          <w:rFonts w:hint="cs"/>
          <w:rtl/>
        </w:rPr>
        <w:t>معايير حماية مستقبلات اختلاف وقت الوصول العاملة</w:t>
      </w:r>
      <w:r>
        <w:rPr>
          <w:rtl/>
        </w:rPr>
        <w:br/>
      </w:r>
      <w:r w:rsidRPr="00180C19">
        <w:rPr>
          <w:rFonts w:hint="cs"/>
          <w:rtl/>
        </w:rPr>
        <w:t xml:space="preserve">في خدمة مساعدات الأرصاد الجوية في النطاق </w:t>
      </w:r>
      <w:r w:rsidRPr="00180C19">
        <w:t>kHz 11,3-9</w:t>
      </w:r>
      <w:r w:rsidR="00364F3B" w:rsidRPr="00364F3B">
        <w:rPr>
          <w:rStyle w:val="FootnoteReference"/>
          <w:sz w:val="22"/>
          <w:szCs w:val="22"/>
          <w:vertAlign w:val="baseline"/>
          <w:rtl/>
        </w:rPr>
        <w:footnoteReference w:customMarkFollows="1" w:id="1"/>
        <w:t>*</w:t>
      </w:r>
    </w:p>
    <w:p w:rsidR="00B16E8C" w:rsidRPr="000F312E" w:rsidRDefault="00B16E8C" w:rsidP="00180C19">
      <w:pPr>
        <w:pStyle w:val="Recdate"/>
      </w:pPr>
      <w:r w:rsidRPr="000F312E">
        <w:t>(20</w:t>
      </w:r>
      <w:r w:rsidR="00180C19">
        <w:t>11</w:t>
      </w:r>
      <w:r w:rsidRPr="000F312E">
        <w:t>)</w:t>
      </w:r>
    </w:p>
    <w:p w:rsidR="004910A2" w:rsidRDefault="004910A2" w:rsidP="00197749">
      <w:pPr>
        <w:pStyle w:val="Headingb"/>
        <w:spacing w:before="600"/>
        <w:outlineLvl w:val="0"/>
        <w:rPr>
          <w:sz w:val="24"/>
          <w:szCs w:val="32"/>
          <w:rtl/>
          <w:lang w:bidi="ar-EG"/>
        </w:rPr>
      </w:pPr>
      <w:bookmarkStart w:id="0" w:name="_Toc246311086"/>
      <w:bookmarkStart w:id="1" w:name="_Toc246311154"/>
      <w:r w:rsidRPr="005E066B">
        <w:rPr>
          <w:sz w:val="24"/>
          <w:szCs w:val="32"/>
          <w:rtl/>
          <w:lang w:bidi="ar-SY"/>
        </w:rPr>
        <w:t>مجال التطبيق</w:t>
      </w:r>
      <w:bookmarkEnd w:id="0"/>
      <w:bookmarkEnd w:id="1"/>
    </w:p>
    <w:p w:rsidR="000F312E" w:rsidRDefault="00180C19" w:rsidP="000F312E">
      <w:pPr>
        <w:rPr>
          <w:rFonts w:hint="cs"/>
          <w:rtl/>
          <w:lang w:bidi="ar-SY"/>
        </w:rPr>
      </w:pPr>
      <w:r>
        <w:rPr>
          <w:rFonts w:hint="cs"/>
          <w:rtl/>
          <w:lang w:bidi="ar-EG"/>
        </w:rPr>
        <w:t xml:space="preserve">تحدد هذه التوصية من توصيات قطاع الاتصالات الراديوية الخواص التقنية والخصائص التشغيلية ومعايير الحماية لأنظمة اختلاف وقت الوصول العاملة في خدمة مساعدات الأرصاد الجوية في مدى الترددات </w:t>
      </w:r>
      <w:r>
        <w:rPr>
          <w:lang w:bidi="ar-EG"/>
        </w:rPr>
        <w:t>kHz 11,3</w:t>
      </w:r>
      <w:r>
        <w:rPr>
          <w:lang w:bidi="ar-EG"/>
        </w:rPr>
        <w:noBreakHyphen/>
        <w:t>9</w:t>
      </w:r>
      <w:r>
        <w:rPr>
          <w:rFonts w:hint="cs"/>
          <w:rtl/>
          <w:lang w:bidi="ar-SY"/>
        </w:rPr>
        <w:t>.</w:t>
      </w:r>
    </w:p>
    <w:p w:rsidR="00EA1431" w:rsidRDefault="00EA1431" w:rsidP="000F312E">
      <w:pPr>
        <w:rPr>
          <w:rtl/>
          <w:lang w:bidi="ar-SY"/>
        </w:rPr>
      </w:pPr>
    </w:p>
    <w:p w:rsidR="00180C19" w:rsidRDefault="00180C19" w:rsidP="00D76266">
      <w:pPr>
        <w:pStyle w:val="Normalaftertitle"/>
        <w:rPr>
          <w:rtl/>
          <w:lang w:bidi="ar-EG"/>
        </w:rPr>
      </w:pPr>
      <w:r>
        <w:rPr>
          <w:rFonts w:hint="cs"/>
          <w:rtl/>
          <w:lang w:bidi="ar-SY"/>
        </w:rPr>
        <w:t>إن جمعية الاتصالات الراديوية للاتحاد الدولي للاتصالات،</w:t>
      </w:r>
      <w:r w:rsidR="00D76266">
        <w:rPr>
          <w:rFonts w:hint="cs"/>
          <w:rtl/>
          <w:lang w:bidi="ar-SY"/>
        </w:rPr>
        <w:t xml:space="preserve"> </w:t>
      </w:r>
    </w:p>
    <w:p w:rsidR="00180C19" w:rsidRDefault="00180C19" w:rsidP="00FF3163">
      <w:pPr>
        <w:pStyle w:val="Call"/>
        <w:rPr>
          <w:rtl/>
        </w:rPr>
      </w:pPr>
      <w:r>
        <w:rPr>
          <w:rFonts w:hint="cs"/>
          <w:rtl/>
        </w:rPr>
        <w:t>إذ تضع في اعتبارها</w:t>
      </w:r>
    </w:p>
    <w:p w:rsidR="00180C19" w:rsidRDefault="00180C19" w:rsidP="00180C19">
      <w:pPr>
        <w:rPr>
          <w:rtl/>
          <w:lang w:bidi="ar-SY"/>
        </w:rPr>
      </w:pPr>
      <w:r>
        <w:rPr>
          <w:rFonts w:hint="cs"/>
          <w:rtl/>
          <w:lang w:bidi="ar-SY"/>
        </w:rPr>
        <w:t xml:space="preserve"> أ )</w:t>
      </w:r>
      <w:r>
        <w:rPr>
          <w:rFonts w:hint="cs"/>
          <w:rtl/>
          <w:lang w:bidi="ar-SY"/>
        </w:rPr>
        <w:tab/>
        <w:t xml:space="preserve">أن عملية الكشف عن الصواعق بعيد المدى باستعمال عمليات رصد بالقرب من </w:t>
      </w:r>
      <w:r>
        <w:rPr>
          <w:lang w:bidi="ar-SY"/>
        </w:rPr>
        <w:t>kHz 10</w:t>
      </w:r>
      <w:r>
        <w:rPr>
          <w:rFonts w:hint="cs"/>
          <w:rtl/>
          <w:lang w:bidi="ar-SY"/>
        </w:rPr>
        <w:t xml:space="preserve"> تجري منذ عام </w:t>
      </w:r>
      <w:r>
        <w:rPr>
          <w:lang w:bidi="ar-SY"/>
        </w:rPr>
        <w:t>1987</w:t>
      </w:r>
      <w:r>
        <w:rPr>
          <w:rFonts w:hint="cs"/>
          <w:rtl/>
          <w:lang w:bidi="ar-SY"/>
        </w:rPr>
        <w:t xml:space="preserve"> وذلك باستعمال الفوارق الزمنية للإشارات المستقبلة لاشتقاق المواقع التي تضربها هذه الصواعق؛</w:t>
      </w:r>
    </w:p>
    <w:p w:rsidR="00180C19" w:rsidRDefault="00180C19" w:rsidP="00180C19">
      <w:pPr>
        <w:rPr>
          <w:rtl/>
          <w:lang w:bidi="ar-SY"/>
        </w:rPr>
      </w:pPr>
      <w:r>
        <w:rPr>
          <w:rFonts w:hint="cs"/>
          <w:rtl/>
          <w:lang w:bidi="ar-SY"/>
        </w:rPr>
        <w:t>ب)</w:t>
      </w:r>
      <w:r>
        <w:rPr>
          <w:rFonts w:hint="cs"/>
          <w:rtl/>
          <w:lang w:bidi="ar-SY"/>
        </w:rPr>
        <w:tab/>
        <w:t xml:space="preserve">أن الحد الأقصى للإرسالات الطيفية الصادرة عن ضربات الصواعق يقع بين </w:t>
      </w:r>
      <w:r>
        <w:rPr>
          <w:lang w:bidi="ar-SY"/>
        </w:rPr>
        <w:t>9</w:t>
      </w:r>
      <w:r>
        <w:rPr>
          <w:rFonts w:hint="cs"/>
          <w:rtl/>
          <w:lang w:bidi="ar-SY"/>
        </w:rPr>
        <w:t xml:space="preserve"> و</w:t>
      </w:r>
      <w:r>
        <w:rPr>
          <w:lang w:bidi="ar-SY"/>
        </w:rPr>
        <w:t>kHz 20</w:t>
      </w:r>
      <w:r>
        <w:rPr>
          <w:rFonts w:hint="cs"/>
          <w:rtl/>
          <w:lang w:bidi="ar-SY"/>
        </w:rPr>
        <w:t>. وفي هذه الترددات، تنتشر الموجات الأيونوسفيرية المنعكسة من طبقة الأيونوسفير لمسافات بعيدة جداً مع توهين قليل نسبياً. ومن ثم، يمكن استقبال الإرسالات الصادرة عن ضربات الصواعق على مسافات تصل إلى آلاف الكيلومترات من الموقع الذي تضربه الصاعقة؛</w:t>
      </w:r>
    </w:p>
    <w:p w:rsidR="00364F3B" w:rsidRDefault="00364F3B" w:rsidP="00364F3B">
      <w:pPr>
        <w:rPr>
          <w:rtl/>
          <w:lang w:bidi="ar-SY"/>
        </w:rPr>
      </w:pPr>
      <w:r>
        <w:rPr>
          <w:rFonts w:hint="cs"/>
          <w:rtl/>
          <w:lang w:bidi="ar-SY"/>
        </w:rPr>
        <w:t>ج)</w:t>
      </w:r>
      <w:r>
        <w:rPr>
          <w:rFonts w:hint="cs"/>
          <w:rtl/>
          <w:lang w:bidi="ar-SY"/>
        </w:rPr>
        <w:tab/>
        <w:t>أنه على الرغم من أن الأنظمة الوطنية "الإقليمية للكشف عن الصواعق والتي تعمل في نطاقات ترددات أعلى موجودة في الوقت الراهن، فإنها تحتاج إلى عدد أكبر من محطات الاستقبال نتيجة للانخفاض الكبير في منطقة التغطية الخاصة بكل مستقبل. والكشف باستعمال هذه الأنظمة عبر مساحات كبيرة من المياه والأراضي حيث لا توجد بنى تحتية محلية يتسم عادة بالصعوبة والتكلفة الباهظة. كما أن التغطية عبر مساحات المحيطات الشاسعة باستخدام هذه الأنظمة، كما هو الحال في وسط المحيط الأطلسي، لا يمكن تحقيقها؛</w:t>
      </w:r>
    </w:p>
    <w:p w:rsidR="003E5D22" w:rsidRDefault="003E5D22" w:rsidP="00EA1431">
      <w:pPr>
        <w:rPr>
          <w:rtl/>
          <w:lang w:bidi="ar-SY"/>
        </w:rPr>
      </w:pPr>
      <w:r>
        <w:rPr>
          <w:rFonts w:hint="cs"/>
          <w:rtl/>
          <w:lang w:bidi="ar-SY"/>
        </w:rPr>
        <w:t>د</w:t>
      </w:r>
      <w:r w:rsidR="00EA1431">
        <w:rPr>
          <w:rFonts w:hint="cs"/>
          <w:rtl/>
          <w:lang w:bidi="ar-SY"/>
        </w:rPr>
        <w:t xml:space="preserve"> </w:t>
      </w:r>
      <w:r>
        <w:rPr>
          <w:rFonts w:hint="cs"/>
          <w:rtl/>
          <w:lang w:bidi="ar-SY"/>
        </w:rPr>
        <w:t>)</w:t>
      </w:r>
      <w:r>
        <w:rPr>
          <w:rFonts w:hint="cs"/>
          <w:rtl/>
          <w:lang w:bidi="ar-SY"/>
        </w:rPr>
        <w:tab/>
        <w:t xml:space="preserve">أن من الفوائد الأساسية لأنظمة اختلاف وقت الوصول </w:t>
      </w:r>
      <w:r>
        <w:rPr>
          <w:lang w:bidi="ar-SY"/>
        </w:rPr>
        <w:t>(ATD)</w:t>
      </w:r>
      <w:r>
        <w:rPr>
          <w:rFonts w:hint="cs"/>
          <w:rtl/>
          <w:lang w:bidi="ar-SY"/>
        </w:rPr>
        <w:t xml:space="preserve"> توفير تغطية لكافة أرجاء العالم بواسطة عدد محدود من المستقبلات، كما أن هذه المستقبلات توفر مستوى عال من الدقة فيما يتعلق بالكشف على الصعيد العالمي؛</w:t>
      </w:r>
    </w:p>
    <w:p w:rsidR="003E5D22" w:rsidRDefault="003E5D22" w:rsidP="00EA1431">
      <w:pPr>
        <w:rPr>
          <w:rtl/>
          <w:lang w:bidi="ar-SY"/>
        </w:rPr>
      </w:pPr>
      <w:r>
        <w:rPr>
          <w:rFonts w:ascii="Traditional Arabic" w:hAnsi="Traditional Arabic"/>
          <w:rtl/>
          <w:lang w:bidi="ar-SY"/>
        </w:rPr>
        <w:t>ﻫ</w:t>
      </w:r>
      <w:r w:rsidR="00EA1431">
        <w:rPr>
          <w:rFonts w:hint="cs"/>
          <w:rtl/>
          <w:lang w:bidi="ar-SY"/>
        </w:rPr>
        <w:t xml:space="preserve"> </w:t>
      </w:r>
      <w:r>
        <w:rPr>
          <w:rFonts w:hint="cs"/>
          <w:rtl/>
          <w:lang w:bidi="ar-SY"/>
        </w:rPr>
        <w:t>)</w:t>
      </w:r>
      <w:r>
        <w:rPr>
          <w:rFonts w:hint="cs"/>
          <w:rtl/>
          <w:lang w:bidi="ar-SY"/>
        </w:rPr>
        <w:tab/>
        <w:t xml:space="preserve">أن البيانات التي توفرها الأنظمة </w:t>
      </w:r>
      <w:r>
        <w:rPr>
          <w:lang w:bidi="ar-SY"/>
        </w:rPr>
        <w:t>ATD</w:t>
      </w:r>
      <w:r>
        <w:rPr>
          <w:rFonts w:hint="cs"/>
          <w:rtl/>
          <w:lang w:bidi="ar-SY"/>
        </w:rPr>
        <w:t xml:space="preserve"> تستعملها منظمات </w:t>
      </w:r>
      <w:r w:rsidR="00405569">
        <w:rPr>
          <w:rFonts w:hint="cs"/>
          <w:rtl/>
          <w:lang w:bidi="ar-SY"/>
        </w:rPr>
        <w:t>الأرصاد</w:t>
      </w:r>
      <w:r>
        <w:rPr>
          <w:rFonts w:hint="cs"/>
          <w:rtl/>
          <w:lang w:bidi="ar-SY"/>
        </w:rPr>
        <w:t xml:space="preserve"> الجوية في كافة أرجاء العالم وتساهم في حماية </w:t>
      </w:r>
      <w:r w:rsidR="00405569">
        <w:rPr>
          <w:rFonts w:hint="cs"/>
          <w:rtl/>
          <w:lang w:bidi="ar-SY"/>
        </w:rPr>
        <w:t>ا</w:t>
      </w:r>
      <w:r>
        <w:rPr>
          <w:rFonts w:hint="cs"/>
          <w:rtl/>
          <w:lang w:bidi="ar-SY"/>
        </w:rPr>
        <w:t>لأرواح من منظوري التنبؤ لأغراض السلامة العامة وصحة تنبؤات عمليات الطيران، خاصة فوق المحيطات والمساحات الشاسعة من الأراضي حيث لا توجد أنظمة وطنية للكشف عن الصواعق. ويمكن لهذه البيانات كذلك توفير خدمة لدعم مبادرات الحد من مخاطر الكوارث؛</w:t>
      </w:r>
    </w:p>
    <w:p w:rsidR="003E5D22" w:rsidRDefault="00564125" w:rsidP="00EA1431">
      <w:pPr>
        <w:rPr>
          <w:rtl/>
          <w:lang w:bidi="ar-SY"/>
        </w:rPr>
      </w:pPr>
      <w:r>
        <w:rPr>
          <w:rFonts w:hint="cs"/>
          <w:rtl/>
          <w:lang w:bidi="ar-SY"/>
        </w:rPr>
        <w:t>و</w:t>
      </w:r>
      <w:r w:rsidR="00EA1431">
        <w:rPr>
          <w:rFonts w:hint="cs"/>
          <w:rtl/>
          <w:lang w:bidi="ar-SY"/>
        </w:rPr>
        <w:t xml:space="preserve"> </w:t>
      </w:r>
      <w:r>
        <w:rPr>
          <w:rFonts w:hint="cs"/>
          <w:rtl/>
          <w:lang w:bidi="ar-SY"/>
        </w:rPr>
        <w:t>)</w:t>
      </w:r>
      <w:r>
        <w:rPr>
          <w:rFonts w:hint="cs"/>
          <w:rtl/>
          <w:lang w:bidi="ar-SY"/>
        </w:rPr>
        <w:tab/>
        <w:t xml:space="preserve">أن هناك اهتماماً متزايداً على الصعيد العالمي بإمكانيات الكشف عن الصواعق بغرض </w:t>
      </w:r>
      <w:r w:rsidR="00405569">
        <w:rPr>
          <w:rFonts w:hint="cs"/>
          <w:rtl/>
          <w:lang w:bidi="ar-SY"/>
        </w:rPr>
        <w:t>التخفيف</w:t>
      </w:r>
      <w:r>
        <w:rPr>
          <w:rFonts w:hint="cs"/>
          <w:rtl/>
          <w:lang w:bidi="ar-SY"/>
        </w:rPr>
        <w:t xml:space="preserve"> من آثار الكوارث والملاحة والتنبؤ بالأحوال الجوية؛</w:t>
      </w:r>
    </w:p>
    <w:p w:rsidR="00564125" w:rsidRDefault="00564125" w:rsidP="00EA1431">
      <w:pPr>
        <w:rPr>
          <w:rtl/>
          <w:lang w:bidi="ar-SY"/>
        </w:rPr>
      </w:pPr>
      <w:r>
        <w:rPr>
          <w:rFonts w:hint="cs"/>
          <w:rtl/>
          <w:lang w:bidi="ar-SY"/>
        </w:rPr>
        <w:lastRenderedPageBreak/>
        <w:t>ز</w:t>
      </w:r>
      <w:r w:rsidR="00EA1431">
        <w:rPr>
          <w:rFonts w:hint="cs"/>
          <w:rtl/>
          <w:lang w:bidi="ar-SY"/>
        </w:rPr>
        <w:t xml:space="preserve"> </w:t>
      </w:r>
      <w:r>
        <w:rPr>
          <w:rFonts w:hint="cs"/>
          <w:rtl/>
          <w:lang w:bidi="ar-SY"/>
        </w:rPr>
        <w:t>)</w:t>
      </w:r>
      <w:r>
        <w:rPr>
          <w:rFonts w:hint="cs"/>
          <w:rtl/>
          <w:lang w:bidi="ar-SY"/>
        </w:rPr>
        <w:tab/>
        <w:t xml:space="preserve">أن نظام الكشف عن الصواعق </w:t>
      </w:r>
      <w:r>
        <w:rPr>
          <w:lang w:bidi="ar-SY"/>
        </w:rPr>
        <w:t>ATD</w:t>
      </w:r>
      <w:r>
        <w:rPr>
          <w:rFonts w:hint="cs"/>
          <w:rtl/>
          <w:lang w:bidi="ar-SY"/>
        </w:rPr>
        <w:t xml:space="preserve"> يعتمد على إرسالات تنشأ طبيعياً من ضربات الصواعق </w:t>
      </w:r>
      <w:r w:rsidR="00405569">
        <w:rPr>
          <w:rFonts w:hint="cs"/>
          <w:rtl/>
          <w:lang w:bidi="ar-SY"/>
        </w:rPr>
        <w:t>و</w:t>
      </w:r>
      <w:r>
        <w:rPr>
          <w:rFonts w:hint="cs"/>
          <w:rtl/>
          <w:lang w:bidi="ar-SY"/>
        </w:rPr>
        <w:t>قد يتأثر بالسلب من التداخلات الواردة من مصادر من بينها الإرسالات الاصطناعية؛</w:t>
      </w:r>
    </w:p>
    <w:p w:rsidR="00564125" w:rsidRDefault="00575BBD" w:rsidP="00575BBD">
      <w:pPr>
        <w:rPr>
          <w:rtl/>
          <w:lang w:bidi="ar-SY"/>
        </w:rPr>
      </w:pPr>
      <w:r>
        <w:rPr>
          <w:rFonts w:hint="cs"/>
          <w:rtl/>
          <w:lang w:bidi="ar-SY"/>
        </w:rPr>
        <w:t>ح)</w:t>
      </w:r>
      <w:r>
        <w:rPr>
          <w:rFonts w:hint="cs"/>
          <w:rtl/>
          <w:lang w:bidi="ar-SY"/>
        </w:rPr>
        <w:tab/>
        <w:t xml:space="preserve">أنه نتيجة للانتشار طويل المدى في نطاق الترددات هذا، يمكن للتداخلات التأثير على الكثير من محطات </w:t>
      </w:r>
      <w:r>
        <w:rPr>
          <w:lang w:bidi="ar-SY"/>
        </w:rPr>
        <w:t>ATD</w:t>
      </w:r>
      <w:r>
        <w:rPr>
          <w:rFonts w:hint="cs"/>
          <w:rtl/>
          <w:lang w:bidi="ar-SY"/>
        </w:rPr>
        <w:t xml:space="preserve"> في</w:t>
      </w:r>
      <w:r>
        <w:rPr>
          <w:rFonts w:hint="eastAsia"/>
          <w:rtl/>
          <w:lang w:bidi="ar-SY"/>
        </w:rPr>
        <w:t> </w:t>
      </w:r>
      <w:r>
        <w:rPr>
          <w:rFonts w:hint="cs"/>
          <w:rtl/>
          <w:lang w:bidi="ar-SY"/>
        </w:rPr>
        <w:t>وقت واحد يمكن لهذا الأمر أن يحط بقدر كبير من أداء النظام، بما في ذلك الفقدان الكامل للبيانات في بعض الحالات،</w:t>
      </w:r>
    </w:p>
    <w:p w:rsidR="00575BBD" w:rsidRDefault="00FA6B22" w:rsidP="00FA6B22">
      <w:pPr>
        <w:pStyle w:val="Call"/>
        <w:rPr>
          <w:rtl/>
        </w:rPr>
      </w:pPr>
      <w:r>
        <w:rPr>
          <w:rFonts w:hint="cs"/>
          <w:rtl/>
        </w:rPr>
        <w:t>وإذ تدرك</w:t>
      </w:r>
    </w:p>
    <w:p w:rsidR="00FA6B22" w:rsidRDefault="00FA6B22" w:rsidP="00564125">
      <w:pPr>
        <w:rPr>
          <w:rtl/>
          <w:lang w:bidi="ar-SY"/>
        </w:rPr>
      </w:pPr>
      <w:r>
        <w:rPr>
          <w:rFonts w:hint="cs"/>
          <w:rtl/>
          <w:lang w:bidi="ar-SY"/>
        </w:rPr>
        <w:t xml:space="preserve"> أ )</w:t>
      </w:r>
      <w:r>
        <w:rPr>
          <w:rFonts w:hint="cs"/>
          <w:rtl/>
          <w:lang w:bidi="ar-SY"/>
        </w:rPr>
        <w:tab/>
        <w:t xml:space="preserve">أن هناك عدداً قليلاً من المستقبلات </w:t>
      </w:r>
      <w:r>
        <w:rPr>
          <w:lang w:bidi="ar-SY"/>
        </w:rPr>
        <w:t>ATD</w:t>
      </w:r>
      <w:r>
        <w:rPr>
          <w:rFonts w:hint="cs"/>
          <w:rtl/>
          <w:lang w:bidi="ar-SY"/>
        </w:rPr>
        <w:t xml:space="preserve"> في كافة أرجاء العالم؛</w:t>
      </w:r>
    </w:p>
    <w:p w:rsidR="00FA6B22" w:rsidRDefault="00FA6B22" w:rsidP="00FA6B22">
      <w:pPr>
        <w:rPr>
          <w:rtl/>
          <w:lang w:bidi="ar-SY"/>
        </w:rPr>
      </w:pPr>
      <w:r>
        <w:rPr>
          <w:rFonts w:hint="cs"/>
          <w:rtl/>
          <w:lang w:bidi="ar-SY"/>
        </w:rPr>
        <w:t>ب)</w:t>
      </w:r>
      <w:r>
        <w:rPr>
          <w:rFonts w:hint="cs"/>
          <w:rtl/>
          <w:lang w:bidi="ar-SY"/>
        </w:rPr>
        <w:tab/>
        <w:t xml:space="preserve">أن مستقبلات الشبكة </w:t>
      </w:r>
      <w:r>
        <w:rPr>
          <w:lang w:bidi="ar-SY"/>
        </w:rPr>
        <w:t>ATD</w:t>
      </w:r>
      <w:r>
        <w:rPr>
          <w:rFonts w:hint="cs"/>
          <w:rtl/>
          <w:lang w:bidi="ar-SY"/>
        </w:rPr>
        <w:t xml:space="preserve"> تعمل على أساس تردد وحيد بعرض نطاق للقياس يبلغ </w:t>
      </w:r>
      <w:r>
        <w:rPr>
          <w:lang w:bidi="ar-SY"/>
        </w:rPr>
        <w:t>kHz 3</w:t>
      </w:r>
      <w:r>
        <w:rPr>
          <w:rFonts w:hint="cs"/>
          <w:rtl/>
          <w:lang w:bidi="ar-SY"/>
        </w:rPr>
        <w:t>،</w:t>
      </w:r>
    </w:p>
    <w:p w:rsidR="00FA6B22" w:rsidRDefault="00FA6B22" w:rsidP="00FA6B22">
      <w:pPr>
        <w:pStyle w:val="Call"/>
        <w:rPr>
          <w:rtl/>
        </w:rPr>
      </w:pPr>
      <w:r>
        <w:rPr>
          <w:rFonts w:hint="cs"/>
          <w:rtl/>
        </w:rPr>
        <w:t>توصي</w:t>
      </w:r>
    </w:p>
    <w:p w:rsidR="00FA6B22" w:rsidRDefault="00FA6B22" w:rsidP="00FA6B22">
      <w:pPr>
        <w:rPr>
          <w:rtl/>
          <w:lang w:bidi="ar-SY"/>
        </w:rPr>
      </w:pPr>
      <w:r>
        <w:rPr>
          <w:lang w:bidi="ar-SY"/>
        </w:rPr>
        <w:t>1</w:t>
      </w:r>
      <w:r>
        <w:rPr>
          <w:rFonts w:hint="cs"/>
          <w:rtl/>
          <w:lang w:bidi="ar-SY"/>
        </w:rPr>
        <w:tab/>
        <w:t xml:space="preserve">بالرجوع إلى الملحق </w:t>
      </w:r>
      <w:r>
        <w:rPr>
          <w:lang w:bidi="ar-SY"/>
        </w:rPr>
        <w:t>1</w:t>
      </w:r>
      <w:r>
        <w:rPr>
          <w:rFonts w:hint="cs"/>
          <w:rtl/>
          <w:lang w:bidi="ar-SY"/>
        </w:rPr>
        <w:t xml:space="preserve"> للحصول على المعلومات الأساسية المتعلقة بتحديد معايير الحماية للمحاسيس </w:t>
      </w:r>
      <w:r>
        <w:rPr>
          <w:lang w:bidi="ar-SY"/>
        </w:rPr>
        <w:t>ATD</w:t>
      </w:r>
      <w:r>
        <w:rPr>
          <w:rFonts w:hint="cs"/>
          <w:rtl/>
          <w:lang w:bidi="ar-SY"/>
        </w:rPr>
        <w:t xml:space="preserve"> العاملة في</w:t>
      </w:r>
      <w:r>
        <w:rPr>
          <w:rFonts w:hint="eastAsia"/>
          <w:rtl/>
          <w:lang w:bidi="ar-SY"/>
        </w:rPr>
        <w:t> </w:t>
      </w:r>
      <w:r>
        <w:rPr>
          <w:rFonts w:hint="cs"/>
          <w:rtl/>
          <w:lang w:bidi="ar-SY"/>
        </w:rPr>
        <w:t xml:space="preserve">خدمة مساعدات الأرصاد الجوية في النطاق </w:t>
      </w:r>
      <w:r>
        <w:rPr>
          <w:lang w:bidi="ar-SY"/>
        </w:rPr>
        <w:t>kHz 11,3</w:t>
      </w:r>
      <w:r>
        <w:rPr>
          <w:lang w:bidi="ar-SY"/>
        </w:rPr>
        <w:noBreakHyphen/>
        <w:t>9</w:t>
      </w:r>
      <w:r>
        <w:rPr>
          <w:rFonts w:hint="cs"/>
          <w:rtl/>
          <w:lang w:bidi="ar-SY"/>
        </w:rPr>
        <w:t>؛</w:t>
      </w:r>
    </w:p>
    <w:p w:rsidR="00FA6B22" w:rsidRDefault="00FA6B22" w:rsidP="00FA6B22">
      <w:pPr>
        <w:rPr>
          <w:lang w:bidi="ar-SY"/>
        </w:rPr>
      </w:pPr>
      <w:r>
        <w:rPr>
          <w:lang w:bidi="ar-SY"/>
        </w:rPr>
        <w:t>2</w:t>
      </w:r>
      <w:r>
        <w:rPr>
          <w:rFonts w:hint="cs"/>
          <w:rtl/>
          <w:lang w:bidi="ar-SY"/>
        </w:rPr>
        <w:tab/>
        <w:t xml:space="preserve">باستعمال معايير الحماية الواردة في الملحق </w:t>
      </w:r>
      <w:r>
        <w:rPr>
          <w:lang w:bidi="ar-SY"/>
        </w:rPr>
        <w:t>1</w:t>
      </w:r>
      <w:r>
        <w:rPr>
          <w:rFonts w:hint="cs"/>
          <w:rtl/>
          <w:lang w:bidi="ar-SY"/>
        </w:rPr>
        <w:t xml:space="preserve"> لتقييم التوافق بين محطات </w:t>
      </w:r>
      <w:r>
        <w:rPr>
          <w:lang w:bidi="ar-SY"/>
        </w:rPr>
        <w:t>ATD</w:t>
      </w:r>
      <w:r>
        <w:rPr>
          <w:rFonts w:hint="cs"/>
          <w:rtl/>
          <w:lang w:bidi="ar-SY"/>
        </w:rPr>
        <w:t xml:space="preserve"> المنفعلة لخدمة مساعدات الأرصاد الجوية والمحطات العاملة في خدمات الملاحة الراديوية والثابتة والمتنقلة.</w:t>
      </w:r>
    </w:p>
    <w:p w:rsidR="00FA6B22" w:rsidRDefault="00FA6B22" w:rsidP="00FA6B22">
      <w:pPr>
        <w:spacing w:before="600"/>
        <w:rPr>
          <w:rtl/>
          <w:lang w:bidi="ar-SY"/>
        </w:rPr>
      </w:pPr>
    </w:p>
    <w:p w:rsidR="00FA6B22" w:rsidRPr="00EA1431" w:rsidRDefault="00EA1431" w:rsidP="00EA1431">
      <w:pPr>
        <w:pStyle w:val="AnnexNo"/>
        <w:rPr>
          <w:b/>
          <w:bCs/>
          <w:rtl/>
          <w:lang w:bidi="ar-SY"/>
        </w:rPr>
      </w:pPr>
      <w:r w:rsidRPr="00EA1431">
        <w:rPr>
          <w:rFonts w:hint="cs"/>
          <w:b/>
          <w:bCs/>
          <w:rtl/>
          <w:lang w:bidi="ar-SY"/>
        </w:rPr>
        <w:t>الملح</w:t>
      </w:r>
      <w:r w:rsidR="00FA6B22" w:rsidRPr="00EA1431">
        <w:rPr>
          <w:rFonts w:hint="cs"/>
          <w:b/>
          <w:bCs/>
          <w:rtl/>
          <w:lang w:bidi="ar-SY"/>
        </w:rPr>
        <w:t xml:space="preserve">ق </w:t>
      </w:r>
      <w:r w:rsidR="00FA6B22" w:rsidRPr="00EA1431">
        <w:rPr>
          <w:b/>
          <w:bCs/>
          <w:lang w:bidi="ar-SY"/>
        </w:rPr>
        <w:t>1</w:t>
      </w:r>
    </w:p>
    <w:p w:rsidR="00FA6B22" w:rsidRPr="00FA6B22" w:rsidRDefault="00FA6B22" w:rsidP="00C772CA">
      <w:pPr>
        <w:pStyle w:val="AnnexNo"/>
        <w:spacing w:before="240"/>
        <w:rPr>
          <w:b/>
          <w:bCs/>
          <w:rtl/>
          <w:lang w:bidi="ar-SY"/>
        </w:rPr>
      </w:pPr>
      <w:r w:rsidRPr="00FA6B22">
        <w:rPr>
          <w:rFonts w:hint="cs"/>
          <w:b/>
          <w:bCs/>
          <w:rtl/>
          <w:lang w:bidi="ar-SY"/>
        </w:rPr>
        <w:t xml:space="preserve">معايير حماية الأنظمة </w:t>
      </w:r>
      <w:r w:rsidRPr="00FA6B22">
        <w:rPr>
          <w:b/>
          <w:bCs/>
          <w:lang w:bidi="ar-SY"/>
        </w:rPr>
        <w:t>ATD</w:t>
      </w:r>
    </w:p>
    <w:p w:rsidR="00FA6B22" w:rsidRDefault="00FA6B22" w:rsidP="00FA6B22">
      <w:pPr>
        <w:pStyle w:val="Heading1"/>
        <w:rPr>
          <w:rtl/>
          <w:lang w:bidi="ar-SY"/>
        </w:rPr>
      </w:pPr>
      <w:r>
        <w:rPr>
          <w:lang w:bidi="ar-SY"/>
        </w:rPr>
        <w:t>1</w:t>
      </w:r>
      <w:r>
        <w:rPr>
          <w:rFonts w:hint="cs"/>
          <w:rtl/>
          <w:lang w:bidi="ar-SY"/>
        </w:rPr>
        <w:tab/>
        <w:t>ملخص</w:t>
      </w:r>
    </w:p>
    <w:p w:rsidR="00FA6B22" w:rsidRDefault="00FA6B22" w:rsidP="00405569">
      <w:pPr>
        <w:rPr>
          <w:rtl/>
          <w:lang w:bidi="ar-SY"/>
        </w:rPr>
      </w:pPr>
      <w:r>
        <w:rPr>
          <w:rFonts w:hint="cs"/>
          <w:rtl/>
          <w:lang w:bidi="ar-SY"/>
        </w:rPr>
        <w:t xml:space="preserve">يحدد هذا الملحق المعلمات التي ينبغي مراعاتها في أي تحليل للتوافق والتقاسم بين المستقبلات </w:t>
      </w:r>
      <w:r>
        <w:rPr>
          <w:lang w:bidi="ar-SY"/>
        </w:rPr>
        <w:t>ATD</w:t>
      </w:r>
      <w:r>
        <w:rPr>
          <w:rFonts w:hint="cs"/>
          <w:rtl/>
          <w:lang w:bidi="ar-SY"/>
        </w:rPr>
        <w:t xml:space="preserve"> والخدمات الأخرى في</w:t>
      </w:r>
      <w:r w:rsidR="00405569">
        <w:rPr>
          <w:rFonts w:hint="eastAsia"/>
          <w:rtl/>
          <w:lang w:bidi="ar-SY"/>
        </w:rPr>
        <w:t> </w:t>
      </w:r>
      <w:r>
        <w:rPr>
          <w:rFonts w:hint="cs"/>
          <w:rtl/>
          <w:lang w:bidi="ar-SY"/>
        </w:rPr>
        <w:t xml:space="preserve">النطاق الترددي </w:t>
      </w:r>
      <w:r>
        <w:rPr>
          <w:lang w:bidi="ar-SY"/>
        </w:rPr>
        <w:t>kHz 11,3</w:t>
      </w:r>
      <w:r>
        <w:rPr>
          <w:lang w:bidi="ar-SY"/>
        </w:rPr>
        <w:noBreakHyphen/>
        <w:t>9</w:t>
      </w:r>
      <w:r>
        <w:rPr>
          <w:rFonts w:hint="cs"/>
          <w:rtl/>
          <w:lang w:bidi="ar-SY"/>
        </w:rPr>
        <w:t>.</w:t>
      </w:r>
    </w:p>
    <w:p w:rsidR="00FA6B22" w:rsidRDefault="00FA6B22" w:rsidP="0007088F">
      <w:pPr>
        <w:pStyle w:val="Heading1"/>
        <w:rPr>
          <w:rtl/>
          <w:lang w:bidi="ar-SY"/>
        </w:rPr>
      </w:pPr>
      <w:r>
        <w:rPr>
          <w:lang w:bidi="ar-SY"/>
        </w:rPr>
        <w:t>2</w:t>
      </w:r>
      <w:r>
        <w:rPr>
          <w:rFonts w:hint="cs"/>
          <w:rtl/>
          <w:lang w:bidi="ar-SY"/>
        </w:rPr>
        <w:tab/>
        <w:t xml:space="preserve">خصائص المستقبلات </w:t>
      </w:r>
      <w:r>
        <w:rPr>
          <w:lang w:bidi="ar-SY"/>
        </w:rPr>
        <w:t>ATD</w:t>
      </w:r>
    </w:p>
    <w:p w:rsidR="00FA6B22" w:rsidRDefault="00FA6B22" w:rsidP="00405569">
      <w:pPr>
        <w:rPr>
          <w:rtl/>
          <w:lang w:bidi="ar-SY"/>
        </w:rPr>
      </w:pPr>
      <w:r>
        <w:rPr>
          <w:rFonts w:hint="cs"/>
          <w:rtl/>
          <w:lang w:bidi="ar-SY"/>
        </w:rPr>
        <w:t xml:space="preserve">يعرض الجدول </w:t>
      </w:r>
      <w:r>
        <w:rPr>
          <w:lang w:bidi="ar-SY"/>
        </w:rPr>
        <w:t>1</w:t>
      </w:r>
      <w:r>
        <w:rPr>
          <w:rFonts w:hint="cs"/>
          <w:rtl/>
          <w:lang w:bidi="ar-SY"/>
        </w:rPr>
        <w:t xml:space="preserve"> معلمات نمطية للمستقبلات بالنسبة </w:t>
      </w:r>
      <w:r w:rsidR="00405569">
        <w:rPr>
          <w:rFonts w:hint="cs"/>
          <w:rtl/>
          <w:lang w:bidi="ar-SY"/>
        </w:rPr>
        <w:t>إلى ا</w:t>
      </w:r>
      <w:r>
        <w:rPr>
          <w:rFonts w:hint="cs"/>
          <w:rtl/>
          <w:lang w:bidi="ar-SY"/>
        </w:rPr>
        <w:t xml:space="preserve">لمحاسيس </w:t>
      </w:r>
      <w:r>
        <w:rPr>
          <w:lang w:bidi="ar-SY"/>
        </w:rPr>
        <w:t>ATD</w:t>
      </w:r>
      <w:r>
        <w:rPr>
          <w:rFonts w:hint="cs"/>
          <w:rtl/>
          <w:lang w:bidi="ar-SY"/>
        </w:rPr>
        <w:t>.</w:t>
      </w:r>
    </w:p>
    <w:p w:rsidR="00FA6B22" w:rsidRDefault="00FA6B22" w:rsidP="0007088F">
      <w:pPr>
        <w:pStyle w:val="Heading1"/>
        <w:rPr>
          <w:rtl/>
          <w:lang w:bidi="ar-SY"/>
        </w:rPr>
      </w:pPr>
      <w:r>
        <w:rPr>
          <w:lang w:bidi="ar-SY"/>
        </w:rPr>
        <w:t>3</w:t>
      </w:r>
      <w:r>
        <w:rPr>
          <w:rFonts w:hint="cs"/>
          <w:rtl/>
          <w:lang w:bidi="ar-SY"/>
        </w:rPr>
        <w:tab/>
        <w:t>مستويات الحماية</w:t>
      </w:r>
    </w:p>
    <w:p w:rsidR="00FA6B22" w:rsidRDefault="00FA6B22" w:rsidP="00FA6B22">
      <w:pPr>
        <w:rPr>
          <w:rtl/>
          <w:lang w:bidi="ar-SY"/>
        </w:rPr>
      </w:pPr>
      <w:r>
        <w:rPr>
          <w:rFonts w:hint="cs"/>
          <w:rtl/>
          <w:lang w:bidi="ar-SY"/>
        </w:rPr>
        <w:t xml:space="preserve">استناداً إلى المعيار </w:t>
      </w:r>
      <w:r>
        <w:rPr>
          <w:lang w:bidi="ar-SY"/>
        </w:rPr>
        <w:t>ATD</w:t>
      </w:r>
      <w:r>
        <w:rPr>
          <w:rFonts w:hint="cs"/>
          <w:rtl/>
          <w:lang w:bidi="ar-SY"/>
        </w:rPr>
        <w:t xml:space="preserve">، يتعذر تحديث شكل موجة الحدث </w:t>
      </w:r>
      <w:proofErr w:type="spellStart"/>
      <w:r>
        <w:rPr>
          <w:lang w:bidi="ar-SY"/>
        </w:rPr>
        <w:t>Sferic</w:t>
      </w:r>
      <w:proofErr w:type="spellEnd"/>
      <w:r w:rsidRPr="00EA1431">
        <w:rPr>
          <w:rStyle w:val="FootnoteReference"/>
          <w:rtl/>
        </w:rPr>
        <w:footnoteReference w:id="2"/>
      </w:r>
      <w:r>
        <w:rPr>
          <w:rFonts w:hint="cs"/>
          <w:rtl/>
          <w:lang w:bidi="ar-SY"/>
        </w:rPr>
        <w:t xml:space="preserve"> عندما </w:t>
      </w:r>
      <w:r w:rsidR="0007088F">
        <w:rPr>
          <w:rFonts w:hint="cs"/>
          <w:rtl/>
          <w:lang w:bidi="ar-SY"/>
        </w:rPr>
        <w:t xml:space="preserve">تتعرض لمستويات مختلفة من التداخل؛ وقد جرى تقييم نمطين من أشكال موجات التداخل المحاكي على </w:t>
      </w:r>
      <w:proofErr w:type="spellStart"/>
      <w:r w:rsidR="0007088F">
        <w:rPr>
          <w:rFonts w:hint="cs"/>
          <w:rtl/>
          <w:lang w:bidi="ar-SY"/>
        </w:rPr>
        <w:t>تخالفات</w:t>
      </w:r>
      <w:proofErr w:type="spellEnd"/>
      <w:r w:rsidR="0007088F">
        <w:rPr>
          <w:rFonts w:hint="cs"/>
          <w:rtl/>
          <w:lang w:bidi="ar-SY"/>
        </w:rPr>
        <w:t xml:space="preserve"> ترددية متباينة من نطاق القياس، وهما الموجات المستمرة </w:t>
      </w:r>
      <w:r w:rsidR="0007088F">
        <w:rPr>
          <w:lang w:bidi="ar-SY"/>
        </w:rPr>
        <w:t>(CW)</w:t>
      </w:r>
      <w:r w:rsidR="0007088F">
        <w:rPr>
          <w:rFonts w:hint="cs"/>
          <w:rtl/>
          <w:lang w:bidi="ar-SY"/>
        </w:rPr>
        <w:t xml:space="preserve"> والموجات المستمرة على نبضات (دورة تشغيل </w:t>
      </w:r>
      <w:r w:rsidR="0007088F">
        <w:rPr>
          <w:lang w:bidi="ar-SY"/>
        </w:rPr>
        <w:t>%67</w:t>
      </w:r>
      <w:r w:rsidR="0007088F">
        <w:rPr>
          <w:rFonts w:hint="cs"/>
          <w:rtl/>
          <w:lang w:bidi="ar-SY"/>
        </w:rPr>
        <w:t>).</w:t>
      </w:r>
    </w:p>
    <w:p w:rsidR="0007088F" w:rsidRDefault="0007088F" w:rsidP="0007088F">
      <w:pPr>
        <w:pStyle w:val="TableNo"/>
        <w:keepNext/>
        <w:rPr>
          <w:rtl/>
        </w:rPr>
      </w:pPr>
      <w:r>
        <w:rPr>
          <w:rFonts w:hint="cs"/>
          <w:rtl/>
        </w:rPr>
        <w:lastRenderedPageBreak/>
        <w:t>الج</w:t>
      </w:r>
      <w:r w:rsidR="00EA1431">
        <w:rPr>
          <w:rFonts w:hint="cs"/>
          <w:rtl/>
        </w:rPr>
        <w:t>ـ</w:t>
      </w:r>
      <w:r>
        <w:rPr>
          <w:rFonts w:hint="cs"/>
          <w:rtl/>
        </w:rPr>
        <w:t xml:space="preserve">دول </w:t>
      </w:r>
      <w:r>
        <w:t>1</w:t>
      </w:r>
    </w:p>
    <w:p w:rsidR="0007088F" w:rsidRDefault="0007088F" w:rsidP="001926E2">
      <w:pPr>
        <w:pStyle w:val="Tabletitle"/>
        <w:keepNext/>
        <w:spacing w:after="240"/>
        <w:rPr>
          <w:rtl/>
        </w:rPr>
      </w:pPr>
      <w:r>
        <w:rPr>
          <w:rFonts w:hint="cs"/>
          <w:rtl/>
        </w:rPr>
        <w:t xml:space="preserve">معلمات نظام </w:t>
      </w:r>
      <w:r>
        <w:t>ATD</w:t>
      </w:r>
      <w:r>
        <w:rPr>
          <w:rFonts w:hint="cs"/>
          <w:rtl/>
        </w:rPr>
        <w:t xml:space="preserve"> نمطي</w:t>
      </w:r>
    </w:p>
    <w:tbl>
      <w:tblPr>
        <w:tblStyle w:val="TableGrid"/>
        <w:bidiVisual/>
        <w:tblW w:w="0" w:type="auto"/>
        <w:tblInd w:w="130" w:type="dxa"/>
        <w:tblLook w:val="04A0" w:firstRow="1" w:lastRow="0" w:firstColumn="1" w:lastColumn="0" w:noHBand="0" w:noVBand="1"/>
      </w:tblPr>
      <w:tblGrid>
        <w:gridCol w:w="4230"/>
        <w:gridCol w:w="5373"/>
      </w:tblGrid>
      <w:tr w:rsidR="0007088F" w:rsidRPr="00C87FB0" w:rsidTr="00EA1431">
        <w:tc>
          <w:tcPr>
            <w:tcW w:w="9603" w:type="dxa"/>
            <w:gridSpan w:val="2"/>
          </w:tcPr>
          <w:p w:rsidR="0007088F" w:rsidRPr="005C17FC" w:rsidRDefault="0007088F" w:rsidP="00C87FB0">
            <w:pPr>
              <w:keepNext/>
              <w:spacing w:before="60" w:after="60" w:line="280" w:lineRule="exact"/>
              <w:jc w:val="center"/>
              <w:rPr>
                <w:b/>
                <w:bCs/>
                <w:sz w:val="20"/>
                <w:szCs w:val="26"/>
                <w:rtl/>
                <w:lang w:bidi="ar-SY"/>
              </w:rPr>
            </w:pPr>
            <w:r w:rsidRPr="005C17FC">
              <w:rPr>
                <w:rFonts w:hint="cs"/>
                <w:b/>
                <w:bCs/>
                <w:sz w:val="20"/>
                <w:szCs w:val="26"/>
                <w:rtl/>
                <w:lang w:bidi="ar-SY"/>
              </w:rPr>
              <w:t xml:space="preserve">الخصائص التقنية للنظام </w:t>
            </w:r>
            <w:r w:rsidRPr="005C17FC">
              <w:rPr>
                <w:b/>
                <w:bCs/>
                <w:sz w:val="20"/>
                <w:szCs w:val="26"/>
                <w:lang w:bidi="ar-SY"/>
              </w:rPr>
              <w:t>ATD</w:t>
            </w:r>
          </w:p>
        </w:tc>
      </w:tr>
      <w:tr w:rsidR="0007088F" w:rsidRPr="00C87FB0" w:rsidTr="00EA1431">
        <w:tc>
          <w:tcPr>
            <w:tcW w:w="4230" w:type="dxa"/>
          </w:tcPr>
          <w:p w:rsidR="0007088F" w:rsidRPr="00C87FB0" w:rsidRDefault="0007088F" w:rsidP="00C87FB0">
            <w:pPr>
              <w:keepNext/>
              <w:spacing w:before="60" w:after="60" w:line="280" w:lineRule="exact"/>
              <w:rPr>
                <w:sz w:val="20"/>
                <w:szCs w:val="26"/>
                <w:rtl/>
                <w:lang w:bidi="ar-SY"/>
              </w:rPr>
            </w:pPr>
            <w:r w:rsidRPr="00C87FB0">
              <w:rPr>
                <w:rFonts w:hint="cs"/>
                <w:sz w:val="20"/>
                <w:szCs w:val="26"/>
                <w:rtl/>
                <w:lang w:bidi="ar-SY"/>
              </w:rPr>
              <w:t>التردد المركزي للمستقبل</w:t>
            </w:r>
          </w:p>
        </w:tc>
        <w:tc>
          <w:tcPr>
            <w:tcW w:w="5373" w:type="dxa"/>
          </w:tcPr>
          <w:p w:rsidR="0007088F" w:rsidRPr="00C87FB0" w:rsidRDefault="0007088F" w:rsidP="00C87FB0">
            <w:pPr>
              <w:keepNext/>
              <w:spacing w:before="60" w:after="60" w:line="280" w:lineRule="exact"/>
              <w:rPr>
                <w:sz w:val="20"/>
                <w:szCs w:val="26"/>
                <w:rtl/>
                <w:lang w:bidi="ar-SY"/>
              </w:rPr>
            </w:pPr>
            <w:r w:rsidRPr="00C87FB0">
              <w:rPr>
                <w:sz w:val="20"/>
                <w:szCs w:val="26"/>
                <w:lang w:bidi="ar-SY"/>
              </w:rPr>
              <w:t>kHz 9,766</w:t>
            </w:r>
          </w:p>
        </w:tc>
      </w:tr>
      <w:tr w:rsidR="0007088F" w:rsidRPr="00C87FB0" w:rsidTr="00EA1431">
        <w:tc>
          <w:tcPr>
            <w:tcW w:w="4230" w:type="dxa"/>
          </w:tcPr>
          <w:p w:rsidR="0007088F" w:rsidRPr="00C87FB0" w:rsidRDefault="0007088F" w:rsidP="00C87FB0">
            <w:pPr>
              <w:keepNext/>
              <w:spacing w:before="60" w:after="60" w:line="280" w:lineRule="exact"/>
              <w:rPr>
                <w:sz w:val="20"/>
                <w:szCs w:val="26"/>
                <w:rtl/>
                <w:lang w:bidi="ar-SY"/>
              </w:rPr>
            </w:pPr>
            <w:r w:rsidRPr="00C87FB0">
              <w:rPr>
                <w:rFonts w:hint="cs"/>
                <w:sz w:val="20"/>
                <w:szCs w:val="26"/>
                <w:rtl/>
                <w:lang w:bidi="ar-SY"/>
              </w:rPr>
              <w:t>كسب مكبر المستقبل (وحدة المحاسيس)</w:t>
            </w:r>
          </w:p>
        </w:tc>
        <w:tc>
          <w:tcPr>
            <w:tcW w:w="5373" w:type="dxa"/>
          </w:tcPr>
          <w:p w:rsidR="0007088F" w:rsidRPr="00C87FB0" w:rsidRDefault="0007088F" w:rsidP="00EA1431">
            <w:pPr>
              <w:keepNext/>
              <w:spacing w:before="60" w:after="60" w:line="280" w:lineRule="exact"/>
              <w:rPr>
                <w:sz w:val="20"/>
                <w:szCs w:val="26"/>
                <w:lang w:bidi="ar-SY"/>
              </w:rPr>
            </w:pPr>
            <w:r w:rsidRPr="00C87FB0">
              <w:rPr>
                <w:sz w:val="20"/>
                <w:szCs w:val="26"/>
                <w:lang w:bidi="ar-SY"/>
              </w:rPr>
              <w:t>dB 12</w:t>
            </w:r>
            <w:r w:rsidRPr="00C87FB0">
              <w:rPr>
                <w:rFonts w:hint="cs"/>
                <w:sz w:val="20"/>
                <w:szCs w:val="26"/>
                <w:rtl/>
                <w:lang w:bidi="ar-SY"/>
              </w:rPr>
              <w:t xml:space="preserve"> في حالة التشغيل من خلال برمجيات تحكم (الحالة السائدة) وصفر خلاف ذلك</w:t>
            </w:r>
            <w:r w:rsidRPr="00EA1431">
              <w:rPr>
                <w:spacing w:val="-6"/>
                <w:position w:val="6"/>
                <w:sz w:val="16"/>
                <w:szCs w:val="22"/>
                <w:lang w:bidi="ar-SY"/>
              </w:rPr>
              <w:t>(1)</w:t>
            </w:r>
          </w:p>
        </w:tc>
      </w:tr>
      <w:tr w:rsidR="0007088F" w:rsidRPr="00C87FB0" w:rsidTr="00EA1431">
        <w:tc>
          <w:tcPr>
            <w:tcW w:w="4230" w:type="dxa"/>
          </w:tcPr>
          <w:p w:rsidR="0007088F" w:rsidRPr="00C87FB0" w:rsidRDefault="00740AA6" w:rsidP="00C87FB0">
            <w:pPr>
              <w:keepNext/>
              <w:spacing w:before="60" w:after="60" w:line="280" w:lineRule="exact"/>
              <w:rPr>
                <w:sz w:val="20"/>
                <w:szCs w:val="26"/>
                <w:rtl/>
                <w:lang w:bidi="ar-SY"/>
              </w:rPr>
            </w:pPr>
            <w:r w:rsidRPr="00C87FB0">
              <w:rPr>
                <w:rFonts w:hint="cs"/>
                <w:sz w:val="20"/>
                <w:szCs w:val="26"/>
                <w:rtl/>
                <w:lang w:bidi="ar-SY"/>
              </w:rPr>
              <w:t>عرض نطاق القياس</w:t>
            </w:r>
          </w:p>
        </w:tc>
        <w:tc>
          <w:tcPr>
            <w:tcW w:w="5373" w:type="dxa"/>
          </w:tcPr>
          <w:p w:rsidR="0007088F" w:rsidRPr="00C87FB0" w:rsidRDefault="00740AA6" w:rsidP="00C87FB0">
            <w:pPr>
              <w:keepNext/>
              <w:spacing w:before="60" w:after="60" w:line="280" w:lineRule="exact"/>
              <w:rPr>
                <w:sz w:val="20"/>
                <w:szCs w:val="26"/>
                <w:rtl/>
                <w:lang w:bidi="ar-SY"/>
              </w:rPr>
            </w:pPr>
            <w:r w:rsidRPr="00C87FB0">
              <w:rPr>
                <w:sz w:val="20"/>
                <w:szCs w:val="26"/>
                <w:lang w:bidi="ar-SY"/>
              </w:rPr>
              <w:t>kHz 3</w:t>
            </w:r>
          </w:p>
        </w:tc>
      </w:tr>
      <w:tr w:rsidR="0007088F" w:rsidRPr="00C87FB0" w:rsidTr="00EA1431">
        <w:tc>
          <w:tcPr>
            <w:tcW w:w="4230" w:type="dxa"/>
          </w:tcPr>
          <w:p w:rsidR="0007088F" w:rsidRPr="00C87FB0" w:rsidRDefault="00740AA6" w:rsidP="00C87FB0">
            <w:pPr>
              <w:keepNext/>
              <w:spacing w:before="60" w:after="60" w:line="280" w:lineRule="exact"/>
              <w:rPr>
                <w:sz w:val="20"/>
                <w:szCs w:val="26"/>
                <w:rtl/>
                <w:lang w:bidi="ar-SY"/>
              </w:rPr>
            </w:pPr>
            <w:r w:rsidRPr="00C87FB0">
              <w:rPr>
                <w:rFonts w:hint="cs"/>
                <w:sz w:val="20"/>
                <w:szCs w:val="26"/>
                <w:rtl/>
                <w:lang w:bidi="ar-SY"/>
              </w:rPr>
              <w:t>"نطاق التمرير" الإجمالي</w:t>
            </w:r>
          </w:p>
        </w:tc>
        <w:tc>
          <w:tcPr>
            <w:tcW w:w="5373" w:type="dxa"/>
          </w:tcPr>
          <w:p w:rsidR="0007088F" w:rsidRPr="00C87FB0" w:rsidRDefault="00740AA6" w:rsidP="00C87FB0">
            <w:pPr>
              <w:keepNext/>
              <w:spacing w:before="60" w:after="60" w:line="280" w:lineRule="exact"/>
              <w:rPr>
                <w:sz w:val="20"/>
                <w:szCs w:val="26"/>
                <w:rtl/>
                <w:lang w:bidi="ar-SY"/>
              </w:rPr>
            </w:pPr>
            <w:r w:rsidRPr="00C87FB0">
              <w:rPr>
                <w:sz w:val="20"/>
                <w:szCs w:val="26"/>
                <w:lang w:bidi="ar-SY"/>
              </w:rPr>
              <w:t>6,87</w:t>
            </w:r>
            <w:r w:rsidRPr="00C87FB0">
              <w:rPr>
                <w:rFonts w:hint="cs"/>
                <w:sz w:val="20"/>
                <w:szCs w:val="26"/>
                <w:rtl/>
                <w:lang w:bidi="ar-SY"/>
              </w:rPr>
              <w:t xml:space="preserve"> إلى </w:t>
            </w:r>
            <w:r w:rsidRPr="00C87FB0">
              <w:rPr>
                <w:sz w:val="20"/>
                <w:szCs w:val="26"/>
                <w:lang w:bidi="ar-SY"/>
              </w:rPr>
              <w:t>kHz 20,6</w:t>
            </w:r>
          </w:p>
        </w:tc>
      </w:tr>
      <w:tr w:rsidR="0007088F" w:rsidRPr="00C87FB0" w:rsidTr="00EA1431">
        <w:tc>
          <w:tcPr>
            <w:tcW w:w="4230" w:type="dxa"/>
          </w:tcPr>
          <w:p w:rsidR="0007088F" w:rsidRPr="00C87FB0" w:rsidRDefault="00740AA6" w:rsidP="00C87FB0">
            <w:pPr>
              <w:keepNext/>
              <w:spacing w:before="60" w:after="60" w:line="280" w:lineRule="exact"/>
              <w:rPr>
                <w:sz w:val="20"/>
                <w:szCs w:val="26"/>
                <w:rtl/>
                <w:lang w:bidi="ar-SY"/>
              </w:rPr>
            </w:pPr>
            <w:r w:rsidRPr="00C87FB0">
              <w:rPr>
                <w:rFonts w:hint="cs"/>
                <w:sz w:val="20"/>
                <w:szCs w:val="26"/>
                <w:rtl/>
                <w:lang w:bidi="ar-SY"/>
              </w:rPr>
              <w:t xml:space="preserve">نمط الهوائي </w:t>
            </w:r>
            <w:proofErr w:type="spellStart"/>
            <w:r w:rsidRPr="00C87FB0">
              <w:rPr>
                <w:rFonts w:hint="cs"/>
                <w:sz w:val="20"/>
                <w:szCs w:val="26"/>
                <w:rtl/>
                <w:lang w:bidi="ar-SY"/>
              </w:rPr>
              <w:t>واتجاهيته</w:t>
            </w:r>
            <w:proofErr w:type="spellEnd"/>
          </w:p>
        </w:tc>
        <w:tc>
          <w:tcPr>
            <w:tcW w:w="5373" w:type="dxa"/>
          </w:tcPr>
          <w:p w:rsidR="0007088F" w:rsidRPr="00C87FB0" w:rsidRDefault="00740AA6" w:rsidP="00C87FB0">
            <w:pPr>
              <w:keepNext/>
              <w:spacing w:before="60" w:after="60" w:line="280" w:lineRule="exact"/>
              <w:rPr>
                <w:sz w:val="20"/>
                <w:szCs w:val="26"/>
                <w:rtl/>
                <w:lang w:bidi="ar-SY"/>
              </w:rPr>
            </w:pPr>
            <w:r w:rsidRPr="00C87FB0">
              <w:rPr>
                <w:rFonts w:hint="cs"/>
                <w:sz w:val="20"/>
                <w:szCs w:val="26"/>
                <w:rtl/>
                <w:lang w:bidi="ar-SY"/>
              </w:rPr>
              <w:t xml:space="preserve">هوائي </w:t>
            </w:r>
            <w:r w:rsidRPr="00405569">
              <w:rPr>
                <w:rFonts w:hint="cs"/>
                <w:sz w:val="20"/>
                <w:szCs w:val="26"/>
                <w:rtl/>
                <w:lang w:bidi="ar-SY"/>
              </w:rPr>
              <w:t>سوطي</w:t>
            </w:r>
            <w:r w:rsidRPr="00C87FB0">
              <w:rPr>
                <w:rFonts w:hint="cs"/>
                <w:sz w:val="20"/>
                <w:szCs w:val="26"/>
                <w:rtl/>
                <w:lang w:bidi="ar-SY"/>
              </w:rPr>
              <w:t xml:space="preserve"> شامل الاتجاهات بطول </w:t>
            </w:r>
            <w:r w:rsidRPr="00C87FB0">
              <w:rPr>
                <w:sz w:val="20"/>
                <w:szCs w:val="26"/>
                <w:lang w:bidi="ar-SY"/>
              </w:rPr>
              <w:t>m2</w:t>
            </w:r>
            <w:r w:rsidRPr="00C87FB0">
              <w:rPr>
                <w:rFonts w:hint="cs"/>
                <w:sz w:val="20"/>
                <w:szCs w:val="26"/>
                <w:rtl/>
                <w:lang w:bidi="ar-SY"/>
              </w:rPr>
              <w:t xml:space="preserve"> مع استقطاب رأسي</w:t>
            </w:r>
          </w:p>
        </w:tc>
      </w:tr>
      <w:tr w:rsidR="0007088F" w:rsidRPr="00C87FB0" w:rsidTr="00EA1431">
        <w:tc>
          <w:tcPr>
            <w:tcW w:w="4230" w:type="dxa"/>
          </w:tcPr>
          <w:p w:rsidR="0007088F" w:rsidRPr="00C87FB0" w:rsidRDefault="00C87FB0" w:rsidP="00C87FB0">
            <w:pPr>
              <w:keepNext/>
              <w:spacing w:before="60" w:after="60" w:line="280" w:lineRule="exact"/>
              <w:rPr>
                <w:sz w:val="20"/>
                <w:szCs w:val="26"/>
                <w:rtl/>
                <w:lang w:bidi="ar-SY"/>
              </w:rPr>
            </w:pPr>
            <w:r w:rsidRPr="00C87FB0">
              <w:rPr>
                <w:rFonts w:hint="cs"/>
                <w:sz w:val="20"/>
                <w:szCs w:val="26"/>
                <w:rtl/>
                <w:lang w:bidi="ar-SY"/>
              </w:rPr>
              <w:t>المرشاح البرمجي</w:t>
            </w:r>
          </w:p>
        </w:tc>
        <w:tc>
          <w:tcPr>
            <w:tcW w:w="5373" w:type="dxa"/>
          </w:tcPr>
          <w:p w:rsidR="0007088F" w:rsidRPr="00C87FB0" w:rsidRDefault="00C87FB0" w:rsidP="00C87FB0">
            <w:pPr>
              <w:keepNext/>
              <w:spacing w:before="60" w:after="60" w:line="280" w:lineRule="exact"/>
              <w:rPr>
                <w:sz w:val="20"/>
                <w:szCs w:val="26"/>
                <w:rtl/>
                <w:lang w:bidi="ar-SY"/>
              </w:rPr>
            </w:pPr>
            <w:r w:rsidRPr="00C87FB0">
              <w:rPr>
                <w:rFonts w:hint="cs"/>
                <w:sz w:val="20"/>
                <w:szCs w:val="26"/>
                <w:rtl/>
                <w:lang w:bidi="ar-SY"/>
              </w:rPr>
              <w:t>مرشاح تمرير عال عريض النطاق (</w:t>
            </w:r>
            <w:r w:rsidRPr="00C87FB0">
              <w:rPr>
                <w:sz w:val="20"/>
                <w:szCs w:val="26"/>
                <w:lang w:bidi="ar-SY"/>
              </w:rPr>
              <w:t>dB 3</w:t>
            </w:r>
            <w:r w:rsidRPr="00C87FB0">
              <w:rPr>
                <w:rFonts w:hint="cs"/>
                <w:sz w:val="20"/>
                <w:szCs w:val="26"/>
                <w:rtl/>
                <w:lang w:bidi="ar-SY"/>
              </w:rPr>
              <w:t xml:space="preserve"> عند </w:t>
            </w:r>
            <w:r w:rsidRPr="00C87FB0">
              <w:rPr>
                <w:sz w:val="20"/>
                <w:szCs w:val="26"/>
                <w:lang w:bidi="ar-SY"/>
              </w:rPr>
              <w:t>kHz 2,0</w:t>
            </w:r>
            <w:r w:rsidRPr="00C87FB0">
              <w:rPr>
                <w:rFonts w:hint="cs"/>
                <w:sz w:val="20"/>
                <w:szCs w:val="26"/>
                <w:rtl/>
                <w:lang w:bidi="ar-SY"/>
              </w:rPr>
              <w:t xml:space="preserve">) </w:t>
            </w:r>
            <w:r w:rsidRPr="00405569">
              <w:rPr>
                <w:rFonts w:hint="cs"/>
                <w:sz w:val="20"/>
                <w:szCs w:val="26"/>
                <w:rtl/>
                <w:lang w:bidi="ar-SY"/>
              </w:rPr>
              <w:t>مشلشل</w:t>
            </w:r>
            <w:r w:rsidRPr="00C87FB0">
              <w:rPr>
                <w:rFonts w:hint="cs"/>
                <w:sz w:val="20"/>
                <w:szCs w:val="26"/>
                <w:rtl/>
                <w:lang w:bidi="ar-SY"/>
              </w:rPr>
              <w:t xml:space="preserve"> بمرشاح تمرير منخفض (نطاق تمرير يبلغ </w:t>
            </w:r>
            <w:r w:rsidRPr="00C87FB0">
              <w:rPr>
                <w:sz w:val="20"/>
                <w:szCs w:val="26"/>
                <w:lang w:bidi="ar-SY"/>
              </w:rPr>
              <w:t>dB 0,28</w:t>
            </w:r>
            <w:r w:rsidRPr="00C87FB0">
              <w:rPr>
                <w:rFonts w:hint="cs"/>
                <w:sz w:val="20"/>
                <w:szCs w:val="26"/>
                <w:rtl/>
                <w:lang w:bidi="ar-SY"/>
              </w:rPr>
              <w:t xml:space="preserve"> عند </w:t>
            </w:r>
            <w:r w:rsidRPr="00C87FB0">
              <w:rPr>
                <w:sz w:val="20"/>
                <w:szCs w:val="26"/>
                <w:lang w:bidi="ar-SY"/>
              </w:rPr>
              <w:t>kHz 17,75</w:t>
            </w:r>
            <w:r w:rsidRPr="00C87FB0">
              <w:rPr>
                <w:rFonts w:hint="cs"/>
                <w:sz w:val="20"/>
                <w:szCs w:val="26"/>
                <w:rtl/>
                <w:lang w:bidi="ar-SY"/>
              </w:rPr>
              <w:t>)</w:t>
            </w:r>
          </w:p>
        </w:tc>
      </w:tr>
      <w:tr w:rsidR="0007088F" w:rsidRPr="00C87FB0" w:rsidTr="00EA1431">
        <w:tc>
          <w:tcPr>
            <w:tcW w:w="4230" w:type="dxa"/>
          </w:tcPr>
          <w:p w:rsidR="0007088F" w:rsidRPr="00C87FB0" w:rsidRDefault="00C87FB0" w:rsidP="00C87FB0">
            <w:pPr>
              <w:keepNext/>
              <w:spacing w:before="60" w:after="60" w:line="280" w:lineRule="exact"/>
              <w:rPr>
                <w:sz w:val="20"/>
                <w:szCs w:val="26"/>
                <w:rtl/>
                <w:lang w:bidi="ar-SY"/>
              </w:rPr>
            </w:pPr>
            <w:r w:rsidRPr="00C87FB0">
              <w:rPr>
                <w:rFonts w:hint="cs"/>
                <w:sz w:val="20"/>
                <w:szCs w:val="26"/>
                <w:rtl/>
                <w:lang w:bidi="ar-SY"/>
              </w:rPr>
              <w:t>مرشاح التمرير ضيق النطاق البرمجي</w:t>
            </w:r>
          </w:p>
        </w:tc>
        <w:tc>
          <w:tcPr>
            <w:tcW w:w="5373" w:type="dxa"/>
          </w:tcPr>
          <w:p w:rsidR="0007088F" w:rsidRPr="00C87FB0" w:rsidRDefault="00C87FB0" w:rsidP="00C87FB0">
            <w:pPr>
              <w:keepNext/>
              <w:spacing w:before="60" w:after="60" w:line="280" w:lineRule="exact"/>
              <w:jc w:val="left"/>
              <w:rPr>
                <w:sz w:val="20"/>
                <w:szCs w:val="26"/>
                <w:rtl/>
                <w:lang w:bidi="ar-SY"/>
              </w:rPr>
            </w:pPr>
            <w:r w:rsidRPr="00C87FB0">
              <w:rPr>
                <w:sz w:val="20"/>
                <w:szCs w:val="26"/>
                <w:lang w:bidi="ar-SY"/>
              </w:rPr>
              <w:t>dB 3</w:t>
            </w:r>
            <w:r w:rsidRPr="00C87FB0">
              <w:rPr>
                <w:rFonts w:hint="cs"/>
                <w:sz w:val="20"/>
                <w:szCs w:val="26"/>
                <w:rtl/>
                <w:lang w:bidi="ar-SY"/>
              </w:rPr>
              <w:t xml:space="preserve"> مع عرض نطاق </w:t>
            </w:r>
            <w:r w:rsidRPr="00C87FB0">
              <w:rPr>
                <w:sz w:val="20"/>
                <w:szCs w:val="26"/>
                <w:lang w:bidi="ar-SY"/>
              </w:rPr>
              <w:t>kHz 2,5</w:t>
            </w:r>
            <w:r w:rsidRPr="00C87FB0">
              <w:rPr>
                <w:sz w:val="20"/>
                <w:szCs w:val="26"/>
                <w:rtl/>
                <w:lang w:bidi="ar-SY"/>
              </w:rPr>
              <w:br/>
            </w:r>
            <w:r w:rsidRPr="00C87FB0">
              <w:rPr>
                <w:sz w:val="20"/>
                <w:szCs w:val="26"/>
                <w:lang w:bidi="ar-SY"/>
              </w:rPr>
              <w:t>dB 10</w:t>
            </w:r>
            <w:r w:rsidRPr="00C87FB0">
              <w:rPr>
                <w:rFonts w:hint="cs"/>
                <w:sz w:val="20"/>
                <w:szCs w:val="26"/>
                <w:rtl/>
                <w:lang w:bidi="ar-SY"/>
              </w:rPr>
              <w:t xml:space="preserve"> مع عرض نطاق </w:t>
            </w:r>
            <w:r w:rsidRPr="00C87FB0">
              <w:rPr>
                <w:sz w:val="20"/>
                <w:szCs w:val="26"/>
                <w:lang w:bidi="ar-SY"/>
              </w:rPr>
              <w:t>kHz 4,3</w:t>
            </w:r>
            <w:r w:rsidRPr="00C87FB0">
              <w:rPr>
                <w:sz w:val="20"/>
                <w:szCs w:val="26"/>
                <w:rtl/>
                <w:lang w:bidi="ar-SY"/>
              </w:rPr>
              <w:br/>
            </w:r>
            <w:r w:rsidRPr="00C87FB0">
              <w:rPr>
                <w:sz w:val="20"/>
                <w:szCs w:val="26"/>
                <w:lang w:bidi="ar-SY"/>
              </w:rPr>
              <w:t>dB 20</w:t>
            </w:r>
            <w:r w:rsidRPr="00C87FB0">
              <w:rPr>
                <w:rFonts w:hint="cs"/>
                <w:sz w:val="20"/>
                <w:szCs w:val="26"/>
                <w:rtl/>
                <w:lang w:bidi="ar-SY"/>
              </w:rPr>
              <w:t xml:space="preserve"> مع عرض نطاق </w:t>
            </w:r>
            <w:r w:rsidRPr="00C87FB0">
              <w:rPr>
                <w:sz w:val="20"/>
                <w:szCs w:val="26"/>
                <w:lang w:bidi="ar-SY"/>
              </w:rPr>
              <w:t>kHz 5,7</w:t>
            </w:r>
          </w:p>
        </w:tc>
      </w:tr>
      <w:tr w:rsidR="00C87FB0" w:rsidRPr="00C87FB0" w:rsidTr="00EA1431">
        <w:tc>
          <w:tcPr>
            <w:tcW w:w="4230" w:type="dxa"/>
            <w:tcBorders>
              <w:bottom w:val="single" w:sz="12" w:space="0" w:color="000080"/>
            </w:tcBorders>
          </w:tcPr>
          <w:p w:rsidR="00C87FB0" w:rsidRPr="00C87FB0" w:rsidRDefault="00C87FB0" w:rsidP="00C87FB0">
            <w:pPr>
              <w:keepNext/>
              <w:spacing w:before="60" w:after="60" w:line="280" w:lineRule="exact"/>
              <w:rPr>
                <w:sz w:val="20"/>
                <w:szCs w:val="26"/>
                <w:rtl/>
                <w:lang w:bidi="ar-SY"/>
              </w:rPr>
            </w:pPr>
            <w:r w:rsidRPr="00C87FB0">
              <w:rPr>
                <w:rFonts w:hint="cs"/>
                <w:sz w:val="20"/>
                <w:szCs w:val="26"/>
                <w:rtl/>
                <w:lang w:bidi="ar-SY"/>
              </w:rPr>
              <w:t>الضوضاء الأساسية لمستقبل نمطي</w:t>
            </w:r>
          </w:p>
        </w:tc>
        <w:tc>
          <w:tcPr>
            <w:tcW w:w="5373" w:type="dxa"/>
            <w:tcBorders>
              <w:bottom w:val="single" w:sz="12" w:space="0" w:color="000080"/>
            </w:tcBorders>
          </w:tcPr>
          <w:p w:rsidR="00C87FB0" w:rsidRPr="00C87FB0" w:rsidRDefault="00C87FB0" w:rsidP="001448C3">
            <w:pPr>
              <w:keepNext/>
              <w:spacing w:before="60" w:after="60" w:line="280" w:lineRule="exact"/>
              <w:jc w:val="left"/>
              <w:rPr>
                <w:sz w:val="20"/>
                <w:szCs w:val="26"/>
                <w:rtl/>
                <w:lang w:bidi="ar-SY"/>
              </w:rPr>
            </w:pPr>
            <w:proofErr w:type="spellStart"/>
            <w:r w:rsidRPr="00C87FB0">
              <w:rPr>
                <w:sz w:val="20"/>
                <w:szCs w:val="26"/>
                <w:lang w:bidi="ar-SY"/>
              </w:rPr>
              <w:t>dBm</w:t>
            </w:r>
            <w:proofErr w:type="spellEnd"/>
            <w:r w:rsidRPr="00C87FB0">
              <w:rPr>
                <w:sz w:val="20"/>
                <w:szCs w:val="26"/>
                <w:lang w:bidi="ar-SY"/>
              </w:rPr>
              <w:t> 70,4</w:t>
            </w:r>
            <w:r w:rsidR="001448C3">
              <w:rPr>
                <w:sz w:val="20"/>
                <w:szCs w:val="26"/>
                <w:lang w:bidi="ar-SY"/>
              </w:rPr>
              <w:t>–</w:t>
            </w:r>
            <w:r w:rsidRPr="00C87FB0">
              <w:rPr>
                <w:rFonts w:hint="cs"/>
                <w:sz w:val="20"/>
                <w:szCs w:val="26"/>
                <w:rtl/>
                <w:lang w:bidi="ar-SY"/>
              </w:rPr>
              <w:t xml:space="preserve"> في عرض نطاق مرجعي </w:t>
            </w:r>
            <w:r w:rsidRPr="00C87FB0">
              <w:rPr>
                <w:sz w:val="20"/>
                <w:szCs w:val="26"/>
                <w:lang w:bidi="ar-SY"/>
              </w:rPr>
              <w:t>kHz 5</w:t>
            </w:r>
          </w:p>
        </w:tc>
      </w:tr>
      <w:tr w:rsidR="00C87FB0" w:rsidRPr="00C87FB0" w:rsidTr="00EA1431">
        <w:tc>
          <w:tcPr>
            <w:tcW w:w="9603" w:type="dxa"/>
            <w:gridSpan w:val="2"/>
            <w:tcBorders>
              <w:top w:val="single" w:sz="12" w:space="0" w:color="000080"/>
              <w:left w:val="nil"/>
              <w:bottom w:val="nil"/>
              <w:right w:val="nil"/>
            </w:tcBorders>
          </w:tcPr>
          <w:p w:rsidR="00C87FB0" w:rsidRPr="005C17FC" w:rsidRDefault="00C87FB0" w:rsidP="00EA1431">
            <w:pPr>
              <w:keepNext/>
              <w:tabs>
                <w:tab w:val="clear" w:pos="794"/>
                <w:tab w:val="left" w:pos="437"/>
              </w:tabs>
              <w:spacing w:before="60" w:after="60" w:line="280" w:lineRule="exact"/>
              <w:ind w:left="437" w:hanging="437"/>
              <w:jc w:val="left"/>
              <w:rPr>
                <w:spacing w:val="-6"/>
                <w:sz w:val="20"/>
                <w:szCs w:val="26"/>
                <w:lang w:bidi="ar-SY"/>
              </w:rPr>
            </w:pPr>
            <w:r w:rsidRPr="00EA1431">
              <w:rPr>
                <w:spacing w:val="-6"/>
                <w:position w:val="6"/>
                <w:sz w:val="16"/>
                <w:szCs w:val="22"/>
                <w:lang w:bidi="ar-SY"/>
              </w:rPr>
              <w:t>(1)</w:t>
            </w:r>
            <w:r w:rsidRPr="005C17FC">
              <w:rPr>
                <w:rFonts w:hint="cs"/>
                <w:spacing w:val="-6"/>
                <w:sz w:val="20"/>
                <w:szCs w:val="26"/>
                <w:rtl/>
                <w:lang w:bidi="ar-SY"/>
              </w:rPr>
              <w:tab/>
              <w:t xml:space="preserve">يستعمل كسب المكبر البالغ </w:t>
            </w:r>
            <w:r w:rsidRPr="005C17FC">
              <w:rPr>
                <w:spacing w:val="-6"/>
                <w:sz w:val="20"/>
                <w:szCs w:val="26"/>
                <w:lang w:bidi="ar-SY"/>
              </w:rPr>
              <w:t>dB 12</w:t>
            </w:r>
            <w:r w:rsidRPr="005C17FC">
              <w:rPr>
                <w:rFonts w:hint="cs"/>
                <w:spacing w:val="-6"/>
                <w:sz w:val="20"/>
                <w:szCs w:val="26"/>
                <w:rtl/>
                <w:lang w:bidi="ar-SY"/>
              </w:rPr>
              <w:t xml:space="preserve"> في الكشف طويل المدى، وفي حالة ضربات الصواعق القريبة من المستقبل يخفض كسب الدخل إلى الصفر.</w:t>
            </w:r>
          </w:p>
        </w:tc>
      </w:tr>
    </w:tbl>
    <w:p w:rsidR="001448C3" w:rsidRDefault="001448C3" w:rsidP="00E56F38">
      <w:pPr>
        <w:pStyle w:val="Heading2"/>
        <w:rPr>
          <w:rtl/>
          <w:lang w:bidi="ar-SY"/>
        </w:rPr>
      </w:pPr>
      <w:r>
        <w:rPr>
          <w:lang w:bidi="ar-SY"/>
        </w:rPr>
        <w:t>1.3</w:t>
      </w:r>
      <w:r>
        <w:rPr>
          <w:rFonts w:hint="cs"/>
          <w:rtl/>
          <w:lang w:bidi="ar-SY"/>
        </w:rPr>
        <w:tab/>
        <w:t xml:space="preserve">الضوضاء الأساسية لمستقبل </w:t>
      </w:r>
      <w:r>
        <w:rPr>
          <w:lang w:bidi="ar-SY"/>
        </w:rPr>
        <w:t>ATD</w:t>
      </w:r>
      <w:r>
        <w:rPr>
          <w:rFonts w:hint="cs"/>
          <w:rtl/>
          <w:lang w:bidi="ar-SY"/>
        </w:rPr>
        <w:t xml:space="preserve"> نمطي</w:t>
      </w:r>
    </w:p>
    <w:p w:rsidR="00364F3B" w:rsidRDefault="001448C3" w:rsidP="001448C3">
      <w:pPr>
        <w:rPr>
          <w:rtl/>
          <w:lang w:bidi="ar-SY"/>
        </w:rPr>
      </w:pPr>
      <w:r>
        <w:rPr>
          <w:rFonts w:hint="cs"/>
          <w:rtl/>
          <w:lang w:bidi="ar-SY"/>
        </w:rPr>
        <w:t xml:space="preserve">تبلغ الضوضاء الأساسية لمستقبل </w:t>
      </w:r>
      <w:r>
        <w:rPr>
          <w:lang w:bidi="ar-SY"/>
        </w:rPr>
        <w:t>ATD</w:t>
      </w:r>
      <w:r>
        <w:rPr>
          <w:rFonts w:hint="cs"/>
          <w:rtl/>
          <w:lang w:bidi="ar-SY"/>
        </w:rPr>
        <w:t xml:space="preserve"> نمطي </w:t>
      </w:r>
      <w:proofErr w:type="spellStart"/>
      <w:r>
        <w:rPr>
          <w:lang w:bidi="ar-SY"/>
        </w:rPr>
        <w:t>dBm</w:t>
      </w:r>
      <w:proofErr w:type="spellEnd"/>
      <w:r>
        <w:rPr>
          <w:lang w:bidi="ar-SY"/>
        </w:rPr>
        <w:t> 70,4–</w:t>
      </w:r>
      <w:r>
        <w:rPr>
          <w:rFonts w:hint="cs"/>
          <w:rtl/>
          <w:lang w:bidi="ar-SY"/>
        </w:rPr>
        <w:t xml:space="preserve"> عند عرض نطاق </w:t>
      </w:r>
      <w:r>
        <w:rPr>
          <w:lang w:bidi="ar-SY"/>
        </w:rPr>
        <w:t>kHz 5</w:t>
      </w:r>
      <w:r>
        <w:rPr>
          <w:rFonts w:hint="cs"/>
          <w:rtl/>
          <w:lang w:bidi="ar-SY"/>
        </w:rPr>
        <w:t>.</w:t>
      </w:r>
    </w:p>
    <w:p w:rsidR="001448C3" w:rsidRDefault="001448C3" w:rsidP="00E56F38">
      <w:pPr>
        <w:pStyle w:val="Heading2"/>
        <w:rPr>
          <w:rtl/>
          <w:lang w:bidi="ar-SY"/>
        </w:rPr>
      </w:pPr>
      <w:r>
        <w:rPr>
          <w:lang w:bidi="ar-SY"/>
        </w:rPr>
        <w:t>2.3</w:t>
      </w:r>
      <w:r>
        <w:rPr>
          <w:rFonts w:hint="cs"/>
          <w:rtl/>
          <w:lang w:bidi="ar-SY"/>
        </w:rPr>
        <w:tab/>
        <w:t xml:space="preserve">حساسية المستقبل (عند حد أدنى للنسبة إشارة إلى ضوضاء يبلغ </w:t>
      </w:r>
      <w:r>
        <w:rPr>
          <w:lang w:bidi="ar-SY"/>
        </w:rPr>
        <w:t>dB 15</w:t>
      </w:r>
      <w:r>
        <w:rPr>
          <w:rFonts w:hint="cs"/>
          <w:rtl/>
          <w:lang w:bidi="ar-SY"/>
        </w:rPr>
        <w:t>)</w:t>
      </w:r>
    </w:p>
    <w:p w:rsidR="001448C3" w:rsidRDefault="001448C3" w:rsidP="001448C3">
      <w:pPr>
        <w:rPr>
          <w:rtl/>
          <w:lang w:bidi="ar-SY"/>
        </w:rPr>
      </w:pPr>
      <w:r>
        <w:rPr>
          <w:rFonts w:hint="cs"/>
          <w:rtl/>
          <w:lang w:bidi="ar-SY"/>
        </w:rPr>
        <w:t>تبلغ حساسي</w:t>
      </w:r>
      <w:bookmarkStart w:id="2" w:name="_GoBack"/>
      <w:bookmarkEnd w:id="2"/>
      <w:r>
        <w:rPr>
          <w:rFonts w:hint="cs"/>
          <w:rtl/>
          <w:lang w:bidi="ar-SY"/>
        </w:rPr>
        <w:t xml:space="preserve">ة مستقبل المحساس </w:t>
      </w:r>
      <w:r>
        <w:rPr>
          <w:lang w:bidi="ar-SY"/>
        </w:rPr>
        <w:t>ATD</w:t>
      </w:r>
      <w:r>
        <w:rPr>
          <w:rFonts w:hint="cs"/>
          <w:rtl/>
          <w:lang w:bidi="ar-SY"/>
        </w:rPr>
        <w:t xml:space="preserve"> </w:t>
      </w:r>
      <w:proofErr w:type="spellStart"/>
      <w:r>
        <w:rPr>
          <w:lang w:bidi="ar-SY"/>
        </w:rPr>
        <w:t>dBm</w:t>
      </w:r>
      <w:proofErr w:type="spellEnd"/>
      <w:r>
        <w:rPr>
          <w:lang w:bidi="ar-SY"/>
        </w:rPr>
        <w:t> 69,5–</w:t>
      </w:r>
    </w:p>
    <w:p w:rsidR="00502BFC" w:rsidRDefault="00502BFC" w:rsidP="00E56F38">
      <w:pPr>
        <w:pStyle w:val="Heading2"/>
        <w:rPr>
          <w:rtl/>
          <w:lang w:bidi="ar-SY"/>
        </w:rPr>
      </w:pPr>
      <w:r>
        <w:rPr>
          <w:lang w:bidi="ar-SY"/>
        </w:rPr>
        <w:t>3.3</w:t>
      </w:r>
      <w:r>
        <w:rPr>
          <w:rFonts w:hint="cs"/>
          <w:rtl/>
          <w:lang w:bidi="ar-SY"/>
        </w:rPr>
        <w:tab/>
        <w:t xml:space="preserve">النسبة موجة حاملة إلى ضوضاء </w:t>
      </w:r>
      <w:r w:rsidRPr="00E27628">
        <w:rPr>
          <w:i/>
          <w:iCs/>
          <w:lang w:bidi="ar-SY"/>
        </w:rPr>
        <w:t>(C/N)</w:t>
      </w:r>
      <w:r>
        <w:rPr>
          <w:rFonts w:hint="cs"/>
          <w:rtl/>
          <w:lang w:bidi="ar-SY"/>
        </w:rPr>
        <w:t xml:space="preserve"> بدلالة حساسية المستقبل</w:t>
      </w:r>
    </w:p>
    <w:p w:rsidR="00502BFC" w:rsidRDefault="00502BFC" w:rsidP="00502BFC">
      <w:pPr>
        <w:rPr>
          <w:rtl/>
          <w:lang w:bidi="ar-SY"/>
        </w:rPr>
      </w:pPr>
      <w:r>
        <w:rPr>
          <w:rFonts w:hint="cs"/>
          <w:rtl/>
          <w:lang w:bidi="ar-SY"/>
        </w:rPr>
        <w:t xml:space="preserve">قيست نسبة الحماية </w:t>
      </w:r>
      <w:r w:rsidRPr="00E27628">
        <w:rPr>
          <w:i/>
          <w:iCs/>
          <w:lang w:bidi="ar-SY"/>
        </w:rPr>
        <w:t>C/N</w:t>
      </w:r>
      <w:r>
        <w:rPr>
          <w:rFonts w:hint="cs"/>
          <w:rtl/>
          <w:lang w:bidi="ar-SY"/>
        </w:rPr>
        <w:t xml:space="preserve"> عند عرض نطاق يبلغ </w:t>
      </w:r>
      <w:r>
        <w:rPr>
          <w:lang w:bidi="ar-SY"/>
        </w:rPr>
        <w:t>kHz 5</w:t>
      </w:r>
      <w:r>
        <w:rPr>
          <w:rFonts w:hint="cs"/>
          <w:rtl/>
          <w:lang w:bidi="ar-SY"/>
        </w:rPr>
        <w:t xml:space="preserve"> (انظر الجدول </w:t>
      </w:r>
      <w:r>
        <w:rPr>
          <w:lang w:bidi="ar-SY"/>
        </w:rPr>
        <w:t>2</w:t>
      </w:r>
      <w:r>
        <w:rPr>
          <w:rFonts w:hint="cs"/>
          <w:rtl/>
          <w:lang w:bidi="ar-SY"/>
        </w:rPr>
        <w:t>).</w:t>
      </w:r>
    </w:p>
    <w:p w:rsidR="00502BFC" w:rsidRDefault="001926E2" w:rsidP="003232C7">
      <w:pPr>
        <w:pStyle w:val="TableNo"/>
        <w:rPr>
          <w:rtl/>
        </w:rPr>
      </w:pPr>
      <w:r>
        <w:rPr>
          <w:rFonts w:hint="cs"/>
          <w:rtl/>
        </w:rPr>
        <w:t>الج</w:t>
      </w:r>
      <w:r w:rsidR="0093060D">
        <w:rPr>
          <w:rFonts w:hint="cs"/>
          <w:rtl/>
        </w:rPr>
        <w:t>ـ</w:t>
      </w:r>
      <w:r>
        <w:rPr>
          <w:rFonts w:hint="cs"/>
          <w:rtl/>
        </w:rPr>
        <w:t xml:space="preserve">دول </w:t>
      </w:r>
      <w:r>
        <w:t>2</w:t>
      </w:r>
    </w:p>
    <w:p w:rsidR="001926E2" w:rsidRDefault="001926E2" w:rsidP="003232C7">
      <w:pPr>
        <w:pStyle w:val="Tabletitle"/>
        <w:rPr>
          <w:rtl/>
        </w:rPr>
      </w:pPr>
      <w:r>
        <w:rPr>
          <w:rFonts w:hint="cs"/>
          <w:rtl/>
        </w:rPr>
        <w:t xml:space="preserve">النسبة </w:t>
      </w:r>
      <w:r w:rsidRPr="00045EF4">
        <w:rPr>
          <w:i/>
          <w:iCs/>
        </w:rPr>
        <w:t>C/N</w:t>
      </w:r>
      <w:r>
        <w:rPr>
          <w:rFonts w:hint="cs"/>
          <w:rtl/>
        </w:rPr>
        <w:t xml:space="preserve"> المقاسة بدلالة المستوى الأدنى للموجة الحاملة</w:t>
      </w:r>
    </w:p>
    <w:tbl>
      <w:tblPr>
        <w:tblStyle w:val="TableGrid"/>
        <w:bidiVisual/>
        <w:tblW w:w="0" w:type="auto"/>
        <w:jc w:val="center"/>
        <w:tblLook w:val="04A0" w:firstRow="1" w:lastRow="0" w:firstColumn="1" w:lastColumn="0" w:noHBand="0" w:noVBand="1"/>
      </w:tblPr>
      <w:tblGrid>
        <w:gridCol w:w="3285"/>
        <w:gridCol w:w="3285"/>
        <w:gridCol w:w="3285"/>
      </w:tblGrid>
      <w:tr w:rsidR="001926E2" w:rsidRPr="001926E2" w:rsidTr="001926E2">
        <w:trPr>
          <w:jc w:val="center"/>
        </w:trPr>
        <w:tc>
          <w:tcPr>
            <w:tcW w:w="3285" w:type="dxa"/>
          </w:tcPr>
          <w:p w:rsidR="001926E2" w:rsidRPr="001926E2" w:rsidRDefault="001926E2" w:rsidP="001926E2">
            <w:pPr>
              <w:spacing w:before="60" w:after="60" w:line="280" w:lineRule="exact"/>
              <w:jc w:val="center"/>
              <w:rPr>
                <w:b/>
                <w:bCs/>
                <w:sz w:val="20"/>
                <w:szCs w:val="26"/>
                <w:lang w:bidi="ar-SY"/>
              </w:rPr>
            </w:pPr>
            <w:r w:rsidRPr="001926E2">
              <w:rPr>
                <w:rFonts w:hint="cs"/>
                <w:b/>
                <w:bCs/>
                <w:sz w:val="20"/>
                <w:szCs w:val="26"/>
                <w:rtl/>
                <w:lang w:bidi="ar-SY"/>
              </w:rPr>
              <w:t>الحد الأدنى للموجة الحاملة</w:t>
            </w:r>
            <w:r w:rsidRPr="001926E2">
              <w:rPr>
                <w:b/>
                <w:bCs/>
                <w:sz w:val="20"/>
                <w:szCs w:val="26"/>
                <w:rtl/>
                <w:lang w:bidi="ar-SY"/>
              </w:rPr>
              <w:br/>
            </w:r>
            <w:r w:rsidRPr="001926E2">
              <w:rPr>
                <w:b/>
                <w:bCs/>
                <w:sz w:val="20"/>
                <w:szCs w:val="26"/>
                <w:lang w:bidi="ar-SY"/>
              </w:rPr>
              <w:t>(</w:t>
            </w:r>
            <w:proofErr w:type="spellStart"/>
            <w:r w:rsidRPr="001926E2">
              <w:rPr>
                <w:b/>
                <w:bCs/>
                <w:sz w:val="20"/>
                <w:szCs w:val="26"/>
                <w:lang w:bidi="ar-SY"/>
              </w:rPr>
              <w:t>dBm</w:t>
            </w:r>
            <w:proofErr w:type="spellEnd"/>
            <w:r w:rsidRPr="001926E2">
              <w:rPr>
                <w:b/>
                <w:bCs/>
                <w:sz w:val="20"/>
                <w:szCs w:val="26"/>
                <w:lang w:bidi="ar-SY"/>
              </w:rPr>
              <w:t>)</w:t>
            </w:r>
          </w:p>
        </w:tc>
        <w:tc>
          <w:tcPr>
            <w:tcW w:w="3285" w:type="dxa"/>
          </w:tcPr>
          <w:p w:rsidR="001926E2" w:rsidRPr="001926E2" w:rsidRDefault="001926E2" w:rsidP="001926E2">
            <w:pPr>
              <w:spacing w:before="60" w:after="60" w:line="280" w:lineRule="exact"/>
              <w:jc w:val="center"/>
              <w:rPr>
                <w:b/>
                <w:bCs/>
                <w:sz w:val="20"/>
                <w:szCs w:val="26"/>
                <w:lang w:bidi="ar-SY"/>
              </w:rPr>
            </w:pPr>
            <w:r w:rsidRPr="001926E2">
              <w:rPr>
                <w:rFonts w:hint="cs"/>
                <w:b/>
                <w:bCs/>
                <w:sz w:val="20"/>
                <w:szCs w:val="26"/>
                <w:rtl/>
                <w:lang w:bidi="ar-SY"/>
              </w:rPr>
              <w:t>مستوى الضوضاء</w:t>
            </w:r>
            <w:r w:rsidRPr="001926E2">
              <w:rPr>
                <w:rFonts w:hint="cs"/>
                <w:b/>
                <w:bCs/>
                <w:sz w:val="20"/>
                <w:szCs w:val="26"/>
                <w:rtl/>
                <w:lang w:bidi="ar-SY"/>
              </w:rPr>
              <w:br/>
            </w:r>
            <w:r w:rsidRPr="001926E2">
              <w:rPr>
                <w:b/>
                <w:bCs/>
                <w:sz w:val="20"/>
                <w:szCs w:val="26"/>
                <w:lang w:bidi="ar-SY"/>
              </w:rPr>
              <w:t>(</w:t>
            </w:r>
            <w:proofErr w:type="spellStart"/>
            <w:r w:rsidRPr="001926E2">
              <w:rPr>
                <w:b/>
                <w:bCs/>
                <w:sz w:val="20"/>
                <w:szCs w:val="26"/>
                <w:lang w:bidi="ar-SY"/>
              </w:rPr>
              <w:t>dBm</w:t>
            </w:r>
            <w:proofErr w:type="spellEnd"/>
            <w:r w:rsidRPr="001926E2">
              <w:rPr>
                <w:b/>
                <w:bCs/>
                <w:sz w:val="20"/>
                <w:szCs w:val="26"/>
                <w:lang w:bidi="ar-SY"/>
              </w:rPr>
              <w:t>)</w:t>
            </w:r>
          </w:p>
        </w:tc>
        <w:tc>
          <w:tcPr>
            <w:tcW w:w="3285" w:type="dxa"/>
          </w:tcPr>
          <w:p w:rsidR="001926E2" w:rsidRPr="001926E2" w:rsidRDefault="001926E2" w:rsidP="001926E2">
            <w:pPr>
              <w:spacing w:before="60" w:after="60" w:line="280" w:lineRule="exact"/>
              <w:jc w:val="center"/>
              <w:rPr>
                <w:b/>
                <w:bCs/>
                <w:sz w:val="20"/>
                <w:szCs w:val="26"/>
                <w:lang w:bidi="ar-SY"/>
              </w:rPr>
            </w:pPr>
            <w:r w:rsidRPr="00E27628">
              <w:rPr>
                <w:b/>
                <w:bCs/>
                <w:i/>
                <w:iCs/>
                <w:sz w:val="20"/>
                <w:szCs w:val="26"/>
                <w:lang w:bidi="ar-SY"/>
              </w:rPr>
              <w:t>C/N</w:t>
            </w:r>
            <w:r w:rsidRPr="001926E2">
              <w:rPr>
                <w:b/>
                <w:bCs/>
                <w:sz w:val="20"/>
                <w:szCs w:val="26"/>
                <w:lang w:bidi="ar-SY"/>
              </w:rPr>
              <w:br/>
              <w:t>(dB)</w:t>
            </w:r>
          </w:p>
        </w:tc>
      </w:tr>
      <w:tr w:rsidR="001926E2" w:rsidRPr="001926E2" w:rsidTr="001926E2">
        <w:trPr>
          <w:jc w:val="center"/>
        </w:trPr>
        <w:tc>
          <w:tcPr>
            <w:tcW w:w="3285" w:type="dxa"/>
          </w:tcPr>
          <w:p w:rsidR="001926E2" w:rsidRPr="001926E2" w:rsidRDefault="001926E2" w:rsidP="001926E2">
            <w:pPr>
              <w:spacing w:before="60" w:after="60" w:line="280" w:lineRule="exact"/>
              <w:jc w:val="center"/>
              <w:rPr>
                <w:sz w:val="20"/>
                <w:szCs w:val="26"/>
                <w:lang w:bidi="ar-SY"/>
              </w:rPr>
            </w:pPr>
            <w:r w:rsidRPr="001926E2">
              <w:rPr>
                <w:sz w:val="20"/>
                <w:szCs w:val="26"/>
                <w:lang w:bidi="ar-SY"/>
              </w:rPr>
              <w:t>69,5–</w:t>
            </w:r>
          </w:p>
        </w:tc>
        <w:tc>
          <w:tcPr>
            <w:tcW w:w="3285" w:type="dxa"/>
          </w:tcPr>
          <w:p w:rsidR="001926E2" w:rsidRPr="001926E2" w:rsidRDefault="001926E2" w:rsidP="001926E2">
            <w:pPr>
              <w:spacing w:before="60" w:after="60" w:line="280" w:lineRule="exact"/>
              <w:jc w:val="center"/>
              <w:rPr>
                <w:sz w:val="20"/>
                <w:szCs w:val="26"/>
                <w:rtl/>
                <w:lang w:bidi="ar-SY"/>
              </w:rPr>
            </w:pPr>
            <w:r w:rsidRPr="001926E2">
              <w:rPr>
                <w:sz w:val="20"/>
                <w:szCs w:val="26"/>
                <w:lang w:bidi="ar-SY"/>
              </w:rPr>
              <w:t>70,4–</w:t>
            </w:r>
          </w:p>
        </w:tc>
        <w:tc>
          <w:tcPr>
            <w:tcW w:w="3285" w:type="dxa"/>
          </w:tcPr>
          <w:p w:rsidR="001926E2" w:rsidRPr="001926E2" w:rsidRDefault="001926E2" w:rsidP="001926E2">
            <w:pPr>
              <w:spacing w:before="60" w:after="60" w:line="280" w:lineRule="exact"/>
              <w:jc w:val="center"/>
              <w:rPr>
                <w:sz w:val="20"/>
                <w:szCs w:val="26"/>
                <w:rtl/>
                <w:lang w:bidi="ar-SY"/>
              </w:rPr>
            </w:pPr>
            <w:r w:rsidRPr="001926E2">
              <w:rPr>
                <w:sz w:val="20"/>
                <w:szCs w:val="26"/>
                <w:lang w:bidi="ar-SY"/>
              </w:rPr>
              <w:t>0,9</w:t>
            </w:r>
          </w:p>
        </w:tc>
      </w:tr>
    </w:tbl>
    <w:p w:rsidR="00FB6F51" w:rsidRDefault="00E27628" w:rsidP="00FB6F51">
      <w:pPr>
        <w:pStyle w:val="Heading2"/>
        <w:rPr>
          <w:rtl/>
          <w:lang w:bidi="ar-SY"/>
        </w:rPr>
      </w:pPr>
      <w:r>
        <w:rPr>
          <w:lang w:bidi="ar-SY"/>
        </w:rPr>
        <w:t>4.3</w:t>
      </w:r>
      <w:r>
        <w:rPr>
          <w:rFonts w:hint="cs"/>
          <w:rtl/>
          <w:lang w:bidi="ar-SY"/>
        </w:rPr>
        <w:tab/>
        <w:t xml:space="preserve">النسبة تداخل إلى ضوضاء </w:t>
      </w:r>
      <w:r w:rsidRPr="00E27628">
        <w:rPr>
          <w:i/>
          <w:iCs/>
          <w:lang w:bidi="ar-SY"/>
        </w:rPr>
        <w:t>(I/N)</w:t>
      </w:r>
      <w:r>
        <w:rPr>
          <w:rFonts w:hint="cs"/>
          <w:rtl/>
          <w:lang w:bidi="ar-SY"/>
        </w:rPr>
        <w:t xml:space="preserve"> بدلالة تخالف التردد </w:t>
      </w:r>
    </w:p>
    <w:p w:rsidR="001926E2" w:rsidRDefault="00E27628" w:rsidP="00FB6F51">
      <w:pPr>
        <w:rPr>
          <w:rtl/>
          <w:lang w:bidi="ar-SY"/>
        </w:rPr>
      </w:pPr>
      <w:r>
        <w:rPr>
          <w:rFonts w:hint="cs"/>
          <w:rtl/>
          <w:lang w:bidi="ar-SY"/>
        </w:rPr>
        <w:t xml:space="preserve">يتعذر على قياسات نسبة الحماية </w:t>
      </w:r>
      <w:r w:rsidRPr="00E27628">
        <w:rPr>
          <w:i/>
          <w:iCs/>
          <w:lang w:bidi="ar-SY"/>
        </w:rPr>
        <w:t>I/N</w:t>
      </w:r>
      <w:r>
        <w:rPr>
          <w:rFonts w:hint="cs"/>
          <w:rtl/>
          <w:lang w:bidi="ar-SY"/>
        </w:rPr>
        <w:t xml:space="preserve"> عند </w:t>
      </w:r>
      <w:proofErr w:type="spellStart"/>
      <w:r>
        <w:rPr>
          <w:rFonts w:hint="cs"/>
          <w:rtl/>
          <w:lang w:bidi="ar-SY"/>
        </w:rPr>
        <w:t>تخالفات</w:t>
      </w:r>
      <w:proofErr w:type="spellEnd"/>
      <w:r>
        <w:rPr>
          <w:rFonts w:hint="cs"/>
          <w:rtl/>
          <w:lang w:bidi="ar-SY"/>
        </w:rPr>
        <w:t xml:space="preserve"> ترددية مختلفة من التردد المركزي للكشف باستعمال مصادر تداخلات موجات مستمرة </w:t>
      </w:r>
      <w:r>
        <w:rPr>
          <w:lang w:bidi="ar-SY"/>
        </w:rPr>
        <w:t>(CW)</w:t>
      </w:r>
      <w:r>
        <w:rPr>
          <w:rFonts w:hint="cs"/>
          <w:rtl/>
          <w:lang w:bidi="ar-SY"/>
        </w:rPr>
        <w:t xml:space="preserve"> وموجات مستمرة على نبضات ثابتة استناداً إلى معيار العرض، تحديث أحداث الصواعق.</w:t>
      </w:r>
    </w:p>
    <w:p w:rsidR="00FB6F51" w:rsidRPr="00FB6F51" w:rsidRDefault="00405569" w:rsidP="00FB6F51">
      <w:pPr>
        <w:pStyle w:val="Note"/>
        <w:rPr>
          <w:sz w:val="22"/>
          <w:szCs w:val="30"/>
          <w:rtl/>
          <w:lang w:bidi="ar-SY"/>
        </w:rPr>
      </w:pPr>
      <w:r w:rsidRPr="00405569">
        <w:rPr>
          <w:rFonts w:hint="cs"/>
          <w:b/>
          <w:bCs/>
          <w:sz w:val="22"/>
          <w:szCs w:val="30"/>
          <w:rtl/>
          <w:lang w:bidi="ar-SY"/>
        </w:rPr>
        <w:t>ال</w:t>
      </w:r>
      <w:r w:rsidR="00FB6F51" w:rsidRPr="00405569">
        <w:rPr>
          <w:rFonts w:hint="cs"/>
          <w:b/>
          <w:bCs/>
          <w:sz w:val="22"/>
          <w:szCs w:val="30"/>
          <w:rtl/>
          <w:lang w:bidi="ar-SY"/>
        </w:rPr>
        <w:t xml:space="preserve">ملاحظة </w:t>
      </w:r>
      <w:r w:rsidR="00FB6F51" w:rsidRPr="00405569">
        <w:rPr>
          <w:b/>
          <w:bCs/>
          <w:sz w:val="22"/>
          <w:szCs w:val="30"/>
          <w:lang w:bidi="ar-SY"/>
        </w:rPr>
        <w:t>1</w:t>
      </w:r>
      <w:r w:rsidR="00FB6F51" w:rsidRPr="00405569">
        <w:rPr>
          <w:rFonts w:hint="cs"/>
          <w:b/>
          <w:bCs/>
          <w:sz w:val="22"/>
          <w:szCs w:val="30"/>
          <w:rtl/>
          <w:lang w:bidi="ar-SY"/>
        </w:rPr>
        <w:t xml:space="preserve"> -</w:t>
      </w:r>
      <w:r w:rsidR="00FB6F51" w:rsidRPr="00FB6F51">
        <w:rPr>
          <w:rFonts w:hint="cs"/>
          <w:sz w:val="22"/>
          <w:szCs w:val="30"/>
          <w:rtl/>
          <w:lang w:bidi="ar-SY"/>
        </w:rPr>
        <w:t xml:space="preserve"> قيم النسبة </w:t>
      </w:r>
      <w:r w:rsidR="00FB6F51" w:rsidRPr="00C60293">
        <w:rPr>
          <w:i/>
          <w:iCs/>
          <w:sz w:val="22"/>
          <w:szCs w:val="30"/>
          <w:lang w:bidi="ar-SY"/>
        </w:rPr>
        <w:t>I/N</w:t>
      </w:r>
      <w:r w:rsidR="00FB6F51" w:rsidRPr="00FB6F51">
        <w:rPr>
          <w:rFonts w:hint="cs"/>
          <w:sz w:val="22"/>
          <w:szCs w:val="30"/>
          <w:rtl/>
          <w:lang w:bidi="ar-SY"/>
        </w:rPr>
        <w:t xml:space="preserve"> كما ترد في الفقرات التالية يمكن خفضها في حالة استخدام ترشيح ثلمي مناسب على النحو الوارد تفصيله في الفقرة </w:t>
      </w:r>
      <w:r w:rsidR="00FB6F51" w:rsidRPr="00FB6F51">
        <w:rPr>
          <w:sz w:val="22"/>
          <w:szCs w:val="30"/>
          <w:lang w:bidi="ar-SY"/>
        </w:rPr>
        <w:t>4</w:t>
      </w:r>
      <w:r w:rsidR="00FB6F51" w:rsidRPr="00FB6F51">
        <w:rPr>
          <w:rFonts w:hint="cs"/>
          <w:sz w:val="22"/>
          <w:szCs w:val="30"/>
          <w:rtl/>
          <w:lang w:bidi="ar-SY"/>
        </w:rPr>
        <w:t>.</w:t>
      </w:r>
    </w:p>
    <w:p w:rsidR="00FB6F51" w:rsidRDefault="00FB6F51" w:rsidP="00FB6F51">
      <w:pPr>
        <w:pStyle w:val="Heading3"/>
        <w:rPr>
          <w:rtl/>
          <w:lang w:bidi="ar-SY"/>
        </w:rPr>
      </w:pPr>
      <w:r>
        <w:rPr>
          <w:lang w:bidi="ar-SY"/>
        </w:rPr>
        <w:lastRenderedPageBreak/>
        <w:t>1.4.3</w:t>
      </w:r>
      <w:r>
        <w:rPr>
          <w:rFonts w:hint="cs"/>
          <w:rtl/>
          <w:lang w:bidi="ar-SY"/>
        </w:rPr>
        <w:tab/>
        <w:t xml:space="preserve">معايير الحماية </w:t>
      </w:r>
      <w:r w:rsidRPr="00C60293">
        <w:rPr>
          <w:i/>
          <w:iCs/>
          <w:lang w:bidi="ar-SY"/>
        </w:rPr>
        <w:t>I/N</w:t>
      </w:r>
      <w:r>
        <w:rPr>
          <w:rFonts w:hint="cs"/>
          <w:rtl/>
          <w:lang w:bidi="ar-SY"/>
        </w:rPr>
        <w:t xml:space="preserve"> للأنماط </w:t>
      </w:r>
      <w:r>
        <w:rPr>
          <w:lang w:bidi="ar-SY"/>
        </w:rPr>
        <w:t>CW</w:t>
      </w:r>
      <w:r>
        <w:rPr>
          <w:rFonts w:hint="cs"/>
          <w:rtl/>
          <w:lang w:bidi="ar-SY"/>
        </w:rPr>
        <w:t xml:space="preserve"> المستمرة من التداخلات</w:t>
      </w:r>
    </w:p>
    <w:p w:rsidR="00FB6F51" w:rsidRDefault="00FB6F51" w:rsidP="00FB6F51">
      <w:pPr>
        <w:rPr>
          <w:rtl/>
          <w:lang w:bidi="ar-SY"/>
        </w:rPr>
      </w:pPr>
      <w:r>
        <w:rPr>
          <w:rFonts w:hint="cs"/>
          <w:rtl/>
          <w:lang w:bidi="ar-SY"/>
        </w:rPr>
        <w:t xml:space="preserve">يعرض الشكل </w:t>
      </w:r>
      <w:r>
        <w:rPr>
          <w:lang w:bidi="ar-SY"/>
        </w:rPr>
        <w:t>1</w:t>
      </w:r>
      <w:r>
        <w:rPr>
          <w:rFonts w:hint="cs"/>
          <w:rtl/>
          <w:lang w:bidi="ar-SY"/>
        </w:rPr>
        <w:t xml:space="preserve"> نسبة الحماية </w:t>
      </w:r>
      <w:r w:rsidRPr="00C60293">
        <w:rPr>
          <w:i/>
          <w:iCs/>
          <w:lang w:bidi="ar-SY"/>
        </w:rPr>
        <w:t>I/N</w:t>
      </w:r>
      <w:r>
        <w:rPr>
          <w:rFonts w:hint="cs"/>
          <w:rtl/>
          <w:lang w:bidi="ar-SY"/>
        </w:rPr>
        <w:t xml:space="preserve"> الدنيا للأنماط </w:t>
      </w:r>
      <w:r>
        <w:rPr>
          <w:lang w:bidi="ar-SY"/>
        </w:rPr>
        <w:t>CW</w:t>
      </w:r>
      <w:r>
        <w:rPr>
          <w:rFonts w:hint="cs"/>
          <w:rtl/>
          <w:lang w:bidi="ar-SY"/>
        </w:rPr>
        <w:t xml:space="preserve"> من التداخلات عند </w:t>
      </w:r>
      <w:proofErr w:type="spellStart"/>
      <w:r>
        <w:rPr>
          <w:rFonts w:hint="cs"/>
          <w:rtl/>
          <w:lang w:bidi="ar-SY"/>
        </w:rPr>
        <w:t>تخالفات</w:t>
      </w:r>
      <w:proofErr w:type="spellEnd"/>
      <w:r>
        <w:rPr>
          <w:rFonts w:hint="cs"/>
          <w:rtl/>
          <w:lang w:bidi="ar-SY"/>
        </w:rPr>
        <w:t xml:space="preserve"> ترددية مختلفة من التردد المركزي للكشف.</w:t>
      </w:r>
    </w:p>
    <w:p w:rsidR="00FB6F51" w:rsidRDefault="00C60293" w:rsidP="0093060D">
      <w:pPr>
        <w:pStyle w:val="FigureNo"/>
        <w:spacing w:before="0"/>
        <w:rPr>
          <w:rtl/>
        </w:rPr>
      </w:pPr>
      <w:r>
        <w:rPr>
          <w:rFonts w:hint="cs"/>
          <w:rtl/>
        </w:rPr>
        <w:t>الش</w:t>
      </w:r>
      <w:r w:rsidR="0093060D">
        <w:rPr>
          <w:rFonts w:hint="cs"/>
          <w:rtl/>
          <w:lang w:bidi="ar-SA"/>
        </w:rPr>
        <w:t>ـ</w:t>
      </w:r>
      <w:r>
        <w:rPr>
          <w:rFonts w:hint="cs"/>
          <w:rtl/>
        </w:rPr>
        <w:t xml:space="preserve">كل </w:t>
      </w:r>
      <w:r>
        <w:t>1</w:t>
      </w:r>
    </w:p>
    <w:p w:rsidR="00C60293" w:rsidRDefault="00C60293" w:rsidP="0093060D">
      <w:pPr>
        <w:pStyle w:val="FigureTitle"/>
        <w:spacing w:after="0"/>
        <w:rPr>
          <w:rtl/>
        </w:rPr>
      </w:pPr>
      <w:r>
        <w:rPr>
          <w:rFonts w:hint="cs"/>
          <w:rtl/>
        </w:rPr>
        <w:t xml:space="preserve">النسبة </w:t>
      </w:r>
      <w:r w:rsidRPr="00C60293">
        <w:rPr>
          <w:i/>
          <w:iCs/>
        </w:rPr>
        <w:t>I/N</w:t>
      </w:r>
      <w:r>
        <w:rPr>
          <w:rFonts w:hint="cs"/>
          <w:rtl/>
        </w:rPr>
        <w:t xml:space="preserve"> بدلالة تخالف التردد باستعمال تداخل </w:t>
      </w:r>
      <w:r>
        <w:t>CW</w:t>
      </w:r>
      <w:r>
        <w:rPr>
          <w:rFonts w:hint="cs"/>
          <w:rtl/>
        </w:rPr>
        <w:t xml:space="preserve"> مستمر</w:t>
      </w:r>
    </w:p>
    <w:p w:rsidR="00BF5780" w:rsidRDefault="00200509" w:rsidP="0093060D">
      <w:pPr>
        <w:spacing w:before="0" w:line="240" w:lineRule="auto"/>
        <w:jc w:val="center"/>
        <w:rPr>
          <w:rtl/>
          <w:lang w:bidi="ar-SY"/>
        </w:rPr>
      </w:pPr>
      <w:r>
        <w:rPr>
          <w:rFonts w:hint="cs"/>
          <w:noProof/>
          <w:rtl/>
          <w:lang w:eastAsia="zh-CN"/>
        </w:rPr>
        <mc:AlternateContent>
          <mc:Choice Requires="wps">
            <w:drawing>
              <wp:anchor distT="0" distB="0" distL="114300" distR="114300" simplePos="0" relativeHeight="251659776" behindDoc="0" locked="0" layoutInCell="1" allowOverlap="1" wp14:anchorId="5258E385" wp14:editId="371D3DF5">
                <wp:simplePos x="0" y="0"/>
                <wp:positionH relativeFrom="column">
                  <wp:posOffset>4232910</wp:posOffset>
                </wp:positionH>
                <wp:positionV relativeFrom="paragraph">
                  <wp:posOffset>2394889</wp:posOffset>
                </wp:positionV>
                <wp:extent cx="777875" cy="293370"/>
                <wp:effectExtent l="0" t="0" r="3175" b="11430"/>
                <wp:wrapNone/>
                <wp:docPr id="109" name="Text Box 109"/>
                <wp:cNvGraphicFramePr/>
                <a:graphic xmlns:a="http://schemas.openxmlformats.org/drawingml/2006/main">
                  <a:graphicData uri="http://schemas.microsoft.com/office/word/2010/wordprocessingShape">
                    <wps:wsp>
                      <wps:cNvSpPr txBox="1"/>
                      <wps:spPr>
                        <a:xfrm>
                          <a:off x="0" y="0"/>
                          <a:ext cx="77787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C60293" w:rsidRDefault="00C772CA" w:rsidP="00117FAC">
                            <w:pPr>
                              <w:spacing w:before="60"/>
                              <w:jc w:val="center"/>
                              <w:rPr>
                                <w:sz w:val="20"/>
                                <w:szCs w:val="26"/>
                              </w:rPr>
                            </w:pPr>
                            <w:r>
                              <w:rPr>
                                <w:sz w:val="20"/>
                                <w:szCs w:val="26"/>
                              </w:rPr>
                              <w:t xml:space="preserve">dB 15 = </w:t>
                            </w:r>
                            <w:r w:rsidRPr="0093060D">
                              <w:rPr>
                                <w:i/>
                                <w:iCs/>
                                <w:sz w:val="20"/>
                                <w:szCs w:val="26"/>
                              </w:rPr>
                              <w:t>S/N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09" o:spid="_x0000_s1029" type="#_x0000_t202" style="position:absolute;left:0;text-align:left;margin-left:333.3pt;margin-top:188.55pt;width:61.25pt;height:23.1pt;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" filled="f" stroked="f" strokeweight=".5pt">
                <v:textbox inset="0,0,0,0">
                  <w:txbxContent>
                    <w:p w:rsidR="00C772CA" w:rsidRPr="00C60293" w:rsidRDefault="00C772CA" w:rsidP="00117FAC">
                      <w:pPr>
                        <w:spacing w:before="60"/>
                        <w:jc w:val="center"/>
                        <w:rPr>
                          <w:sz w:val="20"/>
                          <w:szCs w:val="26"/>
                        </w:rPr>
                      </w:pPr>
                      <w:r>
                        <w:rPr>
                          <w:sz w:val="20"/>
                          <w:szCs w:val="26"/>
                        </w:rPr>
                        <w:t xml:space="preserve">dB 15 = </w:t>
                      </w:r>
                      <w:r w:rsidRPr="0093060D">
                        <w:rPr>
                          <w:i/>
                          <w:iCs/>
                          <w:sz w:val="20"/>
                          <w:szCs w:val="26"/>
                        </w:rPr>
                        <w:t>S/N</w:t>
                      </w:r>
                    </w:p>
                  </w:txbxContent>
                </v:textbox>
              </v:shape>
            </w:pict>
          </mc:Fallback>
        </mc:AlternateContent>
      </w:r>
      <w:r w:rsidR="0081655E">
        <w:rPr>
          <w:rFonts w:hint="cs"/>
          <w:noProof/>
          <w:rtl/>
          <w:lang w:eastAsia="zh-CN"/>
        </w:rPr>
        <mc:AlternateContent>
          <mc:Choice Requires="wps">
            <w:drawing>
              <wp:anchor distT="0" distB="0" distL="114300" distR="114300" simplePos="0" relativeHeight="251665920" behindDoc="0" locked="0" layoutInCell="1" allowOverlap="1" wp14:anchorId="5B31B344" wp14:editId="1CB718E3">
                <wp:simplePos x="0" y="0"/>
                <wp:positionH relativeFrom="column">
                  <wp:posOffset>4904105</wp:posOffset>
                </wp:positionH>
                <wp:positionV relativeFrom="paragraph">
                  <wp:posOffset>4124325</wp:posOffset>
                </wp:positionV>
                <wp:extent cx="675005" cy="293370"/>
                <wp:effectExtent l="0" t="0" r="10795" b="11430"/>
                <wp:wrapNone/>
                <wp:docPr id="112" name="Text Box 112"/>
                <wp:cNvGraphicFramePr/>
                <a:graphic xmlns:a="http://schemas.openxmlformats.org/drawingml/2006/main">
                  <a:graphicData uri="http://schemas.microsoft.com/office/word/2010/wordprocessingShape">
                    <wps:wsp>
                      <wps:cNvSpPr txBox="1"/>
                      <wps:spPr>
                        <a:xfrm>
                          <a:off x="0" y="0"/>
                          <a:ext cx="67500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C60293" w:rsidRDefault="00C772CA" w:rsidP="0081655E">
                            <w:pPr>
                              <w:spacing w:before="60"/>
                              <w:jc w:val="center"/>
                              <w:rPr>
                                <w:sz w:val="20"/>
                                <w:szCs w:val="26"/>
                                <w:rtl/>
                                <w:lang w:bidi="ar-SY"/>
                              </w:rPr>
                            </w:pPr>
                            <w:r w:rsidRPr="0081655E">
                              <w:rPr>
                                <w:sz w:val="14"/>
                                <w:szCs w:val="20"/>
                              </w:rPr>
                              <w:t>RS.1881-01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Text Box 112" o:spid="_x0000_s1030" type="#_x0000_t202" style="position:absolute;left:0;text-align:left;margin-left:386.15pt;margin-top:324.75pt;width:53.15pt;height:23.1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" filled="f" stroked="f" strokeweight=".5pt">
                <v:textbox inset="0,0,0,0">
                  <w:txbxContent>
                    <w:p w:rsidR="00C772CA" w:rsidRPr="00C60293" w:rsidRDefault="00C772CA" w:rsidP="0081655E">
                      <w:pPr>
                        <w:spacing w:before="60"/>
                        <w:jc w:val="center"/>
                        <w:rPr>
                          <w:sz w:val="20"/>
                          <w:szCs w:val="26"/>
                          <w:rtl/>
                          <w:lang w:bidi="ar-SY"/>
                        </w:rPr>
                      </w:pPr>
                      <w:r w:rsidRPr="0081655E">
                        <w:rPr>
                          <w:sz w:val="14"/>
                          <w:szCs w:val="20"/>
                        </w:rPr>
                        <w:t>RS.1881-01</w:t>
                      </w:r>
                    </w:p>
                  </w:txbxContent>
                </v:textbox>
              </v:shape>
            </w:pict>
          </mc:Fallback>
        </mc:AlternateContent>
      </w:r>
      <w:r w:rsidR="00117FAC">
        <w:rPr>
          <w:rFonts w:hint="cs"/>
          <w:noProof/>
          <w:rtl/>
          <w:lang w:eastAsia="zh-CN"/>
        </w:rPr>
        <mc:AlternateContent>
          <mc:Choice Requires="wps">
            <w:drawing>
              <wp:anchor distT="0" distB="0" distL="114300" distR="114300" simplePos="0" relativeHeight="251663872" behindDoc="0" locked="0" layoutInCell="1" allowOverlap="1" wp14:anchorId="3742867F" wp14:editId="0E2E7B4D">
                <wp:simplePos x="0" y="0"/>
                <wp:positionH relativeFrom="column">
                  <wp:posOffset>364016</wp:posOffset>
                </wp:positionH>
                <wp:positionV relativeFrom="paragraph">
                  <wp:posOffset>1351915</wp:posOffset>
                </wp:positionV>
                <wp:extent cx="252275" cy="1173480"/>
                <wp:effectExtent l="0" t="0" r="14605" b="7620"/>
                <wp:wrapNone/>
                <wp:docPr id="111" name="Text Box 111"/>
                <wp:cNvGraphicFramePr/>
                <a:graphic xmlns:a="http://schemas.openxmlformats.org/drawingml/2006/main">
                  <a:graphicData uri="http://schemas.microsoft.com/office/word/2010/wordprocessingShape">
                    <wps:wsp>
                      <wps:cNvSpPr txBox="1"/>
                      <wps:spPr>
                        <a:xfrm>
                          <a:off x="0" y="0"/>
                          <a:ext cx="252275" cy="1173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93060D" w:rsidRDefault="00C772CA" w:rsidP="00117FAC">
                            <w:pPr>
                              <w:spacing w:before="60"/>
                              <w:jc w:val="center"/>
                              <w:rPr>
                                <w:i/>
                                <w:iCs/>
                                <w:sz w:val="20"/>
                                <w:szCs w:val="26"/>
                                <w:rtl/>
                                <w:lang w:bidi="ar-SY"/>
                              </w:rPr>
                            </w:pPr>
                            <w:r>
                              <w:rPr>
                                <w:rFonts w:hint="cs"/>
                                <w:sz w:val="20"/>
                                <w:szCs w:val="26"/>
                                <w:rtl/>
                                <w:lang w:bidi="ar-SY"/>
                              </w:rPr>
                              <w:t xml:space="preserve">النسبة </w:t>
                            </w:r>
                            <w:r>
                              <w:rPr>
                                <w:sz w:val="20"/>
                                <w:szCs w:val="26"/>
                                <w:lang w:bidi="ar-SY"/>
                              </w:rPr>
                              <w:t xml:space="preserve">(dB) </w:t>
                            </w:r>
                            <w:r w:rsidRPr="0093060D">
                              <w:rPr>
                                <w:i/>
                                <w:iCs/>
                                <w:sz w:val="20"/>
                                <w:szCs w:val="26"/>
                                <w:lang w:bidi="ar-SY"/>
                              </w:rPr>
                              <w:t>I/N</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1" o:spid="_x0000_s1031" type="#_x0000_t202" style="position:absolute;left:0;text-align:left;margin-left:28.65pt;margin-top:106.45pt;width:19.85pt;height:9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" filled="f" stroked="f" strokeweight=".5pt">
                <v:textbox style="layout-flow:vertical;mso-layout-flow-alt:bottom-to-top" inset="0,0,0,0">
                  <w:txbxContent>
                    <w:p w:rsidR="00C772CA" w:rsidRPr="0093060D" w:rsidRDefault="00C772CA" w:rsidP="00117FAC">
                      <w:pPr>
                        <w:spacing w:before="60"/>
                        <w:jc w:val="center"/>
                        <w:rPr>
                          <w:i/>
                          <w:iCs/>
                          <w:sz w:val="20"/>
                          <w:szCs w:val="26"/>
                          <w:rtl/>
                          <w:lang w:bidi="ar-SY"/>
                        </w:rPr>
                      </w:pPr>
                      <w:r>
                        <w:rPr>
                          <w:rFonts w:hint="cs"/>
                          <w:sz w:val="20"/>
                          <w:szCs w:val="26"/>
                          <w:rtl/>
                          <w:lang w:bidi="ar-SY"/>
                        </w:rPr>
                        <w:t xml:space="preserve">النسبة </w:t>
                      </w:r>
                      <w:r>
                        <w:rPr>
                          <w:sz w:val="20"/>
                          <w:szCs w:val="26"/>
                          <w:lang w:bidi="ar-SY"/>
                        </w:rPr>
                        <w:t xml:space="preserve">(dB) </w:t>
                      </w:r>
                      <w:r w:rsidRPr="0093060D">
                        <w:rPr>
                          <w:i/>
                          <w:iCs/>
                          <w:sz w:val="20"/>
                          <w:szCs w:val="26"/>
                          <w:lang w:bidi="ar-SY"/>
                        </w:rPr>
                        <w:t>I/N</w:t>
                      </w:r>
                    </w:p>
                  </w:txbxContent>
                </v:textbox>
              </v:shape>
            </w:pict>
          </mc:Fallback>
        </mc:AlternateContent>
      </w:r>
      <w:r w:rsidR="00117FAC">
        <w:rPr>
          <w:rFonts w:hint="cs"/>
          <w:noProof/>
          <w:rtl/>
          <w:lang w:eastAsia="zh-CN"/>
        </w:rPr>
        <mc:AlternateContent>
          <mc:Choice Requires="wps">
            <w:drawing>
              <wp:anchor distT="0" distB="0" distL="114300" distR="114300" simplePos="0" relativeHeight="251661824" behindDoc="0" locked="0" layoutInCell="1" allowOverlap="1" wp14:anchorId="283CDF30" wp14:editId="424B0057">
                <wp:simplePos x="0" y="0"/>
                <wp:positionH relativeFrom="column">
                  <wp:posOffset>2709545</wp:posOffset>
                </wp:positionH>
                <wp:positionV relativeFrom="paragraph">
                  <wp:posOffset>3930489</wp:posOffset>
                </wp:positionV>
                <wp:extent cx="982345" cy="293370"/>
                <wp:effectExtent l="0" t="0" r="8255" b="11430"/>
                <wp:wrapNone/>
                <wp:docPr id="110" name="Text Box 110"/>
                <wp:cNvGraphicFramePr/>
                <a:graphic xmlns:a="http://schemas.openxmlformats.org/drawingml/2006/main">
                  <a:graphicData uri="http://schemas.microsoft.com/office/word/2010/wordprocessingShape">
                    <wps:wsp>
                      <wps:cNvSpPr txBox="1"/>
                      <wps:spPr>
                        <a:xfrm>
                          <a:off x="0" y="0"/>
                          <a:ext cx="982345" cy="293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C60293" w:rsidRDefault="00C772CA" w:rsidP="00117FAC">
                            <w:pPr>
                              <w:spacing w:before="60"/>
                              <w:jc w:val="center"/>
                              <w:rPr>
                                <w:sz w:val="20"/>
                                <w:szCs w:val="26"/>
                                <w:lang w:bidi="ar-SY"/>
                              </w:rPr>
                            </w:pPr>
                            <w:r>
                              <w:rPr>
                                <w:rFonts w:hint="cs"/>
                                <w:sz w:val="20"/>
                                <w:szCs w:val="26"/>
                                <w:rtl/>
                                <w:lang w:bidi="ar-SY"/>
                              </w:rPr>
                              <w:t xml:space="preserve">تخالف التردد </w:t>
                            </w:r>
                            <w:r>
                              <w:rPr>
                                <w:sz w:val="20"/>
                                <w:szCs w:val="26"/>
                                <w:lang w:bidi="ar-SY"/>
                              </w:rPr>
                              <w:t>(kHz)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10" o:spid="_x0000_s1032" type="#_x0000_t202" style="position:absolute;left:0;text-align:left;margin-left:213.35pt;margin-top:309.5pt;width:77.35pt;height:23.1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" filled="f" stroked="f" strokeweight=".5pt">
                <v:textbox inset="0,0,0,0">
                  <w:txbxContent>
                    <w:p w:rsidR="00C772CA" w:rsidRPr="00C60293" w:rsidRDefault="00C772CA" w:rsidP="00117FAC">
                      <w:pPr>
                        <w:spacing w:before="60"/>
                        <w:jc w:val="center"/>
                        <w:rPr>
                          <w:sz w:val="20"/>
                          <w:szCs w:val="26"/>
                          <w:lang w:bidi="ar-SY"/>
                        </w:rPr>
                      </w:pPr>
                      <w:r>
                        <w:rPr>
                          <w:rFonts w:hint="cs"/>
                          <w:sz w:val="20"/>
                          <w:szCs w:val="26"/>
                          <w:rtl/>
                          <w:lang w:bidi="ar-SY"/>
                        </w:rPr>
                        <w:t xml:space="preserve">تخالف التردد </w:t>
                      </w:r>
                      <w:r>
                        <w:rPr>
                          <w:sz w:val="20"/>
                          <w:szCs w:val="26"/>
                          <w:lang w:bidi="ar-SY"/>
                        </w:rPr>
                        <w:t>(kHz)</w:t>
                      </w:r>
                    </w:p>
                  </w:txbxContent>
                </v:textbox>
              </v:shape>
            </w:pict>
          </mc:Fallback>
        </mc:AlternateContent>
      </w:r>
      <w:r w:rsidR="00BF5780">
        <w:rPr>
          <w:rFonts w:hint="cs"/>
          <w:noProof/>
          <w:rtl/>
          <w:lang w:eastAsia="zh-CN"/>
        </w:rPr>
        <w:drawing>
          <wp:inline distT="0" distB="0" distL="0" distR="0" wp14:anchorId="41286B4B" wp14:editId="46A8FCFA">
            <wp:extent cx="5436154" cy="422915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438096" cy="4230666"/>
                    </a:xfrm>
                    <a:prstGeom prst="rect">
                      <a:avLst/>
                    </a:prstGeom>
                  </pic:spPr>
                </pic:pic>
              </a:graphicData>
            </a:graphic>
          </wp:inline>
        </w:drawing>
      </w:r>
    </w:p>
    <w:p w:rsidR="0093060D" w:rsidRDefault="0093060D" w:rsidP="001448C3">
      <w:pPr>
        <w:rPr>
          <w:rFonts w:hint="cs"/>
          <w:rtl/>
          <w:lang w:bidi="ar-SY"/>
        </w:rPr>
      </w:pPr>
    </w:p>
    <w:p w:rsidR="00502BFC" w:rsidRDefault="004378E5" w:rsidP="001448C3">
      <w:pPr>
        <w:rPr>
          <w:rtl/>
          <w:lang w:bidi="ar-SY"/>
        </w:rPr>
      </w:pPr>
      <w:r>
        <w:rPr>
          <w:rFonts w:hint="cs"/>
          <w:rtl/>
          <w:lang w:bidi="ar-SY"/>
        </w:rPr>
        <w:t xml:space="preserve">يعرض المخطط البياني أن نسبة الحماية </w:t>
      </w:r>
      <w:r w:rsidRPr="001C62FA">
        <w:rPr>
          <w:i/>
          <w:iCs/>
          <w:lang w:bidi="ar-SY"/>
        </w:rPr>
        <w:t>I/N</w:t>
      </w:r>
      <w:r>
        <w:rPr>
          <w:rFonts w:hint="cs"/>
          <w:rtl/>
          <w:lang w:bidi="ar-SY"/>
        </w:rPr>
        <w:t xml:space="preserve"> المطلوبة في قناة مشتركة تبلغ نحو </w:t>
      </w:r>
      <w:r>
        <w:rPr>
          <w:lang w:bidi="ar-SY"/>
        </w:rPr>
        <w:t>dB 3–</w:t>
      </w:r>
      <w:r>
        <w:rPr>
          <w:rFonts w:hint="cs"/>
          <w:rtl/>
          <w:lang w:bidi="ar-SY"/>
        </w:rPr>
        <w:t xml:space="preserve"> عند عرض نطاق يبلغ </w:t>
      </w:r>
      <w:r>
        <w:rPr>
          <w:lang w:bidi="ar-SY"/>
        </w:rPr>
        <w:t>kHz 5</w:t>
      </w:r>
      <w:r>
        <w:rPr>
          <w:rFonts w:hint="cs"/>
          <w:rtl/>
          <w:lang w:bidi="ar-SY"/>
        </w:rPr>
        <w:t xml:space="preserve">. ويلاحظ مقدار أكبر لنسبة الحماية </w:t>
      </w:r>
      <w:r w:rsidRPr="001C62FA">
        <w:rPr>
          <w:i/>
          <w:iCs/>
          <w:lang w:bidi="ar-SY"/>
        </w:rPr>
        <w:t>I/N</w:t>
      </w:r>
      <w:r>
        <w:rPr>
          <w:rFonts w:hint="cs"/>
          <w:rtl/>
          <w:lang w:bidi="ar-SY"/>
        </w:rPr>
        <w:t xml:space="preserve"> (من </w:t>
      </w:r>
      <w:r>
        <w:rPr>
          <w:lang w:bidi="ar-SY"/>
        </w:rPr>
        <w:t>4+</w:t>
      </w:r>
      <w:r>
        <w:rPr>
          <w:rFonts w:hint="cs"/>
          <w:rtl/>
          <w:lang w:bidi="ar-SY"/>
        </w:rPr>
        <w:t xml:space="preserve"> إلى </w:t>
      </w:r>
      <w:r>
        <w:rPr>
          <w:lang w:bidi="ar-SY"/>
        </w:rPr>
        <w:t>dB 5+</w:t>
      </w:r>
      <w:r>
        <w:rPr>
          <w:rFonts w:hint="cs"/>
          <w:rtl/>
          <w:lang w:bidi="ar-SY"/>
        </w:rPr>
        <w:t xml:space="preserve">) لمباعدات ترددية مقدارها </w:t>
      </w:r>
      <w:r>
        <w:rPr>
          <w:lang w:bidi="ar-SY"/>
        </w:rPr>
        <w:t>kHz 2</w:t>
      </w:r>
      <w:r>
        <w:rPr>
          <w:rFonts w:cs="Times New Roman"/>
          <w:lang w:bidi="ar-SY"/>
        </w:rPr>
        <w:t>±</w:t>
      </w:r>
      <w:r>
        <w:rPr>
          <w:rFonts w:hint="cs"/>
          <w:rtl/>
          <w:lang w:bidi="ar-SY"/>
        </w:rPr>
        <w:t xml:space="preserve">. وعند المباعدات الترددية التي تبلغ </w:t>
      </w:r>
      <w:r>
        <w:rPr>
          <w:lang w:bidi="ar-SY"/>
        </w:rPr>
        <w:t>kHz 5</w:t>
      </w:r>
      <w:r>
        <w:rPr>
          <w:rFonts w:cs="Times New Roman"/>
          <w:lang w:bidi="ar-SY"/>
        </w:rPr>
        <w:t>±</w:t>
      </w:r>
      <w:r>
        <w:rPr>
          <w:rFonts w:hint="cs"/>
          <w:rtl/>
          <w:lang w:bidi="ar-SY"/>
        </w:rPr>
        <w:t xml:space="preserve">، يبلغ مستوى الحماية المطلوبة لنظام </w:t>
      </w:r>
      <w:r>
        <w:rPr>
          <w:lang w:bidi="ar-SY"/>
        </w:rPr>
        <w:t>ATD</w:t>
      </w:r>
      <w:r>
        <w:rPr>
          <w:rFonts w:hint="cs"/>
          <w:rtl/>
          <w:lang w:bidi="ar-SY"/>
        </w:rPr>
        <w:t xml:space="preserve"> </w:t>
      </w:r>
      <w:r w:rsidR="004C678D">
        <w:rPr>
          <w:rFonts w:hint="cs"/>
          <w:rtl/>
          <w:lang w:bidi="ar-SY"/>
        </w:rPr>
        <w:t xml:space="preserve">نحو </w:t>
      </w:r>
      <w:r w:rsidR="004C678D">
        <w:rPr>
          <w:lang w:bidi="ar-SY"/>
        </w:rPr>
        <w:t>dB 44</w:t>
      </w:r>
      <w:r w:rsidR="004C678D">
        <w:rPr>
          <w:rFonts w:hint="cs"/>
          <w:rtl/>
          <w:lang w:bidi="ar-SY"/>
        </w:rPr>
        <w:t xml:space="preserve">. وتُعرض هذه النتائج بتفصيل أكبر في الجدول </w:t>
      </w:r>
      <w:r w:rsidR="004C678D">
        <w:rPr>
          <w:lang w:bidi="ar-SY"/>
        </w:rPr>
        <w:t>3</w:t>
      </w:r>
      <w:r w:rsidR="004C678D">
        <w:rPr>
          <w:rFonts w:hint="cs"/>
          <w:rtl/>
          <w:lang w:bidi="ar-SY"/>
        </w:rPr>
        <w:t>.</w:t>
      </w:r>
    </w:p>
    <w:p w:rsidR="004C678D" w:rsidRDefault="006B0539" w:rsidP="006B0539">
      <w:pPr>
        <w:pStyle w:val="TableNo"/>
        <w:keepNext/>
        <w:rPr>
          <w:rtl/>
        </w:rPr>
      </w:pPr>
      <w:r>
        <w:rPr>
          <w:rFonts w:hint="cs"/>
          <w:rtl/>
        </w:rPr>
        <w:t>الج</w:t>
      </w:r>
      <w:r w:rsidR="0093060D">
        <w:rPr>
          <w:rFonts w:hint="cs"/>
          <w:rtl/>
        </w:rPr>
        <w:t>ـ</w:t>
      </w:r>
      <w:r>
        <w:rPr>
          <w:rFonts w:hint="cs"/>
          <w:rtl/>
        </w:rPr>
        <w:t xml:space="preserve">دول </w:t>
      </w:r>
      <w:r>
        <w:t>3</w:t>
      </w:r>
    </w:p>
    <w:p w:rsidR="006B0539" w:rsidRDefault="006B0539" w:rsidP="0093060D">
      <w:pPr>
        <w:pStyle w:val="Tabletitle"/>
        <w:keepNext/>
        <w:spacing w:after="40"/>
        <w:rPr>
          <w:rtl/>
        </w:rPr>
      </w:pPr>
      <w:r>
        <w:rPr>
          <w:rFonts w:hint="cs"/>
          <w:rtl/>
        </w:rPr>
        <w:t>النسبة</w:t>
      </w:r>
      <w:r w:rsidRPr="0093060D">
        <w:rPr>
          <w:rFonts w:hint="cs"/>
          <w:i/>
          <w:iCs/>
          <w:rtl/>
        </w:rPr>
        <w:t xml:space="preserve"> </w:t>
      </w:r>
      <w:r w:rsidRPr="0093060D">
        <w:rPr>
          <w:i/>
          <w:iCs/>
        </w:rPr>
        <w:t>I/N</w:t>
      </w:r>
      <w:r>
        <w:rPr>
          <w:rFonts w:hint="cs"/>
          <w:rtl/>
        </w:rPr>
        <w:t xml:space="preserve"> بدلالة تخالف التردد</w:t>
      </w:r>
      <w:r w:rsidR="0093060D">
        <w:rPr>
          <w:rFonts w:hint="cs"/>
          <w:rtl/>
        </w:rPr>
        <w:t xml:space="preserve"> </w:t>
      </w:r>
      <w:r>
        <w:rPr>
          <w:rFonts w:hint="cs"/>
          <w:rtl/>
        </w:rPr>
        <w:t xml:space="preserve">(تداخل </w:t>
      </w:r>
      <w:r>
        <w:t>CW</w:t>
      </w:r>
      <w:r>
        <w:rPr>
          <w:rFonts w:hint="cs"/>
          <w:rtl/>
        </w:rPr>
        <w:t xml:space="preserve"> مستمر)</w:t>
      </w:r>
    </w:p>
    <w:tbl>
      <w:tblPr>
        <w:tblStyle w:val="TableGrid"/>
        <w:bidiVisual/>
        <w:tblW w:w="0" w:type="auto"/>
        <w:tblInd w:w="2517" w:type="dxa"/>
        <w:tblLook w:val="04A0" w:firstRow="1" w:lastRow="0" w:firstColumn="1" w:lastColumn="0" w:noHBand="0" w:noVBand="1"/>
      </w:tblPr>
      <w:tblGrid>
        <w:gridCol w:w="2410"/>
        <w:gridCol w:w="2693"/>
      </w:tblGrid>
      <w:tr w:rsidR="006B0539" w:rsidTr="006B0539">
        <w:tc>
          <w:tcPr>
            <w:tcW w:w="2410" w:type="dxa"/>
          </w:tcPr>
          <w:p w:rsidR="006B0539" w:rsidRPr="006B0539" w:rsidRDefault="006B0539" w:rsidP="006B0539">
            <w:pPr>
              <w:keepNext/>
              <w:jc w:val="center"/>
              <w:rPr>
                <w:b/>
                <w:bCs/>
                <w:lang w:bidi="ar-SY"/>
              </w:rPr>
            </w:pPr>
            <w:r w:rsidRPr="006B0539">
              <w:rPr>
                <w:rFonts w:hint="cs"/>
                <w:b/>
                <w:bCs/>
                <w:rtl/>
                <w:lang w:bidi="ar-SY"/>
              </w:rPr>
              <w:t>التخالف</w:t>
            </w:r>
            <w:r w:rsidRPr="006B0539">
              <w:rPr>
                <w:rFonts w:hint="cs"/>
                <w:b/>
                <w:bCs/>
                <w:rtl/>
                <w:lang w:bidi="ar-SY"/>
              </w:rPr>
              <w:br/>
            </w:r>
            <w:r w:rsidRPr="006B0539">
              <w:rPr>
                <w:b/>
                <w:bCs/>
                <w:lang w:bidi="ar-SY"/>
              </w:rPr>
              <w:t>(kHz)</w:t>
            </w:r>
          </w:p>
        </w:tc>
        <w:tc>
          <w:tcPr>
            <w:tcW w:w="2693" w:type="dxa"/>
          </w:tcPr>
          <w:p w:rsidR="006B0539" w:rsidRPr="006B0539" w:rsidRDefault="006B0539" w:rsidP="006B0539">
            <w:pPr>
              <w:keepNext/>
              <w:jc w:val="center"/>
              <w:rPr>
                <w:b/>
                <w:bCs/>
                <w:lang w:bidi="ar-SY"/>
              </w:rPr>
            </w:pPr>
            <w:r w:rsidRPr="006B0539">
              <w:rPr>
                <w:rFonts w:hint="cs"/>
                <w:b/>
                <w:bCs/>
                <w:rtl/>
                <w:lang w:bidi="ar-SY"/>
              </w:rPr>
              <w:t xml:space="preserve">نسبة الحماية </w:t>
            </w:r>
            <w:r w:rsidRPr="00CA264A">
              <w:rPr>
                <w:b/>
                <w:bCs/>
                <w:i/>
                <w:iCs/>
                <w:lang w:bidi="ar-SY"/>
              </w:rPr>
              <w:t>I/N</w:t>
            </w:r>
            <w:r w:rsidRPr="006B0539">
              <w:rPr>
                <w:rFonts w:hint="cs"/>
                <w:b/>
                <w:bCs/>
                <w:rtl/>
                <w:lang w:bidi="ar-SY"/>
              </w:rPr>
              <w:br/>
            </w:r>
            <w:r w:rsidRPr="006B0539">
              <w:rPr>
                <w:b/>
                <w:bCs/>
                <w:lang w:bidi="ar-SY"/>
              </w:rPr>
              <w:t>(dB)</w:t>
            </w:r>
          </w:p>
        </w:tc>
      </w:tr>
      <w:tr w:rsidR="006B0539" w:rsidTr="006B0539">
        <w:tc>
          <w:tcPr>
            <w:tcW w:w="2410" w:type="dxa"/>
          </w:tcPr>
          <w:p w:rsidR="006B0539" w:rsidRDefault="006B0539" w:rsidP="006B0539">
            <w:pPr>
              <w:keepNext/>
              <w:jc w:val="center"/>
              <w:rPr>
                <w:lang w:bidi="ar-SY"/>
              </w:rPr>
            </w:pPr>
            <w:r>
              <w:rPr>
                <w:lang w:bidi="ar-SY"/>
              </w:rPr>
              <w:t>0</w:t>
            </w:r>
          </w:p>
        </w:tc>
        <w:tc>
          <w:tcPr>
            <w:tcW w:w="2693" w:type="dxa"/>
          </w:tcPr>
          <w:p w:rsidR="006B0539" w:rsidRDefault="006B0539" w:rsidP="0093060D">
            <w:pPr>
              <w:keepNext/>
              <w:tabs>
                <w:tab w:val="clear" w:pos="794"/>
                <w:tab w:val="decimal" w:pos="1168"/>
              </w:tabs>
              <w:rPr>
                <w:lang w:bidi="ar-SY"/>
              </w:rPr>
            </w:pPr>
            <w:r>
              <w:rPr>
                <w:lang w:bidi="ar-SY"/>
              </w:rPr>
              <w:t>3,9–</w:t>
            </w:r>
          </w:p>
        </w:tc>
      </w:tr>
      <w:tr w:rsidR="006B0539" w:rsidTr="006B0539">
        <w:tc>
          <w:tcPr>
            <w:tcW w:w="2410" w:type="dxa"/>
          </w:tcPr>
          <w:p w:rsidR="006B0539" w:rsidRDefault="006B0539" w:rsidP="006B0539">
            <w:pPr>
              <w:keepNext/>
              <w:jc w:val="center"/>
              <w:rPr>
                <w:rtl/>
                <w:lang w:bidi="ar-SY"/>
              </w:rPr>
            </w:pPr>
            <w:r>
              <w:rPr>
                <w:lang w:bidi="ar-SY"/>
              </w:rPr>
              <w:t>1</w:t>
            </w:r>
          </w:p>
        </w:tc>
        <w:tc>
          <w:tcPr>
            <w:tcW w:w="2693" w:type="dxa"/>
          </w:tcPr>
          <w:p w:rsidR="006B0539" w:rsidRDefault="006B0539" w:rsidP="0093060D">
            <w:pPr>
              <w:keepNext/>
              <w:tabs>
                <w:tab w:val="clear" w:pos="794"/>
                <w:tab w:val="decimal" w:pos="1168"/>
              </w:tabs>
              <w:rPr>
                <w:rtl/>
                <w:lang w:bidi="ar-SY"/>
              </w:rPr>
            </w:pPr>
            <w:r>
              <w:rPr>
                <w:lang w:bidi="ar-SY"/>
              </w:rPr>
              <w:t>2,8–</w:t>
            </w:r>
          </w:p>
        </w:tc>
      </w:tr>
      <w:tr w:rsidR="006B0539" w:rsidTr="006B0539">
        <w:tc>
          <w:tcPr>
            <w:tcW w:w="2410" w:type="dxa"/>
          </w:tcPr>
          <w:p w:rsidR="006B0539" w:rsidRDefault="006B0539" w:rsidP="006B0539">
            <w:pPr>
              <w:keepNext/>
              <w:jc w:val="center"/>
              <w:rPr>
                <w:rtl/>
                <w:lang w:bidi="ar-SY"/>
              </w:rPr>
            </w:pPr>
            <w:r>
              <w:rPr>
                <w:lang w:bidi="ar-SY"/>
              </w:rPr>
              <w:t>2</w:t>
            </w:r>
          </w:p>
        </w:tc>
        <w:tc>
          <w:tcPr>
            <w:tcW w:w="2693" w:type="dxa"/>
          </w:tcPr>
          <w:p w:rsidR="006B0539" w:rsidRDefault="006B0539" w:rsidP="0093060D">
            <w:pPr>
              <w:keepNext/>
              <w:tabs>
                <w:tab w:val="clear" w:pos="794"/>
                <w:tab w:val="decimal" w:pos="1168"/>
              </w:tabs>
              <w:rPr>
                <w:rtl/>
                <w:lang w:bidi="ar-SY"/>
              </w:rPr>
            </w:pPr>
            <w:r>
              <w:rPr>
                <w:lang w:bidi="ar-SY"/>
              </w:rPr>
              <w:t>5</w:t>
            </w:r>
          </w:p>
        </w:tc>
      </w:tr>
      <w:tr w:rsidR="006B0539" w:rsidTr="006B0539">
        <w:tc>
          <w:tcPr>
            <w:tcW w:w="2410" w:type="dxa"/>
          </w:tcPr>
          <w:p w:rsidR="006B0539" w:rsidRDefault="006B0539" w:rsidP="006B0539">
            <w:pPr>
              <w:keepNext/>
              <w:jc w:val="center"/>
              <w:rPr>
                <w:rtl/>
                <w:lang w:bidi="ar-SY"/>
              </w:rPr>
            </w:pPr>
            <w:r>
              <w:rPr>
                <w:lang w:bidi="ar-SY"/>
              </w:rPr>
              <w:t>3</w:t>
            </w:r>
          </w:p>
        </w:tc>
        <w:tc>
          <w:tcPr>
            <w:tcW w:w="2693" w:type="dxa"/>
          </w:tcPr>
          <w:p w:rsidR="006B0539" w:rsidRDefault="006B0539" w:rsidP="0093060D">
            <w:pPr>
              <w:keepNext/>
              <w:tabs>
                <w:tab w:val="clear" w:pos="794"/>
                <w:tab w:val="decimal" w:pos="1168"/>
              </w:tabs>
              <w:rPr>
                <w:rtl/>
                <w:lang w:bidi="ar-SY"/>
              </w:rPr>
            </w:pPr>
            <w:r>
              <w:rPr>
                <w:lang w:bidi="ar-SY"/>
              </w:rPr>
              <w:t>17</w:t>
            </w:r>
          </w:p>
        </w:tc>
      </w:tr>
      <w:tr w:rsidR="006B0539" w:rsidTr="006B0539">
        <w:tc>
          <w:tcPr>
            <w:tcW w:w="2410" w:type="dxa"/>
          </w:tcPr>
          <w:p w:rsidR="006B0539" w:rsidRDefault="006B0539" w:rsidP="006B0539">
            <w:pPr>
              <w:keepNext/>
              <w:jc w:val="center"/>
              <w:rPr>
                <w:rtl/>
                <w:lang w:bidi="ar-SY"/>
              </w:rPr>
            </w:pPr>
            <w:r>
              <w:rPr>
                <w:lang w:bidi="ar-SY"/>
              </w:rPr>
              <w:t>4</w:t>
            </w:r>
          </w:p>
        </w:tc>
        <w:tc>
          <w:tcPr>
            <w:tcW w:w="2693" w:type="dxa"/>
          </w:tcPr>
          <w:p w:rsidR="006B0539" w:rsidRDefault="006B0539" w:rsidP="0093060D">
            <w:pPr>
              <w:keepNext/>
              <w:tabs>
                <w:tab w:val="clear" w:pos="794"/>
                <w:tab w:val="decimal" w:pos="1168"/>
              </w:tabs>
              <w:rPr>
                <w:rtl/>
                <w:lang w:bidi="ar-SY"/>
              </w:rPr>
            </w:pPr>
            <w:r>
              <w:rPr>
                <w:lang w:bidi="ar-SY"/>
              </w:rPr>
              <w:t>32</w:t>
            </w:r>
          </w:p>
        </w:tc>
      </w:tr>
      <w:tr w:rsidR="006B0539" w:rsidTr="006B0539">
        <w:tc>
          <w:tcPr>
            <w:tcW w:w="2410" w:type="dxa"/>
          </w:tcPr>
          <w:p w:rsidR="006B0539" w:rsidRDefault="006B0539" w:rsidP="0093060D">
            <w:pPr>
              <w:jc w:val="center"/>
              <w:rPr>
                <w:rtl/>
                <w:lang w:bidi="ar-SY"/>
              </w:rPr>
            </w:pPr>
            <w:r>
              <w:rPr>
                <w:lang w:bidi="ar-SY"/>
              </w:rPr>
              <w:t>5</w:t>
            </w:r>
          </w:p>
        </w:tc>
        <w:tc>
          <w:tcPr>
            <w:tcW w:w="2693" w:type="dxa"/>
          </w:tcPr>
          <w:p w:rsidR="006B0539" w:rsidRDefault="006B0539" w:rsidP="0093060D">
            <w:pPr>
              <w:tabs>
                <w:tab w:val="clear" w:pos="794"/>
                <w:tab w:val="decimal" w:pos="1168"/>
              </w:tabs>
              <w:rPr>
                <w:rtl/>
                <w:lang w:bidi="ar-SY"/>
              </w:rPr>
            </w:pPr>
            <w:r>
              <w:rPr>
                <w:lang w:bidi="ar-SY"/>
              </w:rPr>
              <w:t>45</w:t>
            </w:r>
          </w:p>
        </w:tc>
      </w:tr>
    </w:tbl>
    <w:p w:rsidR="006B0539" w:rsidRDefault="00CA264A" w:rsidP="002819F2">
      <w:pPr>
        <w:pStyle w:val="Heading3"/>
        <w:rPr>
          <w:rtl/>
          <w:lang w:bidi="ar-SY"/>
        </w:rPr>
      </w:pPr>
      <w:r>
        <w:rPr>
          <w:lang w:bidi="ar-SY"/>
        </w:rPr>
        <w:lastRenderedPageBreak/>
        <w:t>2.4.3</w:t>
      </w:r>
      <w:r>
        <w:rPr>
          <w:rFonts w:hint="cs"/>
          <w:rtl/>
          <w:lang w:bidi="ar-SY"/>
        </w:rPr>
        <w:tab/>
        <w:t xml:space="preserve">معايير الحماية </w:t>
      </w:r>
      <w:r>
        <w:rPr>
          <w:lang w:bidi="ar-SY"/>
        </w:rPr>
        <w:t>I/N</w:t>
      </w:r>
      <w:r>
        <w:rPr>
          <w:rFonts w:hint="cs"/>
          <w:rtl/>
          <w:lang w:bidi="ar-SY"/>
        </w:rPr>
        <w:t xml:space="preserve"> للأنماط </w:t>
      </w:r>
      <w:r>
        <w:rPr>
          <w:lang w:bidi="ar-SY"/>
        </w:rPr>
        <w:t>CW</w:t>
      </w:r>
      <w:r>
        <w:rPr>
          <w:rFonts w:hint="cs"/>
          <w:rtl/>
          <w:lang w:bidi="ar-SY"/>
        </w:rPr>
        <w:t xml:space="preserve"> </w:t>
      </w:r>
      <w:proofErr w:type="spellStart"/>
      <w:r>
        <w:rPr>
          <w:rFonts w:hint="cs"/>
          <w:rtl/>
          <w:lang w:bidi="ar-SY"/>
        </w:rPr>
        <w:t>النبضية</w:t>
      </w:r>
      <w:proofErr w:type="spellEnd"/>
      <w:r>
        <w:rPr>
          <w:rFonts w:hint="cs"/>
          <w:rtl/>
          <w:lang w:bidi="ar-SY"/>
        </w:rPr>
        <w:t xml:space="preserve"> من مصادر التداخلات</w:t>
      </w:r>
    </w:p>
    <w:p w:rsidR="00CA264A" w:rsidRDefault="00CA264A" w:rsidP="00CA264A">
      <w:pPr>
        <w:rPr>
          <w:rtl/>
          <w:lang w:bidi="ar-SY"/>
        </w:rPr>
      </w:pPr>
      <w:r>
        <w:rPr>
          <w:rFonts w:hint="cs"/>
          <w:rtl/>
          <w:lang w:bidi="ar-SY"/>
        </w:rPr>
        <w:t xml:space="preserve">يعرض الشكل </w:t>
      </w:r>
      <w:r>
        <w:rPr>
          <w:lang w:bidi="ar-SY"/>
        </w:rPr>
        <w:t>2</w:t>
      </w:r>
      <w:r>
        <w:rPr>
          <w:rFonts w:hint="cs"/>
          <w:rtl/>
          <w:lang w:bidi="ar-SY"/>
        </w:rPr>
        <w:t xml:space="preserve"> نسبة الحماية </w:t>
      </w:r>
      <w:r w:rsidRPr="00200509">
        <w:rPr>
          <w:i/>
          <w:iCs/>
          <w:lang w:bidi="ar-SY"/>
        </w:rPr>
        <w:t>I/N</w:t>
      </w:r>
      <w:r>
        <w:rPr>
          <w:rFonts w:hint="cs"/>
          <w:rtl/>
          <w:lang w:bidi="ar-SY"/>
        </w:rPr>
        <w:t xml:space="preserve"> للأنماط </w:t>
      </w:r>
      <w:r>
        <w:rPr>
          <w:lang w:bidi="ar-SY"/>
        </w:rPr>
        <w:t>CW</w:t>
      </w:r>
      <w:r>
        <w:rPr>
          <w:rFonts w:hint="cs"/>
          <w:rtl/>
          <w:lang w:bidi="ar-SY"/>
        </w:rPr>
        <w:t xml:space="preserve"> </w:t>
      </w:r>
      <w:proofErr w:type="spellStart"/>
      <w:r>
        <w:rPr>
          <w:rFonts w:hint="cs"/>
          <w:rtl/>
          <w:lang w:bidi="ar-SY"/>
        </w:rPr>
        <w:t>النبضية</w:t>
      </w:r>
      <w:proofErr w:type="spellEnd"/>
      <w:r>
        <w:rPr>
          <w:rFonts w:hint="cs"/>
          <w:rtl/>
          <w:lang w:bidi="ar-SY"/>
        </w:rPr>
        <w:t xml:space="preserve"> من مصادر التداخلات (فترة تشغيل </w:t>
      </w:r>
      <w:r>
        <w:rPr>
          <w:lang w:bidi="ar-SY"/>
        </w:rPr>
        <w:t>%67</w:t>
      </w:r>
      <w:r>
        <w:rPr>
          <w:rFonts w:hint="cs"/>
          <w:rtl/>
          <w:lang w:bidi="ar-SY"/>
        </w:rPr>
        <w:t xml:space="preserve">) على </w:t>
      </w:r>
      <w:proofErr w:type="spellStart"/>
      <w:r>
        <w:rPr>
          <w:rFonts w:hint="cs"/>
          <w:rtl/>
          <w:lang w:bidi="ar-SY"/>
        </w:rPr>
        <w:t>تخالفات</w:t>
      </w:r>
      <w:proofErr w:type="spellEnd"/>
      <w:r>
        <w:rPr>
          <w:rFonts w:hint="cs"/>
          <w:rtl/>
          <w:lang w:bidi="ar-SY"/>
        </w:rPr>
        <w:t xml:space="preserve"> تردد مختلفة من التردد المركزي للكشف وتُعرض هذه النتائج بتفصيل أكبر في الجدول </w:t>
      </w:r>
      <w:r>
        <w:rPr>
          <w:lang w:bidi="ar-SY"/>
        </w:rPr>
        <w:t>4</w:t>
      </w:r>
      <w:r>
        <w:rPr>
          <w:rFonts w:hint="cs"/>
          <w:rtl/>
          <w:lang w:bidi="ar-SY"/>
        </w:rPr>
        <w:t>.</w:t>
      </w:r>
    </w:p>
    <w:p w:rsidR="002819F2" w:rsidRDefault="002819F2" w:rsidP="002819F2">
      <w:pPr>
        <w:pStyle w:val="FigureNo"/>
        <w:rPr>
          <w:rtl/>
        </w:rPr>
      </w:pPr>
      <w:r>
        <w:rPr>
          <w:rFonts w:hint="cs"/>
          <w:rtl/>
        </w:rPr>
        <w:t>الش</w:t>
      </w:r>
      <w:r w:rsidR="0093060D">
        <w:rPr>
          <w:rFonts w:hint="cs"/>
          <w:rtl/>
        </w:rPr>
        <w:t>ـ</w:t>
      </w:r>
      <w:r>
        <w:rPr>
          <w:rFonts w:hint="cs"/>
          <w:rtl/>
        </w:rPr>
        <w:t xml:space="preserve">كل </w:t>
      </w:r>
      <w:r>
        <w:t>2</w:t>
      </w:r>
    </w:p>
    <w:p w:rsidR="002819F2" w:rsidRDefault="002819F2" w:rsidP="0093060D">
      <w:pPr>
        <w:pStyle w:val="FigureTitle"/>
        <w:spacing w:after="40"/>
        <w:rPr>
          <w:rtl/>
        </w:rPr>
      </w:pPr>
      <w:r>
        <w:rPr>
          <w:rFonts w:hint="cs"/>
          <w:rtl/>
        </w:rPr>
        <w:t xml:space="preserve">النسبة </w:t>
      </w:r>
      <w:r w:rsidRPr="00200509">
        <w:rPr>
          <w:i/>
          <w:iCs/>
        </w:rPr>
        <w:t>I/N</w:t>
      </w:r>
      <w:r>
        <w:rPr>
          <w:rFonts w:hint="cs"/>
          <w:rtl/>
        </w:rPr>
        <w:t xml:space="preserve"> بدلالة تخالف التردد</w:t>
      </w:r>
      <w:r w:rsidR="0093060D">
        <w:rPr>
          <w:rFonts w:hint="cs"/>
          <w:rtl/>
        </w:rPr>
        <w:t xml:space="preserve"> </w:t>
      </w:r>
      <w:r>
        <w:rPr>
          <w:rFonts w:hint="cs"/>
          <w:rtl/>
        </w:rPr>
        <w:t xml:space="preserve">(تداخلات </w:t>
      </w:r>
      <w:r>
        <w:t>CW</w:t>
      </w:r>
      <w:r>
        <w:rPr>
          <w:rFonts w:hint="cs"/>
          <w:rtl/>
        </w:rPr>
        <w:t xml:space="preserve"> </w:t>
      </w:r>
      <w:proofErr w:type="spellStart"/>
      <w:r>
        <w:rPr>
          <w:rFonts w:hint="cs"/>
          <w:rtl/>
        </w:rPr>
        <w:t>نبضية</w:t>
      </w:r>
      <w:proofErr w:type="spellEnd"/>
      <w:r>
        <w:rPr>
          <w:rFonts w:hint="cs"/>
          <w:rtl/>
        </w:rPr>
        <w:t>)</w:t>
      </w:r>
    </w:p>
    <w:p w:rsidR="002819F2" w:rsidRDefault="00D52580" w:rsidP="0093060D">
      <w:pPr>
        <w:spacing w:before="0" w:line="240" w:lineRule="auto"/>
        <w:jc w:val="center"/>
        <w:rPr>
          <w:rFonts w:hint="cs"/>
          <w:rtl/>
          <w:lang w:bidi="ar-SY"/>
        </w:rPr>
      </w:pPr>
      <w:r>
        <w:rPr>
          <w:rFonts w:hint="cs"/>
          <w:noProof/>
          <w:rtl/>
          <w:lang w:eastAsia="zh-CN"/>
        </w:rPr>
        <mc:AlternateContent>
          <mc:Choice Requires="wps">
            <w:drawing>
              <wp:anchor distT="0" distB="0" distL="114300" distR="114300" simplePos="0" relativeHeight="251673088" behindDoc="0" locked="0" layoutInCell="1" allowOverlap="1" wp14:anchorId="5BFDEFC4" wp14:editId="37E41017">
                <wp:simplePos x="0" y="0"/>
                <wp:positionH relativeFrom="column">
                  <wp:posOffset>5277220</wp:posOffset>
                </wp:positionH>
                <wp:positionV relativeFrom="paragraph">
                  <wp:posOffset>4136172</wp:posOffset>
                </wp:positionV>
                <wp:extent cx="600501" cy="211332"/>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00501" cy="2113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D52580" w:rsidRDefault="00C772CA" w:rsidP="0017679A">
                            <w:pPr>
                              <w:spacing w:before="60"/>
                              <w:jc w:val="center"/>
                              <w:rPr>
                                <w:sz w:val="14"/>
                                <w:szCs w:val="20"/>
                                <w:rtl/>
                                <w:lang w:bidi="ar-SY"/>
                              </w:rPr>
                            </w:pPr>
                            <w:r w:rsidRPr="00D52580">
                              <w:rPr>
                                <w:sz w:val="14"/>
                                <w:szCs w:val="20"/>
                                <w:lang w:bidi="ar-SY"/>
                              </w:rPr>
                              <w:t>RS.1881-0</w:t>
                            </w:r>
                            <w:r>
                              <w:rPr>
                                <w:sz w:val="14"/>
                                <w:szCs w:val="20"/>
                                <w:lang w:bidi="ar-SY"/>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left:0;text-align:left;margin-left:415.55pt;margin-top:325.7pt;width:47.3pt;height:16.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" filled="f" stroked="f" strokeweight=".5pt">
                <v:textbox inset="0,0,0,0">
                  <w:txbxContent>
                    <w:p w:rsidR="00C772CA" w:rsidRPr="00D52580" w:rsidRDefault="00C772CA" w:rsidP="0017679A">
                      <w:pPr>
                        <w:spacing w:before="60"/>
                        <w:jc w:val="center"/>
                        <w:rPr>
                          <w:sz w:val="14"/>
                          <w:szCs w:val="20"/>
                          <w:rtl/>
                          <w:lang w:bidi="ar-SY"/>
                        </w:rPr>
                      </w:pPr>
                      <w:r w:rsidRPr="00D52580">
                        <w:rPr>
                          <w:sz w:val="14"/>
                          <w:szCs w:val="20"/>
                          <w:lang w:bidi="ar-SY"/>
                        </w:rPr>
                        <w:t>RS.1881-0</w:t>
                      </w:r>
                      <w:r>
                        <w:rPr>
                          <w:sz w:val="14"/>
                          <w:szCs w:val="20"/>
                          <w:lang w:bidi="ar-SY"/>
                        </w:rPr>
                        <w:t>2</w:t>
                      </w:r>
                    </w:p>
                  </w:txbxContent>
                </v:textbox>
              </v:shape>
            </w:pict>
          </mc:Fallback>
        </mc:AlternateContent>
      </w:r>
      <w:r w:rsidR="0031303C">
        <w:rPr>
          <w:rFonts w:hint="cs"/>
          <w:noProof/>
          <w:rtl/>
          <w:lang w:eastAsia="zh-CN"/>
        </w:rPr>
        <mc:AlternateContent>
          <mc:Choice Requires="wps">
            <w:drawing>
              <wp:anchor distT="0" distB="0" distL="114300" distR="114300" simplePos="0" relativeHeight="251671040" behindDoc="0" locked="0" layoutInCell="1" allowOverlap="1" wp14:anchorId="434A0CAF" wp14:editId="0AD5769C">
                <wp:simplePos x="0" y="0"/>
                <wp:positionH relativeFrom="column">
                  <wp:posOffset>4588671</wp:posOffset>
                </wp:positionH>
                <wp:positionV relativeFrom="paragraph">
                  <wp:posOffset>2680970</wp:posOffset>
                </wp:positionV>
                <wp:extent cx="688975" cy="313690"/>
                <wp:effectExtent l="0" t="0" r="0" b="10160"/>
                <wp:wrapNone/>
                <wp:docPr id="9" name="Text Box 9"/>
                <wp:cNvGraphicFramePr/>
                <a:graphic xmlns:a="http://schemas.openxmlformats.org/drawingml/2006/main">
                  <a:graphicData uri="http://schemas.microsoft.com/office/word/2010/wordprocessingShape">
                    <wps:wsp>
                      <wps:cNvSpPr txBox="1"/>
                      <wps:spPr>
                        <a:xfrm>
                          <a:off x="0" y="0"/>
                          <a:ext cx="688975"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2819F2" w:rsidRDefault="00C772CA" w:rsidP="0031303C">
                            <w:pPr>
                              <w:spacing w:before="60"/>
                              <w:jc w:val="center"/>
                              <w:rPr>
                                <w:sz w:val="18"/>
                                <w:szCs w:val="24"/>
                                <w:rtl/>
                                <w:lang w:bidi="ar-SY"/>
                              </w:rPr>
                            </w:pPr>
                            <w:r>
                              <w:rPr>
                                <w:sz w:val="18"/>
                                <w:szCs w:val="24"/>
                              </w:rPr>
                              <w:t xml:space="preserve">dB 15 = </w:t>
                            </w:r>
                            <w:r w:rsidRPr="0031303C">
                              <w:rPr>
                                <w:i/>
                                <w:iCs/>
                                <w:sz w:val="18"/>
                                <w:szCs w:val="24"/>
                              </w:rPr>
                              <w:t>S/N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4" type="#_x0000_t202" style="position:absolute;left:0;text-align:left;margin-left:361.3pt;margin-top:211.1pt;width:54.25pt;height:24.7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" filled="f" stroked="f" strokeweight=".5pt">
                <v:textbox inset="0,0,0,0">
                  <w:txbxContent>
                    <w:p w:rsidR="00C772CA" w:rsidRPr="002819F2" w:rsidRDefault="00C772CA" w:rsidP="0031303C">
                      <w:pPr>
                        <w:spacing w:before="60"/>
                        <w:jc w:val="center"/>
                        <w:rPr>
                          <w:sz w:val="18"/>
                          <w:szCs w:val="24"/>
                          <w:rtl/>
                          <w:lang w:bidi="ar-SY"/>
                        </w:rPr>
                      </w:pPr>
                      <w:r>
                        <w:rPr>
                          <w:sz w:val="18"/>
                          <w:szCs w:val="24"/>
                        </w:rPr>
                        <w:t xml:space="preserve">dB 15 = </w:t>
                      </w:r>
                      <w:r w:rsidRPr="0031303C">
                        <w:rPr>
                          <w:i/>
                          <w:iCs/>
                          <w:sz w:val="18"/>
                          <w:szCs w:val="24"/>
                        </w:rPr>
                        <w:t>S/N</w:t>
                      </w:r>
                    </w:p>
                  </w:txbxContent>
                </v:textbox>
              </v:shape>
            </w:pict>
          </mc:Fallback>
        </mc:AlternateContent>
      </w:r>
      <w:r w:rsidR="002819F2">
        <w:rPr>
          <w:rFonts w:hint="cs"/>
          <w:noProof/>
          <w:rtl/>
          <w:lang w:eastAsia="zh-CN"/>
        </w:rPr>
        <mc:AlternateContent>
          <mc:Choice Requires="wps">
            <w:drawing>
              <wp:anchor distT="0" distB="0" distL="114300" distR="114300" simplePos="0" relativeHeight="251668992" behindDoc="0" locked="0" layoutInCell="1" allowOverlap="1" wp14:anchorId="3A33FAC4" wp14:editId="7727FE9A">
                <wp:simplePos x="0" y="0"/>
                <wp:positionH relativeFrom="column">
                  <wp:posOffset>14766</wp:posOffset>
                </wp:positionH>
                <wp:positionV relativeFrom="paragraph">
                  <wp:posOffset>1470660</wp:posOffset>
                </wp:positionV>
                <wp:extent cx="258947" cy="866140"/>
                <wp:effectExtent l="0" t="0" r="8255" b="10160"/>
                <wp:wrapNone/>
                <wp:docPr id="8" name="Text Box 8"/>
                <wp:cNvGraphicFramePr/>
                <a:graphic xmlns:a="http://schemas.openxmlformats.org/drawingml/2006/main">
                  <a:graphicData uri="http://schemas.microsoft.com/office/word/2010/wordprocessingShape">
                    <wps:wsp>
                      <wps:cNvSpPr txBox="1"/>
                      <wps:spPr>
                        <a:xfrm>
                          <a:off x="0" y="0"/>
                          <a:ext cx="258947" cy="866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2819F2" w:rsidRDefault="00C772CA" w:rsidP="002819F2">
                            <w:pPr>
                              <w:spacing w:before="60"/>
                              <w:jc w:val="center"/>
                              <w:rPr>
                                <w:sz w:val="18"/>
                                <w:szCs w:val="24"/>
                                <w:lang w:bidi="ar-SY"/>
                              </w:rPr>
                            </w:pPr>
                            <w:r>
                              <w:rPr>
                                <w:rFonts w:hint="cs"/>
                                <w:sz w:val="18"/>
                                <w:szCs w:val="24"/>
                                <w:rtl/>
                                <w:lang w:bidi="ar-SY"/>
                              </w:rPr>
                              <w:t xml:space="preserve">النسبة </w:t>
                            </w:r>
                            <w:r>
                              <w:rPr>
                                <w:sz w:val="18"/>
                                <w:szCs w:val="24"/>
                                <w:lang w:bidi="ar-SY"/>
                              </w:rPr>
                              <w:t>I/N</w:t>
                            </w:r>
                            <w:r>
                              <w:rPr>
                                <w:rFonts w:hint="cs"/>
                                <w:sz w:val="18"/>
                                <w:szCs w:val="24"/>
                                <w:rtl/>
                                <w:lang w:bidi="ar-SY"/>
                              </w:rPr>
                              <w:t xml:space="preserve"> </w:t>
                            </w:r>
                            <w:r>
                              <w:rPr>
                                <w:sz w:val="18"/>
                                <w:szCs w:val="24"/>
                                <w:lang w:bidi="ar-SY"/>
                              </w:rPr>
                              <w:t>(dB)</w:t>
                            </w:r>
                          </w:p>
                        </w:txbxContent>
                      </wps:txbx>
                      <wps:bodyPr rot="0" spcFirstLastPara="0" vertOverflow="overflow" horzOverflow="overflow" vert="vert270"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5" type="#_x0000_t202" style="position:absolute;left:0;text-align:left;margin-left:1.15pt;margin-top:115.8pt;width:20.4pt;height:68.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" filled="f" stroked="f" strokeweight=".5pt">
                <v:textbox style="layout-flow:vertical;mso-layout-flow-alt:bottom-to-top" inset="0,0,0,0">
                  <w:txbxContent>
                    <w:p w:rsidR="00C772CA" w:rsidRPr="002819F2" w:rsidRDefault="00C772CA" w:rsidP="002819F2">
                      <w:pPr>
                        <w:spacing w:before="60"/>
                        <w:jc w:val="center"/>
                        <w:rPr>
                          <w:sz w:val="18"/>
                          <w:szCs w:val="24"/>
                          <w:lang w:bidi="ar-SY"/>
                        </w:rPr>
                      </w:pPr>
                      <w:r>
                        <w:rPr>
                          <w:rFonts w:hint="cs"/>
                          <w:sz w:val="18"/>
                          <w:szCs w:val="24"/>
                          <w:rtl/>
                          <w:lang w:bidi="ar-SY"/>
                        </w:rPr>
                        <w:t xml:space="preserve">النسبة </w:t>
                      </w:r>
                      <w:r>
                        <w:rPr>
                          <w:sz w:val="18"/>
                          <w:szCs w:val="24"/>
                          <w:lang w:bidi="ar-SY"/>
                        </w:rPr>
                        <w:t>I/N</w:t>
                      </w:r>
                      <w:r>
                        <w:rPr>
                          <w:rFonts w:hint="cs"/>
                          <w:sz w:val="18"/>
                          <w:szCs w:val="24"/>
                          <w:rtl/>
                          <w:lang w:bidi="ar-SY"/>
                        </w:rPr>
                        <w:t xml:space="preserve"> </w:t>
                      </w:r>
                      <w:r>
                        <w:rPr>
                          <w:sz w:val="18"/>
                          <w:szCs w:val="24"/>
                          <w:lang w:bidi="ar-SY"/>
                        </w:rPr>
                        <w:t>(dB)</w:t>
                      </w:r>
                    </w:p>
                  </w:txbxContent>
                </v:textbox>
              </v:shape>
            </w:pict>
          </mc:Fallback>
        </mc:AlternateContent>
      </w:r>
      <w:r w:rsidR="002819F2">
        <w:rPr>
          <w:rFonts w:hint="cs"/>
          <w:noProof/>
          <w:rtl/>
          <w:lang w:eastAsia="zh-CN"/>
        </w:rPr>
        <mc:AlternateContent>
          <mc:Choice Requires="wps">
            <w:drawing>
              <wp:anchor distT="0" distB="0" distL="114300" distR="114300" simplePos="0" relativeHeight="251666944" behindDoc="0" locked="0" layoutInCell="1" allowOverlap="1" wp14:anchorId="545F4C23" wp14:editId="66F8ADA9">
                <wp:simplePos x="0" y="0"/>
                <wp:positionH relativeFrom="column">
                  <wp:posOffset>2629696</wp:posOffset>
                </wp:positionH>
                <wp:positionV relativeFrom="paragraph">
                  <wp:posOffset>3903980</wp:posOffset>
                </wp:positionV>
                <wp:extent cx="1078173" cy="313899"/>
                <wp:effectExtent l="0" t="0" r="8255" b="10160"/>
                <wp:wrapNone/>
                <wp:docPr id="7" name="Text Box 7"/>
                <wp:cNvGraphicFramePr/>
                <a:graphic xmlns:a="http://schemas.openxmlformats.org/drawingml/2006/main">
                  <a:graphicData uri="http://schemas.microsoft.com/office/word/2010/wordprocessingShape">
                    <wps:wsp>
                      <wps:cNvSpPr txBox="1"/>
                      <wps:spPr>
                        <a:xfrm>
                          <a:off x="0" y="0"/>
                          <a:ext cx="1078173" cy="3138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2819F2" w:rsidRDefault="00C772CA" w:rsidP="002819F2">
                            <w:pPr>
                              <w:spacing w:before="60"/>
                              <w:jc w:val="center"/>
                              <w:rPr>
                                <w:b/>
                                <w:bCs/>
                                <w:sz w:val="18"/>
                                <w:szCs w:val="24"/>
                                <w:lang w:bidi="ar-SY"/>
                              </w:rPr>
                            </w:pPr>
                            <w:r w:rsidRPr="002819F2">
                              <w:rPr>
                                <w:rFonts w:hint="cs"/>
                                <w:b/>
                                <w:bCs/>
                                <w:sz w:val="18"/>
                                <w:szCs w:val="24"/>
                                <w:rtl/>
                                <w:lang w:bidi="ar-SY"/>
                              </w:rPr>
                              <w:t xml:space="preserve">تخالف التردد </w:t>
                            </w:r>
                            <w:r w:rsidRPr="002819F2">
                              <w:rPr>
                                <w:b/>
                                <w:bCs/>
                                <w:sz w:val="18"/>
                                <w:szCs w:val="24"/>
                                <w:lang w:bidi="ar-SY"/>
                              </w:rPr>
                              <w:t>(kHz)</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6" type="#_x0000_t202" style="position:absolute;left:0;text-align:left;margin-left:207.05pt;margin-top:307.4pt;width:84.9pt;height:24.7pt;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" filled="f" stroked="f" strokeweight=".5pt">
                <v:textbox inset="0,0,0,0">
                  <w:txbxContent>
                    <w:p w:rsidR="00C772CA" w:rsidRPr="002819F2" w:rsidRDefault="00C772CA" w:rsidP="002819F2">
                      <w:pPr>
                        <w:spacing w:before="60"/>
                        <w:jc w:val="center"/>
                        <w:rPr>
                          <w:b/>
                          <w:bCs/>
                          <w:sz w:val="18"/>
                          <w:szCs w:val="24"/>
                          <w:lang w:bidi="ar-SY"/>
                        </w:rPr>
                      </w:pPr>
                      <w:r w:rsidRPr="002819F2">
                        <w:rPr>
                          <w:rFonts w:hint="cs"/>
                          <w:b/>
                          <w:bCs/>
                          <w:sz w:val="18"/>
                          <w:szCs w:val="24"/>
                          <w:rtl/>
                          <w:lang w:bidi="ar-SY"/>
                        </w:rPr>
                        <w:t xml:space="preserve">تخالف التردد </w:t>
                      </w:r>
                      <w:r w:rsidRPr="002819F2">
                        <w:rPr>
                          <w:b/>
                          <w:bCs/>
                          <w:sz w:val="18"/>
                          <w:szCs w:val="24"/>
                          <w:lang w:bidi="ar-SY"/>
                        </w:rPr>
                        <w:t>(kHz)</w:t>
                      </w:r>
                    </w:p>
                  </w:txbxContent>
                </v:textbox>
              </v:shape>
            </w:pict>
          </mc:Fallback>
        </mc:AlternateContent>
      </w:r>
      <w:r w:rsidR="002819F2">
        <w:rPr>
          <w:rFonts w:hint="cs"/>
          <w:noProof/>
          <w:rtl/>
          <w:lang w:eastAsia="zh-CN"/>
        </w:rPr>
        <w:drawing>
          <wp:inline distT="0" distB="0" distL="0" distR="0" wp14:anchorId="6D2B0927" wp14:editId="270B186D">
            <wp:extent cx="6068272" cy="43059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6">
                      <a:extLst>
                        <a:ext uri="{28A0092B-C50C-407E-A947-70E740481C1C}">
                          <a14:useLocalDpi xmlns:a14="http://schemas.microsoft.com/office/drawing/2010/main" val="0"/>
                        </a:ext>
                      </a:extLst>
                    </a:blip>
                    <a:stretch>
                      <a:fillRect/>
                    </a:stretch>
                  </pic:blipFill>
                  <pic:spPr>
                    <a:xfrm>
                      <a:off x="0" y="0"/>
                      <a:ext cx="6068272" cy="4305901"/>
                    </a:xfrm>
                    <a:prstGeom prst="rect">
                      <a:avLst/>
                    </a:prstGeom>
                  </pic:spPr>
                </pic:pic>
              </a:graphicData>
            </a:graphic>
          </wp:inline>
        </w:drawing>
      </w:r>
    </w:p>
    <w:p w:rsidR="0093060D" w:rsidRDefault="0093060D" w:rsidP="0093060D">
      <w:pPr>
        <w:spacing w:before="0" w:line="240" w:lineRule="auto"/>
        <w:jc w:val="center"/>
        <w:rPr>
          <w:rtl/>
          <w:lang w:bidi="ar-SY"/>
        </w:rPr>
      </w:pPr>
    </w:p>
    <w:p w:rsidR="0081655E" w:rsidRDefault="00691906" w:rsidP="00691906">
      <w:pPr>
        <w:pStyle w:val="TableNo"/>
        <w:rPr>
          <w:rtl/>
        </w:rPr>
      </w:pPr>
      <w:r>
        <w:rPr>
          <w:rFonts w:hint="cs"/>
          <w:rtl/>
        </w:rPr>
        <w:t>الج</w:t>
      </w:r>
      <w:r w:rsidR="0093060D">
        <w:rPr>
          <w:rFonts w:hint="cs"/>
          <w:rtl/>
        </w:rPr>
        <w:t>ـ</w:t>
      </w:r>
      <w:r>
        <w:rPr>
          <w:rFonts w:hint="cs"/>
          <w:rtl/>
        </w:rPr>
        <w:t xml:space="preserve">دول </w:t>
      </w:r>
      <w:r>
        <w:t>4</w:t>
      </w:r>
    </w:p>
    <w:p w:rsidR="00691906" w:rsidRDefault="00691906" w:rsidP="00691906">
      <w:pPr>
        <w:pStyle w:val="Tabletitle"/>
        <w:rPr>
          <w:rtl/>
        </w:rPr>
      </w:pPr>
      <w:r>
        <w:rPr>
          <w:rFonts w:hint="cs"/>
          <w:rtl/>
        </w:rPr>
        <w:t xml:space="preserve">النسبة </w:t>
      </w:r>
      <w:r w:rsidRPr="00200509">
        <w:rPr>
          <w:i/>
          <w:iCs/>
        </w:rPr>
        <w:t>I/N</w:t>
      </w:r>
      <w:r>
        <w:rPr>
          <w:rFonts w:hint="cs"/>
          <w:rtl/>
        </w:rPr>
        <w:t xml:space="preserve"> بدلالة تخالف التردد</w:t>
      </w:r>
      <w:r>
        <w:rPr>
          <w:rFonts w:hint="cs"/>
          <w:rtl/>
        </w:rPr>
        <w:br/>
        <w:t xml:space="preserve">(تداخلات </w:t>
      </w:r>
      <w:r>
        <w:t>CW</w:t>
      </w:r>
      <w:r>
        <w:rPr>
          <w:rFonts w:hint="cs"/>
          <w:rtl/>
        </w:rPr>
        <w:t xml:space="preserve"> </w:t>
      </w:r>
      <w:proofErr w:type="spellStart"/>
      <w:r>
        <w:rPr>
          <w:rFonts w:hint="cs"/>
          <w:rtl/>
        </w:rPr>
        <w:t>نبضية</w:t>
      </w:r>
      <w:proofErr w:type="spellEnd"/>
      <w:r>
        <w:rPr>
          <w:rFonts w:hint="cs"/>
          <w:rtl/>
        </w:rPr>
        <w:t>)</w:t>
      </w:r>
    </w:p>
    <w:tbl>
      <w:tblPr>
        <w:tblStyle w:val="TableGrid"/>
        <w:bidiVisual/>
        <w:tblW w:w="0" w:type="auto"/>
        <w:tblInd w:w="2517" w:type="dxa"/>
        <w:tblLook w:val="04A0" w:firstRow="1" w:lastRow="0" w:firstColumn="1" w:lastColumn="0" w:noHBand="0" w:noVBand="1"/>
      </w:tblPr>
      <w:tblGrid>
        <w:gridCol w:w="2410"/>
        <w:gridCol w:w="2693"/>
      </w:tblGrid>
      <w:tr w:rsidR="00691906" w:rsidTr="007A5C58">
        <w:tc>
          <w:tcPr>
            <w:tcW w:w="2410" w:type="dxa"/>
          </w:tcPr>
          <w:p w:rsidR="00691906" w:rsidRPr="006B0539" w:rsidRDefault="00691906" w:rsidP="007A5C58">
            <w:pPr>
              <w:keepNext/>
              <w:jc w:val="center"/>
              <w:rPr>
                <w:b/>
                <w:bCs/>
                <w:lang w:bidi="ar-SY"/>
              </w:rPr>
            </w:pPr>
            <w:r w:rsidRPr="006B0539">
              <w:rPr>
                <w:rFonts w:hint="cs"/>
                <w:b/>
                <w:bCs/>
                <w:rtl/>
                <w:lang w:bidi="ar-SY"/>
              </w:rPr>
              <w:t>التخالف</w:t>
            </w:r>
            <w:r w:rsidRPr="006B0539">
              <w:rPr>
                <w:rFonts w:hint="cs"/>
                <w:b/>
                <w:bCs/>
                <w:rtl/>
                <w:lang w:bidi="ar-SY"/>
              </w:rPr>
              <w:br/>
            </w:r>
            <w:r w:rsidRPr="006B0539">
              <w:rPr>
                <w:b/>
                <w:bCs/>
                <w:lang w:bidi="ar-SY"/>
              </w:rPr>
              <w:t>(kHz)</w:t>
            </w:r>
          </w:p>
        </w:tc>
        <w:tc>
          <w:tcPr>
            <w:tcW w:w="2693" w:type="dxa"/>
          </w:tcPr>
          <w:p w:rsidR="00691906" w:rsidRPr="006B0539" w:rsidRDefault="00691906" w:rsidP="007A5C58">
            <w:pPr>
              <w:keepNext/>
              <w:jc w:val="center"/>
              <w:rPr>
                <w:b/>
                <w:bCs/>
                <w:lang w:bidi="ar-SY"/>
              </w:rPr>
            </w:pPr>
            <w:r>
              <w:rPr>
                <w:rFonts w:hint="cs"/>
                <w:b/>
                <w:bCs/>
                <w:rtl/>
                <w:lang w:bidi="ar-SY"/>
              </w:rPr>
              <w:t>النسبة</w:t>
            </w:r>
            <w:r w:rsidRPr="006B0539">
              <w:rPr>
                <w:rFonts w:hint="cs"/>
                <w:b/>
                <w:bCs/>
                <w:rtl/>
                <w:lang w:bidi="ar-SY"/>
              </w:rPr>
              <w:t xml:space="preserve"> </w:t>
            </w:r>
            <w:r w:rsidRPr="00CA264A">
              <w:rPr>
                <w:b/>
                <w:bCs/>
                <w:i/>
                <w:iCs/>
                <w:lang w:bidi="ar-SY"/>
              </w:rPr>
              <w:t>I/N</w:t>
            </w:r>
            <w:r w:rsidRPr="00691906">
              <w:rPr>
                <w:rFonts w:hint="cs"/>
                <w:b/>
                <w:bCs/>
                <w:rtl/>
                <w:lang w:bidi="ar-SY"/>
              </w:rPr>
              <w:t xml:space="preserve"> الدنيا</w:t>
            </w:r>
            <w:r w:rsidRPr="006B0539">
              <w:rPr>
                <w:rFonts w:hint="cs"/>
                <w:b/>
                <w:bCs/>
                <w:rtl/>
                <w:lang w:bidi="ar-SY"/>
              </w:rPr>
              <w:br/>
            </w:r>
            <w:r w:rsidRPr="006B0539">
              <w:rPr>
                <w:b/>
                <w:bCs/>
                <w:lang w:bidi="ar-SY"/>
              </w:rPr>
              <w:t>(dB)</w:t>
            </w:r>
          </w:p>
        </w:tc>
      </w:tr>
      <w:tr w:rsidR="00691906" w:rsidTr="007A5C58">
        <w:tc>
          <w:tcPr>
            <w:tcW w:w="2410" w:type="dxa"/>
          </w:tcPr>
          <w:p w:rsidR="00691906" w:rsidRDefault="00691906" w:rsidP="007A5C58">
            <w:pPr>
              <w:keepNext/>
              <w:jc w:val="center"/>
              <w:rPr>
                <w:lang w:bidi="ar-SY"/>
              </w:rPr>
            </w:pPr>
            <w:r>
              <w:rPr>
                <w:lang w:bidi="ar-SY"/>
              </w:rPr>
              <w:t>0</w:t>
            </w:r>
          </w:p>
        </w:tc>
        <w:tc>
          <w:tcPr>
            <w:tcW w:w="2693" w:type="dxa"/>
          </w:tcPr>
          <w:p w:rsidR="00691906" w:rsidRDefault="00691906" w:rsidP="0093060D">
            <w:pPr>
              <w:keepNext/>
              <w:tabs>
                <w:tab w:val="clear" w:pos="794"/>
                <w:tab w:val="decimal" w:pos="1168"/>
              </w:tabs>
              <w:rPr>
                <w:lang w:bidi="ar-SY"/>
              </w:rPr>
            </w:pPr>
            <w:r>
              <w:rPr>
                <w:lang w:bidi="ar-SY"/>
              </w:rPr>
              <w:t>4–</w:t>
            </w:r>
          </w:p>
        </w:tc>
      </w:tr>
      <w:tr w:rsidR="00691906" w:rsidTr="007A5C58">
        <w:tc>
          <w:tcPr>
            <w:tcW w:w="2410" w:type="dxa"/>
          </w:tcPr>
          <w:p w:rsidR="00691906" w:rsidRDefault="00691906" w:rsidP="007A5C58">
            <w:pPr>
              <w:keepNext/>
              <w:jc w:val="center"/>
              <w:rPr>
                <w:rtl/>
                <w:lang w:bidi="ar-SY"/>
              </w:rPr>
            </w:pPr>
            <w:r>
              <w:rPr>
                <w:lang w:bidi="ar-SY"/>
              </w:rPr>
              <w:t>1</w:t>
            </w:r>
          </w:p>
        </w:tc>
        <w:tc>
          <w:tcPr>
            <w:tcW w:w="2693" w:type="dxa"/>
          </w:tcPr>
          <w:p w:rsidR="00691906" w:rsidRDefault="00691906" w:rsidP="0093060D">
            <w:pPr>
              <w:keepNext/>
              <w:tabs>
                <w:tab w:val="clear" w:pos="794"/>
                <w:tab w:val="decimal" w:pos="1168"/>
              </w:tabs>
              <w:rPr>
                <w:rtl/>
                <w:lang w:bidi="ar-SY"/>
              </w:rPr>
            </w:pPr>
            <w:r>
              <w:rPr>
                <w:lang w:bidi="ar-SY"/>
              </w:rPr>
              <w:t>2,7–</w:t>
            </w:r>
          </w:p>
        </w:tc>
      </w:tr>
      <w:tr w:rsidR="00691906" w:rsidTr="007A5C58">
        <w:tc>
          <w:tcPr>
            <w:tcW w:w="2410" w:type="dxa"/>
          </w:tcPr>
          <w:p w:rsidR="00691906" w:rsidRDefault="00691906" w:rsidP="007A5C58">
            <w:pPr>
              <w:keepNext/>
              <w:jc w:val="center"/>
              <w:rPr>
                <w:rtl/>
                <w:lang w:bidi="ar-SY"/>
              </w:rPr>
            </w:pPr>
            <w:r>
              <w:rPr>
                <w:lang w:bidi="ar-SY"/>
              </w:rPr>
              <w:t>2</w:t>
            </w:r>
          </w:p>
        </w:tc>
        <w:tc>
          <w:tcPr>
            <w:tcW w:w="2693" w:type="dxa"/>
          </w:tcPr>
          <w:p w:rsidR="00691906" w:rsidRDefault="00691906" w:rsidP="0093060D">
            <w:pPr>
              <w:keepNext/>
              <w:tabs>
                <w:tab w:val="clear" w:pos="794"/>
                <w:tab w:val="decimal" w:pos="1168"/>
              </w:tabs>
              <w:rPr>
                <w:rtl/>
                <w:lang w:bidi="ar-SY"/>
              </w:rPr>
            </w:pPr>
            <w:r>
              <w:rPr>
                <w:lang w:bidi="ar-SY"/>
              </w:rPr>
              <w:t>5</w:t>
            </w:r>
          </w:p>
        </w:tc>
      </w:tr>
      <w:tr w:rsidR="00691906" w:rsidTr="007A5C58">
        <w:tc>
          <w:tcPr>
            <w:tcW w:w="2410" w:type="dxa"/>
          </w:tcPr>
          <w:p w:rsidR="00691906" w:rsidRDefault="00691906" w:rsidP="007A5C58">
            <w:pPr>
              <w:keepNext/>
              <w:jc w:val="center"/>
              <w:rPr>
                <w:rtl/>
                <w:lang w:bidi="ar-SY"/>
              </w:rPr>
            </w:pPr>
            <w:r>
              <w:rPr>
                <w:lang w:bidi="ar-SY"/>
              </w:rPr>
              <w:t>3</w:t>
            </w:r>
          </w:p>
        </w:tc>
        <w:tc>
          <w:tcPr>
            <w:tcW w:w="2693" w:type="dxa"/>
          </w:tcPr>
          <w:p w:rsidR="00691906" w:rsidRDefault="00691906" w:rsidP="0093060D">
            <w:pPr>
              <w:keepNext/>
              <w:tabs>
                <w:tab w:val="clear" w:pos="794"/>
                <w:tab w:val="decimal" w:pos="1168"/>
              </w:tabs>
              <w:rPr>
                <w:rtl/>
                <w:lang w:bidi="ar-SY"/>
              </w:rPr>
            </w:pPr>
            <w:r>
              <w:rPr>
                <w:lang w:bidi="ar-SY"/>
              </w:rPr>
              <w:t>17</w:t>
            </w:r>
          </w:p>
        </w:tc>
      </w:tr>
      <w:tr w:rsidR="00691906" w:rsidTr="007A5C58">
        <w:tc>
          <w:tcPr>
            <w:tcW w:w="2410" w:type="dxa"/>
          </w:tcPr>
          <w:p w:rsidR="00691906" w:rsidRDefault="00691906" w:rsidP="007A5C58">
            <w:pPr>
              <w:keepNext/>
              <w:jc w:val="center"/>
              <w:rPr>
                <w:rtl/>
                <w:lang w:bidi="ar-SY"/>
              </w:rPr>
            </w:pPr>
            <w:r>
              <w:rPr>
                <w:lang w:bidi="ar-SY"/>
              </w:rPr>
              <w:t>4</w:t>
            </w:r>
          </w:p>
        </w:tc>
        <w:tc>
          <w:tcPr>
            <w:tcW w:w="2693" w:type="dxa"/>
          </w:tcPr>
          <w:p w:rsidR="00691906" w:rsidRDefault="00691906" w:rsidP="0093060D">
            <w:pPr>
              <w:keepNext/>
              <w:tabs>
                <w:tab w:val="clear" w:pos="794"/>
                <w:tab w:val="decimal" w:pos="1168"/>
              </w:tabs>
              <w:rPr>
                <w:rtl/>
                <w:lang w:bidi="ar-SY"/>
              </w:rPr>
            </w:pPr>
            <w:r>
              <w:rPr>
                <w:lang w:bidi="ar-SY"/>
              </w:rPr>
              <w:t>32</w:t>
            </w:r>
          </w:p>
        </w:tc>
      </w:tr>
      <w:tr w:rsidR="00691906" w:rsidTr="007A5C58">
        <w:tc>
          <w:tcPr>
            <w:tcW w:w="2410" w:type="dxa"/>
          </w:tcPr>
          <w:p w:rsidR="00691906" w:rsidRDefault="00691906" w:rsidP="0093060D">
            <w:pPr>
              <w:jc w:val="center"/>
              <w:rPr>
                <w:rtl/>
                <w:lang w:bidi="ar-SY"/>
              </w:rPr>
            </w:pPr>
            <w:r>
              <w:rPr>
                <w:lang w:bidi="ar-SY"/>
              </w:rPr>
              <w:t>5</w:t>
            </w:r>
          </w:p>
        </w:tc>
        <w:tc>
          <w:tcPr>
            <w:tcW w:w="2693" w:type="dxa"/>
          </w:tcPr>
          <w:p w:rsidR="00691906" w:rsidRDefault="00691906" w:rsidP="0093060D">
            <w:pPr>
              <w:tabs>
                <w:tab w:val="clear" w:pos="794"/>
                <w:tab w:val="decimal" w:pos="1168"/>
              </w:tabs>
              <w:rPr>
                <w:rtl/>
                <w:lang w:bidi="ar-SY"/>
              </w:rPr>
            </w:pPr>
            <w:r>
              <w:rPr>
                <w:lang w:bidi="ar-SY"/>
              </w:rPr>
              <w:t>45</w:t>
            </w:r>
          </w:p>
        </w:tc>
      </w:tr>
    </w:tbl>
    <w:p w:rsidR="00691906" w:rsidRDefault="007A5C58" w:rsidP="00405569">
      <w:pPr>
        <w:pStyle w:val="Heading1"/>
        <w:rPr>
          <w:rtl/>
          <w:lang w:bidi="ar-SY"/>
        </w:rPr>
      </w:pPr>
      <w:r>
        <w:rPr>
          <w:lang w:bidi="ar-SY"/>
        </w:rPr>
        <w:lastRenderedPageBreak/>
        <w:t>4</w:t>
      </w:r>
      <w:r>
        <w:rPr>
          <w:rFonts w:hint="cs"/>
          <w:rtl/>
          <w:lang w:bidi="ar-SY"/>
        </w:rPr>
        <w:tab/>
        <w:t>التخفيف من آثار التداخلات</w:t>
      </w:r>
    </w:p>
    <w:p w:rsidR="007A5C58" w:rsidRDefault="007A5C58" w:rsidP="007A5C58">
      <w:pPr>
        <w:rPr>
          <w:rtl/>
          <w:lang w:bidi="ar-SY"/>
        </w:rPr>
      </w:pPr>
      <w:r>
        <w:rPr>
          <w:rFonts w:hint="cs"/>
          <w:rtl/>
          <w:lang w:bidi="ar-SY"/>
        </w:rPr>
        <w:t xml:space="preserve">يمكن استعمال </w:t>
      </w:r>
      <w:proofErr w:type="spellStart"/>
      <w:r w:rsidR="00944C35">
        <w:rPr>
          <w:rFonts w:hint="cs"/>
          <w:rtl/>
          <w:lang w:bidi="ar-SY"/>
        </w:rPr>
        <w:t>المراشيح</w:t>
      </w:r>
      <w:proofErr w:type="spellEnd"/>
      <w:r w:rsidR="00944C35">
        <w:rPr>
          <w:rFonts w:hint="cs"/>
          <w:rtl/>
          <w:lang w:bidi="ar-SY"/>
        </w:rPr>
        <w:t xml:space="preserve"> </w:t>
      </w:r>
      <w:proofErr w:type="spellStart"/>
      <w:r w:rsidR="00944C35">
        <w:rPr>
          <w:rFonts w:hint="cs"/>
          <w:rtl/>
          <w:lang w:bidi="ar-SY"/>
        </w:rPr>
        <w:t>الثلمية</w:t>
      </w:r>
      <w:proofErr w:type="spellEnd"/>
      <w:r w:rsidR="00944C35">
        <w:rPr>
          <w:rFonts w:hint="cs"/>
          <w:rtl/>
          <w:lang w:bidi="ar-SY"/>
        </w:rPr>
        <w:t xml:space="preserve"> البرمجية عند دخل المحاسيس </w:t>
      </w:r>
      <w:r w:rsidR="00944C35">
        <w:rPr>
          <w:lang w:bidi="ar-SY"/>
        </w:rPr>
        <w:t>ATD</w:t>
      </w:r>
      <w:r w:rsidR="00944C35">
        <w:rPr>
          <w:rFonts w:hint="cs"/>
          <w:rtl/>
          <w:lang w:bidi="ar-SY"/>
        </w:rPr>
        <w:t xml:space="preserve"> لإزالة آثار الإرسال الراديوية المسببة للتداخلات في نطاق الموجات </w:t>
      </w:r>
      <w:proofErr w:type="spellStart"/>
      <w:r w:rsidR="00944C35">
        <w:rPr>
          <w:rFonts w:hint="cs"/>
          <w:rtl/>
          <w:lang w:bidi="ar-SY"/>
        </w:rPr>
        <w:t>الميريامترية</w:t>
      </w:r>
      <w:proofErr w:type="spellEnd"/>
      <w:r w:rsidR="00944C35">
        <w:rPr>
          <w:rFonts w:hint="cs"/>
          <w:rtl/>
          <w:lang w:bidi="ar-SY"/>
        </w:rPr>
        <w:t xml:space="preserve"> </w:t>
      </w:r>
      <w:r w:rsidR="00944C35">
        <w:rPr>
          <w:lang w:bidi="ar-SY"/>
        </w:rPr>
        <w:t>(VLF)</w:t>
      </w:r>
      <w:r w:rsidR="00944C35">
        <w:rPr>
          <w:rFonts w:hint="cs"/>
          <w:rtl/>
          <w:lang w:bidi="ar-SY"/>
        </w:rPr>
        <w:t xml:space="preserve">. وفي الحالات التي يمكن استخدام الترشيح </w:t>
      </w:r>
      <w:proofErr w:type="spellStart"/>
      <w:r w:rsidR="00944C35">
        <w:rPr>
          <w:rFonts w:hint="cs"/>
          <w:rtl/>
          <w:lang w:bidi="ar-SY"/>
        </w:rPr>
        <w:t>الثلمي</w:t>
      </w:r>
      <w:proofErr w:type="spellEnd"/>
      <w:r w:rsidR="00944C35">
        <w:rPr>
          <w:rFonts w:hint="cs"/>
          <w:rtl/>
          <w:lang w:bidi="ar-SY"/>
        </w:rPr>
        <w:t xml:space="preserve"> فيها مع المحاسيس </w:t>
      </w:r>
      <w:r w:rsidR="00944C35">
        <w:rPr>
          <w:lang w:bidi="ar-SY"/>
        </w:rPr>
        <w:t>ATD</w:t>
      </w:r>
      <w:r w:rsidR="00944C35">
        <w:rPr>
          <w:rFonts w:hint="cs"/>
          <w:rtl/>
          <w:lang w:bidi="ar-SY"/>
        </w:rPr>
        <w:t xml:space="preserve">، يمكن تعديل قيم النسبة </w:t>
      </w:r>
      <w:r w:rsidR="00944C35" w:rsidRPr="0093060D">
        <w:rPr>
          <w:i/>
          <w:iCs/>
          <w:lang w:bidi="ar-SY"/>
        </w:rPr>
        <w:t>I/N</w:t>
      </w:r>
      <w:r w:rsidR="00944C35" w:rsidRPr="0093060D">
        <w:rPr>
          <w:rFonts w:hint="cs"/>
          <w:i/>
          <w:iCs/>
          <w:rtl/>
          <w:lang w:bidi="ar-SY"/>
        </w:rPr>
        <w:t xml:space="preserve"> </w:t>
      </w:r>
      <w:r w:rsidR="00944C35">
        <w:rPr>
          <w:rFonts w:hint="cs"/>
          <w:rtl/>
          <w:lang w:bidi="ar-SY"/>
        </w:rPr>
        <w:t xml:space="preserve">الواردة في الفقرتين </w:t>
      </w:r>
      <w:r w:rsidR="00944C35">
        <w:rPr>
          <w:lang w:bidi="ar-SY"/>
        </w:rPr>
        <w:t>1.4.3</w:t>
      </w:r>
      <w:r w:rsidR="00944C35">
        <w:rPr>
          <w:rFonts w:hint="cs"/>
          <w:rtl/>
          <w:lang w:bidi="ar-SY"/>
        </w:rPr>
        <w:t xml:space="preserve"> و</w:t>
      </w:r>
      <w:r w:rsidR="00944C35">
        <w:rPr>
          <w:lang w:bidi="ar-SY"/>
        </w:rPr>
        <w:t>2.4.3</w:t>
      </w:r>
      <w:r w:rsidR="00944C35">
        <w:rPr>
          <w:rFonts w:hint="cs"/>
          <w:rtl/>
          <w:lang w:bidi="ar-SY"/>
        </w:rPr>
        <w:t xml:space="preserve"> بالتوهين الناتج عن </w:t>
      </w:r>
      <w:proofErr w:type="spellStart"/>
      <w:r w:rsidR="00944C35">
        <w:rPr>
          <w:rFonts w:hint="cs"/>
          <w:rtl/>
          <w:lang w:bidi="ar-SY"/>
        </w:rPr>
        <w:t>المراشيح</w:t>
      </w:r>
      <w:proofErr w:type="spellEnd"/>
      <w:r w:rsidR="00944C35">
        <w:rPr>
          <w:rFonts w:hint="cs"/>
          <w:rtl/>
          <w:lang w:bidi="ar-SY"/>
        </w:rPr>
        <w:t xml:space="preserve"> </w:t>
      </w:r>
      <w:proofErr w:type="spellStart"/>
      <w:r w:rsidR="00944C35">
        <w:rPr>
          <w:rFonts w:hint="cs"/>
          <w:rtl/>
          <w:lang w:bidi="ar-SY"/>
        </w:rPr>
        <w:t>الثلمية</w:t>
      </w:r>
      <w:proofErr w:type="spellEnd"/>
      <w:r w:rsidR="00944C35">
        <w:rPr>
          <w:rFonts w:hint="cs"/>
          <w:rtl/>
          <w:lang w:bidi="ar-SY"/>
        </w:rPr>
        <w:t xml:space="preserve"> المقابلة.</w:t>
      </w:r>
    </w:p>
    <w:p w:rsidR="0090486D" w:rsidRDefault="0090486D" w:rsidP="007A5C58">
      <w:pPr>
        <w:rPr>
          <w:rtl/>
          <w:lang w:bidi="ar-SY"/>
        </w:rPr>
      </w:pPr>
      <w:r>
        <w:rPr>
          <w:rFonts w:hint="cs"/>
          <w:rtl/>
          <w:lang w:bidi="ar-SY"/>
        </w:rPr>
        <w:t xml:space="preserve">وكما يتبين من الشكل </w:t>
      </w:r>
      <w:r>
        <w:rPr>
          <w:lang w:bidi="ar-SY"/>
        </w:rPr>
        <w:t>3</w:t>
      </w:r>
      <w:r>
        <w:rPr>
          <w:rFonts w:hint="cs"/>
          <w:rtl/>
          <w:lang w:bidi="ar-SY"/>
        </w:rPr>
        <w:t xml:space="preserve">، تكون دالة المرشاح </w:t>
      </w:r>
      <w:proofErr w:type="spellStart"/>
      <w:r>
        <w:rPr>
          <w:rFonts w:hint="cs"/>
          <w:rtl/>
          <w:lang w:bidi="ar-SY"/>
        </w:rPr>
        <w:t>الثلمي</w:t>
      </w:r>
      <w:proofErr w:type="spellEnd"/>
      <w:r>
        <w:rPr>
          <w:rFonts w:hint="cs"/>
          <w:rtl/>
          <w:lang w:bidi="ar-SY"/>
        </w:rPr>
        <w:t xml:space="preserve"> البرمجي على الصورة:</w:t>
      </w:r>
    </w:p>
    <w:p w:rsidR="0090486D" w:rsidRPr="009C7963" w:rsidRDefault="0090486D" w:rsidP="00D52580">
      <w:pPr>
        <w:pStyle w:val="Equation"/>
        <w:spacing w:before="240" w:after="120" w:line="240" w:lineRule="auto"/>
        <w:jc w:val="center"/>
        <w:rPr>
          <w:i/>
        </w:rPr>
      </w:pPr>
      <w:r w:rsidRPr="009C7963">
        <w:t>1 − </w:t>
      </w:r>
      <w:proofErr w:type="spellStart"/>
      <w:r w:rsidRPr="009C7963">
        <w:t>exp</w:t>
      </w:r>
      <w:proofErr w:type="spellEnd"/>
      <w:r w:rsidRPr="009C7963">
        <w:t>(−(</w:t>
      </w:r>
      <w:proofErr w:type="spellStart"/>
      <w:r w:rsidRPr="008B3A63">
        <w:t>Δ</w:t>
      </w:r>
      <w:r w:rsidRPr="009C7963">
        <w:rPr>
          <w:i/>
        </w:rPr>
        <w:t>f</w:t>
      </w:r>
      <w:proofErr w:type="spellEnd"/>
      <w:r w:rsidRPr="009C7963">
        <w:t>/</w:t>
      </w:r>
      <w:r w:rsidRPr="009C7963">
        <w:rPr>
          <w:i/>
        </w:rPr>
        <w:t>w</w:t>
      </w:r>
      <w:r w:rsidRPr="009C7963">
        <w:t>)</w:t>
      </w:r>
      <w:r w:rsidRPr="009C7963">
        <w:rPr>
          <w:vertAlign w:val="superscript"/>
        </w:rPr>
        <w:t>2</w:t>
      </w:r>
      <w:r w:rsidRPr="009C7963">
        <w:t>)</w:t>
      </w:r>
    </w:p>
    <w:p w:rsidR="0090486D" w:rsidRDefault="0090486D" w:rsidP="007A5C58">
      <w:pPr>
        <w:rPr>
          <w:rtl/>
          <w:lang w:bidi="ar-SY"/>
        </w:rPr>
      </w:pPr>
      <w:r>
        <w:rPr>
          <w:rFonts w:hint="cs"/>
          <w:rtl/>
          <w:lang w:bidi="ar-SY"/>
        </w:rPr>
        <w:t>حيث:</w:t>
      </w:r>
    </w:p>
    <w:p w:rsidR="0090486D" w:rsidRPr="0090486D" w:rsidRDefault="0090486D" w:rsidP="0093060D">
      <w:pPr>
        <w:pStyle w:val="Equationlegend"/>
        <w:rPr>
          <w:rtl/>
        </w:rPr>
      </w:pPr>
      <w:r w:rsidRPr="0090486D">
        <w:rPr>
          <w:rFonts w:hint="cs"/>
          <w:rtl/>
          <w:lang w:bidi="ar-SY"/>
        </w:rPr>
        <w:tab/>
      </w:r>
      <w:r w:rsidRPr="0093060D">
        <w:rPr>
          <w:i/>
          <w:iCs/>
        </w:rPr>
        <w:t>f</w:t>
      </w:r>
      <w:r w:rsidRPr="0090486D">
        <w:rPr>
          <w:vertAlign w:val="subscript"/>
        </w:rPr>
        <w:t>0</w:t>
      </w:r>
      <w:r w:rsidRPr="0090486D">
        <w:rPr>
          <w:rFonts w:hint="cs"/>
          <w:rtl/>
        </w:rPr>
        <w:t>:</w:t>
      </w:r>
      <w:r w:rsidRPr="0090486D">
        <w:rPr>
          <w:rtl/>
        </w:rPr>
        <w:tab/>
      </w:r>
      <w:r w:rsidRPr="0090486D">
        <w:rPr>
          <w:rFonts w:hint="cs"/>
          <w:rtl/>
        </w:rPr>
        <w:t>التردد الاسمي للثلمة</w:t>
      </w:r>
    </w:p>
    <w:p w:rsidR="0090486D" w:rsidRPr="0090486D" w:rsidRDefault="0090486D" w:rsidP="0093060D">
      <w:pPr>
        <w:pStyle w:val="Equationlegend"/>
        <w:rPr>
          <w:color w:val="000000"/>
          <w:rtl/>
          <w:lang w:bidi="ar-SY"/>
        </w:rPr>
      </w:pPr>
      <w:r w:rsidRPr="0090486D">
        <w:rPr>
          <w:rFonts w:hint="cs"/>
          <w:vertAlign w:val="subscript"/>
          <w:rtl/>
        </w:rPr>
        <w:tab/>
      </w:r>
      <w:proofErr w:type="spellStart"/>
      <w:r w:rsidRPr="0090486D">
        <w:rPr>
          <w:color w:val="000000"/>
        </w:rPr>
        <w:t>Δ</w:t>
      </w:r>
      <w:r w:rsidRPr="0093060D">
        <w:rPr>
          <w:i/>
          <w:iCs/>
          <w:color w:val="000000"/>
        </w:rPr>
        <w:t>f</w:t>
      </w:r>
      <w:proofErr w:type="spellEnd"/>
      <w:r w:rsidRPr="0090486D">
        <w:rPr>
          <w:rFonts w:hint="cs"/>
          <w:color w:val="000000"/>
          <w:rtl/>
        </w:rPr>
        <w:t>:</w:t>
      </w:r>
      <w:r w:rsidRPr="0090486D">
        <w:rPr>
          <w:rFonts w:hint="cs"/>
          <w:color w:val="000000"/>
          <w:rtl/>
        </w:rPr>
        <w:tab/>
        <w:t xml:space="preserve">تخالف التردد </w:t>
      </w:r>
      <w:r w:rsidRPr="0090486D">
        <w:rPr>
          <w:color w:val="000000"/>
        </w:rPr>
        <w:t>f</w:t>
      </w:r>
      <w:r w:rsidRPr="0090486D">
        <w:rPr>
          <w:rFonts w:hint="cs"/>
          <w:color w:val="000000"/>
          <w:rtl/>
          <w:lang w:bidi="ar-SY"/>
        </w:rPr>
        <w:t xml:space="preserve"> من التردد </w:t>
      </w:r>
      <w:r w:rsidRPr="00200509">
        <w:rPr>
          <w:i/>
          <w:iCs/>
        </w:rPr>
        <w:t>f</w:t>
      </w:r>
      <w:r w:rsidRPr="0090486D">
        <w:rPr>
          <w:iCs/>
          <w:vertAlign w:val="subscript"/>
        </w:rPr>
        <w:t>0</w:t>
      </w:r>
    </w:p>
    <w:p w:rsidR="0090486D" w:rsidRPr="0090486D" w:rsidRDefault="0090486D" w:rsidP="0093060D">
      <w:pPr>
        <w:pStyle w:val="Equationlegend"/>
        <w:rPr>
          <w:rtl/>
          <w:lang w:bidi="ar-SY"/>
        </w:rPr>
      </w:pPr>
      <w:r w:rsidRPr="0090486D">
        <w:rPr>
          <w:rFonts w:hint="cs"/>
          <w:color w:val="000000"/>
          <w:rtl/>
        </w:rPr>
        <w:tab/>
      </w:r>
      <w:r w:rsidRPr="00200509">
        <w:rPr>
          <w:i/>
          <w:iCs/>
        </w:rPr>
        <w:t>w</w:t>
      </w:r>
      <w:r w:rsidRPr="0090486D">
        <w:rPr>
          <w:rFonts w:hint="cs"/>
          <w:rtl/>
        </w:rPr>
        <w:t>:</w:t>
      </w:r>
      <w:r w:rsidRPr="0090486D">
        <w:rPr>
          <w:rFonts w:hint="cs"/>
          <w:rtl/>
        </w:rPr>
        <w:tab/>
        <w:t>عرض النطاق النصفي</w:t>
      </w:r>
      <w:r w:rsidR="00200509">
        <w:rPr>
          <w:rFonts w:hint="cs"/>
          <w:rtl/>
        </w:rPr>
        <w:t>.</w:t>
      </w:r>
    </w:p>
    <w:p w:rsidR="00691906" w:rsidRPr="00627E43" w:rsidRDefault="00405569" w:rsidP="00200509">
      <w:pPr>
        <w:pStyle w:val="Note"/>
        <w:rPr>
          <w:sz w:val="22"/>
          <w:szCs w:val="30"/>
          <w:rtl/>
          <w:lang w:bidi="ar-SY"/>
        </w:rPr>
      </w:pPr>
      <w:proofErr w:type="spellStart"/>
      <w:r w:rsidRPr="00405569">
        <w:rPr>
          <w:rFonts w:hint="cs"/>
          <w:b/>
          <w:bCs/>
          <w:sz w:val="22"/>
          <w:szCs w:val="30"/>
          <w:rtl/>
          <w:lang w:bidi="ar-EG"/>
        </w:rPr>
        <w:t>ال</w:t>
      </w:r>
      <w:proofErr w:type="spellEnd"/>
      <w:r w:rsidR="0090486D" w:rsidRPr="00405569">
        <w:rPr>
          <w:rFonts w:hint="cs"/>
          <w:b/>
          <w:bCs/>
          <w:sz w:val="22"/>
          <w:szCs w:val="30"/>
          <w:rtl/>
          <w:lang w:bidi="ar-SY"/>
        </w:rPr>
        <w:t xml:space="preserve">ملاحظة </w:t>
      </w:r>
      <w:r w:rsidR="0090486D" w:rsidRPr="00405569">
        <w:rPr>
          <w:b/>
          <w:bCs/>
          <w:sz w:val="22"/>
          <w:szCs w:val="30"/>
          <w:lang w:bidi="ar-SY"/>
        </w:rPr>
        <w:t>1</w:t>
      </w:r>
      <w:r w:rsidR="0090486D" w:rsidRPr="00405569">
        <w:rPr>
          <w:rFonts w:hint="cs"/>
          <w:b/>
          <w:bCs/>
          <w:sz w:val="22"/>
          <w:szCs w:val="30"/>
          <w:rtl/>
          <w:lang w:bidi="ar-SY"/>
        </w:rPr>
        <w:t xml:space="preserve"> </w:t>
      </w:r>
      <w:r w:rsidR="00200509" w:rsidRPr="00200509">
        <w:rPr>
          <w:rFonts w:hint="cs"/>
          <w:sz w:val="22"/>
          <w:szCs w:val="30"/>
          <w:rtl/>
          <w:lang w:bidi="ar-SY"/>
        </w:rPr>
        <w:t>-</w:t>
      </w:r>
      <w:r w:rsidR="0090486D" w:rsidRPr="00627E43">
        <w:rPr>
          <w:rFonts w:hint="cs"/>
          <w:sz w:val="22"/>
          <w:szCs w:val="30"/>
          <w:rtl/>
          <w:lang w:bidi="ar-SY"/>
        </w:rPr>
        <w:t xml:space="preserve"> لا يجوز استخدام الترشيح </w:t>
      </w:r>
      <w:proofErr w:type="spellStart"/>
      <w:r w:rsidR="0090486D" w:rsidRPr="00627E43">
        <w:rPr>
          <w:rFonts w:hint="cs"/>
          <w:sz w:val="22"/>
          <w:szCs w:val="30"/>
          <w:rtl/>
          <w:lang w:bidi="ar-SY"/>
        </w:rPr>
        <w:t>الثلمي</w:t>
      </w:r>
      <w:proofErr w:type="spellEnd"/>
      <w:r w:rsidR="0090486D" w:rsidRPr="00627E43">
        <w:rPr>
          <w:rFonts w:hint="cs"/>
          <w:sz w:val="22"/>
          <w:szCs w:val="30"/>
          <w:rtl/>
          <w:lang w:bidi="ar-SY"/>
        </w:rPr>
        <w:t xml:space="preserve"> إلا عند المباعدات الترددية التي تزيد عن ضعف عرض نطاق المرشح </w:t>
      </w:r>
      <w:proofErr w:type="spellStart"/>
      <w:r w:rsidR="0090486D" w:rsidRPr="00627E43">
        <w:rPr>
          <w:rFonts w:hint="cs"/>
          <w:sz w:val="22"/>
          <w:szCs w:val="30"/>
          <w:rtl/>
          <w:lang w:bidi="ar-SY"/>
        </w:rPr>
        <w:t>الثلمي</w:t>
      </w:r>
      <w:proofErr w:type="spellEnd"/>
      <w:r w:rsidR="0090486D" w:rsidRPr="00627E43">
        <w:rPr>
          <w:rFonts w:hint="cs"/>
          <w:sz w:val="22"/>
          <w:szCs w:val="30"/>
          <w:rtl/>
          <w:lang w:bidi="ar-SY"/>
        </w:rPr>
        <w:t xml:space="preserve">، وذلك من تردد القياس المركزي </w:t>
      </w:r>
      <w:r w:rsidR="0090486D" w:rsidRPr="00627E43">
        <w:rPr>
          <w:sz w:val="22"/>
          <w:szCs w:val="30"/>
          <w:lang w:bidi="ar-SY"/>
        </w:rPr>
        <w:t>ATD</w:t>
      </w:r>
      <w:r w:rsidR="0090486D" w:rsidRPr="00627E43">
        <w:rPr>
          <w:rFonts w:hint="cs"/>
          <w:sz w:val="22"/>
          <w:szCs w:val="30"/>
          <w:rtl/>
          <w:lang w:bidi="ar-SY"/>
        </w:rPr>
        <w:t xml:space="preserve">، حيث إن الانخفاض في اتساع الإشارة المطلوبة يكون عند حده الأدنى في هذه الحالات. كما أنه لا يمكن استخدام الترشيح </w:t>
      </w:r>
      <w:proofErr w:type="spellStart"/>
      <w:r w:rsidR="0090486D" w:rsidRPr="00627E43">
        <w:rPr>
          <w:rFonts w:hint="cs"/>
          <w:sz w:val="22"/>
          <w:szCs w:val="30"/>
          <w:rtl/>
          <w:lang w:bidi="ar-SY"/>
        </w:rPr>
        <w:t>الثلمي</w:t>
      </w:r>
      <w:proofErr w:type="spellEnd"/>
      <w:r w:rsidR="0090486D" w:rsidRPr="00627E43">
        <w:rPr>
          <w:rFonts w:hint="cs"/>
          <w:sz w:val="22"/>
          <w:szCs w:val="30"/>
          <w:rtl/>
          <w:lang w:bidi="ar-SY"/>
        </w:rPr>
        <w:t xml:space="preserve"> بالنسبة </w:t>
      </w:r>
      <w:r>
        <w:rPr>
          <w:rFonts w:hint="cs"/>
          <w:sz w:val="22"/>
          <w:szCs w:val="30"/>
          <w:rtl/>
          <w:lang w:bidi="ar-SY"/>
        </w:rPr>
        <w:t xml:space="preserve">إلى </w:t>
      </w:r>
      <w:r w:rsidR="0090486D" w:rsidRPr="00627E43">
        <w:rPr>
          <w:rFonts w:hint="cs"/>
          <w:sz w:val="22"/>
          <w:szCs w:val="30"/>
          <w:rtl/>
          <w:lang w:bidi="ar-SY"/>
        </w:rPr>
        <w:t xml:space="preserve">عروض نطاقات مصادر التداخلات التي تزيد عن </w:t>
      </w:r>
      <w:r w:rsidR="0090486D" w:rsidRPr="00627E43">
        <w:rPr>
          <w:sz w:val="22"/>
          <w:szCs w:val="30"/>
          <w:lang w:bidi="ar-SY"/>
        </w:rPr>
        <w:t>kHz 1</w:t>
      </w:r>
      <w:r w:rsidR="0090486D" w:rsidRPr="00627E43">
        <w:rPr>
          <w:rFonts w:hint="cs"/>
          <w:sz w:val="22"/>
          <w:szCs w:val="30"/>
          <w:rtl/>
          <w:lang w:bidi="ar-SY"/>
        </w:rPr>
        <w:t>.</w:t>
      </w:r>
    </w:p>
    <w:p w:rsidR="0090486D" w:rsidRDefault="00D52580" w:rsidP="00200509">
      <w:pPr>
        <w:pStyle w:val="FigureNo"/>
        <w:rPr>
          <w:rtl/>
        </w:rPr>
      </w:pPr>
      <w:r>
        <w:rPr>
          <w:rFonts w:hint="cs"/>
          <w:rtl/>
        </w:rPr>
        <w:t>الش</w:t>
      </w:r>
      <w:r w:rsidR="00200509">
        <w:rPr>
          <w:rFonts w:hint="cs"/>
          <w:rtl/>
        </w:rPr>
        <w:t>ـ</w:t>
      </w:r>
      <w:r>
        <w:rPr>
          <w:rFonts w:hint="cs"/>
          <w:rtl/>
        </w:rPr>
        <w:t xml:space="preserve">كل </w:t>
      </w:r>
      <w:r>
        <w:t>3</w:t>
      </w:r>
    </w:p>
    <w:p w:rsidR="00D52580" w:rsidRDefault="00D52580" w:rsidP="00D52580">
      <w:pPr>
        <w:pStyle w:val="FigureTitle"/>
        <w:rPr>
          <w:rtl/>
        </w:rPr>
      </w:pPr>
      <w:r>
        <w:rPr>
          <w:rFonts w:hint="cs"/>
          <w:rtl/>
        </w:rPr>
        <w:t xml:space="preserve">دالة المرشاح </w:t>
      </w:r>
      <w:proofErr w:type="spellStart"/>
      <w:r>
        <w:rPr>
          <w:rFonts w:hint="cs"/>
          <w:rtl/>
        </w:rPr>
        <w:t>الثلمي</w:t>
      </w:r>
      <w:proofErr w:type="spellEnd"/>
    </w:p>
    <w:p w:rsidR="00D52580" w:rsidRPr="00944C35" w:rsidRDefault="001B13E3" w:rsidP="00200509">
      <w:pPr>
        <w:spacing w:before="0" w:line="240" w:lineRule="auto"/>
        <w:jc w:val="center"/>
        <w:rPr>
          <w:rtl/>
          <w:lang w:bidi="ar-SY"/>
        </w:rPr>
      </w:pPr>
      <w:r>
        <w:rPr>
          <w:rFonts w:hint="cs"/>
          <w:noProof/>
          <w:rtl/>
          <w:lang w:eastAsia="zh-CN"/>
        </w:rPr>
        <mc:AlternateContent>
          <mc:Choice Requires="wps">
            <w:drawing>
              <wp:anchor distT="0" distB="0" distL="114300" distR="114300" simplePos="0" relativeHeight="251678208" behindDoc="0" locked="0" layoutInCell="1" allowOverlap="1" wp14:anchorId="3891C281" wp14:editId="4ADF9299">
                <wp:simplePos x="0" y="0"/>
                <wp:positionH relativeFrom="column">
                  <wp:posOffset>4025900</wp:posOffset>
                </wp:positionH>
                <wp:positionV relativeFrom="paragraph">
                  <wp:posOffset>1686229</wp:posOffset>
                </wp:positionV>
                <wp:extent cx="1025525" cy="706755"/>
                <wp:effectExtent l="0" t="0" r="3175" b="0"/>
                <wp:wrapNone/>
                <wp:docPr id="14" name="Text Box 14"/>
                <wp:cNvGraphicFramePr/>
                <a:graphic xmlns:a="http://schemas.openxmlformats.org/drawingml/2006/main">
                  <a:graphicData uri="http://schemas.microsoft.com/office/word/2010/wordprocessingShape">
                    <wps:wsp>
                      <wps:cNvSpPr txBox="1"/>
                      <wps:spPr>
                        <a:xfrm>
                          <a:off x="0" y="0"/>
                          <a:ext cx="1025525" cy="706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D74707" w:rsidRDefault="00C772CA" w:rsidP="00D74707">
                            <w:pPr>
                              <w:spacing w:before="60"/>
                              <w:jc w:val="center"/>
                              <w:rPr>
                                <w:sz w:val="18"/>
                                <w:szCs w:val="24"/>
                                <w:lang w:bidi="ar-SY"/>
                              </w:rPr>
                            </w:pPr>
                            <w:r>
                              <w:rPr>
                                <w:rFonts w:hint="cs"/>
                                <w:sz w:val="18"/>
                                <w:szCs w:val="24"/>
                                <w:rtl/>
                                <w:lang w:bidi="ar-SY"/>
                              </w:rPr>
                              <w:t xml:space="preserve">مثال عرض النطاق النصفي للمرشاح </w:t>
                            </w:r>
                            <w:proofErr w:type="spellStart"/>
                            <w:r>
                              <w:rPr>
                                <w:rFonts w:hint="cs"/>
                                <w:sz w:val="18"/>
                                <w:szCs w:val="24"/>
                                <w:rtl/>
                                <w:lang w:bidi="ar-SY"/>
                              </w:rPr>
                              <w:t>الثلمي</w:t>
                            </w:r>
                            <w:proofErr w:type="spellEnd"/>
                            <w:r>
                              <w:rPr>
                                <w:sz w:val="18"/>
                                <w:szCs w:val="24"/>
                                <w:rtl/>
                                <w:lang w:bidi="ar-SY"/>
                              </w:rPr>
                              <w:br/>
                            </w:r>
                            <w:r>
                              <w:rPr>
                                <w:sz w:val="18"/>
                                <w:szCs w:val="24"/>
                                <w:lang w:bidi="ar-SY"/>
                              </w:rPr>
                              <w:t xml:space="preserve">kHz 0,1 = </w:t>
                            </w:r>
                            <w:r w:rsidRPr="00D74707">
                              <w:rPr>
                                <w:i/>
                                <w:iCs/>
                                <w:sz w:val="18"/>
                                <w:szCs w:val="24"/>
                                <w:lang w:bidi="ar-SY"/>
                              </w:rPr>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left:0;text-align:left;margin-left:317pt;margin-top:132.75pt;width:80.75pt;height:55.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" filled="f" stroked="f" strokeweight=".5pt">
                <v:textbox inset="0,0,0,0">
                  <w:txbxContent>
                    <w:p w:rsidR="00C772CA" w:rsidRPr="00D74707" w:rsidRDefault="00C772CA" w:rsidP="00D74707">
                      <w:pPr>
                        <w:spacing w:before="60"/>
                        <w:jc w:val="center"/>
                        <w:rPr>
                          <w:sz w:val="18"/>
                          <w:szCs w:val="24"/>
                          <w:lang w:bidi="ar-SY"/>
                        </w:rPr>
                      </w:pPr>
                      <w:r>
                        <w:rPr>
                          <w:rFonts w:hint="cs"/>
                          <w:sz w:val="18"/>
                          <w:szCs w:val="24"/>
                          <w:rtl/>
                          <w:lang w:bidi="ar-SY"/>
                        </w:rPr>
                        <w:t xml:space="preserve">مثال عرض النطاق النصفي للمرشاح </w:t>
                      </w:r>
                      <w:proofErr w:type="spellStart"/>
                      <w:r>
                        <w:rPr>
                          <w:rFonts w:hint="cs"/>
                          <w:sz w:val="18"/>
                          <w:szCs w:val="24"/>
                          <w:rtl/>
                          <w:lang w:bidi="ar-SY"/>
                        </w:rPr>
                        <w:t>الثلمي</w:t>
                      </w:r>
                      <w:proofErr w:type="spellEnd"/>
                      <w:r>
                        <w:rPr>
                          <w:sz w:val="18"/>
                          <w:szCs w:val="24"/>
                          <w:rtl/>
                          <w:lang w:bidi="ar-SY"/>
                        </w:rPr>
                        <w:br/>
                      </w:r>
                      <w:r>
                        <w:rPr>
                          <w:sz w:val="18"/>
                          <w:szCs w:val="24"/>
                          <w:lang w:bidi="ar-SY"/>
                        </w:rPr>
                        <w:t xml:space="preserve">kHz 0,1 = </w:t>
                      </w:r>
                      <w:r w:rsidRPr="00D74707">
                        <w:rPr>
                          <w:i/>
                          <w:iCs/>
                          <w:sz w:val="18"/>
                          <w:szCs w:val="24"/>
                          <w:lang w:bidi="ar-SY"/>
                        </w:rPr>
                        <w:t>w</w:t>
                      </w:r>
                    </w:p>
                  </w:txbxContent>
                </v:textbox>
              </v:shape>
            </w:pict>
          </mc:Fallback>
        </mc:AlternateContent>
      </w:r>
      <w:r w:rsidR="00200509">
        <w:rPr>
          <w:rFonts w:hint="cs"/>
          <w:noProof/>
          <w:rtl/>
          <w:lang w:eastAsia="zh-CN"/>
        </w:rPr>
        <mc:AlternateContent>
          <mc:Choice Requires="wps">
            <w:drawing>
              <wp:anchor distT="0" distB="0" distL="114300" distR="114300" simplePos="0" relativeHeight="251680256" behindDoc="0" locked="0" layoutInCell="1" allowOverlap="1" wp14:anchorId="5BC7686F" wp14:editId="0BFE5F11">
                <wp:simplePos x="0" y="0"/>
                <wp:positionH relativeFrom="column">
                  <wp:posOffset>4486910</wp:posOffset>
                </wp:positionH>
                <wp:positionV relativeFrom="paragraph">
                  <wp:posOffset>3759531</wp:posOffset>
                </wp:positionV>
                <wp:extent cx="600075" cy="210820"/>
                <wp:effectExtent l="0" t="0" r="9525" b="0"/>
                <wp:wrapNone/>
                <wp:docPr id="15" name="Text Box 15"/>
                <wp:cNvGraphicFramePr/>
                <a:graphic xmlns:a="http://schemas.openxmlformats.org/drawingml/2006/main">
                  <a:graphicData uri="http://schemas.microsoft.com/office/word/2010/wordprocessingShape">
                    <wps:wsp>
                      <wps:cNvSpPr txBox="1"/>
                      <wps:spPr>
                        <a:xfrm>
                          <a:off x="0" y="0"/>
                          <a:ext cx="600075" cy="21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D52580" w:rsidRDefault="00C772CA" w:rsidP="0017679A">
                            <w:pPr>
                              <w:spacing w:before="60"/>
                              <w:jc w:val="center"/>
                              <w:rPr>
                                <w:sz w:val="14"/>
                                <w:szCs w:val="20"/>
                                <w:rtl/>
                                <w:lang w:bidi="ar-SY"/>
                              </w:rPr>
                            </w:pPr>
                            <w:r w:rsidRPr="00D52580">
                              <w:rPr>
                                <w:sz w:val="14"/>
                                <w:szCs w:val="20"/>
                                <w:lang w:bidi="ar-SY"/>
                              </w:rPr>
                              <w:t>RS.1881-03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8" type="#_x0000_t202" style="position:absolute;left:0;text-align:left;margin-left:353.3pt;margin-top:296.05pt;width:47.25pt;height:16.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" filled="f" stroked="f" strokeweight=".5pt">
                <v:textbox inset="0,0,0,0">
                  <w:txbxContent>
                    <w:p w:rsidR="00C772CA" w:rsidRPr="00D52580" w:rsidRDefault="00C772CA" w:rsidP="0017679A">
                      <w:pPr>
                        <w:spacing w:before="60"/>
                        <w:jc w:val="center"/>
                        <w:rPr>
                          <w:sz w:val="14"/>
                          <w:szCs w:val="20"/>
                          <w:rtl/>
                          <w:lang w:bidi="ar-SY"/>
                        </w:rPr>
                      </w:pPr>
                      <w:r w:rsidRPr="00D52580">
                        <w:rPr>
                          <w:sz w:val="14"/>
                          <w:szCs w:val="20"/>
                          <w:lang w:bidi="ar-SY"/>
                        </w:rPr>
                        <w:t>RS.1881-03</w:t>
                      </w:r>
                    </w:p>
                  </w:txbxContent>
                </v:textbox>
              </v:shape>
            </w:pict>
          </mc:Fallback>
        </mc:AlternateContent>
      </w:r>
      <w:r w:rsidR="00200509">
        <w:rPr>
          <w:rFonts w:hint="cs"/>
          <w:noProof/>
          <w:rtl/>
          <w:lang w:eastAsia="zh-CN"/>
        </w:rPr>
        <mc:AlternateContent>
          <mc:Choice Requires="wps">
            <w:drawing>
              <wp:anchor distT="0" distB="0" distL="114300" distR="114300" simplePos="0" relativeHeight="251676160" behindDoc="0" locked="0" layoutInCell="1" allowOverlap="1" wp14:anchorId="56195623" wp14:editId="250A5DF9">
                <wp:simplePos x="0" y="0"/>
                <wp:positionH relativeFrom="column">
                  <wp:posOffset>923925</wp:posOffset>
                </wp:positionH>
                <wp:positionV relativeFrom="paragraph">
                  <wp:posOffset>446074</wp:posOffset>
                </wp:positionV>
                <wp:extent cx="600075" cy="266065"/>
                <wp:effectExtent l="0" t="0" r="9525" b="635"/>
                <wp:wrapNone/>
                <wp:docPr id="13" name="Text Box 13"/>
                <wp:cNvGraphicFramePr/>
                <a:graphic xmlns:a="http://schemas.openxmlformats.org/drawingml/2006/main">
                  <a:graphicData uri="http://schemas.microsoft.com/office/word/2010/wordprocessingShape">
                    <wps:wsp>
                      <wps:cNvSpPr txBox="1"/>
                      <wps:spPr>
                        <a:xfrm>
                          <a:off x="0" y="0"/>
                          <a:ext cx="60007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D74707" w:rsidRDefault="00C772CA" w:rsidP="00D74707">
                            <w:pPr>
                              <w:spacing w:before="60"/>
                              <w:jc w:val="center"/>
                              <w:rPr>
                                <w:sz w:val="18"/>
                                <w:szCs w:val="24"/>
                                <w:rtl/>
                                <w:lang w:bidi="ar-SY"/>
                              </w:rPr>
                            </w:pPr>
                            <w:r>
                              <w:rPr>
                                <w:rFonts w:hint="cs"/>
                                <w:sz w:val="18"/>
                                <w:szCs w:val="24"/>
                                <w:rtl/>
                                <w:lang w:bidi="ar-SY"/>
                              </w:rPr>
                              <w:t xml:space="preserve">دالة </w:t>
                            </w:r>
                            <w:proofErr w:type="spellStart"/>
                            <w:r>
                              <w:rPr>
                                <w:rFonts w:hint="cs"/>
                                <w:sz w:val="18"/>
                                <w:szCs w:val="24"/>
                                <w:rtl/>
                                <w:lang w:bidi="ar-SY"/>
                              </w:rPr>
                              <w:t>تضاعفية</w:t>
                            </w:r>
                            <w:proofErr w:type="spellEnd"/>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9" type="#_x0000_t202" style="position:absolute;left:0;text-align:left;margin-left:72.75pt;margin-top:35.1pt;width:47.25pt;height:20.9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" filled="f" stroked="f" strokeweight=".5pt">
                <v:textbox inset="0,0,0,0">
                  <w:txbxContent>
                    <w:p w:rsidR="00C772CA" w:rsidRPr="00D74707" w:rsidRDefault="00C772CA" w:rsidP="00D74707">
                      <w:pPr>
                        <w:spacing w:before="60"/>
                        <w:jc w:val="center"/>
                        <w:rPr>
                          <w:sz w:val="18"/>
                          <w:szCs w:val="24"/>
                          <w:rtl/>
                          <w:lang w:bidi="ar-SY"/>
                        </w:rPr>
                      </w:pPr>
                      <w:r>
                        <w:rPr>
                          <w:rFonts w:hint="cs"/>
                          <w:sz w:val="18"/>
                          <w:szCs w:val="24"/>
                          <w:rtl/>
                          <w:lang w:bidi="ar-SY"/>
                        </w:rPr>
                        <w:t xml:space="preserve">دالة </w:t>
                      </w:r>
                      <w:proofErr w:type="spellStart"/>
                      <w:r>
                        <w:rPr>
                          <w:rFonts w:hint="cs"/>
                          <w:sz w:val="18"/>
                          <w:szCs w:val="24"/>
                          <w:rtl/>
                          <w:lang w:bidi="ar-SY"/>
                        </w:rPr>
                        <w:t>تضاعفية</w:t>
                      </w:r>
                      <w:proofErr w:type="spellEnd"/>
                    </w:p>
                  </w:txbxContent>
                </v:textbox>
              </v:shape>
            </w:pict>
          </mc:Fallback>
        </mc:AlternateContent>
      </w:r>
      <w:r w:rsidR="00D74707">
        <w:rPr>
          <w:rFonts w:hint="cs"/>
          <w:noProof/>
          <w:rtl/>
          <w:lang w:eastAsia="zh-CN"/>
        </w:rPr>
        <mc:AlternateContent>
          <mc:Choice Requires="wps">
            <w:drawing>
              <wp:anchor distT="0" distB="0" distL="114300" distR="114300" simplePos="0" relativeHeight="251674112" behindDoc="0" locked="0" layoutInCell="1" allowOverlap="1" wp14:anchorId="0374126F" wp14:editId="16F3D371">
                <wp:simplePos x="0" y="0"/>
                <wp:positionH relativeFrom="column">
                  <wp:posOffset>1674495</wp:posOffset>
                </wp:positionH>
                <wp:positionV relativeFrom="paragraph">
                  <wp:posOffset>348454</wp:posOffset>
                </wp:positionV>
                <wp:extent cx="1985512" cy="266131"/>
                <wp:effectExtent l="0" t="0" r="15240" b="635"/>
                <wp:wrapNone/>
                <wp:docPr id="12" name="Text Box 12"/>
                <wp:cNvGraphicFramePr/>
                <a:graphic xmlns:a="http://schemas.openxmlformats.org/drawingml/2006/main">
                  <a:graphicData uri="http://schemas.microsoft.com/office/word/2010/wordprocessingShape">
                    <wps:wsp>
                      <wps:cNvSpPr txBox="1"/>
                      <wps:spPr>
                        <a:xfrm>
                          <a:off x="0" y="0"/>
                          <a:ext cx="1985512" cy="2661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772CA" w:rsidRPr="00D74707" w:rsidRDefault="00C772CA" w:rsidP="00D74707">
                            <w:pPr>
                              <w:spacing w:before="60"/>
                              <w:jc w:val="center"/>
                              <w:rPr>
                                <w:sz w:val="18"/>
                                <w:szCs w:val="24"/>
                                <w:rtl/>
                                <w:lang w:bidi="ar-SY"/>
                              </w:rPr>
                            </w:pPr>
                            <w:r w:rsidRPr="00D74707">
                              <w:rPr>
                                <w:rFonts w:hint="cs"/>
                                <w:sz w:val="18"/>
                                <w:szCs w:val="24"/>
                                <w:rtl/>
                                <w:lang w:bidi="ar-SY"/>
                              </w:rPr>
                              <w:t xml:space="preserve">دالة المرشاح </w:t>
                            </w:r>
                            <w:proofErr w:type="spellStart"/>
                            <w:r w:rsidRPr="00D74707">
                              <w:rPr>
                                <w:rFonts w:hint="cs"/>
                                <w:sz w:val="18"/>
                                <w:szCs w:val="24"/>
                                <w:rtl/>
                                <w:lang w:bidi="ar-SY"/>
                              </w:rPr>
                              <w:t>الثلمي</w:t>
                            </w:r>
                            <w:proofErr w:type="spellEnd"/>
                            <w:r w:rsidRPr="00D74707">
                              <w:rPr>
                                <w:rFonts w:hint="cs"/>
                                <w:sz w:val="18"/>
                                <w:szCs w:val="24"/>
                                <w:rtl/>
                                <w:lang w:bidi="ar-SY"/>
                              </w:rPr>
                              <w:t xml:space="preserve">: </w:t>
                            </w:r>
                            <w:r w:rsidRPr="00D74707">
                              <w:rPr>
                                <w:sz w:val="18"/>
                                <w:szCs w:val="24"/>
                                <w:lang w:bidi="ar-SY"/>
                              </w:rPr>
                              <w:t xml:space="preserve">1 – </w:t>
                            </w:r>
                            <w:proofErr w:type="spellStart"/>
                            <w:r w:rsidRPr="00D74707">
                              <w:rPr>
                                <w:sz w:val="18"/>
                                <w:szCs w:val="24"/>
                                <w:lang w:bidi="ar-SY"/>
                              </w:rPr>
                              <w:t>exp</w:t>
                            </w:r>
                            <w:proofErr w:type="spellEnd"/>
                            <w:r w:rsidRPr="00D74707">
                              <w:rPr>
                                <w:sz w:val="18"/>
                                <w:szCs w:val="24"/>
                                <w:lang w:bidi="ar-SY"/>
                              </w:rPr>
                              <w:t>(–(</w:t>
                            </w:r>
                            <w:proofErr w:type="spellStart"/>
                            <w:r w:rsidRPr="00D74707">
                              <w:rPr>
                                <w:sz w:val="18"/>
                                <w:szCs w:val="24"/>
                              </w:rPr>
                              <w:t>Δ</w:t>
                            </w:r>
                            <w:r w:rsidRPr="00D74707">
                              <w:rPr>
                                <w:i/>
                                <w:sz w:val="18"/>
                                <w:szCs w:val="24"/>
                              </w:rPr>
                              <w:t>f</w:t>
                            </w:r>
                            <w:proofErr w:type="spellEnd"/>
                            <w:r w:rsidRPr="00D74707">
                              <w:rPr>
                                <w:sz w:val="18"/>
                                <w:szCs w:val="24"/>
                              </w:rPr>
                              <w:t>/</w:t>
                            </w:r>
                            <w:r w:rsidRPr="00D74707">
                              <w:rPr>
                                <w:i/>
                                <w:sz w:val="18"/>
                                <w:szCs w:val="24"/>
                              </w:rPr>
                              <w:t>w</w:t>
                            </w:r>
                            <w:r w:rsidRPr="00D74707">
                              <w:rPr>
                                <w:sz w:val="18"/>
                                <w:szCs w:val="24"/>
                              </w:rPr>
                              <w:t>)</w:t>
                            </w:r>
                            <w:r w:rsidRPr="00D74707">
                              <w:rPr>
                                <w:sz w:val="18"/>
                                <w:szCs w:val="24"/>
                                <w:vertAlign w:val="superscript"/>
                              </w:rPr>
                              <w:t>2</w:t>
                            </w:r>
                            <w:r w:rsidRPr="00D74707">
                              <w:rPr>
                                <w:sz w:val="18"/>
                                <w:szCs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40" type="#_x0000_t202" style="position:absolute;left:0;text-align:left;margin-left:131.85pt;margin-top:27.45pt;width:156.35pt;height:20.9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" filled="f" stroked="f" strokeweight=".5pt">
                <v:textbox inset="0,0,0,0">
                  <w:txbxContent>
                    <w:p w:rsidR="00C772CA" w:rsidRPr="00D74707" w:rsidRDefault="00C772CA" w:rsidP="00D74707">
                      <w:pPr>
                        <w:spacing w:before="60"/>
                        <w:jc w:val="center"/>
                        <w:rPr>
                          <w:sz w:val="18"/>
                          <w:szCs w:val="24"/>
                          <w:rtl/>
                          <w:lang w:bidi="ar-SY"/>
                        </w:rPr>
                      </w:pPr>
                      <w:r w:rsidRPr="00D74707">
                        <w:rPr>
                          <w:rFonts w:hint="cs"/>
                          <w:sz w:val="18"/>
                          <w:szCs w:val="24"/>
                          <w:rtl/>
                          <w:lang w:bidi="ar-SY"/>
                        </w:rPr>
                        <w:t xml:space="preserve">دالة المرشاح </w:t>
                      </w:r>
                      <w:proofErr w:type="spellStart"/>
                      <w:r w:rsidRPr="00D74707">
                        <w:rPr>
                          <w:rFonts w:hint="cs"/>
                          <w:sz w:val="18"/>
                          <w:szCs w:val="24"/>
                          <w:rtl/>
                          <w:lang w:bidi="ar-SY"/>
                        </w:rPr>
                        <w:t>الثلمي</w:t>
                      </w:r>
                      <w:proofErr w:type="spellEnd"/>
                      <w:r w:rsidRPr="00D74707">
                        <w:rPr>
                          <w:rFonts w:hint="cs"/>
                          <w:sz w:val="18"/>
                          <w:szCs w:val="24"/>
                          <w:rtl/>
                          <w:lang w:bidi="ar-SY"/>
                        </w:rPr>
                        <w:t xml:space="preserve">: </w:t>
                      </w:r>
                      <w:r w:rsidRPr="00D74707">
                        <w:rPr>
                          <w:sz w:val="18"/>
                          <w:szCs w:val="24"/>
                          <w:lang w:bidi="ar-SY"/>
                        </w:rPr>
                        <w:t xml:space="preserve">1 – </w:t>
                      </w:r>
                      <w:proofErr w:type="spellStart"/>
                      <w:r w:rsidRPr="00D74707">
                        <w:rPr>
                          <w:sz w:val="18"/>
                          <w:szCs w:val="24"/>
                          <w:lang w:bidi="ar-SY"/>
                        </w:rPr>
                        <w:t>exp</w:t>
                      </w:r>
                      <w:proofErr w:type="spellEnd"/>
                      <w:r w:rsidRPr="00D74707">
                        <w:rPr>
                          <w:sz w:val="18"/>
                          <w:szCs w:val="24"/>
                          <w:lang w:bidi="ar-SY"/>
                        </w:rPr>
                        <w:t>(–(</w:t>
                      </w:r>
                      <w:proofErr w:type="spellStart"/>
                      <w:r w:rsidRPr="00D74707">
                        <w:rPr>
                          <w:sz w:val="18"/>
                          <w:szCs w:val="24"/>
                        </w:rPr>
                        <w:t>Δ</w:t>
                      </w:r>
                      <w:r w:rsidRPr="00D74707">
                        <w:rPr>
                          <w:i/>
                          <w:sz w:val="18"/>
                          <w:szCs w:val="24"/>
                        </w:rPr>
                        <w:t>f</w:t>
                      </w:r>
                      <w:proofErr w:type="spellEnd"/>
                      <w:r w:rsidRPr="00D74707">
                        <w:rPr>
                          <w:sz w:val="18"/>
                          <w:szCs w:val="24"/>
                        </w:rPr>
                        <w:t>/</w:t>
                      </w:r>
                      <w:r w:rsidRPr="00D74707">
                        <w:rPr>
                          <w:i/>
                          <w:sz w:val="18"/>
                          <w:szCs w:val="24"/>
                        </w:rPr>
                        <w:t>w</w:t>
                      </w:r>
                      <w:r w:rsidRPr="00D74707">
                        <w:rPr>
                          <w:sz w:val="18"/>
                          <w:szCs w:val="24"/>
                        </w:rPr>
                        <w:t>)</w:t>
                      </w:r>
                      <w:r w:rsidRPr="00D74707">
                        <w:rPr>
                          <w:sz w:val="18"/>
                          <w:szCs w:val="24"/>
                          <w:vertAlign w:val="superscript"/>
                        </w:rPr>
                        <w:t>2</w:t>
                      </w:r>
                      <w:r w:rsidRPr="00D74707">
                        <w:rPr>
                          <w:sz w:val="18"/>
                          <w:szCs w:val="24"/>
                        </w:rPr>
                        <w:t>)</w:t>
                      </w:r>
                    </w:p>
                  </w:txbxContent>
                </v:textbox>
              </v:shape>
            </w:pict>
          </mc:Fallback>
        </mc:AlternateContent>
      </w:r>
      <w:r w:rsidR="00D52580">
        <w:rPr>
          <w:rFonts w:hint="cs"/>
          <w:noProof/>
          <w:rtl/>
          <w:lang w:eastAsia="zh-CN"/>
        </w:rPr>
        <w:drawing>
          <wp:inline distT="0" distB="0" distL="0" distR="0" wp14:anchorId="2303427C" wp14:editId="4F1A5DDF">
            <wp:extent cx="4401165" cy="416300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7">
                      <a:extLst>
                        <a:ext uri="{28A0092B-C50C-407E-A947-70E740481C1C}">
                          <a14:useLocalDpi xmlns:a14="http://schemas.microsoft.com/office/drawing/2010/main" val="0"/>
                        </a:ext>
                      </a:extLst>
                    </a:blip>
                    <a:stretch>
                      <a:fillRect/>
                    </a:stretch>
                  </pic:blipFill>
                  <pic:spPr>
                    <a:xfrm>
                      <a:off x="0" y="0"/>
                      <a:ext cx="4401165" cy="4163006"/>
                    </a:xfrm>
                    <a:prstGeom prst="rect">
                      <a:avLst/>
                    </a:prstGeom>
                  </pic:spPr>
                </pic:pic>
              </a:graphicData>
            </a:graphic>
          </wp:inline>
        </w:drawing>
      </w:r>
    </w:p>
    <w:p w:rsidR="00422D17" w:rsidRPr="000F312E" w:rsidRDefault="005E066B" w:rsidP="00180C19">
      <w:pPr>
        <w:spacing w:before="600"/>
        <w:jc w:val="center"/>
        <w:rPr>
          <w:lang w:bidi="ar-EG"/>
        </w:rPr>
      </w:pPr>
      <w:r>
        <w:rPr>
          <w:rFonts w:hint="cs"/>
          <w:rtl/>
          <w:lang w:val="fr-FR"/>
        </w:rPr>
        <w:t>__________</w:t>
      </w:r>
    </w:p>
    <w:sectPr w:rsidR="00422D17" w:rsidRPr="000F312E" w:rsidSect="005207E3">
      <w:headerReference w:type="even" r:id="rId18"/>
      <w:headerReference w:type="default" r:id="rId19"/>
      <w:footerReference w:type="even" r:id="rId20"/>
      <w:footerReference w:type="default" r:id="rId21"/>
      <w:headerReference w:type="first" r:id="rId22"/>
      <w:footerReference w:type="first" r:id="rId23"/>
      <w:pgSz w:w="11907" w:h="16834" w:code="9"/>
      <w:pgMar w:top="1418" w:right="1134" w:bottom="1134" w:left="1134" w:header="720" w:footer="567" w:gutter="0"/>
      <w:paperSrc w:first="270" w:other="270"/>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2CA" w:rsidRDefault="00C772CA">
      <w:r>
        <w:separator/>
      </w:r>
    </w:p>
  </w:endnote>
  <w:endnote w:type="continuationSeparator" w:id="0">
    <w:p w:rsidR="00C772CA" w:rsidRDefault="00C7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Default="00C772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Pr="005E066B" w:rsidRDefault="00C772C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Default="00C772CA">
    <w:pPr>
      <w:pStyle w:val="Footer"/>
    </w:pPr>
    <w:fldSimple w:instr=" FILENAME \p \* MERGEFORMAT ">
      <w:r w:rsidR="00045EF4">
        <w:t>P:\QPUB\BR\REC\RS\1881\RS1881A.docx</w:t>
      </w:r>
    </w:fldSimple>
    <w:r>
      <w:tab/>
    </w:r>
    <w:r>
      <w:fldChar w:fldCharType="begin"/>
    </w:r>
    <w:r>
      <w:instrText xml:space="preserve"> savedate \@ dd.MM.yy </w:instrText>
    </w:r>
    <w:r>
      <w:fldChar w:fldCharType="separate"/>
    </w:r>
    <w:r w:rsidR="00045EF4">
      <w:t>21.06.11</w:t>
    </w:r>
    <w:r>
      <w:fldChar w:fldCharType="end"/>
    </w:r>
    <w:r>
      <w:tab/>
    </w:r>
    <w:r>
      <w:fldChar w:fldCharType="begin"/>
    </w:r>
    <w:r>
      <w:instrText xml:space="preserve"> printdate \@ dd.MM.yy </w:instrText>
    </w:r>
    <w:r>
      <w:fldChar w:fldCharType="separate"/>
    </w:r>
    <w:r w:rsidR="00045EF4">
      <w:t>21.06.11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2CA" w:rsidRDefault="00C772CA" w:rsidP="00E1601B">
      <w:pPr>
        <w:spacing w:line="240" w:lineRule="auto"/>
      </w:pPr>
      <w:r>
        <w:t>____________________</w:t>
      </w:r>
    </w:p>
  </w:footnote>
  <w:footnote w:type="continuationSeparator" w:id="0">
    <w:p w:rsidR="00C772CA" w:rsidRDefault="00C772CA">
      <w:r>
        <w:continuationSeparator/>
      </w:r>
    </w:p>
  </w:footnote>
  <w:footnote w:id="1">
    <w:p w:rsidR="00C772CA" w:rsidRPr="00EA1431" w:rsidRDefault="00C772CA" w:rsidP="00EA1431">
      <w:pPr>
        <w:pStyle w:val="FootnoteText"/>
        <w:rPr>
          <w:rtl/>
        </w:rPr>
      </w:pPr>
      <w:r w:rsidRPr="00EA1431">
        <w:rPr>
          <w:rStyle w:val="FootnoteReference"/>
          <w:rFonts w:ascii="Times New Roman Bold" w:eastAsia="NSimSun" w:hAnsi="Times New Roman Bold"/>
          <w:b/>
          <w:bCs/>
          <w:sz w:val="22"/>
          <w:szCs w:val="22"/>
          <w:vertAlign w:val="baseline"/>
          <w:rtl/>
          <w:lang w:eastAsia="fr-FR" w:bidi="ar-EG"/>
        </w:rPr>
        <w:t>*</w:t>
      </w:r>
      <w:r>
        <w:rPr>
          <w:rFonts w:hint="cs"/>
          <w:rtl/>
        </w:rPr>
        <w:tab/>
      </w:r>
      <w:r w:rsidRPr="00EA1431">
        <w:rPr>
          <w:rFonts w:hint="cs"/>
          <w:rtl/>
        </w:rPr>
        <w:t xml:space="preserve">وزعت لوائح الراديو (طبعة </w:t>
      </w:r>
      <w:r w:rsidRPr="00EA1431">
        <w:t>2008</w:t>
      </w:r>
      <w:r w:rsidRPr="00EA1431">
        <w:rPr>
          <w:rFonts w:hint="cs"/>
          <w:rtl/>
        </w:rPr>
        <w:t xml:space="preserve">) النطاقات التي تبدأ من </w:t>
      </w:r>
      <w:r w:rsidRPr="00EA1431">
        <w:t>kHz 9</w:t>
      </w:r>
      <w:r w:rsidRPr="00EA1431">
        <w:rPr>
          <w:rFonts w:hint="cs"/>
          <w:rtl/>
        </w:rPr>
        <w:t xml:space="preserve">. بيد أن النظام المذكور في التوصية يعمل في الترددات بين </w:t>
      </w:r>
      <w:r w:rsidRPr="00EA1431">
        <w:t>8,3</w:t>
      </w:r>
      <w:r w:rsidRPr="00EA1431">
        <w:rPr>
          <w:rFonts w:hint="cs"/>
          <w:rtl/>
        </w:rPr>
        <w:t xml:space="preserve"> و</w:t>
      </w:r>
      <w:r w:rsidRPr="00EA1431">
        <w:t>kHz 11,3</w:t>
      </w:r>
      <w:r w:rsidRPr="00EA1431">
        <w:rPr>
          <w:rFonts w:hint="cs"/>
          <w:rtl/>
        </w:rPr>
        <w:t>.</w:t>
      </w:r>
    </w:p>
  </w:footnote>
  <w:footnote w:id="2">
    <w:p w:rsidR="00C772CA" w:rsidRDefault="00C772CA" w:rsidP="00EA1431">
      <w:pPr>
        <w:pStyle w:val="FootnoteText"/>
        <w:rPr>
          <w:lang w:bidi="ar-SY"/>
        </w:rPr>
      </w:pPr>
      <w:r w:rsidRPr="00EA1431">
        <w:rPr>
          <w:rStyle w:val="FootnoteReference"/>
        </w:rPr>
        <w:footnoteRef/>
      </w:r>
      <w:r>
        <w:rPr>
          <w:rFonts w:hint="cs"/>
          <w:rtl/>
        </w:rPr>
        <w:tab/>
      </w:r>
      <w:r w:rsidRPr="0007088F">
        <w:rPr>
          <w:rFonts w:hint="cs"/>
          <w:rtl/>
          <w:lang w:bidi="ar-SY"/>
        </w:rPr>
        <w:t xml:space="preserve">* </w:t>
      </w:r>
      <w:proofErr w:type="spellStart"/>
      <w:r w:rsidRPr="0007088F">
        <w:rPr>
          <w:lang w:bidi="ar-SY"/>
        </w:rPr>
        <w:t>Sferic</w:t>
      </w:r>
      <w:proofErr w:type="spellEnd"/>
      <w:r w:rsidRPr="0007088F">
        <w:rPr>
          <w:rFonts w:hint="cs"/>
          <w:rtl/>
          <w:lang w:bidi="ar-SY"/>
        </w:rPr>
        <w:t xml:space="preserve">: صاعقة تولد عنها إشارة كهرمغنطيسية (اختصار </w:t>
      </w:r>
      <w:r w:rsidRPr="0007088F">
        <w:rPr>
          <w:lang w:bidi="ar-SY"/>
        </w:rPr>
        <w:t>radio-</w:t>
      </w:r>
      <w:proofErr w:type="spellStart"/>
      <w:r w:rsidRPr="0007088F">
        <w:rPr>
          <w:lang w:bidi="ar-SY"/>
        </w:rPr>
        <w:t>atmospherie</w:t>
      </w:r>
      <w:proofErr w:type="spellEnd"/>
      <w:r w:rsidRPr="0007088F">
        <w:rPr>
          <w:rFonts w:hint="cs"/>
          <w:rtl/>
          <w:lang w:bidi="ar-SY"/>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Pr="003D017C" w:rsidRDefault="00C772C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Default="00C772CA">
    <w:pPr>
      <w:pStyle w:val="Header"/>
    </w:pPr>
    <w:r>
      <w:rPr>
        <w:noProof/>
        <w:lang w:eastAsia="zh-CN"/>
      </w:rPr>
      <w:drawing>
        <wp:anchor distT="0" distB="0" distL="114300" distR="114300" simplePos="0" relativeHeight="251658240" behindDoc="1" locked="0" layoutInCell="1" allowOverlap="0" wp14:anchorId="527D3E1B" wp14:editId="29C47F95">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Pr="003D017C" w:rsidRDefault="00C772CA"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vii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Pr="003D017C" w:rsidRDefault="00C772CA" w:rsidP="00405569">
    <w:pPr>
      <w:pStyle w:val="Header"/>
      <w:tabs>
        <w:tab w:val="center" w:pos="4819"/>
      </w:tabs>
      <w:jc w:val="both"/>
      <w:rPr>
        <w:b w:val="0"/>
        <w:bCs w:val="0"/>
        <w:lang w:bidi="ar-EG"/>
      </w:rPr>
    </w:pPr>
    <w:r>
      <w:fldChar w:fldCharType="begin"/>
    </w:r>
    <w:r>
      <w:instrText xml:space="preserve"> PAGE   \* MERGEFORMAT </w:instrText>
    </w:r>
    <w:r>
      <w:fldChar w:fldCharType="separate"/>
    </w:r>
    <w:r w:rsidR="00045EF4">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Default="00C772C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7</w:t>
    </w:r>
    <w:r>
      <w:rPr>
        <w:rStyle w:val="PageNumber"/>
        <w:rtl/>
      </w:rPr>
      <w:fldChar w:fldCharType="end"/>
    </w:r>
  </w:p>
  <w:p w:rsidR="00C772CA" w:rsidRDefault="00C772CA"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Pr="005E066B" w:rsidRDefault="00C772C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45EF4">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rsidR="00C772CA" w:rsidRPr="002C0F17" w:rsidRDefault="00C772CA" w:rsidP="00180C1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RS.1881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2CA" w:rsidRDefault="00C772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3127"/>
    <w:rsid w:val="00002849"/>
    <w:rsid w:val="00004474"/>
    <w:rsid w:val="00027907"/>
    <w:rsid w:val="00045EF4"/>
    <w:rsid w:val="000473FF"/>
    <w:rsid w:val="000522D1"/>
    <w:rsid w:val="00054094"/>
    <w:rsid w:val="00067954"/>
    <w:rsid w:val="0007088F"/>
    <w:rsid w:val="00081122"/>
    <w:rsid w:val="00096F01"/>
    <w:rsid w:val="000A079C"/>
    <w:rsid w:val="000B30D7"/>
    <w:rsid w:val="000F312E"/>
    <w:rsid w:val="000F6D38"/>
    <w:rsid w:val="001048FC"/>
    <w:rsid w:val="00113EE4"/>
    <w:rsid w:val="00117FAC"/>
    <w:rsid w:val="001231D6"/>
    <w:rsid w:val="00132731"/>
    <w:rsid w:val="00140B98"/>
    <w:rsid w:val="001448C3"/>
    <w:rsid w:val="001568ED"/>
    <w:rsid w:val="0017413D"/>
    <w:rsid w:val="001761E2"/>
    <w:rsid w:val="0017679A"/>
    <w:rsid w:val="00180C19"/>
    <w:rsid w:val="00182385"/>
    <w:rsid w:val="00183CAB"/>
    <w:rsid w:val="001926E2"/>
    <w:rsid w:val="00196389"/>
    <w:rsid w:val="00197749"/>
    <w:rsid w:val="001B03B8"/>
    <w:rsid w:val="001B13E3"/>
    <w:rsid w:val="001C62FA"/>
    <w:rsid w:val="001D2146"/>
    <w:rsid w:val="001E0B6B"/>
    <w:rsid w:val="001F23C7"/>
    <w:rsid w:val="00200509"/>
    <w:rsid w:val="00201143"/>
    <w:rsid w:val="002137FD"/>
    <w:rsid w:val="002144CB"/>
    <w:rsid w:val="00230502"/>
    <w:rsid w:val="002715CC"/>
    <w:rsid w:val="00271843"/>
    <w:rsid w:val="002819F2"/>
    <w:rsid w:val="002971E7"/>
    <w:rsid w:val="002B261D"/>
    <w:rsid w:val="002C0F17"/>
    <w:rsid w:val="002C1FE8"/>
    <w:rsid w:val="002D3483"/>
    <w:rsid w:val="002E7058"/>
    <w:rsid w:val="00303491"/>
    <w:rsid w:val="00304728"/>
    <w:rsid w:val="0030719D"/>
    <w:rsid w:val="0031303C"/>
    <w:rsid w:val="00314E5F"/>
    <w:rsid w:val="003232C7"/>
    <w:rsid w:val="00340205"/>
    <w:rsid w:val="00364F3B"/>
    <w:rsid w:val="00380511"/>
    <w:rsid w:val="003D017C"/>
    <w:rsid w:val="003D307E"/>
    <w:rsid w:val="003D40E1"/>
    <w:rsid w:val="003E5D22"/>
    <w:rsid w:val="003F15D8"/>
    <w:rsid w:val="00402F6B"/>
    <w:rsid w:val="00405569"/>
    <w:rsid w:val="00422D17"/>
    <w:rsid w:val="0042647B"/>
    <w:rsid w:val="004378E5"/>
    <w:rsid w:val="0044201D"/>
    <w:rsid w:val="004910A2"/>
    <w:rsid w:val="004B094A"/>
    <w:rsid w:val="004C678D"/>
    <w:rsid w:val="004D79B4"/>
    <w:rsid w:val="004E1620"/>
    <w:rsid w:val="004E7D1E"/>
    <w:rsid w:val="00502BFC"/>
    <w:rsid w:val="00506547"/>
    <w:rsid w:val="00511801"/>
    <w:rsid w:val="005207E3"/>
    <w:rsid w:val="00527EAF"/>
    <w:rsid w:val="005514CA"/>
    <w:rsid w:val="0055334B"/>
    <w:rsid w:val="005570BF"/>
    <w:rsid w:val="0056060A"/>
    <w:rsid w:val="00564125"/>
    <w:rsid w:val="00575BBD"/>
    <w:rsid w:val="00577803"/>
    <w:rsid w:val="00584B8F"/>
    <w:rsid w:val="0059020C"/>
    <w:rsid w:val="00591053"/>
    <w:rsid w:val="005960C8"/>
    <w:rsid w:val="005A018F"/>
    <w:rsid w:val="005B530B"/>
    <w:rsid w:val="005C17FC"/>
    <w:rsid w:val="005C397A"/>
    <w:rsid w:val="005C43CD"/>
    <w:rsid w:val="005D6161"/>
    <w:rsid w:val="005D6A35"/>
    <w:rsid w:val="005E066B"/>
    <w:rsid w:val="005E488A"/>
    <w:rsid w:val="005F01A2"/>
    <w:rsid w:val="005F24EB"/>
    <w:rsid w:val="005F3127"/>
    <w:rsid w:val="005F3E06"/>
    <w:rsid w:val="005F3FD2"/>
    <w:rsid w:val="00627E43"/>
    <w:rsid w:val="00637770"/>
    <w:rsid w:val="00667C08"/>
    <w:rsid w:val="00686ACA"/>
    <w:rsid w:val="00691906"/>
    <w:rsid w:val="006B0539"/>
    <w:rsid w:val="006B1851"/>
    <w:rsid w:val="006E4A8E"/>
    <w:rsid w:val="006F0DD4"/>
    <w:rsid w:val="007362CE"/>
    <w:rsid w:val="00740AA6"/>
    <w:rsid w:val="00794E1C"/>
    <w:rsid w:val="00796F0C"/>
    <w:rsid w:val="007A5C58"/>
    <w:rsid w:val="007B1739"/>
    <w:rsid w:val="007C58FE"/>
    <w:rsid w:val="007D7E68"/>
    <w:rsid w:val="007F6FB9"/>
    <w:rsid w:val="00802B34"/>
    <w:rsid w:val="00811188"/>
    <w:rsid w:val="008113E9"/>
    <w:rsid w:val="00815E12"/>
    <w:rsid w:val="0081655E"/>
    <w:rsid w:val="0083115C"/>
    <w:rsid w:val="00846C0D"/>
    <w:rsid w:val="008656C3"/>
    <w:rsid w:val="0087705A"/>
    <w:rsid w:val="00894394"/>
    <w:rsid w:val="008B76A0"/>
    <w:rsid w:val="008C5CCB"/>
    <w:rsid w:val="008C6A66"/>
    <w:rsid w:val="008C733D"/>
    <w:rsid w:val="0090486D"/>
    <w:rsid w:val="00904910"/>
    <w:rsid w:val="00912A86"/>
    <w:rsid w:val="00925FAA"/>
    <w:rsid w:val="0093060D"/>
    <w:rsid w:val="00930F9D"/>
    <w:rsid w:val="009352F6"/>
    <w:rsid w:val="00936CB4"/>
    <w:rsid w:val="00944C35"/>
    <w:rsid w:val="009533AE"/>
    <w:rsid w:val="0096112A"/>
    <w:rsid w:val="009643BD"/>
    <w:rsid w:val="00964A11"/>
    <w:rsid w:val="00972570"/>
    <w:rsid w:val="009845C0"/>
    <w:rsid w:val="009C6655"/>
    <w:rsid w:val="00A0453F"/>
    <w:rsid w:val="00A163C1"/>
    <w:rsid w:val="00A177D7"/>
    <w:rsid w:val="00A2420C"/>
    <w:rsid w:val="00A56CCF"/>
    <w:rsid w:val="00A70D90"/>
    <w:rsid w:val="00A92733"/>
    <w:rsid w:val="00A96D62"/>
    <w:rsid w:val="00AB2BD9"/>
    <w:rsid w:val="00AC5A9F"/>
    <w:rsid w:val="00AE09F4"/>
    <w:rsid w:val="00AE2234"/>
    <w:rsid w:val="00AE46C8"/>
    <w:rsid w:val="00AE7C5A"/>
    <w:rsid w:val="00AF5F81"/>
    <w:rsid w:val="00AF6ABB"/>
    <w:rsid w:val="00B16E8C"/>
    <w:rsid w:val="00B22D33"/>
    <w:rsid w:val="00B244FA"/>
    <w:rsid w:val="00B32A65"/>
    <w:rsid w:val="00B452E5"/>
    <w:rsid w:val="00B978E1"/>
    <w:rsid w:val="00BE0D0E"/>
    <w:rsid w:val="00BF3DD6"/>
    <w:rsid w:val="00BF5780"/>
    <w:rsid w:val="00C04244"/>
    <w:rsid w:val="00C1100F"/>
    <w:rsid w:val="00C46925"/>
    <w:rsid w:val="00C50B28"/>
    <w:rsid w:val="00C53F27"/>
    <w:rsid w:val="00C60293"/>
    <w:rsid w:val="00C71576"/>
    <w:rsid w:val="00C772CA"/>
    <w:rsid w:val="00C87FB0"/>
    <w:rsid w:val="00C93F89"/>
    <w:rsid w:val="00C94B6E"/>
    <w:rsid w:val="00CA264A"/>
    <w:rsid w:val="00CB4BE8"/>
    <w:rsid w:val="00CC48AA"/>
    <w:rsid w:val="00CC6EA6"/>
    <w:rsid w:val="00CD71D4"/>
    <w:rsid w:val="00CF545E"/>
    <w:rsid w:val="00CF73A8"/>
    <w:rsid w:val="00D2107D"/>
    <w:rsid w:val="00D23D39"/>
    <w:rsid w:val="00D30FE6"/>
    <w:rsid w:val="00D34703"/>
    <w:rsid w:val="00D5047C"/>
    <w:rsid w:val="00D52580"/>
    <w:rsid w:val="00D74707"/>
    <w:rsid w:val="00D76266"/>
    <w:rsid w:val="00D85FA6"/>
    <w:rsid w:val="00DA348F"/>
    <w:rsid w:val="00DB3D2A"/>
    <w:rsid w:val="00DC7E91"/>
    <w:rsid w:val="00DD670F"/>
    <w:rsid w:val="00DF4E37"/>
    <w:rsid w:val="00E103BB"/>
    <w:rsid w:val="00E12EB0"/>
    <w:rsid w:val="00E1601B"/>
    <w:rsid w:val="00E27628"/>
    <w:rsid w:val="00E3032C"/>
    <w:rsid w:val="00E45AFF"/>
    <w:rsid w:val="00E56F38"/>
    <w:rsid w:val="00E577A6"/>
    <w:rsid w:val="00E6418C"/>
    <w:rsid w:val="00E650A3"/>
    <w:rsid w:val="00E736B4"/>
    <w:rsid w:val="00E9048A"/>
    <w:rsid w:val="00E964C9"/>
    <w:rsid w:val="00EA1431"/>
    <w:rsid w:val="00EC2BCA"/>
    <w:rsid w:val="00EF0744"/>
    <w:rsid w:val="00EF7CB5"/>
    <w:rsid w:val="00F0360C"/>
    <w:rsid w:val="00F22C87"/>
    <w:rsid w:val="00F3359B"/>
    <w:rsid w:val="00F40BC5"/>
    <w:rsid w:val="00F615CE"/>
    <w:rsid w:val="00F82FD6"/>
    <w:rsid w:val="00F95755"/>
    <w:rsid w:val="00FA3938"/>
    <w:rsid w:val="00FA6B22"/>
    <w:rsid w:val="00FB6F51"/>
    <w:rsid w:val="00FF1B80"/>
    <w:rsid w:val="00FF31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title">
    <w:name w:val="Annex_title"/>
    <w:basedOn w:val="AnnexNo"/>
    <w:next w:val="Normalaftertitle"/>
    <w:rsid w:val="00FA6B22"/>
    <w:rPr>
      <w:rFonts w:ascii="Times New Roman Bold"/>
      <w:b/>
      <w:bCs/>
    </w:rPr>
  </w:style>
  <w:style w:type="paragraph" w:customStyle="1" w:styleId="AnnexNo">
    <w:name w:val="Annex_No"/>
    <w:basedOn w:val="Normal"/>
    <w:next w:val="Normalaftertitle"/>
    <w:rsid w:val="00FA6B22"/>
    <w:pPr>
      <w:keepNext/>
      <w:keepLines/>
      <w:spacing w:before="360" w:after="120"/>
      <w:jc w:val="center"/>
    </w:pPr>
    <w:rPr>
      <w:rFonts w:hAnsi="Times New Roman Bold"/>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EA1431"/>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3060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alloonText">
    <w:name w:val="Balloon Text"/>
    <w:basedOn w:val="Normal"/>
    <w:link w:val="BalloonTextChar"/>
    <w:rsid w:val="0040556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05569"/>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title">
    <w:name w:val="Annex_title"/>
    <w:basedOn w:val="AnnexNo"/>
    <w:next w:val="Normalaftertitle"/>
    <w:rsid w:val="00FA6B22"/>
    <w:rPr>
      <w:rFonts w:ascii="Times New Roman Bold"/>
      <w:b/>
      <w:bCs/>
    </w:rPr>
  </w:style>
  <w:style w:type="paragraph" w:customStyle="1" w:styleId="AnnexNo">
    <w:name w:val="Annex_No"/>
    <w:basedOn w:val="Normal"/>
    <w:next w:val="Normalaftertitle"/>
    <w:rsid w:val="00FA6B22"/>
    <w:pPr>
      <w:keepNext/>
      <w:keepLines/>
      <w:spacing w:before="360" w:after="120"/>
      <w:jc w:val="center"/>
    </w:pPr>
    <w:rPr>
      <w:rFonts w:hAnsi="Times New Roman Bold"/>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EA1431"/>
    <w:pPr>
      <w:keepLines/>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93060D"/>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styleId="BalloonText">
    <w:name w:val="Balloon Text"/>
    <w:basedOn w:val="Normal"/>
    <w:link w:val="BalloonTextChar"/>
    <w:rsid w:val="0040556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405569"/>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nafikh\Desktop\&#1605;&#1608;&#1583;&#1610;&#1604;%20&#1578;&#1610;&#1605;&#1576;&#1604;&#1610;&#1578;%20&#1578;&#1608;&#1589;&#1610;&#1575;&#1578;%20IT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A83A2-34D8-4973-90CF-77B428CC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موديل تيمبليت توصيات ITU-R.dotx</Template>
  <TotalTime>8</TotalTime>
  <Pages>8</Pages>
  <Words>1536</Words>
  <Characters>7922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9440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dc:creator>
  <cp:lastModifiedBy>El Wardany, Samy</cp:lastModifiedBy>
  <cp:revision>5</cp:revision>
  <cp:lastPrinted>2011-06-21T10:54:00Z</cp:lastPrinted>
  <dcterms:created xsi:type="dcterms:W3CDTF">2011-06-21T10:48:00Z</dcterms:created>
  <dcterms:modified xsi:type="dcterms:W3CDTF">2011-06-21T10:55:00Z</dcterms:modified>
</cp:coreProperties>
</file>