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DBD" w14:textId="77777777" w:rsidR="000245F7" w:rsidRPr="006D4337" w:rsidRDefault="000245F7" w:rsidP="000245F7"/>
    <w:p w14:paraId="51C387F7" w14:textId="77777777" w:rsidR="000245F7" w:rsidRPr="006D4337" w:rsidRDefault="000245F7" w:rsidP="000245F7">
      <w:pPr>
        <w:tabs>
          <w:tab w:val="clear" w:pos="794"/>
          <w:tab w:val="clear" w:pos="1191"/>
          <w:tab w:val="clear" w:pos="1588"/>
          <w:tab w:val="clear" w:pos="1985"/>
        </w:tabs>
      </w:pPr>
    </w:p>
    <w:p w14:paraId="5543F5C2" w14:textId="48FC8B9C" w:rsidR="000245F7" w:rsidRPr="006D4337" w:rsidRDefault="000245F7" w:rsidP="000245F7">
      <w:pPr>
        <w:pStyle w:val="CoverNumber"/>
        <w:rPr>
          <w:lang w:val="fr-FR"/>
        </w:rPr>
      </w:pPr>
      <w:r w:rsidRPr="006D4337">
        <w:rPr>
          <w:lang w:val="fr-FR"/>
        </w:rPr>
        <w:t>Recommandation UIT-R RA.</w:t>
      </w:r>
      <w:r w:rsidR="003B5836" w:rsidRPr="006D4337">
        <w:rPr>
          <w:lang w:val="fr-FR"/>
        </w:rPr>
        <w:t>314-11</w:t>
      </w:r>
    </w:p>
    <w:p w14:paraId="2B37E3F3" w14:textId="6378EF93" w:rsidR="000245F7" w:rsidRPr="006D4337" w:rsidRDefault="000245F7" w:rsidP="000245F7">
      <w:pPr>
        <w:pStyle w:val="CoverDate"/>
        <w:rPr>
          <w:lang w:val="fr-FR"/>
        </w:rPr>
      </w:pPr>
      <w:r w:rsidRPr="006D4337">
        <w:rPr>
          <w:lang w:val="fr-FR"/>
        </w:rPr>
        <w:t>(</w:t>
      </w:r>
      <w:r w:rsidR="003B5836" w:rsidRPr="006D4337">
        <w:rPr>
          <w:lang w:val="fr-FR"/>
        </w:rPr>
        <w:t>12</w:t>
      </w:r>
      <w:r w:rsidRPr="006D4337">
        <w:rPr>
          <w:lang w:val="fr-FR"/>
        </w:rPr>
        <w:t>/</w:t>
      </w:r>
      <w:r w:rsidR="003B5836" w:rsidRPr="006D4337">
        <w:rPr>
          <w:lang w:val="fr-FR"/>
        </w:rPr>
        <w:t>2023</w:t>
      </w:r>
      <w:r w:rsidRPr="006D4337">
        <w:rPr>
          <w:lang w:val="fr-FR"/>
        </w:rPr>
        <w:t>)</w:t>
      </w:r>
    </w:p>
    <w:p w14:paraId="1A30BE44" w14:textId="3D2887CD" w:rsidR="000245F7" w:rsidRPr="006D4337" w:rsidRDefault="000245F7" w:rsidP="000245F7">
      <w:pPr>
        <w:pStyle w:val="CoverSeries"/>
        <w:rPr>
          <w:lang w:val="fr-FR"/>
        </w:rPr>
      </w:pPr>
      <w:r w:rsidRPr="006D4337">
        <w:rPr>
          <w:lang w:val="fr-FR"/>
        </w:rPr>
        <w:t>Série RA: Radio</w:t>
      </w:r>
      <w:r w:rsidR="006B0E8F">
        <w:rPr>
          <w:lang w:val="fr-FR"/>
        </w:rPr>
        <w:t xml:space="preserve"> </w:t>
      </w:r>
      <w:r w:rsidRPr="006D4337">
        <w:rPr>
          <w:lang w:val="fr-FR"/>
        </w:rPr>
        <w:t>astronomie</w:t>
      </w:r>
    </w:p>
    <w:p w14:paraId="5AFFFA23" w14:textId="6ABA1F65" w:rsidR="000245F7" w:rsidRPr="006D4337" w:rsidRDefault="003B5836" w:rsidP="000245F7">
      <w:pPr>
        <w:pStyle w:val="CoverTitle"/>
        <w:rPr>
          <w:lang w:val="fr-FR"/>
        </w:rPr>
      </w:pPr>
      <w:r w:rsidRPr="006D4337">
        <w:rPr>
          <w:lang w:val="fr-FR"/>
        </w:rPr>
        <w:t>Bandes de fréquences préférées pour les mesures en radioastronomie au</w:t>
      </w:r>
      <w:r w:rsidRPr="006D4337">
        <w:rPr>
          <w:lang w:val="fr-FR"/>
        </w:rPr>
        <w:noBreakHyphen/>
        <w:t>dessous de 1 THz</w:t>
      </w:r>
    </w:p>
    <w:p w14:paraId="292BFCD7" w14:textId="77777777" w:rsidR="000245F7" w:rsidRPr="006D4337" w:rsidRDefault="000245F7" w:rsidP="000245F7"/>
    <w:p w14:paraId="178F7BB4" w14:textId="77777777" w:rsidR="000245F7" w:rsidRPr="006D4337" w:rsidRDefault="000245F7" w:rsidP="000245F7"/>
    <w:p w14:paraId="768979AF" w14:textId="77777777" w:rsidR="000245F7" w:rsidRPr="006D4337" w:rsidRDefault="000245F7" w:rsidP="000245F7">
      <w:pPr>
        <w:sectPr w:rsidR="000245F7" w:rsidRPr="006D4337" w:rsidSect="000245F7">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30E31DA" w14:textId="77777777" w:rsidR="000245F7" w:rsidRPr="006D4337" w:rsidRDefault="000245F7" w:rsidP="00BC4C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outlineLvl w:val="0"/>
        <w:rPr>
          <w:bCs/>
          <w:sz w:val="24"/>
          <w:szCs w:val="24"/>
        </w:rPr>
      </w:pPr>
      <w:bookmarkStart w:id="0" w:name="c2tope"/>
      <w:bookmarkEnd w:id="0"/>
      <w:r w:rsidRPr="006D4337">
        <w:rPr>
          <w:bCs/>
          <w:sz w:val="24"/>
          <w:szCs w:val="24"/>
        </w:rPr>
        <w:lastRenderedPageBreak/>
        <w:t>Avant-propos</w:t>
      </w:r>
    </w:p>
    <w:p w14:paraId="229B34AA" w14:textId="3CB09314" w:rsidR="000245F7" w:rsidRPr="006D4337" w:rsidRDefault="000245F7" w:rsidP="000245F7">
      <w:pPr>
        <w:spacing w:before="240"/>
        <w:rPr>
          <w:sz w:val="20"/>
        </w:rPr>
      </w:pPr>
      <w:r w:rsidRPr="006D4337">
        <w:rPr>
          <w:sz w:val="20"/>
        </w:rPr>
        <w:t>Le rôle du Secteur des radiocommunications est d</w:t>
      </w:r>
      <w:r w:rsidR="003B5836" w:rsidRPr="006D4337">
        <w:rPr>
          <w:sz w:val="20"/>
        </w:rPr>
        <w:t>'</w:t>
      </w:r>
      <w:r w:rsidRPr="006D4337">
        <w:rPr>
          <w:sz w:val="20"/>
        </w:rPr>
        <w:t>assurer l</w:t>
      </w:r>
      <w:r w:rsidR="003B5836" w:rsidRPr="006D4337">
        <w:rPr>
          <w:sz w:val="20"/>
        </w:rPr>
        <w:t>'</w:t>
      </w:r>
      <w:r w:rsidRPr="006D4337">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74027A3" w14:textId="7A193EA4" w:rsidR="000245F7" w:rsidRPr="006D4337" w:rsidRDefault="000245F7" w:rsidP="000245F7">
      <w:pPr>
        <w:rPr>
          <w:sz w:val="20"/>
        </w:rPr>
      </w:pPr>
      <w:r w:rsidRPr="006D4337">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3B5836" w:rsidRPr="006D4337">
        <w:rPr>
          <w:sz w:val="20"/>
        </w:rPr>
        <w:t>'</w:t>
      </w:r>
      <w:r w:rsidRPr="006D4337">
        <w:rPr>
          <w:sz w:val="20"/>
        </w:rPr>
        <w:t>études.</w:t>
      </w:r>
    </w:p>
    <w:p w14:paraId="333D75CD" w14:textId="77777777" w:rsidR="000245F7" w:rsidRPr="006D4337" w:rsidRDefault="000245F7" w:rsidP="000245F7">
      <w:pPr>
        <w:pStyle w:val="Heading1"/>
        <w:spacing w:before="360"/>
        <w:jc w:val="center"/>
        <w:rPr>
          <w:szCs w:val="24"/>
        </w:rPr>
      </w:pPr>
      <w:r w:rsidRPr="006D4337">
        <w:rPr>
          <w:szCs w:val="24"/>
        </w:rPr>
        <w:t>Politique en matière de droits de propriété intellectuelle (IPR)</w:t>
      </w:r>
    </w:p>
    <w:p w14:paraId="57DD0E4A" w14:textId="58F16C3B" w:rsidR="000245F7" w:rsidRPr="006D4337" w:rsidRDefault="000245F7" w:rsidP="000245F7">
      <w:pPr>
        <w:spacing w:before="240"/>
        <w:rPr>
          <w:sz w:val="20"/>
        </w:rPr>
      </w:pPr>
      <w:r w:rsidRPr="006D4337">
        <w:rPr>
          <w:sz w:val="20"/>
        </w:rPr>
        <w:t>La politique de l</w:t>
      </w:r>
      <w:r w:rsidR="003B5836" w:rsidRPr="006D4337">
        <w:rPr>
          <w:sz w:val="20"/>
        </w:rPr>
        <w:t>'</w:t>
      </w:r>
      <w:r w:rsidRPr="006D4337">
        <w:rPr>
          <w:sz w:val="20"/>
        </w:rPr>
        <w:t>UIT</w:t>
      </w:r>
      <w:r w:rsidRPr="006D4337">
        <w:rPr>
          <w:sz w:val="20"/>
        </w:rPr>
        <w:noBreakHyphen/>
        <w:t>R en matière de droits de propriété intellectuelle est décrite dans la «Politique commune de l</w:t>
      </w:r>
      <w:r w:rsidR="003B5836" w:rsidRPr="006D4337">
        <w:rPr>
          <w:sz w:val="20"/>
        </w:rPr>
        <w:t>'</w:t>
      </w:r>
      <w:r w:rsidRPr="006D4337">
        <w:rPr>
          <w:sz w:val="20"/>
        </w:rPr>
        <w:t>UIT</w:t>
      </w:r>
      <w:r w:rsidRPr="006D4337">
        <w:rPr>
          <w:sz w:val="20"/>
        </w:rPr>
        <w:noBreakHyphen/>
        <w:t>T, l</w:t>
      </w:r>
      <w:r w:rsidR="003B5836" w:rsidRPr="006D4337">
        <w:rPr>
          <w:sz w:val="20"/>
        </w:rPr>
        <w:t>'</w:t>
      </w:r>
      <w:r w:rsidRPr="006D4337">
        <w:rPr>
          <w:sz w:val="20"/>
        </w:rPr>
        <w:t>UIT</w:t>
      </w:r>
      <w:r w:rsidRPr="006D4337">
        <w:rPr>
          <w:sz w:val="20"/>
        </w:rPr>
        <w:noBreakHyphen/>
        <w:t>R, l</w:t>
      </w:r>
      <w:r w:rsidR="003B5836" w:rsidRPr="006D4337">
        <w:rPr>
          <w:sz w:val="20"/>
        </w:rPr>
        <w:t>'</w:t>
      </w:r>
      <w:r w:rsidRPr="006D4337">
        <w:rPr>
          <w:sz w:val="20"/>
        </w:rPr>
        <w:t>ISO et la CEI en matière de brevets», dont il est question dans la Résolution UIT-R 1. Les formulaires que les titulaires de brevets doivent utiliser pour soumettre les déclarations de brevet et d</w:t>
      </w:r>
      <w:r w:rsidR="003B5836" w:rsidRPr="006D4337">
        <w:rPr>
          <w:sz w:val="20"/>
        </w:rPr>
        <w:t>'</w:t>
      </w:r>
      <w:r w:rsidRPr="006D4337">
        <w:rPr>
          <w:sz w:val="20"/>
        </w:rPr>
        <w:t>octroi de licence sont accessibles à l</w:t>
      </w:r>
      <w:r w:rsidR="003B5836" w:rsidRPr="006D4337">
        <w:rPr>
          <w:sz w:val="20"/>
        </w:rPr>
        <w:t>'</w:t>
      </w:r>
      <w:r w:rsidRPr="006D4337">
        <w:rPr>
          <w:sz w:val="20"/>
        </w:rPr>
        <w:t xml:space="preserve">adresse </w:t>
      </w:r>
      <w:hyperlink r:id="rId10" w:history="1">
        <w:r w:rsidRPr="006D4337">
          <w:rPr>
            <w:rStyle w:val="Hyperlink"/>
            <w:sz w:val="20"/>
          </w:rPr>
          <w:t>http://www.itu.int/ITU-R/go/patents/fr</w:t>
        </w:r>
      </w:hyperlink>
      <w:r w:rsidRPr="006D4337">
        <w:rPr>
          <w:sz w:val="20"/>
        </w:rPr>
        <w:t>, où l</w:t>
      </w:r>
      <w:r w:rsidR="003B5836" w:rsidRPr="006D4337">
        <w:rPr>
          <w:sz w:val="20"/>
        </w:rPr>
        <w:t>'</w:t>
      </w:r>
      <w:r w:rsidRPr="006D4337">
        <w:rPr>
          <w:sz w:val="20"/>
        </w:rPr>
        <w:t xml:space="preserve">on trouvera également les Lignes directrices pour la mise en </w:t>
      </w:r>
      <w:r w:rsidR="006D4337" w:rsidRPr="006D4337">
        <w:rPr>
          <w:sz w:val="20"/>
        </w:rPr>
        <w:t>œuvre</w:t>
      </w:r>
      <w:r w:rsidRPr="006D4337">
        <w:rPr>
          <w:sz w:val="20"/>
        </w:rPr>
        <w:t xml:space="preserve"> de la politique commune en matière de brevets de l</w:t>
      </w:r>
      <w:r w:rsidR="003B5836" w:rsidRPr="006D4337">
        <w:rPr>
          <w:sz w:val="20"/>
        </w:rPr>
        <w:t>'</w:t>
      </w:r>
      <w:r w:rsidRPr="006D4337">
        <w:rPr>
          <w:sz w:val="20"/>
        </w:rPr>
        <w:t>UIT</w:t>
      </w:r>
      <w:r w:rsidRPr="006D4337">
        <w:rPr>
          <w:sz w:val="20"/>
        </w:rPr>
        <w:noBreakHyphen/>
        <w:t>T, l</w:t>
      </w:r>
      <w:r w:rsidR="003B5836" w:rsidRPr="006D4337">
        <w:rPr>
          <w:sz w:val="20"/>
        </w:rPr>
        <w:t>'</w:t>
      </w:r>
      <w:r w:rsidRPr="006D4337">
        <w:rPr>
          <w:sz w:val="20"/>
        </w:rPr>
        <w:t>UIT</w:t>
      </w:r>
      <w:r w:rsidRPr="006D4337">
        <w:rPr>
          <w:sz w:val="20"/>
        </w:rPr>
        <w:noBreakHyphen/>
        <w:t>R, l</w:t>
      </w:r>
      <w:r w:rsidR="003B5836" w:rsidRPr="006D4337">
        <w:rPr>
          <w:sz w:val="20"/>
        </w:rPr>
        <w:t>'</w:t>
      </w:r>
      <w:r w:rsidRPr="006D4337">
        <w:rPr>
          <w:sz w:val="20"/>
        </w:rPr>
        <w:t>ISO et la CEI</w:t>
      </w:r>
      <w:r w:rsidRPr="006D4337" w:rsidDel="0061025C">
        <w:rPr>
          <w:sz w:val="20"/>
        </w:rPr>
        <w:t xml:space="preserve"> </w:t>
      </w:r>
      <w:r w:rsidRPr="006D4337">
        <w:rPr>
          <w:sz w:val="20"/>
        </w:rPr>
        <w:t>et la base de données en matière de brevets de l</w:t>
      </w:r>
      <w:r w:rsidR="003B5836" w:rsidRPr="006D4337">
        <w:rPr>
          <w:sz w:val="20"/>
        </w:rPr>
        <w:t>'</w:t>
      </w:r>
      <w:r w:rsidRPr="006D4337">
        <w:rPr>
          <w:sz w:val="20"/>
        </w:rPr>
        <w:t>UIT-R.</w:t>
      </w:r>
    </w:p>
    <w:p w14:paraId="567A1E66" w14:textId="77777777" w:rsidR="000245F7" w:rsidRPr="006D4337" w:rsidRDefault="000245F7" w:rsidP="000245F7">
      <w:pPr>
        <w:spacing w:before="24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245F7" w:rsidRPr="006D4337" w14:paraId="247DE54A" w14:textId="77777777" w:rsidTr="00F039FD">
        <w:tc>
          <w:tcPr>
            <w:tcW w:w="9360" w:type="dxa"/>
            <w:gridSpan w:val="2"/>
          </w:tcPr>
          <w:p w14:paraId="25ED1004" w14:textId="77777777" w:rsidR="000245F7" w:rsidRPr="006D4337" w:rsidRDefault="000245F7" w:rsidP="00F039FD">
            <w:pPr>
              <w:pStyle w:val="Chaptitle"/>
              <w:keepLines w:val="0"/>
              <w:tabs>
                <w:tab w:val="clear" w:pos="794"/>
                <w:tab w:val="clear" w:pos="1191"/>
                <w:tab w:val="clear" w:pos="1588"/>
                <w:tab w:val="clear" w:pos="1985"/>
              </w:tabs>
              <w:overflowPunct/>
              <w:spacing w:before="140"/>
              <w:textAlignment w:val="auto"/>
              <w:rPr>
                <w:sz w:val="22"/>
                <w:szCs w:val="22"/>
              </w:rPr>
            </w:pPr>
            <w:r w:rsidRPr="006D4337">
              <w:rPr>
                <w:sz w:val="22"/>
                <w:szCs w:val="22"/>
              </w:rPr>
              <w:t xml:space="preserve">Séries des Recommandations UIT-R </w:t>
            </w:r>
          </w:p>
          <w:p w14:paraId="128C1E95" w14:textId="6DAE48E0"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6D4337">
              <w:rPr>
                <w:b w:val="0"/>
                <w:sz w:val="18"/>
                <w:szCs w:val="18"/>
              </w:rPr>
              <w:t>(</w:t>
            </w:r>
            <w:r w:rsidR="006D4337" w:rsidRPr="006D4337">
              <w:rPr>
                <w:b w:val="0"/>
                <w:sz w:val="18"/>
                <w:szCs w:val="18"/>
              </w:rPr>
              <w:t>Également</w:t>
            </w:r>
            <w:r w:rsidRPr="006D4337">
              <w:rPr>
                <w:b w:val="0"/>
                <w:sz w:val="18"/>
                <w:szCs w:val="18"/>
              </w:rPr>
              <w:t xml:space="preserve"> disponible en ligne: </w:t>
            </w:r>
            <w:hyperlink r:id="rId11" w:history="1">
              <w:r w:rsidRPr="006D4337">
                <w:rPr>
                  <w:rStyle w:val="Hyperlink"/>
                  <w:b w:val="0"/>
                  <w:bCs/>
                  <w:sz w:val="18"/>
                  <w:szCs w:val="18"/>
                </w:rPr>
                <w:t>https://www.itu.int/publ/R-REC/fr</w:t>
              </w:r>
            </w:hyperlink>
            <w:r w:rsidRPr="006D4337">
              <w:rPr>
                <w:b w:val="0"/>
                <w:bCs/>
                <w:sz w:val="18"/>
                <w:szCs w:val="18"/>
              </w:rPr>
              <w:t>)</w:t>
            </w:r>
          </w:p>
        </w:tc>
      </w:tr>
      <w:tr w:rsidR="000245F7" w:rsidRPr="006D4337" w14:paraId="1AEE311F" w14:textId="77777777" w:rsidTr="00F039FD">
        <w:tc>
          <w:tcPr>
            <w:tcW w:w="1140" w:type="dxa"/>
            <w:tcBorders>
              <w:bottom w:val="nil"/>
            </w:tcBorders>
          </w:tcPr>
          <w:p w14:paraId="0CD21357" w14:textId="77777777" w:rsidR="000245F7" w:rsidRPr="006D4337" w:rsidRDefault="000245F7" w:rsidP="00F039FD">
            <w:pPr>
              <w:spacing w:before="90" w:after="100"/>
              <w:ind w:left="57"/>
              <w:rPr>
                <w:b/>
                <w:bCs/>
                <w:sz w:val="20"/>
              </w:rPr>
            </w:pPr>
            <w:r w:rsidRPr="006D4337">
              <w:rPr>
                <w:b/>
                <w:bCs/>
                <w:sz w:val="20"/>
              </w:rPr>
              <w:t>Séries</w:t>
            </w:r>
          </w:p>
        </w:tc>
        <w:tc>
          <w:tcPr>
            <w:tcW w:w="8220" w:type="dxa"/>
            <w:tcBorders>
              <w:bottom w:val="nil"/>
            </w:tcBorders>
          </w:tcPr>
          <w:p w14:paraId="723CA0B5"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6D4337">
              <w:rPr>
                <w:bCs/>
                <w:sz w:val="20"/>
              </w:rPr>
              <w:t>Titre</w:t>
            </w:r>
          </w:p>
        </w:tc>
      </w:tr>
      <w:tr w:rsidR="000245F7" w:rsidRPr="006D4337" w14:paraId="12FB4522" w14:textId="77777777" w:rsidTr="00F039FD">
        <w:tc>
          <w:tcPr>
            <w:tcW w:w="1140" w:type="dxa"/>
            <w:tcBorders>
              <w:top w:val="nil"/>
              <w:bottom w:val="nil"/>
            </w:tcBorders>
            <w:shd w:val="clear" w:color="auto" w:fill="auto"/>
          </w:tcPr>
          <w:p w14:paraId="3EDF455C" w14:textId="77777777" w:rsidR="000245F7" w:rsidRPr="006D4337" w:rsidRDefault="000245F7" w:rsidP="00F039FD">
            <w:pPr>
              <w:spacing w:before="30" w:after="30"/>
              <w:ind w:left="57"/>
              <w:jc w:val="left"/>
              <w:rPr>
                <w:rFonts w:ascii="Times New Roman Bold" w:hAnsi="Times New Roman Bold"/>
                <w:b/>
                <w:bCs/>
                <w:sz w:val="20"/>
              </w:rPr>
            </w:pPr>
            <w:r w:rsidRPr="006D4337">
              <w:rPr>
                <w:rFonts w:ascii="Times New Roman Bold" w:hAnsi="Times New Roman Bold"/>
                <w:b/>
                <w:bCs/>
                <w:sz w:val="20"/>
              </w:rPr>
              <w:t>BO</w:t>
            </w:r>
          </w:p>
        </w:tc>
        <w:tc>
          <w:tcPr>
            <w:tcW w:w="8220" w:type="dxa"/>
            <w:tcBorders>
              <w:top w:val="nil"/>
              <w:bottom w:val="nil"/>
            </w:tcBorders>
            <w:shd w:val="clear" w:color="auto" w:fill="auto"/>
          </w:tcPr>
          <w:p w14:paraId="16749EC2"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Diffusion par satellite</w:t>
            </w:r>
          </w:p>
        </w:tc>
      </w:tr>
      <w:tr w:rsidR="000245F7" w:rsidRPr="006D4337" w14:paraId="6DB0FB7E" w14:textId="77777777" w:rsidTr="00F039FD">
        <w:tc>
          <w:tcPr>
            <w:tcW w:w="1140" w:type="dxa"/>
            <w:tcBorders>
              <w:top w:val="nil"/>
              <w:bottom w:val="nil"/>
            </w:tcBorders>
          </w:tcPr>
          <w:p w14:paraId="4C97D5DC" w14:textId="77777777" w:rsidR="000245F7" w:rsidRPr="006D4337" w:rsidRDefault="000245F7" w:rsidP="00F039FD">
            <w:pPr>
              <w:spacing w:before="30" w:after="30"/>
              <w:ind w:left="57"/>
              <w:jc w:val="left"/>
              <w:rPr>
                <w:rFonts w:ascii="Times New Roman Bold" w:hAnsi="Times New Roman Bold"/>
                <w:b/>
                <w:bCs/>
                <w:sz w:val="20"/>
              </w:rPr>
            </w:pPr>
            <w:r w:rsidRPr="006D4337">
              <w:rPr>
                <w:rFonts w:ascii="Times New Roman Bold" w:hAnsi="Times New Roman Bold"/>
                <w:b/>
                <w:bCs/>
                <w:sz w:val="20"/>
              </w:rPr>
              <w:t>BR</w:t>
            </w:r>
          </w:p>
        </w:tc>
        <w:tc>
          <w:tcPr>
            <w:tcW w:w="8220" w:type="dxa"/>
            <w:tcBorders>
              <w:top w:val="nil"/>
              <w:bottom w:val="nil"/>
            </w:tcBorders>
          </w:tcPr>
          <w:p w14:paraId="77F42EB6" w14:textId="341AC4A3"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Enregistrement pour la production, l</w:t>
            </w:r>
            <w:r w:rsidR="003B5836" w:rsidRPr="006D4337">
              <w:rPr>
                <w:b w:val="0"/>
                <w:sz w:val="20"/>
              </w:rPr>
              <w:t>'</w:t>
            </w:r>
            <w:r w:rsidRPr="006D4337">
              <w:rPr>
                <w:b w:val="0"/>
                <w:sz w:val="20"/>
              </w:rPr>
              <w:t>archivage et la diffusion; films pour la télévision</w:t>
            </w:r>
          </w:p>
        </w:tc>
      </w:tr>
      <w:tr w:rsidR="000245F7" w:rsidRPr="006D4337" w14:paraId="6B13A6D7" w14:textId="77777777" w:rsidTr="00F039FD">
        <w:tc>
          <w:tcPr>
            <w:tcW w:w="1140" w:type="dxa"/>
            <w:tcBorders>
              <w:top w:val="nil"/>
              <w:bottom w:val="nil"/>
            </w:tcBorders>
            <w:shd w:val="clear" w:color="auto" w:fill="auto"/>
          </w:tcPr>
          <w:p w14:paraId="39AD08E2" w14:textId="77777777" w:rsidR="000245F7" w:rsidRPr="006D4337" w:rsidRDefault="000245F7" w:rsidP="00F039FD">
            <w:pPr>
              <w:spacing w:before="30" w:after="30"/>
              <w:ind w:left="57"/>
              <w:jc w:val="left"/>
              <w:rPr>
                <w:b/>
                <w:bCs/>
                <w:sz w:val="20"/>
              </w:rPr>
            </w:pPr>
            <w:r w:rsidRPr="006D4337">
              <w:rPr>
                <w:b/>
                <w:bCs/>
                <w:sz w:val="20"/>
              </w:rPr>
              <w:t>BS</w:t>
            </w:r>
          </w:p>
        </w:tc>
        <w:tc>
          <w:tcPr>
            <w:tcW w:w="8220" w:type="dxa"/>
            <w:tcBorders>
              <w:top w:val="nil"/>
              <w:bottom w:val="nil"/>
            </w:tcBorders>
            <w:shd w:val="clear" w:color="auto" w:fill="auto"/>
          </w:tcPr>
          <w:p w14:paraId="3E3AA689"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Service de radiodiffusion sonore</w:t>
            </w:r>
          </w:p>
        </w:tc>
      </w:tr>
      <w:tr w:rsidR="000245F7" w:rsidRPr="006D4337" w14:paraId="5A77C1DE" w14:textId="77777777" w:rsidTr="00F039FD">
        <w:tc>
          <w:tcPr>
            <w:tcW w:w="1140" w:type="dxa"/>
            <w:tcBorders>
              <w:top w:val="nil"/>
              <w:bottom w:val="nil"/>
            </w:tcBorders>
            <w:shd w:val="clear" w:color="auto" w:fill="auto"/>
          </w:tcPr>
          <w:p w14:paraId="6BF47479" w14:textId="77777777" w:rsidR="000245F7" w:rsidRPr="006D4337" w:rsidRDefault="000245F7" w:rsidP="00F039FD">
            <w:pPr>
              <w:spacing w:before="30" w:after="30"/>
              <w:ind w:left="57"/>
              <w:jc w:val="left"/>
              <w:rPr>
                <w:b/>
                <w:bCs/>
                <w:sz w:val="20"/>
              </w:rPr>
            </w:pPr>
            <w:r w:rsidRPr="006D4337">
              <w:rPr>
                <w:b/>
                <w:bCs/>
                <w:sz w:val="20"/>
              </w:rPr>
              <w:t>BT</w:t>
            </w:r>
          </w:p>
        </w:tc>
        <w:tc>
          <w:tcPr>
            <w:tcW w:w="8220" w:type="dxa"/>
            <w:tcBorders>
              <w:top w:val="nil"/>
              <w:bottom w:val="nil"/>
            </w:tcBorders>
            <w:shd w:val="clear" w:color="auto" w:fill="auto"/>
          </w:tcPr>
          <w:p w14:paraId="1C25353A"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Service de radiodiffusion télévisuelle</w:t>
            </w:r>
          </w:p>
        </w:tc>
      </w:tr>
      <w:tr w:rsidR="000245F7" w:rsidRPr="006D4337" w14:paraId="74EB43FA" w14:textId="77777777" w:rsidTr="00F039FD">
        <w:tc>
          <w:tcPr>
            <w:tcW w:w="1140" w:type="dxa"/>
            <w:tcBorders>
              <w:top w:val="nil"/>
              <w:bottom w:val="nil"/>
            </w:tcBorders>
            <w:shd w:val="clear" w:color="auto" w:fill="FFFFFF" w:themeFill="background1"/>
          </w:tcPr>
          <w:p w14:paraId="3F554CA5" w14:textId="77777777" w:rsidR="000245F7" w:rsidRPr="006D4337" w:rsidRDefault="000245F7" w:rsidP="00F039FD">
            <w:pPr>
              <w:spacing w:before="30" w:after="30"/>
              <w:ind w:left="57"/>
              <w:jc w:val="left"/>
              <w:rPr>
                <w:rFonts w:ascii="Times New Roman Bold" w:hAnsi="Times New Roman Bold"/>
                <w:b/>
                <w:bCs/>
                <w:sz w:val="20"/>
              </w:rPr>
            </w:pPr>
            <w:r w:rsidRPr="006D4337">
              <w:rPr>
                <w:rFonts w:ascii="Times New Roman Bold" w:hAnsi="Times New Roman Bold"/>
                <w:b/>
                <w:bCs/>
                <w:sz w:val="20"/>
              </w:rPr>
              <w:t>F</w:t>
            </w:r>
          </w:p>
        </w:tc>
        <w:tc>
          <w:tcPr>
            <w:tcW w:w="8220" w:type="dxa"/>
            <w:tcBorders>
              <w:top w:val="nil"/>
              <w:bottom w:val="nil"/>
            </w:tcBorders>
            <w:shd w:val="clear" w:color="auto" w:fill="FFFFFF" w:themeFill="background1"/>
          </w:tcPr>
          <w:p w14:paraId="466A3E77"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Service fixe</w:t>
            </w:r>
          </w:p>
        </w:tc>
      </w:tr>
      <w:tr w:rsidR="000245F7" w:rsidRPr="006D4337" w14:paraId="06668D2E" w14:textId="77777777" w:rsidTr="00F039FD">
        <w:tc>
          <w:tcPr>
            <w:tcW w:w="1140" w:type="dxa"/>
            <w:tcBorders>
              <w:top w:val="nil"/>
              <w:bottom w:val="nil"/>
            </w:tcBorders>
            <w:shd w:val="clear" w:color="auto" w:fill="FFFFFF" w:themeFill="background1"/>
          </w:tcPr>
          <w:p w14:paraId="009BCB7B" w14:textId="77777777" w:rsidR="000245F7" w:rsidRPr="006D4337" w:rsidRDefault="000245F7" w:rsidP="00F039FD">
            <w:pPr>
              <w:spacing w:before="30" w:after="30"/>
              <w:ind w:left="57"/>
              <w:jc w:val="left"/>
              <w:rPr>
                <w:b/>
                <w:bCs/>
                <w:sz w:val="20"/>
              </w:rPr>
            </w:pPr>
            <w:r w:rsidRPr="006D4337">
              <w:rPr>
                <w:b/>
                <w:bCs/>
                <w:sz w:val="20"/>
              </w:rPr>
              <w:t>M</w:t>
            </w:r>
          </w:p>
        </w:tc>
        <w:tc>
          <w:tcPr>
            <w:tcW w:w="8220" w:type="dxa"/>
            <w:tcBorders>
              <w:top w:val="nil"/>
              <w:bottom w:val="nil"/>
            </w:tcBorders>
            <w:shd w:val="clear" w:color="auto" w:fill="FFFFFF" w:themeFill="background1"/>
          </w:tcPr>
          <w:p w14:paraId="73D9D252" w14:textId="6893917B"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Services mobile, de radiorepérage et d</w:t>
            </w:r>
            <w:r w:rsidR="003B5836" w:rsidRPr="006D4337">
              <w:rPr>
                <w:b w:val="0"/>
                <w:sz w:val="20"/>
              </w:rPr>
              <w:t>'</w:t>
            </w:r>
            <w:r w:rsidRPr="006D4337">
              <w:rPr>
                <w:b w:val="0"/>
                <w:sz w:val="20"/>
              </w:rPr>
              <w:t>amateur y compris les services par satellite associés</w:t>
            </w:r>
          </w:p>
        </w:tc>
      </w:tr>
      <w:tr w:rsidR="000245F7" w:rsidRPr="006D4337" w14:paraId="2661C046" w14:textId="77777777" w:rsidTr="00F039FD">
        <w:tc>
          <w:tcPr>
            <w:tcW w:w="1140" w:type="dxa"/>
            <w:tcBorders>
              <w:top w:val="nil"/>
              <w:bottom w:val="nil"/>
            </w:tcBorders>
            <w:shd w:val="clear" w:color="auto" w:fill="FFFFFF" w:themeFill="background1"/>
          </w:tcPr>
          <w:p w14:paraId="2742C041" w14:textId="77777777" w:rsidR="000245F7" w:rsidRPr="006D4337" w:rsidRDefault="000245F7" w:rsidP="00F039FD">
            <w:pPr>
              <w:spacing w:before="30" w:after="30"/>
              <w:ind w:left="57"/>
              <w:jc w:val="left"/>
              <w:rPr>
                <w:rFonts w:ascii="Times New Roman Bold" w:hAnsi="Times New Roman Bold"/>
                <w:b/>
                <w:bCs/>
                <w:sz w:val="20"/>
              </w:rPr>
            </w:pPr>
            <w:r w:rsidRPr="006D4337">
              <w:rPr>
                <w:rFonts w:ascii="Times New Roman Bold" w:hAnsi="Times New Roman Bold"/>
                <w:b/>
                <w:bCs/>
                <w:sz w:val="20"/>
              </w:rPr>
              <w:t>P</w:t>
            </w:r>
          </w:p>
        </w:tc>
        <w:tc>
          <w:tcPr>
            <w:tcW w:w="8220" w:type="dxa"/>
            <w:tcBorders>
              <w:top w:val="nil"/>
              <w:bottom w:val="nil"/>
            </w:tcBorders>
            <w:shd w:val="clear" w:color="auto" w:fill="FFFFFF" w:themeFill="background1"/>
          </w:tcPr>
          <w:p w14:paraId="46D64D56"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Propagation des ondes radioélectriques</w:t>
            </w:r>
          </w:p>
        </w:tc>
      </w:tr>
      <w:tr w:rsidR="000245F7" w:rsidRPr="006D4337" w14:paraId="3C2FCD96" w14:textId="77777777" w:rsidTr="00F039FD">
        <w:tc>
          <w:tcPr>
            <w:tcW w:w="1140" w:type="dxa"/>
            <w:tcBorders>
              <w:top w:val="nil"/>
              <w:bottom w:val="nil"/>
            </w:tcBorders>
            <w:shd w:val="clear" w:color="auto" w:fill="F3F3F3"/>
          </w:tcPr>
          <w:p w14:paraId="0F1A03B7" w14:textId="77777777" w:rsidR="000245F7" w:rsidRPr="006D4337" w:rsidRDefault="000245F7" w:rsidP="00F039FD">
            <w:pPr>
              <w:spacing w:before="30" w:after="30"/>
              <w:ind w:left="57"/>
              <w:jc w:val="left"/>
              <w:rPr>
                <w:b/>
                <w:bCs/>
                <w:color w:val="000080"/>
                <w:sz w:val="20"/>
              </w:rPr>
            </w:pPr>
            <w:r w:rsidRPr="006D4337">
              <w:rPr>
                <w:b/>
                <w:bCs/>
                <w:color w:val="000080"/>
                <w:sz w:val="20"/>
              </w:rPr>
              <w:t>RA</w:t>
            </w:r>
          </w:p>
        </w:tc>
        <w:tc>
          <w:tcPr>
            <w:tcW w:w="8220" w:type="dxa"/>
            <w:tcBorders>
              <w:top w:val="nil"/>
              <w:bottom w:val="nil"/>
            </w:tcBorders>
            <w:shd w:val="clear" w:color="auto" w:fill="F3F3F3"/>
          </w:tcPr>
          <w:p w14:paraId="740D457D" w14:textId="6487404C"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6D4337">
              <w:rPr>
                <w:bCs/>
                <w:color w:val="000080"/>
                <w:sz w:val="20"/>
              </w:rPr>
              <w:t>Radio</w:t>
            </w:r>
            <w:r w:rsidR="006B0E8F">
              <w:rPr>
                <w:bCs/>
                <w:color w:val="000080"/>
                <w:sz w:val="20"/>
              </w:rPr>
              <w:t xml:space="preserve"> </w:t>
            </w:r>
            <w:r w:rsidRPr="006D4337">
              <w:rPr>
                <w:bCs/>
                <w:color w:val="000080"/>
                <w:sz w:val="20"/>
              </w:rPr>
              <w:t>astronomie</w:t>
            </w:r>
          </w:p>
        </w:tc>
      </w:tr>
      <w:tr w:rsidR="000245F7" w:rsidRPr="006D4337" w14:paraId="073DF54E" w14:textId="77777777" w:rsidTr="00F039FD">
        <w:tc>
          <w:tcPr>
            <w:tcW w:w="1140" w:type="dxa"/>
            <w:tcBorders>
              <w:top w:val="nil"/>
              <w:bottom w:val="nil"/>
            </w:tcBorders>
            <w:shd w:val="clear" w:color="auto" w:fill="auto"/>
          </w:tcPr>
          <w:p w14:paraId="10EED307" w14:textId="77777777" w:rsidR="000245F7" w:rsidRPr="006D4337" w:rsidRDefault="000245F7" w:rsidP="00F039FD">
            <w:pPr>
              <w:spacing w:before="30" w:after="30"/>
              <w:ind w:left="57"/>
              <w:jc w:val="left"/>
              <w:rPr>
                <w:b/>
                <w:bCs/>
                <w:sz w:val="20"/>
              </w:rPr>
            </w:pPr>
            <w:r w:rsidRPr="006D4337">
              <w:rPr>
                <w:b/>
                <w:bCs/>
                <w:sz w:val="20"/>
              </w:rPr>
              <w:t>RS</w:t>
            </w:r>
          </w:p>
        </w:tc>
        <w:tc>
          <w:tcPr>
            <w:tcW w:w="8220" w:type="dxa"/>
            <w:tcBorders>
              <w:top w:val="nil"/>
              <w:bottom w:val="nil"/>
            </w:tcBorders>
            <w:shd w:val="clear" w:color="auto" w:fill="auto"/>
          </w:tcPr>
          <w:p w14:paraId="35227DB9"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Systèmes de télédétection</w:t>
            </w:r>
          </w:p>
        </w:tc>
      </w:tr>
      <w:tr w:rsidR="000245F7" w:rsidRPr="006D4337" w14:paraId="0C5C55AA" w14:textId="77777777" w:rsidTr="00F039FD">
        <w:tc>
          <w:tcPr>
            <w:tcW w:w="1140" w:type="dxa"/>
            <w:tcBorders>
              <w:top w:val="nil"/>
              <w:bottom w:val="nil"/>
            </w:tcBorders>
            <w:shd w:val="clear" w:color="auto" w:fill="auto"/>
          </w:tcPr>
          <w:p w14:paraId="6EF875AB" w14:textId="77777777" w:rsidR="000245F7" w:rsidRPr="006D4337" w:rsidRDefault="000245F7" w:rsidP="00F039FD">
            <w:pPr>
              <w:spacing w:before="30" w:after="30"/>
              <w:ind w:left="57"/>
              <w:jc w:val="left"/>
              <w:rPr>
                <w:b/>
                <w:bCs/>
                <w:sz w:val="20"/>
              </w:rPr>
            </w:pPr>
            <w:r w:rsidRPr="006D4337">
              <w:rPr>
                <w:b/>
                <w:bCs/>
                <w:sz w:val="20"/>
              </w:rPr>
              <w:t>S</w:t>
            </w:r>
          </w:p>
        </w:tc>
        <w:tc>
          <w:tcPr>
            <w:tcW w:w="8220" w:type="dxa"/>
            <w:tcBorders>
              <w:top w:val="nil"/>
              <w:bottom w:val="nil"/>
            </w:tcBorders>
            <w:shd w:val="clear" w:color="auto" w:fill="auto"/>
          </w:tcPr>
          <w:p w14:paraId="4CC71423"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Service fixe par satellite</w:t>
            </w:r>
          </w:p>
        </w:tc>
      </w:tr>
      <w:tr w:rsidR="000245F7" w:rsidRPr="006D4337" w14:paraId="7DE727B7" w14:textId="77777777" w:rsidTr="00F039FD">
        <w:tc>
          <w:tcPr>
            <w:tcW w:w="1140" w:type="dxa"/>
            <w:tcBorders>
              <w:top w:val="nil"/>
              <w:bottom w:val="nil"/>
            </w:tcBorders>
            <w:shd w:val="clear" w:color="auto" w:fill="FFFFFF" w:themeFill="background1"/>
          </w:tcPr>
          <w:p w14:paraId="4D4F1128" w14:textId="77777777" w:rsidR="000245F7" w:rsidRPr="006D4337" w:rsidRDefault="000245F7" w:rsidP="00F039FD">
            <w:pPr>
              <w:spacing w:before="30" w:after="30"/>
              <w:ind w:left="57"/>
              <w:jc w:val="left"/>
              <w:rPr>
                <w:rFonts w:ascii="Times New Roman Bold" w:hAnsi="Times New Roman Bold"/>
                <w:b/>
                <w:bCs/>
                <w:sz w:val="20"/>
              </w:rPr>
            </w:pPr>
            <w:r w:rsidRPr="006D4337">
              <w:rPr>
                <w:rFonts w:ascii="Times New Roman Bold" w:hAnsi="Times New Roman Bold"/>
                <w:b/>
                <w:bCs/>
                <w:sz w:val="20"/>
              </w:rPr>
              <w:t>SA</w:t>
            </w:r>
          </w:p>
        </w:tc>
        <w:tc>
          <w:tcPr>
            <w:tcW w:w="8220" w:type="dxa"/>
            <w:tcBorders>
              <w:top w:val="nil"/>
              <w:bottom w:val="nil"/>
            </w:tcBorders>
            <w:shd w:val="clear" w:color="auto" w:fill="FFFFFF" w:themeFill="background1"/>
          </w:tcPr>
          <w:p w14:paraId="6D52006C"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Applications spatiales et météorologie</w:t>
            </w:r>
          </w:p>
        </w:tc>
      </w:tr>
      <w:tr w:rsidR="000245F7" w:rsidRPr="006D4337" w14:paraId="6E5F43C5" w14:textId="77777777" w:rsidTr="00F039FD">
        <w:tc>
          <w:tcPr>
            <w:tcW w:w="1140" w:type="dxa"/>
            <w:tcBorders>
              <w:top w:val="nil"/>
            </w:tcBorders>
          </w:tcPr>
          <w:p w14:paraId="27EB9AAF" w14:textId="77777777" w:rsidR="000245F7" w:rsidRPr="006D4337" w:rsidRDefault="000245F7" w:rsidP="00F039FD">
            <w:pPr>
              <w:spacing w:before="30" w:after="30"/>
              <w:ind w:left="57"/>
              <w:jc w:val="left"/>
              <w:rPr>
                <w:b/>
                <w:bCs/>
                <w:sz w:val="20"/>
              </w:rPr>
            </w:pPr>
            <w:r w:rsidRPr="006D4337">
              <w:rPr>
                <w:b/>
                <w:bCs/>
                <w:sz w:val="20"/>
              </w:rPr>
              <w:t>SF</w:t>
            </w:r>
          </w:p>
        </w:tc>
        <w:tc>
          <w:tcPr>
            <w:tcW w:w="8220" w:type="dxa"/>
            <w:tcBorders>
              <w:top w:val="nil"/>
            </w:tcBorders>
          </w:tcPr>
          <w:p w14:paraId="1499E127"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Partage des fréquences et coordination entre les systèmes du service fixe par satellite et du service fixe</w:t>
            </w:r>
          </w:p>
        </w:tc>
      </w:tr>
      <w:tr w:rsidR="000245F7" w:rsidRPr="006D4337" w14:paraId="346C1184" w14:textId="77777777" w:rsidTr="00F039FD">
        <w:tc>
          <w:tcPr>
            <w:tcW w:w="1140" w:type="dxa"/>
            <w:shd w:val="clear" w:color="auto" w:fill="auto"/>
          </w:tcPr>
          <w:p w14:paraId="57B7DC05" w14:textId="77777777" w:rsidR="000245F7" w:rsidRPr="006D4337" w:rsidRDefault="000245F7" w:rsidP="00F039FD">
            <w:pPr>
              <w:spacing w:before="30" w:after="30"/>
              <w:ind w:left="57"/>
              <w:jc w:val="left"/>
              <w:rPr>
                <w:b/>
                <w:bCs/>
                <w:sz w:val="20"/>
              </w:rPr>
            </w:pPr>
            <w:r w:rsidRPr="006D4337">
              <w:rPr>
                <w:b/>
                <w:bCs/>
                <w:sz w:val="20"/>
              </w:rPr>
              <w:t>SM</w:t>
            </w:r>
          </w:p>
        </w:tc>
        <w:tc>
          <w:tcPr>
            <w:tcW w:w="8220" w:type="dxa"/>
            <w:shd w:val="clear" w:color="auto" w:fill="auto"/>
          </w:tcPr>
          <w:p w14:paraId="4380849B"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Gestion du spectre</w:t>
            </w:r>
          </w:p>
        </w:tc>
      </w:tr>
      <w:tr w:rsidR="000245F7" w:rsidRPr="006D4337" w14:paraId="5E3C3DB0" w14:textId="77777777" w:rsidTr="00F039FD">
        <w:tc>
          <w:tcPr>
            <w:tcW w:w="1140" w:type="dxa"/>
          </w:tcPr>
          <w:p w14:paraId="30E8BB50" w14:textId="77777777" w:rsidR="000245F7" w:rsidRPr="006D4337" w:rsidRDefault="000245F7" w:rsidP="00F039FD">
            <w:pPr>
              <w:spacing w:before="30" w:after="30"/>
              <w:ind w:left="57"/>
              <w:jc w:val="left"/>
              <w:rPr>
                <w:b/>
                <w:bCs/>
                <w:sz w:val="20"/>
              </w:rPr>
            </w:pPr>
            <w:r w:rsidRPr="006D4337">
              <w:rPr>
                <w:b/>
                <w:bCs/>
                <w:sz w:val="20"/>
              </w:rPr>
              <w:t>SNG</w:t>
            </w:r>
          </w:p>
        </w:tc>
        <w:tc>
          <w:tcPr>
            <w:tcW w:w="8220" w:type="dxa"/>
          </w:tcPr>
          <w:p w14:paraId="6B66B50A" w14:textId="57BEB6DA"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Reportage d</w:t>
            </w:r>
            <w:r w:rsidR="003B5836" w:rsidRPr="006D4337">
              <w:rPr>
                <w:b w:val="0"/>
                <w:sz w:val="20"/>
              </w:rPr>
              <w:t>'</w:t>
            </w:r>
            <w:r w:rsidRPr="006D4337">
              <w:rPr>
                <w:b w:val="0"/>
                <w:sz w:val="20"/>
              </w:rPr>
              <w:t>actualités par satellite</w:t>
            </w:r>
          </w:p>
        </w:tc>
      </w:tr>
      <w:tr w:rsidR="000245F7" w:rsidRPr="006D4337" w14:paraId="1C24F128" w14:textId="77777777" w:rsidTr="00F039FD">
        <w:tc>
          <w:tcPr>
            <w:tcW w:w="1140" w:type="dxa"/>
          </w:tcPr>
          <w:p w14:paraId="481768EC" w14:textId="77777777" w:rsidR="000245F7" w:rsidRPr="006D4337" w:rsidRDefault="000245F7" w:rsidP="00F039FD">
            <w:pPr>
              <w:spacing w:before="30" w:after="30"/>
              <w:ind w:left="57"/>
              <w:jc w:val="left"/>
              <w:rPr>
                <w:rFonts w:ascii="Times New Roman Bold" w:hAnsi="Times New Roman Bold"/>
                <w:b/>
                <w:bCs/>
                <w:sz w:val="20"/>
              </w:rPr>
            </w:pPr>
            <w:r w:rsidRPr="006D4337">
              <w:rPr>
                <w:rFonts w:ascii="Times New Roman Bold" w:hAnsi="Times New Roman Bold"/>
                <w:b/>
                <w:bCs/>
                <w:sz w:val="20"/>
              </w:rPr>
              <w:t>TF</w:t>
            </w:r>
          </w:p>
        </w:tc>
        <w:tc>
          <w:tcPr>
            <w:tcW w:w="8220" w:type="dxa"/>
          </w:tcPr>
          <w:p w14:paraId="4520F35C" w14:textId="5145B660" w:rsidR="000245F7" w:rsidRPr="006D4337" w:rsidRDefault="006D433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D4337">
              <w:rPr>
                <w:b w:val="0"/>
                <w:sz w:val="20"/>
              </w:rPr>
              <w:t>Émissions</w:t>
            </w:r>
            <w:r w:rsidR="000245F7" w:rsidRPr="006D4337">
              <w:rPr>
                <w:b w:val="0"/>
                <w:sz w:val="20"/>
              </w:rPr>
              <w:t xml:space="preserve"> de fréquences étalon et de signaux horaires</w:t>
            </w:r>
          </w:p>
        </w:tc>
      </w:tr>
      <w:tr w:rsidR="000245F7" w:rsidRPr="006D4337" w14:paraId="228FF991" w14:textId="77777777" w:rsidTr="00F039FD">
        <w:tc>
          <w:tcPr>
            <w:tcW w:w="1140" w:type="dxa"/>
          </w:tcPr>
          <w:p w14:paraId="5044521D" w14:textId="77777777" w:rsidR="000245F7" w:rsidRPr="006D4337" w:rsidRDefault="000245F7" w:rsidP="00F039FD">
            <w:pPr>
              <w:spacing w:before="30" w:after="30"/>
              <w:ind w:left="57"/>
              <w:jc w:val="left"/>
              <w:rPr>
                <w:b/>
                <w:bCs/>
                <w:sz w:val="20"/>
              </w:rPr>
            </w:pPr>
            <w:r w:rsidRPr="006D4337">
              <w:rPr>
                <w:b/>
                <w:bCs/>
                <w:sz w:val="20"/>
              </w:rPr>
              <w:t>V</w:t>
            </w:r>
          </w:p>
        </w:tc>
        <w:tc>
          <w:tcPr>
            <w:tcW w:w="8220" w:type="dxa"/>
          </w:tcPr>
          <w:p w14:paraId="680F006B" w14:textId="77777777" w:rsidR="000245F7" w:rsidRPr="006D4337" w:rsidRDefault="000245F7" w:rsidP="00F039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6D4337">
              <w:rPr>
                <w:b w:val="0"/>
                <w:sz w:val="20"/>
              </w:rPr>
              <w:t>Vocabulaire et sujets associés</w:t>
            </w:r>
          </w:p>
        </w:tc>
      </w:tr>
    </w:tbl>
    <w:p w14:paraId="0865EA59" w14:textId="77777777" w:rsidR="000245F7" w:rsidRPr="006D4337" w:rsidRDefault="000245F7" w:rsidP="000245F7">
      <w:pPr>
        <w:spacing w:before="0"/>
        <w:jc w:val="center"/>
        <w:rPr>
          <w:sz w:val="20"/>
        </w:rPr>
      </w:pPr>
    </w:p>
    <w:p w14:paraId="48DC146D" w14:textId="77777777" w:rsidR="000245F7" w:rsidRPr="006D4337" w:rsidRDefault="000245F7" w:rsidP="000245F7">
      <w:pPr>
        <w:spacing w:before="0"/>
        <w:ind w:left="18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245F7" w:rsidRPr="006D4337" w14:paraId="636436D3" w14:textId="77777777" w:rsidTr="00F039FD">
        <w:tc>
          <w:tcPr>
            <w:tcW w:w="9360" w:type="dxa"/>
          </w:tcPr>
          <w:p w14:paraId="3E086700" w14:textId="77777777" w:rsidR="000245F7" w:rsidRPr="006D4337" w:rsidRDefault="000245F7" w:rsidP="00F039FD">
            <w:pPr>
              <w:spacing w:before="80" w:after="80"/>
              <w:rPr>
                <w:i/>
                <w:iCs/>
                <w:sz w:val="20"/>
              </w:rPr>
            </w:pPr>
            <w:r w:rsidRPr="006D4337">
              <w:rPr>
                <w:b/>
                <w:bCs/>
                <w:i/>
                <w:iCs/>
                <w:sz w:val="20"/>
              </w:rPr>
              <w:t>Note</w:t>
            </w:r>
            <w:r w:rsidRPr="006D4337">
              <w:rPr>
                <w:i/>
                <w:iCs/>
                <w:sz w:val="20"/>
              </w:rPr>
              <w:t xml:space="preserve">: Cette Recommandation UIT-R a été approuvée en anglais aux termes de la procédure détaillée dans la Résolution UIT-R 1. </w:t>
            </w:r>
          </w:p>
        </w:tc>
      </w:tr>
    </w:tbl>
    <w:p w14:paraId="169835F7" w14:textId="77777777" w:rsidR="000245F7" w:rsidRPr="006D4337" w:rsidRDefault="000245F7" w:rsidP="000245F7">
      <w:pPr>
        <w:spacing w:before="0"/>
        <w:jc w:val="center"/>
        <w:rPr>
          <w:sz w:val="22"/>
        </w:rPr>
      </w:pPr>
    </w:p>
    <w:p w14:paraId="685AFB20" w14:textId="77777777" w:rsidR="000245F7" w:rsidRPr="006D4337" w:rsidRDefault="000245F7" w:rsidP="000245F7">
      <w:pPr>
        <w:spacing w:before="100"/>
        <w:jc w:val="right"/>
        <w:rPr>
          <w:i/>
          <w:iCs/>
          <w:sz w:val="20"/>
        </w:rPr>
      </w:pPr>
      <w:r w:rsidRPr="006D4337">
        <w:rPr>
          <w:i/>
          <w:iCs/>
          <w:sz w:val="20"/>
        </w:rPr>
        <w:t>Publication électronique</w:t>
      </w:r>
    </w:p>
    <w:p w14:paraId="0560F5E3" w14:textId="1C90E75D" w:rsidR="000245F7" w:rsidRPr="006D4337" w:rsidRDefault="000245F7" w:rsidP="000245F7">
      <w:pPr>
        <w:spacing w:before="0"/>
        <w:jc w:val="right"/>
        <w:rPr>
          <w:sz w:val="20"/>
        </w:rPr>
      </w:pPr>
      <w:r w:rsidRPr="006D4337">
        <w:rPr>
          <w:sz w:val="20"/>
        </w:rPr>
        <w:t>Genève, 202</w:t>
      </w:r>
      <w:r w:rsidR="003B5836" w:rsidRPr="006D4337">
        <w:rPr>
          <w:sz w:val="20"/>
        </w:rPr>
        <w:t>4</w:t>
      </w:r>
    </w:p>
    <w:p w14:paraId="73C5B138" w14:textId="18D1546B" w:rsidR="000245F7" w:rsidRPr="006D4337" w:rsidRDefault="000245F7" w:rsidP="000245F7">
      <w:pPr>
        <w:spacing w:before="200"/>
        <w:jc w:val="center"/>
        <w:rPr>
          <w:sz w:val="20"/>
        </w:rPr>
      </w:pPr>
      <w:r w:rsidRPr="006D4337">
        <w:rPr>
          <w:sz w:val="20"/>
        </w:rPr>
        <w:sym w:font="Symbol" w:char="F0E3"/>
      </w:r>
      <w:r w:rsidRPr="006D4337">
        <w:rPr>
          <w:sz w:val="20"/>
        </w:rPr>
        <w:t xml:space="preserve"> UIT </w:t>
      </w:r>
      <w:bookmarkStart w:id="1" w:name="iiannee"/>
      <w:bookmarkEnd w:id="1"/>
      <w:r w:rsidRPr="006D4337">
        <w:rPr>
          <w:sz w:val="20"/>
        </w:rPr>
        <w:t>202</w:t>
      </w:r>
      <w:r w:rsidR="003B5836" w:rsidRPr="006D4337">
        <w:rPr>
          <w:sz w:val="20"/>
        </w:rPr>
        <w:t>4</w:t>
      </w:r>
    </w:p>
    <w:p w14:paraId="022CB48C" w14:textId="37A7357C" w:rsidR="000245F7" w:rsidRPr="006D4337" w:rsidRDefault="000245F7" w:rsidP="000245F7">
      <w:pPr>
        <w:rPr>
          <w:sz w:val="18"/>
          <w:szCs w:val="18"/>
        </w:rPr>
      </w:pPr>
      <w:r w:rsidRPr="006D4337">
        <w:rPr>
          <w:sz w:val="18"/>
          <w:szCs w:val="18"/>
        </w:rPr>
        <w:t>Tous droits réservés. Aucune partie de cette publication ne peut être reproduite, par quelque procédé que ce soit, sans l</w:t>
      </w:r>
      <w:r w:rsidR="003B5836" w:rsidRPr="006D4337">
        <w:rPr>
          <w:sz w:val="18"/>
          <w:szCs w:val="18"/>
        </w:rPr>
        <w:t>'</w:t>
      </w:r>
      <w:r w:rsidRPr="006D4337">
        <w:rPr>
          <w:sz w:val="18"/>
          <w:szCs w:val="18"/>
        </w:rPr>
        <w:t>accord écrit préalable de l</w:t>
      </w:r>
      <w:r w:rsidR="003B5836" w:rsidRPr="006D4337">
        <w:rPr>
          <w:sz w:val="18"/>
          <w:szCs w:val="18"/>
        </w:rPr>
        <w:t>'</w:t>
      </w:r>
      <w:r w:rsidRPr="006D4337">
        <w:rPr>
          <w:sz w:val="18"/>
          <w:szCs w:val="18"/>
        </w:rPr>
        <w:t>UIT.</w:t>
      </w:r>
    </w:p>
    <w:p w14:paraId="08171470" w14:textId="77777777" w:rsidR="000245F7" w:rsidRPr="006D4337" w:rsidRDefault="000245F7" w:rsidP="000245F7">
      <w:pPr>
        <w:spacing w:before="160"/>
        <w:rPr>
          <w:i/>
          <w:sz w:val="20"/>
        </w:rPr>
        <w:sectPr w:rsidR="000245F7" w:rsidRPr="006D4337" w:rsidSect="000245F7">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877BB4B" w14:textId="4ED41D80" w:rsidR="000245F7" w:rsidRPr="006D4337" w:rsidRDefault="000245F7" w:rsidP="000245F7">
      <w:pPr>
        <w:pStyle w:val="RecNo"/>
        <w:spacing w:before="0"/>
      </w:pPr>
      <w:bookmarkStart w:id="2" w:name="irecnoe"/>
      <w:bookmarkEnd w:id="2"/>
      <w:r w:rsidRPr="006D4337">
        <w:lastRenderedPageBreak/>
        <w:t xml:space="preserve">RECOMMANDATION  </w:t>
      </w:r>
      <w:r w:rsidRPr="006D4337">
        <w:rPr>
          <w:rStyle w:val="href"/>
        </w:rPr>
        <w:t>UIT-R  RA.</w:t>
      </w:r>
      <w:r w:rsidR="003B5836" w:rsidRPr="006D4337">
        <w:rPr>
          <w:rStyle w:val="href"/>
        </w:rPr>
        <w:t>314-11</w:t>
      </w:r>
    </w:p>
    <w:p w14:paraId="38893C2E" w14:textId="79253571" w:rsidR="003B5836" w:rsidRPr="006D4337" w:rsidRDefault="003B5836" w:rsidP="003B5836">
      <w:pPr>
        <w:pStyle w:val="Rectitle"/>
      </w:pPr>
      <w:r w:rsidRPr="006D4337">
        <w:t>Bandes de fréquences préférées pour les mesures</w:t>
      </w:r>
      <w:r w:rsidR="00B977C7">
        <w:t xml:space="preserve"> </w:t>
      </w:r>
      <w:r w:rsidRPr="006D4337">
        <w:br/>
        <w:t>en radioastronomie au-dessous de 1 THz</w:t>
      </w:r>
    </w:p>
    <w:p w14:paraId="03D690EC" w14:textId="77777777" w:rsidR="003B5836" w:rsidRPr="006D4337" w:rsidRDefault="003B5836" w:rsidP="003B5836">
      <w:pPr>
        <w:pStyle w:val="Recref"/>
      </w:pPr>
      <w:r w:rsidRPr="006D4337">
        <w:t>(Question UIT-R 145/7)</w:t>
      </w:r>
    </w:p>
    <w:p w14:paraId="598269E7" w14:textId="77777777" w:rsidR="003B5836" w:rsidRPr="006D4337" w:rsidRDefault="003B5836" w:rsidP="003B5836">
      <w:pPr>
        <w:pStyle w:val="Recdate"/>
      </w:pPr>
      <w:bookmarkStart w:id="3" w:name="Related_Questions"/>
      <w:bookmarkEnd w:id="3"/>
      <w:r w:rsidRPr="006D4337">
        <w:t>(1953-1956-1959-1966-1970-1974-1978-1982-1986-1990-1992-2002-2003-2023)</w:t>
      </w:r>
    </w:p>
    <w:p w14:paraId="7B259749" w14:textId="4FA225C6" w:rsidR="003B5836" w:rsidRPr="006D4337" w:rsidRDefault="003B5836" w:rsidP="003B5836">
      <w:pPr>
        <w:pStyle w:val="HeadingSum"/>
        <w:rPr>
          <w:lang w:val="fr-FR"/>
        </w:rPr>
      </w:pPr>
      <w:r w:rsidRPr="006D4337">
        <w:rPr>
          <w:lang w:val="fr-FR"/>
        </w:rPr>
        <w:t>Domaine d'application</w:t>
      </w:r>
    </w:p>
    <w:p w14:paraId="6C29B996" w14:textId="003D7E2B" w:rsidR="003B5836" w:rsidRPr="006D4337" w:rsidRDefault="003B5836" w:rsidP="003B5836">
      <w:pPr>
        <w:pStyle w:val="Summary"/>
        <w:rPr>
          <w:lang w:val="fr-FR"/>
        </w:rPr>
      </w:pPr>
      <w:r w:rsidRPr="006D4337">
        <w:rPr>
          <w:lang w:val="fr-FR"/>
        </w:rPr>
        <w:t xml:space="preserve">La présente Recommandation fournit des renseignements relatifs aux bandes de fréquences préférées pour les mesures en radioastronomie jusqu'à 1 000 GHz. Les Tableaux 1 et 2 indiquent les bandes de fréquences associées aux transitions atomiques et moléculaires; le Tableau 3 indique les bandes de fréquences préférées pour les observations du continuum radioélectrique; le Tableau 4 indique les bandes de fréquences destinées à des applications particulières des émissions décalées dans le rouge de l'hydrogène neutre. Les </w:t>
      </w:r>
      <w:r w:rsidR="008E2D2D" w:rsidRPr="006D4337">
        <w:rPr>
          <w:lang w:val="fr-FR"/>
        </w:rPr>
        <w:t>f</w:t>
      </w:r>
      <w:r w:rsidRPr="006D4337">
        <w:rPr>
          <w:lang w:val="fr-FR"/>
        </w:rPr>
        <w:t>igures présentées dans l'Annexe illustrent les processus naturels qui déterminent les bandes de fréquences préférées pour la radioastronomie.</w:t>
      </w:r>
    </w:p>
    <w:p w14:paraId="17C1A941" w14:textId="77777777" w:rsidR="003B5836" w:rsidRPr="006D4337" w:rsidRDefault="003B5836" w:rsidP="003B5836">
      <w:pPr>
        <w:pStyle w:val="Headingb"/>
      </w:pPr>
      <w:r w:rsidRPr="006D4337">
        <w:t>Mots clés</w:t>
      </w:r>
    </w:p>
    <w:p w14:paraId="2A1C675D" w14:textId="2B6FE410" w:rsidR="003A0675" w:rsidRPr="006D4337" w:rsidRDefault="00A95980" w:rsidP="003B5836">
      <w:r w:rsidRPr="003303BC">
        <w:t>Radioastronomie, physique fondamentale, transitions atomiques et moléculaires, émission du continuum, transparence atmosphérique</w:t>
      </w:r>
      <w:r w:rsidR="003A0675" w:rsidRPr="006D4337">
        <w:t>.</w:t>
      </w:r>
    </w:p>
    <w:p w14:paraId="7FC736E7" w14:textId="2E01B5E0" w:rsidR="003B5836" w:rsidRPr="006D4337" w:rsidRDefault="003B5836" w:rsidP="003B5836">
      <w:pPr>
        <w:pStyle w:val="Normalaftertitle"/>
      </w:pPr>
      <w:r w:rsidRPr="006D4337">
        <w:t>L'Assemblée des radiocommunications de l'UIT,</w:t>
      </w:r>
    </w:p>
    <w:p w14:paraId="18923288" w14:textId="77777777" w:rsidR="003B5836" w:rsidRPr="006D4337" w:rsidRDefault="003B5836" w:rsidP="003B5836">
      <w:pPr>
        <w:pStyle w:val="Call"/>
      </w:pPr>
      <w:r w:rsidRPr="006D4337">
        <w:t>considérant</w:t>
      </w:r>
    </w:p>
    <w:p w14:paraId="3BA95390" w14:textId="3B0C6DF6" w:rsidR="003B5836" w:rsidRPr="006D4337" w:rsidRDefault="003B5836" w:rsidP="003B5836">
      <w:r w:rsidRPr="006D4337">
        <w:rPr>
          <w:i/>
          <w:iCs/>
        </w:rPr>
        <w:t>a)</w:t>
      </w:r>
      <w:r w:rsidRPr="006D4337">
        <w:tab/>
        <w:t>que les progrès de la radioastronomie ont conduit à d'importants perfectionnements d'ordre technologique, en particulier dans les techniques de réception, ainsi qu'à une meilleure connaissance des limites fondamentales imposées par le bruit radioélectrique d'une grande importance pour les radiocommunications et que ces progrès laissent prévoir d'autres résultats importants;</w:t>
      </w:r>
    </w:p>
    <w:p w14:paraId="69F79214" w14:textId="77777777" w:rsidR="003B5836" w:rsidRPr="006D4337" w:rsidRDefault="003B5836" w:rsidP="003B5836">
      <w:r w:rsidRPr="006D4337">
        <w:rPr>
          <w:i/>
          <w:iCs/>
        </w:rPr>
        <w:t>b)</w:t>
      </w:r>
      <w:r w:rsidRPr="006D4337">
        <w:tab/>
        <w:t>que pour réaliser des progrès en matière de radioastronomie, il faut protéger certaines bandes de fréquences contre les brouillages;</w:t>
      </w:r>
    </w:p>
    <w:p w14:paraId="59ABF024" w14:textId="3F32C0BF" w:rsidR="003B5836" w:rsidRPr="006D4337" w:rsidRDefault="003B5836" w:rsidP="003B5836">
      <w:r w:rsidRPr="006D4337">
        <w:rPr>
          <w:i/>
          <w:iCs/>
        </w:rPr>
        <w:t>c)</w:t>
      </w:r>
      <w:r w:rsidRPr="006D4337">
        <w:tab/>
        <w:t>que l'Union astronomique internationale (UAI) tient à jour et actualise la liste des raies spectrales présentant le plus d'importance pour la radioastronomie;</w:t>
      </w:r>
    </w:p>
    <w:p w14:paraId="34287DFB" w14:textId="37113A3F" w:rsidR="003B5836" w:rsidRPr="006D4337" w:rsidRDefault="003B5836" w:rsidP="003B5836">
      <w:r w:rsidRPr="006D4337">
        <w:rPr>
          <w:i/>
          <w:iCs/>
        </w:rPr>
        <w:t>d)</w:t>
      </w:r>
      <w:r w:rsidRPr="006D4337">
        <w:tab/>
        <w:t>que les radioastronomes étudient les raies spectrales à la fois dans les bandes attribuées à la radioastronomie et, pour autant que le permet l'utilisation du spectre par d'autres services, à l'extérieur des bandes attribuées, et qu'il a ainsi été possible de détecter des milliers de raies spectrales, comme le montre la Fig</w:t>
      </w:r>
      <w:r w:rsidR="00580606">
        <w:t>. </w:t>
      </w:r>
      <w:r w:rsidRPr="006D4337">
        <w:t>1 de l'Annexe 1;</w:t>
      </w:r>
    </w:p>
    <w:p w14:paraId="1075C50D" w14:textId="3B9DA960" w:rsidR="003B5836" w:rsidRPr="006D4337" w:rsidRDefault="003B5836" w:rsidP="003B5836">
      <w:r w:rsidRPr="006D4337">
        <w:rPr>
          <w:i/>
          <w:iCs/>
        </w:rPr>
        <w:t>e)</w:t>
      </w:r>
      <w:r w:rsidRPr="006D4337">
        <w:tab/>
        <w:t>qu'il convient de tenir compte du déplacement de fréquence des raies par effet Doppler dû au mouvement relatif des sources et de l'observateur;</w:t>
      </w:r>
    </w:p>
    <w:p w14:paraId="11154669" w14:textId="65FBF13D" w:rsidR="003B5836" w:rsidRPr="006D4337" w:rsidRDefault="003B5836" w:rsidP="003B5836">
      <w:r w:rsidRPr="006D4337">
        <w:rPr>
          <w:i/>
          <w:iCs/>
        </w:rPr>
        <w:t>f)</w:t>
      </w:r>
      <w:r w:rsidRPr="006D4337">
        <w:tab/>
        <w:t>que les fréquences observées des raies spectrales atomiques ou moléculaires fortement décalées vers le rouge (en raison de l'effet Doppler) provenant de l'Univers distant sont bien plus basses que les fréquences de repos de ces raies spectrales, comme le montrent le Tableau 4 et la Fig</w:t>
      </w:r>
      <w:r w:rsidR="00580606">
        <w:t>.</w:t>
      </w:r>
      <w:r w:rsidRPr="006D4337">
        <w:t> 3 de l'Annexe 1;</w:t>
      </w:r>
    </w:p>
    <w:p w14:paraId="783AF6F1" w14:textId="3537A2E9" w:rsidR="003B5836" w:rsidRPr="006D4337" w:rsidRDefault="003B5836" w:rsidP="003B5836">
      <w:r w:rsidRPr="006D4337">
        <w:rPr>
          <w:i/>
          <w:iCs/>
        </w:rPr>
        <w:t>g)</w:t>
      </w:r>
      <w:r w:rsidRPr="006D4337">
        <w:tab/>
        <w:t>que, certaines bandes de fréquences ont été attribuées pour les observations du continuum, et que les positions exactes de ces bandes dans le spectre n'ont pas une importance déterminante, comme le montre la Fig</w:t>
      </w:r>
      <w:r w:rsidR="00580606">
        <w:t>. </w:t>
      </w:r>
      <w:r w:rsidRPr="006D4337">
        <w:t>4 de l'Annexe 1, mais que leurs fréquences centrales doivent être dans un rapport de un à deux au maximum, compte tenu de la largeur des fenêtres atmosphériques pertinentes (voir la Fig</w:t>
      </w:r>
      <w:r w:rsidR="00580606">
        <w:t>. </w:t>
      </w:r>
      <w:r w:rsidRPr="006D4337">
        <w:t>1 de l'Annexe 1);</w:t>
      </w:r>
    </w:p>
    <w:p w14:paraId="092082BA" w14:textId="2BCC9F99" w:rsidR="003B5836" w:rsidRPr="006D4337" w:rsidRDefault="003B5836" w:rsidP="003B5836">
      <w:pPr>
        <w:widowControl w:val="0"/>
      </w:pPr>
      <w:r w:rsidRPr="006D4337">
        <w:rPr>
          <w:i/>
          <w:iCs/>
        </w:rPr>
        <w:lastRenderedPageBreak/>
        <w:t>h)</w:t>
      </w:r>
      <w:r w:rsidRPr="006D4337">
        <w:tab/>
        <w:t>que les radioastronomes ont fait des observations astronomiques utiles à partir de la surface de la Terre dans toutes les fenêtres atmosphériques disponibles (voir la Fig</w:t>
      </w:r>
      <w:r w:rsidR="00580606">
        <w:t>. </w:t>
      </w:r>
      <w:r w:rsidRPr="006D4337">
        <w:t>1 de l'Annexe 1) entre 2 MHz et 1 000 GHz et au-dessus;</w:t>
      </w:r>
    </w:p>
    <w:p w14:paraId="3F43C0C2" w14:textId="7CA1EA84" w:rsidR="003B5836" w:rsidRPr="006D4337" w:rsidRDefault="003B5836" w:rsidP="003B5836">
      <w:r w:rsidRPr="006D4337">
        <w:rPr>
          <w:i/>
          <w:iCs/>
        </w:rPr>
        <w:t>i)</w:t>
      </w:r>
      <w:r w:rsidRPr="006D4337">
        <w:tab/>
        <w:t>que la radioastronomie spatiale, dans le cadre de laquelle on utilise des radiotélescopes sur des plates formes spatiales, permet d'accéder à l'ensemble du spectre radioélectrique au-dessus d'environ 10 kHz, y compris aux parties du spectre non accessibles depuis la Terre en raison de l'absorption dans l'atmosphère;</w:t>
      </w:r>
    </w:p>
    <w:p w14:paraId="2546AC3E" w14:textId="4F93C695" w:rsidR="003B5836" w:rsidRPr="006D4337" w:rsidRDefault="003B5836" w:rsidP="003B5836">
      <w:r w:rsidRPr="006D4337">
        <w:rPr>
          <w:i/>
          <w:iCs/>
        </w:rPr>
        <w:t>j)</w:t>
      </w:r>
      <w:r w:rsidRPr="006D4337">
        <w:tab/>
        <w:t>que certains types d'observations interférométriques à grand pouvoir de résolution exigent une réception simultanée, sur la même fréquence radioélectrique, par des systèmes de réception situés dans des pays ou des continents différents, ou sur des plates formes spatiales;</w:t>
      </w:r>
    </w:p>
    <w:p w14:paraId="234A913B" w14:textId="3423A1D2" w:rsidR="003B5836" w:rsidRPr="006D4337" w:rsidRDefault="003B5836" w:rsidP="003B5836">
      <w:r w:rsidRPr="006D4337">
        <w:rPr>
          <w:i/>
          <w:iCs/>
        </w:rPr>
        <w:t>k)</w:t>
      </w:r>
      <w:r w:rsidRPr="006D4337">
        <w:tab/>
        <w:t>que les conférences administratives mondiales des radiocommunications et les conférences mondiales des radiocommunications ont fait bénéficier la radioastronomie d'attributions de fréquences plus satisfaisantes, mais que, dans bien des bandes, notamment celles utilisées en partage avec d'autres services, la protection des observations de radioastronomie exigera peut</w:t>
      </w:r>
      <w:r w:rsidR="006D4337">
        <w:t>-</w:t>
      </w:r>
      <w:r w:rsidRPr="006D4337">
        <w:t>être encore une planification minutieuse,</w:t>
      </w:r>
    </w:p>
    <w:p w14:paraId="7EB23B94" w14:textId="77777777" w:rsidR="003B5836" w:rsidRPr="006D4337" w:rsidRDefault="003B5836" w:rsidP="003B5836">
      <w:pPr>
        <w:pStyle w:val="Call"/>
      </w:pPr>
      <w:r w:rsidRPr="006D4337">
        <w:t>notant</w:t>
      </w:r>
    </w:p>
    <w:p w14:paraId="16A490FB" w14:textId="77777777" w:rsidR="003B5836" w:rsidRPr="006D4337" w:rsidRDefault="003B5836" w:rsidP="003B5836">
      <w:r w:rsidRPr="006D4337">
        <w:t>que les bandes préférées entre 1 et 3 THz figurent dans la Recommandation UIT-R RA.1860,</w:t>
      </w:r>
    </w:p>
    <w:p w14:paraId="425ABC88" w14:textId="77777777" w:rsidR="003B5836" w:rsidRPr="006D4337" w:rsidRDefault="003B5836" w:rsidP="003B5836">
      <w:pPr>
        <w:pStyle w:val="Call"/>
      </w:pPr>
      <w:r w:rsidRPr="006D4337">
        <w:t>recommande</w:t>
      </w:r>
    </w:p>
    <w:p w14:paraId="2DFF94F5" w14:textId="306A9F63" w:rsidR="003B5836" w:rsidRPr="006D4337" w:rsidRDefault="003B5836" w:rsidP="003B5836">
      <w:r w:rsidRPr="006D4337">
        <w:t>1</w:t>
      </w:r>
      <w:r w:rsidRPr="006D4337">
        <w:tab/>
        <w:t>que les administrations se chargent d'assurer le maximum de protection possible aux fréquences employées par les radioastronomes dans leurs propres pays et dans les pays voisins;</w:t>
      </w:r>
    </w:p>
    <w:p w14:paraId="410255E4" w14:textId="3FE99B9C" w:rsidR="003B5836" w:rsidRPr="006D4337" w:rsidRDefault="003B5836" w:rsidP="003B5836">
      <w:r w:rsidRPr="006D4337">
        <w:t>2</w:t>
      </w:r>
      <w:r w:rsidRPr="006D4337">
        <w:tab/>
        <w:t>qu'une attention particulière soit accordée à la protection adéquate des bandes de fréquences inscrites dans les Tableaux 1 et 2, où figurent les fréquences de repos et les fréquences Doppler observées sur les raies spectrales les plus importantes pour l'astrophysique, telles que les a identifiées l'Assemblée générale de l'UAI ainsi que dans le Tableau 3, où figurent les bandes de fréquences attribuées au service de radioastronomie qui sont préférées pour les observations du continuum;</w:t>
      </w:r>
    </w:p>
    <w:p w14:paraId="11A5F255" w14:textId="234C11ED" w:rsidR="003B5836" w:rsidRPr="006D4337" w:rsidRDefault="003B5836" w:rsidP="003B5836">
      <w:r w:rsidRPr="006D4337">
        <w:t>3</w:t>
      </w:r>
      <w:r w:rsidRPr="006D4337">
        <w:tab/>
        <w:t>que les administrations soient priées d'apporter leur concours dans la coordination des observations de raies spectrales dans les bandes non attribuées à la radioastronomie.</w:t>
      </w:r>
    </w:p>
    <w:p w14:paraId="264E6CF0" w14:textId="77777777" w:rsidR="003B5836" w:rsidRPr="006D4337" w:rsidRDefault="003B5836" w:rsidP="003B5836">
      <w:pPr>
        <w:pStyle w:val="TableNo"/>
      </w:pPr>
      <w:r w:rsidRPr="006D4337">
        <w:t>TABLEAU 1</w:t>
      </w:r>
    </w:p>
    <w:p w14:paraId="29B606A9" w14:textId="3641AAEB" w:rsidR="003B5836" w:rsidRPr="006D4337" w:rsidRDefault="003B5836" w:rsidP="003B5836">
      <w:pPr>
        <w:pStyle w:val="Tabletitle"/>
      </w:pPr>
      <w:r w:rsidRPr="006D4337">
        <w:t>Raies de fréquence radioélectrique présentant le plus d'importance</w:t>
      </w:r>
      <w:r w:rsidRPr="006D4337">
        <w:br/>
        <w:t>pour la radioastronomie aux fréquences inférieures à 275 GHz</w:t>
      </w:r>
    </w:p>
    <w:tbl>
      <w:tblPr>
        <w:tblW w:w="9639" w:type="dxa"/>
        <w:jc w:val="center"/>
        <w:tblLayout w:type="fixed"/>
        <w:tblLook w:val="04A0" w:firstRow="1" w:lastRow="0" w:firstColumn="1" w:lastColumn="0" w:noHBand="0" w:noVBand="1"/>
      </w:tblPr>
      <w:tblGrid>
        <w:gridCol w:w="3241"/>
        <w:gridCol w:w="2335"/>
        <w:gridCol w:w="2784"/>
        <w:gridCol w:w="1279"/>
      </w:tblGrid>
      <w:tr w:rsidR="003B5836" w:rsidRPr="006D4337" w14:paraId="4444F170" w14:textId="77777777" w:rsidTr="003B5836">
        <w:trPr>
          <w:cantSplit/>
          <w:tblHeader/>
          <w:jc w:val="center"/>
        </w:trPr>
        <w:tc>
          <w:tcPr>
            <w:tcW w:w="3128" w:type="dxa"/>
            <w:tcBorders>
              <w:top w:val="single" w:sz="4" w:space="0" w:color="auto"/>
              <w:left w:val="single" w:sz="6" w:space="0" w:color="auto"/>
              <w:bottom w:val="single" w:sz="4" w:space="0" w:color="auto"/>
              <w:right w:val="single" w:sz="6" w:space="0" w:color="auto"/>
            </w:tcBorders>
            <w:vAlign w:val="center"/>
            <w:hideMark/>
          </w:tcPr>
          <w:p w14:paraId="472A4235" w14:textId="77777777" w:rsidR="003B5836" w:rsidRPr="006D4337" w:rsidRDefault="003B5836" w:rsidP="00F039FD">
            <w:pPr>
              <w:pStyle w:val="Tablehead"/>
              <w:keepNext w:val="0"/>
            </w:pPr>
            <w:r w:rsidRPr="006D4337">
              <w:t>Corps</w:t>
            </w:r>
          </w:p>
        </w:tc>
        <w:tc>
          <w:tcPr>
            <w:tcW w:w="2254" w:type="dxa"/>
            <w:tcBorders>
              <w:top w:val="single" w:sz="4" w:space="0" w:color="auto"/>
              <w:left w:val="single" w:sz="6" w:space="0" w:color="auto"/>
              <w:bottom w:val="single" w:sz="4" w:space="0" w:color="auto"/>
              <w:right w:val="single" w:sz="6" w:space="0" w:color="auto"/>
            </w:tcBorders>
            <w:vAlign w:val="center"/>
            <w:hideMark/>
          </w:tcPr>
          <w:p w14:paraId="3B3AC9AA" w14:textId="77777777" w:rsidR="003B5836" w:rsidRPr="006D4337" w:rsidRDefault="003B5836" w:rsidP="00F039FD">
            <w:pPr>
              <w:pStyle w:val="Tablehead"/>
              <w:keepNext w:val="0"/>
            </w:pPr>
            <w:r w:rsidRPr="006D4337">
              <w:t>Fréquence de repos</w:t>
            </w:r>
          </w:p>
        </w:tc>
        <w:tc>
          <w:tcPr>
            <w:tcW w:w="2687" w:type="dxa"/>
            <w:tcBorders>
              <w:top w:val="single" w:sz="4" w:space="0" w:color="auto"/>
              <w:left w:val="single" w:sz="6" w:space="0" w:color="auto"/>
              <w:bottom w:val="single" w:sz="4" w:space="0" w:color="auto"/>
              <w:right w:val="single" w:sz="6" w:space="0" w:color="auto"/>
            </w:tcBorders>
            <w:vAlign w:val="center"/>
            <w:hideMark/>
          </w:tcPr>
          <w:p w14:paraId="59575380" w14:textId="77777777" w:rsidR="003B5836" w:rsidRPr="006D4337" w:rsidRDefault="003B5836" w:rsidP="00F039FD">
            <w:pPr>
              <w:pStyle w:val="Tablehead"/>
              <w:keepNext w:val="0"/>
            </w:pPr>
            <w:r w:rsidRPr="006D4337">
              <w:t>Bande minimale suggérée</w:t>
            </w:r>
          </w:p>
        </w:tc>
        <w:tc>
          <w:tcPr>
            <w:tcW w:w="1235" w:type="dxa"/>
            <w:tcBorders>
              <w:top w:val="single" w:sz="4" w:space="0" w:color="auto"/>
              <w:left w:val="single" w:sz="6" w:space="0" w:color="auto"/>
              <w:bottom w:val="single" w:sz="4" w:space="0" w:color="auto"/>
              <w:right w:val="single" w:sz="6" w:space="0" w:color="auto"/>
            </w:tcBorders>
            <w:vAlign w:val="center"/>
            <w:hideMark/>
          </w:tcPr>
          <w:p w14:paraId="062B400D" w14:textId="77777777" w:rsidR="003B5836" w:rsidRPr="006D4337" w:rsidRDefault="003B5836" w:rsidP="00F039FD">
            <w:pPr>
              <w:pStyle w:val="Tablehead"/>
              <w:keepNext w:val="0"/>
            </w:pPr>
            <w:r w:rsidRPr="006D4337">
              <w:t>Notes</w:t>
            </w:r>
            <w:r w:rsidRPr="006D4337">
              <w:rPr>
                <w:vertAlign w:val="superscript"/>
              </w:rPr>
              <w:t>(1)</w:t>
            </w:r>
          </w:p>
        </w:tc>
      </w:tr>
      <w:tr w:rsidR="003B5836" w:rsidRPr="006D4337" w14:paraId="7FC7BA2F" w14:textId="77777777" w:rsidTr="003B5836">
        <w:trPr>
          <w:cantSplit/>
          <w:jc w:val="center"/>
        </w:trPr>
        <w:tc>
          <w:tcPr>
            <w:tcW w:w="3128" w:type="dxa"/>
            <w:tcBorders>
              <w:top w:val="single" w:sz="4" w:space="0" w:color="auto"/>
              <w:left w:val="single" w:sz="6" w:space="0" w:color="auto"/>
              <w:bottom w:val="nil"/>
              <w:right w:val="single" w:sz="6" w:space="0" w:color="auto"/>
            </w:tcBorders>
            <w:hideMark/>
          </w:tcPr>
          <w:p w14:paraId="23EF30CD" w14:textId="77777777" w:rsidR="003B5836" w:rsidRPr="006D4337" w:rsidRDefault="003B5836" w:rsidP="00F039FD">
            <w:pPr>
              <w:pStyle w:val="Tabletext"/>
            </w:pPr>
            <w:r w:rsidRPr="006D4337">
              <w:t>Deutérium (D</w:t>
            </w:r>
            <w:r w:rsidRPr="006D4337">
              <w:rPr>
                <w:smallCaps/>
              </w:rPr>
              <w:t xml:space="preserve"> i</w:t>
            </w:r>
            <w:r w:rsidRPr="006D4337">
              <w:t>)</w:t>
            </w:r>
          </w:p>
        </w:tc>
        <w:tc>
          <w:tcPr>
            <w:tcW w:w="2254" w:type="dxa"/>
            <w:tcBorders>
              <w:top w:val="single" w:sz="4" w:space="0" w:color="auto"/>
              <w:left w:val="single" w:sz="6" w:space="0" w:color="auto"/>
              <w:bottom w:val="nil"/>
              <w:right w:val="single" w:sz="6" w:space="0" w:color="auto"/>
            </w:tcBorders>
            <w:hideMark/>
          </w:tcPr>
          <w:p w14:paraId="2A2FFD85" w14:textId="77777777" w:rsidR="003B5836" w:rsidRPr="006D4337" w:rsidRDefault="003B5836" w:rsidP="00F039FD">
            <w:pPr>
              <w:pStyle w:val="Tabletext"/>
              <w:jc w:val="center"/>
            </w:pPr>
            <w:r w:rsidRPr="006D4337">
              <w:t>327,384 MHz</w:t>
            </w:r>
          </w:p>
        </w:tc>
        <w:tc>
          <w:tcPr>
            <w:tcW w:w="2687" w:type="dxa"/>
            <w:tcBorders>
              <w:top w:val="single" w:sz="4" w:space="0" w:color="auto"/>
              <w:left w:val="single" w:sz="6" w:space="0" w:color="auto"/>
              <w:bottom w:val="nil"/>
              <w:right w:val="single" w:sz="6" w:space="0" w:color="auto"/>
            </w:tcBorders>
            <w:hideMark/>
          </w:tcPr>
          <w:p w14:paraId="0E1D9104" w14:textId="77777777" w:rsidR="003B5836" w:rsidRPr="006D4337" w:rsidRDefault="003B5836" w:rsidP="00F039FD">
            <w:pPr>
              <w:pStyle w:val="Tabletext"/>
              <w:jc w:val="center"/>
            </w:pPr>
            <w:r w:rsidRPr="006D4337">
              <w:t>327,0-327,7 MHz</w:t>
            </w:r>
          </w:p>
        </w:tc>
        <w:tc>
          <w:tcPr>
            <w:tcW w:w="1235" w:type="dxa"/>
            <w:tcBorders>
              <w:top w:val="single" w:sz="4" w:space="0" w:color="auto"/>
              <w:left w:val="single" w:sz="6" w:space="0" w:color="auto"/>
              <w:bottom w:val="nil"/>
              <w:right w:val="single" w:sz="6" w:space="0" w:color="auto"/>
            </w:tcBorders>
          </w:tcPr>
          <w:p w14:paraId="1F50F4B0" w14:textId="77777777" w:rsidR="003B5836" w:rsidRPr="006D4337" w:rsidRDefault="003B5836" w:rsidP="00F039FD">
            <w:pPr>
              <w:pStyle w:val="Tabletext"/>
              <w:jc w:val="center"/>
              <w:rPr>
                <w:position w:val="6"/>
              </w:rPr>
            </w:pPr>
          </w:p>
        </w:tc>
      </w:tr>
      <w:tr w:rsidR="003B5836" w:rsidRPr="006D4337" w14:paraId="621855B1" w14:textId="77777777" w:rsidTr="003B5836">
        <w:trPr>
          <w:cantSplit/>
          <w:jc w:val="center"/>
        </w:trPr>
        <w:tc>
          <w:tcPr>
            <w:tcW w:w="3128" w:type="dxa"/>
            <w:tcBorders>
              <w:top w:val="nil"/>
              <w:left w:val="single" w:sz="4" w:space="0" w:color="auto"/>
              <w:bottom w:val="nil"/>
              <w:right w:val="single" w:sz="4" w:space="0" w:color="auto"/>
            </w:tcBorders>
            <w:hideMark/>
          </w:tcPr>
          <w:p w14:paraId="2C3E8A65" w14:textId="77777777" w:rsidR="003B5836" w:rsidRPr="006D4337" w:rsidRDefault="003B5836" w:rsidP="00F039FD">
            <w:pPr>
              <w:pStyle w:val="Tabletext"/>
            </w:pPr>
            <w:r w:rsidRPr="006D4337">
              <w:t>Hydrogène (H</w:t>
            </w:r>
            <w:r w:rsidRPr="006D4337">
              <w:rPr>
                <w:smallCaps/>
              </w:rPr>
              <w:t xml:space="preserve"> i</w:t>
            </w:r>
            <w:r w:rsidRPr="006D4337">
              <w:t>)</w:t>
            </w:r>
          </w:p>
        </w:tc>
        <w:tc>
          <w:tcPr>
            <w:tcW w:w="2254" w:type="dxa"/>
            <w:tcBorders>
              <w:top w:val="nil"/>
              <w:left w:val="single" w:sz="4" w:space="0" w:color="auto"/>
              <w:bottom w:val="nil"/>
              <w:right w:val="single" w:sz="4" w:space="0" w:color="auto"/>
            </w:tcBorders>
            <w:hideMark/>
          </w:tcPr>
          <w:p w14:paraId="76501F20" w14:textId="77777777" w:rsidR="003B5836" w:rsidRPr="006D4337" w:rsidRDefault="003B5836" w:rsidP="00F039FD">
            <w:pPr>
              <w:pStyle w:val="Tabletext"/>
              <w:jc w:val="center"/>
            </w:pPr>
            <w:r w:rsidRPr="006D4337">
              <w:t>1</w:t>
            </w:r>
            <w:r w:rsidRPr="006D4337">
              <w:rPr>
                <w:rFonts w:ascii="Tms Rmn" w:hAnsi="Tms Rmn"/>
                <w:szCs w:val="12"/>
              </w:rPr>
              <w:t> </w:t>
            </w:r>
            <w:r w:rsidRPr="006D4337">
              <w:t>420,406 MHz</w:t>
            </w:r>
          </w:p>
        </w:tc>
        <w:tc>
          <w:tcPr>
            <w:tcW w:w="2687" w:type="dxa"/>
            <w:tcBorders>
              <w:top w:val="nil"/>
              <w:left w:val="single" w:sz="4" w:space="0" w:color="auto"/>
              <w:bottom w:val="nil"/>
              <w:right w:val="single" w:sz="4" w:space="0" w:color="auto"/>
            </w:tcBorders>
            <w:hideMark/>
          </w:tcPr>
          <w:p w14:paraId="7AC7180A" w14:textId="77777777" w:rsidR="003B5836" w:rsidRPr="006D4337" w:rsidRDefault="003B5836" w:rsidP="00F039FD">
            <w:pPr>
              <w:pStyle w:val="Tabletext"/>
              <w:jc w:val="center"/>
            </w:pPr>
            <w:r w:rsidRPr="006D4337">
              <w:t>1</w:t>
            </w:r>
            <w:r w:rsidRPr="006D4337">
              <w:rPr>
                <w:rFonts w:ascii="Tms Rmn" w:hAnsi="Tms Rmn"/>
                <w:szCs w:val="12"/>
              </w:rPr>
              <w:t> </w:t>
            </w:r>
            <w:r w:rsidRPr="006D4337">
              <w:t>370,0-1</w:t>
            </w:r>
            <w:r w:rsidRPr="006D4337">
              <w:rPr>
                <w:rFonts w:ascii="Tms Rmn" w:hAnsi="Tms Rmn"/>
                <w:szCs w:val="12"/>
              </w:rPr>
              <w:t> </w:t>
            </w:r>
            <w:r w:rsidRPr="006D4337">
              <w:t>427,0 MHz</w:t>
            </w:r>
          </w:p>
        </w:tc>
        <w:tc>
          <w:tcPr>
            <w:tcW w:w="1235" w:type="dxa"/>
            <w:tcBorders>
              <w:top w:val="nil"/>
              <w:left w:val="single" w:sz="4" w:space="0" w:color="auto"/>
              <w:bottom w:val="nil"/>
              <w:right w:val="single" w:sz="4" w:space="0" w:color="auto"/>
            </w:tcBorders>
            <w:hideMark/>
          </w:tcPr>
          <w:p w14:paraId="42F23CEE" w14:textId="77777777" w:rsidR="003B5836" w:rsidRPr="006D4337" w:rsidRDefault="003B5836" w:rsidP="00F039FD">
            <w:pPr>
              <w:pStyle w:val="Tabletext"/>
              <w:jc w:val="center"/>
              <w:rPr>
                <w:vertAlign w:val="superscript"/>
              </w:rPr>
            </w:pPr>
            <w:r w:rsidRPr="006D4337">
              <w:rPr>
                <w:vertAlign w:val="superscript"/>
              </w:rPr>
              <w:t>(2), (3)</w:t>
            </w:r>
          </w:p>
        </w:tc>
      </w:tr>
      <w:tr w:rsidR="003B5836" w:rsidRPr="006D4337" w14:paraId="06EFA9A2" w14:textId="77777777" w:rsidTr="003B5836">
        <w:trPr>
          <w:cantSplit/>
          <w:jc w:val="center"/>
        </w:trPr>
        <w:tc>
          <w:tcPr>
            <w:tcW w:w="3128" w:type="dxa"/>
            <w:tcBorders>
              <w:top w:val="nil"/>
              <w:left w:val="single" w:sz="6" w:space="0" w:color="auto"/>
              <w:bottom w:val="nil"/>
              <w:right w:val="single" w:sz="6" w:space="0" w:color="auto"/>
            </w:tcBorders>
            <w:vAlign w:val="center"/>
            <w:hideMark/>
          </w:tcPr>
          <w:p w14:paraId="5A9C6255" w14:textId="77777777" w:rsidR="003B5836" w:rsidRPr="006D4337" w:rsidRDefault="003B5836" w:rsidP="00F039FD">
            <w:pPr>
              <w:pStyle w:val="Tabletext"/>
            </w:pPr>
            <w:r w:rsidRPr="006D4337">
              <w:t>Radical oxhydryle (OH)</w:t>
            </w:r>
          </w:p>
        </w:tc>
        <w:tc>
          <w:tcPr>
            <w:tcW w:w="2254" w:type="dxa"/>
            <w:tcBorders>
              <w:top w:val="nil"/>
              <w:left w:val="nil"/>
              <w:bottom w:val="nil"/>
              <w:right w:val="single" w:sz="6" w:space="0" w:color="auto"/>
            </w:tcBorders>
            <w:vAlign w:val="center"/>
            <w:hideMark/>
          </w:tcPr>
          <w:p w14:paraId="3C753A76" w14:textId="77777777" w:rsidR="003B5836" w:rsidRPr="006D4337" w:rsidRDefault="003B5836" w:rsidP="00F039FD">
            <w:pPr>
              <w:pStyle w:val="Tabletext"/>
              <w:jc w:val="center"/>
            </w:pPr>
            <w:r w:rsidRPr="006D4337">
              <w:t>1</w:t>
            </w:r>
            <w:r w:rsidRPr="006D4337">
              <w:rPr>
                <w:rFonts w:ascii="Tms Rmn" w:hAnsi="Tms Rmn"/>
                <w:szCs w:val="12"/>
              </w:rPr>
              <w:t> </w:t>
            </w:r>
            <w:r w:rsidRPr="006D4337">
              <w:t>612,231 MHz</w:t>
            </w:r>
          </w:p>
        </w:tc>
        <w:tc>
          <w:tcPr>
            <w:tcW w:w="2687" w:type="dxa"/>
            <w:tcBorders>
              <w:top w:val="nil"/>
              <w:left w:val="nil"/>
              <w:bottom w:val="nil"/>
              <w:right w:val="single" w:sz="6" w:space="0" w:color="auto"/>
            </w:tcBorders>
            <w:vAlign w:val="center"/>
            <w:hideMark/>
          </w:tcPr>
          <w:p w14:paraId="785083B3" w14:textId="77777777" w:rsidR="003B5836" w:rsidRPr="006D4337" w:rsidRDefault="003B5836" w:rsidP="00F039FD">
            <w:pPr>
              <w:pStyle w:val="Tabletext"/>
              <w:jc w:val="center"/>
            </w:pPr>
            <w:r w:rsidRPr="006D4337">
              <w:t>1</w:t>
            </w:r>
            <w:r w:rsidRPr="006D4337">
              <w:rPr>
                <w:rFonts w:ascii="Tms Rmn" w:hAnsi="Tms Rmn"/>
                <w:szCs w:val="12"/>
              </w:rPr>
              <w:t> </w:t>
            </w:r>
            <w:r w:rsidRPr="006D4337">
              <w:t>606,8-1</w:t>
            </w:r>
            <w:r w:rsidRPr="006D4337">
              <w:rPr>
                <w:rFonts w:ascii="Tms Rmn" w:hAnsi="Tms Rmn"/>
                <w:szCs w:val="12"/>
              </w:rPr>
              <w:t> </w:t>
            </w:r>
            <w:r w:rsidRPr="006D4337">
              <w:t>613,8 MHz</w:t>
            </w:r>
          </w:p>
        </w:tc>
        <w:tc>
          <w:tcPr>
            <w:tcW w:w="1235" w:type="dxa"/>
            <w:tcBorders>
              <w:top w:val="nil"/>
              <w:left w:val="nil"/>
              <w:bottom w:val="nil"/>
              <w:right w:val="single" w:sz="6" w:space="0" w:color="auto"/>
            </w:tcBorders>
            <w:vAlign w:val="center"/>
            <w:hideMark/>
          </w:tcPr>
          <w:p w14:paraId="43D96B21"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34649CC5" w14:textId="77777777" w:rsidTr="003B5836">
        <w:trPr>
          <w:cantSplit/>
          <w:jc w:val="center"/>
        </w:trPr>
        <w:tc>
          <w:tcPr>
            <w:tcW w:w="3128" w:type="dxa"/>
            <w:tcBorders>
              <w:top w:val="nil"/>
              <w:left w:val="single" w:sz="6" w:space="0" w:color="auto"/>
              <w:bottom w:val="nil"/>
              <w:right w:val="single" w:sz="6" w:space="0" w:color="auto"/>
            </w:tcBorders>
            <w:hideMark/>
          </w:tcPr>
          <w:p w14:paraId="334B5AC2" w14:textId="77777777" w:rsidR="003B5836" w:rsidRPr="006D4337" w:rsidRDefault="003B5836" w:rsidP="00F039FD">
            <w:pPr>
              <w:pStyle w:val="Tabletext"/>
            </w:pPr>
            <w:r w:rsidRPr="006D4337">
              <w:t>Radical oxhydryle (OH)</w:t>
            </w:r>
          </w:p>
        </w:tc>
        <w:tc>
          <w:tcPr>
            <w:tcW w:w="2254" w:type="dxa"/>
            <w:tcBorders>
              <w:top w:val="nil"/>
              <w:left w:val="nil"/>
              <w:bottom w:val="nil"/>
              <w:right w:val="single" w:sz="6" w:space="0" w:color="auto"/>
            </w:tcBorders>
            <w:hideMark/>
          </w:tcPr>
          <w:p w14:paraId="6CE59313" w14:textId="77777777" w:rsidR="003B5836" w:rsidRPr="006D4337" w:rsidRDefault="003B5836" w:rsidP="00F039FD">
            <w:pPr>
              <w:pStyle w:val="Tabletext"/>
              <w:jc w:val="center"/>
            </w:pPr>
            <w:r w:rsidRPr="006D4337">
              <w:t>1</w:t>
            </w:r>
            <w:r w:rsidRPr="006D4337">
              <w:rPr>
                <w:rFonts w:ascii="Tms Rmn" w:hAnsi="Tms Rmn"/>
                <w:szCs w:val="12"/>
              </w:rPr>
              <w:t> </w:t>
            </w:r>
            <w:r w:rsidRPr="006D4337">
              <w:t>665,402 MHz</w:t>
            </w:r>
          </w:p>
        </w:tc>
        <w:tc>
          <w:tcPr>
            <w:tcW w:w="2687" w:type="dxa"/>
            <w:tcBorders>
              <w:top w:val="nil"/>
              <w:left w:val="nil"/>
              <w:bottom w:val="nil"/>
              <w:right w:val="single" w:sz="6" w:space="0" w:color="auto"/>
            </w:tcBorders>
            <w:hideMark/>
          </w:tcPr>
          <w:p w14:paraId="3E482E7F" w14:textId="77777777" w:rsidR="003B5836" w:rsidRPr="006D4337" w:rsidRDefault="003B5836" w:rsidP="00F039FD">
            <w:pPr>
              <w:pStyle w:val="Tabletext"/>
              <w:jc w:val="center"/>
            </w:pPr>
            <w:r w:rsidRPr="006D4337">
              <w:t>1</w:t>
            </w:r>
            <w:r w:rsidRPr="006D4337">
              <w:rPr>
                <w:rFonts w:ascii="Tms Rmn" w:hAnsi="Tms Rmn"/>
                <w:szCs w:val="12"/>
              </w:rPr>
              <w:t> </w:t>
            </w:r>
            <w:r w:rsidRPr="006D4337">
              <w:t>659,8-1</w:t>
            </w:r>
            <w:r w:rsidRPr="006D4337">
              <w:rPr>
                <w:rFonts w:ascii="Tms Rmn" w:hAnsi="Tms Rmn"/>
                <w:szCs w:val="12"/>
              </w:rPr>
              <w:t> </w:t>
            </w:r>
            <w:r w:rsidRPr="006D4337">
              <w:t>667,1 MHz</w:t>
            </w:r>
          </w:p>
        </w:tc>
        <w:tc>
          <w:tcPr>
            <w:tcW w:w="1235" w:type="dxa"/>
            <w:tcBorders>
              <w:top w:val="nil"/>
              <w:left w:val="nil"/>
              <w:bottom w:val="nil"/>
              <w:right w:val="single" w:sz="6" w:space="0" w:color="auto"/>
            </w:tcBorders>
            <w:hideMark/>
          </w:tcPr>
          <w:p w14:paraId="722C9BDF"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4803B66E" w14:textId="77777777" w:rsidTr="003B5836">
        <w:trPr>
          <w:cantSplit/>
          <w:jc w:val="center"/>
        </w:trPr>
        <w:tc>
          <w:tcPr>
            <w:tcW w:w="3128" w:type="dxa"/>
            <w:tcBorders>
              <w:top w:val="nil"/>
              <w:left w:val="single" w:sz="6" w:space="0" w:color="auto"/>
              <w:bottom w:val="nil"/>
              <w:right w:val="single" w:sz="6" w:space="0" w:color="auto"/>
            </w:tcBorders>
            <w:hideMark/>
          </w:tcPr>
          <w:p w14:paraId="12DEF4A1" w14:textId="77777777" w:rsidR="003B5836" w:rsidRPr="006D4337" w:rsidRDefault="003B5836" w:rsidP="00F039FD">
            <w:pPr>
              <w:pStyle w:val="Tabletext"/>
            </w:pPr>
            <w:r w:rsidRPr="006D4337">
              <w:t>Radical oxhydryle (OH)</w:t>
            </w:r>
          </w:p>
        </w:tc>
        <w:tc>
          <w:tcPr>
            <w:tcW w:w="2254" w:type="dxa"/>
            <w:tcBorders>
              <w:top w:val="nil"/>
              <w:left w:val="nil"/>
              <w:bottom w:val="nil"/>
              <w:right w:val="single" w:sz="6" w:space="0" w:color="auto"/>
            </w:tcBorders>
            <w:hideMark/>
          </w:tcPr>
          <w:p w14:paraId="0E5B8DC6" w14:textId="77777777" w:rsidR="003B5836" w:rsidRPr="006D4337" w:rsidRDefault="003B5836" w:rsidP="00F039FD">
            <w:pPr>
              <w:pStyle w:val="Tabletext"/>
              <w:jc w:val="center"/>
            </w:pPr>
            <w:r w:rsidRPr="006D4337">
              <w:t>1</w:t>
            </w:r>
            <w:r w:rsidRPr="006D4337">
              <w:rPr>
                <w:rFonts w:ascii="Tms Rmn" w:hAnsi="Tms Rmn"/>
                <w:szCs w:val="12"/>
              </w:rPr>
              <w:t> </w:t>
            </w:r>
            <w:r w:rsidRPr="006D4337">
              <w:t>667,359 MHz</w:t>
            </w:r>
          </w:p>
        </w:tc>
        <w:tc>
          <w:tcPr>
            <w:tcW w:w="2687" w:type="dxa"/>
            <w:tcBorders>
              <w:top w:val="nil"/>
              <w:left w:val="nil"/>
              <w:bottom w:val="nil"/>
              <w:right w:val="single" w:sz="6" w:space="0" w:color="auto"/>
            </w:tcBorders>
            <w:hideMark/>
          </w:tcPr>
          <w:p w14:paraId="695A8AC4" w14:textId="77777777" w:rsidR="003B5836" w:rsidRPr="006D4337" w:rsidRDefault="003B5836" w:rsidP="00F039FD">
            <w:pPr>
              <w:pStyle w:val="Tabletext"/>
              <w:jc w:val="center"/>
            </w:pPr>
            <w:r w:rsidRPr="006D4337">
              <w:t>1</w:t>
            </w:r>
            <w:r w:rsidRPr="006D4337">
              <w:rPr>
                <w:rFonts w:ascii="Tms Rmn" w:hAnsi="Tms Rmn"/>
                <w:szCs w:val="12"/>
              </w:rPr>
              <w:t> </w:t>
            </w:r>
            <w:r w:rsidRPr="006D4337">
              <w:t>661,8-1</w:t>
            </w:r>
            <w:r w:rsidRPr="006D4337">
              <w:rPr>
                <w:rFonts w:ascii="Tms Rmn" w:hAnsi="Tms Rmn"/>
                <w:szCs w:val="12"/>
              </w:rPr>
              <w:t> </w:t>
            </w:r>
            <w:r w:rsidRPr="006D4337">
              <w:t>669,0 MHz</w:t>
            </w:r>
          </w:p>
        </w:tc>
        <w:tc>
          <w:tcPr>
            <w:tcW w:w="1235" w:type="dxa"/>
            <w:tcBorders>
              <w:top w:val="nil"/>
              <w:left w:val="nil"/>
              <w:bottom w:val="nil"/>
              <w:right w:val="single" w:sz="6" w:space="0" w:color="auto"/>
            </w:tcBorders>
            <w:hideMark/>
          </w:tcPr>
          <w:p w14:paraId="518A76FD"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7241D601" w14:textId="77777777" w:rsidTr="003B5836">
        <w:trPr>
          <w:cantSplit/>
          <w:jc w:val="center"/>
        </w:trPr>
        <w:tc>
          <w:tcPr>
            <w:tcW w:w="3128" w:type="dxa"/>
            <w:tcBorders>
              <w:top w:val="nil"/>
              <w:left w:val="single" w:sz="6" w:space="0" w:color="auto"/>
              <w:bottom w:val="nil"/>
              <w:right w:val="single" w:sz="6" w:space="0" w:color="auto"/>
            </w:tcBorders>
            <w:hideMark/>
          </w:tcPr>
          <w:p w14:paraId="517A70BA" w14:textId="77777777" w:rsidR="003B5836" w:rsidRPr="006D4337" w:rsidRDefault="003B5836" w:rsidP="00F039FD">
            <w:pPr>
              <w:pStyle w:val="Tabletext"/>
            </w:pPr>
            <w:r w:rsidRPr="006D4337">
              <w:t>Radical oxhydryle (OH)</w:t>
            </w:r>
          </w:p>
        </w:tc>
        <w:tc>
          <w:tcPr>
            <w:tcW w:w="2254" w:type="dxa"/>
            <w:tcBorders>
              <w:top w:val="nil"/>
              <w:left w:val="nil"/>
              <w:bottom w:val="nil"/>
              <w:right w:val="single" w:sz="6" w:space="0" w:color="auto"/>
            </w:tcBorders>
            <w:hideMark/>
          </w:tcPr>
          <w:p w14:paraId="61437672" w14:textId="77777777" w:rsidR="003B5836" w:rsidRPr="006D4337" w:rsidRDefault="003B5836" w:rsidP="00F039FD">
            <w:pPr>
              <w:pStyle w:val="Tabletext"/>
              <w:jc w:val="center"/>
            </w:pPr>
            <w:r w:rsidRPr="006D4337">
              <w:t>1</w:t>
            </w:r>
            <w:r w:rsidRPr="006D4337">
              <w:rPr>
                <w:rFonts w:ascii="Tms Rmn" w:hAnsi="Tms Rmn"/>
                <w:szCs w:val="12"/>
              </w:rPr>
              <w:t> </w:t>
            </w:r>
            <w:r w:rsidRPr="006D4337">
              <w:t>720,530 MHz</w:t>
            </w:r>
          </w:p>
        </w:tc>
        <w:tc>
          <w:tcPr>
            <w:tcW w:w="2687" w:type="dxa"/>
            <w:tcBorders>
              <w:top w:val="nil"/>
              <w:left w:val="nil"/>
              <w:bottom w:val="nil"/>
              <w:right w:val="single" w:sz="6" w:space="0" w:color="auto"/>
            </w:tcBorders>
            <w:hideMark/>
          </w:tcPr>
          <w:p w14:paraId="7423DC50" w14:textId="77777777" w:rsidR="003B5836" w:rsidRPr="006D4337" w:rsidRDefault="003B5836" w:rsidP="00F039FD">
            <w:pPr>
              <w:pStyle w:val="Tabletext"/>
              <w:jc w:val="center"/>
            </w:pPr>
            <w:r w:rsidRPr="006D4337">
              <w:t>1</w:t>
            </w:r>
            <w:r w:rsidRPr="006D4337">
              <w:rPr>
                <w:rFonts w:ascii="Tms Rmn" w:hAnsi="Tms Rmn"/>
                <w:szCs w:val="12"/>
              </w:rPr>
              <w:t> </w:t>
            </w:r>
            <w:r w:rsidRPr="006D4337">
              <w:t>714,8-1</w:t>
            </w:r>
            <w:r w:rsidRPr="006D4337">
              <w:rPr>
                <w:rFonts w:ascii="Tms Rmn" w:hAnsi="Tms Rmn"/>
                <w:szCs w:val="12"/>
              </w:rPr>
              <w:t> </w:t>
            </w:r>
            <w:r w:rsidRPr="006D4337">
              <w:t>722,2 MHz</w:t>
            </w:r>
          </w:p>
        </w:tc>
        <w:tc>
          <w:tcPr>
            <w:tcW w:w="1235" w:type="dxa"/>
            <w:tcBorders>
              <w:top w:val="nil"/>
              <w:left w:val="nil"/>
              <w:bottom w:val="nil"/>
              <w:right w:val="single" w:sz="6" w:space="0" w:color="auto"/>
            </w:tcBorders>
            <w:hideMark/>
          </w:tcPr>
          <w:p w14:paraId="1EC7CE4B"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3504BB98" w14:textId="77777777" w:rsidTr="003B5836">
        <w:trPr>
          <w:cantSplit/>
          <w:jc w:val="center"/>
        </w:trPr>
        <w:tc>
          <w:tcPr>
            <w:tcW w:w="3128" w:type="dxa"/>
            <w:tcBorders>
              <w:top w:val="nil"/>
              <w:left w:val="single" w:sz="6" w:space="0" w:color="auto"/>
              <w:bottom w:val="nil"/>
              <w:right w:val="single" w:sz="6" w:space="0" w:color="auto"/>
            </w:tcBorders>
            <w:hideMark/>
          </w:tcPr>
          <w:p w14:paraId="62BBDE7F" w14:textId="77777777" w:rsidR="003B5836" w:rsidRPr="006D4337" w:rsidRDefault="003B5836" w:rsidP="00F039FD">
            <w:pPr>
              <w:pStyle w:val="Tabletext"/>
            </w:pPr>
            <w:r w:rsidRPr="006D4337">
              <w:t>Méthylidyne (CH)</w:t>
            </w:r>
          </w:p>
        </w:tc>
        <w:tc>
          <w:tcPr>
            <w:tcW w:w="2254" w:type="dxa"/>
            <w:tcBorders>
              <w:top w:val="nil"/>
              <w:left w:val="nil"/>
              <w:bottom w:val="nil"/>
              <w:right w:val="single" w:sz="6" w:space="0" w:color="auto"/>
            </w:tcBorders>
            <w:hideMark/>
          </w:tcPr>
          <w:p w14:paraId="5C538AF9" w14:textId="77777777" w:rsidR="003B5836" w:rsidRPr="006D4337" w:rsidRDefault="003B5836" w:rsidP="00F039FD">
            <w:pPr>
              <w:pStyle w:val="Tabletext"/>
              <w:jc w:val="center"/>
            </w:pPr>
            <w:r w:rsidRPr="006D4337">
              <w:t>3</w:t>
            </w:r>
            <w:r w:rsidRPr="006D4337">
              <w:rPr>
                <w:rFonts w:ascii="Tms Rmn" w:hAnsi="Tms Rmn"/>
                <w:szCs w:val="12"/>
              </w:rPr>
              <w:t> </w:t>
            </w:r>
            <w:r w:rsidRPr="006D4337">
              <w:t>263,794 MHz</w:t>
            </w:r>
          </w:p>
        </w:tc>
        <w:tc>
          <w:tcPr>
            <w:tcW w:w="2687" w:type="dxa"/>
            <w:tcBorders>
              <w:top w:val="nil"/>
              <w:left w:val="nil"/>
              <w:bottom w:val="nil"/>
              <w:right w:val="single" w:sz="6" w:space="0" w:color="auto"/>
            </w:tcBorders>
            <w:hideMark/>
          </w:tcPr>
          <w:p w14:paraId="0C074E53" w14:textId="77777777" w:rsidR="003B5836" w:rsidRPr="006D4337" w:rsidRDefault="003B5836" w:rsidP="00F039FD">
            <w:pPr>
              <w:pStyle w:val="Tabletext"/>
              <w:jc w:val="center"/>
            </w:pPr>
            <w:r w:rsidRPr="006D4337">
              <w:t>3</w:t>
            </w:r>
            <w:r w:rsidRPr="006D4337">
              <w:rPr>
                <w:rFonts w:ascii="Tms Rmn" w:hAnsi="Tms Rmn"/>
                <w:szCs w:val="12"/>
              </w:rPr>
              <w:t> </w:t>
            </w:r>
            <w:r w:rsidRPr="006D4337">
              <w:t>252,9-3</w:t>
            </w:r>
            <w:r w:rsidRPr="006D4337">
              <w:rPr>
                <w:rFonts w:ascii="Tms Rmn" w:hAnsi="Tms Rmn"/>
                <w:szCs w:val="12"/>
              </w:rPr>
              <w:t> </w:t>
            </w:r>
            <w:r w:rsidRPr="006D4337">
              <w:t>267,1 MHz</w:t>
            </w:r>
          </w:p>
        </w:tc>
        <w:tc>
          <w:tcPr>
            <w:tcW w:w="1235" w:type="dxa"/>
            <w:tcBorders>
              <w:top w:val="nil"/>
              <w:left w:val="nil"/>
              <w:bottom w:val="nil"/>
              <w:right w:val="single" w:sz="6" w:space="0" w:color="auto"/>
            </w:tcBorders>
            <w:hideMark/>
          </w:tcPr>
          <w:p w14:paraId="0F546DCB"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53BC2090" w14:textId="77777777" w:rsidTr="003B5836">
        <w:trPr>
          <w:cantSplit/>
          <w:jc w:val="center"/>
        </w:trPr>
        <w:tc>
          <w:tcPr>
            <w:tcW w:w="3128" w:type="dxa"/>
            <w:tcBorders>
              <w:top w:val="nil"/>
              <w:left w:val="single" w:sz="6" w:space="0" w:color="auto"/>
              <w:right w:val="single" w:sz="6" w:space="0" w:color="auto"/>
            </w:tcBorders>
            <w:hideMark/>
          </w:tcPr>
          <w:p w14:paraId="119D8E90" w14:textId="77777777" w:rsidR="003B5836" w:rsidRPr="006D4337" w:rsidRDefault="003B5836" w:rsidP="00F039FD">
            <w:pPr>
              <w:pStyle w:val="Tabletext"/>
            </w:pPr>
            <w:r w:rsidRPr="006D4337">
              <w:t>Méthylidyne (CH)</w:t>
            </w:r>
          </w:p>
        </w:tc>
        <w:tc>
          <w:tcPr>
            <w:tcW w:w="2254" w:type="dxa"/>
            <w:tcBorders>
              <w:top w:val="nil"/>
              <w:left w:val="nil"/>
              <w:right w:val="single" w:sz="6" w:space="0" w:color="auto"/>
            </w:tcBorders>
            <w:hideMark/>
          </w:tcPr>
          <w:p w14:paraId="6472E3B5" w14:textId="77777777" w:rsidR="003B5836" w:rsidRPr="006D4337" w:rsidRDefault="003B5836" w:rsidP="00F039FD">
            <w:pPr>
              <w:pStyle w:val="Tabletext"/>
              <w:jc w:val="center"/>
            </w:pPr>
            <w:r w:rsidRPr="006D4337">
              <w:t>3</w:t>
            </w:r>
            <w:r w:rsidRPr="006D4337">
              <w:rPr>
                <w:rFonts w:ascii="Tms Rmn" w:hAnsi="Tms Rmn"/>
                <w:szCs w:val="12"/>
              </w:rPr>
              <w:t> </w:t>
            </w:r>
            <w:r w:rsidRPr="006D4337">
              <w:t>335,481 MHz</w:t>
            </w:r>
          </w:p>
        </w:tc>
        <w:tc>
          <w:tcPr>
            <w:tcW w:w="2687" w:type="dxa"/>
            <w:tcBorders>
              <w:top w:val="nil"/>
              <w:left w:val="nil"/>
              <w:right w:val="single" w:sz="6" w:space="0" w:color="auto"/>
            </w:tcBorders>
            <w:hideMark/>
          </w:tcPr>
          <w:p w14:paraId="269675D7" w14:textId="77777777" w:rsidR="003B5836" w:rsidRPr="006D4337" w:rsidRDefault="003B5836" w:rsidP="00F039FD">
            <w:pPr>
              <w:pStyle w:val="Tabletext"/>
              <w:jc w:val="center"/>
            </w:pPr>
            <w:r w:rsidRPr="006D4337">
              <w:t>3</w:t>
            </w:r>
            <w:r w:rsidRPr="006D4337">
              <w:rPr>
                <w:rFonts w:ascii="Tms Rmn" w:hAnsi="Tms Rmn"/>
                <w:szCs w:val="12"/>
              </w:rPr>
              <w:t> </w:t>
            </w:r>
            <w:r w:rsidRPr="006D4337">
              <w:t>324,4-3</w:t>
            </w:r>
            <w:r w:rsidRPr="006D4337">
              <w:rPr>
                <w:rFonts w:ascii="Tms Rmn" w:hAnsi="Tms Rmn"/>
                <w:szCs w:val="12"/>
              </w:rPr>
              <w:t> </w:t>
            </w:r>
            <w:r w:rsidRPr="006D4337">
              <w:t>338,8 MHz</w:t>
            </w:r>
          </w:p>
        </w:tc>
        <w:tc>
          <w:tcPr>
            <w:tcW w:w="1235" w:type="dxa"/>
            <w:tcBorders>
              <w:top w:val="nil"/>
              <w:left w:val="nil"/>
              <w:right w:val="single" w:sz="6" w:space="0" w:color="auto"/>
            </w:tcBorders>
            <w:hideMark/>
          </w:tcPr>
          <w:p w14:paraId="75337FD6"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7E7D45CA" w14:textId="77777777" w:rsidTr="003B5836">
        <w:trPr>
          <w:cantSplit/>
          <w:jc w:val="center"/>
        </w:trPr>
        <w:tc>
          <w:tcPr>
            <w:tcW w:w="3128" w:type="dxa"/>
            <w:tcBorders>
              <w:top w:val="nil"/>
              <w:left w:val="single" w:sz="6" w:space="0" w:color="auto"/>
              <w:bottom w:val="nil"/>
              <w:right w:val="single" w:sz="6" w:space="0" w:color="auto"/>
            </w:tcBorders>
            <w:hideMark/>
          </w:tcPr>
          <w:p w14:paraId="733A1CD6" w14:textId="77777777" w:rsidR="003B5836" w:rsidRPr="006D4337" w:rsidRDefault="003B5836" w:rsidP="00F039FD">
            <w:pPr>
              <w:pStyle w:val="Tabletext"/>
            </w:pPr>
            <w:r w:rsidRPr="006D4337">
              <w:t>Méthylidyne (CH)</w:t>
            </w:r>
          </w:p>
        </w:tc>
        <w:tc>
          <w:tcPr>
            <w:tcW w:w="2254" w:type="dxa"/>
            <w:tcBorders>
              <w:top w:val="nil"/>
              <w:left w:val="nil"/>
              <w:bottom w:val="nil"/>
              <w:right w:val="single" w:sz="6" w:space="0" w:color="auto"/>
            </w:tcBorders>
            <w:hideMark/>
          </w:tcPr>
          <w:p w14:paraId="1771267F" w14:textId="77777777" w:rsidR="003B5836" w:rsidRPr="006D4337" w:rsidRDefault="003B5836" w:rsidP="00F039FD">
            <w:pPr>
              <w:pStyle w:val="Tabletext"/>
              <w:jc w:val="center"/>
            </w:pPr>
            <w:r w:rsidRPr="006D4337">
              <w:t>3</w:t>
            </w:r>
            <w:r w:rsidRPr="006D4337">
              <w:rPr>
                <w:rFonts w:ascii="Tms Rmn" w:hAnsi="Tms Rmn"/>
                <w:szCs w:val="12"/>
              </w:rPr>
              <w:t> </w:t>
            </w:r>
            <w:r w:rsidRPr="006D4337">
              <w:t>349,193 MHz</w:t>
            </w:r>
          </w:p>
        </w:tc>
        <w:tc>
          <w:tcPr>
            <w:tcW w:w="2687" w:type="dxa"/>
            <w:tcBorders>
              <w:top w:val="nil"/>
              <w:left w:val="nil"/>
              <w:bottom w:val="nil"/>
              <w:right w:val="single" w:sz="6" w:space="0" w:color="auto"/>
            </w:tcBorders>
            <w:hideMark/>
          </w:tcPr>
          <w:p w14:paraId="6ADE8736" w14:textId="77777777" w:rsidR="003B5836" w:rsidRPr="006D4337" w:rsidRDefault="003B5836" w:rsidP="00F039FD">
            <w:pPr>
              <w:pStyle w:val="Tabletext"/>
              <w:jc w:val="center"/>
            </w:pPr>
            <w:r w:rsidRPr="006D4337">
              <w:t>3</w:t>
            </w:r>
            <w:r w:rsidRPr="006D4337">
              <w:rPr>
                <w:rFonts w:ascii="Tms Rmn" w:hAnsi="Tms Rmn"/>
                <w:szCs w:val="12"/>
              </w:rPr>
              <w:t> </w:t>
            </w:r>
            <w:r w:rsidRPr="006D4337">
              <w:t>338,0-3</w:t>
            </w:r>
            <w:r w:rsidRPr="006D4337">
              <w:rPr>
                <w:rFonts w:ascii="Tms Rmn" w:hAnsi="Tms Rmn"/>
                <w:szCs w:val="12"/>
              </w:rPr>
              <w:t> </w:t>
            </w:r>
            <w:r w:rsidRPr="006D4337">
              <w:t>352,5 MHz</w:t>
            </w:r>
          </w:p>
        </w:tc>
        <w:tc>
          <w:tcPr>
            <w:tcW w:w="1235" w:type="dxa"/>
            <w:tcBorders>
              <w:top w:val="nil"/>
              <w:left w:val="nil"/>
              <w:bottom w:val="nil"/>
              <w:right w:val="single" w:sz="6" w:space="0" w:color="auto"/>
            </w:tcBorders>
            <w:hideMark/>
          </w:tcPr>
          <w:p w14:paraId="75F621D8"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76ECFA21" w14:textId="77777777" w:rsidTr="003B5836">
        <w:trPr>
          <w:cantSplit/>
          <w:jc w:val="center"/>
        </w:trPr>
        <w:tc>
          <w:tcPr>
            <w:tcW w:w="3128" w:type="dxa"/>
            <w:tcBorders>
              <w:top w:val="nil"/>
              <w:left w:val="single" w:sz="6" w:space="0" w:color="auto"/>
              <w:bottom w:val="nil"/>
              <w:right w:val="single" w:sz="6" w:space="0" w:color="auto"/>
            </w:tcBorders>
          </w:tcPr>
          <w:p w14:paraId="26EB4CFF" w14:textId="77777777" w:rsidR="003B5836" w:rsidRPr="006D4337" w:rsidRDefault="003B5836" w:rsidP="00F039FD">
            <w:pPr>
              <w:pStyle w:val="Tabletext"/>
            </w:pPr>
            <w:r w:rsidRPr="006D4337">
              <w:t>Formaldéhyde (H</w:t>
            </w:r>
            <w:r w:rsidRPr="006D4337">
              <w:rPr>
                <w:vertAlign w:val="subscript"/>
              </w:rPr>
              <w:t>2</w:t>
            </w:r>
            <w:r w:rsidRPr="006D4337">
              <w:t>CO)</w:t>
            </w:r>
          </w:p>
        </w:tc>
        <w:tc>
          <w:tcPr>
            <w:tcW w:w="2254" w:type="dxa"/>
            <w:tcBorders>
              <w:top w:val="nil"/>
              <w:left w:val="nil"/>
              <w:bottom w:val="nil"/>
              <w:right w:val="single" w:sz="6" w:space="0" w:color="auto"/>
            </w:tcBorders>
          </w:tcPr>
          <w:p w14:paraId="2BF59ACB" w14:textId="77777777" w:rsidR="003B5836" w:rsidRPr="006D4337" w:rsidRDefault="003B5836" w:rsidP="00F039FD">
            <w:pPr>
              <w:pStyle w:val="Tabletext"/>
              <w:jc w:val="center"/>
            </w:pPr>
            <w:r w:rsidRPr="006D4337">
              <w:t>4</w:t>
            </w:r>
            <w:r w:rsidRPr="006D4337">
              <w:rPr>
                <w:rFonts w:ascii="Tms Rmn" w:hAnsi="Tms Rmn"/>
                <w:szCs w:val="12"/>
              </w:rPr>
              <w:t> </w:t>
            </w:r>
            <w:r w:rsidRPr="006D4337">
              <w:t>829,660 MHz</w:t>
            </w:r>
          </w:p>
        </w:tc>
        <w:tc>
          <w:tcPr>
            <w:tcW w:w="2687" w:type="dxa"/>
            <w:tcBorders>
              <w:top w:val="nil"/>
              <w:left w:val="nil"/>
              <w:bottom w:val="nil"/>
              <w:right w:val="single" w:sz="6" w:space="0" w:color="auto"/>
            </w:tcBorders>
          </w:tcPr>
          <w:p w14:paraId="08403484" w14:textId="77777777" w:rsidR="003B5836" w:rsidRPr="006D4337" w:rsidRDefault="003B5836" w:rsidP="00F039FD">
            <w:pPr>
              <w:pStyle w:val="Tabletext"/>
              <w:jc w:val="center"/>
            </w:pPr>
            <w:r w:rsidRPr="006D4337">
              <w:t>4</w:t>
            </w:r>
            <w:r w:rsidRPr="006D4337">
              <w:rPr>
                <w:rFonts w:ascii="Tms Rmn" w:hAnsi="Tms Rmn"/>
                <w:szCs w:val="12"/>
              </w:rPr>
              <w:t> </w:t>
            </w:r>
            <w:r w:rsidRPr="006D4337">
              <w:t>813,6-4</w:t>
            </w:r>
            <w:r w:rsidRPr="006D4337">
              <w:rPr>
                <w:rFonts w:ascii="Tms Rmn" w:hAnsi="Tms Rmn"/>
                <w:szCs w:val="12"/>
              </w:rPr>
              <w:t> </w:t>
            </w:r>
            <w:r w:rsidRPr="006D4337">
              <w:t>834,5 MHz</w:t>
            </w:r>
          </w:p>
        </w:tc>
        <w:tc>
          <w:tcPr>
            <w:tcW w:w="1235" w:type="dxa"/>
            <w:tcBorders>
              <w:top w:val="nil"/>
              <w:left w:val="nil"/>
              <w:bottom w:val="nil"/>
              <w:right w:val="single" w:sz="6" w:space="0" w:color="auto"/>
            </w:tcBorders>
          </w:tcPr>
          <w:p w14:paraId="222B6C78"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156EEEE8" w14:textId="77777777" w:rsidTr="003B5836">
        <w:trPr>
          <w:cantSplit/>
          <w:jc w:val="center"/>
        </w:trPr>
        <w:tc>
          <w:tcPr>
            <w:tcW w:w="3128" w:type="dxa"/>
            <w:tcBorders>
              <w:top w:val="nil"/>
              <w:left w:val="single" w:sz="6" w:space="0" w:color="auto"/>
              <w:bottom w:val="single" w:sz="4" w:space="0" w:color="auto"/>
              <w:right w:val="single" w:sz="6" w:space="0" w:color="auto"/>
            </w:tcBorders>
          </w:tcPr>
          <w:p w14:paraId="7C44A937" w14:textId="77777777" w:rsidR="003B5836" w:rsidRPr="006D4337" w:rsidRDefault="003B5836" w:rsidP="00F039FD">
            <w:pPr>
              <w:pStyle w:val="Tabletext"/>
            </w:pPr>
            <w:r w:rsidRPr="006D4337">
              <w:t>Méthanol (CH</w:t>
            </w:r>
            <w:r w:rsidRPr="006D4337">
              <w:rPr>
                <w:vertAlign w:val="subscript"/>
              </w:rPr>
              <w:t>3</w:t>
            </w:r>
            <w:r w:rsidRPr="006D4337">
              <w:t>OH)</w:t>
            </w:r>
          </w:p>
        </w:tc>
        <w:tc>
          <w:tcPr>
            <w:tcW w:w="2254" w:type="dxa"/>
            <w:tcBorders>
              <w:top w:val="nil"/>
              <w:left w:val="nil"/>
              <w:bottom w:val="single" w:sz="4" w:space="0" w:color="auto"/>
              <w:right w:val="single" w:sz="6" w:space="0" w:color="auto"/>
            </w:tcBorders>
          </w:tcPr>
          <w:p w14:paraId="711C8C1A" w14:textId="77777777" w:rsidR="003B5836" w:rsidRPr="006D4337" w:rsidRDefault="003B5836" w:rsidP="00F039FD">
            <w:pPr>
              <w:pStyle w:val="Tabletext"/>
              <w:jc w:val="center"/>
            </w:pPr>
            <w:r w:rsidRPr="006D4337">
              <w:t>6</w:t>
            </w:r>
            <w:r w:rsidRPr="006D4337">
              <w:rPr>
                <w:rFonts w:ascii="Tms Rmn" w:hAnsi="Tms Rmn"/>
                <w:szCs w:val="12"/>
              </w:rPr>
              <w:t> </w:t>
            </w:r>
            <w:r w:rsidRPr="006D4337">
              <w:t>668,518 MHz</w:t>
            </w:r>
          </w:p>
        </w:tc>
        <w:tc>
          <w:tcPr>
            <w:tcW w:w="2687" w:type="dxa"/>
            <w:tcBorders>
              <w:top w:val="nil"/>
              <w:left w:val="nil"/>
              <w:bottom w:val="single" w:sz="4" w:space="0" w:color="auto"/>
              <w:right w:val="single" w:sz="6" w:space="0" w:color="auto"/>
            </w:tcBorders>
          </w:tcPr>
          <w:p w14:paraId="6F37BBA7" w14:textId="77777777" w:rsidR="003B5836" w:rsidRPr="006D4337" w:rsidRDefault="003B5836" w:rsidP="00F039FD">
            <w:pPr>
              <w:pStyle w:val="Tabletext"/>
              <w:jc w:val="center"/>
            </w:pPr>
            <w:r w:rsidRPr="006D4337">
              <w:t>6</w:t>
            </w:r>
            <w:r w:rsidRPr="006D4337">
              <w:rPr>
                <w:rFonts w:ascii="Tms Rmn" w:hAnsi="Tms Rmn"/>
                <w:szCs w:val="12"/>
              </w:rPr>
              <w:t> </w:t>
            </w:r>
            <w:r w:rsidRPr="006D4337">
              <w:t>661,8-6</w:t>
            </w:r>
            <w:r w:rsidRPr="006D4337">
              <w:rPr>
                <w:rFonts w:ascii="Tms Rmn" w:hAnsi="Tms Rmn"/>
                <w:szCs w:val="12"/>
              </w:rPr>
              <w:t> </w:t>
            </w:r>
            <w:r w:rsidRPr="006D4337">
              <w:t>675,2 MHz</w:t>
            </w:r>
          </w:p>
        </w:tc>
        <w:tc>
          <w:tcPr>
            <w:tcW w:w="1235" w:type="dxa"/>
            <w:tcBorders>
              <w:top w:val="nil"/>
              <w:left w:val="nil"/>
              <w:bottom w:val="single" w:sz="4" w:space="0" w:color="auto"/>
              <w:right w:val="single" w:sz="6" w:space="0" w:color="auto"/>
            </w:tcBorders>
          </w:tcPr>
          <w:p w14:paraId="4826D966" w14:textId="77777777" w:rsidR="003B5836" w:rsidRPr="006D4337" w:rsidRDefault="003B5836" w:rsidP="00F039FD">
            <w:pPr>
              <w:pStyle w:val="Tabletext"/>
              <w:jc w:val="center"/>
              <w:rPr>
                <w:vertAlign w:val="superscript"/>
              </w:rPr>
            </w:pPr>
            <w:r w:rsidRPr="006D4337">
              <w:rPr>
                <w:vertAlign w:val="superscript"/>
              </w:rPr>
              <w:t>(3)</w:t>
            </w:r>
          </w:p>
        </w:tc>
      </w:tr>
    </w:tbl>
    <w:p w14:paraId="5BCFED62" w14:textId="77777777" w:rsidR="003B5836" w:rsidRPr="006D4337" w:rsidRDefault="003B5836" w:rsidP="003B5836">
      <w:pPr>
        <w:pStyle w:val="TableNo"/>
        <w:keepNext w:val="0"/>
      </w:pPr>
      <w:r w:rsidRPr="006D4337">
        <w:lastRenderedPageBreak/>
        <w:t>TABLEAU 1 (</w:t>
      </w:r>
      <w:r w:rsidRPr="006D4337">
        <w:rPr>
          <w:i/>
          <w:iCs/>
        </w:rPr>
        <w:t>suite</w:t>
      </w:r>
      <w:r w:rsidRPr="006D4337">
        <w:t>)</w:t>
      </w:r>
    </w:p>
    <w:tbl>
      <w:tblPr>
        <w:tblW w:w="9639" w:type="dxa"/>
        <w:jc w:val="center"/>
        <w:tblLayout w:type="fixed"/>
        <w:tblLook w:val="04A0" w:firstRow="1" w:lastRow="0" w:firstColumn="1" w:lastColumn="0" w:noHBand="0" w:noVBand="1"/>
      </w:tblPr>
      <w:tblGrid>
        <w:gridCol w:w="3243"/>
        <w:gridCol w:w="2350"/>
        <w:gridCol w:w="2759"/>
        <w:gridCol w:w="1287"/>
      </w:tblGrid>
      <w:tr w:rsidR="003B5836" w:rsidRPr="006D4337" w14:paraId="01551AF3" w14:textId="77777777" w:rsidTr="003B5836">
        <w:trPr>
          <w:cantSplit/>
          <w:jc w:val="center"/>
        </w:trPr>
        <w:tc>
          <w:tcPr>
            <w:tcW w:w="3131" w:type="dxa"/>
            <w:tcBorders>
              <w:top w:val="single" w:sz="4" w:space="0" w:color="auto"/>
              <w:left w:val="single" w:sz="4" w:space="0" w:color="auto"/>
              <w:bottom w:val="single" w:sz="4" w:space="0" w:color="auto"/>
              <w:right w:val="single" w:sz="4" w:space="0" w:color="auto"/>
            </w:tcBorders>
            <w:vAlign w:val="center"/>
          </w:tcPr>
          <w:p w14:paraId="52D29DCB" w14:textId="77777777" w:rsidR="003B5836" w:rsidRPr="006D4337" w:rsidRDefault="003B5836" w:rsidP="00F039FD">
            <w:pPr>
              <w:pStyle w:val="Tablehead"/>
            </w:pPr>
            <w:r w:rsidRPr="006D4337">
              <w:t>Corps</w:t>
            </w:r>
          </w:p>
        </w:tc>
        <w:tc>
          <w:tcPr>
            <w:tcW w:w="2268" w:type="dxa"/>
            <w:tcBorders>
              <w:top w:val="single" w:sz="4" w:space="0" w:color="auto"/>
              <w:left w:val="single" w:sz="4" w:space="0" w:color="auto"/>
              <w:bottom w:val="single" w:sz="4" w:space="0" w:color="auto"/>
              <w:right w:val="single" w:sz="4" w:space="0" w:color="auto"/>
            </w:tcBorders>
            <w:vAlign w:val="center"/>
          </w:tcPr>
          <w:p w14:paraId="74FC62BD" w14:textId="77777777" w:rsidR="003B5836" w:rsidRPr="006D4337" w:rsidRDefault="003B5836" w:rsidP="00F039FD">
            <w:pPr>
              <w:pStyle w:val="Tablehead"/>
            </w:pPr>
            <w:r w:rsidRPr="006D4337">
              <w:t>Fréquence de repos</w:t>
            </w:r>
          </w:p>
        </w:tc>
        <w:tc>
          <w:tcPr>
            <w:tcW w:w="2663" w:type="dxa"/>
            <w:tcBorders>
              <w:top w:val="single" w:sz="4" w:space="0" w:color="auto"/>
              <w:left w:val="single" w:sz="4" w:space="0" w:color="auto"/>
              <w:bottom w:val="single" w:sz="4" w:space="0" w:color="auto"/>
              <w:right w:val="single" w:sz="4" w:space="0" w:color="auto"/>
            </w:tcBorders>
            <w:vAlign w:val="center"/>
          </w:tcPr>
          <w:p w14:paraId="1164DF61" w14:textId="77777777" w:rsidR="003B5836" w:rsidRPr="006D4337" w:rsidRDefault="003B5836" w:rsidP="00F039FD">
            <w:pPr>
              <w:pStyle w:val="Tablehead"/>
            </w:pPr>
            <w:r w:rsidRPr="006D4337">
              <w:t>Bande minimale suggérée</w:t>
            </w:r>
          </w:p>
        </w:tc>
        <w:tc>
          <w:tcPr>
            <w:tcW w:w="1242" w:type="dxa"/>
            <w:tcBorders>
              <w:top w:val="single" w:sz="4" w:space="0" w:color="auto"/>
              <w:left w:val="single" w:sz="4" w:space="0" w:color="auto"/>
              <w:bottom w:val="single" w:sz="4" w:space="0" w:color="auto"/>
              <w:right w:val="single" w:sz="4" w:space="0" w:color="auto"/>
            </w:tcBorders>
            <w:vAlign w:val="center"/>
          </w:tcPr>
          <w:p w14:paraId="65DA434F" w14:textId="77777777" w:rsidR="003B5836" w:rsidRPr="006D4337" w:rsidRDefault="003B5836" w:rsidP="00F039FD">
            <w:pPr>
              <w:pStyle w:val="Tablehead"/>
              <w:rPr>
                <w:vertAlign w:val="superscript"/>
              </w:rPr>
            </w:pPr>
            <w:r w:rsidRPr="006D4337">
              <w:t>Notes</w:t>
            </w:r>
            <w:r w:rsidRPr="006D4337">
              <w:rPr>
                <w:vertAlign w:val="superscript"/>
              </w:rPr>
              <w:t>(1)</w:t>
            </w:r>
          </w:p>
        </w:tc>
      </w:tr>
      <w:tr w:rsidR="003B5836" w:rsidRPr="006D4337" w14:paraId="5BF441CD" w14:textId="77777777" w:rsidTr="003B5836">
        <w:trPr>
          <w:cantSplit/>
          <w:jc w:val="center"/>
        </w:trPr>
        <w:tc>
          <w:tcPr>
            <w:tcW w:w="3131" w:type="dxa"/>
            <w:tcBorders>
              <w:top w:val="nil"/>
              <w:left w:val="single" w:sz="6" w:space="0" w:color="auto"/>
              <w:bottom w:val="nil"/>
              <w:right w:val="single" w:sz="6" w:space="0" w:color="auto"/>
            </w:tcBorders>
            <w:hideMark/>
          </w:tcPr>
          <w:p w14:paraId="38F7894F" w14:textId="77777777" w:rsidR="003B5836" w:rsidRPr="006D4337" w:rsidRDefault="003B5836" w:rsidP="00F039FD">
            <w:pPr>
              <w:pStyle w:val="Tabletext"/>
            </w:pPr>
            <w:r w:rsidRPr="006D4337">
              <w:t>Hélium (</w:t>
            </w:r>
            <w:r w:rsidRPr="006D4337">
              <w:rPr>
                <w:vertAlign w:val="superscript"/>
              </w:rPr>
              <w:t>3</w:t>
            </w:r>
            <w:r w:rsidRPr="006D4337">
              <w:t>He</w:t>
            </w:r>
            <w:r w:rsidRPr="006D4337">
              <w:rPr>
                <w:vertAlign w:val="superscript"/>
              </w:rPr>
              <w:t>+</w:t>
            </w:r>
            <w:r w:rsidRPr="006D4337">
              <w:t>)</w:t>
            </w:r>
          </w:p>
        </w:tc>
        <w:tc>
          <w:tcPr>
            <w:tcW w:w="2268" w:type="dxa"/>
            <w:tcBorders>
              <w:top w:val="nil"/>
              <w:left w:val="nil"/>
              <w:bottom w:val="nil"/>
              <w:right w:val="single" w:sz="6" w:space="0" w:color="auto"/>
            </w:tcBorders>
            <w:hideMark/>
          </w:tcPr>
          <w:p w14:paraId="0B5B7BE9" w14:textId="77777777" w:rsidR="003B5836" w:rsidRPr="006D4337" w:rsidRDefault="003B5836" w:rsidP="00F039FD">
            <w:pPr>
              <w:pStyle w:val="Tabletext"/>
              <w:jc w:val="center"/>
            </w:pPr>
            <w:r w:rsidRPr="006D4337">
              <w:t>8</w:t>
            </w:r>
            <w:r w:rsidRPr="006D4337">
              <w:rPr>
                <w:rFonts w:ascii="Tms Rmn" w:hAnsi="Tms Rmn"/>
                <w:szCs w:val="12"/>
              </w:rPr>
              <w:t> </w:t>
            </w:r>
            <w:r w:rsidRPr="006D4337">
              <w:t>665,650 MHz</w:t>
            </w:r>
          </w:p>
        </w:tc>
        <w:tc>
          <w:tcPr>
            <w:tcW w:w="2663" w:type="dxa"/>
            <w:tcBorders>
              <w:top w:val="nil"/>
              <w:left w:val="nil"/>
              <w:bottom w:val="nil"/>
              <w:right w:val="single" w:sz="6" w:space="0" w:color="auto"/>
            </w:tcBorders>
            <w:hideMark/>
          </w:tcPr>
          <w:p w14:paraId="4FAD6146" w14:textId="77777777" w:rsidR="003B5836" w:rsidRPr="006D4337" w:rsidRDefault="003B5836" w:rsidP="00F039FD">
            <w:pPr>
              <w:pStyle w:val="Tabletext"/>
              <w:jc w:val="center"/>
            </w:pPr>
            <w:r w:rsidRPr="006D4337">
              <w:t>8</w:t>
            </w:r>
            <w:r w:rsidRPr="006D4337">
              <w:rPr>
                <w:rFonts w:ascii="Tms Rmn" w:hAnsi="Tms Rmn"/>
                <w:szCs w:val="12"/>
              </w:rPr>
              <w:t> </w:t>
            </w:r>
            <w:r w:rsidRPr="006D4337">
              <w:t>657,0-8</w:t>
            </w:r>
            <w:r w:rsidRPr="006D4337">
              <w:rPr>
                <w:rFonts w:ascii="Tms Rmn" w:hAnsi="Tms Rmn"/>
                <w:szCs w:val="12"/>
              </w:rPr>
              <w:t> </w:t>
            </w:r>
            <w:r w:rsidRPr="006D4337">
              <w:t>674,3 MHz</w:t>
            </w:r>
          </w:p>
        </w:tc>
        <w:tc>
          <w:tcPr>
            <w:tcW w:w="1242" w:type="dxa"/>
            <w:tcBorders>
              <w:top w:val="nil"/>
              <w:left w:val="nil"/>
              <w:bottom w:val="nil"/>
              <w:right w:val="single" w:sz="6" w:space="0" w:color="auto"/>
            </w:tcBorders>
            <w:hideMark/>
          </w:tcPr>
          <w:p w14:paraId="4979AD25" w14:textId="77777777" w:rsidR="003B5836" w:rsidRPr="006D4337" w:rsidRDefault="003B5836" w:rsidP="00F039FD">
            <w:pPr>
              <w:pStyle w:val="Tabletext"/>
              <w:jc w:val="center"/>
              <w:rPr>
                <w:vertAlign w:val="superscript"/>
              </w:rPr>
            </w:pPr>
            <w:r w:rsidRPr="006D4337">
              <w:rPr>
                <w:vertAlign w:val="superscript"/>
              </w:rPr>
              <w:t>(3), (6)</w:t>
            </w:r>
          </w:p>
        </w:tc>
      </w:tr>
      <w:tr w:rsidR="003B5836" w:rsidRPr="006D4337" w14:paraId="43EFA622" w14:textId="77777777" w:rsidTr="003B5836">
        <w:trPr>
          <w:cantSplit/>
          <w:jc w:val="center"/>
        </w:trPr>
        <w:tc>
          <w:tcPr>
            <w:tcW w:w="3131" w:type="dxa"/>
            <w:tcBorders>
              <w:top w:val="nil"/>
              <w:left w:val="single" w:sz="6" w:space="0" w:color="auto"/>
              <w:bottom w:val="nil"/>
              <w:right w:val="single" w:sz="6" w:space="0" w:color="auto"/>
            </w:tcBorders>
            <w:hideMark/>
          </w:tcPr>
          <w:p w14:paraId="448D3BC0" w14:textId="77777777" w:rsidR="003B5836" w:rsidRPr="006D4337" w:rsidRDefault="003B5836" w:rsidP="00F039FD">
            <w:pPr>
              <w:pStyle w:val="Tabletext"/>
            </w:pPr>
            <w:r w:rsidRPr="006D4337">
              <w:t>Méthanol (CH</w:t>
            </w:r>
            <w:r w:rsidRPr="006D4337">
              <w:rPr>
                <w:vertAlign w:val="subscript"/>
              </w:rPr>
              <w:t>3</w:t>
            </w:r>
            <w:r w:rsidRPr="006D4337">
              <w:t>OH)</w:t>
            </w:r>
          </w:p>
        </w:tc>
        <w:tc>
          <w:tcPr>
            <w:tcW w:w="2268" w:type="dxa"/>
            <w:tcBorders>
              <w:top w:val="nil"/>
              <w:left w:val="nil"/>
              <w:bottom w:val="nil"/>
              <w:right w:val="single" w:sz="6" w:space="0" w:color="auto"/>
            </w:tcBorders>
            <w:hideMark/>
          </w:tcPr>
          <w:p w14:paraId="793A0C43" w14:textId="77777777" w:rsidR="003B5836" w:rsidRPr="006D4337" w:rsidRDefault="003B5836" w:rsidP="00F039FD">
            <w:pPr>
              <w:pStyle w:val="Tabletext"/>
              <w:jc w:val="center"/>
            </w:pPr>
            <w:r w:rsidRPr="006D4337">
              <w:t>12,178 GHz</w:t>
            </w:r>
          </w:p>
        </w:tc>
        <w:tc>
          <w:tcPr>
            <w:tcW w:w="2663" w:type="dxa"/>
            <w:tcBorders>
              <w:top w:val="nil"/>
              <w:left w:val="nil"/>
              <w:bottom w:val="nil"/>
              <w:right w:val="single" w:sz="6" w:space="0" w:color="auto"/>
            </w:tcBorders>
            <w:hideMark/>
          </w:tcPr>
          <w:p w14:paraId="42F56C89" w14:textId="77777777" w:rsidR="003B5836" w:rsidRPr="006D4337" w:rsidRDefault="003B5836" w:rsidP="00F039FD">
            <w:pPr>
              <w:pStyle w:val="Tabletext"/>
              <w:jc w:val="center"/>
            </w:pPr>
            <w:r w:rsidRPr="006D4337">
              <w:t>12,17-12,19 GHz</w:t>
            </w:r>
          </w:p>
        </w:tc>
        <w:tc>
          <w:tcPr>
            <w:tcW w:w="1242" w:type="dxa"/>
            <w:tcBorders>
              <w:top w:val="nil"/>
              <w:left w:val="nil"/>
              <w:bottom w:val="nil"/>
              <w:right w:val="single" w:sz="6" w:space="0" w:color="auto"/>
            </w:tcBorders>
            <w:hideMark/>
          </w:tcPr>
          <w:p w14:paraId="5C51A9E5" w14:textId="77777777" w:rsidR="003B5836" w:rsidRPr="006D4337" w:rsidRDefault="003B5836" w:rsidP="00F039FD">
            <w:pPr>
              <w:pStyle w:val="Tabletext"/>
              <w:jc w:val="center"/>
              <w:rPr>
                <w:vertAlign w:val="superscript"/>
              </w:rPr>
            </w:pPr>
            <w:r w:rsidRPr="006D4337">
              <w:rPr>
                <w:vertAlign w:val="superscript"/>
              </w:rPr>
              <w:t>(3), (6)</w:t>
            </w:r>
          </w:p>
        </w:tc>
      </w:tr>
      <w:tr w:rsidR="003B5836" w:rsidRPr="006D4337" w14:paraId="0B3145D0" w14:textId="77777777" w:rsidTr="003B5836">
        <w:trPr>
          <w:cantSplit/>
          <w:jc w:val="center"/>
        </w:trPr>
        <w:tc>
          <w:tcPr>
            <w:tcW w:w="3131" w:type="dxa"/>
            <w:tcBorders>
              <w:top w:val="nil"/>
              <w:left w:val="single" w:sz="6" w:space="0" w:color="auto"/>
              <w:bottom w:val="nil"/>
              <w:right w:val="single" w:sz="6" w:space="0" w:color="auto"/>
            </w:tcBorders>
            <w:hideMark/>
          </w:tcPr>
          <w:p w14:paraId="5BC54E6D" w14:textId="77777777" w:rsidR="003B5836" w:rsidRPr="006D4337" w:rsidRDefault="003B5836" w:rsidP="00F039FD">
            <w:pPr>
              <w:pStyle w:val="Tabletext"/>
            </w:pPr>
            <w:r w:rsidRPr="006D4337">
              <w:t>Formaldéhyde (H</w:t>
            </w:r>
            <w:r w:rsidRPr="006D4337">
              <w:rPr>
                <w:vertAlign w:val="subscript"/>
              </w:rPr>
              <w:t>2</w:t>
            </w:r>
            <w:r w:rsidRPr="006D4337">
              <w:t>CO)</w:t>
            </w:r>
          </w:p>
        </w:tc>
        <w:tc>
          <w:tcPr>
            <w:tcW w:w="2268" w:type="dxa"/>
            <w:tcBorders>
              <w:top w:val="nil"/>
              <w:left w:val="nil"/>
              <w:bottom w:val="nil"/>
              <w:right w:val="single" w:sz="6" w:space="0" w:color="auto"/>
            </w:tcBorders>
            <w:hideMark/>
          </w:tcPr>
          <w:p w14:paraId="3B5E90E7" w14:textId="77777777" w:rsidR="003B5836" w:rsidRPr="006D4337" w:rsidRDefault="003B5836" w:rsidP="00F039FD">
            <w:pPr>
              <w:pStyle w:val="Tabletext"/>
              <w:jc w:val="center"/>
            </w:pPr>
            <w:r w:rsidRPr="006D4337">
              <w:t>14,488 GHz</w:t>
            </w:r>
          </w:p>
        </w:tc>
        <w:tc>
          <w:tcPr>
            <w:tcW w:w="2663" w:type="dxa"/>
            <w:tcBorders>
              <w:top w:val="nil"/>
              <w:left w:val="nil"/>
              <w:bottom w:val="nil"/>
              <w:right w:val="single" w:sz="6" w:space="0" w:color="auto"/>
            </w:tcBorders>
            <w:hideMark/>
          </w:tcPr>
          <w:p w14:paraId="35E9B793" w14:textId="77777777" w:rsidR="003B5836" w:rsidRPr="006D4337" w:rsidRDefault="003B5836" w:rsidP="00F039FD">
            <w:pPr>
              <w:pStyle w:val="Tabletext"/>
              <w:jc w:val="center"/>
            </w:pPr>
            <w:r w:rsidRPr="006D4337">
              <w:t>14,44-14,50 GHz</w:t>
            </w:r>
          </w:p>
        </w:tc>
        <w:tc>
          <w:tcPr>
            <w:tcW w:w="1242" w:type="dxa"/>
            <w:tcBorders>
              <w:top w:val="nil"/>
              <w:left w:val="nil"/>
              <w:bottom w:val="nil"/>
              <w:right w:val="single" w:sz="6" w:space="0" w:color="auto"/>
            </w:tcBorders>
            <w:hideMark/>
          </w:tcPr>
          <w:p w14:paraId="62344B15"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76CEF0D1" w14:textId="77777777" w:rsidTr="003B5836">
        <w:trPr>
          <w:cantSplit/>
          <w:jc w:val="center"/>
        </w:trPr>
        <w:tc>
          <w:tcPr>
            <w:tcW w:w="3131" w:type="dxa"/>
            <w:tcBorders>
              <w:top w:val="nil"/>
              <w:left w:val="single" w:sz="6" w:space="0" w:color="auto"/>
              <w:bottom w:val="nil"/>
              <w:right w:val="single" w:sz="6" w:space="0" w:color="auto"/>
            </w:tcBorders>
            <w:hideMark/>
          </w:tcPr>
          <w:p w14:paraId="7C500697" w14:textId="77777777" w:rsidR="003B5836" w:rsidRPr="006D4337" w:rsidRDefault="003B5836" w:rsidP="00F039FD">
            <w:pPr>
              <w:pStyle w:val="Tabletext"/>
            </w:pPr>
            <w:r w:rsidRPr="006D4337">
              <w:t>Cyclopropénylidène (C</w:t>
            </w:r>
            <w:r w:rsidRPr="006D4337">
              <w:rPr>
                <w:vertAlign w:val="subscript"/>
              </w:rPr>
              <w:t>3</w:t>
            </w:r>
            <w:r w:rsidRPr="006D4337">
              <w:t>H</w:t>
            </w:r>
            <w:r w:rsidRPr="006D4337">
              <w:rPr>
                <w:vertAlign w:val="subscript"/>
              </w:rPr>
              <w:t>2</w:t>
            </w:r>
            <w:r w:rsidRPr="006D4337">
              <w:t>)</w:t>
            </w:r>
          </w:p>
        </w:tc>
        <w:tc>
          <w:tcPr>
            <w:tcW w:w="2268" w:type="dxa"/>
            <w:tcBorders>
              <w:top w:val="nil"/>
              <w:left w:val="nil"/>
              <w:bottom w:val="nil"/>
              <w:right w:val="single" w:sz="6" w:space="0" w:color="auto"/>
            </w:tcBorders>
            <w:hideMark/>
          </w:tcPr>
          <w:p w14:paraId="2519BA61" w14:textId="77777777" w:rsidR="003B5836" w:rsidRPr="006D4337" w:rsidRDefault="003B5836" w:rsidP="00F039FD">
            <w:pPr>
              <w:pStyle w:val="Tabletext"/>
              <w:jc w:val="center"/>
            </w:pPr>
            <w:r w:rsidRPr="006D4337">
              <w:t>18,343 GHz</w:t>
            </w:r>
          </w:p>
        </w:tc>
        <w:tc>
          <w:tcPr>
            <w:tcW w:w="2663" w:type="dxa"/>
            <w:tcBorders>
              <w:top w:val="nil"/>
              <w:left w:val="nil"/>
              <w:bottom w:val="nil"/>
              <w:right w:val="single" w:sz="6" w:space="0" w:color="auto"/>
            </w:tcBorders>
            <w:hideMark/>
          </w:tcPr>
          <w:p w14:paraId="670FE7E3" w14:textId="77777777" w:rsidR="003B5836" w:rsidRPr="006D4337" w:rsidRDefault="003B5836" w:rsidP="00F039FD">
            <w:pPr>
              <w:pStyle w:val="Tabletext"/>
              <w:jc w:val="center"/>
            </w:pPr>
            <w:r w:rsidRPr="006D4337">
              <w:t>18,28-18,36 GHz</w:t>
            </w:r>
          </w:p>
        </w:tc>
        <w:tc>
          <w:tcPr>
            <w:tcW w:w="1242" w:type="dxa"/>
            <w:tcBorders>
              <w:top w:val="nil"/>
              <w:left w:val="nil"/>
              <w:bottom w:val="nil"/>
              <w:right w:val="single" w:sz="6" w:space="0" w:color="auto"/>
            </w:tcBorders>
            <w:hideMark/>
          </w:tcPr>
          <w:p w14:paraId="683FE8B2" w14:textId="77777777" w:rsidR="003B5836" w:rsidRPr="006D4337" w:rsidRDefault="003B5836" w:rsidP="00F039FD">
            <w:pPr>
              <w:pStyle w:val="Tabletext"/>
              <w:jc w:val="center"/>
              <w:rPr>
                <w:vertAlign w:val="superscript"/>
              </w:rPr>
            </w:pPr>
            <w:r w:rsidRPr="006D4337">
              <w:rPr>
                <w:vertAlign w:val="superscript"/>
              </w:rPr>
              <w:t>(3), (4), (6)</w:t>
            </w:r>
          </w:p>
        </w:tc>
      </w:tr>
      <w:tr w:rsidR="003B5836" w:rsidRPr="006D4337" w14:paraId="4C5FFB78" w14:textId="77777777" w:rsidTr="003B5836">
        <w:trPr>
          <w:cantSplit/>
          <w:jc w:val="center"/>
        </w:trPr>
        <w:tc>
          <w:tcPr>
            <w:tcW w:w="3131" w:type="dxa"/>
            <w:tcBorders>
              <w:top w:val="nil"/>
              <w:left w:val="single" w:sz="6" w:space="0" w:color="auto"/>
              <w:bottom w:val="nil"/>
              <w:right w:val="single" w:sz="6" w:space="0" w:color="auto"/>
            </w:tcBorders>
            <w:hideMark/>
          </w:tcPr>
          <w:p w14:paraId="7BF9814D" w14:textId="08F92698" w:rsidR="003B5836" w:rsidRPr="006D4337" w:rsidRDefault="003B5836" w:rsidP="00F039FD">
            <w:pPr>
              <w:pStyle w:val="Tabletext"/>
            </w:pPr>
            <w:r w:rsidRPr="006D4337">
              <w:t>Vapeur d'eau (H</w:t>
            </w:r>
            <w:r w:rsidRPr="006D4337">
              <w:rPr>
                <w:vertAlign w:val="subscript"/>
              </w:rPr>
              <w:t>2</w:t>
            </w:r>
            <w:r w:rsidRPr="006D4337">
              <w:t>O)</w:t>
            </w:r>
          </w:p>
        </w:tc>
        <w:tc>
          <w:tcPr>
            <w:tcW w:w="2268" w:type="dxa"/>
            <w:tcBorders>
              <w:top w:val="nil"/>
              <w:left w:val="nil"/>
              <w:bottom w:val="nil"/>
              <w:right w:val="single" w:sz="6" w:space="0" w:color="auto"/>
            </w:tcBorders>
            <w:hideMark/>
          </w:tcPr>
          <w:p w14:paraId="2DE25F16" w14:textId="77777777" w:rsidR="003B5836" w:rsidRPr="006D4337" w:rsidRDefault="003B5836" w:rsidP="00F039FD">
            <w:pPr>
              <w:pStyle w:val="Tabletext"/>
              <w:jc w:val="center"/>
            </w:pPr>
            <w:r w:rsidRPr="006D4337">
              <w:t>22,235 GHz</w:t>
            </w:r>
          </w:p>
        </w:tc>
        <w:tc>
          <w:tcPr>
            <w:tcW w:w="2663" w:type="dxa"/>
            <w:tcBorders>
              <w:top w:val="nil"/>
              <w:left w:val="nil"/>
              <w:bottom w:val="nil"/>
              <w:right w:val="single" w:sz="6" w:space="0" w:color="auto"/>
            </w:tcBorders>
            <w:hideMark/>
          </w:tcPr>
          <w:p w14:paraId="6066890F" w14:textId="77777777" w:rsidR="003B5836" w:rsidRPr="006D4337" w:rsidRDefault="003B5836" w:rsidP="00F039FD">
            <w:pPr>
              <w:pStyle w:val="Tabletext"/>
              <w:jc w:val="center"/>
            </w:pPr>
            <w:r w:rsidRPr="006D4337">
              <w:t>22,16-22,26 GHz</w:t>
            </w:r>
          </w:p>
        </w:tc>
        <w:tc>
          <w:tcPr>
            <w:tcW w:w="1242" w:type="dxa"/>
            <w:tcBorders>
              <w:top w:val="nil"/>
              <w:left w:val="nil"/>
              <w:bottom w:val="nil"/>
              <w:right w:val="single" w:sz="6" w:space="0" w:color="auto"/>
            </w:tcBorders>
            <w:hideMark/>
          </w:tcPr>
          <w:p w14:paraId="58A4FBE2" w14:textId="77777777" w:rsidR="003B5836" w:rsidRPr="006D4337" w:rsidRDefault="003B5836" w:rsidP="00F039FD">
            <w:pPr>
              <w:pStyle w:val="Tabletext"/>
              <w:jc w:val="center"/>
              <w:rPr>
                <w:vertAlign w:val="superscript"/>
              </w:rPr>
            </w:pPr>
            <w:r w:rsidRPr="006D4337">
              <w:rPr>
                <w:vertAlign w:val="superscript"/>
              </w:rPr>
              <w:t>(3), (4)</w:t>
            </w:r>
          </w:p>
        </w:tc>
      </w:tr>
      <w:tr w:rsidR="003B5836" w:rsidRPr="006D4337" w14:paraId="25FF5A8F" w14:textId="77777777" w:rsidTr="003B5836">
        <w:trPr>
          <w:cantSplit/>
          <w:jc w:val="center"/>
        </w:trPr>
        <w:tc>
          <w:tcPr>
            <w:tcW w:w="3131" w:type="dxa"/>
            <w:tcBorders>
              <w:top w:val="nil"/>
              <w:left w:val="single" w:sz="6" w:space="0" w:color="auto"/>
              <w:bottom w:val="nil"/>
              <w:right w:val="single" w:sz="6" w:space="0" w:color="auto"/>
            </w:tcBorders>
            <w:hideMark/>
          </w:tcPr>
          <w:p w14:paraId="193F19CA" w14:textId="77777777" w:rsidR="003B5836" w:rsidRPr="006D4337" w:rsidRDefault="003B5836" w:rsidP="00F039FD">
            <w:pPr>
              <w:pStyle w:val="Tabletext"/>
            </w:pPr>
            <w:r w:rsidRPr="006D4337">
              <w:t>Ammoniac (NH</w:t>
            </w:r>
            <w:r w:rsidRPr="006D4337">
              <w:rPr>
                <w:vertAlign w:val="subscript"/>
              </w:rPr>
              <w:t>3</w:t>
            </w:r>
            <w:r w:rsidRPr="006D4337">
              <w:t>)</w:t>
            </w:r>
          </w:p>
        </w:tc>
        <w:tc>
          <w:tcPr>
            <w:tcW w:w="2268" w:type="dxa"/>
            <w:tcBorders>
              <w:top w:val="nil"/>
              <w:left w:val="nil"/>
              <w:bottom w:val="nil"/>
              <w:right w:val="single" w:sz="6" w:space="0" w:color="auto"/>
            </w:tcBorders>
            <w:hideMark/>
          </w:tcPr>
          <w:p w14:paraId="24CD2324" w14:textId="77777777" w:rsidR="003B5836" w:rsidRPr="006D4337" w:rsidRDefault="003B5836" w:rsidP="00F039FD">
            <w:pPr>
              <w:pStyle w:val="Tabletext"/>
              <w:jc w:val="center"/>
            </w:pPr>
            <w:r w:rsidRPr="006D4337">
              <w:t>23,694 GHz</w:t>
            </w:r>
          </w:p>
        </w:tc>
        <w:tc>
          <w:tcPr>
            <w:tcW w:w="2663" w:type="dxa"/>
            <w:tcBorders>
              <w:top w:val="nil"/>
              <w:left w:val="nil"/>
              <w:bottom w:val="nil"/>
              <w:right w:val="single" w:sz="6" w:space="0" w:color="auto"/>
            </w:tcBorders>
            <w:hideMark/>
          </w:tcPr>
          <w:p w14:paraId="6CC9DDDD" w14:textId="77777777" w:rsidR="003B5836" w:rsidRPr="006D4337" w:rsidRDefault="003B5836" w:rsidP="00F039FD">
            <w:pPr>
              <w:pStyle w:val="Tabletext"/>
              <w:jc w:val="center"/>
            </w:pPr>
            <w:r w:rsidRPr="006D4337">
              <w:t>23,61-23,71 GHz</w:t>
            </w:r>
          </w:p>
        </w:tc>
        <w:tc>
          <w:tcPr>
            <w:tcW w:w="1242" w:type="dxa"/>
            <w:tcBorders>
              <w:top w:val="nil"/>
              <w:left w:val="nil"/>
              <w:bottom w:val="nil"/>
              <w:right w:val="single" w:sz="6" w:space="0" w:color="auto"/>
            </w:tcBorders>
            <w:hideMark/>
          </w:tcPr>
          <w:p w14:paraId="1751538F" w14:textId="77777777" w:rsidR="003B5836" w:rsidRPr="006D4337" w:rsidRDefault="003B5836" w:rsidP="00F039FD">
            <w:pPr>
              <w:pStyle w:val="Tabletext"/>
              <w:jc w:val="center"/>
            </w:pPr>
            <w:r w:rsidRPr="006D4337">
              <w:rPr>
                <w:vertAlign w:val="superscript"/>
              </w:rPr>
              <w:t>(4)</w:t>
            </w:r>
          </w:p>
        </w:tc>
      </w:tr>
      <w:tr w:rsidR="003B5836" w:rsidRPr="006D4337" w14:paraId="5BA34D59" w14:textId="77777777" w:rsidTr="003B5836">
        <w:trPr>
          <w:cantSplit/>
          <w:jc w:val="center"/>
        </w:trPr>
        <w:tc>
          <w:tcPr>
            <w:tcW w:w="3131" w:type="dxa"/>
            <w:tcBorders>
              <w:top w:val="nil"/>
              <w:left w:val="single" w:sz="6" w:space="0" w:color="auto"/>
              <w:bottom w:val="nil"/>
              <w:right w:val="single" w:sz="6" w:space="0" w:color="auto"/>
            </w:tcBorders>
            <w:hideMark/>
          </w:tcPr>
          <w:p w14:paraId="5041EFF9" w14:textId="77777777" w:rsidR="003B5836" w:rsidRPr="006D4337" w:rsidRDefault="003B5836" w:rsidP="00F039FD">
            <w:pPr>
              <w:pStyle w:val="Tabletext"/>
            </w:pPr>
            <w:r w:rsidRPr="006D4337">
              <w:t>Ammoniac (NH</w:t>
            </w:r>
            <w:r w:rsidRPr="006D4337">
              <w:rPr>
                <w:vertAlign w:val="subscript"/>
              </w:rPr>
              <w:t>3</w:t>
            </w:r>
            <w:r w:rsidRPr="006D4337">
              <w:t>)</w:t>
            </w:r>
          </w:p>
        </w:tc>
        <w:tc>
          <w:tcPr>
            <w:tcW w:w="2268" w:type="dxa"/>
            <w:tcBorders>
              <w:top w:val="nil"/>
              <w:left w:val="nil"/>
              <w:bottom w:val="nil"/>
              <w:right w:val="single" w:sz="6" w:space="0" w:color="auto"/>
            </w:tcBorders>
            <w:hideMark/>
          </w:tcPr>
          <w:p w14:paraId="0C9FFD00" w14:textId="77777777" w:rsidR="003B5836" w:rsidRPr="006D4337" w:rsidRDefault="003B5836" w:rsidP="00F039FD">
            <w:pPr>
              <w:pStyle w:val="Tabletext"/>
              <w:jc w:val="center"/>
            </w:pPr>
            <w:r w:rsidRPr="006D4337">
              <w:t>23,723 GHz</w:t>
            </w:r>
          </w:p>
        </w:tc>
        <w:tc>
          <w:tcPr>
            <w:tcW w:w="2663" w:type="dxa"/>
            <w:tcBorders>
              <w:top w:val="nil"/>
              <w:left w:val="nil"/>
              <w:bottom w:val="nil"/>
              <w:right w:val="single" w:sz="6" w:space="0" w:color="auto"/>
            </w:tcBorders>
            <w:hideMark/>
          </w:tcPr>
          <w:p w14:paraId="70B99ECC" w14:textId="77777777" w:rsidR="003B5836" w:rsidRPr="006D4337" w:rsidRDefault="003B5836" w:rsidP="00F039FD">
            <w:pPr>
              <w:pStyle w:val="Tabletext"/>
              <w:jc w:val="center"/>
            </w:pPr>
            <w:r w:rsidRPr="006D4337">
              <w:t>23,64-23,74 GHz</w:t>
            </w:r>
          </w:p>
        </w:tc>
        <w:tc>
          <w:tcPr>
            <w:tcW w:w="1242" w:type="dxa"/>
            <w:tcBorders>
              <w:top w:val="nil"/>
              <w:left w:val="nil"/>
              <w:bottom w:val="nil"/>
              <w:right w:val="single" w:sz="6" w:space="0" w:color="auto"/>
            </w:tcBorders>
            <w:hideMark/>
          </w:tcPr>
          <w:p w14:paraId="1C0DE1FC"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06BFDCF1" w14:textId="77777777" w:rsidTr="003B5836">
        <w:trPr>
          <w:cantSplit/>
          <w:jc w:val="center"/>
        </w:trPr>
        <w:tc>
          <w:tcPr>
            <w:tcW w:w="3131" w:type="dxa"/>
            <w:tcBorders>
              <w:top w:val="nil"/>
              <w:left w:val="single" w:sz="6" w:space="0" w:color="auto"/>
              <w:bottom w:val="nil"/>
              <w:right w:val="single" w:sz="6" w:space="0" w:color="auto"/>
            </w:tcBorders>
            <w:hideMark/>
          </w:tcPr>
          <w:p w14:paraId="22DB3024" w14:textId="77777777" w:rsidR="003B5836" w:rsidRPr="006D4337" w:rsidRDefault="003B5836" w:rsidP="00F039FD">
            <w:pPr>
              <w:pStyle w:val="Tabletext"/>
            </w:pPr>
            <w:r w:rsidRPr="006D4337">
              <w:t>Ammoniac (NH</w:t>
            </w:r>
            <w:r w:rsidRPr="006D4337">
              <w:rPr>
                <w:vertAlign w:val="subscript"/>
              </w:rPr>
              <w:t>3</w:t>
            </w:r>
            <w:r w:rsidRPr="006D4337">
              <w:t>)</w:t>
            </w:r>
          </w:p>
        </w:tc>
        <w:tc>
          <w:tcPr>
            <w:tcW w:w="2268" w:type="dxa"/>
            <w:tcBorders>
              <w:top w:val="nil"/>
              <w:left w:val="nil"/>
              <w:bottom w:val="nil"/>
              <w:right w:val="single" w:sz="6" w:space="0" w:color="auto"/>
            </w:tcBorders>
            <w:hideMark/>
          </w:tcPr>
          <w:p w14:paraId="4DD2A2A1" w14:textId="77777777" w:rsidR="003B5836" w:rsidRPr="006D4337" w:rsidRDefault="003B5836" w:rsidP="00F039FD">
            <w:pPr>
              <w:pStyle w:val="Tabletext"/>
              <w:jc w:val="center"/>
            </w:pPr>
            <w:r w:rsidRPr="006D4337">
              <w:t>23,870 GHz</w:t>
            </w:r>
          </w:p>
        </w:tc>
        <w:tc>
          <w:tcPr>
            <w:tcW w:w="2663" w:type="dxa"/>
            <w:tcBorders>
              <w:top w:val="nil"/>
              <w:left w:val="nil"/>
              <w:bottom w:val="nil"/>
              <w:right w:val="single" w:sz="6" w:space="0" w:color="auto"/>
            </w:tcBorders>
            <w:hideMark/>
          </w:tcPr>
          <w:p w14:paraId="24B5D441" w14:textId="77777777" w:rsidR="003B5836" w:rsidRPr="006D4337" w:rsidRDefault="003B5836" w:rsidP="00F039FD">
            <w:pPr>
              <w:pStyle w:val="Tabletext"/>
              <w:jc w:val="center"/>
            </w:pPr>
            <w:r w:rsidRPr="006D4337">
              <w:t>23,79-23,89 GHz</w:t>
            </w:r>
          </w:p>
        </w:tc>
        <w:tc>
          <w:tcPr>
            <w:tcW w:w="1242" w:type="dxa"/>
            <w:tcBorders>
              <w:top w:val="nil"/>
              <w:left w:val="nil"/>
              <w:bottom w:val="nil"/>
              <w:right w:val="single" w:sz="6" w:space="0" w:color="auto"/>
            </w:tcBorders>
            <w:hideMark/>
          </w:tcPr>
          <w:p w14:paraId="6E9C8C50"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4C50D75F" w14:textId="77777777" w:rsidTr="003B5836">
        <w:trPr>
          <w:cantSplit/>
          <w:jc w:val="center"/>
        </w:trPr>
        <w:tc>
          <w:tcPr>
            <w:tcW w:w="3131" w:type="dxa"/>
            <w:tcBorders>
              <w:top w:val="nil"/>
              <w:left w:val="single" w:sz="6" w:space="0" w:color="auto"/>
              <w:bottom w:val="nil"/>
              <w:right w:val="single" w:sz="6" w:space="0" w:color="auto"/>
            </w:tcBorders>
            <w:hideMark/>
          </w:tcPr>
          <w:p w14:paraId="098BB10B" w14:textId="77777777" w:rsidR="003B5836" w:rsidRPr="006D4337" w:rsidRDefault="003B5836" w:rsidP="00F039FD">
            <w:pPr>
              <w:pStyle w:val="Tabletext"/>
            </w:pPr>
            <w:r w:rsidRPr="006D4337">
              <w:t>Monoxyde de soufre (SO)</w:t>
            </w:r>
          </w:p>
        </w:tc>
        <w:tc>
          <w:tcPr>
            <w:tcW w:w="2268" w:type="dxa"/>
            <w:tcBorders>
              <w:top w:val="nil"/>
              <w:left w:val="nil"/>
              <w:bottom w:val="nil"/>
              <w:right w:val="single" w:sz="6" w:space="0" w:color="auto"/>
            </w:tcBorders>
            <w:hideMark/>
          </w:tcPr>
          <w:p w14:paraId="4F139BE8" w14:textId="77777777" w:rsidR="003B5836" w:rsidRPr="006D4337" w:rsidRDefault="003B5836" w:rsidP="00F039FD">
            <w:pPr>
              <w:pStyle w:val="Tabletext"/>
              <w:jc w:val="center"/>
            </w:pPr>
            <w:r w:rsidRPr="006D4337">
              <w:t>30,002 GHz</w:t>
            </w:r>
          </w:p>
        </w:tc>
        <w:tc>
          <w:tcPr>
            <w:tcW w:w="2663" w:type="dxa"/>
            <w:tcBorders>
              <w:top w:val="nil"/>
              <w:left w:val="nil"/>
              <w:bottom w:val="nil"/>
              <w:right w:val="single" w:sz="6" w:space="0" w:color="auto"/>
            </w:tcBorders>
            <w:hideMark/>
          </w:tcPr>
          <w:p w14:paraId="3E50F3DD" w14:textId="77777777" w:rsidR="003B5836" w:rsidRPr="006D4337" w:rsidRDefault="003B5836" w:rsidP="00F039FD">
            <w:pPr>
              <w:pStyle w:val="Tabletext"/>
              <w:jc w:val="center"/>
            </w:pPr>
            <w:r w:rsidRPr="006D4337">
              <w:t>29,97-30,03 GHz</w:t>
            </w:r>
          </w:p>
        </w:tc>
        <w:tc>
          <w:tcPr>
            <w:tcW w:w="1242" w:type="dxa"/>
            <w:tcBorders>
              <w:top w:val="nil"/>
              <w:left w:val="nil"/>
              <w:bottom w:val="nil"/>
              <w:right w:val="single" w:sz="6" w:space="0" w:color="auto"/>
            </w:tcBorders>
            <w:hideMark/>
          </w:tcPr>
          <w:p w14:paraId="42A8444B" w14:textId="77777777" w:rsidR="003B5836" w:rsidRPr="006D4337" w:rsidRDefault="003B5836" w:rsidP="00F039FD">
            <w:pPr>
              <w:pStyle w:val="Tabletext"/>
              <w:jc w:val="center"/>
              <w:rPr>
                <w:vertAlign w:val="superscript"/>
              </w:rPr>
            </w:pPr>
            <w:r w:rsidRPr="006D4337">
              <w:rPr>
                <w:vertAlign w:val="superscript"/>
              </w:rPr>
              <w:t>(6)</w:t>
            </w:r>
          </w:p>
        </w:tc>
      </w:tr>
      <w:tr w:rsidR="003B5836" w:rsidRPr="006D4337" w14:paraId="59C2FD1A" w14:textId="77777777" w:rsidTr="003B5836">
        <w:trPr>
          <w:cantSplit/>
          <w:jc w:val="center"/>
        </w:trPr>
        <w:tc>
          <w:tcPr>
            <w:tcW w:w="3131" w:type="dxa"/>
            <w:tcBorders>
              <w:top w:val="nil"/>
              <w:left w:val="single" w:sz="6" w:space="0" w:color="auto"/>
              <w:bottom w:val="nil"/>
              <w:right w:val="single" w:sz="6" w:space="0" w:color="auto"/>
            </w:tcBorders>
            <w:hideMark/>
          </w:tcPr>
          <w:p w14:paraId="54634774" w14:textId="77777777" w:rsidR="003B5836" w:rsidRPr="006D4337" w:rsidRDefault="003B5836" w:rsidP="00F039FD">
            <w:pPr>
              <w:pStyle w:val="Tabletext"/>
            </w:pPr>
            <w:r w:rsidRPr="006D4337">
              <w:t>Méthanol (CH</w:t>
            </w:r>
            <w:r w:rsidRPr="006D4337">
              <w:rPr>
                <w:vertAlign w:val="subscript"/>
              </w:rPr>
              <w:t>3</w:t>
            </w:r>
            <w:r w:rsidRPr="006D4337">
              <w:t>OH)</w:t>
            </w:r>
          </w:p>
        </w:tc>
        <w:tc>
          <w:tcPr>
            <w:tcW w:w="2268" w:type="dxa"/>
            <w:tcBorders>
              <w:top w:val="nil"/>
              <w:left w:val="nil"/>
              <w:bottom w:val="nil"/>
              <w:right w:val="single" w:sz="6" w:space="0" w:color="auto"/>
            </w:tcBorders>
            <w:hideMark/>
          </w:tcPr>
          <w:p w14:paraId="7FB91536" w14:textId="77777777" w:rsidR="003B5836" w:rsidRPr="006D4337" w:rsidRDefault="003B5836" w:rsidP="00F039FD">
            <w:pPr>
              <w:pStyle w:val="Tabletext"/>
              <w:jc w:val="center"/>
            </w:pPr>
            <w:r w:rsidRPr="006D4337">
              <w:t>36,169 GHz</w:t>
            </w:r>
          </w:p>
        </w:tc>
        <w:tc>
          <w:tcPr>
            <w:tcW w:w="2663" w:type="dxa"/>
            <w:tcBorders>
              <w:top w:val="nil"/>
              <w:left w:val="nil"/>
              <w:bottom w:val="nil"/>
              <w:right w:val="single" w:sz="6" w:space="0" w:color="auto"/>
            </w:tcBorders>
            <w:hideMark/>
          </w:tcPr>
          <w:p w14:paraId="7A6FC448" w14:textId="77777777" w:rsidR="003B5836" w:rsidRPr="006D4337" w:rsidRDefault="003B5836" w:rsidP="00F039FD">
            <w:pPr>
              <w:pStyle w:val="Tabletext"/>
              <w:jc w:val="center"/>
            </w:pPr>
            <w:r w:rsidRPr="006D4337">
              <w:t>36,13-36,21 GHz</w:t>
            </w:r>
          </w:p>
        </w:tc>
        <w:tc>
          <w:tcPr>
            <w:tcW w:w="1242" w:type="dxa"/>
            <w:tcBorders>
              <w:top w:val="nil"/>
              <w:left w:val="nil"/>
              <w:bottom w:val="nil"/>
              <w:right w:val="single" w:sz="6" w:space="0" w:color="auto"/>
            </w:tcBorders>
            <w:hideMark/>
          </w:tcPr>
          <w:p w14:paraId="2CC9EE2D" w14:textId="77777777" w:rsidR="003B5836" w:rsidRPr="006D4337" w:rsidRDefault="003B5836" w:rsidP="00F039FD">
            <w:pPr>
              <w:pStyle w:val="Tabletext"/>
              <w:jc w:val="center"/>
              <w:rPr>
                <w:vertAlign w:val="superscript"/>
              </w:rPr>
            </w:pPr>
            <w:r w:rsidRPr="006D4337">
              <w:rPr>
                <w:vertAlign w:val="superscript"/>
              </w:rPr>
              <w:t>(6)</w:t>
            </w:r>
          </w:p>
        </w:tc>
      </w:tr>
      <w:tr w:rsidR="003B5836" w:rsidRPr="006D4337" w14:paraId="0EE7C0DA" w14:textId="77777777" w:rsidTr="003B5836">
        <w:trPr>
          <w:cantSplit/>
          <w:jc w:val="center"/>
        </w:trPr>
        <w:tc>
          <w:tcPr>
            <w:tcW w:w="3131" w:type="dxa"/>
            <w:tcBorders>
              <w:top w:val="nil"/>
              <w:left w:val="single" w:sz="6" w:space="0" w:color="auto"/>
              <w:bottom w:val="nil"/>
              <w:right w:val="single" w:sz="6" w:space="0" w:color="auto"/>
            </w:tcBorders>
            <w:hideMark/>
          </w:tcPr>
          <w:p w14:paraId="2874B699" w14:textId="77777777" w:rsidR="003B5836" w:rsidRPr="006D4337" w:rsidRDefault="003B5836" w:rsidP="00F039FD">
            <w:pPr>
              <w:pStyle w:val="Tabletext"/>
            </w:pPr>
            <w:r w:rsidRPr="006D4337">
              <w:t>Monoxyde de silicium (SiO)</w:t>
            </w:r>
          </w:p>
        </w:tc>
        <w:tc>
          <w:tcPr>
            <w:tcW w:w="2268" w:type="dxa"/>
            <w:tcBorders>
              <w:top w:val="nil"/>
              <w:left w:val="nil"/>
              <w:bottom w:val="nil"/>
              <w:right w:val="single" w:sz="6" w:space="0" w:color="auto"/>
            </w:tcBorders>
            <w:hideMark/>
          </w:tcPr>
          <w:p w14:paraId="208DD17E" w14:textId="77777777" w:rsidR="003B5836" w:rsidRPr="006D4337" w:rsidRDefault="003B5836" w:rsidP="00F039FD">
            <w:pPr>
              <w:pStyle w:val="Tabletext"/>
              <w:jc w:val="center"/>
            </w:pPr>
            <w:r w:rsidRPr="006D4337">
              <w:t>42,519 GHz</w:t>
            </w:r>
          </w:p>
        </w:tc>
        <w:tc>
          <w:tcPr>
            <w:tcW w:w="2663" w:type="dxa"/>
            <w:tcBorders>
              <w:top w:val="nil"/>
              <w:left w:val="nil"/>
              <w:bottom w:val="nil"/>
              <w:right w:val="single" w:sz="6" w:space="0" w:color="auto"/>
            </w:tcBorders>
            <w:hideMark/>
          </w:tcPr>
          <w:p w14:paraId="7BAA944E" w14:textId="77777777" w:rsidR="003B5836" w:rsidRPr="006D4337" w:rsidRDefault="003B5836" w:rsidP="00F039FD">
            <w:pPr>
              <w:pStyle w:val="Tabletext"/>
              <w:jc w:val="center"/>
            </w:pPr>
            <w:r w:rsidRPr="006D4337">
              <w:t>42,47-42,57 GHz</w:t>
            </w:r>
          </w:p>
        </w:tc>
        <w:tc>
          <w:tcPr>
            <w:tcW w:w="1242" w:type="dxa"/>
            <w:tcBorders>
              <w:top w:val="nil"/>
              <w:left w:val="nil"/>
              <w:bottom w:val="nil"/>
              <w:right w:val="single" w:sz="6" w:space="0" w:color="auto"/>
            </w:tcBorders>
            <w:hideMark/>
          </w:tcPr>
          <w:p w14:paraId="5A0863C1" w14:textId="77777777" w:rsidR="003B5836" w:rsidRPr="006D4337" w:rsidRDefault="003B5836" w:rsidP="00F039FD">
            <w:pPr>
              <w:pStyle w:val="Tabletext"/>
              <w:jc w:val="center"/>
              <w:rPr>
                <w:vertAlign w:val="superscript"/>
              </w:rPr>
            </w:pPr>
            <w:r w:rsidRPr="006D4337">
              <w:rPr>
                <w:vertAlign w:val="superscript"/>
              </w:rPr>
              <w:t>(6), (8)</w:t>
            </w:r>
          </w:p>
        </w:tc>
      </w:tr>
      <w:tr w:rsidR="003B5836" w:rsidRPr="006D4337" w14:paraId="5D8D13EB" w14:textId="77777777" w:rsidTr="003B5836">
        <w:trPr>
          <w:cantSplit/>
          <w:jc w:val="center"/>
        </w:trPr>
        <w:tc>
          <w:tcPr>
            <w:tcW w:w="3131" w:type="dxa"/>
            <w:tcBorders>
              <w:top w:val="nil"/>
              <w:left w:val="single" w:sz="6" w:space="0" w:color="auto"/>
              <w:bottom w:val="nil"/>
              <w:right w:val="single" w:sz="6" w:space="0" w:color="auto"/>
            </w:tcBorders>
            <w:hideMark/>
          </w:tcPr>
          <w:p w14:paraId="6BDE2796" w14:textId="77777777" w:rsidR="003B5836" w:rsidRPr="006D4337" w:rsidRDefault="003B5836" w:rsidP="00F039FD">
            <w:pPr>
              <w:pStyle w:val="Tabletext"/>
            </w:pPr>
            <w:r w:rsidRPr="006D4337">
              <w:t>Monoxyde de silicium (SiO)</w:t>
            </w:r>
          </w:p>
        </w:tc>
        <w:tc>
          <w:tcPr>
            <w:tcW w:w="2268" w:type="dxa"/>
            <w:tcBorders>
              <w:top w:val="nil"/>
              <w:left w:val="nil"/>
              <w:bottom w:val="nil"/>
              <w:right w:val="single" w:sz="6" w:space="0" w:color="auto"/>
            </w:tcBorders>
            <w:hideMark/>
          </w:tcPr>
          <w:p w14:paraId="44A18EC4" w14:textId="77777777" w:rsidR="003B5836" w:rsidRPr="006D4337" w:rsidRDefault="003B5836" w:rsidP="00F039FD">
            <w:pPr>
              <w:pStyle w:val="Tabletext"/>
              <w:jc w:val="center"/>
            </w:pPr>
            <w:r w:rsidRPr="006D4337">
              <w:t>42,821 GHz</w:t>
            </w:r>
          </w:p>
        </w:tc>
        <w:tc>
          <w:tcPr>
            <w:tcW w:w="2663" w:type="dxa"/>
            <w:tcBorders>
              <w:top w:val="nil"/>
              <w:left w:val="nil"/>
              <w:bottom w:val="nil"/>
              <w:right w:val="single" w:sz="6" w:space="0" w:color="auto"/>
            </w:tcBorders>
            <w:hideMark/>
          </w:tcPr>
          <w:p w14:paraId="04EED6FD" w14:textId="77777777" w:rsidR="003B5836" w:rsidRPr="006D4337" w:rsidRDefault="003B5836" w:rsidP="00F039FD">
            <w:pPr>
              <w:pStyle w:val="Tabletext"/>
              <w:jc w:val="center"/>
            </w:pPr>
            <w:r w:rsidRPr="006D4337">
              <w:t>42,77-42,86 GHz</w:t>
            </w:r>
          </w:p>
        </w:tc>
        <w:tc>
          <w:tcPr>
            <w:tcW w:w="1242" w:type="dxa"/>
            <w:tcBorders>
              <w:top w:val="nil"/>
              <w:left w:val="nil"/>
              <w:bottom w:val="nil"/>
              <w:right w:val="single" w:sz="6" w:space="0" w:color="auto"/>
            </w:tcBorders>
          </w:tcPr>
          <w:p w14:paraId="59BA5CF5" w14:textId="77777777" w:rsidR="003B5836" w:rsidRPr="006D4337" w:rsidRDefault="003B5836" w:rsidP="00F039FD">
            <w:pPr>
              <w:pStyle w:val="Tabletext"/>
              <w:jc w:val="center"/>
            </w:pPr>
          </w:p>
        </w:tc>
      </w:tr>
      <w:tr w:rsidR="003B5836" w:rsidRPr="006D4337" w14:paraId="50692828" w14:textId="77777777" w:rsidTr="003B5836">
        <w:trPr>
          <w:cantSplit/>
          <w:jc w:val="center"/>
        </w:trPr>
        <w:tc>
          <w:tcPr>
            <w:tcW w:w="3131" w:type="dxa"/>
            <w:tcBorders>
              <w:top w:val="nil"/>
              <w:left w:val="single" w:sz="6" w:space="0" w:color="auto"/>
              <w:bottom w:val="nil"/>
              <w:right w:val="single" w:sz="6" w:space="0" w:color="auto"/>
            </w:tcBorders>
            <w:hideMark/>
          </w:tcPr>
          <w:p w14:paraId="08421450" w14:textId="77777777" w:rsidR="003B5836" w:rsidRPr="006D4337" w:rsidRDefault="003B5836" w:rsidP="00F039FD">
            <w:pPr>
              <w:pStyle w:val="Tabletext"/>
            </w:pPr>
            <w:r w:rsidRPr="006D4337">
              <w:t>Monoxyde de silicium (SiO)</w:t>
            </w:r>
          </w:p>
        </w:tc>
        <w:tc>
          <w:tcPr>
            <w:tcW w:w="2268" w:type="dxa"/>
            <w:tcBorders>
              <w:top w:val="nil"/>
              <w:left w:val="nil"/>
              <w:bottom w:val="nil"/>
              <w:right w:val="single" w:sz="6" w:space="0" w:color="auto"/>
            </w:tcBorders>
            <w:hideMark/>
          </w:tcPr>
          <w:p w14:paraId="6A11F0CA" w14:textId="77777777" w:rsidR="003B5836" w:rsidRPr="006D4337" w:rsidRDefault="003B5836" w:rsidP="00F039FD">
            <w:pPr>
              <w:pStyle w:val="Tabletext"/>
              <w:jc w:val="center"/>
            </w:pPr>
            <w:r w:rsidRPr="006D4337">
              <w:t>43,122 GHz</w:t>
            </w:r>
          </w:p>
        </w:tc>
        <w:tc>
          <w:tcPr>
            <w:tcW w:w="2663" w:type="dxa"/>
            <w:tcBorders>
              <w:top w:val="nil"/>
              <w:left w:val="nil"/>
              <w:bottom w:val="nil"/>
              <w:right w:val="single" w:sz="6" w:space="0" w:color="auto"/>
            </w:tcBorders>
            <w:hideMark/>
          </w:tcPr>
          <w:p w14:paraId="4D4F6A45" w14:textId="77777777" w:rsidR="003B5836" w:rsidRPr="006D4337" w:rsidRDefault="003B5836" w:rsidP="00F039FD">
            <w:pPr>
              <w:pStyle w:val="Tabletext"/>
              <w:jc w:val="center"/>
            </w:pPr>
            <w:r w:rsidRPr="006D4337">
              <w:t>43,07-43,17 GHz</w:t>
            </w:r>
          </w:p>
        </w:tc>
        <w:tc>
          <w:tcPr>
            <w:tcW w:w="1242" w:type="dxa"/>
            <w:tcBorders>
              <w:top w:val="nil"/>
              <w:left w:val="nil"/>
              <w:bottom w:val="nil"/>
              <w:right w:val="single" w:sz="6" w:space="0" w:color="auto"/>
            </w:tcBorders>
          </w:tcPr>
          <w:p w14:paraId="7AACC0B0" w14:textId="77777777" w:rsidR="003B5836" w:rsidRPr="006D4337" w:rsidRDefault="003B5836" w:rsidP="00F039FD">
            <w:pPr>
              <w:pStyle w:val="Tabletext"/>
              <w:jc w:val="center"/>
            </w:pPr>
          </w:p>
        </w:tc>
      </w:tr>
      <w:tr w:rsidR="003B5836" w:rsidRPr="006D4337" w14:paraId="2B4D9FFE" w14:textId="77777777" w:rsidTr="003B5836">
        <w:trPr>
          <w:cantSplit/>
          <w:jc w:val="center"/>
        </w:trPr>
        <w:tc>
          <w:tcPr>
            <w:tcW w:w="3131" w:type="dxa"/>
            <w:tcBorders>
              <w:top w:val="nil"/>
              <w:left w:val="single" w:sz="6" w:space="0" w:color="auto"/>
              <w:right w:val="single" w:sz="6" w:space="0" w:color="auto"/>
            </w:tcBorders>
            <w:hideMark/>
          </w:tcPr>
          <w:p w14:paraId="6D36690F" w14:textId="77777777" w:rsidR="003B5836" w:rsidRPr="006D4337" w:rsidRDefault="003B5836" w:rsidP="00F039FD">
            <w:pPr>
              <w:pStyle w:val="Tabletext"/>
            </w:pPr>
            <w:r w:rsidRPr="006D4337">
              <w:t>Monoxyde de silicium (SiO)</w:t>
            </w:r>
          </w:p>
        </w:tc>
        <w:tc>
          <w:tcPr>
            <w:tcW w:w="2268" w:type="dxa"/>
            <w:tcBorders>
              <w:top w:val="nil"/>
              <w:left w:val="nil"/>
              <w:right w:val="single" w:sz="6" w:space="0" w:color="auto"/>
            </w:tcBorders>
            <w:hideMark/>
          </w:tcPr>
          <w:p w14:paraId="5B695F2E" w14:textId="77777777" w:rsidR="003B5836" w:rsidRPr="006D4337" w:rsidRDefault="003B5836" w:rsidP="00F039FD">
            <w:pPr>
              <w:pStyle w:val="Tabletext"/>
              <w:jc w:val="center"/>
            </w:pPr>
            <w:r w:rsidRPr="006D4337">
              <w:t>43,424 GHz</w:t>
            </w:r>
          </w:p>
        </w:tc>
        <w:tc>
          <w:tcPr>
            <w:tcW w:w="2663" w:type="dxa"/>
            <w:tcBorders>
              <w:top w:val="nil"/>
              <w:left w:val="nil"/>
              <w:right w:val="single" w:sz="6" w:space="0" w:color="auto"/>
            </w:tcBorders>
            <w:hideMark/>
          </w:tcPr>
          <w:p w14:paraId="747555ED" w14:textId="77777777" w:rsidR="003B5836" w:rsidRPr="006D4337" w:rsidRDefault="003B5836" w:rsidP="00F039FD">
            <w:pPr>
              <w:pStyle w:val="Tabletext"/>
              <w:jc w:val="center"/>
            </w:pPr>
            <w:r w:rsidRPr="006D4337">
              <w:t>43,37-43,47 GHz</w:t>
            </w:r>
          </w:p>
        </w:tc>
        <w:tc>
          <w:tcPr>
            <w:tcW w:w="1242" w:type="dxa"/>
            <w:tcBorders>
              <w:top w:val="nil"/>
              <w:left w:val="nil"/>
              <w:right w:val="single" w:sz="6" w:space="0" w:color="auto"/>
            </w:tcBorders>
          </w:tcPr>
          <w:p w14:paraId="546E6CB8" w14:textId="77777777" w:rsidR="003B5836" w:rsidRPr="006D4337" w:rsidRDefault="003B5836" w:rsidP="00F039FD">
            <w:pPr>
              <w:pStyle w:val="Tabletext"/>
              <w:jc w:val="center"/>
            </w:pPr>
          </w:p>
        </w:tc>
      </w:tr>
      <w:tr w:rsidR="003B5836" w:rsidRPr="006D4337" w14:paraId="43BD51DF" w14:textId="77777777" w:rsidTr="003B5836">
        <w:trPr>
          <w:cantSplit/>
          <w:jc w:val="center"/>
        </w:trPr>
        <w:tc>
          <w:tcPr>
            <w:tcW w:w="3131" w:type="dxa"/>
            <w:tcBorders>
              <w:top w:val="nil"/>
              <w:left w:val="single" w:sz="6" w:space="0" w:color="auto"/>
              <w:right w:val="single" w:sz="6" w:space="0" w:color="auto"/>
            </w:tcBorders>
            <w:hideMark/>
          </w:tcPr>
          <w:p w14:paraId="5BFFA23F" w14:textId="77777777" w:rsidR="003B5836" w:rsidRPr="006D4337" w:rsidRDefault="003B5836" w:rsidP="00F039FD">
            <w:pPr>
              <w:pStyle w:val="Tabletext"/>
            </w:pPr>
            <w:r w:rsidRPr="006D4337">
              <w:t>Monosulfure de dicarbone (CCS)</w:t>
            </w:r>
          </w:p>
        </w:tc>
        <w:tc>
          <w:tcPr>
            <w:tcW w:w="2268" w:type="dxa"/>
            <w:tcBorders>
              <w:top w:val="nil"/>
              <w:left w:val="nil"/>
              <w:right w:val="single" w:sz="6" w:space="0" w:color="auto"/>
            </w:tcBorders>
            <w:hideMark/>
          </w:tcPr>
          <w:p w14:paraId="790035F5" w14:textId="77777777" w:rsidR="003B5836" w:rsidRPr="006D4337" w:rsidRDefault="003B5836" w:rsidP="00F039FD">
            <w:pPr>
              <w:pStyle w:val="Tabletext"/>
              <w:jc w:val="center"/>
            </w:pPr>
            <w:r w:rsidRPr="006D4337">
              <w:t>45,379 GHz</w:t>
            </w:r>
          </w:p>
        </w:tc>
        <w:tc>
          <w:tcPr>
            <w:tcW w:w="2663" w:type="dxa"/>
            <w:tcBorders>
              <w:top w:val="nil"/>
              <w:left w:val="nil"/>
              <w:right w:val="single" w:sz="6" w:space="0" w:color="auto"/>
            </w:tcBorders>
            <w:hideMark/>
          </w:tcPr>
          <w:p w14:paraId="1822E780" w14:textId="77777777" w:rsidR="003B5836" w:rsidRPr="006D4337" w:rsidRDefault="003B5836" w:rsidP="00F039FD">
            <w:pPr>
              <w:pStyle w:val="Tabletext"/>
              <w:jc w:val="center"/>
            </w:pPr>
            <w:r w:rsidRPr="006D4337">
              <w:t>45,33-45,44 GHz</w:t>
            </w:r>
          </w:p>
        </w:tc>
        <w:tc>
          <w:tcPr>
            <w:tcW w:w="1242" w:type="dxa"/>
            <w:tcBorders>
              <w:top w:val="nil"/>
              <w:left w:val="nil"/>
              <w:right w:val="single" w:sz="6" w:space="0" w:color="auto"/>
            </w:tcBorders>
            <w:hideMark/>
          </w:tcPr>
          <w:p w14:paraId="0E17D7C5" w14:textId="77777777" w:rsidR="003B5836" w:rsidRPr="006D4337" w:rsidRDefault="003B5836" w:rsidP="00F039FD">
            <w:pPr>
              <w:pStyle w:val="Tabletext"/>
              <w:jc w:val="center"/>
              <w:rPr>
                <w:vertAlign w:val="superscript"/>
              </w:rPr>
            </w:pPr>
            <w:r w:rsidRPr="006D4337">
              <w:rPr>
                <w:vertAlign w:val="superscript"/>
              </w:rPr>
              <w:t>(6)</w:t>
            </w:r>
          </w:p>
        </w:tc>
      </w:tr>
      <w:tr w:rsidR="003B5836" w:rsidRPr="006D4337" w14:paraId="543F430D" w14:textId="77777777" w:rsidTr="003B5836">
        <w:trPr>
          <w:cantSplit/>
          <w:tblHeader/>
          <w:jc w:val="center"/>
        </w:trPr>
        <w:tc>
          <w:tcPr>
            <w:tcW w:w="3131" w:type="dxa"/>
            <w:tcBorders>
              <w:left w:val="single" w:sz="6" w:space="0" w:color="auto"/>
              <w:right w:val="single" w:sz="6" w:space="0" w:color="auto"/>
            </w:tcBorders>
            <w:vAlign w:val="center"/>
            <w:hideMark/>
          </w:tcPr>
          <w:p w14:paraId="50FA9F6B" w14:textId="77777777" w:rsidR="003B5836" w:rsidRPr="006D4337" w:rsidRDefault="003B5836" w:rsidP="00F039FD">
            <w:pPr>
              <w:pStyle w:val="Tabletext"/>
            </w:pPr>
            <w:r w:rsidRPr="006D4337">
              <w:t>Monosulfure de carbone (CS)</w:t>
            </w:r>
          </w:p>
        </w:tc>
        <w:tc>
          <w:tcPr>
            <w:tcW w:w="2268" w:type="dxa"/>
            <w:tcBorders>
              <w:left w:val="single" w:sz="6" w:space="0" w:color="auto"/>
              <w:right w:val="single" w:sz="6" w:space="0" w:color="auto"/>
            </w:tcBorders>
            <w:vAlign w:val="center"/>
            <w:hideMark/>
          </w:tcPr>
          <w:p w14:paraId="39C2A9AF" w14:textId="77777777" w:rsidR="003B5836" w:rsidRPr="006D4337" w:rsidRDefault="003B5836" w:rsidP="00F039FD">
            <w:pPr>
              <w:pStyle w:val="Tabletext"/>
              <w:jc w:val="center"/>
            </w:pPr>
            <w:r w:rsidRPr="006D4337">
              <w:t>48,991 GHz</w:t>
            </w:r>
          </w:p>
        </w:tc>
        <w:tc>
          <w:tcPr>
            <w:tcW w:w="2663" w:type="dxa"/>
            <w:tcBorders>
              <w:left w:val="single" w:sz="6" w:space="0" w:color="auto"/>
              <w:right w:val="single" w:sz="6" w:space="0" w:color="auto"/>
            </w:tcBorders>
            <w:vAlign w:val="center"/>
            <w:hideMark/>
          </w:tcPr>
          <w:p w14:paraId="7BF461EE" w14:textId="77777777" w:rsidR="003B5836" w:rsidRPr="006D4337" w:rsidRDefault="003B5836" w:rsidP="00F039FD">
            <w:pPr>
              <w:pStyle w:val="Tabletext"/>
              <w:jc w:val="center"/>
            </w:pPr>
            <w:r w:rsidRPr="006D4337">
              <w:t>48,94-49,04 GHz</w:t>
            </w:r>
          </w:p>
        </w:tc>
        <w:tc>
          <w:tcPr>
            <w:tcW w:w="1242" w:type="dxa"/>
            <w:tcBorders>
              <w:left w:val="single" w:sz="6" w:space="0" w:color="auto"/>
              <w:right w:val="single" w:sz="6" w:space="0" w:color="auto"/>
            </w:tcBorders>
            <w:vAlign w:val="center"/>
            <w:hideMark/>
          </w:tcPr>
          <w:p w14:paraId="695DF2FA" w14:textId="77777777" w:rsidR="003B5836" w:rsidRPr="006D4337" w:rsidRDefault="003B5836" w:rsidP="00F039FD">
            <w:pPr>
              <w:pStyle w:val="Tabletext"/>
              <w:jc w:val="center"/>
            </w:pPr>
          </w:p>
        </w:tc>
      </w:tr>
      <w:tr w:rsidR="003B5836" w:rsidRPr="006D4337" w14:paraId="3F94A4FC" w14:textId="77777777" w:rsidTr="003B5836">
        <w:trPr>
          <w:cantSplit/>
          <w:tblHeader/>
          <w:jc w:val="center"/>
        </w:trPr>
        <w:tc>
          <w:tcPr>
            <w:tcW w:w="3131" w:type="dxa"/>
            <w:tcBorders>
              <w:left w:val="single" w:sz="6" w:space="0" w:color="auto"/>
              <w:right w:val="single" w:sz="6" w:space="0" w:color="auto"/>
            </w:tcBorders>
            <w:vAlign w:val="center"/>
            <w:hideMark/>
          </w:tcPr>
          <w:p w14:paraId="19FC2896"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68" w:type="dxa"/>
            <w:tcBorders>
              <w:left w:val="single" w:sz="6" w:space="0" w:color="auto"/>
              <w:right w:val="single" w:sz="6" w:space="0" w:color="auto"/>
            </w:tcBorders>
            <w:vAlign w:val="center"/>
            <w:hideMark/>
          </w:tcPr>
          <w:p w14:paraId="79ADB451" w14:textId="77777777" w:rsidR="003B5836" w:rsidRPr="006D4337" w:rsidRDefault="003B5836" w:rsidP="00F039FD">
            <w:pPr>
              <w:pStyle w:val="Tabletext"/>
              <w:jc w:val="center"/>
            </w:pPr>
            <w:r w:rsidRPr="006D4337">
              <w:t>61,1 GHz</w:t>
            </w:r>
          </w:p>
        </w:tc>
        <w:tc>
          <w:tcPr>
            <w:tcW w:w="2663" w:type="dxa"/>
            <w:tcBorders>
              <w:left w:val="single" w:sz="6" w:space="0" w:color="auto"/>
              <w:right w:val="single" w:sz="6" w:space="0" w:color="auto"/>
            </w:tcBorders>
            <w:vAlign w:val="center"/>
            <w:hideMark/>
          </w:tcPr>
          <w:p w14:paraId="17EB7F9D" w14:textId="77777777" w:rsidR="003B5836" w:rsidRPr="006D4337" w:rsidRDefault="003B5836" w:rsidP="00F039FD">
            <w:pPr>
              <w:pStyle w:val="Tabletext"/>
              <w:jc w:val="center"/>
            </w:pPr>
            <w:r w:rsidRPr="006D4337">
              <w:t>56,31-63,06 GHz</w:t>
            </w:r>
          </w:p>
        </w:tc>
        <w:tc>
          <w:tcPr>
            <w:tcW w:w="1242" w:type="dxa"/>
            <w:tcBorders>
              <w:left w:val="single" w:sz="6" w:space="0" w:color="auto"/>
              <w:right w:val="single" w:sz="6" w:space="0" w:color="auto"/>
            </w:tcBorders>
            <w:vAlign w:val="center"/>
            <w:hideMark/>
          </w:tcPr>
          <w:p w14:paraId="408B6B00" w14:textId="77777777" w:rsidR="003B5836" w:rsidRPr="006D4337" w:rsidRDefault="003B5836" w:rsidP="00F039FD">
            <w:pPr>
              <w:pStyle w:val="Tabletext"/>
              <w:jc w:val="center"/>
              <w:rPr>
                <w:vertAlign w:val="superscript"/>
              </w:rPr>
            </w:pPr>
            <w:r w:rsidRPr="006D4337">
              <w:rPr>
                <w:vertAlign w:val="superscript"/>
              </w:rPr>
              <w:t>(5), (6), (7)</w:t>
            </w:r>
          </w:p>
        </w:tc>
      </w:tr>
      <w:tr w:rsidR="003B5836" w:rsidRPr="006D4337" w14:paraId="390FCCD8" w14:textId="77777777" w:rsidTr="003B5836">
        <w:trPr>
          <w:cantSplit/>
          <w:tblHeader/>
          <w:jc w:val="center"/>
        </w:trPr>
        <w:tc>
          <w:tcPr>
            <w:tcW w:w="3131" w:type="dxa"/>
            <w:tcBorders>
              <w:left w:val="single" w:sz="6" w:space="0" w:color="auto"/>
              <w:right w:val="single" w:sz="6" w:space="0" w:color="auto"/>
            </w:tcBorders>
            <w:vAlign w:val="center"/>
            <w:hideMark/>
          </w:tcPr>
          <w:p w14:paraId="448A240C" w14:textId="116F0ADE" w:rsidR="003B5836" w:rsidRPr="006D4337" w:rsidRDefault="003B5836" w:rsidP="00F039FD">
            <w:pPr>
              <w:pStyle w:val="Tabletext"/>
            </w:pPr>
            <w:r w:rsidRPr="006D4337">
              <w:t>Vapeur d'eau deutérée (HDO)</w:t>
            </w:r>
          </w:p>
        </w:tc>
        <w:tc>
          <w:tcPr>
            <w:tcW w:w="2268" w:type="dxa"/>
            <w:tcBorders>
              <w:left w:val="single" w:sz="6" w:space="0" w:color="auto"/>
              <w:right w:val="single" w:sz="6" w:space="0" w:color="auto"/>
            </w:tcBorders>
            <w:vAlign w:val="center"/>
            <w:hideMark/>
          </w:tcPr>
          <w:p w14:paraId="0295CBA9" w14:textId="77777777" w:rsidR="003B5836" w:rsidRPr="006D4337" w:rsidRDefault="003B5836" w:rsidP="00F039FD">
            <w:pPr>
              <w:pStyle w:val="Tabletext"/>
              <w:jc w:val="center"/>
            </w:pPr>
            <w:r w:rsidRPr="006D4337">
              <w:t>80,578 GHz</w:t>
            </w:r>
          </w:p>
        </w:tc>
        <w:tc>
          <w:tcPr>
            <w:tcW w:w="2663" w:type="dxa"/>
            <w:tcBorders>
              <w:left w:val="single" w:sz="6" w:space="0" w:color="auto"/>
              <w:right w:val="single" w:sz="6" w:space="0" w:color="auto"/>
            </w:tcBorders>
            <w:vAlign w:val="center"/>
            <w:hideMark/>
          </w:tcPr>
          <w:p w14:paraId="47B2CA11" w14:textId="77777777" w:rsidR="003B5836" w:rsidRPr="006D4337" w:rsidRDefault="003B5836" w:rsidP="00F039FD">
            <w:pPr>
              <w:pStyle w:val="Tabletext"/>
              <w:jc w:val="center"/>
            </w:pPr>
            <w:r w:rsidRPr="006D4337">
              <w:t>80,50-80,66 GHz</w:t>
            </w:r>
          </w:p>
        </w:tc>
        <w:tc>
          <w:tcPr>
            <w:tcW w:w="1242" w:type="dxa"/>
            <w:tcBorders>
              <w:left w:val="single" w:sz="6" w:space="0" w:color="auto"/>
              <w:right w:val="single" w:sz="6" w:space="0" w:color="auto"/>
            </w:tcBorders>
            <w:vAlign w:val="center"/>
            <w:hideMark/>
          </w:tcPr>
          <w:p w14:paraId="30FEC672" w14:textId="77777777" w:rsidR="003B5836" w:rsidRPr="006D4337" w:rsidRDefault="003B5836" w:rsidP="00F039FD">
            <w:pPr>
              <w:pStyle w:val="Tabletext"/>
              <w:jc w:val="center"/>
              <w:rPr>
                <w:vertAlign w:val="superscript"/>
              </w:rPr>
            </w:pPr>
          </w:p>
        </w:tc>
      </w:tr>
      <w:tr w:rsidR="003B5836" w:rsidRPr="006D4337" w14:paraId="4B3A49AB" w14:textId="77777777" w:rsidTr="003B5836">
        <w:trPr>
          <w:cantSplit/>
          <w:tblHeader/>
          <w:jc w:val="center"/>
        </w:trPr>
        <w:tc>
          <w:tcPr>
            <w:tcW w:w="3131" w:type="dxa"/>
            <w:tcBorders>
              <w:left w:val="single" w:sz="6" w:space="0" w:color="auto"/>
              <w:right w:val="single" w:sz="6" w:space="0" w:color="auto"/>
            </w:tcBorders>
            <w:vAlign w:val="center"/>
            <w:hideMark/>
          </w:tcPr>
          <w:p w14:paraId="2E32549C" w14:textId="77777777" w:rsidR="003B5836" w:rsidRPr="006D4337" w:rsidRDefault="003B5836" w:rsidP="00F039FD">
            <w:pPr>
              <w:pStyle w:val="Tabletext"/>
            </w:pPr>
            <w:r w:rsidRPr="006D4337">
              <w:t>Cyclopropénylidène (C</w:t>
            </w:r>
            <w:r w:rsidRPr="006D4337">
              <w:rPr>
                <w:vertAlign w:val="subscript"/>
              </w:rPr>
              <w:t>3</w:t>
            </w:r>
            <w:r w:rsidRPr="006D4337">
              <w:t>H</w:t>
            </w:r>
            <w:r w:rsidRPr="006D4337">
              <w:rPr>
                <w:vertAlign w:val="subscript"/>
              </w:rPr>
              <w:t>2</w:t>
            </w:r>
            <w:r w:rsidRPr="006D4337">
              <w:t>)</w:t>
            </w:r>
          </w:p>
        </w:tc>
        <w:tc>
          <w:tcPr>
            <w:tcW w:w="2268" w:type="dxa"/>
            <w:tcBorders>
              <w:left w:val="single" w:sz="6" w:space="0" w:color="auto"/>
              <w:right w:val="single" w:sz="6" w:space="0" w:color="auto"/>
            </w:tcBorders>
            <w:vAlign w:val="center"/>
            <w:hideMark/>
          </w:tcPr>
          <w:p w14:paraId="5BE4ABDA" w14:textId="77777777" w:rsidR="003B5836" w:rsidRPr="006D4337" w:rsidRDefault="003B5836" w:rsidP="00F039FD">
            <w:pPr>
              <w:pStyle w:val="Tabletext"/>
              <w:jc w:val="center"/>
            </w:pPr>
            <w:r w:rsidRPr="006D4337">
              <w:t>85,339 GHz</w:t>
            </w:r>
          </w:p>
        </w:tc>
        <w:tc>
          <w:tcPr>
            <w:tcW w:w="2663" w:type="dxa"/>
            <w:tcBorders>
              <w:left w:val="single" w:sz="6" w:space="0" w:color="auto"/>
              <w:right w:val="single" w:sz="6" w:space="0" w:color="auto"/>
            </w:tcBorders>
            <w:vAlign w:val="center"/>
            <w:hideMark/>
          </w:tcPr>
          <w:p w14:paraId="6EA1B976" w14:textId="77777777" w:rsidR="003B5836" w:rsidRPr="006D4337" w:rsidRDefault="003B5836" w:rsidP="00F039FD">
            <w:pPr>
              <w:pStyle w:val="Tabletext"/>
              <w:jc w:val="center"/>
            </w:pPr>
            <w:r w:rsidRPr="006D4337">
              <w:t>85,05-85,42 GHz</w:t>
            </w:r>
          </w:p>
        </w:tc>
        <w:tc>
          <w:tcPr>
            <w:tcW w:w="1242" w:type="dxa"/>
            <w:tcBorders>
              <w:left w:val="single" w:sz="6" w:space="0" w:color="auto"/>
              <w:right w:val="single" w:sz="6" w:space="0" w:color="auto"/>
            </w:tcBorders>
            <w:vAlign w:val="center"/>
            <w:hideMark/>
          </w:tcPr>
          <w:p w14:paraId="4D54D9F4" w14:textId="77777777" w:rsidR="003B5836" w:rsidRPr="006D4337" w:rsidRDefault="003B5836" w:rsidP="00F039FD">
            <w:pPr>
              <w:pStyle w:val="Tabletext"/>
              <w:jc w:val="center"/>
              <w:rPr>
                <w:vertAlign w:val="superscript"/>
              </w:rPr>
            </w:pPr>
          </w:p>
        </w:tc>
      </w:tr>
      <w:tr w:rsidR="003B5836" w:rsidRPr="006D4337" w14:paraId="1FD49927" w14:textId="77777777" w:rsidTr="003B5836">
        <w:trPr>
          <w:cantSplit/>
          <w:tblHeader/>
          <w:jc w:val="center"/>
        </w:trPr>
        <w:tc>
          <w:tcPr>
            <w:tcW w:w="3131" w:type="dxa"/>
            <w:tcBorders>
              <w:left w:val="single" w:sz="6" w:space="0" w:color="auto"/>
              <w:right w:val="single" w:sz="6" w:space="0" w:color="auto"/>
            </w:tcBorders>
            <w:vAlign w:val="center"/>
            <w:hideMark/>
          </w:tcPr>
          <w:p w14:paraId="162911C5" w14:textId="77777777" w:rsidR="003B5836" w:rsidRPr="006D4337" w:rsidRDefault="003B5836" w:rsidP="00F039FD">
            <w:pPr>
              <w:pStyle w:val="Tabletext"/>
            </w:pPr>
            <w:r w:rsidRPr="006D4337">
              <w:t>Monoxyde de silicium (SiO)</w:t>
            </w:r>
          </w:p>
        </w:tc>
        <w:tc>
          <w:tcPr>
            <w:tcW w:w="2268" w:type="dxa"/>
            <w:tcBorders>
              <w:left w:val="single" w:sz="6" w:space="0" w:color="auto"/>
              <w:right w:val="single" w:sz="6" w:space="0" w:color="auto"/>
            </w:tcBorders>
            <w:vAlign w:val="center"/>
            <w:hideMark/>
          </w:tcPr>
          <w:p w14:paraId="409B7494" w14:textId="77777777" w:rsidR="003B5836" w:rsidRPr="006D4337" w:rsidRDefault="003B5836" w:rsidP="00F039FD">
            <w:pPr>
              <w:pStyle w:val="Tabletext"/>
              <w:jc w:val="center"/>
            </w:pPr>
            <w:r w:rsidRPr="006D4337">
              <w:t>86,243 GHz</w:t>
            </w:r>
          </w:p>
        </w:tc>
        <w:tc>
          <w:tcPr>
            <w:tcW w:w="2663" w:type="dxa"/>
            <w:tcBorders>
              <w:left w:val="single" w:sz="6" w:space="0" w:color="auto"/>
              <w:right w:val="single" w:sz="6" w:space="0" w:color="auto"/>
            </w:tcBorders>
            <w:vAlign w:val="center"/>
            <w:hideMark/>
          </w:tcPr>
          <w:p w14:paraId="26D42C95" w14:textId="77777777" w:rsidR="003B5836" w:rsidRPr="006D4337" w:rsidRDefault="003B5836" w:rsidP="00F039FD">
            <w:pPr>
              <w:pStyle w:val="Tabletext"/>
              <w:jc w:val="center"/>
            </w:pPr>
            <w:r w:rsidRPr="006D4337">
              <w:t>86,16-86,33 GHz</w:t>
            </w:r>
          </w:p>
        </w:tc>
        <w:tc>
          <w:tcPr>
            <w:tcW w:w="1242" w:type="dxa"/>
            <w:tcBorders>
              <w:left w:val="single" w:sz="6" w:space="0" w:color="auto"/>
              <w:right w:val="single" w:sz="6" w:space="0" w:color="auto"/>
            </w:tcBorders>
            <w:vAlign w:val="center"/>
            <w:hideMark/>
          </w:tcPr>
          <w:p w14:paraId="34BF094D" w14:textId="77777777" w:rsidR="003B5836" w:rsidRPr="006D4337" w:rsidRDefault="003B5836" w:rsidP="00F039FD">
            <w:pPr>
              <w:pStyle w:val="Tabletext"/>
              <w:jc w:val="center"/>
              <w:rPr>
                <w:vertAlign w:val="superscript"/>
              </w:rPr>
            </w:pPr>
          </w:p>
        </w:tc>
      </w:tr>
      <w:tr w:rsidR="003B5836" w:rsidRPr="006D4337" w14:paraId="73185E1E" w14:textId="77777777" w:rsidTr="003B5836">
        <w:trPr>
          <w:cantSplit/>
          <w:tblHeader/>
          <w:jc w:val="center"/>
        </w:trPr>
        <w:tc>
          <w:tcPr>
            <w:tcW w:w="3131" w:type="dxa"/>
            <w:tcBorders>
              <w:left w:val="single" w:sz="6" w:space="0" w:color="auto"/>
              <w:right w:val="single" w:sz="6" w:space="0" w:color="auto"/>
            </w:tcBorders>
            <w:vAlign w:val="center"/>
            <w:hideMark/>
          </w:tcPr>
          <w:p w14:paraId="3A044044" w14:textId="77777777" w:rsidR="003B5836" w:rsidRPr="006D4337" w:rsidRDefault="003B5836" w:rsidP="00F039FD">
            <w:pPr>
              <w:pStyle w:val="Tabletext"/>
            </w:pPr>
            <w:r w:rsidRPr="006D4337">
              <w:t>Formylium (H</w:t>
            </w:r>
            <w:r w:rsidRPr="006D4337">
              <w:rPr>
                <w:vertAlign w:val="superscript"/>
              </w:rPr>
              <w:t>13</w:t>
            </w:r>
            <w:r w:rsidRPr="006D4337">
              <w:t>CO</w:t>
            </w:r>
            <w:r w:rsidRPr="006D4337">
              <w:rPr>
                <w:vertAlign w:val="superscript"/>
              </w:rPr>
              <w:t>+</w:t>
            </w:r>
            <w:r w:rsidRPr="006D4337">
              <w:t>)</w:t>
            </w:r>
          </w:p>
        </w:tc>
        <w:tc>
          <w:tcPr>
            <w:tcW w:w="2268" w:type="dxa"/>
            <w:tcBorders>
              <w:left w:val="single" w:sz="6" w:space="0" w:color="auto"/>
              <w:right w:val="single" w:sz="6" w:space="0" w:color="auto"/>
            </w:tcBorders>
            <w:vAlign w:val="center"/>
            <w:hideMark/>
          </w:tcPr>
          <w:p w14:paraId="50223509" w14:textId="77777777" w:rsidR="003B5836" w:rsidRPr="006D4337" w:rsidRDefault="003B5836" w:rsidP="00F039FD">
            <w:pPr>
              <w:pStyle w:val="Tabletext"/>
              <w:jc w:val="center"/>
            </w:pPr>
            <w:r w:rsidRPr="006D4337">
              <w:t>86,754 GHz</w:t>
            </w:r>
          </w:p>
        </w:tc>
        <w:tc>
          <w:tcPr>
            <w:tcW w:w="2663" w:type="dxa"/>
            <w:tcBorders>
              <w:left w:val="single" w:sz="6" w:space="0" w:color="auto"/>
              <w:right w:val="single" w:sz="6" w:space="0" w:color="auto"/>
            </w:tcBorders>
            <w:vAlign w:val="center"/>
            <w:hideMark/>
          </w:tcPr>
          <w:p w14:paraId="4B598D49" w14:textId="77777777" w:rsidR="003B5836" w:rsidRPr="006D4337" w:rsidRDefault="003B5836" w:rsidP="00F039FD">
            <w:pPr>
              <w:pStyle w:val="Tabletext"/>
              <w:jc w:val="center"/>
            </w:pPr>
            <w:r w:rsidRPr="006D4337">
              <w:t>86,66-86,84 GHz</w:t>
            </w:r>
          </w:p>
        </w:tc>
        <w:tc>
          <w:tcPr>
            <w:tcW w:w="1242" w:type="dxa"/>
            <w:tcBorders>
              <w:left w:val="single" w:sz="6" w:space="0" w:color="auto"/>
              <w:right w:val="single" w:sz="6" w:space="0" w:color="auto"/>
            </w:tcBorders>
            <w:vAlign w:val="center"/>
            <w:hideMark/>
          </w:tcPr>
          <w:p w14:paraId="458DFC64" w14:textId="77777777" w:rsidR="003B5836" w:rsidRPr="006D4337" w:rsidRDefault="003B5836" w:rsidP="00F039FD">
            <w:pPr>
              <w:pStyle w:val="Tabletext"/>
              <w:jc w:val="center"/>
              <w:rPr>
                <w:vertAlign w:val="superscript"/>
              </w:rPr>
            </w:pPr>
          </w:p>
        </w:tc>
      </w:tr>
      <w:tr w:rsidR="003B5836" w:rsidRPr="006D4337" w14:paraId="31AE4DDE" w14:textId="77777777" w:rsidTr="003B5836">
        <w:trPr>
          <w:cantSplit/>
          <w:tblHeader/>
          <w:jc w:val="center"/>
        </w:trPr>
        <w:tc>
          <w:tcPr>
            <w:tcW w:w="3131" w:type="dxa"/>
            <w:tcBorders>
              <w:left w:val="single" w:sz="6" w:space="0" w:color="auto"/>
              <w:right w:val="single" w:sz="6" w:space="0" w:color="auto"/>
            </w:tcBorders>
            <w:vAlign w:val="center"/>
            <w:hideMark/>
          </w:tcPr>
          <w:p w14:paraId="08DFA448" w14:textId="77777777" w:rsidR="003B5836" w:rsidRPr="006D4337" w:rsidRDefault="003B5836" w:rsidP="00F039FD">
            <w:pPr>
              <w:pStyle w:val="Tabletext"/>
            </w:pPr>
            <w:r w:rsidRPr="006D4337">
              <w:t>Monoxyde de silicium (SiO)</w:t>
            </w:r>
          </w:p>
        </w:tc>
        <w:tc>
          <w:tcPr>
            <w:tcW w:w="2268" w:type="dxa"/>
            <w:tcBorders>
              <w:left w:val="single" w:sz="6" w:space="0" w:color="auto"/>
              <w:right w:val="single" w:sz="6" w:space="0" w:color="auto"/>
            </w:tcBorders>
            <w:vAlign w:val="center"/>
            <w:hideMark/>
          </w:tcPr>
          <w:p w14:paraId="06AE098B" w14:textId="77777777" w:rsidR="003B5836" w:rsidRPr="006D4337" w:rsidRDefault="003B5836" w:rsidP="00F039FD">
            <w:pPr>
              <w:pStyle w:val="Tabletext"/>
              <w:jc w:val="center"/>
            </w:pPr>
            <w:r w:rsidRPr="006D4337">
              <w:t>86,847 GHz</w:t>
            </w:r>
          </w:p>
        </w:tc>
        <w:tc>
          <w:tcPr>
            <w:tcW w:w="2663" w:type="dxa"/>
            <w:tcBorders>
              <w:left w:val="single" w:sz="6" w:space="0" w:color="auto"/>
              <w:right w:val="single" w:sz="6" w:space="0" w:color="auto"/>
            </w:tcBorders>
            <w:vAlign w:val="center"/>
            <w:hideMark/>
          </w:tcPr>
          <w:p w14:paraId="5DB0D37D" w14:textId="77777777" w:rsidR="003B5836" w:rsidRPr="006D4337" w:rsidRDefault="003B5836" w:rsidP="00F039FD">
            <w:pPr>
              <w:pStyle w:val="Tabletext"/>
              <w:jc w:val="center"/>
            </w:pPr>
            <w:r w:rsidRPr="006D4337">
              <w:t>86,76-86,93 GHz</w:t>
            </w:r>
          </w:p>
        </w:tc>
        <w:tc>
          <w:tcPr>
            <w:tcW w:w="1242" w:type="dxa"/>
            <w:tcBorders>
              <w:left w:val="single" w:sz="6" w:space="0" w:color="auto"/>
              <w:right w:val="single" w:sz="6" w:space="0" w:color="auto"/>
            </w:tcBorders>
            <w:vAlign w:val="center"/>
            <w:hideMark/>
          </w:tcPr>
          <w:p w14:paraId="63AE52E0" w14:textId="77777777" w:rsidR="003B5836" w:rsidRPr="006D4337" w:rsidRDefault="003B5836" w:rsidP="00F039FD">
            <w:pPr>
              <w:pStyle w:val="Tabletext"/>
              <w:jc w:val="center"/>
              <w:rPr>
                <w:vertAlign w:val="superscript"/>
              </w:rPr>
            </w:pPr>
          </w:p>
        </w:tc>
      </w:tr>
      <w:tr w:rsidR="003B5836" w:rsidRPr="006D4337" w14:paraId="78887902" w14:textId="77777777" w:rsidTr="003B5836">
        <w:trPr>
          <w:cantSplit/>
          <w:tblHeader/>
          <w:jc w:val="center"/>
        </w:trPr>
        <w:tc>
          <w:tcPr>
            <w:tcW w:w="3131" w:type="dxa"/>
            <w:tcBorders>
              <w:left w:val="single" w:sz="6" w:space="0" w:color="auto"/>
              <w:right w:val="single" w:sz="6" w:space="0" w:color="auto"/>
            </w:tcBorders>
            <w:vAlign w:val="center"/>
            <w:hideMark/>
          </w:tcPr>
          <w:p w14:paraId="06EE061C" w14:textId="77777777" w:rsidR="003B5836" w:rsidRPr="006D4337" w:rsidRDefault="003B5836" w:rsidP="00F039FD">
            <w:pPr>
              <w:pStyle w:val="Tabletext"/>
            </w:pPr>
            <w:r w:rsidRPr="006D4337">
              <w:t>Radical éthynyle (C</w:t>
            </w:r>
            <w:r w:rsidRPr="006D4337">
              <w:rPr>
                <w:vertAlign w:val="subscript"/>
              </w:rPr>
              <w:t>2</w:t>
            </w:r>
            <w:r w:rsidRPr="006D4337">
              <w:t>H)</w:t>
            </w:r>
          </w:p>
        </w:tc>
        <w:tc>
          <w:tcPr>
            <w:tcW w:w="2268" w:type="dxa"/>
            <w:tcBorders>
              <w:left w:val="single" w:sz="6" w:space="0" w:color="auto"/>
              <w:right w:val="single" w:sz="6" w:space="0" w:color="auto"/>
            </w:tcBorders>
            <w:vAlign w:val="center"/>
            <w:hideMark/>
          </w:tcPr>
          <w:p w14:paraId="746D0615" w14:textId="77777777" w:rsidR="003B5836" w:rsidRPr="006D4337" w:rsidRDefault="003B5836" w:rsidP="00F039FD">
            <w:pPr>
              <w:pStyle w:val="Tabletext"/>
              <w:jc w:val="center"/>
            </w:pPr>
            <w:r w:rsidRPr="006D4337">
              <w:t>87,3 GHz</w:t>
            </w:r>
          </w:p>
        </w:tc>
        <w:tc>
          <w:tcPr>
            <w:tcW w:w="2663" w:type="dxa"/>
            <w:tcBorders>
              <w:left w:val="single" w:sz="6" w:space="0" w:color="auto"/>
              <w:right w:val="single" w:sz="6" w:space="0" w:color="auto"/>
            </w:tcBorders>
            <w:vAlign w:val="center"/>
            <w:hideMark/>
          </w:tcPr>
          <w:p w14:paraId="158F5063" w14:textId="77777777" w:rsidR="003B5836" w:rsidRPr="006D4337" w:rsidRDefault="003B5836" w:rsidP="00F039FD">
            <w:pPr>
              <w:pStyle w:val="Tabletext"/>
              <w:jc w:val="center"/>
            </w:pPr>
            <w:r w:rsidRPr="006D4337">
              <w:t>87,21-87,39 GHz</w:t>
            </w:r>
          </w:p>
        </w:tc>
        <w:tc>
          <w:tcPr>
            <w:tcW w:w="1242" w:type="dxa"/>
            <w:tcBorders>
              <w:left w:val="single" w:sz="6" w:space="0" w:color="auto"/>
              <w:right w:val="single" w:sz="6" w:space="0" w:color="auto"/>
            </w:tcBorders>
            <w:vAlign w:val="center"/>
            <w:hideMark/>
          </w:tcPr>
          <w:p w14:paraId="360BAA13"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62A0C6C5" w14:textId="77777777" w:rsidTr="003B5836">
        <w:trPr>
          <w:cantSplit/>
          <w:tblHeader/>
          <w:jc w:val="center"/>
        </w:trPr>
        <w:tc>
          <w:tcPr>
            <w:tcW w:w="3131" w:type="dxa"/>
            <w:tcBorders>
              <w:left w:val="single" w:sz="6" w:space="0" w:color="auto"/>
              <w:right w:val="single" w:sz="6" w:space="0" w:color="auto"/>
            </w:tcBorders>
            <w:vAlign w:val="center"/>
            <w:hideMark/>
          </w:tcPr>
          <w:p w14:paraId="26974753" w14:textId="6CB2BFFA" w:rsidR="003B5836" w:rsidRPr="006D4337" w:rsidRDefault="003B5836" w:rsidP="00F039FD">
            <w:pPr>
              <w:pStyle w:val="Tabletext"/>
            </w:pPr>
            <w:r w:rsidRPr="006D4337">
              <w:t>Cyanure d'hydrogène (HCN)</w:t>
            </w:r>
          </w:p>
        </w:tc>
        <w:tc>
          <w:tcPr>
            <w:tcW w:w="2268" w:type="dxa"/>
            <w:tcBorders>
              <w:left w:val="single" w:sz="6" w:space="0" w:color="auto"/>
              <w:right w:val="single" w:sz="6" w:space="0" w:color="auto"/>
            </w:tcBorders>
            <w:vAlign w:val="center"/>
            <w:hideMark/>
          </w:tcPr>
          <w:p w14:paraId="14980FE6" w14:textId="77777777" w:rsidR="003B5836" w:rsidRPr="006D4337" w:rsidRDefault="003B5836" w:rsidP="00F039FD">
            <w:pPr>
              <w:pStyle w:val="Tabletext"/>
              <w:jc w:val="center"/>
            </w:pPr>
            <w:r w:rsidRPr="006D4337">
              <w:t>88,632 GHz</w:t>
            </w:r>
          </w:p>
        </w:tc>
        <w:tc>
          <w:tcPr>
            <w:tcW w:w="2663" w:type="dxa"/>
            <w:tcBorders>
              <w:left w:val="single" w:sz="6" w:space="0" w:color="auto"/>
              <w:right w:val="single" w:sz="6" w:space="0" w:color="auto"/>
            </w:tcBorders>
            <w:vAlign w:val="center"/>
            <w:hideMark/>
          </w:tcPr>
          <w:p w14:paraId="28A6AEBE" w14:textId="77777777" w:rsidR="003B5836" w:rsidRPr="006D4337" w:rsidRDefault="003B5836" w:rsidP="00F039FD">
            <w:pPr>
              <w:pStyle w:val="Tabletext"/>
              <w:jc w:val="center"/>
            </w:pPr>
            <w:r w:rsidRPr="006D4337">
              <w:t>88,34-88,72 GHz</w:t>
            </w:r>
          </w:p>
        </w:tc>
        <w:tc>
          <w:tcPr>
            <w:tcW w:w="1242" w:type="dxa"/>
            <w:tcBorders>
              <w:left w:val="single" w:sz="6" w:space="0" w:color="auto"/>
              <w:right w:val="single" w:sz="6" w:space="0" w:color="auto"/>
            </w:tcBorders>
            <w:vAlign w:val="center"/>
            <w:hideMark/>
          </w:tcPr>
          <w:p w14:paraId="1D8A6DBE"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49073DEA" w14:textId="77777777" w:rsidTr="003B5836">
        <w:trPr>
          <w:cantSplit/>
          <w:tblHeader/>
          <w:jc w:val="center"/>
        </w:trPr>
        <w:tc>
          <w:tcPr>
            <w:tcW w:w="3131" w:type="dxa"/>
            <w:tcBorders>
              <w:left w:val="single" w:sz="6" w:space="0" w:color="auto"/>
              <w:right w:val="single" w:sz="6" w:space="0" w:color="auto"/>
            </w:tcBorders>
            <w:vAlign w:val="center"/>
            <w:hideMark/>
          </w:tcPr>
          <w:p w14:paraId="4CF66EF9" w14:textId="77777777" w:rsidR="003B5836" w:rsidRPr="006D4337" w:rsidRDefault="003B5836" w:rsidP="00F039FD">
            <w:pPr>
              <w:pStyle w:val="Tabletext"/>
            </w:pPr>
            <w:r w:rsidRPr="006D4337">
              <w:t>Formylium (HCO</w:t>
            </w:r>
            <w:r w:rsidRPr="006D4337">
              <w:rPr>
                <w:vertAlign w:val="superscript"/>
              </w:rPr>
              <w:t>+</w:t>
            </w:r>
            <w:r w:rsidRPr="006D4337">
              <w:t>)</w:t>
            </w:r>
          </w:p>
        </w:tc>
        <w:tc>
          <w:tcPr>
            <w:tcW w:w="2268" w:type="dxa"/>
            <w:tcBorders>
              <w:left w:val="single" w:sz="6" w:space="0" w:color="auto"/>
              <w:right w:val="single" w:sz="6" w:space="0" w:color="auto"/>
            </w:tcBorders>
            <w:vAlign w:val="center"/>
            <w:hideMark/>
          </w:tcPr>
          <w:p w14:paraId="250C2684" w14:textId="77777777" w:rsidR="003B5836" w:rsidRPr="006D4337" w:rsidRDefault="003B5836" w:rsidP="00F039FD">
            <w:pPr>
              <w:pStyle w:val="Tabletext"/>
              <w:jc w:val="center"/>
            </w:pPr>
            <w:r w:rsidRPr="006D4337">
              <w:t>89,189 GHz</w:t>
            </w:r>
          </w:p>
        </w:tc>
        <w:tc>
          <w:tcPr>
            <w:tcW w:w="2663" w:type="dxa"/>
            <w:tcBorders>
              <w:left w:val="single" w:sz="6" w:space="0" w:color="auto"/>
              <w:right w:val="single" w:sz="6" w:space="0" w:color="auto"/>
            </w:tcBorders>
            <w:vAlign w:val="center"/>
            <w:hideMark/>
          </w:tcPr>
          <w:p w14:paraId="5E2E6A8C" w14:textId="77777777" w:rsidR="003B5836" w:rsidRPr="006D4337" w:rsidRDefault="003B5836" w:rsidP="00F039FD">
            <w:pPr>
              <w:pStyle w:val="Tabletext"/>
              <w:jc w:val="center"/>
            </w:pPr>
            <w:r w:rsidRPr="006D4337">
              <w:t>88,89-89,28 GHz</w:t>
            </w:r>
          </w:p>
        </w:tc>
        <w:tc>
          <w:tcPr>
            <w:tcW w:w="1242" w:type="dxa"/>
            <w:tcBorders>
              <w:left w:val="single" w:sz="6" w:space="0" w:color="auto"/>
              <w:right w:val="single" w:sz="6" w:space="0" w:color="auto"/>
            </w:tcBorders>
            <w:vAlign w:val="center"/>
            <w:hideMark/>
          </w:tcPr>
          <w:p w14:paraId="35BA5979"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4A75B571" w14:textId="77777777" w:rsidTr="003B5836">
        <w:trPr>
          <w:cantSplit/>
          <w:tblHeader/>
          <w:jc w:val="center"/>
        </w:trPr>
        <w:tc>
          <w:tcPr>
            <w:tcW w:w="3131" w:type="dxa"/>
            <w:tcBorders>
              <w:left w:val="single" w:sz="6" w:space="0" w:color="auto"/>
              <w:right w:val="single" w:sz="6" w:space="0" w:color="auto"/>
            </w:tcBorders>
            <w:vAlign w:val="center"/>
            <w:hideMark/>
          </w:tcPr>
          <w:p w14:paraId="35DF145F" w14:textId="4987B403" w:rsidR="003B5836" w:rsidRPr="006D4337" w:rsidRDefault="003B5836" w:rsidP="00F039FD">
            <w:pPr>
              <w:pStyle w:val="Tabletext"/>
            </w:pPr>
            <w:r w:rsidRPr="006D4337">
              <w:t>Isocyanure d'hydrogène (HNC)</w:t>
            </w:r>
          </w:p>
        </w:tc>
        <w:tc>
          <w:tcPr>
            <w:tcW w:w="2268" w:type="dxa"/>
            <w:tcBorders>
              <w:left w:val="single" w:sz="6" w:space="0" w:color="auto"/>
              <w:right w:val="single" w:sz="6" w:space="0" w:color="auto"/>
            </w:tcBorders>
            <w:vAlign w:val="center"/>
            <w:hideMark/>
          </w:tcPr>
          <w:p w14:paraId="4A1D5C99" w14:textId="77777777" w:rsidR="003B5836" w:rsidRPr="006D4337" w:rsidRDefault="003B5836" w:rsidP="00F039FD">
            <w:pPr>
              <w:pStyle w:val="Tabletext"/>
              <w:jc w:val="center"/>
            </w:pPr>
            <w:r w:rsidRPr="006D4337">
              <w:t>90,664 GHz</w:t>
            </w:r>
          </w:p>
        </w:tc>
        <w:tc>
          <w:tcPr>
            <w:tcW w:w="2663" w:type="dxa"/>
            <w:tcBorders>
              <w:left w:val="single" w:sz="6" w:space="0" w:color="auto"/>
              <w:right w:val="single" w:sz="6" w:space="0" w:color="auto"/>
            </w:tcBorders>
            <w:vAlign w:val="center"/>
            <w:hideMark/>
          </w:tcPr>
          <w:p w14:paraId="63763C7C" w14:textId="77777777" w:rsidR="003B5836" w:rsidRPr="006D4337" w:rsidRDefault="003B5836" w:rsidP="00F039FD">
            <w:pPr>
              <w:pStyle w:val="Tabletext"/>
              <w:jc w:val="center"/>
            </w:pPr>
            <w:r w:rsidRPr="006D4337">
              <w:t>90,57-90,76 GHz</w:t>
            </w:r>
          </w:p>
        </w:tc>
        <w:tc>
          <w:tcPr>
            <w:tcW w:w="1242" w:type="dxa"/>
            <w:tcBorders>
              <w:left w:val="single" w:sz="6" w:space="0" w:color="auto"/>
              <w:right w:val="single" w:sz="6" w:space="0" w:color="auto"/>
            </w:tcBorders>
            <w:vAlign w:val="center"/>
            <w:hideMark/>
          </w:tcPr>
          <w:p w14:paraId="49FB5842" w14:textId="77777777" w:rsidR="003B5836" w:rsidRPr="006D4337" w:rsidRDefault="003B5836" w:rsidP="00F039FD">
            <w:pPr>
              <w:pStyle w:val="Tabletext"/>
              <w:jc w:val="center"/>
              <w:rPr>
                <w:vertAlign w:val="superscript"/>
              </w:rPr>
            </w:pPr>
          </w:p>
        </w:tc>
      </w:tr>
      <w:tr w:rsidR="003B5836" w:rsidRPr="006D4337" w14:paraId="78E974F5" w14:textId="77777777" w:rsidTr="003B5836">
        <w:trPr>
          <w:cantSplit/>
          <w:tblHeader/>
          <w:jc w:val="center"/>
        </w:trPr>
        <w:tc>
          <w:tcPr>
            <w:tcW w:w="3131" w:type="dxa"/>
            <w:tcBorders>
              <w:left w:val="single" w:sz="6" w:space="0" w:color="auto"/>
              <w:right w:val="single" w:sz="6" w:space="0" w:color="auto"/>
            </w:tcBorders>
            <w:vAlign w:val="center"/>
            <w:hideMark/>
          </w:tcPr>
          <w:p w14:paraId="20BE853F" w14:textId="77777777" w:rsidR="003B5836" w:rsidRPr="006D4337" w:rsidRDefault="003B5836" w:rsidP="00F039FD">
            <w:pPr>
              <w:pStyle w:val="Tabletext"/>
            </w:pPr>
            <w:r w:rsidRPr="006D4337">
              <w:t>Diazénylium (N</w:t>
            </w:r>
            <w:r w:rsidRPr="006D4337">
              <w:rPr>
                <w:vertAlign w:val="subscript"/>
              </w:rPr>
              <w:t>2</w:t>
            </w:r>
            <w:r w:rsidRPr="006D4337">
              <w:t>H</w:t>
            </w:r>
            <w:r w:rsidRPr="006D4337">
              <w:rPr>
                <w:vertAlign w:val="superscript"/>
              </w:rPr>
              <w:t>+</w:t>
            </w:r>
            <w:r w:rsidRPr="006D4337">
              <w:t>)</w:t>
            </w:r>
          </w:p>
        </w:tc>
        <w:tc>
          <w:tcPr>
            <w:tcW w:w="2268" w:type="dxa"/>
            <w:tcBorders>
              <w:left w:val="single" w:sz="6" w:space="0" w:color="auto"/>
              <w:right w:val="single" w:sz="6" w:space="0" w:color="auto"/>
            </w:tcBorders>
            <w:vAlign w:val="center"/>
            <w:hideMark/>
          </w:tcPr>
          <w:p w14:paraId="480A8985" w14:textId="77777777" w:rsidR="003B5836" w:rsidRPr="006D4337" w:rsidRDefault="003B5836" w:rsidP="00F039FD">
            <w:pPr>
              <w:pStyle w:val="Tabletext"/>
              <w:jc w:val="center"/>
            </w:pPr>
            <w:r w:rsidRPr="006D4337">
              <w:t>93,174 GHz</w:t>
            </w:r>
          </w:p>
        </w:tc>
        <w:tc>
          <w:tcPr>
            <w:tcW w:w="2663" w:type="dxa"/>
            <w:tcBorders>
              <w:left w:val="single" w:sz="6" w:space="0" w:color="auto"/>
              <w:right w:val="single" w:sz="6" w:space="0" w:color="auto"/>
            </w:tcBorders>
            <w:vAlign w:val="center"/>
            <w:hideMark/>
          </w:tcPr>
          <w:p w14:paraId="574A7FAB" w14:textId="77777777" w:rsidR="003B5836" w:rsidRPr="006D4337" w:rsidRDefault="003B5836" w:rsidP="00F039FD">
            <w:pPr>
              <w:pStyle w:val="Tabletext"/>
              <w:jc w:val="center"/>
            </w:pPr>
            <w:r w:rsidRPr="006D4337">
              <w:t>93,07-93,27 GHz</w:t>
            </w:r>
          </w:p>
        </w:tc>
        <w:tc>
          <w:tcPr>
            <w:tcW w:w="1242" w:type="dxa"/>
            <w:tcBorders>
              <w:left w:val="single" w:sz="6" w:space="0" w:color="auto"/>
              <w:right w:val="single" w:sz="6" w:space="0" w:color="auto"/>
            </w:tcBorders>
            <w:vAlign w:val="center"/>
            <w:hideMark/>
          </w:tcPr>
          <w:p w14:paraId="6010A07B" w14:textId="77777777" w:rsidR="003B5836" w:rsidRPr="006D4337" w:rsidRDefault="003B5836" w:rsidP="00F039FD">
            <w:pPr>
              <w:pStyle w:val="Tabletext"/>
              <w:jc w:val="center"/>
              <w:rPr>
                <w:vertAlign w:val="superscript"/>
              </w:rPr>
            </w:pPr>
          </w:p>
        </w:tc>
      </w:tr>
      <w:tr w:rsidR="003B5836" w:rsidRPr="006D4337" w14:paraId="39978387" w14:textId="77777777" w:rsidTr="003B5836">
        <w:trPr>
          <w:cantSplit/>
          <w:tblHeader/>
          <w:jc w:val="center"/>
        </w:trPr>
        <w:tc>
          <w:tcPr>
            <w:tcW w:w="3131" w:type="dxa"/>
            <w:tcBorders>
              <w:left w:val="single" w:sz="6" w:space="0" w:color="auto"/>
              <w:right w:val="single" w:sz="6" w:space="0" w:color="auto"/>
            </w:tcBorders>
            <w:vAlign w:val="center"/>
            <w:hideMark/>
          </w:tcPr>
          <w:p w14:paraId="2F38D8E3" w14:textId="77777777" w:rsidR="003B5836" w:rsidRPr="006D4337" w:rsidRDefault="003B5836" w:rsidP="00F039FD">
            <w:pPr>
              <w:pStyle w:val="Tabletext"/>
            </w:pPr>
            <w:r w:rsidRPr="006D4337">
              <w:t>Monosulfure de carbone (CS)</w:t>
            </w:r>
          </w:p>
        </w:tc>
        <w:tc>
          <w:tcPr>
            <w:tcW w:w="2268" w:type="dxa"/>
            <w:tcBorders>
              <w:left w:val="single" w:sz="6" w:space="0" w:color="auto"/>
              <w:right w:val="single" w:sz="6" w:space="0" w:color="auto"/>
            </w:tcBorders>
            <w:vAlign w:val="center"/>
            <w:hideMark/>
          </w:tcPr>
          <w:p w14:paraId="32E535F0" w14:textId="77777777" w:rsidR="003B5836" w:rsidRPr="006D4337" w:rsidRDefault="003B5836" w:rsidP="00F039FD">
            <w:pPr>
              <w:pStyle w:val="Tabletext"/>
              <w:jc w:val="center"/>
            </w:pPr>
            <w:r w:rsidRPr="006D4337">
              <w:t>97,981 GHz</w:t>
            </w:r>
          </w:p>
        </w:tc>
        <w:tc>
          <w:tcPr>
            <w:tcW w:w="2663" w:type="dxa"/>
            <w:tcBorders>
              <w:left w:val="single" w:sz="6" w:space="0" w:color="auto"/>
              <w:right w:val="single" w:sz="6" w:space="0" w:color="auto"/>
            </w:tcBorders>
            <w:vAlign w:val="center"/>
            <w:hideMark/>
          </w:tcPr>
          <w:p w14:paraId="1E52F7E1" w14:textId="77777777" w:rsidR="003B5836" w:rsidRPr="006D4337" w:rsidRDefault="003B5836" w:rsidP="00F039FD">
            <w:pPr>
              <w:pStyle w:val="Tabletext"/>
              <w:jc w:val="center"/>
            </w:pPr>
            <w:r w:rsidRPr="006D4337">
              <w:t>97,65-98,08 GHz</w:t>
            </w:r>
          </w:p>
        </w:tc>
        <w:tc>
          <w:tcPr>
            <w:tcW w:w="1242" w:type="dxa"/>
            <w:tcBorders>
              <w:left w:val="single" w:sz="6" w:space="0" w:color="auto"/>
              <w:right w:val="single" w:sz="6" w:space="0" w:color="auto"/>
            </w:tcBorders>
            <w:vAlign w:val="center"/>
            <w:hideMark/>
          </w:tcPr>
          <w:p w14:paraId="6FFC3559"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477212D1" w14:textId="77777777" w:rsidTr="003B5836">
        <w:trPr>
          <w:cantSplit/>
          <w:tblHeader/>
          <w:jc w:val="center"/>
        </w:trPr>
        <w:tc>
          <w:tcPr>
            <w:tcW w:w="3131" w:type="dxa"/>
            <w:tcBorders>
              <w:left w:val="single" w:sz="6" w:space="0" w:color="auto"/>
              <w:right w:val="single" w:sz="6" w:space="0" w:color="auto"/>
            </w:tcBorders>
            <w:vAlign w:val="center"/>
            <w:hideMark/>
          </w:tcPr>
          <w:p w14:paraId="049DB6FA" w14:textId="77777777" w:rsidR="003B5836" w:rsidRPr="006D4337" w:rsidRDefault="003B5836" w:rsidP="00F039FD">
            <w:pPr>
              <w:pStyle w:val="Tabletext"/>
            </w:pPr>
            <w:r w:rsidRPr="006D4337">
              <w:t>Monoxyde de soufre (SO)</w:t>
            </w:r>
          </w:p>
        </w:tc>
        <w:tc>
          <w:tcPr>
            <w:tcW w:w="2268" w:type="dxa"/>
            <w:tcBorders>
              <w:left w:val="single" w:sz="6" w:space="0" w:color="auto"/>
              <w:right w:val="single" w:sz="6" w:space="0" w:color="auto"/>
            </w:tcBorders>
            <w:vAlign w:val="center"/>
            <w:hideMark/>
          </w:tcPr>
          <w:p w14:paraId="31813BA2" w14:textId="77777777" w:rsidR="003B5836" w:rsidRPr="006D4337" w:rsidRDefault="003B5836" w:rsidP="00F039FD">
            <w:pPr>
              <w:pStyle w:val="Tabletext"/>
              <w:jc w:val="center"/>
            </w:pPr>
            <w:r w:rsidRPr="006D4337">
              <w:t>99,300 GHz</w:t>
            </w:r>
          </w:p>
        </w:tc>
        <w:tc>
          <w:tcPr>
            <w:tcW w:w="2663" w:type="dxa"/>
            <w:tcBorders>
              <w:left w:val="single" w:sz="6" w:space="0" w:color="auto"/>
              <w:right w:val="single" w:sz="6" w:space="0" w:color="auto"/>
            </w:tcBorders>
            <w:vAlign w:val="center"/>
            <w:hideMark/>
          </w:tcPr>
          <w:p w14:paraId="45D99323" w14:textId="77777777" w:rsidR="003B5836" w:rsidRPr="006D4337" w:rsidRDefault="003B5836" w:rsidP="00F039FD">
            <w:pPr>
              <w:pStyle w:val="Tabletext"/>
              <w:jc w:val="center"/>
            </w:pPr>
            <w:r w:rsidRPr="006D4337">
              <w:t>99,98-100,18 GHz</w:t>
            </w:r>
          </w:p>
        </w:tc>
        <w:tc>
          <w:tcPr>
            <w:tcW w:w="1242" w:type="dxa"/>
            <w:tcBorders>
              <w:left w:val="single" w:sz="6" w:space="0" w:color="auto"/>
              <w:right w:val="single" w:sz="6" w:space="0" w:color="auto"/>
            </w:tcBorders>
            <w:vAlign w:val="center"/>
            <w:hideMark/>
          </w:tcPr>
          <w:p w14:paraId="46EE8506" w14:textId="77777777" w:rsidR="003B5836" w:rsidRPr="006D4337" w:rsidRDefault="003B5836" w:rsidP="00F039FD">
            <w:pPr>
              <w:pStyle w:val="Tabletext"/>
              <w:jc w:val="center"/>
              <w:rPr>
                <w:vertAlign w:val="superscript"/>
              </w:rPr>
            </w:pPr>
          </w:p>
        </w:tc>
      </w:tr>
      <w:tr w:rsidR="003B5836" w:rsidRPr="006D4337" w14:paraId="54B81247" w14:textId="77777777" w:rsidTr="003B5836">
        <w:trPr>
          <w:cantSplit/>
          <w:tblHeader/>
          <w:jc w:val="center"/>
        </w:trPr>
        <w:tc>
          <w:tcPr>
            <w:tcW w:w="3131" w:type="dxa"/>
            <w:tcBorders>
              <w:left w:val="single" w:sz="6" w:space="0" w:color="auto"/>
              <w:right w:val="single" w:sz="6" w:space="0" w:color="auto"/>
            </w:tcBorders>
            <w:vAlign w:val="center"/>
            <w:hideMark/>
          </w:tcPr>
          <w:p w14:paraId="7E48BB62" w14:textId="77777777" w:rsidR="003B5836" w:rsidRPr="006D4337" w:rsidRDefault="003B5836" w:rsidP="00F039FD">
            <w:pPr>
              <w:pStyle w:val="Tabletext"/>
            </w:pPr>
            <w:r w:rsidRPr="006D4337">
              <w:t>Méthylcétylène (CH</w:t>
            </w:r>
            <w:r w:rsidRPr="006D4337">
              <w:rPr>
                <w:vertAlign w:val="subscript"/>
              </w:rPr>
              <w:t>3</w:t>
            </w:r>
            <w:r w:rsidRPr="006D4337">
              <w:t>C</w:t>
            </w:r>
            <w:r w:rsidRPr="006D4337">
              <w:rPr>
                <w:vertAlign w:val="subscript"/>
              </w:rPr>
              <w:t>2</w:t>
            </w:r>
            <w:r w:rsidRPr="006D4337">
              <w:t>H)</w:t>
            </w:r>
          </w:p>
        </w:tc>
        <w:tc>
          <w:tcPr>
            <w:tcW w:w="2268" w:type="dxa"/>
            <w:tcBorders>
              <w:left w:val="single" w:sz="6" w:space="0" w:color="auto"/>
              <w:right w:val="single" w:sz="6" w:space="0" w:color="auto"/>
            </w:tcBorders>
            <w:vAlign w:val="center"/>
            <w:hideMark/>
          </w:tcPr>
          <w:p w14:paraId="4749882D" w14:textId="77777777" w:rsidR="003B5836" w:rsidRPr="006D4337" w:rsidRDefault="003B5836" w:rsidP="00F039FD">
            <w:pPr>
              <w:pStyle w:val="Tabletext"/>
              <w:jc w:val="center"/>
            </w:pPr>
            <w:r w:rsidRPr="006D4337">
              <w:t>102,5 GHz</w:t>
            </w:r>
          </w:p>
        </w:tc>
        <w:tc>
          <w:tcPr>
            <w:tcW w:w="2663" w:type="dxa"/>
            <w:tcBorders>
              <w:left w:val="single" w:sz="6" w:space="0" w:color="auto"/>
              <w:right w:val="single" w:sz="6" w:space="0" w:color="auto"/>
            </w:tcBorders>
            <w:vAlign w:val="center"/>
            <w:hideMark/>
          </w:tcPr>
          <w:p w14:paraId="6AF9FDA3" w14:textId="77777777" w:rsidR="003B5836" w:rsidRPr="006D4337" w:rsidRDefault="003B5836" w:rsidP="00F039FD">
            <w:pPr>
              <w:pStyle w:val="Tabletext"/>
              <w:jc w:val="center"/>
            </w:pPr>
            <w:r w:rsidRPr="006D4337">
              <w:t>102,39-102,60 GHz</w:t>
            </w:r>
          </w:p>
        </w:tc>
        <w:tc>
          <w:tcPr>
            <w:tcW w:w="1242" w:type="dxa"/>
            <w:tcBorders>
              <w:left w:val="single" w:sz="6" w:space="0" w:color="auto"/>
              <w:right w:val="single" w:sz="6" w:space="0" w:color="auto"/>
            </w:tcBorders>
            <w:vAlign w:val="center"/>
            <w:hideMark/>
          </w:tcPr>
          <w:p w14:paraId="13844782"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166C09F6" w14:textId="77777777" w:rsidTr="003B5836">
        <w:trPr>
          <w:cantSplit/>
          <w:tblHeader/>
          <w:jc w:val="center"/>
        </w:trPr>
        <w:tc>
          <w:tcPr>
            <w:tcW w:w="3131" w:type="dxa"/>
            <w:tcBorders>
              <w:left w:val="single" w:sz="6" w:space="0" w:color="auto"/>
              <w:right w:val="single" w:sz="6" w:space="0" w:color="auto"/>
            </w:tcBorders>
            <w:vAlign w:val="center"/>
            <w:hideMark/>
          </w:tcPr>
          <w:p w14:paraId="34A215A5" w14:textId="77777777" w:rsidR="003B5836" w:rsidRPr="006D4337" w:rsidRDefault="003B5836" w:rsidP="00F039FD">
            <w:pPr>
              <w:pStyle w:val="Tabletext"/>
              <w:spacing w:before="0"/>
            </w:pPr>
            <w:r w:rsidRPr="006D4337">
              <w:t>Méthanol (CH</w:t>
            </w:r>
            <w:r w:rsidRPr="006D4337">
              <w:rPr>
                <w:vertAlign w:val="subscript"/>
              </w:rPr>
              <w:t>3</w:t>
            </w:r>
            <w:r w:rsidRPr="006D4337">
              <w:t>OH)</w:t>
            </w:r>
          </w:p>
        </w:tc>
        <w:tc>
          <w:tcPr>
            <w:tcW w:w="2268" w:type="dxa"/>
            <w:tcBorders>
              <w:left w:val="single" w:sz="6" w:space="0" w:color="auto"/>
              <w:right w:val="single" w:sz="6" w:space="0" w:color="auto"/>
            </w:tcBorders>
            <w:vAlign w:val="center"/>
            <w:hideMark/>
          </w:tcPr>
          <w:p w14:paraId="49252B57" w14:textId="77777777" w:rsidR="003B5836" w:rsidRPr="006D4337" w:rsidRDefault="003B5836" w:rsidP="00F039FD">
            <w:pPr>
              <w:pStyle w:val="Tabletext"/>
              <w:jc w:val="center"/>
            </w:pPr>
            <w:r w:rsidRPr="006D4337">
              <w:t>107,014 GHz</w:t>
            </w:r>
          </w:p>
        </w:tc>
        <w:tc>
          <w:tcPr>
            <w:tcW w:w="2663" w:type="dxa"/>
            <w:tcBorders>
              <w:left w:val="single" w:sz="6" w:space="0" w:color="auto"/>
              <w:right w:val="single" w:sz="6" w:space="0" w:color="auto"/>
            </w:tcBorders>
            <w:vAlign w:val="center"/>
            <w:hideMark/>
          </w:tcPr>
          <w:p w14:paraId="31FC7EA0" w14:textId="77777777" w:rsidR="003B5836" w:rsidRPr="006D4337" w:rsidRDefault="003B5836" w:rsidP="00F039FD">
            <w:pPr>
              <w:pStyle w:val="Tabletext"/>
              <w:jc w:val="center"/>
            </w:pPr>
            <w:r w:rsidRPr="006D4337">
              <w:t>106,91-107,12 GHz</w:t>
            </w:r>
          </w:p>
        </w:tc>
        <w:tc>
          <w:tcPr>
            <w:tcW w:w="1242" w:type="dxa"/>
            <w:tcBorders>
              <w:left w:val="single" w:sz="6" w:space="0" w:color="auto"/>
              <w:right w:val="single" w:sz="6" w:space="0" w:color="auto"/>
            </w:tcBorders>
            <w:vAlign w:val="center"/>
            <w:hideMark/>
          </w:tcPr>
          <w:p w14:paraId="3E9287AF" w14:textId="77777777" w:rsidR="003B5836" w:rsidRPr="006D4337" w:rsidRDefault="003B5836" w:rsidP="00F039FD">
            <w:pPr>
              <w:pStyle w:val="Tabletext"/>
              <w:jc w:val="center"/>
              <w:rPr>
                <w:vertAlign w:val="superscript"/>
              </w:rPr>
            </w:pPr>
          </w:p>
        </w:tc>
      </w:tr>
      <w:tr w:rsidR="003B5836" w:rsidRPr="006D4337" w14:paraId="66CB7B8C" w14:textId="77777777" w:rsidTr="003B5836">
        <w:trPr>
          <w:cantSplit/>
          <w:tblHeader/>
          <w:jc w:val="center"/>
        </w:trPr>
        <w:tc>
          <w:tcPr>
            <w:tcW w:w="3131" w:type="dxa"/>
            <w:tcBorders>
              <w:left w:val="single" w:sz="6" w:space="0" w:color="auto"/>
              <w:right w:val="single" w:sz="6" w:space="0" w:color="auto"/>
            </w:tcBorders>
            <w:vAlign w:val="center"/>
            <w:hideMark/>
          </w:tcPr>
          <w:p w14:paraId="49C6DD7C" w14:textId="77777777" w:rsidR="003B5836" w:rsidRPr="006D4337" w:rsidRDefault="003B5836" w:rsidP="00F039FD">
            <w:pPr>
              <w:pStyle w:val="Tabletext"/>
            </w:pPr>
            <w:r w:rsidRPr="006D4337">
              <w:t>Monoxyde de carbone (C</w:t>
            </w:r>
            <w:r w:rsidRPr="006D4337">
              <w:rPr>
                <w:vertAlign w:val="superscript"/>
              </w:rPr>
              <w:t>18</w:t>
            </w:r>
            <w:r w:rsidRPr="006D4337">
              <w:t>O)</w:t>
            </w:r>
          </w:p>
        </w:tc>
        <w:tc>
          <w:tcPr>
            <w:tcW w:w="2268" w:type="dxa"/>
            <w:tcBorders>
              <w:left w:val="single" w:sz="6" w:space="0" w:color="auto"/>
              <w:right w:val="single" w:sz="6" w:space="0" w:color="auto"/>
            </w:tcBorders>
            <w:vAlign w:val="center"/>
            <w:hideMark/>
          </w:tcPr>
          <w:p w14:paraId="6D2BC3F2" w14:textId="77777777" w:rsidR="003B5836" w:rsidRPr="006D4337" w:rsidRDefault="003B5836" w:rsidP="00F039FD">
            <w:pPr>
              <w:pStyle w:val="Tabletext"/>
              <w:jc w:val="center"/>
            </w:pPr>
            <w:r w:rsidRPr="006D4337">
              <w:t>109,782 GHz</w:t>
            </w:r>
          </w:p>
        </w:tc>
        <w:tc>
          <w:tcPr>
            <w:tcW w:w="2663" w:type="dxa"/>
            <w:tcBorders>
              <w:left w:val="single" w:sz="6" w:space="0" w:color="auto"/>
              <w:right w:val="single" w:sz="6" w:space="0" w:color="auto"/>
            </w:tcBorders>
            <w:vAlign w:val="center"/>
            <w:hideMark/>
          </w:tcPr>
          <w:p w14:paraId="43091C51" w14:textId="77777777" w:rsidR="003B5836" w:rsidRPr="006D4337" w:rsidRDefault="003B5836" w:rsidP="00F039FD">
            <w:pPr>
              <w:pStyle w:val="Tabletext"/>
              <w:jc w:val="center"/>
            </w:pPr>
            <w:r w:rsidRPr="006D4337">
              <w:t>109,67-109,89 GHz</w:t>
            </w:r>
          </w:p>
        </w:tc>
        <w:tc>
          <w:tcPr>
            <w:tcW w:w="1242" w:type="dxa"/>
            <w:tcBorders>
              <w:left w:val="single" w:sz="6" w:space="0" w:color="auto"/>
              <w:right w:val="single" w:sz="6" w:space="0" w:color="auto"/>
            </w:tcBorders>
            <w:vAlign w:val="center"/>
            <w:hideMark/>
          </w:tcPr>
          <w:p w14:paraId="4F901D93" w14:textId="77777777" w:rsidR="003B5836" w:rsidRPr="006D4337" w:rsidRDefault="003B5836" w:rsidP="00F039FD">
            <w:pPr>
              <w:pStyle w:val="Tabletext"/>
              <w:jc w:val="center"/>
              <w:rPr>
                <w:vertAlign w:val="superscript"/>
              </w:rPr>
            </w:pPr>
          </w:p>
        </w:tc>
      </w:tr>
      <w:tr w:rsidR="003B5836" w:rsidRPr="006D4337" w14:paraId="321D37CB" w14:textId="77777777" w:rsidTr="003B5836">
        <w:trPr>
          <w:cantSplit/>
          <w:tblHeader/>
          <w:jc w:val="center"/>
        </w:trPr>
        <w:tc>
          <w:tcPr>
            <w:tcW w:w="3131" w:type="dxa"/>
            <w:tcBorders>
              <w:left w:val="single" w:sz="6" w:space="0" w:color="auto"/>
              <w:right w:val="single" w:sz="6" w:space="0" w:color="auto"/>
            </w:tcBorders>
            <w:vAlign w:val="center"/>
            <w:hideMark/>
          </w:tcPr>
          <w:p w14:paraId="274FA053" w14:textId="77777777" w:rsidR="003B5836" w:rsidRPr="006D4337" w:rsidRDefault="003B5836" w:rsidP="00F039FD">
            <w:pPr>
              <w:pStyle w:val="Tabletext"/>
            </w:pPr>
            <w:r w:rsidRPr="006D4337">
              <w:t>Monoxyde de carbone (</w:t>
            </w:r>
            <w:r w:rsidRPr="006D4337">
              <w:rPr>
                <w:vertAlign w:val="superscript"/>
              </w:rPr>
              <w:t>13</w:t>
            </w:r>
            <w:r w:rsidRPr="006D4337">
              <w:t>CO)</w:t>
            </w:r>
          </w:p>
        </w:tc>
        <w:tc>
          <w:tcPr>
            <w:tcW w:w="2268" w:type="dxa"/>
            <w:tcBorders>
              <w:left w:val="single" w:sz="6" w:space="0" w:color="auto"/>
              <w:right w:val="single" w:sz="6" w:space="0" w:color="auto"/>
            </w:tcBorders>
            <w:vAlign w:val="center"/>
            <w:hideMark/>
          </w:tcPr>
          <w:p w14:paraId="34C64A4C" w14:textId="77777777" w:rsidR="003B5836" w:rsidRPr="006D4337" w:rsidRDefault="003B5836" w:rsidP="00F039FD">
            <w:pPr>
              <w:pStyle w:val="Tabletext"/>
              <w:jc w:val="center"/>
            </w:pPr>
            <w:r w:rsidRPr="006D4337">
              <w:t>110,201 GHz</w:t>
            </w:r>
          </w:p>
        </w:tc>
        <w:tc>
          <w:tcPr>
            <w:tcW w:w="2663" w:type="dxa"/>
            <w:tcBorders>
              <w:left w:val="single" w:sz="6" w:space="0" w:color="auto"/>
              <w:right w:val="single" w:sz="6" w:space="0" w:color="auto"/>
            </w:tcBorders>
            <w:vAlign w:val="center"/>
            <w:hideMark/>
          </w:tcPr>
          <w:p w14:paraId="361D1DA7" w14:textId="77777777" w:rsidR="003B5836" w:rsidRPr="006D4337" w:rsidRDefault="003B5836" w:rsidP="00F039FD">
            <w:pPr>
              <w:pStyle w:val="Tabletext"/>
              <w:jc w:val="center"/>
            </w:pPr>
            <w:r w:rsidRPr="006D4337">
              <w:t>109,83-110,31 GHz</w:t>
            </w:r>
          </w:p>
        </w:tc>
        <w:tc>
          <w:tcPr>
            <w:tcW w:w="1242" w:type="dxa"/>
            <w:tcBorders>
              <w:left w:val="single" w:sz="6" w:space="0" w:color="auto"/>
              <w:right w:val="single" w:sz="6" w:space="0" w:color="auto"/>
            </w:tcBorders>
            <w:vAlign w:val="center"/>
            <w:hideMark/>
          </w:tcPr>
          <w:p w14:paraId="1607538E"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621008AF" w14:textId="77777777" w:rsidTr="003B5836">
        <w:trPr>
          <w:cantSplit/>
          <w:tblHeader/>
          <w:jc w:val="center"/>
        </w:trPr>
        <w:tc>
          <w:tcPr>
            <w:tcW w:w="3131" w:type="dxa"/>
            <w:tcBorders>
              <w:left w:val="single" w:sz="6" w:space="0" w:color="auto"/>
              <w:right w:val="single" w:sz="6" w:space="0" w:color="auto"/>
            </w:tcBorders>
            <w:vAlign w:val="center"/>
            <w:hideMark/>
          </w:tcPr>
          <w:p w14:paraId="25F22BFB" w14:textId="77777777" w:rsidR="003B5836" w:rsidRPr="006D4337" w:rsidRDefault="003B5836" w:rsidP="00F039FD">
            <w:pPr>
              <w:pStyle w:val="Tabletext"/>
            </w:pPr>
            <w:r w:rsidRPr="006D4337">
              <w:t>Monoxyde de carbone (C</w:t>
            </w:r>
            <w:r w:rsidRPr="006D4337">
              <w:rPr>
                <w:vertAlign w:val="superscript"/>
              </w:rPr>
              <w:t>17</w:t>
            </w:r>
            <w:r w:rsidRPr="006D4337">
              <w:t>O)</w:t>
            </w:r>
          </w:p>
        </w:tc>
        <w:tc>
          <w:tcPr>
            <w:tcW w:w="2268" w:type="dxa"/>
            <w:tcBorders>
              <w:left w:val="single" w:sz="6" w:space="0" w:color="auto"/>
              <w:right w:val="single" w:sz="6" w:space="0" w:color="auto"/>
            </w:tcBorders>
            <w:vAlign w:val="center"/>
            <w:hideMark/>
          </w:tcPr>
          <w:p w14:paraId="568E0FBA" w14:textId="77777777" w:rsidR="003B5836" w:rsidRPr="006D4337" w:rsidRDefault="003B5836" w:rsidP="00F039FD">
            <w:pPr>
              <w:pStyle w:val="Tabletext"/>
              <w:jc w:val="center"/>
            </w:pPr>
            <w:r w:rsidRPr="006D4337">
              <w:t>112,359 GHz</w:t>
            </w:r>
          </w:p>
        </w:tc>
        <w:tc>
          <w:tcPr>
            <w:tcW w:w="2663" w:type="dxa"/>
            <w:tcBorders>
              <w:left w:val="single" w:sz="6" w:space="0" w:color="auto"/>
              <w:right w:val="single" w:sz="6" w:space="0" w:color="auto"/>
            </w:tcBorders>
            <w:vAlign w:val="center"/>
            <w:hideMark/>
          </w:tcPr>
          <w:p w14:paraId="22FE40B8" w14:textId="77777777" w:rsidR="003B5836" w:rsidRPr="006D4337" w:rsidRDefault="003B5836" w:rsidP="00F039FD">
            <w:pPr>
              <w:pStyle w:val="Tabletext"/>
              <w:jc w:val="center"/>
            </w:pPr>
            <w:r w:rsidRPr="006D4337">
              <w:t>112,25-112,47 GHz</w:t>
            </w:r>
          </w:p>
        </w:tc>
        <w:tc>
          <w:tcPr>
            <w:tcW w:w="1242" w:type="dxa"/>
            <w:tcBorders>
              <w:left w:val="single" w:sz="6" w:space="0" w:color="auto"/>
              <w:right w:val="single" w:sz="6" w:space="0" w:color="auto"/>
            </w:tcBorders>
            <w:vAlign w:val="center"/>
            <w:hideMark/>
          </w:tcPr>
          <w:p w14:paraId="0F0586C6" w14:textId="77777777" w:rsidR="003B5836" w:rsidRPr="006D4337" w:rsidRDefault="003B5836" w:rsidP="00F039FD">
            <w:pPr>
              <w:pStyle w:val="Tabletext"/>
              <w:jc w:val="center"/>
              <w:rPr>
                <w:vertAlign w:val="superscript"/>
              </w:rPr>
            </w:pPr>
          </w:p>
        </w:tc>
      </w:tr>
      <w:tr w:rsidR="003B5836" w:rsidRPr="006D4337" w14:paraId="2396472F" w14:textId="77777777" w:rsidTr="003B5836">
        <w:trPr>
          <w:cantSplit/>
          <w:tblHeader/>
          <w:jc w:val="center"/>
        </w:trPr>
        <w:tc>
          <w:tcPr>
            <w:tcW w:w="3131" w:type="dxa"/>
            <w:tcBorders>
              <w:left w:val="single" w:sz="6" w:space="0" w:color="auto"/>
              <w:right w:val="single" w:sz="6" w:space="0" w:color="auto"/>
            </w:tcBorders>
            <w:vAlign w:val="center"/>
            <w:hideMark/>
          </w:tcPr>
          <w:p w14:paraId="1C2A089A" w14:textId="77777777" w:rsidR="003B5836" w:rsidRPr="006D4337" w:rsidRDefault="003B5836" w:rsidP="00F039FD">
            <w:pPr>
              <w:pStyle w:val="Tabletext"/>
            </w:pPr>
            <w:r w:rsidRPr="006D4337">
              <w:t>Radical cyano (CN)</w:t>
            </w:r>
          </w:p>
        </w:tc>
        <w:tc>
          <w:tcPr>
            <w:tcW w:w="2268" w:type="dxa"/>
            <w:tcBorders>
              <w:left w:val="single" w:sz="6" w:space="0" w:color="auto"/>
              <w:right w:val="single" w:sz="6" w:space="0" w:color="auto"/>
            </w:tcBorders>
            <w:vAlign w:val="center"/>
            <w:hideMark/>
          </w:tcPr>
          <w:p w14:paraId="1398CC6C" w14:textId="77777777" w:rsidR="003B5836" w:rsidRPr="006D4337" w:rsidRDefault="003B5836" w:rsidP="00F039FD">
            <w:pPr>
              <w:pStyle w:val="Tabletext"/>
              <w:jc w:val="center"/>
            </w:pPr>
            <w:r w:rsidRPr="006D4337">
              <w:t>113,5 GHz</w:t>
            </w:r>
          </w:p>
        </w:tc>
        <w:tc>
          <w:tcPr>
            <w:tcW w:w="2663" w:type="dxa"/>
            <w:tcBorders>
              <w:left w:val="single" w:sz="6" w:space="0" w:color="auto"/>
              <w:right w:val="single" w:sz="6" w:space="0" w:color="auto"/>
            </w:tcBorders>
            <w:vAlign w:val="center"/>
            <w:hideMark/>
          </w:tcPr>
          <w:p w14:paraId="67E701DB" w14:textId="77777777" w:rsidR="003B5836" w:rsidRPr="006D4337" w:rsidRDefault="003B5836" w:rsidP="00F039FD">
            <w:pPr>
              <w:pStyle w:val="Tabletext"/>
              <w:jc w:val="center"/>
            </w:pPr>
            <w:r w:rsidRPr="006D4337">
              <w:t>113,39-113,61 GHz</w:t>
            </w:r>
          </w:p>
        </w:tc>
        <w:tc>
          <w:tcPr>
            <w:tcW w:w="1242" w:type="dxa"/>
            <w:tcBorders>
              <w:left w:val="single" w:sz="6" w:space="0" w:color="auto"/>
              <w:right w:val="single" w:sz="6" w:space="0" w:color="auto"/>
            </w:tcBorders>
            <w:vAlign w:val="center"/>
            <w:hideMark/>
          </w:tcPr>
          <w:p w14:paraId="243F185C"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7A0F9B1A" w14:textId="77777777" w:rsidTr="003B5836">
        <w:trPr>
          <w:cantSplit/>
          <w:tblHeader/>
          <w:jc w:val="center"/>
        </w:trPr>
        <w:tc>
          <w:tcPr>
            <w:tcW w:w="3131" w:type="dxa"/>
            <w:tcBorders>
              <w:left w:val="single" w:sz="6" w:space="0" w:color="auto"/>
              <w:right w:val="single" w:sz="6" w:space="0" w:color="auto"/>
            </w:tcBorders>
            <w:vAlign w:val="center"/>
          </w:tcPr>
          <w:p w14:paraId="57358DAC" w14:textId="77777777" w:rsidR="003B5836" w:rsidRPr="006D4337" w:rsidRDefault="003B5836" w:rsidP="00F039FD">
            <w:pPr>
              <w:pStyle w:val="Tabletext"/>
            </w:pPr>
            <w:r w:rsidRPr="006D4337">
              <w:t>Monoxyde de carbone (CO)</w:t>
            </w:r>
          </w:p>
        </w:tc>
        <w:tc>
          <w:tcPr>
            <w:tcW w:w="2268" w:type="dxa"/>
            <w:tcBorders>
              <w:left w:val="single" w:sz="6" w:space="0" w:color="auto"/>
              <w:right w:val="single" w:sz="6" w:space="0" w:color="auto"/>
            </w:tcBorders>
            <w:vAlign w:val="center"/>
          </w:tcPr>
          <w:p w14:paraId="3C88D0C8" w14:textId="77777777" w:rsidR="003B5836" w:rsidRPr="006D4337" w:rsidRDefault="003B5836" w:rsidP="00F039FD">
            <w:pPr>
              <w:pStyle w:val="Tabletext"/>
              <w:jc w:val="center"/>
            </w:pPr>
            <w:r w:rsidRPr="006D4337">
              <w:t>115,271 GHz</w:t>
            </w:r>
          </w:p>
        </w:tc>
        <w:tc>
          <w:tcPr>
            <w:tcW w:w="2663" w:type="dxa"/>
            <w:tcBorders>
              <w:left w:val="single" w:sz="6" w:space="0" w:color="auto"/>
              <w:right w:val="single" w:sz="6" w:space="0" w:color="auto"/>
            </w:tcBorders>
            <w:vAlign w:val="center"/>
          </w:tcPr>
          <w:p w14:paraId="67BE6591" w14:textId="77777777" w:rsidR="003B5836" w:rsidRPr="006D4337" w:rsidRDefault="003B5836" w:rsidP="00F039FD">
            <w:pPr>
              <w:pStyle w:val="Tabletext"/>
              <w:jc w:val="center"/>
            </w:pPr>
            <w:r w:rsidRPr="006D4337">
              <w:t>114,88-115,39 GHz</w:t>
            </w:r>
          </w:p>
        </w:tc>
        <w:tc>
          <w:tcPr>
            <w:tcW w:w="1242" w:type="dxa"/>
            <w:tcBorders>
              <w:left w:val="single" w:sz="6" w:space="0" w:color="auto"/>
              <w:right w:val="single" w:sz="6" w:space="0" w:color="auto"/>
            </w:tcBorders>
            <w:vAlign w:val="center"/>
          </w:tcPr>
          <w:p w14:paraId="0E4B4E82"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3C4274E0" w14:textId="77777777" w:rsidTr="003B5836">
        <w:trPr>
          <w:cantSplit/>
          <w:tblHeader/>
          <w:jc w:val="center"/>
        </w:trPr>
        <w:tc>
          <w:tcPr>
            <w:tcW w:w="3131" w:type="dxa"/>
            <w:tcBorders>
              <w:left w:val="single" w:sz="6" w:space="0" w:color="auto"/>
              <w:right w:val="single" w:sz="6" w:space="0" w:color="auto"/>
            </w:tcBorders>
            <w:vAlign w:val="center"/>
          </w:tcPr>
          <w:p w14:paraId="43BE3865"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68" w:type="dxa"/>
            <w:tcBorders>
              <w:left w:val="single" w:sz="6" w:space="0" w:color="auto"/>
              <w:right w:val="single" w:sz="6" w:space="0" w:color="auto"/>
            </w:tcBorders>
            <w:vAlign w:val="center"/>
          </w:tcPr>
          <w:p w14:paraId="73864F95" w14:textId="77777777" w:rsidR="003B5836" w:rsidRPr="006D4337" w:rsidRDefault="003B5836" w:rsidP="00F039FD">
            <w:pPr>
              <w:pStyle w:val="Tabletext"/>
              <w:jc w:val="center"/>
            </w:pPr>
            <w:r w:rsidRPr="006D4337">
              <w:t>118,750 GHz</w:t>
            </w:r>
          </w:p>
        </w:tc>
        <w:tc>
          <w:tcPr>
            <w:tcW w:w="2663" w:type="dxa"/>
            <w:tcBorders>
              <w:left w:val="single" w:sz="6" w:space="0" w:color="auto"/>
              <w:right w:val="single" w:sz="6" w:space="0" w:color="auto"/>
            </w:tcBorders>
            <w:vAlign w:val="center"/>
          </w:tcPr>
          <w:p w14:paraId="02A7FF9E" w14:textId="77777777" w:rsidR="003B5836" w:rsidRPr="006D4337" w:rsidRDefault="003B5836" w:rsidP="00F039FD">
            <w:pPr>
              <w:pStyle w:val="Tabletext"/>
              <w:jc w:val="center"/>
            </w:pPr>
            <w:r w:rsidRPr="006D4337">
              <w:t>118,63-118,87 GHz</w:t>
            </w:r>
          </w:p>
        </w:tc>
        <w:tc>
          <w:tcPr>
            <w:tcW w:w="1242" w:type="dxa"/>
            <w:tcBorders>
              <w:left w:val="single" w:sz="6" w:space="0" w:color="auto"/>
              <w:right w:val="single" w:sz="6" w:space="0" w:color="auto"/>
            </w:tcBorders>
            <w:vAlign w:val="center"/>
          </w:tcPr>
          <w:p w14:paraId="020606E0" w14:textId="77777777" w:rsidR="003B5836" w:rsidRPr="006D4337" w:rsidRDefault="003B5836" w:rsidP="00F039FD">
            <w:pPr>
              <w:pStyle w:val="Tabletext"/>
              <w:jc w:val="center"/>
              <w:rPr>
                <w:vertAlign w:val="superscript"/>
              </w:rPr>
            </w:pPr>
            <w:r w:rsidRPr="006D4337">
              <w:rPr>
                <w:vertAlign w:val="superscript"/>
              </w:rPr>
              <w:t>(6), (7)</w:t>
            </w:r>
          </w:p>
        </w:tc>
      </w:tr>
      <w:tr w:rsidR="003B5836" w:rsidRPr="006D4337" w14:paraId="0A075916" w14:textId="77777777" w:rsidTr="003B5836">
        <w:trPr>
          <w:cantSplit/>
          <w:tblHeader/>
          <w:jc w:val="center"/>
        </w:trPr>
        <w:tc>
          <w:tcPr>
            <w:tcW w:w="3131" w:type="dxa"/>
            <w:tcBorders>
              <w:left w:val="single" w:sz="6" w:space="0" w:color="auto"/>
              <w:right w:val="single" w:sz="6" w:space="0" w:color="auto"/>
            </w:tcBorders>
            <w:vAlign w:val="center"/>
          </w:tcPr>
          <w:p w14:paraId="5C8A9A5F" w14:textId="77777777" w:rsidR="003B5836" w:rsidRPr="006D4337" w:rsidRDefault="003B5836" w:rsidP="00F039FD">
            <w:pPr>
              <w:pStyle w:val="Tabletext"/>
            </w:pPr>
            <w:r w:rsidRPr="006D4337">
              <w:t>Formaldéhyde (H</w:t>
            </w:r>
            <w:r w:rsidRPr="006D4337">
              <w:rPr>
                <w:vertAlign w:val="subscript"/>
              </w:rPr>
              <w:t>2</w:t>
            </w:r>
            <w:r w:rsidRPr="006D4337">
              <w:rPr>
                <w:vertAlign w:val="superscript"/>
              </w:rPr>
              <w:t>13</w:t>
            </w:r>
            <w:r w:rsidRPr="006D4337">
              <w:t>CO)</w:t>
            </w:r>
          </w:p>
        </w:tc>
        <w:tc>
          <w:tcPr>
            <w:tcW w:w="2268" w:type="dxa"/>
            <w:tcBorders>
              <w:left w:val="single" w:sz="6" w:space="0" w:color="auto"/>
              <w:right w:val="single" w:sz="6" w:space="0" w:color="auto"/>
            </w:tcBorders>
            <w:vAlign w:val="center"/>
          </w:tcPr>
          <w:p w14:paraId="4C512160" w14:textId="77777777" w:rsidR="003B5836" w:rsidRPr="006D4337" w:rsidRDefault="003B5836" w:rsidP="00F039FD">
            <w:pPr>
              <w:pStyle w:val="Tabletext"/>
              <w:jc w:val="center"/>
            </w:pPr>
            <w:r w:rsidRPr="006D4337">
              <w:t>137,450 GHz</w:t>
            </w:r>
          </w:p>
        </w:tc>
        <w:tc>
          <w:tcPr>
            <w:tcW w:w="2663" w:type="dxa"/>
            <w:tcBorders>
              <w:left w:val="single" w:sz="6" w:space="0" w:color="auto"/>
              <w:right w:val="single" w:sz="6" w:space="0" w:color="auto"/>
            </w:tcBorders>
            <w:vAlign w:val="center"/>
          </w:tcPr>
          <w:p w14:paraId="5F7A4B2C" w14:textId="77777777" w:rsidR="003B5836" w:rsidRPr="006D4337" w:rsidRDefault="003B5836" w:rsidP="00F039FD">
            <w:pPr>
              <w:pStyle w:val="Tabletext"/>
              <w:jc w:val="center"/>
            </w:pPr>
            <w:r w:rsidRPr="006D4337">
              <w:t>137,31-137,59 GHz</w:t>
            </w:r>
          </w:p>
        </w:tc>
        <w:tc>
          <w:tcPr>
            <w:tcW w:w="1242" w:type="dxa"/>
            <w:tcBorders>
              <w:left w:val="single" w:sz="6" w:space="0" w:color="auto"/>
              <w:right w:val="single" w:sz="6" w:space="0" w:color="auto"/>
            </w:tcBorders>
            <w:vAlign w:val="center"/>
          </w:tcPr>
          <w:p w14:paraId="71A2B504" w14:textId="77777777" w:rsidR="003B5836" w:rsidRPr="006D4337" w:rsidRDefault="003B5836" w:rsidP="00F039FD">
            <w:pPr>
              <w:pStyle w:val="Tabletext"/>
              <w:jc w:val="center"/>
              <w:rPr>
                <w:vertAlign w:val="superscript"/>
              </w:rPr>
            </w:pPr>
          </w:p>
        </w:tc>
      </w:tr>
      <w:tr w:rsidR="003B5836" w:rsidRPr="006D4337" w14:paraId="6FCC8B50" w14:textId="77777777" w:rsidTr="003B5836">
        <w:trPr>
          <w:cantSplit/>
          <w:tblHeader/>
          <w:jc w:val="center"/>
        </w:trPr>
        <w:tc>
          <w:tcPr>
            <w:tcW w:w="3131" w:type="dxa"/>
            <w:tcBorders>
              <w:left w:val="single" w:sz="6" w:space="0" w:color="auto"/>
              <w:right w:val="single" w:sz="6" w:space="0" w:color="auto"/>
            </w:tcBorders>
            <w:vAlign w:val="center"/>
          </w:tcPr>
          <w:p w14:paraId="56F15391" w14:textId="77777777" w:rsidR="003B5836" w:rsidRPr="006D4337" w:rsidRDefault="003B5836" w:rsidP="00F039FD">
            <w:pPr>
              <w:pStyle w:val="Tabletext"/>
            </w:pPr>
            <w:r w:rsidRPr="006D4337">
              <w:t>Formaldéhyde (H</w:t>
            </w:r>
            <w:r w:rsidRPr="006D4337">
              <w:rPr>
                <w:vertAlign w:val="subscript"/>
              </w:rPr>
              <w:t>2</w:t>
            </w:r>
            <w:r w:rsidRPr="006D4337">
              <w:t>CO)</w:t>
            </w:r>
          </w:p>
        </w:tc>
        <w:tc>
          <w:tcPr>
            <w:tcW w:w="2268" w:type="dxa"/>
            <w:tcBorders>
              <w:left w:val="single" w:sz="6" w:space="0" w:color="auto"/>
              <w:right w:val="single" w:sz="6" w:space="0" w:color="auto"/>
            </w:tcBorders>
            <w:vAlign w:val="center"/>
          </w:tcPr>
          <w:p w14:paraId="031FD2D2" w14:textId="77777777" w:rsidR="003B5836" w:rsidRPr="006D4337" w:rsidRDefault="003B5836" w:rsidP="00F039FD">
            <w:pPr>
              <w:pStyle w:val="Tabletext"/>
              <w:jc w:val="center"/>
            </w:pPr>
            <w:r w:rsidRPr="006D4337">
              <w:t>140,840 GHz</w:t>
            </w:r>
          </w:p>
        </w:tc>
        <w:tc>
          <w:tcPr>
            <w:tcW w:w="2663" w:type="dxa"/>
            <w:tcBorders>
              <w:left w:val="single" w:sz="6" w:space="0" w:color="auto"/>
              <w:right w:val="single" w:sz="6" w:space="0" w:color="auto"/>
            </w:tcBorders>
            <w:vAlign w:val="center"/>
          </w:tcPr>
          <w:p w14:paraId="76E78067" w14:textId="77777777" w:rsidR="003B5836" w:rsidRPr="006D4337" w:rsidRDefault="003B5836" w:rsidP="00F039FD">
            <w:pPr>
              <w:pStyle w:val="Tabletext"/>
              <w:jc w:val="center"/>
            </w:pPr>
            <w:r w:rsidRPr="006D4337">
              <w:t>140,69-140,98 GHz</w:t>
            </w:r>
          </w:p>
        </w:tc>
        <w:tc>
          <w:tcPr>
            <w:tcW w:w="1242" w:type="dxa"/>
            <w:tcBorders>
              <w:left w:val="single" w:sz="6" w:space="0" w:color="auto"/>
              <w:right w:val="single" w:sz="6" w:space="0" w:color="auto"/>
            </w:tcBorders>
            <w:vAlign w:val="center"/>
          </w:tcPr>
          <w:p w14:paraId="2A35DF84" w14:textId="77777777" w:rsidR="003B5836" w:rsidRPr="006D4337" w:rsidRDefault="003B5836" w:rsidP="00F039FD">
            <w:pPr>
              <w:pStyle w:val="Tabletext"/>
              <w:jc w:val="center"/>
              <w:rPr>
                <w:vertAlign w:val="superscript"/>
              </w:rPr>
            </w:pPr>
          </w:p>
        </w:tc>
      </w:tr>
      <w:tr w:rsidR="003B5836" w:rsidRPr="006D4337" w14:paraId="12975D28" w14:textId="77777777" w:rsidTr="003B5836">
        <w:trPr>
          <w:cantSplit/>
          <w:tblHeader/>
          <w:jc w:val="center"/>
        </w:trPr>
        <w:tc>
          <w:tcPr>
            <w:tcW w:w="3131" w:type="dxa"/>
            <w:tcBorders>
              <w:left w:val="single" w:sz="6" w:space="0" w:color="auto"/>
              <w:bottom w:val="single" w:sz="4" w:space="0" w:color="auto"/>
              <w:right w:val="single" w:sz="6" w:space="0" w:color="auto"/>
            </w:tcBorders>
            <w:vAlign w:val="center"/>
          </w:tcPr>
          <w:p w14:paraId="15097D64" w14:textId="77777777" w:rsidR="003B5836" w:rsidRPr="006D4337" w:rsidRDefault="003B5836" w:rsidP="00F039FD">
            <w:pPr>
              <w:pStyle w:val="Tabletext"/>
            </w:pPr>
            <w:r w:rsidRPr="006D4337">
              <w:t>Monosulfure de carbone (CS)</w:t>
            </w:r>
          </w:p>
        </w:tc>
        <w:tc>
          <w:tcPr>
            <w:tcW w:w="2268" w:type="dxa"/>
            <w:tcBorders>
              <w:left w:val="single" w:sz="6" w:space="0" w:color="auto"/>
              <w:bottom w:val="single" w:sz="4" w:space="0" w:color="auto"/>
              <w:right w:val="single" w:sz="6" w:space="0" w:color="auto"/>
            </w:tcBorders>
            <w:vAlign w:val="center"/>
          </w:tcPr>
          <w:p w14:paraId="281C2C96" w14:textId="77777777" w:rsidR="003B5836" w:rsidRPr="006D4337" w:rsidRDefault="003B5836" w:rsidP="00F039FD">
            <w:pPr>
              <w:pStyle w:val="Tabletext"/>
              <w:jc w:val="center"/>
            </w:pPr>
            <w:r w:rsidRPr="006D4337">
              <w:t>146,969 GHz</w:t>
            </w:r>
          </w:p>
        </w:tc>
        <w:tc>
          <w:tcPr>
            <w:tcW w:w="2663" w:type="dxa"/>
            <w:tcBorders>
              <w:left w:val="single" w:sz="6" w:space="0" w:color="auto"/>
              <w:bottom w:val="single" w:sz="4" w:space="0" w:color="auto"/>
              <w:right w:val="single" w:sz="6" w:space="0" w:color="auto"/>
            </w:tcBorders>
            <w:vAlign w:val="center"/>
          </w:tcPr>
          <w:p w14:paraId="5BE7465D" w14:textId="77777777" w:rsidR="003B5836" w:rsidRPr="006D4337" w:rsidRDefault="003B5836" w:rsidP="00F039FD">
            <w:pPr>
              <w:pStyle w:val="Tabletext"/>
              <w:jc w:val="center"/>
            </w:pPr>
            <w:r w:rsidRPr="006D4337">
              <w:t>146,82-147,12 GHz</w:t>
            </w:r>
          </w:p>
        </w:tc>
        <w:tc>
          <w:tcPr>
            <w:tcW w:w="1242" w:type="dxa"/>
            <w:tcBorders>
              <w:left w:val="single" w:sz="6" w:space="0" w:color="auto"/>
              <w:bottom w:val="single" w:sz="4" w:space="0" w:color="auto"/>
              <w:right w:val="single" w:sz="6" w:space="0" w:color="auto"/>
            </w:tcBorders>
            <w:vAlign w:val="center"/>
          </w:tcPr>
          <w:p w14:paraId="52834FC0" w14:textId="77777777" w:rsidR="003B5836" w:rsidRPr="006D4337" w:rsidRDefault="003B5836" w:rsidP="00F039FD">
            <w:pPr>
              <w:pStyle w:val="Tabletext"/>
              <w:jc w:val="center"/>
              <w:rPr>
                <w:vertAlign w:val="superscript"/>
              </w:rPr>
            </w:pPr>
          </w:p>
        </w:tc>
      </w:tr>
    </w:tbl>
    <w:p w14:paraId="53DD8A4B" w14:textId="77777777" w:rsidR="003B5836" w:rsidRPr="006D4337" w:rsidRDefault="003B5836" w:rsidP="003B5836">
      <w:pPr>
        <w:pStyle w:val="TableNo"/>
        <w:keepLines/>
      </w:pPr>
      <w:r w:rsidRPr="006D4337">
        <w:lastRenderedPageBreak/>
        <w:t>TABLEAU 1 (</w:t>
      </w:r>
      <w:r w:rsidRPr="006D4337">
        <w:rPr>
          <w:i/>
          <w:iCs/>
        </w:rPr>
        <w:t>fin</w:t>
      </w:r>
      <w:r w:rsidRPr="006D4337">
        <w:t>)</w:t>
      </w:r>
    </w:p>
    <w:tbl>
      <w:tblPr>
        <w:tblW w:w="9639" w:type="dxa"/>
        <w:jc w:val="center"/>
        <w:tblLayout w:type="fixed"/>
        <w:tblLook w:val="04A0" w:firstRow="1" w:lastRow="0" w:firstColumn="1" w:lastColumn="0" w:noHBand="0" w:noVBand="1"/>
      </w:tblPr>
      <w:tblGrid>
        <w:gridCol w:w="3244"/>
        <w:gridCol w:w="2349"/>
        <w:gridCol w:w="2769"/>
        <w:gridCol w:w="1277"/>
      </w:tblGrid>
      <w:tr w:rsidR="003B5836" w:rsidRPr="006D4337" w14:paraId="64DC08A9" w14:textId="77777777" w:rsidTr="003B5836">
        <w:trPr>
          <w:cantSplit/>
          <w:jc w:val="center"/>
        </w:trPr>
        <w:tc>
          <w:tcPr>
            <w:tcW w:w="3131" w:type="dxa"/>
            <w:tcBorders>
              <w:top w:val="single" w:sz="4" w:space="0" w:color="auto"/>
              <w:left w:val="single" w:sz="4" w:space="0" w:color="auto"/>
              <w:bottom w:val="single" w:sz="6" w:space="0" w:color="auto"/>
              <w:right w:val="single" w:sz="4" w:space="0" w:color="auto"/>
            </w:tcBorders>
            <w:vAlign w:val="center"/>
          </w:tcPr>
          <w:p w14:paraId="750F3303" w14:textId="77777777" w:rsidR="003B5836" w:rsidRPr="006D4337" w:rsidRDefault="003B5836" w:rsidP="00F039FD">
            <w:pPr>
              <w:pStyle w:val="Tablehead"/>
            </w:pPr>
            <w:r w:rsidRPr="006D4337">
              <w:t>Corps</w:t>
            </w:r>
          </w:p>
        </w:tc>
        <w:tc>
          <w:tcPr>
            <w:tcW w:w="2268" w:type="dxa"/>
            <w:tcBorders>
              <w:top w:val="single" w:sz="4" w:space="0" w:color="auto"/>
              <w:left w:val="single" w:sz="4" w:space="0" w:color="auto"/>
              <w:bottom w:val="single" w:sz="6" w:space="0" w:color="auto"/>
              <w:right w:val="single" w:sz="4" w:space="0" w:color="auto"/>
            </w:tcBorders>
            <w:vAlign w:val="center"/>
          </w:tcPr>
          <w:p w14:paraId="6324FD23" w14:textId="77777777" w:rsidR="003B5836" w:rsidRPr="006D4337" w:rsidRDefault="003B5836" w:rsidP="00F039FD">
            <w:pPr>
              <w:pStyle w:val="Tablehead"/>
            </w:pPr>
            <w:r w:rsidRPr="006D4337">
              <w:t>Fréquence de repos</w:t>
            </w:r>
          </w:p>
        </w:tc>
        <w:tc>
          <w:tcPr>
            <w:tcW w:w="2673" w:type="dxa"/>
            <w:tcBorders>
              <w:top w:val="single" w:sz="4" w:space="0" w:color="auto"/>
              <w:left w:val="single" w:sz="4" w:space="0" w:color="auto"/>
              <w:bottom w:val="single" w:sz="6" w:space="0" w:color="auto"/>
              <w:right w:val="single" w:sz="4" w:space="0" w:color="auto"/>
            </w:tcBorders>
            <w:vAlign w:val="center"/>
          </w:tcPr>
          <w:p w14:paraId="1D101C15" w14:textId="77777777" w:rsidR="003B5836" w:rsidRPr="006D4337" w:rsidRDefault="003B5836" w:rsidP="00F039FD">
            <w:pPr>
              <w:pStyle w:val="Tablehead"/>
            </w:pPr>
            <w:r w:rsidRPr="006D4337">
              <w:t>Bande minimale suggérée</w:t>
            </w:r>
          </w:p>
        </w:tc>
        <w:tc>
          <w:tcPr>
            <w:tcW w:w="1233" w:type="dxa"/>
            <w:tcBorders>
              <w:top w:val="single" w:sz="4" w:space="0" w:color="auto"/>
              <w:left w:val="single" w:sz="4" w:space="0" w:color="auto"/>
              <w:bottom w:val="single" w:sz="6" w:space="0" w:color="auto"/>
              <w:right w:val="single" w:sz="4" w:space="0" w:color="auto"/>
            </w:tcBorders>
            <w:vAlign w:val="center"/>
          </w:tcPr>
          <w:p w14:paraId="0E12087B" w14:textId="77777777" w:rsidR="003B5836" w:rsidRPr="006D4337" w:rsidRDefault="003B5836" w:rsidP="00F039FD">
            <w:pPr>
              <w:pStyle w:val="Tablehead"/>
              <w:rPr>
                <w:vertAlign w:val="superscript"/>
              </w:rPr>
            </w:pPr>
            <w:r w:rsidRPr="006D4337">
              <w:t>Notes</w:t>
            </w:r>
            <w:r w:rsidRPr="006D4337">
              <w:rPr>
                <w:vertAlign w:val="superscript"/>
              </w:rPr>
              <w:t>(1)</w:t>
            </w:r>
          </w:p>
        </w:tc>
      </w:tr>
      <w:tr w:rsidR="003B5836" w:rsidRPr="006D4337" w14:paraId="7D683ED4" w14:textId="77777777" w:rsidTr="003B5836">
        <w:trPr>
          <w:cantSplit/>
          <w:tblHeader/>
          <w:jc w:val="center"/>
        </w:trPr>
        <w:tc>
          <w:tcPr>
            <w:tcW w:w="3131" w:type="dxa"/>
            <w:tcBorders>
              <w:left w:val="single" w:sz="6" w:space="0" w:color="auto"/>
              <w:right w:val="single" w:sz="4" w:space="0" w:color="auto"/>
            </w:tcBorders>
            <w:vAlign w:val="center"/>
            <w:hideMark/>
          </w:tcPr>
          <w:p w14:paraId="68451B27" w14:textId="22E527CB" w:rsidR="003B5836" w:rsidRPr="006D4337" w:rsidRDefault="003B5836" w:rsidP="00F039FD">
            <w:pPr>
              <w:pStyle w:val="Tabletext"/>
            </w:pPr>
            <w:r w:rsidRPr="006D4337">
              <w:t>Monoxyde d'azote (NO)</w:t>
            </w:r>
          </w:p>
        </w:tc>
        <w:tc>
          <w:tcPr>
            <w:tcW w:w="2268" w:type="dxa"/>
            <w:tcBorders>
              <w:left w:val="single" w:sz="4" w:space="0" w:color="auto"/>
              <w:right w:val="single" w:sz="4" w:space="0" w:color="auto"/>
            </w:tcBorders>
            <w:vAlign w:val="center"/>
            <w:hideMark/>
          </w:tcPr>
          <w:p w14:paraId="3E2F8641" w14:textId="77777777" w:rsidR="003B5836" w:rsidRPr="006D4337" w:rsidRDefault="003B5836" w:rsidP="00F039FD">
            <w:pPr>
              <w:pStyle w:val="Tabletext"/>
              <w:jc w:val="center"/>
            </w:pPr>
            <w:r w:rsidRPr="006D4337">
              <w:t>150,4 GHz</w:t>
            </w:r>
          </w:p>
        </w:tc>
        <w:tc>
          <w:tcPr>
            <w:tcW w:w="2673" w:type="dxa"/>
            <w:tcBorders>
              <w:left w:val="single" w:sz="4" w:space="0" w:color="auto"/>
              <w:right w:val="single" w:sz="4" w:space="0" w:color="auto"/>
            </w:tcBorders>
            <w:vAlign w:val="center"/>
            <w:hideMark/>
          </w:tcPr>
          <w:p w14:paraId="403E3259" w14:textId="77777777" w:rsidR="003B5836" w:rsidRPr="006D4337" w:rsidRDefault="003B5836" w:rsidP="00F039FD">
            <w:pPr>
              <w:pStyle w:val="Tabletext"/>
              <w:jc w:val="center"/>
            </w:pPr>
            <w:r w:rsidRPr="006D4337">
              <w:t>149,95-150,85 GHz</w:t>
            </w:r>
          </w:p>
        </w:tc>
        <w:tc>
          <w:tcPr>
            <w:tcW w:w="1233" w:type="dxa"/>
            <w:tcBorders>
              <w:left w:val="single" w:sz="4" w:space="0" w:color="auto"/>
              <w:right w:val="single" w:sz="6" w:space="0" w:color="auto"/>
            </w:tcBorders>
            <w:vAlign w:val="center"/>
            <w:hideMark/>
          </w:tcPr>
          <w:p w14:paraId="2D1E45CB"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6329BCBB" w14:textId="77777777" w:rsidTr="003B5836">
        <w:trPr>
          <w:cantSplit/>
          <w:tblHeader/>
          <w:jc w:val="center"/>
        </w:trPr>
        <w:tc>
          <w:tcPr>
            <w:tcW w:w="3131" w:type="dxa"/>
            <w:tcBorders>
              <w:left w:val="single" w:sz="6" w:space="0" w:color="auto"/>
              <w:right w:val="single" w:sz="4" w:space="0" w:color="auto"/>
            </w:tcBorders>
            <w:vAlign w:val="center"/>
            <w:hideMark/>
          </w:tcPr>
          <w:p w14:paraId="233F532A" w14:textId="77777777" w:rsidR="003B5836" w:rsidRPr="006D4337" w:rsidRDefault="003B5836" w:rsidP="00F039FD">
            <w:pPr>
              <w:pStyle w:val="Tabletext"/>
            </w:pPr>
            <w:r w:rsidRPr="006D4337">
              <w:t>Méthanol (CH</w:t>
            </w:r>
            <w:r w:rsidRPr="006D4337">
              <w:rPr>
                <w:vertAlign w:val="subscript"/>
              </w:rPr>
              <w:t>3</w:t>
            </w:r>
            <w:r w:rsidRPr="006D4337">
              <w:t>OH)</w:t>
            </w:r>
          </w:p>
        </w:tc>
        <w:tc>
          <w:tcPr>
            <w:tcW w:w="2268" w:type="dxa"/>
            <w:tcBorders>
              <w:left w:val="single" w:sz="4" w:space="0" w:color="auto"/>
              <w:right w:val="single" w:sz="4" w:space="0" w:color="auto"/>
            </w:tcBorders>
            <w:vAlign w:val="center"/>
            <w:hideMark/>
          </w:tcPr>
          <w:p w14:paraId="4F662762" w14:textId="77777777" w:rsidR="003B5836" w:rsidRPr="006D4337" w:rsidRDefault="003B5836" w:rsidP="00F039FD">
            <w:pPr>
              <w:pStyle w:val="Tabletext"/>
              <w:jc w:val="center"/>
            </w:pPr>
            <w:r w:rsidRPr="006D4337">
              <w:t>156,602 GHz</w:t>
            </w:r>
          </w:p>
        </w:tc>
        <w:tc>
          <w:tcPr>
            <w:tcW w:w="2673" w:type="dxa"/>
            <w:tcBorders>
              <w:left w:val="single" w:sz="4" w:space="0" w:color="auto"/>
              <w:right w:val="single" w:sz="4" w:space="0" w:color="auto"/>
            </w:tcBorders>
            <w:vAlign w:val="center"/>
            <w:hideMark/>
          </w:tcPr>
          <w:p w14:paraId="1D01AC20" w14:textId="77777777" w:rsidR="003B5836" w:rsidRPr="006D4337" w:rsidRDefault="003B5836" w:rsidP="00F039FD">
            <w:pPr>
              <w:pStyle w:val="Tabletext"/>
              <w:jc w:val="center"/>
            </w:pPr>
            <w:r w:rsidRPr="006D4337">
              <w:t>156,45-156,76 GHz</w:t>
            </w:r>
          </w:p>
        </w:tc>
        <w:tc>
          <w:tcPr>
            <w:tcW w:w="1233" w:type="dxa"/>
            <w:tcBorders>
              <w:left w:val="single" w:sz="4" w:space="0" w:color="auto"/>
              <w:right w:val="single" w:sz="6" w:space="0" w:color="auto"/>
            </w:tcBorders>
            <w:vAlign w:val="center"/>
            <w:hideMark/>
          </w:tcPr>
          <w:p w14:paraId="64351313" w14:textId="77777777" w:rsidR="003B5836" w:rsidRPr="006D4337" w:rsidRDefault="003B5836" w:rsidP="00F039FD">
            <w:pPr>
              <w:pStyle w:val="Tabletext"/>
              <w:jc w:val="center"/>
              <w:rPr>
                <w:vertAlign w:val="superscript"/>
              </w:rPr>
            </w:pPr>
          </w:p>
        </w:tc>
      </w:tr>
      <w:tr w:rsidR="003B5836" w:rsidRPr="006D4337" w14:paraId="0779BF16" w14:textId="77777777" w:rsidTr="003B5836">
        <w:trPr>
          <w:cantSplit/>
          <w:tblHeader/>
          <w:jc w:val="center"/>
        </w:trPr>
        <w:tc>
          <w:tcPr>
            <w:tcW w:w="3131" w:type="dxa"/>
            <w:tcBorders>
              <w:left w:val="single" w:sz="6" w:space="0" w:color="auto"/>
              <w:right w:val="single" w:sz="4" w:space="0" w:color="auto"/>
            </w:tcBorders>
            <w:vAlign w:val="center"/>
            <w:hideMark/>
          </w:tcPr>
          <w:p w14:paraId="533A434D" w14:textId="11B0891A" w:rsidR="003B5836" w:rsidRPr="006D4337" w:rsidRDefault="003B5836" w:rsidP="00F039FD">
            <w:pPr>
              <w:pStyle w:val="Tabletext"/>
            </w:pPr>
            <w:r w:rsidRPr="006D4337">
              <w:t>Vapeur d'eau (H</w:t>
            </w:r>
            <w:r w:rsidRPr="006D4337">
              <w:rPr>
                <w:vertAlign w:val="subscript"/>
              </w:rPr>
              <w:t>2</w:t>
            </w:r>
            <w:r w:rsidRPr="006D4337">
              <w:t>O)</w:t>
            </w:r>
          </w:p>
        </w:tc>
        <w:tc>
          <w:tcPr>
            <w:tcW w:w="2268" w:type="dxa"/>
            <w:tcBorders>
              <w:left w:val="single" w:sz="4" w:space="0" w:color="auto"/>
              <w:right w:val="single" w:sz="4" w:space="0" w:color="auto"/>
            </w:tcBorders>
            <w:vAlign w:val="center"/>
            <w:hideMark/>
          </w:tcPr>
          <w:p w14:paraId="7D34B3FD" w14:textId="77777777" w:rsidR="003B5836" w:rsidRPr="006D4337" w:rsidRDefault="003B5836" w:rsidP="00F039FD">
            <w:pPr>
              <w:pStyle w:val="Tabletext"/>
              <w:jc w:val="center"/>
            </w:pPr>
            <w:r w:rsidRPr="006D4337">
              <w:t>183,310 GHz</w:t>
            </w:r>
          </w:p>
        </w:tc>
        <w:tc>
          <w:tcPr>
            <w:tcW w:w="2673" w:type="dxa"/>
            <w:tcBorders>
              <w:left w:val="single" w:sz="4" w:space="0" w:color="auto"/>
              <w:right w:val="single" w:sz="4" w:space="0" w:color="auto"/>
            </w:tcBorders>
            <w:vAlign w:val="center"/>
            <w:hideMark/>
          </w:tcPr>
          <w:p w14:paraId="69E9FB00" w14:textId="77777777" w:rsidR="003B5836" w:rsidRPr="006D4337" w:rsidRDefault="003B5836" w:rsidP="00F039FD">
            <w:pPr>
              <w:pStyle w:val="Tabletext"/>
              <w:jc w:val="center"/>
            </w:pPr>
            <w:r w:rsidRPr="006D4337">
              <w:t>183,12-183,50 GHz</w:t>
            </w:r>
          </w:p>
        </w:tc>
        <w:tc>
          <w:tcPr>
            <w:tcW w:w="1233" w:type="dxa"/>
            <w:tcBorders>
              <w:left w:val="single" w:sz="4" w:space="0" w:color="auto"/>
              <w:right w:val="single" w:sz="6" w:space="0" w:color="auto"/>
            </w:tcBorders>
            <w:vAlign w:val="center"/>
            <w:hideMark/>
          </w:tcPr>
          <w:p w14:paraId="504F2636" w14:textId="77777777" w:rsidR="003B5836" w:rsidRPr="006D4337" w:rsidRDefault="003B5836" w:rsidP="00F039FD">
            <w:pPr>
              <w:pStyle w:val="Tabletext"/>
              <w:jc w:val="center"/>
              <w:rPr>
                <w:vertAlign w:val="superscript"/>
              </w:rPr>
            </w:pPr>
          </w:p>
        </w:tc>
      </w:tr>
      <w:tr w:rsidR="003B5836" w:rsidRPr="006D4337" w14:paraId="1E32D1CB" w14:textId="77777777" w:rsidTr="003B5836">
        <w:trPr>
          <w:cantSplit/>
          <w:tblHeader/>
          <w:jc w:val="center"/>
        </w:trPr>
        <w:tc>
          <w:tcPr>
            <w:tcW w:w="3131" w:type="dxa"/>
            <w:tcBorders>
              <w:left w:val="single" w:sz="6" w:space="0" w:color="auto"/>
              <w:right w:val="single" w:sz="4" w:space="0" w:color="auto"/>
            </w:tcBorders>
            <w:vAlign w:val="center"/>
            <w:hideMark/>
          </w:tcPr>
          <w:p w14:paraId="64A45DD2" w14:textId="77777777" w:rsidR="003B5836" w:rsidRPr="006D4337" w:rsidRDefault="003B5836" w:rsidP="00F039FD">
            <w:pPr>
              <w:pStyle w:val="Tabletext"/>
            </w:pPr>
            <w:r w:rsidRPr="006D4337">
              <w:t>Monoxyde de carbone (C</w:t>
            </w:r>
            <w:r w:rsidRPr="006D4337">
              <w:rPr>
                <w:vertAlign w:val="superscript"/>
              </w:rPr>
              <w:t>18</w:t>
            </w:r>
            <w:r w:rsidRPr="006D4337">
              <w:t>O)</w:t>
            </w:r>
          </w:p>
        </w:tc>
        <w:tc>
          <w:tcPr>
            <w:tcW w:w="2268" w:type="dxa"/>
            <w:tcBorders>
              <w:left w:val="single" w:sz="4" w:space="0" w:color="auto"/>
              <w:right w:val="single" w:sz="4" w:space="0" w:color="auto"/>
            </w:tcBorders>
            <w:vAlign w:val="center"/>
            <w:hideMark/>
          </w:tcPr>
          <w:p w14:paraId="10B02F49" w14:textId="77777777" w:rsidR="003B5836" w:rsidRPr="006D4337" w:rsidRDefault="003B5836" w:rsidP="00F039FD">
            <w:pPr>
              <w:pStyle w:val="Tabletext"/>
              <w:jc w:val="center"/>
            </w:pPr>
            <w:r w:rsidRPr="006D4337">
              <w:t>219,560 GHz</w:t>
            </w:r>
          </w:p>
        </w:tc>
        <w:tc>
          <w:tcPr>
            <w:tcW w:w="2673" w:type="dxa"/>
            <w:tcBorders>
              <w:left w:val="single" w:sz="4" w:space="0" w:color="auto"/>
              <w:right w:val="single" w:sz="4" w:space="0" w:color="auto"/>
            </w:tcBorders>
            <w:vAlign w:val="center"/>
            <w:hideMark/>
          </w:tcPr>
          <w:p w14:paraId="5212CFDF" w14:textId="77777777" w:rsidR="003B5836" w:rsidRPr="006D4337" w:rsidRDefault="003B5836" w:rsidP="00F039FD">
            <w:pPr>
              <w:pStyle w:val="Tabletext"/>
              <w:jc w:val="center"/>
            </w:pPr>
            <w:r w:rsidRPr="006D4337">
              <w:t>219,34-219,78 GHz</w:t>
            </w:r>
          </w:p>
        </w:tc>
        <w:tc>
          <w:tcPr>
            <w:tcW w:w="1233" w:type="dxa"/>
            <w:tcBorders>
              <w:left w:val="single" w:sz="4" w:space="0" w:color="auto"/>
              <w:right w:val="single" w:sz="6" w:space="0" w:color="auto"/>
            </w:tcBorders>
            <w:vAlign w:val="center"/>
            <w:hideMark/>
          </w:tcPr>
          <w:p w14:paraId="36BD7B60" w14:textId="77777777" w:rsidR="003B5836" w:rsidRPr="006D4337" w:rsidRDefault="003B5836" w:rsidP="00F039FD">
            <w:pPr>
              <w:pStyle w:val="Tabletext"/>
              <w:jc w:val="center"/>
              <w:rPr>
                <w:vertAlign w:val="superscript"/>
              </w:rPr>
            </w:pPr>
          </w:p>
        </w:tc>
      </w:tr>
      <w:tr w:rsidR="003B5836" w:rsidRPr="006D4337" w14:paraId="0AC623CC" w14:textId="77777777" w:rsidTr="003B5836">
        <w:trPr>
          <w:cantSplit/>
          <w:tblHeader/>
          <w:jc w:val="center"/>
        </w:trPr>
        <w:tc>
          <w:tcPr>
            <w:tcW w:w="3131" w:type="dxa"/>
            <w:tcBorders>
              <w:left w:val="single" w:sz="6" w:space="0" w:color="auto"/>
              <w:right w:val="single" w:sz="4" w:space="0" w:color="auto"/>
            </w:tcBorders>
            <w:vAlign w:val="center"/>
            <w:hideMark/>
          </w:tcPr>
          <w:p w14:paraId="1EA709E7" w14:textId="77777777" w:rsidR="003B5836" w:rsidRPr="006D4337" w:rsidRDefault="003B5836" w:rsidP="00F039FD">
            <w:pPr>
              <w:pStyle w:val="Tabletext"/>
            </w:pPr>
            <w:r w:rsidRPr="006D4337">
              <w:t>Monoxyde de carbone (</w:t>
            </w:r>
            <w:r w:rsidRPr="006D4337">
              <w:rPr>
                <w:vertAlign w:val="superscript"/>
              </w:rPr>
              <w:t>13</w:t>
            </w:r>
            <w:r w:rsidRPr="006D4337">
              <w:t>CO)</w:t>
            </w:r>
          </w:p>
        </w:tc>
        <w:tc>
          <w:tcPr>
            <w:tcW w:w="2268" w:type="dxa"/>
            <w:tcBorders>
              <w:left w:val="single" w:sz="4" w:space="0" w:color="auto"/>
              <w:right w:val="single" w:sz="4" w:space="0" w:color="auto"/>
            </w:tcBorders>
            <w:vAlign w:val="center"/>
            <w:hideMark/>
          </w:tcPr>
          <w:p w14:paraId="09339C64" w14:textId="77777777" w:rsidR="003B5836" w:rsidRPr="006D4337" w:rsidRDefault="003B5836" w:rsidP="00F039FD">
            <w:pPr>
              <w:pStyle w:val="Tabletext"/>
              <w:jc w:val="center"/>
            </w:pPr>
            <w:r w:rsidRPr="006D4337">
              <w:t>220,399 GHz</w:t>
            </w:r>
          </w:p>
        </w:tc>
        <w:tc>
          <w:tcPr>
            <w:tcW w:w="2673" w:type="dxa"/>
            <w:tcBorders>
              <w:left w:val="single" w:sz="4" w:space="0" w:color="auto"/>
              <w:right w:val="single" w:sz="4" w:space="0" w:color="auto"/>
            </w:tcBorders>
            <w:vAlign w:val="center"/>
            <w:hideMark/>
          </w:tcPr>
          <w:p w14:paraId="1C036805" w14:textId="77777777" w:rsidR="003B5836" w:rsidRPr="006D4337" w:rsidRDefault="003B5836" w:rsidP="00F039FD">
            <w:pPr>
              <w:pStyle w:val="Tabletext"/>
              <w:jc w:val="center"/>
            </w:pPr>
            <w:r w:rsidRPr="006D4337">
              <w:t>219,67-220,62 GHz</w:t>
            </w:r>
          </w:p>
        </w:tc>
        <w:tc>
          <w:tcPr>
            <w:tcW w:w="1233" w:type="dxa"/>
            <w:tcBorders>
              <w:left w:val="single" w:sz="4" w:space="0" w:color="auto"/>
              <w:right w:val="single" w:sz="6" w:space="0" w:color="auto"/>
            </w:tcBorders>
            <w:vAlign w:val="center"/>
            <w:hideMark/>
          </w:tcPr>
          <w:p w14:paraId="49BA4A6D"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3C13358D" w14:textId="77777777" w:rsidTr="003B5836">
        <w:trPr>
          <w:cantSplit/>
          <w:tblHeader/>
          <w:jc w:val="center"/>
        </w:trPr>
        <w:tc>
          <w:tcPr>
            <w:tcW w:w="3131" w:type="dxa"/>
            <w:tcBorders>
              <w:left w:val="single" w:sz="6" w:space="0" w:color="auto"/>
              <w:right w:val="single" w:sz="4" w:space="0" w:color="auto"/>
            </w:tcBorders>
            <w:vAlign w:val="center"/>
            <w:hideMark/>
          </w:tcPr>
          <w:p w14:paraId="6E5807AC" w14:textId="77777777" w:rsidR="003B5836" w:rsidRPr="006D4337" w:rsidRDefault="003B5836" w:rsidP="00F039FD">
            <w:pPr>
              <w:pStyle w:val="Tabletext"/>
            </w:pPr>
            <w:r w:rsidRPr="006D4337">
              <w:t>Radical cyano (CN)</w:t>
            </w:r>
          </w:p>
        </w:tc>
        <w:tc>
          <w:tcPr>
            <w:tcW w:w="2268" w:type="dxa"/>
            <w:tcBorders>
              <w:left w:val="single" w:sz="4" w:space="0" w:color="auto"/>
              <w:right w:val="single" w:sz="4" w:space="0" w:color="auto"/>
            </w:tcBorders>
            <w:vAlign w:val="center"/>
            <w:hideMark/>
          </w:tcPr>
          <w:p w14:paraId="422B4506" w14:textId="77777777" w:rsidR="003B5836" w:rsidRPr="006D4337" w:rsidRDefault="003B5836" w:rsidP="00F039FD">
            <w:pPr>
              <w:pStyle w:val="Tabletext"/>
              <w:jc w:val="center"/>
            </w:pPr>
            <w:r w:rsidRPr="006D4337">
              <w:t>226,6 GHz</w:t>
            </w:r>
          </w:p>
        </w:tc>
        <w:tc>
          <w:tcPr>
            <w:tcW w:w="2673" w:type="dxa"/>
            <w:tcBorders>
              <w:left w:val="single" w:sz="4" w:space="0" w:color="auto"/>
              <w:right w:val="single" w:sz="4" w:space="0" w:color="auto"/>
            </w:tcBorders>
            <w:vAlign w:val="center"/>
            <w:hideMark/>
          </w:tcPr>
          <w:p w14:paraId="1103D49E" w14:textId="77777777" w:rsidR="003B5836" w:rsidRPr="006D4337" w:rsidRDefault="003B5836" w:rsidP="00F039FD">
            <w:pPr>
              <w:pStyle w:val="Tabletext"/>
              <w:jc w:val="center"/>
            </w:pPr>
            <w:r w:rsidRPr="006D4337">
              <w:t>226,37-226,83 GHz</w:t>
            </w:r>
          </w:p>
        </w:tc>
        <w:tc>
          <w:tcPr>
            <w:tcW w:w="1233" w:type="dxa"/>
            <w:tcBorders>
              <w:left w:val="single" w:sz="4" w:space="0" w:color="auto"/>
              <w:right w:val="single" w:sz="6" w:space="0" w:color="auto"/>
            </w:tcBorders>
            <w:vAlign w:val="center"/>
            <w:hideMark/>
          </w:tcPr>
          <w:p w14:paraId="5B007847"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4F314A20" w14:textId="77777777" w:rsidTr="003B5836">
        <w:trPr>
          <w:cantSplit/>
          <w:tblHeader/>
          <w:jc w:val="center"/>
        </w:trPr>
        <w:tc>
          <w:tcPr>
            <w:tcW w:w="3131" w:type="dxa"/>
            <w:tcBorders>
              <w:left w:val="single" w:sz="6" w:space="0" w:color="auto"/>
              <w:right w:val="single" w:sz="4" w:space="0" w:color="auto"/>
            </w:tcBorders>
            <w:vAlign w:val="center"/>
            <w:hideMark/>
          </w:tcPr>
          <w:p w14:paraId="47FA426E" w14:textId="77777777" w:rsidR="003B5836" w:rsidRPr="006D4337" w:rsidRDefault="003B5836" w:rsidP="00F039FD">
            <w:pPr>
              <w:pStyle w:val="Tabletext"/>
            </w:pPr>
            <w:r w:rsidRPr="006D4337">
              <w:t>Radical cyano (CN)</w:t>
            </w:r>
          </w:p>
        </w:tc>
        <w:tc>
          <w:tcPr>
            <w:tcW w:w="2268" w:type="dxa"/>
            <w:tcBorders>
              <w:left w:val="single" w:sz="4" w:space="0" w:color="auto"/>
              <w:right w:val="single" w:sz="4" w:space="0" w:color="auto"/>
            </w:tcBorders>
            <w:vAlign w:val="center"/>
            <w:hideMark/>
          </w:tcPr>
          <w:p w14:paraId="66D3587D" w14:textId="77777777" w:rsidR="003B5836" w:rsidRPr="006D4337" w:rsidRDefault="003B5836" w:rsidP="00F039FD">
            <w:pPr>
              <w:pStyle w:val="Tabletext"/>
              <w:jc w:val="center"/>
            </w:pPr>
            <w:r w:rsidRPr="006D4337">
              <w:t>226,8 GHz</w:t>
            </w:r>
          </w:p>
        </w:tc>
        <w:tc>
          <w:tcPr>
            <w:tcW w:w="2673" w:type="dxa"/>
            <w:tcBorders>
              <w:left w:val="single" w:sz="4" w:space="0" w:color="auto"/>
              <w:right w:val="single" w:sz="4" w:space="0" w:color="auto"/>
            </w:tcBorders>
            <w:vAlign w:val="center"/>
            <w:hideMark/>
          </w:tcPr>
          <w:p w14:paraId="54F6AE24" w14:textId="77777777" w:rsidR="003B5836" w:rsidRPr="006D4337" w:rsidRDefault="003B5836" w:rsidP="00F039FD">
            <w:pPr>
              <w:pStyle w:val="Tabletext"/>
              <w:jc w:val="center"/>
            </w:pPr>
            <w:r w:rsidRPr="006D4337">
              <w:t>226,57-227,03 GHz</w:t>
            </w:r>
          </w:p>
        </w:tc>
        <w:tc>
          <w:tcPr>
            <w:tcW w:w="1233" w:type="dxa"/>
            <w:tcBorders>
              <w:left w:val="single" w:sz="4" w:space="0" w:color="auto"/>
              <w:right w:val="single" w:sz="6" w:space="0" w:color="auto"/>
            </w:tcBorders>
            <w:vAlign w:val="center"/>
            <w:hideMark/>
          </w:tcPr>
          <w:p w14:paraId="16838927"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7FA20CE5" w14:textId="77777777" w:rsidTr="003B5836">
        <w:trPr>
          <w:cantSplit/>
          <w:tblHeader/>
          <w:jc w:val="center"/>
        </w:trPr>
        <w:tc>
          <w:tcPr>
            <w:tcW w:w="3131" w:type="dxa"/>
            <w:tcBorders>
              <w:left w:val="single" w:sz="6" w:space="0" w:color="auto"/>
              <w:right w:val="single" w:sz="4" w:space="0" w:color="auto"/>
            </w:tcBorders>
            <w:vAlign w:val="center"/>
            <w:hideMark/>
          </w:tcPr>
          <w:p w14:paraId="30F586DE" w14:textId="77777777" w:rsidR="003B5836" w:rsidRPr="006D4337" w:rsidRDefault="003B5836" w:rsidP="00F039FD">
            <w:pPr>
              <w:pStyle w:val="Tabletext"/>
            </w:pPr>
            <w:r w:rsidRPr="006D4337">
              <w:t>Monoxyde de carbone (CO)</w:t>
            </w:r>
          </w:p>
        </w:tc>
        <w:tc>
          <w:tcPr>
            <w:tcW w:w="2268" w:type="dxa"/>
            <w:tcBorders>
              <w:left w:val="single" w:sz="4" w:space="0" w:color="auto"/>
              <w:right w:val="single" w:sz="4" w:space="0" w:color="auto"/>
            </w:tcBorders>
            <w:vAlign w:val="center"/>
            <w:hideMark/>
          </w:tcPr>
          <w:p w14:paraId="5643B2F0" w14:textId="77777777" w:rsidR="003B5836" w:rsidRPr="006D4337" w:rsidRDefault="003B5836" w:rsidP="00F039FD">
            <w:pPr>
              <w:pStyle w:val="Tabletext"/>
              <w:jc w:val="center"/>
            </w:pPr>
            <w:r w:rsidRPr="006D4337">
              <w:t>230,538 GHz</w:t>
            </w:r>
          </w:p>
        </w:tc>
        <w:tc>
          <w:tcPr>
            <w:tcW w:w="2673" w:type="dxa"/>
            <w:tcBorders>
              <w:left w:val="single" w:sz="4" w:space="0" w:color="auto"/>
              <w:right w:val="single" w:sz="4" w:space="0" w:color="auto"/>
            </w:tcBorders>
            <w:vAlign w:val="center"/>
            <w:hideMark/>
          </w:tcPr>
          <w:p w14:paraId="7E34752E" w14:textId="77777777" w:rsidR="003B5836" w:rsidRPr="006D4337" w:rsidRDefault="003B5836" w:rsidP="00F039FD">
            <w:pPr>
              <w:pStyle w:val="Tabletext"/>
              <w:jc w:val="center"/>
            </w:pPr>
            <w:r w:rsidRPr="006D4337">
              <w:t>229,77-230,77 GHz</w:t>
            </w:r>
          </w:p>
        </w:tc>
        <w:tc>
          <w:tcPr>
            <w:tcW w:w="1233" w:type="dxa"/>
            <w:tcBorders>
              <w:left w:val="single" w:sz="4" w:space="0" w:color="auto"/>
              <w:right w:val="single" w:sz="6" w:space="0" w:color="auto"/>
            </w:tcBorders>
            <w:vAlign w:val="center"/>
            <w:hideMark/>
          </w:tcPr>
          <w:p w14:paraId="3D80574D" w14:textId="77777777" w:rsidR="003B5836" w:rsidRPr="006D4337" w:rsidRDefault="003B5836" w:rsidP="00F039FD">
            <w:pPr>
              <w:pStyle w:val="Tabletext"/>
              <w:jc w:val="center"/>
              <w:rPr>
                <w:vertAlign w:val="superscript"/>
              </w:rPr>
            </w:pPr>
            <w:r w:rsidRPr="006D4337">
              <w:rPr>
                <w:vertAlign w:val="superscript"/>
              </w:rPr>
              <w:t>(4)</w:t>
            </w:r>
          </w:p>
        </w:tc>
      </w:tr>
      <w:tr w:rsidR="003B5836" w:rsidRPr="006D4337" w14:paraId="30875E63" w14:textId="77777777" w:rsidTr="003B5836">
        <w:trPr>
          <w:cantSplit/>
          <w:tblHeader/>
          <w:jc w:val="center"/>
        </w:trPr>
        <w:tc>
          <w:tcPr>
            <w:tcW w:w="3131" w:type="dxa"/>
            <w:tcBorders>
              <w:left w:val="single" w:sz="6" w:space="0" w:color="auto"/>
              <w:right w:val="single" w:sz="4" w:space="0" w:color="auto"/>
            </w:tcBorders>
            <w:vAlign w:val="center"/>
            <w:hideMark/>
          </w:tcPr>
          <w:p w14:paraId="06D5AAED" w14:textId="77777777" w:rsidR="003B5836" w:rsidRPr="006D4337" w:rsidRDefault="003B5836" w:rsidP="00F039FD">
            <w:pPr>
              <w:pStyle w:val="Tabletext"/>
            </w:pPr>
            <w:r w:rsidRPr="006D4337">
              <w:t>Monosulfure de carbone (CS)</w:t>
            </w:r>
          </w:p>
        </w:tc>
        <w:tc>
          <w:tcPr>
            <w:tcW w:w="2268" w:type="dxa"/>
            <w:tcBorders>
              <w:left w:val="single" w:sz="4" w:space="0" w:color="auto"/>
              <w:right w:val="single" w:sz="4" w:space="0" w:color="auto"/>
            </w:tcBorders>
            <w:vAlign w:val="center"/>
            <w:hideMark/>
          </w:tcPr>
          <w:p w14:paraId="4E0AF1C8" w14:textId="77777777" w:rsidR="003B5836" w:rsidRPr="006D4337" w:rsidRDefault="003B5836" w:rsidP="00F039FD">
            <w:pPr>
              <w:pStyle w:val="Tabletext"/>
              <w:jc w:val="center"/>
            </w:pPr>
            <w:r w:rsidRPr="006D4337">
              <w:t>244,953 GHz</w:t>
            </w:r>
          </w:p>
        </w:tc>
        <w:tc>
          <w:tcPr>
            <w:tcW w:w="2673" w:type="dxa"/>
            <w:tcBorders>
              <w:left w:val="single" w:sz="4" w:space="0" w:color="auto"/>
              <w:right w:val="single" w:sz="4" w:space="0" w:color="auto"/>
            </w:tcBorders>
            <w:vAlign w:val="center"/>
            <w:hideMark/>
          </w:tcPr>
          <w:p w14:paraId="14EA5B87" w14:textId="77777777" w:rsidR="003B5836" w:rsidRPr="006D4337" w:rsidRDefault="003B5836" w:rsidP="00F039FD">
            <w:pPr>
              <w:pStyle w:val="Tabletext"/>
              <w:jc w:val="center"/>
            </w:pPr>
            <w:r w:rsidRPr="006D4337">
              <w:t>244,72-245,20 GHz</w:t>
            </w:r>
          </w:p>
        </w:tc>
        <w:tc>
          <w:tcPr>
            <w:tcW w:w="1233" w:type="dxa"/>
            <w:tcBorders>
              <w:left w:val="single" w:sz="4" w:space="0" w:color="auto"/>
              <w:right w:val="single" w:sz="6" w:space="0" w:color="auto"/>
            </w:tcBorders>
            <w:vAlign w:val="center"/>
            <w:hideMark/>
          </w:tcPr>
          <w:p w14:paraId="7DC603A9" w14:textId="77777777" w:rsidR="003B5836" w:rsidRPr="006D4337" w:rsidRDefault="003B5836" w:rsidP="00F039FD">
            <w:pPr>
              <w:pStyle w:val="Tabletext"/>
              <w:jc w:val="center"/>
              <w:rPr>
                <w:vertAlign w:val="superscript"/>
              </w:rPr>
            </w:pPr>
          </w:p>
        </w:tc>
      </w:tr>
      <w:tr w:rsidR="003B5836" w:rsidRPr="006D4337" w14:paraId="70E366E6" w14:textId="77777777" w:rsidTr="003B5836">
        <w:trPr>
          <w:cantSplit/>
          <w:tblHeader/>
          <w:jc w:val="center"/>
        </w:trPr>
        <w:tc>
          <w:tcPr>
            <w:tcW w:w="3131" w:type="dxa"/>
            <w:tcBorders>
              <w:left w:val="single" w:sz="6" w:space="0" w:color="auto"/>
              <w:right w:val="single" w:sz="4" w:space="0" w:color="auto"/>
            </w:tcBorders>
            <w:vAlign w:val="center"/>
            <w:hideMark/>
          </w:tcPr>
          <w:p w14:paraId="543CB655" w14:textId="54FB4A41" w:rsidR="003B5836" w:rsidRPr="006D4337" w:rsidRDefault="003B5836" w:rsidP="00F039FD">
            <w:pPr>
              <w:pStyle w:val="Tabletext"/>
            </w:pPr>
            <w:r w:rsidRPr="006D4337">
              <w:t>Monoxyde d'azote (NO)</w:t>
            </w:r>
          </w:p>
        </w:tc>
        <w:tc>
          <w:tcPr>
            <w:tcW w:w="2268" w:type="dxa"/>
            <w:tcBorders>
              <w:left w:val="single" w:sz="4" w:space="0" w:color="auto"/>
              <w:right w:val="single" w:sz="4" w:space="0" w:color="auto"/>
            </w:tcBorders>
            <w:vAlign w:val="center"/>
            <w:hideMark/>
          </w:tcPr>
          <w:p w14:paraId="382BC7D3" w14:textId="77777777" w:rsidR="003B5836" w:rsidRPr="006D4337" w:rsidRDefault="003B5836" w:rsidP="00F039FD">
            <w:pPr>
              <w:pStyle w:val="Tabletext"/>
              <w:jc w:val="center"/>
            </w:pPr>
            <w:r w:rsidRPr="006D4337">
              <w:t>250,6 GHz</w:t>
            </w:r>
          </w:p>
        </w:tc>
        <w:tc>
          <w:tcPr>
            <w:tcW w:w="2673" w:type="dxa"/>
            <w:tcBorders>
              <w:left w:val="single" w:sz="4" w:space="0" w:color="auto"/>
              <w:right w:val="single" w:sz="4" w:space="0" w:color="auto"/>
            </w:tcBorders>
            <w:vAlign w:val="center"/>
            <w:hideMark/>
          </w:tcPr>
          <w:p w14:paraId="029DC78B" w14:textId="77777777" w:rsidR="003B5836" w:rsidRPr="006D4337" w:rsidRDefault="003B5836" w:rsidP="00F039FD">
            <w:pPr>
              <w:pStyle w:val="Tabletext"/>
              <w:jc w:val="center"/>
            </w:pPr>
            <w:r w:rsidRPr="006D4337">
              <w:t>250,35-250,85 GHz</w:t>
            </w:r>
          </w:p>
        </w:tc>
        <w:tc>
          <w:tcPr>
            <w:tcW w:w="1233" w:type="dxa"/>
            <w:tcBorders>
              <w:left w:val="single" w:sz="4" w:space="0" w:color="auto"/>
              <w:right w:val="single" w:sz="6" w:space="0" w:color="auto"/>
            </w:tcBorders>
            <w:vAlign w:val="center"/>
            <w:hideMark/>
          </w:tcPr>
          <w:p w14:paraId="79FCC375"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78B22912" w14:textId="77777777" w:rsidTr="003B5836">
        <w:trPr>
          <w:cantSplit/>
          <w:tblHeader/>
          <w:jc w:val="center"/>
        </w:trPr>
        <w:tc>
          <w:tcPr>
            <w:tcW w:w="3131" w:type="dxa"/>
            <w:tcBorders>
              <w:left w:val="single" w:sz="6" w:space="0" w:color="auto"/>
              <w:right w:val="single" w:sz="4" w:space="0" w:color="auto"/>
            </w:tcBorders>
            <w:vAlign w:val="center"/>
            <w:hideMark/>
          </w:tcPr>
          <w:p w14:paraId="5EEF7F03" w14:textId="77777777" w:rsidR="003B5836" w:rsidRPr="006D4337" w:rsidRDefault="003B5836" w:rsidP="00F039FD">
            <w:pPr>
              <w:pStyle w:val="Tabletext"/>
            </w:pPr>
            <w:r w:rsidRPr="006D4337">
              <w:t>Radical éthynyle (C</w:t>
            </w:r>
            <w:r w:rsidRPr="006D4337">
              <w:rPr>
                <w:vertAlign w:val="subscript"/>
              </w:rPr>
              <w:t>2</w:t>
            </w:r>
            <w:r w:rsidRPr="006D4337">
              <w:t>H)</w:t>
            </w:r>
          </w:p>
        </w:tc>
        <w:tc>
          <w:tcPr>
            <w:tcW w:w="2268" w:type="dxa"/>
            <w:tcBorders>
              <w:left w:val="single" w:sz="4" w:space="0" w:color="auto"/>
              <w:right w:val="single" w:sz="4" w:space="0" w:color="auto"/>
            </w:tcBorders>
            <w:vAlign w:val="center"/>
            <w:hideMark/>
          </w:tcPr>
          <w:p w14:paraId="24E880DD" w14:textId="77777777" w:rsidR="003B5836" w:rsidRPr="006D4337" w:rsidRDefault="003B5836" w:rsidP="00F039FD">
            <w:pPr>
              <w:pStyle w:val="Tabletext"/>
              <w:jc w:val="center"/>
            </w:pPr>
            <w:r w:rsidRPr="006D4337">
              <w:t>262,0 GHz</w:t>
            </w:r>
          </w:p>
        </w:tc>
        <w:tc>
          <w:tcPr>
            <w:tcW w:w="2673" w:type="dxa"/>
            <w:tcBorders>
              <w:left w:val="single" w:sz="4" w:space="0" w:color="auto"/>
              <w:right w:val="single" w:sz="4" w:space="0" w:color="auto"/>
            </w:tcBorders>
            <w:vAlign w:val="center"/>
            <w:hideMark/>
          </w:tcPr>
          <w:p w14:paraId="06A471E9" w14:textId="77777777" w:rsidR="003B5836" w:rsidRPr="006D4337" w:rsidRDefault="003B5836" w:rsidP="00F039FD">
            <w:pPr>
              <w:pStyle w:val="Tabletext"/>
              <w:jc w:val="center"/>
            </w:pPr>
            <w:r w:rsidRPr="006D4337">
              <w:t>261,74-262,26 GHz</w:t>
            </w:r>
          </w:p>
        </w:tc>
        <w:tc>
          <w:tcPr>
            <w:tcW w:w="1233" w:type="dxa"/>
            <w:tcBorders>
              <w:left w:val="single" w:sz="4" w:space="0" w:color="auto"/>
              <w:right w:val="single" w:sz="6" w:space="0" w:color="auto"/>
            </w:tcBorders>
            <w:vAlign w:val="center"/>
            <w:hideMark/>
          </w:tcPr>
          <w:p w14:paraId="6DB2A007" w14:textId="77777777" w:rsidR="003B5836" w:rsidRPr="006D4337" w:rsidRDefault="003B5836" w:rsidP="00F039FD">
            <w:pPr>
              <w:pStyle w:val="Tabletext"/>
              <w:jc w:val="center"/>
              <w:rPr>
                <w:vertAlign w:val="superscript"/>
              </w:rPr>
            </w:pPr>
            <w:r w:rsidRPr="006D4337">
              <w:rPr>
                <w:vertAlign w:val="superscript"/>
              </w:rPr>
              <w:t>(5)</w:t>
            </w:r>
          </w:p>
        </w:tc>
      </w:tr>
      <w:tr w:rsidR="003B5836" w:rsidRPr="006D4337" w14:paraId="10F8D66F" w14:textId="77777777" w:rsidTr="003B5836">
        <w:trPr>
          <w:cantSplit/>
          <w:tblHeader/>
          <w:jc w:val="center"/>
        </w:trPr>
        <w:tc>
          <w:tcPr>
            <w:tcW w:w="3131" w:type="dxa"/>
            <w:tcBorders>
              <w:left w:val="single" w:sz="6" w:space="0" w:color="auto"/>
              <w:right w:val="single" w:sz="4" w:space="0" w:color="auto"/>
            </w:tcBorders>
            <w:vAlign w:val="center"/>
            <w:hideMark/>
          </w:tcPr>
          <w:p w14:paraId="65DE938B" w14:textId="4098353A" w:rsidR="003B5836" w:rsidRPr="006D4337" w:rsidRDefault="003B5836" w:rsidP="00F039FD">
            <w:pPr>
              <w:pStyle w:val="Tabletext"/>
            </w:pPr>
            <w:r w:rsidRPr="006D4337">
              <w:t>Cyanure d'hydrogène (HCN)</w:t>
            </w:r>
          </w:p>
        </w:tc>
        <w:tc>
          <w:tcPr>
            <w:tcW w:w="2268" w:type="dxa"/>
            <w:tcBorders>
              <w:left w:val="single" w:sz="4" w:space="0" w:color="auto"/>
              <w:right w:val="single" w:sz="4" w:space="0" w:color="auto"/>
            </w:tcBorders>
            <w:vAlign w:val="center"/>
            <w:hideMark/>
          </w:tcPr>
          <w:p w14:paraId="26CF2D04" w14:textId="77777777" w:rsidR="003B5836" w:rsidRPr="006D4337" w:rsidRDefault="003B5836" w:rsidP="00F039FD">
            <w:pPr>
              <w:pStyle w:val="Tabletext"/>
              <w:jc w:val="center"/>
            </w:pPr>
            <w:r w:rsidRPr="006D4337">
              <w:t>265,886 GHz</w:t>
            </w:r>
          </w:p>
        </w:tc>
        <w:tc>
          <w:tcPr>
            <w:tcW w:w="2673" w:type="dxa"/>
            <w:tcBorders>
              <w:left w:val="single" w:sz="4" w:space="0" w:color="auto"/>
              <w:right w:val="single" w:sz="4" w:space="0" w:color="auto"/>
            </w:tcBorders>
            <w:vAlign w:val="center"/>
            <w:hideMark/>
          </w:tcPr>
          <w:p w14:paraId="74FEAD0B" w14:textId="77777777" w:rsidR="003B5836" w:rsidRPr="006D4337" w:rsidRDefault="003B5836" w:rsidP="00F039FD">
            <w:pPr>
              <w:pStyle w:val="Tabletext"/>
              <w:jc w:val="center"/>
            </w:pPr>
            <w:r w:rsidRPr="006D4337">
              <w:t>265,62-266,15 GHz</w:t>
            </w:r>
          </w:p>
        </w:tc>
        <w:tc>
          <w:tcPr>
            <w:tcW w:w="1233" w:type="dxa"/>
            <w:tcBorders>
              <w:left w:val="single" w:sz="4" w:space="0" w:color="auto"/>
              <w:right w:val="single" w:sz="6" w:space="0" w:color="auto"/>
            </w:tcBorders>
            <w:vAlign w:val="center"/>
            <w:hideMark/>
          </w:tcPr>
          <w:p w14:paraId="694180D8" w14:textId="77777777" w:rsidR="003B5836" w:rsidRPr="006D4337" w:rsidRDefault="003B5836" w:rsidP="00F039FD">
            <w:pPr>
              <w:pStyle w:val="Tabletext"/>
              <w:jc w:val="center"/>
              <w:rPr>
                <w:vertAlign w:val="superscript"/>
              </w:rPr>
            </w:pPr>
          </w:p>
        </w:tc>
      </w:tr>
      <w:tr w:rsidR="003B5836" w:rsidRPr="006D4337" w14:paraId="403FC189" w14:textId="77777777" w:rsidTr="003B5836">
        <w:trPr>
          <w:cantSplit/>
          <w:tblHeader/>
          <w:jc w:val="center"/>
        </w:trPr>
        <w:tc>
          <w:tcPr>
            <w:tcW w:w="3131" w:type="dxa"/>
            <w:tcBorders>
              <w:left w:val="single" w:sz="6" w:space="0" w:color="auto"/>
              <w:right w:val="single" w:sz="4" w:space="0" w:color="auto"/>
            </w:tcBorders>
            <w:vAlign w:val="center"/>
            <w:hideMark/>
          </w:tcPr>
          <w:p w14:paraId="35470C62" w14:textId="77777777" w:rsidR="003B5836" w:rsidRPr="006D4337" w:rsidRDefault="003B5836" w:rsidP="00F039FD">
            <w:pPr>
              <w:pStyle w:val="Tabletext"/>
            </w:pPr>
            <w:r w:rsidRPr="006D4337">
              <w:t>Formylium (HCO</w:t>
            </w:r>
            <w:r w:rsidRPr="006D4337">
              <w:rPr>
                <w:vertAlign w:val="superscript"/>
              </w:rPr>
              <w:t>+</w:t>
            </w:r>
            <w:r w:rsidRPr="006D4337">
              <w:t>)</w:t>
            </w:r>
          </w:p>
        </w:tc>
        <w:tc>
          <w:tcPr>
            <w:tcW w:w="2268" w:type="dxa"/>
            <w:tcBorders>
              <w:left w:val="single" w:sz="4" w:space="0" w:color="auto"/>
              <w:right w:val="single" w:sz="4" w:space="0" w:color="auto"/>
            </w:tcBorders>
            <w:vAlign w:val="center"/>
            <w:hideMark/>
          </w:tcPr>
          <w:p w14:paraId="01B2DDF4" w14:textId="77777777" w:rsidR="003B5836" w:rsidRPr="006D4337" w:rsidRDefault="003B5836" w:rsidP="00F039FD">
            <w:pPr>
              <w:pStyle w:val="Tabletext"/>
              <w:jc w:val="center"/>
            </w:pPr>
            <w:r w:rsidRPr="006D4337">
              <w:t>267,557 GHz</w:t>
            </w:r>
          </w:p>
        </w:tc>
        <w:tc>
          <w:tcPr>
            <w:tcW w:w="2673" w:type="dxa"/>
            <w:tcBorders>
              <w:left w:val="single" w:sz="4" w:space="0" w:color="auto"/>
              <w:right w:val="single" w:sz="4" w:space="0" w:color="auto"/>
            </w:tcBorders>
            <w:vAlign w:val="center"/>
            <w:hideMark/>
          </w:tcPr>
          <w:p w14:paraId="45F97EA8" w14:textId="77777777" w:rsidR="003B5836" w:rsidRPr="006D4337" w:rsidRDefault="003B5836" w:rsidP="00F039FD">
            <w:pPr>
              <w:pStyle w:val="Tabletext"/>
              <w:jc w:val="center"/>
            </w:pPr>
            <w:r w:rsidRPr="006D4337">
              <w:t>267,29-267,83 GHz</w:t>
            </w:r>
          </w:p>
        </w:tc>
        <w:tc>
          <w:tcPr>
            <w:tcW w:w="1233" w:type="dxa"/>
            <w:tcBorders>
              <w:left w:val="single" w:sz="4" w:space="0" w:color="auto"/>
              <w:right w:val="single" w:sz="6" w:space="0" w:color="auto"/>
            </w:tcBorders>
            <w:vAlign w:val="center"/>
            <w:hideMark/>
          </w:tcPr>
          <w:p w14:paraId="0F7CC289" w14:textId="77777777" w:rsidR="003B5836" w:rsidRPr="006D4337" w:rsidRDefault="003B5836" w:rsidP="00F039FD">
            <w:pPr>
              <w:pStyle w:val="Tabletext"/>
              <w:jc w:val="center"/>
              <w:rPr>
                <w:vertAlign w:val="superscript"/>
              </w:rPr>
            </w:pPr>
          </w:p>
        </w:tc>
      </w:tr>
      <w:tr w:rsidR="003B5836" w:rsidRPr="006D4337" w14:paraId="32C5E0FC" w14:textId="77777777" w:rsidTr="003B5836">
        <w:trPr>
          <w:cantSplit/>
          <w:tblHeader/>
          <w:jc w:val="center"/>
        </w:trPr>
        <w:tc>
          <w:tcPr>
            <w:tcW w:w="3131" w:type="dxa"/>
            <w:tcBorders>
              <w:left w:val="single" w:sz="6" w:space="0" w:color="auto"/>
              <w:bottom w:val="single" w:sz="4" w:space="0" w:color="auto"/>
              <w:right w:val="single" w:sz="4" w:space="0" w:color="auto"/>
            </w:tcBorders>
            <w:vAlign w:val="center"/>
            <w:hideMark/>
          </w:tcPr>
          <w:p w14:paraId="68F06E59" w14:textId="47DC2766" w:rsidR="003B5836" w:rsidRPr="006D4337" w:rsidRDefault="003B5836" w:rsidP="00F039FD">
            <w:pPr>
              <w:pStyle w:val="Tabletext"/>
            </w:pPr>
            <w:r w:rsidRPr="006D4337">
              <w:t>Isocyanure d'hydrogène (HNC)</w:t>
            </w:r>
          </w:p>
        </w:tc>
        <w:tc>
          <w:tcPr>
            <w:tcW w:w="2268" w:type="dxa"/>
            <w:tcBorders>
              <w:left w:val="single" w:sz="4" w:space="0" w:color="auto"/>
              <w:bottom w:val="single" w:sz="4" w:space="0" w:color="auto"/>
              <w:right w:val="single" w:sz="4" w:space="0" w:color="auto"/>
            </w:tcBorders>
            <w:vAlign w:val="center"/>
            <w:hideMark/>
          </w:tcPr>
          <w:p w14:paraId="6AC63468" w14:textId="77777777" w:rsidR="003B5836" w:rsidRPr="006D4337" w:rsidRDefault="003B5836" w:rsidP="00F039FD">
            <w:pPr>
              <w:pStyle w:val="Tabletext"/>
              <w:jc w:val="center"/>
            </w:pPr>
            <w:r w:rsidRPr="006D4337">
              <w:t>271,981 GHz</w:t>
            </w:r>
          </w:p>
        </w:tc>
        <w:tc>
          <w:tcPr>
            <w:tcW w:w="2673" w:type="dxa"/>
            <w:tcBorders>
              <w:left w:val="single" w:sz="4" w:space="0" w:color="auto"/>
              <w:bottom w:val="single" w:sz="4" w:space="0" w:color="auto"/>
              <w:right w:val="single" w:sz="4" w:space="0" w:color="auto"/>
            </w:tcBorders>
            <w:vAlign w:val="center"/>
            <w:hideMark/>
          </w:tcPr>
          <w:p w14:paraId="50D55F15" w14:textId="77777777" w:rsidR="003B5836" w:rsidRPr="006D4337" w:rsidRDefault="003B5836" w:rsidP="00F039FD">
            <w:pPr>
              <w:pStyle w:val="Tabletext"/>
              <w:jc w:val="center"/>
            </w:pPr>
            <w:r w:rsidRPr="006D4337">
              <w:t>271,71-272,25 GHz</w:t>
            </w:r>
          </w:p>
        </w:tc>
        <w:tc>
          <w:tcPr>
            <w:tcW w:w="1233" w:type="dxa"/>
            <w:tcBorders>
              <w:left w:val="single" w:sz="4" w:space="0" w:color="auto"/>
              <w:bottom w:val="single" w:sz="4" w:space="0" w:color="auto"/>
              <w:right w:val="single" w:sz="6" w:space="0" w:color="auto"/>
            </w:tcBorders>
            <w:vAlign w:val="center"/>
            <w:hideMark/>
          </w:tcPr>
          <w:p w14:paraId="24AD98A6" w14:textId="77777777" w:rsidR="003B5836" w:rsidRPr="006D4337" w:rsidRDefault="003B5836" w:rsidP="00F039FD">
            <w:pPr>
              <w:pStyle w:val="Tabletext"/>
              <w:jc w:val="center"/>
              <w:rPr>
                <w:vertAlign w:val="superscript"/>
              </w:rPr>
            </w:pPr>
          </w:p>
        </w:tc>
      </w:tr>
      <w:tr w:rsidR="003B5836" w:rsidRPr="006D4337" w14:paraId="3CBBDC59" w14:textId="77777777" w:rsidTr="003B5836">
        <w:trPr>
          <w:cantSplit/>
          <w:trHeight w:val="2977"/>
          <w:jc w:val="center"/>
        </w:trPr>
        <w:tc>
          <w:tcPr>
            <w:tcW w:w="9305" w:type="dxa"/>
            <w:gridSpan w:val="4"/>
            <w:tcBorders>
              <w:top w:val="single" w:sz="4" w:space="0" w:color="auto"/>
              <w:bottom w:val="nil"/>
            </w:tcBorders>
          </w:tcPr>
          <w:p w14:paraId="6C5504BA" w14:textId="31A87E61" w:rsidR="003B5836" w:rsidRPr="006D4337" w:rsidRDefault="003B5836" w:rsidP="00F039FD">
            <w:pPr>
              <w:pStyle w:val="Tablelegend"/>
              <w:ind w:right="16" w:hanging="284"/>
            </w:pPr>
            <w:r w:rsidRPr="006D4337">
              <w:rPr>
                <w:vertAlign w:val="superscript"/>
              </w:rPr>
              <w:t>(1)</w:t>
            </w:r>
            <w:r w:rsidRPr="006D4337">
              <w:tab/>
              <w:t>Les limites de bande, pour toutes les raies spectrales figurant dans ce Tableau à l'exception de celles qui portent les Notes</w:t>
            </w:r>
            <w:r w:rsidRPr="006D4337">
              <w:rPr>
                <w:vertAlign w:val="superscript"/>
              </w:rPr>
              <w:t>(2)</w:t>
            </w:r>
            <w:r w:rsidRPr="006D4337">
              <w:t xml:space="preserve"> ou </w:t>
            </w:r>
            <w:r w:rsidRPr="006D4337">
              <w:rPr>
                <w:vertAlign w:val="superscript"/>
              </w:rPr>
              <w:t>(4)</w:t>
            </w:r>
            <w:r w:rsidRPr="006D4337">
              <w:t>, sont les fréquences décalées par un effet Doppler correspondant à des vitesses radiales de ±300 km/s (compatibles avec le rayonnement se produisant dans la Voie lactée).</w:t>
            </w:r>
          </w:p>
          <w:p w14:paraId="14A343F7" w14:textId="3CDBFE67" w:rsidR="003B5836" w:rsidRPr="006D4337" w:rsidRDefault="003B5836" w:rsidP="00F039FD">
            <w:pPr>
              <w:pStyle w:val="Tablelegend"/>
              <w:ind w:right="16" w:hanging="284"/>
            </w:pPr>
            <w:r w:rsidRPr="006D4337">
              <w:rPr>
                <w:vertAlign w:val="superscript"/>
              </w:rPr>
              <w:t>(2)</w:t>
            </w:r>
            <w:r w:rsidRPr="006D4337">
              <w:tab/>
              <w:t>Une extension vers le bas de l'attribution de la bande 1 400-1 427 MHz est nécessaire afin de tenir compte des importants effets Doppler qui agissent sur H</w:t>
            </w:r>
            <w:r w:rsidRPr="006D4337">
              <w:rPr>
                <w:smallCaps/>
              </w:rPr>
              <w:t xml:space="preserve"> i</w:t>
            </w:r>
            <w:r w:rsidRPr="006D4337">
              <w:t xml:space="preserve"> observé dans les galaxies éloignées. On trouvera dans le Tableau 4 des gammes de fréquences préférées supplémentaires pour l'observation de l'hydrogène neutre décalé vers le rouge correspondant à des époques astronomiques pertinentes.</w:t>
            </w:r>
          </w:p>
          <w:p w14:paraId="56731FE3" w14:textId="3D2BB699" w:rsidR="003B5836" w:rsidRPr="006D4337" w:rsidRDefault="003B5836" w:rsidP="00F039FD">
            <w:pPr>
              <w:pStyle w:val="Tablelegend"/>
              <w:ind w:right="16" w:hanging="284"/>
            </w:pPr>
            <w:r w:rsidRPr="006D4337">
              <w:rPr>
                <w:vertAlign w:val="superscript"/>
              </w:rPr>
              <w:t>(3)</w:t>
            </w:r>
            <w:r w:rsidRPr="006D4337">
              <w:tab/>
              <w:t>L'attribution internationale actuelle n'est pas une attribution primaire et/ou ne répond pas aux besoins de largeur de bande. On trouvera des précisions à ce sujet dans le Règlement des radiocommunications (RR).</w:t>
            </w:r>
          </w:p>
          <w:p w14:paraId="199B3A68" w14:textId="147FD3A8" w:rsidR="003B5836" w:rsidRPr="006D4337" w:rsidRDefault="003B5836" w:rsidP="00F039FD">
            <w:pPr>
              <w:pStyle w:val="Tablelegend"/>
              <w:ind w:right="16" w:hanging="284"/>
            </w:pPr>
            <w:r w:rsidRPr="006D4337">
              <w:rPr>
                <w:vertAlign w:val="superscript"/>
              </w:rPr>
              <w:t>(4)</w:t>
            </w:r>
            <w:r w:rsidRPr="006D4337">
              <w:tab/>
              <w:t>Ces raies spectrales étant observées également dans des galaxies autres que la Voie lactée, les largeurs de bande ci-dessus tiennent compte des effets Doppler correspondant à des vitesses radiales allant jusqu'à</w:t>
            </w:r>
            <w:r w:rsidR="0032420C" w:rsidRPr="006D4337">
              <w:t> </w:t>
            </w:r>
            <w:r w:rsidRPr="006D4337">
              <w:t>1 000 km/s. Quelques raies spectrales correspondant aux molécules les plus abondantes, ainsi que la raie H</w:t>
            </w:r>
            <w:r w:rsidRPr="006D4337">
              <w:rPr>
                <w:smallCaps/>
              </w:rPr>
              <w:t xml:space="preserve"> i</w:t>
            </w:r>
            <w:r w:rsidRPr="006D4337">
              <w:t>, ont été détectées dans des galaxies à des vitesses de récession très élevées dues à</w:t>
            </w:r>
            <w:r w:rsidR="0032420C" w:rsidRPr="006D4337">
              <w:t> </w:t>
            </w:r>
            <w:r w:rsidRPr="006D4337">
              <w:t>l'expansion de l'Univers, les fréquences observées étant dans ce cas sensiblement plus basses que la fréquence d'émission dans le référentiel de repos (voir la Fig</w:t>
            </w:r>
            <w:r w:rsidR="005225D8">
              <w:t>. </w:t>
            </w:r>
            <w:r w:rsidRPr="006D4337">
              <w:t>3).</w:t>
            </w:r>
          </w:p>
          <w:p w14:paraId="731C73AE" w14:textId="28BD2B0B" w:rsidR="003B5836" w:rsidRPr="006D4337" w:rsidRDefault="003B5836" w:rsidP="00F039FD">
            <w:pPr>
              <w:pStyle w:val="Tablelegend"/>
              <w:ind w:right="16" w:hanging="284"/>
            </w:pPr>
            <w:r w:rsidRPr="006D4337">
              <w:rPr>
                <w:vertAlign w:val="superscript"/>
              </w:rPr>
              <w:t>(5)</w:t>
            </w:r>
            <w:r w:rsidRPr="006D4337">
              <w:tab/>
              <w:t>Plusieurs raies spectrales très proches les unes des autres sont associées à ces molécules. Les bandes indiquées sont suffisamment larges pour permettre d'effectuer des observations dans toutes ces raies.</w:t>
            </w:r>
          </w:p>
          <w:p w14:paraId="258EDA7D" w14:textId="77777777" w:rsidR="003B5836" w:rsidRPr="006D4337" w:rsidRDefault="003B5836" w:rsidP="00F039FD">
            <w:pPr>
              <w:pStyle w:val="Tablelegend"/>
              <w:ind w:right="16" w:hanging="284"/>
            </w:pPr>
            <w:r w:rsidRPr="006D4337">
              <w:rPr>
                <w:vertAlign w:val="superscript"/>
              </w:rPr>
              <w:t>(6)</w:t>
            </w:r>
            <w:r w:rsidRPr="006D4337">
              <w:tab/>
              <w:t>Cette raie spectrale est en-dehors des bandes attribuées au service de radioastronomie.</w:t>
            </w:r>
          </w:p>
          <w:p w14:paraId="7460C60C" w14:textId="6F4D4434" w:rsidR="003B5836" w:rsidRPr="006D4337" w:rsidRDefault="003B5836" w:rsidP="00F039FD">
            <w:pPr>
              <w:pStyle w:val="Tablelegend"/>
              <w:ind w:right="16" w:hanging="284"/>
            </w:pPr>
            <w:r w:rsidRPr="006D4337">
              <w:rPr>
                <w:vertAlign w:val="superscript"/>
              </w:rPr>
              <w:t>(7)</w:t>
            </w:r>
            <w:r w:rsidRPr="006D4337">
              <w:tab/>
              <w:t>Ces raies ne sont observables qu'à l'extérieur de l'atmosphère terrestre au moyen, par exemple, de récepteurs situés dans des ballons à haute altitude, des aéronefs, des satellites ou d'autres plates</w:t>
            </w:r>
            <w:r w:rsidRPr="006D4337">
              <w:noBreakHyphen/>
              <w:t xml:space="preserve">formes non terriennes (voir également la Section V de l'Article </w:t>
            </w:r>
            <w:r w:rsidRPr="006D4337">
              <w:rPr>
                <w:b/>
                <w:bCs/>
              </w:rPr>
              <w:t>22</w:t>
            </w:r>
            <w:r w:rsidRPr="006D4337">
              <w:t xml:space="preserve"> du RR).</w:t>
            </w:r>
          </w:p>
          <w:p w14:paraId="3F9AB5FE" w14:textId="77777777" w:rsidR="003B5836" w:rsidRPr="006D4337" w:rsidRDefault="003B5836" w:rsidP="00F039FD">
            <w:pPr>
              <w:pStyle w:val="Tablelegend"/>
              <w:ind w:right="16" w:hanging="284"/>
            </w:pPr>
            <w:r w:rsidRPr="006D4337">
              <w:rPr>
                <w:vertAlign w:val="superscript"/>
              </w:rPr>
              <w:t>(8)</w:t>
            </w:r>
            <w:r w:rsidRPr="006D4337">
              <w:tab/>
              <w:t>Une portion de la «bande minimale suggérée» de cette raie dépasse la bande attribuée au service de radioastronomie. La protection des observations faites dans cette portion de la bande risque de ne pas être possible.</w:t>
            </w:r>
          </w:p>
          <w:p w14:paraId="2D44A006" w14:textId="3ED48CAE" w:rsidR="003B5836" w:rsidRPr="006D4337" w:rsidRDefault="003B5836" w:rsidP="00F039FD">
            <w:pPr>
              <w:pStyle w:val="Note"/>
            </w:pPr>
            <w:r w:rsidRPr="006D4337">
              <w:t xml:space="preserve">NOTE 1 – Une liste plus exhaustive des raies de fréquence importantes pour l'astrophysique et souvent observées est disponible à l'adresse </w:t>
            </w:r>
            <w:hyperlink r:id="rId14" w:anchor="/home" w:history="1">
              <w:r w:rsidRPr="006D4337">
                <w:rPr>
                  <w:rStyle w:val="Hyperlink"/>
                </w:rPr>
                <w:t>https://splatalogue.online/#/home</w:t>
              </w:r>
            </w:hyperlink>
            <w:r w:rsidRPr="006D4337">
              <w:t>. Cette base de données de raies spectrales destinée à la spectroscopie astronomique est tenue à jour de manière collaborative par une vaste communauté d'astronomes et de spécialistes de la spectroscopie atomique et moléculaire.</w:t>
            </w:r>
          </w:p>
        </w:tc>
      </w:tr>
    </w:tbl>
    <w:p w14:paraId="0E0117D4" w14:textId="77777777" w:rsidR="003B5836" w:rsidRPr="006D4337" w:rsidRDefault="003B5836" w:rsidP="003B5836">
      <w:pPr>
        <w:pStyle w:val="TableNo"/>
      </w:pPr>
      <w:r w:rsidRPr="006D4337">
        <w:lastRenderedPageBreak/>
        <w:t>TABLEAU 2</w:t>
      </w:r>
    </w:p>
    <w:p w14:paraId="5AFBDD28" w14:textId="45918BCE" w:rsidR="003B5836" w:rsidRPr="006D4337" w:rsidRDefault="003B5836" w:rsidP="003B5836">
      <w:pPr>
        <w:pStyle w:val="Tabletitle"/>
      </w:pPr>
      <w:r w:rsidRPr="006D4337">
        <w:t>Raies de fréquence radioélectrique présentant le plus d'importance pour</w:t>
      </w:r>
      <w:r w:rsidRPr="006D4337">
        <w:br/>
        <w:t>la radioastronomie aux fréquences comprises entre 275 et 1</w:t>
      </w:r>
      <w:r w:rsidRPr="006D4337">
        <w:rPr>
          <w:rFonts w:ascii="Tms Rmn" w:hAnsi="Tms Rmn"/>
          <w:sz w:val="12"/>
        </w:rPr>
        <w:t> </w:t>
      </w:r>
      <w:r w:rsidRPr="006D4337">
        <w:t>000 GHz</w:t>
      </w:r>
      <w:r w:rsidRPr="006D4337">
        <w:br/>
        <w:t>(dans le RR, il n'existe aucune attribution sur ces fréquences)</w:t>
      </w:r>
    </w:p>
    <w:tbl>
      <w:tblPr>
        <w:tblW w:w="9639" w:type="dxa"/>
        <w:jc w:val="center"/>
        <w:tblLayout w:type="fixed"/>
        <w:tblLook w:val="04A0" w:firstRow="1" w:lastRow="0" w:firstColumn="1" w:lastColumn="0" w:noHBand="0" w:noVBand="1"/>
      </w:tblPr>
      <w:tblGrid>
        <w:gridCol w:w="3212"/>
        <w:gridCol w:w="2367"/>
        <w:gridCol w:w="2727"/>
        <w:gridCol w:w="1333"/>
      </w:tblGrid>
      <w:tr w:rsidR="003B5836" w:rsidRPr="006D4337" w14:paraId="40FB1696" w14:textId="77777777" w:rsidTr="003B5836">
        <w:trPr>
          <w:cantSplit/>
          <w:tblHeade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B6029C4" w14:textId="77777777" w:rsidR="003B5836" w:rsidRPr="006D4337" w:rsidRDefault="003B5836" w:rsidP="00F039FD">
            <w:pPr>
              <w:pStyle w:val="Tablehead"/>
              <w:keepNext w:val="0"/>
            </w:pPr>
            <w:r w:rsidRPr="006D4337">
              <w:t>Corps</w:t>
            </w:r>
          </w:p>
        </w:tc>
        <w:tc>
          <w:tcPr>
            <w:tcW w:w="2296" w:type="dxa"/>
            <w:tcBorders>
              <w:top w:val="single" w:sz="4" w:space="0" w:color="auto"/>
              <w:left w:val="single" w:sz="4" w:space="0" w:color="auto"/>
              <w:bottom w:val="single" w:sz="4" w:space="0" w:color="auto"/>
              <w:right w:val="single" w:sz="4" w:space="0" w:color="auto"/>
            </w:tcBorders>
            <w:vAlign w:val="center"/>
            <w:hideMark/>
          </w:tcPr>
          <w:p w14:paraId="032EFCB4" w14:textId="77777777" w:rsidR="003B5836" w:rsidRPr="006D4337" w:rsidRDefault="003B5836" w:rsidP="00F039FD">
            <w:pPr>
              <w:pStyle w:val="Tablehead"/>
              <w:keepNext w:val="0"/>
            </w:pPr>
            <w:r w:rsidRPr="006D4337">
              <w:t>Fréquence de repos</w:t>
            </w:r>
          </w:p>
        </w:tc>
        <w:tc>
          <w:tcPr>
            <w:tcW w:w="2645" w:type="dxa"/>
            <w:tcBorders>
              <w:top w:val="single" w:sz="4" w:space="0" w:color="auto"/>
              <w:left w:val="single" w:sz="4" w:space="0" w:color="auto"/>
              <w:bottom w:val="single" w:sz="4" w:space="0" w:color="auto"/>
              <w:right w:val="single" w:sz="4" w:space="0" w:color="auto"/>
            </w:tcBorders>
            <w:vAlign w:val="center"/>
            <w:hideMark/>
          </w:tcPr>
          <w:p w14:paraId="3CA13738" w14:textId="77777777" w:rsidR="003B5836" w:rsidRPr="006D4337" w:rsidRDefault="003B5836" w:rsidP="00F039FD">
            <w:pPr>
              <w:pStyle w:val="Tablehead"/>
              <w:keepNext w:val="0"/>
            </w:pPr>
            <w:r w:rsidRPr="006D4337">
              <w:t>Bande minimale suggérée</w:t>
            </w:r>
          </w:p>
        </w:tc>
        <w:tc>
          <w:tcPr>
            <w:tcW w:w="1293" w:type="dxa"/>
            <w:tcBorders>
              <w:top w:val="single" w:sz="4" w:space="0" w:color="auto"/>
              <w:left w:val="single" w:sz="4" w:space="0" w:color="auto"/>
              <w:bottom w:val="single" w:sz="4" w:space="0" w:color="auto"/>
              <w:right w:val="single" w:sz="4" w:space="0" w:color="auto"/>
            </w:tcBorders>
            <w:vAlign w:val="center"/>
            <w:hideMark/>
          </w:tcPr>
          <w:p w14:paraId="0FD0312C" w14:textId="77777777" w:rsidR="003B5836" w:rsidRPr="006D4337" w:rsidRDefault="003B5836" w:rsidP="00F039FD">
            <w:pPr>
              <w:pStyle w:val="Tablehead"/>
              <w:keepNext w:val="0"/>
            </w:pPr>
            <w:r w:rsidRPr="006D4337">
              <w:t>Notes</w:t>
            </w:r>
            <w:r w:rsidRPr="006D4337">
              <w:rPr>
                <w:vertAlign w:val="superscript"/>
              </w:rPr>
              <w:t>(1)</w:t>
            </w:r>
          </w:p>
        </w:tc>
      </w:tr>
      <w:tr w:rsidR="003B5836" w:rsidRPr="006D4337" w14:paraId="6FFFB995" w14:textId="77777777" w:rsidTr="003B5836">
        <w:trPr>
          <w:cantSplit/>
          <w:jc w:val="center"/>
        </w:trPr>
        <w:tc>
          <w:tcPr>
            <w:tcW w:w="3114" w:type="dxa"/>
            <w:tcBorders>
              <w:top w:val="single" w:sz="4" w:space="0" w:color="auto"/>
              <w:left w:val="single" w:sz="6" w:space="0" w:color="auto"/>
              <w:bottom w:val="nil"/>
              <w:right w:val="single" w:sz="6" w:space="0" w:color="auto"/>
            </w:tcBorders>
            <w:hideMark/>
          </w:tcPr>
          <w:p w14:paraId="7B9E5BC5" w14:textId="77777777" w:rsidR="003B5836" w:rsidRPr="006D4337" w:rsidRDefault="003B5836" w:rsidP="00F039FD">
            <w:pPr>
              <w:pStyle w:val="Tabletext"/>
            </w:pPr>
            <w:r w:rsidRPr="006D4337">
              <w:t>Diazénylium (N</w:t>
            </w:r>
            <w:r w:rsidRPr="006D4337">
              <w:rPr>
                <w:vertAlign w:val="subscript"/>
              </w:rPr>
              <w:t>2</w:t>
            </w:r>
            <w:r w:rsidRPr="006D4337">
              <w:t>H</w:t>
            </w:r>
            <w:r w:rsidRPr="006D4337">
              <w:rPr>
                <w:vertAlign w:val="superscript"/>
              </w:rPr>
              <w:t>+</w:t>
            </w:r>
            <w:r w:rsidRPr="006D4337">
              <w:t>)</w:t>
            </w:r>
          </w:p>
        </w:tc>
        <w:tc>
          <w:tcPr>
            <w:tcW w:w="2296" w:type="dxa"/>
            <w:tcBorders>
              <w:top w:val="single" w:sz="4" w:space="0" w:color="auto"/>
              <w:left w:val="nil"/>
              <w:bottom w:val="nil"/>
              <w:right w:val="single" w:sz="6" w:space="0" w:color="auto"/>
            </w:tcBorders>
            <w:hideMark/>
          </w:tcPr>
          <w:p w14:paraId="05338842" w14:textId="77777777" w:rsidR="003B5836" w:rsidRPr="006D4337" w:rsidRDefault="003B5836" w:rsidP="00F039FD">
            <w:pPr>
              <w:pStyle w:val="Tabletext"/>
              <w:jc w:val="center"/>
            </w:pPr>
            <w:r w:rsidRPr="006D4337">
              <w:t>279,511</w:t>
            </w:r>
          </w:p>
        </w:tc>
        <w:tc>
          <w:tcPr>
            <w:tcW w:w="2645" w:type="dxa"/>
            <w:tcBorders>
              <w:top w:val="single" w:sz="4" w:space="0" w:color="auto"/>
              <w:left w:val="nil"/>
              <w:bottom w:val="nil"/>
              <w:right w:val="single" w:sz="6" w:space="0" w:color="auto"/>
            </w:tcBorders>
            <w:hideMark/>
          </w:tcPr>
          <w:p w14:paraId="24FF10D6" w14:textId="77777777" w:rsidR="003B5836" w:rsidRPr="006D4337" w:rsidRDefault="003B5836" w:rsidP="00F039FD">
            <w:pPr>
              <w:pStyle w:val="Tabletext"/>
              <w:jc w:val="center"/>
            </w:pPr>
            <w:r w:rsidRPr="006D4337">
              <w:t>279,23-279,79</w:t>
            </w:r>
          </w:p>
        </w:tc>
        <w:tc>
          <w:tcPr>
            <w:tcW w:w="1293" w:type="dxa"/>
            <w:tcBorders>
              <w:top w:val="single" w:sz="4" w:space="0" w:color="auto"/>
              <w:left w:val="nil"/>
              <w:bottom w:val="nil"/>
              <w:right w:val="single" w:sz="6" w:space="0" w:color="auto"/>
            </w:tcBorders>
          </w:tcPr>
          <w:p w14:paraId="6835B8CF" w14:textId="77777777" w:rsidR="003B5836" w:rsidRPr="006D4337" w:rsidRDefault="003B5836" w:rsidP="00F039FD">
            <w:pPr>
              <w:pStyle w:val="Tabletext"/>
              <w:jc w:val="center"/>
            </w:pPr>
          </w:p>
        </w:tc>
      </w:tr>
      <w:tr w:rsidR="003B5836" w:rsidRPr="006D4337" w14:paraId="67EA63D2" w14:textId="77777777" w:rsidTr="003B5836">
        <w:trPr>
          <w:cantSplit/>
          <w:jc w:val="center"/>
        </w:trPr>
        <w:tc>
          <w:tcPr>
            <w:tcW w:w="3114" w:type="dxa"/>
            <w:tcBorders>
              <w:top w:val="nil"/>
              <w:left w:val="single" w:sz="6" w:space="0" w:color="auto"/>
              <w:bottom w:val="nil"/>
              <w:right w:val="single" w:sz="6" w:space="0" w:color="auto"/>
            </w:tcBorders>
            <w:hideMark/>
          </w:tcPr>
          <w:p w14:paraId="407F87E8" w14:textId="77777777" w:rsidR="003B5836" w:rsidRPr="006D4337" w:rsidRDefault="003B5836" w:rsidP="00F039FD">
            <w:pPr>
              <w:pStyle w:val="Tabletext"/>
            </w:pPr>
            <w:r w:rsidRPr="006D4337">
              <w:t>Monosulfure de carbone (CS)</w:t>
            </w:r>
          </w:p>
        </w:tc>
        <w:tc>
          <w:tcPr>
            <w:tcW w:w="2296" w:type="dxa"/>
            <w:tcBorders>
              <w:top w:val="nil"/>
              <w:left w:val="nil"/>
              <w:bottom w:val="nil"/>
              <w:right w:val="single" w:sz="6" w:space="0" w:color="auto"/>
            </w:tcBorders>
            <w:hideMark/>
          </w:tcPr>
          <w:p w14:paraId="778DB601" w14:textId="77777777" w:rsidR="003B5836" w:rsidRPr="006D4337" w:rsidRDefault="003B5836" w:rsidP="00F039FD">
            <w:pPr>
              <w:pStyle w:val="Tabletext"/>
              <w:jc w:val="center"/>
            </w:pPr>
            <w:r w:rsidRPr="006D4337">
              <w:t>293,912</w:t>
            </w:r>
          </w:p>
        </w:tc>
        <w:tc>
          <w:tcPr>
            <w:tcW w:w="2645" w:type="dxa"/>
            <w:tcBorders>
              <w:top w:val="nil"/>
              <w:left w:val="nil"/>
              <w:bottom w:val="nil"/>
              <w:right w:val="single" w:sz="6" w:space="0" w:color="auto"/>
            </w:tcBorders>
            <w:hideMark/>
          </w:tcPr>
          <w:p w14:paraId="128C45B1" w14:textId="77777777" w:rsidR="003B5836" w:rsidRPr="006D4337" w:rsidRDefault="003B5836" w:rsidP="00F039FD">
            <w:pPr>
              <w:pStyle w:val="Tabletext"/>
              <w:jc w:val="center"/>
            </w:pPr>
            <w:r w:rsidRPr="006D4337">
              <w:t>292,93-294,21</w:t>
            </w:r>
          </w:p>
        </w:tc>
        <w:tc>
          <w:tcPr>
            <w:tcW w:w="1293" w:type="dxa"/>
            <w:tcBorders>
              <w:top w:val="nil"/>
              <w:left w:val="nil"/>
              <w:bottom w:val="nil"/>
              <w:right w:val="single" w:sz="6" w:space="0" w:color="auto"/>
            </w:tcBorders>
          </w:tcPr>
          <w:p w14:paraId="2A5A5E8F" w14:textId="77777777" w:rsidR="003B5836" w:rsidRPr="006D4337" w:rsidRDefault="003B5836" w:rsidP="00F039FD">
            <w:pPr>
              <w:pStyle w:val="Tabletext"/>
              <w:jc w:val="center"/>
            </w:pPr>
          </w:p>
        </w:tc>
      </w:tr>
      <w:tr w:rsidR="003B5836" w:rsidRPr="006D4337" w14:paraId="062F2E76" w14:textId="77777777" w:rsidTr="003B5836">
        <w:trPr>
          <w:cantSplit/>
          <w:jc w:val="center"/>
        </w:trPr>
        <w:tc>
          <w:tcPr>
            <w:tcW w:w="3114" w:type="dxa"/>
            <w:tcBorders>
              <w:top w:val="nil"/>
              <w:left w:val="single" w:sz="6" w:space="0" w:color="auto"/>
              <w:bottom w:val="nil"/>
              <w:right w:val="single" w:sz="6" w:space="0" w:color="auto"/>
            </w:tcBorders>
            <w:hideMark/>
          </w:tcPr>
          <w:p w14:paraId="26046142" w14:textId="77777777" w:rsidR="003B5836" w:rsidRPr="006D4337" w:rsidRDefault="003B5836" w:rsidP="00F039FD">
            <w:pPr>
              <w:pStyle w:val="Tabletext"/>
            </w:pPr>
            <w:r w:rsidRPr="006D4337">
              <w:t>Hydronium (H</w:t>
            </w:r>
            <w:r w:rsidRPr="006D4337">
              <w:rPr>
                <w:vertAlign w:val="subscript"/>
              </w:rPr>
              <w:t>3</w:t>
            </w:r>
            <w:r w:rsidRPr="006D4337">
              <w:t>O</w:t>
            </w:r>
            <w:r w:rsidRPr="006D4337">
              <w:rPr>
                <w:vertAlign w:val="superscript"/>
              </w:rPr>
              <w:t>+</w:t>
            </w:r>
            <w:r w:rsidRPr="006D4337">
              <w:t>)</w:t>
            </w:r>
          </w:p>
        </w:tc>
        <w:tc>
          <w:tcPr>
            <w:tcW w:w="2296" w:type="dxa"/>
            <w:tcBorders>
              <w:top w:val="nil"/>
              <w:left w:val="nil"/>
              <w:bottom w:val="nil"/>
              <w:right w:val="single" w:sz="6" w:space="0" w:color="auto"/>
            </w:tcBorders>
            <w:hideMark/>
          </w:tcPr>
          <w:p w14:paraId="1113DF05" w14:textId="77777777" w:rsidR="003B5836" w:rsidRPr="006D4337" w:rsidRDefault="003B5836" w:rsidP="00F039FD">
            <w:pPr>
              <w:pStyle w:val="Tabletext"/>
              <w:jc w:val="center"/>
            </w:pPr>
            <w:r w:rsidRPr="006D4337">
              <w:t>307,192</w:t>
            </w:r>
          </w:p>
        </w:tc>
        <w:tc>
          <w:tcPr>
            <w:tcW w:w="2645" w:type="dxa"/>
            <w:tcBorders>
              <w:top w:val="nil"/>
              <w:left w:val="nil"/>
              <w:bottom w:val="nil"/>
              <w:right w:val="single" w:sz="6" w:space="0" w:color="auto"/>
            </w:tcBorders>
            <w:hideMark/>
          </w:tcPr>
          <w:p w14:paraId="425F8594" w14:textId="77777777" w:rsidR="003B5836" w:rsidRPr="006D4337" w:rsidRDefault="003B5836" w:rsidP="00F039FD">
            <w:pPr>
              <w:pStyle w:val="Tabletext"/>
              <w:jc w:val="center"/>
            </w:pPr>
            <w:r w:rsidRPr="006D4337">
              <w:t>306,88-307,50</w:t>
            </w:r>
          </w:p>
        </w:tc>
        <w:tc>
          <w:tcPr>
            <w:tcW w:w="1293" w:type="dxa"/>
            <w:tcBorders>
              <w:top w:val="nil"/>
              <w:left w:val="nil"/>
              <w:bottom w:val="nil"/>
              <w:right w:val="single" w:sz="6" w:space="0" w:color="auto"/>
            </w:tcBorders>
          </w:tcPr>
          <w:p w14:paraId="65945289" w14:textId="77777777" w:rsidR="003B5836" w:rsidRPr="006D4337" w:rsidRDefault="003B5836" w:rsidP="00F039FD">
            <w:pPr>
              <w:pStyle w:val="Tabletext"/>
              <w:jc w:val="center"/>
            </w:pPr>
          </w:p>
        </w:tc>
      </w:tr>
      <w:tr w:rsidR="003B5836" w:rsidRPr="006D4337" w14:paraId="3A49929D" w14:textId="77777777" w:rsidTr="003B5836">
        <w:trPr>
          <w:cantSplit/>
          <w:jc w:val="center"/>
        </w:trPr>
        <w:tc>
          <w:tcPr>
            <w:tcW w:w="3114" w:type="dxa"/>
            <w:tcBorders>
              <w:top w:val="nil"/>
              <w:left w:val="single" w:sz="6" w:space="0" w:color="auto"/>
              <w:bottom w:val="nil"/>
              <w:right w:val="single" w:sz="6" w:space="0" w:color="auto"/>
            </w:tcBorders>
            <w:hideMark/>
          </w:tcPr>
          <w:p w14:paraId="5B160C6E" w14:textId="3E1B6695" w:rsidR="003B5836" w:rsidRPr="006D4337" w:rsidRDefault="003B5836" w:rsidP="00F039FD">
            <w:pPr>
              <w:pStyle w:val="Tabletext"/>
            </w:pPr>
            <w:r w:rsidRPr="006D4337">
              <w:t>Vapeur d'eau deutérée (HDO)</w:t>
            </w:r>
          </w:p>
        </w:tc>
        <w:tc>
          <w:tcPr>
            <w:tcW w:w="2296" w:type="dxa"/>
            <w:tcBorders>
              <w:top w:val="nil"/>
              <w:left w:val="nil"/>
              <w:bottom w:val="nil"/>
              <w:right w:val="single" w:sz="6" w:space="0" w:color="auto"/>
            </w:tcBorders>
            <w:hideMark/>
          </w:tcPr>
          <w:p w14:paraId="77E7AE33" w14:textId="77777777" w:rsidR="003B5836" w:rsidRPr="006D4337" w:rsidRDefault="003B5836" w:rsidP="00F039FD">
            <w:pPr>
              <w:pStyle w:val="Tabletext"/>
              <w:jc w:val="center"/>
            </w:pPr>
            <w:r w:rsidRPr="006D4337">
              <w:t>313,750</w:t>
            </w:r>
          </w:p>
        </w:tc>
        <w:tc>
          <w:tcPr>
            <w:tcW w:w="2645" w:type="dxa"/>
            <w:tcBorders>
              <w:top w:val="nil"/>
              <w:left w:val="nil"/>
              <w:bottom w:val="nil"/>
              <w:right w:val="single" w:sz="6" w:space="0" w:color="auto"/>
            </w:tcBorders>
            <w:hideMark/>
          </w:tcPr>
          <w:p w14:paraId="0E12DD5B" w14:textId="77777777" w:rsidR="003B5836" w:rsidRPr="006D4337" w:rsidRDefault="003B5836" w:rsidP="00F039FD">
            <w:pPr>
              <w:pStyle w:val="Tabletext"/>
              <w:jc w:val="center"/>
            </w:pPr>
            <w:r w:rsidRPr="006D4337">
              <w:t>313,44-314,06</w:t>
            </w:r>
          </w:p>
        </w:tc>
        <w:tc>
          <w:tcPr>
            <w:tcW w:w="1293" w:type="dxa"/>
            <w:tcBorders>
              <w:top w:val="nil"/>
              <w:left w:val="nil"/>
              <w:bottom w:val="nil"/>
              <w:right w:val="single" w:sz="6" w:space="0" w:color="auto"/>
            </w:tcBorders>
          </w:tcPr>
          <w:p w14:paraId="04C2A53C" w14:textId="77777777" w:rsidR="003B5836" w:rsidRPr="006D4337" w:rsidRDefault="003B5836" w:rsidP="00F039FD">
            <w:pPr>
              <w:pStyle w:val="Tabletext"/>
              <w:jc w:val="center"/>
            </w:pPr>
          </w:p>
        </w:tc>
      </w:tr>
      <w:tr w:rsidR="003B5836" w:rsidRPr="006D4337" w14:paraId="5CC9F85D" w14:textId="77777777" w:rsidTr="003B5836">
        <w:trPr>
          <w:cantSplit/>
          <w:jc w:val="center"/>
        </w:trPr>
        <w:tc>
          <w:tcPr>
            <w:tcW w:w="3114" w:type="dxa"/>
            <w:tcBorders>
              <w:top w:val="nil"/>
              <w:left w:val="single" w:sz="6" w:space="0" w:color="auto"/>
              <w:bottom w:val="nil"/>
              <w:right w:val="single" w:sz="6" w:space="0" w:color="auto"/>
            </w:tcBorders>
            <w:hideMark/>
          </w:tcPr>
          <w:p w14:paraId="338A6422" w14:textId="77777777" w:rsidR="003B5836" w:rsidRPr="006D4337" w:rsidRDefault="003B5836" w:rsidP="00F039FD">
            <w:pPr>
              <w:pStyle w:val="Tabletext"/>
            </w:pPr>
            <w:r w:rsidRPr="006D4337">
              <w:t>Monoxyde de carbone (C</w:t>
            </w:r>
            <w:r w:rsidRPr="006D4337">
              <w:rPr>
                <w:vertAlign w:val="superscript"/>
              </w:rPr>
              <w:t>18</w:t>
            </w:r>
            <w:r w:rsidRPr="006D4337">
              <w:t>O)</w:t>
            </w:r>
          </w:p>
        </w:tc>
        <w:tc>
          <w:tcPr>
            <w:tcW w:w="2296" w:type="dxa"/>
            <w:tcBorders>
              <w:top w:val="nil"/>
              <w:left w:val="nil"/>
              <w:bottom w:val="nil"/>
              <w:right w:val="single" w:sz="6" w:space="0" w:color="auto"/>
            </w:tcBorders>
            <w:hideMark/>
          </w:tcPr>
          <w:p w14:paraId="5F3030AF" w14:textId="77777777" w:rsidR="003B5836" w:rsidRPr="006D4337" w:rsidRDefault="003B5836" w:rsidP="00F039FD">
            <w:pPr>
              <w:pStyle w:val="Tabletext"/>
              <w:jc w:val="center"/>
            </w:pPr>
            <w:r w:rsidRPr="006D4337">
              <w:t>329,330</w:t>
            </w:r>
          </w:p>
        </w:tc>
        <w:tc>
          <w:tcPr>
            <w:tcW w:w="2645" w:type="dxa"/>
            <w:tcBorders>
              <w:top w:val="nil"/>
              <w:left w:val="nil"/>
              <w:bottom w:val="nil"/>
              <w:right w:val="single" w:sz="6" w:space="0" w:color="auto"/>
            </w:tcBorders>
            <w:hideMark/>
          </w:tcPr>
          <w:p w14:paraId="56C89C97" w14:textId="77777777" w:rsidR="003B5836" w:rsidRPr="006D4337" w:rsidRDefault="003B5836" w:rsidP="00F039FD">
            <w:pPr>
              <w:pStyle w:val="Tabletext"/>
              <w:jc w:val="center"/>
            </w:pPr>
            <w:r w:rsidRPr="006D4337">
              <w:t>329,00-329,66</w:t>
            </w:r>
          </w:p>
        </w:tc>
        <w:tc>
          <w:tcPr>
            <w:tcW w:w="1293" w:type="dxa"/>
            <w:tcBorders>
              <w:top w:val="nil"/>
              <w:left w:val="nil"/>
              <w:bottom w:val="nil"/>
              <w:right w:val="single" w:sz="6" w:space="0" w:color="auto"/>
            </w:tcBorders>
          </w:tcPr>
          <w:p w14:paraId="692C1FB9" w14:textId="77777777" w:rsidR="003B5836" w:rsidRPr="006D4337" w:rsidRDefault="003B5836" w:rsidP="00F039FD">
            <w:pPr>
              <w:pStyle w:val="Tabletext"/>
              <w:jc w:val="center"/>
            </w:pPr>
          </w:p>
        </w:tc>
      </w:tr>
      <w:tr w:rsidR="003B5836" w:rsidRPr="006D4337" w14:paraId="0C896102" w14:textId="77777777" w:rsidTr="003B5836">
        <w:trPr>
          <w:cantSplit/>
          <w:jc w:val="center"/>
        </w:trPr>
        <w:tc>
          <w:tcPr>
            <w:tcW w:w="3114" w:type="dxa"/>
            <w:tcBorders>
              <w:top w:val="nil"/>
              <w:left w:val="single" w:sz="6" w:space="0" w:color="auto"/>
              <w:bottom w:val="nil"/>
              <w:right w:val="single" w:sz="6" w:space="0" w:color="auto"/>
            </w:tcBorders>
            <w:hideMark/>
          </w:tcPr>
          <w:p w14:paraId="4B49E0CD" w14:textId="77777777" w:rsidR="003B5836" w:rsidRPr="006D4337" w:rsidRDefault="003B5836" w:rsidP="00F039FD">
            <w:pPr>
              <w:pStyle w:val="Tabletext"/>
            </w:pPr>
            <w:r w:rsidRPr="006D4337">
              <w:t>Monoxyde de carbone (</w:t>
            </w:r>
            <w:r w:rsidRPr="006D4337">
              <w:rPr>
                <w:vertAlign w:val="superscript"/>
              </w:rPr>
              <w:t>13</w:t>
            </w:r>
            <w:r w:rsidRPr="006D4337">
              <w:t>CO)</w:t>
            </w:r>
          </w:p>
        </w:tc>
        <w:tc>
          <w:tcPr>
            <w:tcW w:w="2296" w:type="dxa"/>
            <w:tcBorders>
              <w:top w:val="nil"/>
              <w:left w:val="nil"/>
              <w:bottom w:val="nil"/>
              <w:right w:val="single" w:sz="6" w:space="0" w:color="auto"/>
            </w:tcBorders>
            <w:hideMark/>
          </w:tcPr>
          <w:p w14:paraId="6C41EA38" w14:textId="77777777" w:rsidR="003B5836" w:rsidRPr="006D4337" w:rsidRDefault="003B5836" w:rsidP="00F039FD">
            <w:pPr>
              <w:pStyle w:val="Tabletext"/>
              <w:jc w:val="center"/>
            </w:pPr>
            <w:r w:rsidRPr="006D4337">
              <w:t>330,587</w:t>
            </w:r>
          </w:p>
        </w:tc>
        <w:tc>
          <w:tcPr>
            <w:tcW w:w="2645" w:type="dxa"/>
            <w:tcBorders>
              <w:top w:val="nil"/>
              <w:left w:val="nil"/>
              <w:bottom w:val="nil"/>
              <w:right w:val="single" w:sz="6" w:space="0" w:color="auto"/>
            </w:tcBorders>
            <w:hideMark/>
          </w:tcPr>
          <w:p w14:paraId="37C346B4" w14:textId="77777777" w:rsidR="003B5836" w:rsidRPr="006D4337" w:rsidRDefault="003B5836" w:rsidP="00F039FD">
            <w:pPr>
              <w:pStyle w:val="Tabletext"/>
              <w:jc w:val="center"/>
            </w:pPr>
            <w:r w:rsidRPr="006D4337">
              <w:t>330,25-330,92</w:t>
            </w:r>
          </w:p>
        </w:tc>
        <w:tc>
          <w:tcPr>
            <w:tcW w:w="1293" w:type="dxa"/>
            <w:tcBorders>
              <w:top w:val="nil"/>
              <w:left w:val="nil"/>
              <w:bottom w:val="nil"/>
              <w:right w:val="single" w:sz="6" w:space="0" w:color="auto"/>
            </w:tcBorders>
          </w:tcPr>
          <w:p w14:paraId="597C31A5" w14:textId="77777777" w:rsidR="003B5836" w:rsidRPr="006D4337" w:rsidRDefault="003B5836" w:rsidP="00F039FD">
            <w:pPr>
              <w:pStyle w:val="Tabletext"/>
              <w:jc w:val="center"/>
            </w:pPr>
          </w:p>
        </w:tc>
      </w:tr>
      <w:tr w:rsidR="003B5836" w:rsidRPr="006D4337" w14:paraId="44C04DE2" w14:textId="77777777" w:rsidTr="003B5836">
        <w:trPr>
          <w:cantSplit/>
          <w:jc w:val="center"/>
        </w:trPr>
        <w:tc>
          <w:tcPr>
            <w:tcW w:w="3114" w:type="dxa"/>
            <w:tcBorders>
              <w:top w:val="nil"/>
              <w:left w:val="single" w:sz="6" w:space="0" w:color="auto"/>
              <w:bottom w:val="nil"/>
              <w:right w:val="single" w:sz="6" w:space="0" w:color="auto"/>
            </w:tcBorders>
            <w:hideMark/>
          </w:tcPr>
          <w:p w14:paraId="0D5B49F2" w14:textId="77777777" w:rsidR="003B5836" w:rsidRPr="006D4337" w:rsidRDefault="003B5836" w:rsidP="00F039FD">
            <w:pPr>
              <w:pStyle w:val="Tabletext"/>
            </w:pPr>
            <w:r w:rsidRPr="006D4337">
              <w:t>Monosulfure de carbone (CS)</w:t>
            </w:r>
          </w:p>
        </w:tc>
        <w:tc>
          <w:tcPr>
            <w:tcW w:w="2296" w:type="dxa"/>
            <w:tcBorders>
              <w:top w:val="nil"/>
              <w:left w:val="nil"/>
              <w:bottom w:val="nil"/>
              <w:right w:val="single" w:sz="6" w:space="0" w:color="auto"/>
            </w:tcBorders>
            <w:hideMark/>
          </w:tcPr>
          <w:p w14:paraId="02306F95" w14:textId="77777777" w:rsidR="003B5836" w:rsidRPr="006D4337" w:rsidRDefault="003B5836" w:rsidP="00F039FD">
            <w:pPr>
              <w:pStyle w:val="Tabletext"/>
              <w:jc w:val="center"/>
            </w:pPr>
            <w:r w:rsidRPr="006D4337">
              <w:t>342,883</w:t>
            </w:r>
          </w:p>
        </w:tc>
        <w:tc>
          <w:tcPr>
            <w:tcW w:w="2645" w:type="dxa"/>
            <w:tcBorders>
              <w:top w:val="nil"/>
              <w:left w:val="nil"/>
              <w:bottom w:val="nil"/>
              <w:right w:val="single" w:sz="6" w:space="0" w:color="auto"/>
            </w:tcBorders>
            <w:hideMark/>
          </w:tcPr>
          <w:p w14:paraId="1735501E" w14:textId="77777777" w:rsidR="003B5836" w:rsidRPr="006D4337" w:rsidRDefault="003B5836" w:rsidP="00F039FD">
            <w:pPr>
              <w:pStyle w:val="Tabletext"/>
              <w:jc w:val="center"/>
            </w:pPr>
            <w:r w:rsidRPr="006D4337">
              <w:t>342,54-343,23</w:t>
            </w:r>
          </w:p>
        </w:tc>
        <w:tc>
          <w:tcPr>
            <w:tcW w:w="1293" w:type="dxa"/>
            <w:tcBorders>
              <w:top w:val="nil"/>
              <w:left w:val="nil"/>
              <w:bottom w:val="nil"/>
              <w:right w:val="single" w:sz="6" w:space="0" w:color="auto"/>
            </w:tcBorders>
          </w:tcPr>
          <w:p w14:paraId="734F5016" w14:textId="77777777" w:rsidR="003B5836" w:rsidRPr="006D4337" w:rsidRDefault="003B5836" w:rsidP="00F039FD">
            <w:pPr>
              <w:pStyle w:val="Tabletext"/>
              <w:jc w:val="center"/>
            </w:pPr>
          </w:p>
        </w:tc>
      </w:tr>
      <w:tr w:rsidR="003B5836" w:rsidRPr="006D4337" w14:paraId="1ED61C2A" w14:textId="77777777" w:rsidTr="003B5836">
        <w:trPr>
          <w:cantSplit/>
          <w:jc w:val="center"/>
        </w:trPr>
        <w:tc>
          <w:tcPr>
            <w:tcW w:w="3114" w:type="dxa"/>
            <w:tcBorders>
              <w:top w:val="nil"/>
              <w:left w:val="single" w:sz="6" w:space="0" w:color="auto"/>
              <w:right w:val="single" w:sz="6" w:space="0" w:color="auto"/>
            </w:tcBorders>
            <w:hideMark/>
          </w:tcPr>
          <w:p w14:paraId="2078B48A" w14:textId="77777777" w:rsidR="003B5836" w:rsidRPr="006D4337" w:rsidRDefault="003B5836" w:rsidP="00F039FD">
            <w:pPr>
              <w:pStyle w:val="Tabletext"/>
            </w:pPr>
            <w:r w:rsidRPr="006D4337">
              <w:t>Monoxyde de carbone (CO)</w:t>
            </w:r>
          </w:p>
        </w:tc>
        <w:tc>
          <w:tcPr>
            <w:tcW w:w="2296" w:type="dxa"/>
            <w:tcBorders>
              <w:top w:val="nil"/>
              <w:left w:val="nil"/>
              <w:right w:val="single" w:sz="6" w:space="0" w:color="auto"/>
            </w:tcBorders>
            <w:hideMark/>
          </w:tcPr>
          <w:p w14:paraId="51B2D904" w14:textId="77777777" w:rsidR="003B5836" w:rsidRPr="006D4337" w:rsidRDefault="003B5836" w:rsidP="00F039FD">
            <w:pPr>
              <w:pStyle w:val="Tabletext"/>
              <w:jc w:val="center"/>
            </w:pPr>
            <w:r w:rsidRPr="006D4337">
              <w:t>345,796</w:t>
            </w:r>
          </w:p>
        </w:tc>
        <w:tc>
          <w:tcPr>
            <w:tcW w:w="2645" w:type="dxa"/>
            <w:tcBorders>
              <w:top w:val="nil"/>
              <w:left w:val="nil"/>
              <w:right w:val="single" w:sz="6" w:space="0" w:color="auto"/>
            </w:tcBorders>
            <w:hideMark/>
          </w:tcPr>
          <w:p w14:paraId="553C41D9" w14:textId="77777777" w:rsidR="003B5836" w:rsidRPr="006D4337" w:rsidRDefault="003B5836" w:rsidP="00F039FD">
            <w:pPr>
              <w:pStyle w:val="Tabletext"/>
              <w:jc w:val="center"/>
            </w:pPr>
            <w:r w:rsidRPr="006D4337">
              <w:t>345,45-346,14</w:t>
            </w:r>
          </w:p>
        </w:tc>
        <w:tc>
          <w:tcPr>
            <w:tcW w:w="1293" w:type="dxa"/>
            <w:tcBorders>
              <w:top w:val="nil"/>
              <w:left w:val="nil"/>
              <w:right w:val="single" w:sz="6" w:space="0" w:color="auto"/>
            </w:tcBorders>
          </w:tcPr>
          <w:p w14:paraId="03B7020B" w14:textId="77777777" w:rsidR="003B5836" w:rsidRPr="006D4337" w:rsidRDefault="003B5836" w:rsidP="00F039FD">
            <w:pPr>
              <w:pStyle w:val="Tabletext"/>
              <w:jc w:val="center"/>
            </w:pPr>
          </w:p>
        </w:tc>
      </w:tr>
      <w:tr w:rsidR="003B5836" w:rsidRPr="006D4337" w14:paraId="636D292B" w14:textId="77777777" w:rsidTr="003B5836">
        <w:trPr>
          <w:cantSplit/>
          <w:jc w:val="center"/>
        </w:trPr>
        <w:tc>
          <w:tcPr>
            <w:tcW w:w="3114" w:type="dxa"/>
            <w:tcBorders>
              <w:top w:val="nil"/>
              <w:left w:val="single" w:sz="6" w:space="0" w:color="auto"/>
              <w:right w:val="single" w:sz="6" w:space="0" w:color="auto"/>
            </w:tcBorders>
            <w:hideMark/>
          </w:tcPr>
          <w:p w14:paraId="17034BA1" w14:textId="468CB55F" w:rsidR="003B5836" w:rsidRPr="006D4337" w:rsidRDefault="003B5836" w:rsidP="00F039FD">
            <w:pPr>
              <w:pStyle w:val="Tabletext"/>
            </w:pPr>
            <w:r w:rsidRPr="006D4337">
              <w:t>Cyanure d'hydrogène (HCN)</w:t>
            </w:r>
          </w:p>
        </w:tc>
        <w:tc>
          <w:tcPr>
            <w:tcW w:w="2296" w:type="dxa"/>
            <w:tcBorders>
              <w:top w:val="nil"/>
              <w:left w:val="nil"/>
              <w:right w:val="single" w:sz="6" w:space="0" w:color="auto"/>
            </w:tcBorders>
            <w:hideMark/>
          </w:tcPr>
          <w:p w14:paraId="74792731" w14:textId="77777777" w:rsidR="003B5836" w:rsidRPr="006D4337" w:rsidRDefault="003B5836" w:rsidP="00F039FD">
            <w:pPr>
              <w:pStyle w:val="Tabletext"/>
              <w:jc w:val="center"/>
            </w:pPr>
            <w:r w:rsidRPr="006D4337">
              <w:t>354,484</w:t>
            </w:r>
          </w:p>
        </w:tc>
        <w:tc>
          <w:tcPr>
            <w:tcW w:w="2645" w:type="dxa"/>
            <w:tcBorders>
              <w:top w:val="nil"/>
              <w:left w:val="nil"/>
              <w:right w:val="single" w:sz="6" w:space="0" w:color="auto"/>
            </w:tcBorders>
            <w:hideMark/>
          </w:tcPr>
          <w:p w14:paraId="66E17C7B" w14:textId="77777777" w:rsidR="003B5836" w:rsidRPr="006D4337" w:rsidRDefault="003B5836" w:rsidP="00F039FD">
            <w:pPr>
              <w:pStyle w:val="Tabletext"/>
              <w:jc w:val="center"/>
            </w:pPr>
            <w:r w:rsidRPr="006D4337">
              <w:t>354,13-354,84</w:t>
            </w:r>
          </w:p>
        </w:tc>
        <w:tc>
          <w:tcPr>
            <w:tcW w:w="1293" w:type="dxa"/>
            <w:tcBorders>
              <w:top w:val="nil"/>
              <w:left w:val="nil"/>
              <w:right w:val="single" w:sz="6" w:space="0" w:color="auto"/>
            </w:tcBorders>
          </w:tcPr>
          <w:p w14:paraId="73717A49" w14:textId="77777777" w:rsidR="003B5836" w:rsidRPr="006D4337" w:rsidRDefault="003B5836" w:rsidP="00F039FD">
            <w:pPr>
              <w:pStyle w:val="Tabletext"/>
              <w:jc w:val="center"/>
            </w:pPr>
          </w:p>
        </w:tc>
      </w:tr>
      <w:tr w:rsidR="003B5836" w:rsidRPr="006D4337" w14:paraId="72D7F9B2" w14:textId="77777777" w:rsidTr="003B5836">
        <w:trPr>
          <w:cantSplit/>
          <w:jc w:val="center"/>
        </w:trPr>
        <w:tc>
          <w:tcPr>
            <w:tcW w:w="3114" w:type="dxa"/>
            <w:tcBorders>
              <w:left w:val="single" w:sz="6" w:space="0" w:color="auto"/>
              <w:bottom w:val="nil"/>
              <w:right w:val="single" w:sz="6" w:space="0" w:color="auto"/>
            </w:tcBorders>
            <w:hideMark/>
          </w:tcPr>
          <w:p w14:paraId="6DD15120" w14:textId="77777777" w:rsidR="003B5836" w:rsidRPr="006D4337" w:rsidRDefault="003B5836" w:rsidP="00F039FD">
            <w:pPr>
              <w:pStyle w:val="Tabletext"/>
            </w:pPr>
            <w:r w:rsidRPr="006D4337">
              <w:t>Formylium (HCO</w:t>
            </w:r>
            <w:r w:rsidRPr="006D4337">
              <w:rPr>
                <w:vertAlign w:val="superscript"/>
              </w:rPr>
              <w:t>+</w:t>
            </w:r>
            <w:r w:rsidRPr="006D4337">
              <w:t>)</w:t>
            </w:r>
          </w:p>
        </w:tc>
        <w:tc>
          <w:tcPr>
            <w:tcW w:w="2296" w:type="dxa"/>
            <w:tcBorders>
              <w:left w:val="nil"/>
              <w:bottom w:val="nil"/>
              <w:right w:val="single" w:sz="6" w:space="0" w:color="auto"/>
            </w:tcBorders>
            <w:hideMark/>
          </w:tcPr>
          <w:p w14:paraId="12223828" w14:textId="77777777" w:rsidR="003B5836" w:rsidRPr="006D4337" w:rsidRDefault="003B5836" w:rsidP="00F039FD">
            <w:pPr>
              <w:pStyle w:val="Tabletext"/>
              <w:jc w:val="center"/>
            </w:pPr>
            <w:r w:rsidRPr="006D4337">
              <w:t>356,734</w:t>
            </w:r>
          </w:p>
        </w:tc>
        <w:tc>
          <w:tcPr>
            <w:tcW w:w="2645" w:type="dxa"/>
            <w:tcBorders>
              <w:left w:val="nil"/>
              <w:bottom w:val="nil"/>
              <w:right w:val="single" w:sz="6" w:space="0" w:color="auto"/>
            </w:tcBorders>
            <w:hideMark/>
          </w:tcPr>
          <w:p w14:paraId="45D11000" w14:textId="77777777" w:rsidR="003B5836" w:rsidRPr="006D4337" w:rsidRDefault="003B5836" w:rsidP="00F039FD">
            <w:pPr>
              <w:pStyle w:val="Tabletext"/>
              <w:jc w:val="center"/>
            </w:pPr>
            <w:r w:rsidRPr="006D4337">
              <w:t>356,37-357,09</w:t>
            </w:r>
          </w:p>
        </w:tc>
        <w:tc>
          <w:tcPr>
            <w:tcW w:w="1293" w:type="dxa"/>
            <w:tcBorders>
              <w:left w:val="nil"/>
              <w:bottom w:val="nil"/>
              <w:right w:val="single" w:sz="6" w:space="0" w:color="auto"/>
            </w:tcBorders>
          </w:tcPr>
          <w:p w14:paraId="005FB60E" w14:textId="77777777" w:rsidR="003B5836" w:rsidRPr="006D4337" w:rsidRDefault="003B5836" w:rsidP="00F039FD">
            <w:pPr>
              <w:pStyle w:val="Tabletext"/>
              <w:spacing w:before="35" w:after="35"/>
              <w:jc w:val="center"/>
              <w:rPr>
                <w:position w:val="6"/>
              </w:rPr>
            </w:pPr>
          </w:p>
        </w:tc>
      </w:tr>
      <w:tr w:rsidR="003B5836" w:rsidRPr="006D4337" w14:paraId="574ECE6C" w14:textId="77777777" w:rsidTr="003B5836">
        <w:trPr>
          <w:cantSplit/>
          <w:jc w:val="center"/>
        </w:trPr>
        <w:tc>
          <w:tcPr>
            <w:tcW w:w="3114" w:type="dxa"/>
            <w:tcBorders>
              <w:top w:val="nil"/>
              <w:left w:val="single" w:sz="6" w:space="0" w:color="auto"/>
              <w:bottom w:val="nil"/>
              <w:right w:val="single" w:sz="6" w:space="0" w:color="auto"/>
            </w:tcBorders>
            <w:hideMark/>
          </w:tcPr>
          <w:p w14:paraId="62930DDC"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96" w:type="dxa"/>
            <w:tcBorders>
              <w:top w:val="nil"/>
              <w:left w:val="nil"/>
              <w:bottom w:val="nil"/>
              <w:right w:val="single" w:sz="6" w:space="0" w:color="auto"/>
            </w:tcBorders>
            <w:hideMark/>
          </w:tcPr>
          <w:p w14:paraId="3E87A43D" w14:textId="77777777" w:rsidR="003B5836" w:rsidRPr="006D4337" w:rsidRDefault="003B5836" w:rsidP="00F039FD">
            <w:pPr>
              <w:pStyle w:val="Tabletext"/>
              <w:jc w:val="center"/>
            </w:pPr>
            <w:r w:rsidRPr="006D4337">
              <w:t>368,498</w:t>
            </w:r>
          </w:p>
        </w:tc>
        <w:tc>
          <w:tcPr>
            <w:tcW w:w="2645" w:type="dxa"/>
            <w:tcBorders>
              <w:top w:val="nil"/>
              <w:left w:val="nil"/>
              <w:bottom w:val="nil"/>
              <w:right w:val="single" w:sz="6" w:space="0" w:color="auto"/>
            </w:tcBorders>
            <w:hideMark/>
          </w:tcPr>
          <w:p w14:paraId="74B4808A" w14:textId="77777777" w:rsidR="003B5836" w:rsidRPr="006D4337" w:rsidRDefault="003B5836" w:rsidP="00F039FD">
            <w:pPr>
              <w:pStyle w:val="Tabletext"/>
              <w:jc w:val="center"/>
            </w:pPr>
            <w:r w:rsidRPr="006D4337">
              <w:t>368,13-368,87</w:t>
            </w:r>
          </w:p>
        </w:tc>
        <w:tc>
          <w:tcPr>
            <w:tcW w:w="1293" w:type="dxa"/>
            <w:tcBorders>
              <w:top w:val="nil"/>
              <w:left w:val="nil"/>
              <w:bottom w:val="nil"/>
              <w:right w:val="single" w:sz="6" w:space="0" w:color="auto"/>
            </w:tcBorders>
          </w:tcPr>
          <w:p w14:paraId="4BB419CE" w14:textId="77777777" w:rsidR="003B5836" w:rsidRPr="006D4337" w:rsidRDefault="003B5836" w:rsidP="00F039FD">
            <w:pPr>
              <w:pStyle w:val="Tabletext"/>
              <w:spacing w:before="35" w:after="35"/>
              <w:jc w:val="center"/>
              <w:rPr>
                <w:position w:val="6"/>
              </w:rPr>
            </w:pPr>
          </w:p>
        </w:tc>
      </w:tr>
      <w:tr w:rsidR="003B5836" w:rsidRPr="006D4337" w14:paraId="1CF0073B" w14:textId="77777777" w:rsidTr="003B5836">
        <w:trPr>
          <w:cantSplit/>
          <w:jc w:val="center"/>
        </w:trPr>
        <w:tc>
          <w:tcPr>
            <w:tcW w:w="3114" w:type="dxa"/>
            <w:tcBorders>
              <w:top w:val="nil"/>
              <w:left w:val="single" w:sz="6" w:space="0" w:color="auto"/>
              <w:bottom w:val="nil"/>
              <w:right w:val="single" w:sz="6" w:space="0" w:color="auto"/>
            </w:tcBorders>
            <w:hideMark/>
          </w:tcPr>
          <w:p w14:paraId="0551F63B" w14:textId="77777777" w:rsidR="003B5836" w:rsidRPr="006D4337" w:rsidRDefault="003B5836" w:rsidP="00F039FD">
            <w:pPr>
              <w:pStyle w:val="Tabletext"/>
            </w:pPr>
            <w:r w:rsidRPr="006D4337">
              <w:t>Diazénylium (N</w:t>
            </w:r>
            <w:r w:rsidRPr="006D4337">
              <w:rPr>
                <w:vertAlign w:val="subscript"/>
              </w:rPr>
              <w:t>2</w:t>
            </w:r>
            <w:r w:rsidRPr="006D4337">
              <w:t>H</w:t>
            </w:r>
            <w:r w:rsidRPr="006D4337">
              <w:rPr>
                <w:vertAlign w:val="superscript"/>
              </w:rPr>
              <w:t>+</w:t>
            </w:r>
            <w:r w:rsidRPr="006D4337">
              <w:t>)</w:t>
            </w:r>
          </w:p>
        </w:tc>
        <w:tc>
          <w:tcPr>
            <w:tcW w:w="2296" w:type="dxa"/>
            <w:tcBorders>
              <w:top w:val="nil"/>
              <w:left w:val="nil"/>
              <w:bottom w:val="nil"/>
              <w:right w:val="single" w:sz="6" w:space="0" w:color="auto"/>
            </w:tcBorders>
            <w:hideMark/>
          </w:tcPr>
          <w:p w14:paraId="345FE59D" w14:textId="77777777" w:rsidR="003B5836" w:rsidRPr="006D4337" w:rsidRDefault="003B5836" w:rsidP="00F039FD">
            <w:pPr>
              <w:pStyle w:val="Tabletext"/>
              <w:jc w:val="center"/>
            </w:pPr>
            <w:r w:rsidRPr="006D4337">
              <w:t>372,672</w:t>
            </w:r>
          </w:p>
        </w:tc>
        <w:tc>
          <w:tcPr>
            <w:tcW w:w="2645" w:type="dxa"/>
            <w:tcBorders>
              <w:top w:val="nil"/>
              <w:left w:val="nil"/>
              <w:bottom w:val="nil"/>
              <w:right w:val="single" w:sz="6" w:space="0" w:color="auto"/>
            </w:tcBorders>
            <w:hideMark/>
          </w:tcPr>
          <w:p w14:paraId="5DF88A01" w14:textId="77777777" w:rsidR="003B5836" w:rsidRPr="006D4337" w:rsidRDefault="003B5836" w:rsidP="00F039FD">
            <w:pPr>
              <w:pStyle w:val="Tabletext"/>
              <w:jc w:val="center"/>
            </w:pPr>
            <w:r w:rsidRPr="006D4337">
              <w:t>372,30-373,05</w:t>
            </w:r>
          </w:p>
        </w:tc>
        <w:tc>
          <w:tcPr>
            <w:tcW w:w="1293" w:type="dxa"/>
            <w:tcBorders>
              <w:top w:val="nil"/>
              <w:left w:val="nil"/>
              <w:bottom w:val="nil"/>
              <w:right w:val="single" w:sz="6" w:space="0" w:color="auto"/>
            </w:tcBorders>
            <w:hideMark/>
          </w:tcPr>
          <w:p w14:paraId="22D33DA1" w14:textId="77777777" w:rsidR="003B5836" w:rsidRPr="006D4337" w:rsidRDefault="003B5836" w:rsidP="00F039FD">
            <w:pPr>
              <w:pStyle w:val="Tabletext"/>
              <w:spacing w:before="35" w:after="35"/>
              <w:jc w:val="center"/>
            </w:pPr>
            <w:r w:rsidRPr="006D4337">
              <w:rPr>
                <w:vertAlign w:val="superscript"/>
              </w:rPr>
              <w:t>(2)</w:t>
            </w:r>
          </w:p>
        </w:tc>
      </w:tr>
      <w:tr w:rsidR="003B5836" w:rsidRPr="006D4337" w14:paraId="4AEA57DB" w14:textId="77777777" w:rsidTr="003B5836">
        <w:trPr>
          <w:cantSplit/>
          <w:jc w:val="center"/>
        </w:trPr>
        <w:tc>
          <w:tcPr>
            <w:tcW w:w="3114" w:type="dxa"/>
            <w:tcBorders>
              <w:top w:val="nil"/>
              <w:left w:val="single" w:sz="6" w:space="0" w:color="auto"/>
              <w:bottom w:val="nil"/>
              <w:right w:val="single" w:sz="6" w:space="0" w:color="auto"/>
            </w:tcBorders>
            <w:hideMark/>
          </w:tcPr>
          <w:p w14:paraId="3F522FAF" w14:textId="492576D1"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nil"/>
              <w:bottom w:val="nil"/>
              <w:right w:val="single" w:sz="6" w:space="0" w:color="auto"/>
            </w:tcBorders>
            <w:hideMark/>
          </w:tcPr>
          <w:p w14:paraId="4EFC30D4" w14:textId="77777777" w:rsidR="003B5836" w:rsidRPr="006D4337" w:rsidRDefault="003B5836" w:rsidP="00F039FD">
            <w:pPr>
              <w:pStyle w:val="Tabletext"/>
              <w:jc w:val="center"/>
            </w:pPr>
            <w:r w:rsidRPr="006D4337">
              <w:t>380,197</w:t>
            </w:r>
          </w:p>
        </w:tc>
        <w:tc>
          <w:tcPr>
            <w:tcW w:w="2645" w:type="dxa"/>
            <w:tcBorders>
              <w:top w:val="nil"/>
              <w:left w:val="nil"/>
              <w:bottom w:val="nil"/>
              <w:right w:val="single" w:sz="6" w:space="0" w:color="auto"/>
            </w:tcBorders>
            <w:hideMark/>
          </w:tcPr>
          <w:p w14:paraId="3BEA1034" w14:textId="77777777" w:rsidR="003B5836" w:rsidRPr="006D4337" w:rsidRDefault="003B5836" w:rsidP="00F039FD">
            <w:pPr>
              <w:pStyle w:val="Tabletext"/>
              <w:jc w:val="center"/>
            </w:pPr>
            <w:r w:rsidRPr="006D4337">
              <w:t>379,81-380,58</w:t>
            </w:r>
          </w:p>
        </w:tc>
        <w:tc>
          <w:tcPr>
            <w:tcW w:w="1293" w:type="dxa"/>
            <w:tcBorders>
              <w:top w:val="nil"/>
              <w:left w:val="nil"/>
              <w:bottom w:val="nil"/>
              <w:right w:val="single" w:sz="6" w:space="0" w:color="auto"/>
            </w:tcBorders>
            <w:hideMark/>
          </w:tcPr>
          <w:p w14:paraId="1D7C76E8" w14:textId="77777777" w:rsidR="003B5836" w:rsidRPr="006D4337" w:rsidRDefault="003B5836" w:rsidP="00F039FD">
            <w:pPr>
              <w:pStyle w:val="Tabletext"/>
              <w:spacing w:before="35" w:after="35"/>
              <w:jc w:val="center"/>
            </w:pPr>
            <w:r w:rsidRPr="006D4337">
              <w:rPr>
                <w:vertAlign w:val="superscript"/>
              </w:rPr>
              <w:t>(2)</w:t>
            </w:r>
          </w:p>
        </w:tc>
      </w:tr>
      <w:tr w:rsidR="003B5836" w:rsidRPr="006D4337" w14:paraId="465322FD" w14:textId="77777777" w:rsidTr="003B5836">
        <w:trPr>
          <w:cantSplit/>
          <w:jc w:val="center"/>
        </w:trPr>
        <w:tc>
          <w:tcPr>
            <w:tcW w:w="3114" w:type="dxa"/>
            <w:tcBorders>
              <w:top w:val="nil"/>
              <w:left w:val="single" w:sz="6" w:space="0" w:color="auto"/>
              <w:bottom w:val="nil"/>
              <w:right w:val="single" w:sz="6" w:space="0" w:color="auto"/>
            </w:tcBorders>
            <w:hideMark/>
          </w:tcPr>
          <w:p w14:paraId="1B394188" w14:textId="77777777" w:rsidR="003B5836" w:rsidRPr="006D4337" w:rsidRDefault="003B5836" w:rsidP="00F039FD">
            <w:pPr>
              <w:pStyle w:val="Tabletext"/>
            </w:pPr>
            <w:r w:rsidRPr="006D4337">
              <w:t>Hydronium (H</w:t>
            </w:r>
            <w:r w:rsidRPr="006D4337">
              <w:rPr>
                <w:vertAlign w:val="subscript"/>
              </w:rPr>
              <w:t>3</w:t>
            </w:r>
            <w:r w:rsidRPr="006D4337">
              <w:t>O</w:t>
            </w:r>
            <w:r w:rsidRPr="006D4337">
              <w:rPr>
                <w:vertAlign w:val="superscript"/>
              </w:rPr>
              <w:t>+</w:t>
            </w:r>
            <w:r w:rsidRPr="006D4337">
              <w:t>)</w:t>
            </w:r>
          </w:p>
        </w:tc>
        <w:tc>
          <w:tcPr>
            <w:tcW w:w="2296" w:type="dxa"/>
            <w:tcBorders>
              <w:top w:val="nil"/>
              <w:left w:val="nil"/>
              <w:bottom w:val="nil"/>
              <w:right w:val="single" w:sz="6" w:space="0" w:color="auto"/>
            </w:tcBorders>
            <w:hideMark/>
          </w:tcPr>
          <w:p w14:paraId="7E93B121" w14:textId="77777777" w:rsidR="003B5836" w:rsidRPr="006D4337" w:rsidRDefault="003B5836" w:rsidP="00F039FD">
            <w:pPr>
              <w:pStyle w:val="Tabletext"/>
              <w:jc w:val="center"/>
            </w:pPr>
            <w:r w:rsidRPr="006D4337">
              <w:t>388,459</w:t>
            </w:r>
          </w:p>
        </w:tc>
        <w:tc>
          <w:tcPr>
            <w:tcW w:w="2645" w:type="dxa"/>
            <w:tcBorders>
              <w:top w:val="nil"/>
              <w:left w:val="nil"/>
              <w:bottom w:val="nil"/>
              <w:right w:val="single" w:sz="6" w:space="0" w:color="auto"/>
            </w:tcBorders>
            <w:hideMark/>
          </w:tcPr>
          <w:p w14:paraId="02FF3E12" w14:textId="77777777" w:rsidR="003B5836" w:rsidRPr="006D4337" w:rsidRDefault="003B5836" w:rsidP="00F039FD">
            <w:pPr>
              <w:pStyle w:val="Tabletext"/>
              <w:jc w:val="center"/>
            </w:pPr>
            <w:r w:rsidRPr="006D4337">
              <w:t>388,07-388,85</w:t>
            </w:r>
          </w:p>
        </w:tc>
        <w:tc>
          <w:tcPr>
            <w:tcW w:w="1293" w:type="dxa"/>
            <w:tcBorders>
              <w:top w:val="nil"/>
              <w:left w:val="nil"/>
              <w:bottom w:val="nil"/>
              <w:right w:val="single" w:sz="6" w:space="0" w:color="auto"/>
            </w:tcBorders>
          </w:tcPr>
          <w:p w14:paraId="14FCEE6A" w14:textId="77777777" w:rsidR="003B5836" w:rsidRPr="006D4337" w:rsidRDefault="003B5836" w:rsidP="00F039FD">
            <w:pPr>
              <w:pStyle w:val="Tabletext"/>
              <w:spacing w:before="35" w:after="35"/>
              <w:jc w:val="center"/>
              <w:rPr>
                <w:position w:val="6"/>
              </w:rPr>
            </w:pPr>
          </w:p>
        </w:tc>
      </w:tr>
      <w:tr w:rsidR="003B5836" w:rsidRPr="006D4337" w14:paraId="4A20E9B2" w14:textId="77777777" w:rsidTr="003B5836">
        <w:trPr>
          <w:cantSplit/>
          <w:jc w:val="center"/>
        </w:trPr>
        <w:tc>
          <w:tcPr>
            <w:tcW w:w="3114" w:type="dxa"/>
            <w:tcBorders>
              <w:top w:val="nil"/>
              <w:left w:val="single" w:sz="6" w:space="0" w:color="auto"/>
              <w:bottom w:val="nil"/>
              <w:right w:val="single" w:sz="6" w:space="0" w:color="auto"/>
            </w:tcBorders>
            <w:hideMark/>
          </w:tcPr>
          <w:p w14:paraId="7E722384" w14:textId="77777777" w:rsidR="003B5836" w:rsidRPr="006D4337" w:rsidRDefault="003B5836" w:rsidP="00F039FD">
            <w:pPr>
              <w:pStyle w:val="Tabletext"/>
            </w:pPr>
            <w:r w:rsidRPr="006D4337">
              <w:t>Monosulfure de carbone (CS)</w:t>
            </w:r>
          </w:p>
        </w:tc>
        <w:tc>
          <w:tcPr>
            <w:tcW w:w="2296" w:type="dxa"/>
            <w:tcBorders>
              <w:top w:val="nil"/>
              <w:left w:val="nil"/>
              <w:bottom w:val="nil"/>
              <w:right w:val="single" w:sz="6" w:space="0" w:color="auto"/>
            </w:tcBorders>
            <w:hideMark/>
          </w:tcPr>
          <w:p w14:paraId="7BC97676" w14:textId="77777777" w:rsidR="003B5836" w:rsidRPr="006D4337" w:rsidRDefault="003B5836" w:rsidP="00F039FD">
            <w:pPr>
              <w:pStyle w:val="Tabletext"/>
              <w:jc w:val="center"/>
            </w:pPr>
            <w:r w:rsidRPr="006D4337">
              <w:t>391,847</w:t>
            </w:r>
          </w:p>
        </w:tc>
        <w:tc>
          <w:tcPr>
            <w:tcW w:w="2645" w:type="dxa"/>
            <w:tcBorders>
              <w:top w:val="nil"/>
              <w:left w:val="nil"/>
              <w:bottom w:val="nil"/>
              <w:right w:val="single" w:sz="6" w:space="0" w:color="auto"/>
            </w:tcBorders>
            <w:hideMark/>
          </w:tcPr>
          <w:p w14:paraId="7AD28247" w14:textId="77777777" w:rsidR="003B5836" w:rsidRPr="006D4337" w:rsidRDefault="003B5836" w:rsidP="00F039FD">
            <w:pPr>
              <w:pStyle w:val="Tabletext"/>
              <w:jc w:val="center"/>
            </w:pPr>
            <w:r w:rsidRPr="006D4337">
              <w:t>390,54-392,24</w:t>
            </w:r>
          </w:p>
        </w:tc>
        <w:tc>
          <w:tcPr>
            <w:tcW w:w="1293" w:type="dxa"/>
            <w:tcBorders>
              <w:top w:val="nil"/>
              <w:left w:val="nil"/>
              <w:bottom w:val="nil"/>
              <w:right w:val="single" w:sz="6" w:space="0" w:color="auto"/>
            </w:tcBorders>
          </w:tcPr>
          <w:p w14:paraId="78DCCFE8" w14:textId="77777777" w:rsidR="003B5836" w:rsidRPr="006D4337" w:rsidRDefault="003B5836" w:rsidP="00F039FD">
            <w:pPr>
              <w:pStyle w:val="Tabletext"/>
              <w:spacing w:before="35" w:after="35"/>
              <w:jc w:val="center"/>
              <w:rPr>
                <w:position w:val="6"/>
              </w:rPr>
            </w:pPr>
          </w:p>
        </w:tc>
      </w:tr>
      <w:tr w:rsidR="003B5836" w:rsidRPr="006D4337" w14:paraId="3F95B72B" w14:textId="77777777" w:rsidTr="003B5836">
        <w:trPr>
          <w:cantSplit/>
          <w:jc w:val="center"/>
        </w:trPr>
        <w:tc>
          <w:tcPr>
            <w:tcW w:w="3114" w:type="dxa"/>
            <w:tcBorders>
              <w:top w:val="nil"/>
              <w:left w:val="single" w:sz="6" w:space="0" w:color="auto"/>
              <w:bottom w:val="nil"/>
              <w:right w:val="single" w:sz="6" w:space="0" w:color="auto"/>
            </w:tcBorders>
            <w:hideMark/>
          </w:tcPr>
          <w:p w14:paraId="6BB23996"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96" w:type="dxa"/>
            <w:tcBorders>
              <w:top w:val="nil"/>
              <w:left w:val="nil"/>
              <w:bottom w:val="nil"/>
              <w:right w:val="single" w:sz="6" w:space="0" w:color="auto"/>
            </w:tcBorders>
            <w:hideMark/>
          </w:tcPr>
          <w:p w14:paraId="2F582D39" w14:textId="77777777" w:rsidR="003B5836" w:rsidRPr="006D4337" w:rsidRDefault="003B5836" w:rsidP="00F039FD">
            <w:pPr>
              <w:pStyle w:val="Tabletext"/>
              <w:jc w:val="center"/>
            </w:pPr>
            <w:r w:rsidRPr="006D4337">
              <w:t>424,763</w:t>
            </w:r>
          </w:p>
        </w:tc>
        <w:tc>
          <w:tcPr>
            <w:tcW w:w="2645" w:type="dxa"/>
            <w:tcBorders>
              <w:top w:val="nil"/>
              <w:left w:val="nil"/>
              <w:bottom w:val="nil"/>
              <w:right w:val="single" w:sz="6" w:space="0" w:color="auto"/>
            </w:tcBorders>
            <w:hideMark/>
          </w:tcPr>
          <w:p w14:paraId="64CBB5C0" w14:textId="77777777" w:rsidR="003B5836" w:rsidRPr="006D4337" w:rsidRDefault="003B5836" w:rsidP="00F039FD">
            <w:pPr>
              <w:pStyle w:val="Tabletext"/>
              <w:jc w:val="center"/>
            </w:pPr>
            <w:r w:rsidRPr="006D4337">
              <w:t>424,34-425,19</w:t>
            </w:r>
          </w:p>
        </w:tc>
        <w:tc>
          <w:tcPr>
            <w:tcW w:w="1293" w:type="dxa"/>
            <w:tcBorders>
              <w:top w:val="nil"/>
              <w:left w:val="nil"/>
              <w:bottom w:val="nil"/>
              <w:right w:val="single" w:sz="6" w:space="0" w:color="auto"/>
            </w:tcBorders>
          </w:tcPr>
          <w:p w14:paraId="760882FA" w14:textId="77777777" w:rsidR="003B5836" w:rsidRPr="006D4337" w:rsidRDefault="003B5836" w:rsidP="00F039FD">
            <w:pPr>
              <w:pStyle w:val="Tabletext"/>
              <w:spacing w:before="35" w:after="35"/>
              <w:jc w:val="center"/>
              <w:rPr>
                <w:position w:val="6"/>
              </w:rPr>
            </w:pPr>
          </w:p>
        </w:tc>
      </w:tr>
      <w:tr w:rsidR="003B5836" w:rsidRPr="006D4337" w14:paraId="38678542" w14:textId="77777777" w:rsidTr="003B5836">
        <w:trPr>
          <w:cantSplit/>
          <w:jc w:val="center"/>
        </w:trPr>
        <w:tc>
          <w:tcPr>
            <w:tcW w:w="3114" w:type="dxa"/>
            <w:tcBorders>
              <w:top w:val="nil"/>
              <w:left w:val="single" w:sz="6" w:space="0" w:color="auto"/>
              <w:bottom w:val="nil"/>
              <w:right w:val="single" w:sz="6" w:space="0" w:color="auto"/>
            </w:tcBorders>
            <w:hideMark/>
          </w:tcPr>
          <w:p w14:paraId="6DA0BA52" w14:textId="77777777" w:rsidR="003B5836" w:rsidRPr="006D4337" w:rsidRDefault="003B5836" w:rsidP="00F039FD">
            <w:pPr>
              <w:pStyle w:val="Tabletext"/>
            </w:pPr>
            <w:r w:rsidRPr="006D4337">
              <w:t>Monoxyde de carbone (C</w:t>
            </w:r>
            <w:r w:rsidRPr="006D4337">
              <w:rPr>
                <w:vertAlign w:val="superscript"/>
              </w:rPr>
              <w:t>18</w:t>
            </w:r>
            <w:r w:rsidRPr="006D4337">
              <w:t>O)</w:t>
            </w:r>
          </w:p>
        </w:tc>
        <w:tc>
          <w:tcPr>
            <w:tcW w:w="2296" w:type="dxa"/>
            <w:tcBorders>
              <w:top w:val="nil"/>
              <w:left w:val="nil"/>
              <w:bottom w:val="nil"/>
              <w:right w:val="single" w:sz="6" w:space="0" w:color="auto"/>
            </w:tcBorders>
            <w:hideMark/>
          </w:tcPr>
          <w:p w14:paraId="4A18C37D" w14:textId="77777777" w:rsidR="003B5836" w:rsidRPr="006D4337" w:rsidRDefault="003B5836" w:rsidP="00F039FD">
            <w:pPr>
              <w:pStyle w:val="Tabletext"/>
              <w:jc w:val="center"/>
            </w:pPr>
            <w:r w:rsidRPr="006D4337">
              <w:t>439,088</w:t>
            </w:r>
          </w:p>
        </w:tc>
        <w:tc>
          <w:tcPr>
            <w:tcW w:w="2645" w:type="dxa"/>
            <w:tcBorders>
              <w:top w:val="nil"/>
              <w:left w:val="nil"/>
              <w:bottom w:val="nil"/>
              <w:right w:val="single" w:sz="6" w:space="0" w:color="auto"/>
            </w:tcBorders>
            <w:hideMark/>
          </w:tcPr>
          <w:p w14:paraId="33107B3C" w14:textId="77777777" w:rsidR="003B5836" w:rsidRPr="006D4337" w:rsidRDefault="003B5836" w:rsidP="00F039FD">
            <w:pPr>
              <w:pStyle w:val="Tabletext"/>
              <w:jc w:val="center"/>
            </w:pPr>
            <w:r w:rsidRPr="006D4337">
              <w:t>438,64-439,53</w:t>
            </w:r>
          </w:p>
        </w:tc>
        <w:tc>
          <w:tcPr>
            <w:tcW w:w="1293" w:type="dxa"/>
            <w:tcBorders>
              <w:top w:val="nil"/>
              <w:left w:val="nil"/>
              <w:bottom w:val="nil"/>
              <w:right w:val="single" w:sz="6" w:space="0" w:color="auto"/>
            </w:tcBorders>
          </w:tcPr>
          <w:p w14:paraId="1A548B0F" w14:textId="77777777" w:rsidR="003B5836" w:rsidRPr="006D4337" w:rsidRDefault="003B5836" w:rsidP="00F039FD">
            <w:pPr>
              <w:pStyle w:val="Tabletext"/>
              <w:spacing w:before="35" w:after="35"/>
              <w:jc w:val="center"/>
              <w:rPr>
                <w:position w:val="6"/>
              </w:rPr>
            </w:pPr>
          </w:p>
        </w:tc>
      </w:tr>
      <w:tr w:rsidR="003B5836" w:rsidRPr="006D4337" w14:paraId="0E36512C" w14:textId="77777777" w:rsidTr="003B5836">
        <w:trPr>
          <w:cantSplit/>
          <w:jc w:val="center"/>
        </w:trPr>
        <w:tc>
          <w:tcPr>
            <w:tcW w:w="3114" w:type="dxa"/>
            <w:tcBorders>
              <w:top w:val="nil"/>
              <w:left w:val="single" w:sz="6" w:space="0" w:color="auto"/>
              <w:bottom w:val="nil"/>
              <w:right w:val="single" w:sz="6" w:space="0" w:color="auto"/>
            </w:tcBorders>
            <w:hideMark/>
          </w:tcPr>
          <w:p w14:paraId="76700167" w14:textId="77777777" w:rsidR="003B5836" w:rsidRPr="006D4337" w:rsidRDefault="003B5836" w:rsidP="00F039FD">
            <w:pPr>
              <w:pStyle w:val="Tabletext"/>
            </w:pPr>
            <w:r w:rsidRPr="006D4337">
              <w:t>Monoxyde de carbone (</w:t>
            </w:r>
            <w:r w:rsidRPr="006D4337">
              <w:rPr>
                <w:vertAlign w:val="superscript"/>
              </w:rPr>
              <w:t>13</w:t>
            </w:r>
            <w:r w:rsidRPr="006D4337">
              <w:t>CO)</w:t>
            </w:r>
          </w:p>
        </w:tc>
        <w:tc>
          <w:tcPr>
            <w:tcW w:w="2296" w:type="dxa"/>
            <w:tcBorders>
              <w:top w:val="nil"/>
              <w:left w:val="nil"/>
              <w:bottom w:val="nil"/>
              <w:right w:val="single" w:sz="6" w:space="0" w:color="auto"/>
            </w:tcBorders>
            <w:hideMark/>
          </w:tcPr>
          <w:p w14:paraId="41F2B0BF" w14:textId="77777777" w:rsidR="003B5836" w:rsidRPr="006D4337" w:rsidRDefault="003B5836" w:rsidP="00F039FD">
            <w:pPr>
              <w:pStyle w:val="Tabletext"/>
              <w:jc w:val="center"/>
            </w:pPr>
            <w:r w:rsidRPr="006D4337">
              <w:t>440,765</w:t>
            </w:r>
          </w:p>
        </w:tc>
        <w:tc>
          <w:tcPr>
            <w:tcW w:w="2645" w:type="dxa"/>
            <w:tcBorders>
              <w:top w:val="nil"/>
              <w:left w:val="nil"/>
              <w:bottom w:val="nil"/>
              <w:right w:val="single" w:sz="6" w:space="0" w:color="auto"/>
            </w:tcBorders>
            <w:hideMark/>
          </w:tcPr>
          <w:p w14:paraId="1673719F" w14:textId="77777777" w:rsidR="003B5836" w:rsidRPr="006D4337" w:rsidRDefault="003B5836" w:rsidP="00F039FD">
            <w:pPr>
              <w:pStyle w:val="Tabletext"/>
              <w:jc w:val="center"/>
            </w:pPr>
            <w:r w:rsidRPr="006D4337">
              <w:t>440,32-441,21</w:t>
            </w:r>
          </w:p>
        </w:tc>
        <w:tc>
          <w:tcPr>
            <w:tcW w:w="1293" w:type="dxa"/>
            <w:tcBorders>
              <w:top w:val="nil"/>
              <w:left w:val="nil"/>
              <w:bottom w:val="nil"/>
              <w:right w:val="single" w:sz="6" w:space="0" w:color="auto"/>
            </w:tcBorders>
          </w:tcPr>
          <w:p w14:paraId="65DA9941" w14:textId="77777777" w:rsidR="003B5836" w:rsidRPr="006D4337" w:rsidRDefault="003B5836" w:rsidP="00F039FD">
            <w:pPr>
              <w:pStyle w:val="Tabletext"/>
              <w:spacing w:before="35" w:after="35"/>
              <w:jc w:val="center"/>
              <w:rPr>
                <w:position w:val="6"/>
              </w:rPr>
            </w:pPr>
          </w:p>
        </w:tc>
      </w:tr>
      <w:tr w:rsidR="003B5836" w:rsidRPr="006D4337" w14:paraId="0CC21C4C" w14:textId="77777777" w:rsidTr="003B5836">
        <w:trPr>
          <w:cantSplit/>
          <w:jc w:val="center"/>
        </w:trPr>
        <w:tc>
          <w:tcPr>
            <w:tcW w:w="3114" w:type="dxa"/>
            <w:tcBorders>
              <w:top w:val="nil"/>
              <w:left w:val="single" w:sz="6" w:space="0" w:color="auto"/>
              <w:bottom w:val="nil"/>
              <w:right w:val="single" w:sz="6" w:space="0" w:color="auto"/>
            </w:tcBorders>
            <w:hideMark/>
          </w:tcPr>
          <w:p w14:paraId="54D4B071" w14:textId="77777777" w:rsidR="003B5836" w:rsidRPr="006D4337" w:rsidRDefault="003B5836" w:rsidP="00F039FD">
            <w:pPr>
              <w:pStyle w:val="Tabletext"/>
            </w:pPr>
            <w:r w:rsidRPr="006D4337">
              <w:t>Monoxyde de carbone (CO)</w:t>
            </w:r>
          </w:p>
        </w:tc>
        <w:tc>
          <w:tcPr>
            <w:tcW w:w="2296" w:type="dxa"/>
            <w:tcBorders>
              <w:top w:val="nil"/>
              <w:left w:val="nil"/>
              <w:bottom w:val="nil"/>
              <w:right w:val="single" w:sz="6" w:space="0" w:color="auto"/>
            </w:tcBorders>
            <w:hideMark/>
          </w:tcPr>
          <w:p w14:paraId="7E81C660" w14:textId="77777777" w:rsidR="003B5836" w:rsidRPr="006D4337" w:rsidRDefault="003B5836" w:rsidP="00F039FD">
            <w:pPr>
              <w:pStyle w:val="Tabletext"/>
              <w:jc w:val="center"/>
            </w:pPr>
            <w:r w:rsidRPr="006D4337">
              <w:t>461,041</w:t>
            </w:r>
          </w:p>
        </w:tc>
        <w:tc>
          <w:tcPr>
            <w:tcW w:w="2645" w:type="dxa"/>
            <w:tcBorders>
              <w:top w:val="nil"/>
              <w:left w:val="nil"/>
              <w:bottom w:val="nil"/>
              <w:right w:val="single" w:sz="6" w:space="0" w:color="auto"/>
            </w:tcBorders>
            <w:hideMark/>
          </w:tcPr>
          <w:p w14:paraId="53A43D38" w14:textId="77777777" w:rsidR="003B5836" w:rsidRPr="006D4337" w:rsidRDefault="003B5836" w:rsidP="00F039FD">
            <w:pPr>
              <w:pStyle w:val="Tabletext"/>
              <w:jc w:val="center"/>
            </w:pPr>
            <w:r w:rsidRPr="006D4337">
              <w:t>460,57-461,51</w:t>
            </w:r>
          </w:p>
        </w:tc>
        <w:tc>
          <w:tcPr>
            <w:tcW w:w="1293" w:type="dxa"/>
            <w:tcBorders>
              <w:top w:val="nil"/>
              <w:left w:val="nil"/>
              <w:bottom w:val="nil"/>
              <w:right w:val="single" w:sz="6" w:space="0" w:color="auto"/>
            </w:tcBorders>
          </w:tcPr>
          <w:p w14:paraId="5ECD805B" w14:textId="77777777" w:rsidR="003B5836" w:rsidRPr="006D4337" w:rsidRDefault="003B5836" w:rsidP="00F039FD">
            <w:pPr>
              <w:pStyle w:val="Tabletext"/>
              <w:spacing w:before="35" w:after="35"/>
              <w:jc w:val="center"/>
              <w:rPr>
                <w:position w:val="6"/>
              </w:rPr>
            </w:pPr>
          </w:p>
        </w:tc>
      </w:tr>
      <w:tr w:rsidR="003B5836" w:rsidRPr="006D4337" w14:paraId="6C5F7FBB" w14:textId="77777777" w:rsidTr="003B5836">
        <w:trPr>
          <w:cantSplit/>
          <w:jc w:val="center"/>
        </w:trPr>
        <w:tc>
          <w:tcPr>
            <w:tcW w:w="3114" w:type="dxa"/>
            <w:tcBorders>
              <w:top w:val="nil"/>
              <w:left w:val="single" w:sz="6" w:space="0" w:color="auto"/>
              <w:bottom w:val="nil"/>
              <w:right w:val="single" w:sz="6" w:space="0" w:color="auto"/>
            </w:tcBorders>
            <w:hideMark/>
          </w:tcPr>
          <w:p w14:paraId="0DC43F0B" w14:textId="2A0B2B46" w:rsidR="003B5836" w:rsidRPr="006D4337" w:rsidRDefault="003B5836" w:rsidP="00F039FD">
            <w:pPr>
              <w:pStyle w:val="Tabletext"/>
            </w:pPr>
            <w:r w:rsidRPr="006D4337">
              <w:t>Vapeur d'eau deutérée (HDO)</w:t>
            </w:r>
          </w:p>
        </w:tc>
        <w:tc>
          <w:tcPr>
            <w:tcW w:w="2296" w:type="dxa"/>
            <w:tcBorders>
              <w:top w:val="nil"/>
              <w:left w:val="nil"/>
              <w:bottom w:val="nil"/>
              <w:right w:val="single" w:sz="6" w:space="0" w:color="auto"/>
            </w:tcBorders>
            <w:hideMark/>
          </w:tcPr>
          <w:p w14:paraId="3CB33BA6" w14:textId="77777777" w:rsidR="003B5836" w:rsidRPr="006D4337" w:rsidRDefault="003B5836" w:rsidP="00F039FD">
            <w:pPr>
              <w:pStyle w:val="Tabletext"/>
              <w:jc w:val="center"/>
            </w:pPr>
            <w:r w:rsidRPr="006D4337">
              <w:t>464,925</w:t>
            </w:r>
          </w:p>
        </w:tc>
        <w:tc>
          <w:tcPr>
            <w:tcW w:w="2645" w:type="dxa"/>
            <w:tcBorders>
              <w:top w:val="nil"/>
              <w:left w:val="nil"/>
              <w:bottom w:val="nil"/>
              <w:right w:val="single" w:sz="6" w:space="0" w:color="auto"/>
            </w:tcBorders>
            <w:hideMark/>
          </w:tcPr>
          <w:p w14:paraId="4304210D" w14:textId="77777777" w:rsidR="003B5836" w:rsidRPr="006D4337" w:rsidRDefault="003B5836" w:rsidP="00F039FD">
            <w:pPr>
              <w:pStyle w:val="Tabletext"/>
              <w:jc w:val="center"/>
            </w:pPr>
            <w:r w:rsidRPr="006D4337">
              <w:t>464,46-465,39</w:t>
            </w:r>
          </w:p>
        </w:tc>
        <w:tc>
          <w:tcPr>
            <w:tcW w:w="1293" w:type="dxa"/>
            <w:tcBorders>
              <w:top w:val="nil"/>
              <w:left w:val="nil"/>
              <w:bottom w:val="nil"/>
              <w:right w:val="single" w:sz="6" w:space="0" w:color="auto"/>
            </w:tcBorders>
          </w:tcPr>
          <w:p w14:paraId="1074D015" w14:textId="77777777" w:rsidR="003B5836" w:rsidRPr="006D4337" w:rsidRDefault="003B5836" w:rsidP="00F039FD">
            <w:pPr>
              <w:pStyle w:val="Tabletext"/>
              <w:spacing w:before="35" w:after="35"/>
              <w:jc w:val="center"/>
              <w:rPr>
                <w:position w:val="6"/>
              </w:rPr>
            </w:pPr>
          </w:p>
        </w:tc>
      </w:tr>
      <w:tr w:rsidR="003B5836" w:rsidRPr="006D4337" w14:paraId="76DD04BE" w14:textId="77777777" w:rsidTr="003B5836">
        <w:trPr>
          <w:cantSplit/>
          <w:jc w:val="center"/>
        </w:trPr>
        <w:tc>
          <w:tcPr>
            <w:tcW w:w="3114" w:type="dxa"/>
            <w:tcBorders>
              <w:top w:val="nil"/>
              <w:left w:val="single" w:sz="6" w:space="0" w:color="auto"/>
              <w:right w:val="single" w:sz="6" w:space="0" w:color="auto"/>
            </w:tcBorders>
            <w:hideMark/>
          </w:tcPr>
          <w:p w14:paraId="26B41B6D" w14:textId="77777777" w:rsidR="003B5836" w:rsidRPr="006D4337" w:rsidRDefault="003B5836" w:rsidP="00F039FD">
            <w:pPr>
              <w:pStyle w:val="Tabletext"/>
            </w:pPr>
            <w:r w:rsidRPr="006D4337">
              <w:t xml:space="preserve">Carbone atomique (C </w:t>
            </w:r>
            <w:r w:rsidRPr="006D4337">
              <w:rPr>
                <w:smallCaps/>
              </w:rPr>
              <w:t>i</w:t>
            </w:r>
            <w:r w:rsidRPr="006D4337">
              <w:t>)</w:t>
            </w:r>
          </w:p>
        </w:tc>
        <w:tc>
          <w:tcPr>
            <w:tcW w:w="2296" w:type="dxa"/>
            <w:tcBorders>
              <w:top w:val="nil"/>
              <w:left w:val="nil"/>
              <w:right w:val="single" w:sz="6" w:space="0" w:color="auto"/>
            </w:tcBorders>
            <w:hideMark/>
          </w:tcPr>
          <w:p w14:paraId="668CED0D" w14:textId="77777777" w:rsidR="003B5836" w:rsidRPr="006D4337" w:rsidRDefault="003B5836" w:rsidP="00F039FD">
            <w:pPr>
              <w:pStyle w:val="Tabletext"/>
              <w:jc w:val="center"/>
            </w:pPr>
            <w:r w:rsidRPr="006D4337">
              <w:t>492,162</w:t>
            </w:r>
          </w:p>
        </w:tc>
        <w:tc>
          <w:tcPr>
            <w:tcW w:w="2645" w:type="dxa"/>
            <w:tcBorders>
              <w:top w:val="nil"/>
              <w:left w:val="nil"/>
              <w:right w:val="single" w:sz="6" w:space="0" w:color="auto"/>
            </w:tcBorders>
            <w:hideMark/>
          </w:tcPr>
          <w:p w14:paraId="476EFE5D" w14:textId="77777777" w:rsidR="003B5836" w:rsidRPr="006D4337" w:rsidRDefault="003B5836" w:rsidP="00F039FD">
            <w:pPr>
              <w:pStyle w:val="Tabletext"/>
              <w:jc w:val="center"/>
            </w:pPr>
            <w:r w:rsidRPr="006D4337">
              <w:t>491,66-492,66</w:t>
            </w:r>
          </w:p>
        </w:tc>
        <w:tc>
          <w:tcPr>
            <w:tcW w:w="1293" w:type="dxa"/>
            <w:tcBorders>
              <w:top w:val="nil"/>
              <w:left w:val="nil"/>
              <w:right w:val="single" w:sz="6" w:space="0" w:color="auto"/>
            </w:tcBorders>
          </w:tcPr>
          <w:p w14:paraId="08210C2E" w14:textId="77777777" w:rsidR="003B5836" w:rsidRPr="006D4337" w:rsidRDefault="003B5836" w:rsidP="00F039FD">
            <w:pPr>
              <w:pStyle w:val="Tabletext"/>
              <w:spacing w:before="35" w:after="35"/>
              <w:jc w:val="center"/>
              <w:rPr>
                <w:position w:val="6"/>
              </w:rPr>
            </w:pPr>
          </w:p>
        </w:tc>
      </w:tr>
      <w:tr w:rsidR="003B5836" w:rsidRPr="006D4337" w14:paraId="577157F8" w14:textId="77777777" w:rsidTr="003B5836">
        <w:trPr>
          <w:cantSplit/>
          <w:jc w:val="center"/>
        </w:trPr>
        <w:tc>
          <w:tcPr>
            <w:tcW w:w="3114" w:type="dxa"/>
            <w:tcBorders>
              <w:top w:val="nil"/>
              <w:left w:val="single" w:sz="6" w:space="0" w:color="auto"/>
              <w:bottom w:val="nil"/>
              <w:right w:val="single" w:sz="6" w:space="0" w:color="auto"/>
            </w:tcBorders>
            <w:hideMark/>
          </w:tcPr>
          <w:p w14:paraId="180BEA88" w14:textId="3B483D0E" w:rsidR="003B5836" w:rsidRPr="006D4337" w:rsidRDefault="003B5836" w:rsidP="00F039FD">
            <w:pPr>
              <w:pStyle w:val="Tabletext"/>
            </w:pPr>
            <w:r w:rsidRPr="006D4337">
              <w:t>Vapeur d'eau deutérée (HDO)</w:t>
            </w:r>
          </w:p>
        </w:tc>
        <w:tc>
          <w:tcPr>
            <w:tcW w:w="2296" w:type="dxa"/>
            <w:tcBorders>
              <w:top w:val="nil"/>
              <w:left w:val="nil"/>
              <w:bottom w:val="nil"/>
              <w:right w:val="single" w:sz="6" w:space="0" w:color="auto"/>
            </w:tcBorders>
            <w:hideMark/>
          </w:tcPr>
          <w:p w14:paraId="1C31207A" w14:textId="77777777" w:rsidR="003B5836" w:rsidRPr="006D4337" w:rsidRDefault="003B5836" w:rsidP="00F039FD">
            <w:pPr>
              <w:pStyle w:val="Tabletext"/>
              <w:jc w:val="center"/>
            </w:pPr>
            <w:r w:rsidRPr="006D4337">
              <w:t>509,292</w:t>
            </w:r>
          </w:p>
        </w:tc>
        <w:tc>
          <w:tcPr>
            <w:tcW w:w="2645" w:type="dxa"/>
            <w:tcBorders>
              <w:top w:val="nil"/>
              <w:left w:val="nil"/>
              <w:bottom w:val="nil"/>
              <w:right w:val="single" w:sz="6" w:space="0" w:color="auto"/>
            </w:tcBorders>
            <w:hideMark/>
          </w:tcPr>
          <w:p w14:paraId="23B79D39" w14:textId="77777777" w:rsidR="003B5836" w:rsidRPr="006D4337" w:rsidRDefault="003B5836" w:rsidP="00F039FD">
            <w:pPr>
              <w:pStyle w:val="Tabletext"/>
              <w:jc w:val="center"/>
            </w:pPr>
            <w:r w:rsidRPr="006D4337">
              <w:t>508,78-509,80</w:t>
            </w:r>
          </w:p>
        </w:tc>
        <w:tc>
          <w:tcPr>
            <w:tcW w:w="1293" w:type="dxa"/>
            <w:tcBorders>
              <w:top w:val="nil"/>
              <w:left w:val="nil"/>
              <w:bottom w:val="nil"/>
              <w:right w:val="single" w:sz="6" w:space="0" w:color="auto"/>
            </w:tcBorders>
          </w:tcPr>
          <w:p w14:paraId="56175053" w14:textId="77777777" w:rsidR="003B5836" w:rsidRPr="006D4337" w:rsidRDefault="003B5836" w:rsidP="00F039FD">
            <w:pPr>
              <w:pStyle w:val="Tabletext"/>
              <w:spacing w:before="35" w:after="35"/>
              <w:jc w:val="center"/>
              <w:rPr>
                <w:position w:val="6"/>
              </w:rPr>
            </w:pPr>
          </w:p>
        </w:tc>
      </w:tr>
      <w:tr w:rsidR="003B5836" w:rsidRPr="006D4337" w14:paraId="153DBEAF" w14:textId="77777777" w:rsidTr="003B5836">
        <w:trPr>
          <w:cantSplit/>
          <w:jc w:val="center"/>
        </w:trPr>
        <w:tc>
          <w:tcPr>
            <w:tcW w:w="3114" w:type="dxa"/>
            <w:tcBorders>
              <w:top w:val="nil"/>
              <w:left w:val="single" w:sz="6" w:space="0" w:color="auto"/>
              <w:bottom w:val="nil"/>
              <w:right w:val="single" w:sz="6" w:space="0" w:color="auto"/>
            </w:tcBorders>
          </w:tcPr>
          <w:p w14:paraId="32489A70" w14:textId="0BE65DCA" w:rsidR="003B5836" w:rsidRPr="006D4337" w:rsidRDefault="003B5836" w:rsidP="00F039FD">
            <w:pPr>
              <w:pStyle w:val="Tabletext"/>
            </w:pPr>
            <w:r w:rsidRPr="006D4337">
              <w:t>Cyanure d'hydrogène (HCN)</w:t>
            </w:r>
          </w:p>
        </w:tc>
        <w:tc>
          <w:tcPr>
            <w:tcW w:w="2296" w:type="dxa"/>
            <w:tcBorders>
              <w:top w:val="nil"/>
              <w:left w:val="nil"/>
              <w:bottom w:val="nil"/>
              <w:right w:val="single" w:sz="6" w:space="0" w:color="auto"/>
            </w:tcBorders>
          </w:tcPr>
          <w:p w14:paraId="26599042" w14:textId="77777777" w:rsidR="003B5836" w:rsidRPr="006D4337" w:rsidRDefault="003B5836" w:rsidP="00F039FD">
            <w:pPr>
              <w:pStyle w:val="Tabletext"/>
              <w:jc w:val="center"/>
            </w:pPr>
            <w:r w:rsidRPr="006D4337">
              <w:t>531,716</w:t>
            </w:r>
          </w:p>
        </w:tc>
        <w:tc>
          <w:tcPr>
            <w:tcW w:w="2645" w:type="dxa"/>
            <w:tcBorders>
              <w:top w:val="nil"/>
              <w:left w:val="nil"/>
              <w:bottom w:val="nil"/>
              <w:right w:val="single" w:sz="6" w:space="0" w:color="auto"/>
            </w:tcBorders>
          </w:tcPr>
          <w:p w14:paraId="54FFF816" w14:textId="77777777" w:rsidR="003B5836" w:rsidRPr="006D4337" w:rsidRDefault="003B5836" w:rsidP="00F039FD">
            <w:pPr>
              <w:pStyle w:val="Tabletext"/>
              <w:jc w:val="center"/>
            </w:pPr>
            <w:r w:rsidRPr="006D4337">
              <w:t>529,94-532,25</w:t>
            </w:r>
          </w:p>
        </w:tc>
        <w:tc>
          <w:tcPr>
            <w:tcW w:w="1293" w:type="dxa"/>
            <w:tcBorders>
              <w:top w:val="nil"/>
              <w:left w:val="nil"/>
              <w:bottom w:val="nil"/>
              <w:right w:val="single" w:sz="6" w:space="0" w:color="auto"/>
            </w:tcBorders>
          </w:tcPr>
          <w:p w14:paraId="7ADD4219"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14209627" w14:textId="77777777" w:rsidTr="003B5836">
        <w:trPr>
          <w:cantSplit/>
          <w:jc w:val="center"/>
        </w:trPr>
        <w:tc>
          <w:tcPr>
            <w:tcW w:w="3114" w:type="dxa"/>
            <w:tcBorders>
              <w:top w:val="nil"/>
              <w:left w:val="single" w:sz="6" w:space="0" w:color="auto"/>
              <w:bottom w:val="nil"/>
              <w:right w:val="single" w:sz="6" w:space="0" w:color="auto"/>
            </w:tcBorders>
          </w:tcPr>
          <w:p w14:paraId="7CC8EDF4" w14:textId="77777777" w:rsidR="003B5836" w:rsidRPr="006D4337" w:rsidRDefault="003B5836" w:rsidP="00F039FD">
            <w:pPr>
              <w:pStyle w:val="Tabletext"/>
            </w:pPr>
            <w:r w:rsidRPr="006D4337">
              <w:t>Monosulfure de carbone (CS)</w:t>
            </w:r>
          </w:p>
        </w:tc>
        <w:tc>
          <w:tcPr>
            <w:tcW w:w="2296" w:type="dxa"/>
            <w:tcBorders>
              <w:top w:val="nil"/>
              <w:left w:val="nil"/>
              <w:bottom w:val="nil"/>
              <w:right w:val="single" w:sz="6" w:space="0" w:color="auto"/>
            </w:tcBorders>
          </w:tcPr>
          <w:p w14:paraId="435D9430" w14:textId="77777777" w:rsidR="003B5836" w:rsidRPr="006D4337" w:rsidRDefault="003B5836" w:rsidP="00F039FD">
            <w:pPr>
              <w:pStyle w:val="Tabletext"/>
              <w:jc w:val="center"/>
            </w:pPr>
            <w:r w:rsidRPr="006D4337">
              <w:t>538,689</w:t>
            </w:r>
          </w:p>
        </w:tc>
        <w:tc>
          <w:tcPr>
            <w:tcW w:w="2645" w:type="dxa"/>
            <w:tcBorders>
              <w:top w:val="nil"/>
              <w:left w:val="nil"/>
              <w:bottom w:val="nil"/>
              <w:right w:val="single" w:sz="6" w:space="0" w:color="auto"/>
            </w:tcBorders>
          </w:tcPr>
          <w:p w14:paraId="780ADAAA" w14:textId="77777777" w:rsidR="003B5836" w:rsidRPr="006D4337" w:rsidRDefault="003B5836" w:rsidP="00F039FD">
            <w:pPr>
              <w:pStyle w:val="Tabletext"/>
              <w:jc w:val="center"/>
            </w:pPr>
            <w:r w:rsidRPr="006D4337">
              <w:t>536,89-539,23</w:t>
            </w:r>
          </w:p>
        </w:tc>
        <w:tc>
          <w:tcPr>
            <w:tcW w:w="1293" w:type="dxa"/>
            <w:tcBorders>
              <w:top w:val="nil"/>
              <w:left w:val="nil"/>
              <w:bottom w:val="nil"/>
              <w:right w:val="single" w:sz="6" w:space="0" w:color="auto"/>
            </w:tcBorders>
          </w:tcPr>
          <w:p w14:paraId="537394CE"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2D65495B" w14:textId="77777777" w:rsidTr="003B5836">
        <w:trPr>
          <w:cantSplit/>
          <w:jc w:val="center"/>
        </w:trPr>
        <w:tc>
          <w:tcPr>
            <w:tcW w:w="3114" w:type="dxa"/>
            <w:tcBorders>
              <w:top w:val="nil"/>
              <w:left w:val="single" w:sz="6" w:space="0" w:color="auto"/>
              <w:bottom w:val="nil"/>
              <w:right w:val="single" w:sz="6" w:space="0" w:color="auto"/>
            </w:tcBorders>
          </w:tcPr>
          <w:p w14:paraId="412D1E8D" w14:textId="2935DA2E" w:rsidR="003B5836" w:rsidRPr="006D4337" w:rsidRDefault="003B5836" w:rsidP="00F039FD">
            <w:pPr>
              <w:pStyle w:val="Tabletext"/>
            </w:pPr>
            <w:r w:rsidRPr="006D4337">
              <w:t>Vapeur d'eau (H</w:t>
            </w:r>
            <w:r w:rsidRPr="006D4337">
              <w:rPr>
                <w:vertAlign w:val="subscript"/>
              </w:rPr>
              <w:t>2</w:t>
            </w:r>
            <w:r w:rsidRPr="006D4337">
              <w:rPr>
                <w:vertAlign w:val="superscript"/>
              </w:rPr>
              <w:t>18</w:t>
            </w:r>
            <w:r w:rsidRPr="006D4337">
              <w:t>O)</w:t>
            </w:r>
          </w:p>
        </w:tc>
        <w:tc>
          <w:tcPr>
            <w:tcW w:w="2296" w:type="dxa"/>
            <w:tcBorders>
              <w:top w:val="nil"/>
              <w:left w:val="nil"/>
              <w:bottom w:val="nil"/>
              <w:right w:val="single" w:sz="6" w:space="0" w:color="auto"/>
            </w:tcBorders>
          </w:tcPr>
          <w:p w14:paraId="7AF9CC87" w14:textId="77777777" w:rsidR="003B5836" w:rsidRPr="006D4337" w:rsidRDefault="003B5836" w:rsidP="00F039FD">
            <w:pPr>
              <w:pStyle w:val="Tabletext"/>
              <w:jc w:val="center"/>
            </w:pPr>
            <w:r w:rsidRPr="006D4337">
              <w:t>547,676</w:t>
            </w:r>
          </w:p>
        </w:tc>
        <w:tc>
          <w:tcPr>
            <w:tcW w:w="2645" w:type="dxa"/>
            <w:tcBorders>
              <w:top w:val="nil"/>
              <w:left w:val="nil"/>
              <w:bottom w:val="nil"/>
              <w:right w:val="single" w:sz="6" w:space="0" w:color="auto"/>
            </w:tcBorders>
          </w:tcPr>
          <w:p w14:paraId="5C2857EB" w14:textId="77777777" w:rsidR="003B5836" w:rsidRPr="006D4337" w:rsidRDefault="003B5836" w:rsidP="00F039FD">
            <w:pPr>
              <w:pStyle w:val="Tabletext"/>
              <w:jc w:val="center"/>
            </w:pPr>
            <w:r w:rsidRPr="006D4337">
              <w:t>547,13-548,22</w:t>
            </w:r>
          </w:p>
        </w:tc>
        <w:tc>
          <w:tcPr>
            <w:tcW w:w="1293" w:type="dxa"/>
            <w:tcBorders>
              <w:top w:val="nil"/>
              <w:left w:val="nil"/>
              <w:bottom w:val="nil"/>
              <w:right w:val="single" w:sz="6" w:space="0" w:color="auto"/>
            </w:tcBorders>
          </w:tcPr>
          <w:p w14:paraId="12C1BC66"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3638DAE2" w14:textId="77777777" w:rsidTr="003B5836">
        <w:trPr>
          <w:cantSplit/>
          <w:jc w:val="center"/>
        </w:trPr>
        <w:tc>
          <w:tcPr>
            <w:tcW w:w="3114" w:type="dxa"/>
            <w:tcBorders>
              <w:top w:val="nil"/>
              <w:left w:val="single" w:sz="6" w:space="0" w:color="auto"/>
              <w:bottom w:val="nil"/>
              <w:right w:val="single" w:sz="6" w:space="0" w:color="auto"/>
            </w:tcBorders>
          </w:tcPr>
          <w:p w14:paraId="21BBF9A8" w14:textId="77777777" w:rsidR="003B5836" w:rsidRPr="006D4337" w:rsidRDefault="003B5836" w:rsidP="00F039FD">
            <w:pPr>
              <w:pStyle w:val="Tabletext"/>
            </w:pPr>
            <w:r w:rsidRPr="006D4337">
              <w:t>Monoxyde de carbone (</w:t>
            </w:r>
            <w:r w:rsidRPr="006D4337">
              <w:rPr>
                <w:vertAlign w:val="superscript"/>
              </w:rPr>
              <w:t>13</w:t>
            </w:r>
            <w:r w:rsidRPr="006D4337">
              <w:t>CO)</w:t>
            </w:r>
          </w:p>
        </w:tc>
        <w:tc>
          <w:tcPr>
            <w:tcW w:w="2296" w:type="dxa"/>
            <w:tcBorders>
              <w:top w:val="nil"/>
              <w:left w:val="nil"/>
              <w:bottom w:val="nil"/>
              <w:right w:val="single" w:sz="6" w:space="0" w:color="auto"/>
            </w:tcBorders>
          </w:tcPr>
          <w:p w14:paraId="43657474" w14:textId="77777777" w:rsidR="003B5836" w:rsidRPr="006D4337" w:rsidRDefault="003B5836" w:rsidP="00F039FD">
            <w:pPr>
              <w:pStyle w:val="Tabletext"/>
              <w:jc w:val="center"/>
            </w:pPr>
            <w:r w:rsidRPr="006D4337">
              <w:t>550,926</w:t>
            </w:r>
          </w:p>
        </w:tc>
        <w:tc>
          <w:tcPr>
            <w:tcW w:w="2645" w:type="dxa"/>
            <w:tcBorders>
              <w:top w:val="nil"/>
              <w:left w:val="nil"/>
              <w:bottom w:val="nil"/>
              <w:right w:val="single" w:sz="6" w:space="0" w:color="auto"/>
            </w:tcBorders>
          </w:tcPr>
          <w:p w14:paraId="2631587D" w14:textId="77777777" w:rsidR="003B5836" w:rsidRPr="006D4337" w:rsidRDefault="003B5836" w:rsidP="00F039FD">
            <w:pPr>
              <w:pStyle w:val="Tabletext"/>
              <w:jc w:val="center"/>
            </w:pPr>
            <w:r w:rsidRPr="006D4337">
              <w:t>549,09-551,48</w:t>
            </w:r>
          </w:p>
        </w:tc>
        <w:tc>
          <w:tcPr>
            <w:tcW w:w="1293" w:type="dxa"/>
            <w:tcBorders>
              <w:top w:val="nil"/>
              <w:left w:val="nil"/>
              <w:bottom w:val="nil"/>
              <w:right w:val="single" w:sz="6" w:space="0" w:color="auto"/>
            </w:tcBorders>
          </w:tcPr>
          <w:p w14:paraId="4E1C7ECA"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16FBF5B0" w14:textId="77777777" w:rsidTr="003B5836">
        <w:trPr>
          <w:cantSplit/>
          <w:jc w:val="center"/>
        </w:trPr>
        <w:tc>
          <w:tcPr>
            <w:tcW w:w="3114" w:type="dxa"/>
            <w:tcBorders>
              <w:top w:val="nil"/>
              <w:left w:val="single" w:sz="6" w:space="0" w:color="auto"/>
              <w:bottom w:val="nil"/>
              <w:right w:val="single" w:sz="6" w:space="0" w:color="auto"/>
            </w:tcBorders>
          </w:tcPr>
          <w:p w14:paraId="3E31DF3A" w14:textId="20DEF85D"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nil"/>
              <w:bottom w:val="nil"/>
              <w:right w:val="single" w:sz="6" w:space="0" w:color="auto"/>
            </w:tcBorders>
          </w:tcPr>
          <w:p w14:paraId="1A4D86B8" w14:textId="77777777" w:rsidR="003B5836" w:rsidRPr="006D4337" w:rsidRDefault="003B5836" w:rsidP="00F039FD">
            <w:pPr>
              <w:pStyle w:val="Tabletext"/>
              <w:jc w:val="center"/>
            </w:pPr>
            <w:r w:rsidRPr="006D4337">
              <w:t>556,936</w:t>
            </w:r>
          </w:p>
        </w:tc>
        <w:tc>
          <w:tcPr>
            <w:tcW w:w="2645" w:type="dxa"/>
            <w:tcBorders>
              <w:top w:val="nil"/>
              <w:left w:val="nil"/>
              <w:bottom w:val="nil"/>
              <w:right w:val="single" w:sz="6" w:space="0" w:color="auto"/>
            </w:tcBorders>
          </w:tcPr>
          <w:p w14:paraId="2B3601BC" w14:textId="77777777" w:rsidR="003B5836" w:rsidRPr="006D4337" w:rsidRDefault="003B5836" w:rsidP="00F039FD">
            <w:pPr>
              <w:pStyle w:val="Tabletext"/>
              <w:jc w:val="center"/>
            </w:pPr>
            <w:r w:rsidRPr="006D4337">
              <w:t>556,37-557,50</w:t>
            </w:r>
          </w:p>
        </w:tc>
        <w:tc>
          <w:tcPr>
            <w:tcW w:w="1293" w:type="dxa"/>
            <w:tcBorders>
              <w:top w:val="nil"/>
              <w:left w:val="nil"/>
              <w:bottom w:val="nil"/>
              <w:right w:val="single" w:sz="6" w:space="0" w:color="auto"/>
            </w:tcBorders>
          </w:tcPr>
          <w:p w14:paraId="51ED4850"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52B86F5E" w14:textId="77777777" w:rsidTr="003B5836">
        <w:trPr>
          <w:cantSplit/>
          <w:jc w:val="center"/>
        </w:trPr>
        <w:tc>
          <w:tcPr>
            <w:tcW w:w="3114" w:type="dxa"/>
            <w:tcBorders>
              <w:top w:val="nil"/>
              <w:left w:val="single" w:sz="6" w:space="0" w:color="auto"/>
              <w:bottom w:val="nil"/>
              <w:right w:val="single" w:sz="6" w:space="0" w:color="auto"/>
            </w:tcBorders>
          </w:tcPr>
          <w:p w14:paraId="5B0D257F" w14:textId="77777777" w:rsidR="003B5836" w:rsidRPr="006D4337" w:rsidRDefault="003B5836" w:rsidP="00F039FD">
            <w:pPr>
              <w:pStyle w:val="Tabletext"/>
            </w:pPr>
            <w:r w:rsidRPr="006D4337">
              <w:t>Ammoniac (</w:t>
            </w:r>
            <w:r w:rsidRPr="006D4337">
              <w:rPr>
                <w:vertAlign w:val="superscript"/>
              </w:rPr>
              <w:t>15</w:t>
            </w:r>
            <w:r w:rsidRPr="006D4337">
              <w:t>NH</w:t>
            </w:r>
            <w:r w:rsidRPr="006D4337">
              <w:rPr>
                <w:vertAlign w:val="subscript"/>
              </w:rPr>
              <w:t>3</w:t>
            </w:r>
            <w:r w:rsidRPr="006D4337">
              <w:t>)</w:t>
            </w:r>
          </w:p>
        </w:tc>
        <w:tc>
          <w:tcPr>
            <w:tcW w:w="2296" w:type="dxa"/>
            <w:tcBorders>
              <w:top w:val="nil"/>
              <w:left w:val="nil"/>
              <w:bottom w:val="nil"/>
              <w:right w:val="single" w:sz="6" w:space="0" w:color="auto"/>
            </w:tcBorders>
          </w:tcPr>
          <w:p w14:paraId="22645AB2" w14:textId="77777777" w:rsidR="003B5836" w:rsidRPr="006D4337" w:rsidRDefault="003B5836" w:rsidP="00F039FD">
            <w:pPr>
              <w:pStyle w:val="Tabletext"/>
              <w:jc w:val="center"/>
            </w:pPr>
            <w:r w:rsidRPr="006D4337">
              <w:t>572,113</w:t>
            </w:r>
          </w:p>
        </w:tc>
        <w:tc>
          <w:tcPr>
            <w:tcW w:w="2645" w:type="dxa"/>
            <w:tcBorders>
              <w:top w:val="nil"/>
              <w:left w:val="nil"/>
              <w:bottom w:val="nil"/>
              <w:right w:val="single" w:sz="6" w:space="0" w:color="auto"/>
            </w:tcBorders>
          </w:tcPr>
          <w:p w14:paraId="7EF8252B" w14:textId="77777777" w:rsidR="003B5836" w:rsidRPr="006D4337" w:rsidRDefault="003B5836" w:rsidP="00F039FD">
            <w:pPr>
              <w:pStyle w:val="Tabletext"/>
              <w:jc w:val="center"/>
            </w:pPr>
            <w:r w:rsidRPr="006D4337">
              <w:t>571,54-572,69</w:t>
            </w:r>
          </w:p>
        </w:tc>
        <w:tc>
          <w:tcPr>
            <w:tcW w:w="1293" w:type="dxa"/>
            <w:tcBorders>
              <w:top w:val="nil"/>
              <w:left w:val="nil"/>
              <w:bottom w:val="nil"/>
              <w:right w:val="single" w:sz="6" w:space="0" w:color="auto"/>
            </w:tcBorders>
          </w:tcPr>
          <w:p w14:paraId="10B6DFE8"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217058D4" w14:textId="77777777" w:rsidTr="003B5836">
        <w:trPr>
          <w:cantSplit/>
          <w:jc w:val="center"/>
        </w:trPr>
        <w:tc>
          <w:tcPr>
            <w:tcW w:w="3114" w:type="dxa"/>
            <w:tcBorders>
              <w:top w:val="nil"/>
              <w:left w:val="single" w:sz="6" w:space="0" w:color="auto"/>
              <w:bottom w:val="nil"/>
              <w:right w:val="single" w:sz="6" w:space="0" w:color="auto"/>
            </w:tcBorders>
          </w:tcPr>
          <w:p w14:paraId="089549CF" w14:textId="77777777" w:rsidR="003B5836" w:rsidRPr="006D4337" w:rsidRDefault="003B5836" w:rsidP="00F039FD">
            <w:pPr>
              <w:pStyle w:val="Tabletext"/>
            </w:pPr>
            <w:r w:rsidRPr="006D4337">
              <w:t>Ammoniac (NH</w:t>
            </w:r>
            <w:r w:rsidRPr="006D4337">
              <w:rPr>
                <w:vertAlign w:val="subscript"/>
              </w:rPr>
              <w:t>3</w:t>
            </w:r>
            <w:r w:rsidRPr="006D4337">
              <w:t>)</w:t>
            </w:r>
          </w:p>
        </w:tc>
        <w:tc>
          <w:tcPr>
            <w:tcW w:w="2296" w:type="dxa"/>
            <w:tcBorders>
              <w:top w:val="nil"/>
              <w:left w:val="nil"/>
              <w:bottom w:val="nil"/>
              <w:right w:val="single" w:sz="6" w:space="0" w:color="auto"/>
            </w:tcBorders>
          </w:tcPr>
          <w:p w14:paraId="623D49D0" w14:textId="77777777" w:rsidR="003B5836" w:rsidRPr="006D4337" w:rsidRDefault="003B5836" w:rsidP="00F039FD">
            <w:pPr>
              <w:pStyle w:val="Tabletext"/>
              <w:jc w:val="center"/>
            </w:pPr>
            <w:r w:rsidRPr="006D4337">
              <w:t>572,498</w:t>
            </w:r>
          </w:p>
        </w:tc>
        <w:tc>
          <w:tcPr>
            <w:tcW w:w="2645" w:type="dxa"/>
            <w:tcBorders>
              <w:top w:val="nil"/>
              <w:left w:val="nil"/>
              <w:bottom w:val="nil"/>
              <w:right w:val="single" w:sz="6" w:space="0" w:color="auto"/>
            </w:tcBorders>
          </w:tcPr>
          <w:p w14:paraId="64459291" w14:textId="77777777" w:rsidR="003B5836" w:rsidRPr="006D4337" w:rsidRDefault="003B5836" w:rsidP="00F039FD">
            <w:pPr>
              <w:pStyle w:val="Tabletext"/>
              <w:jc w:val="center"/>
            </w:pPr>
            <w:r w:rsidRPr="006D4337">
              <w:t>571,92-573,07</w:t>
            </w:r>
          </w:p>
        </w:tc>
        <w:tc>
          <w:tcPr>
            <w:tcW w:w="1293" w:type="dxa"/>
            <w:tcBorders>
              <w:top w:val="nil"/>
              <w:left w:val="nil"/>
              <w:bottom w:val="nil"/>
              <w:right w:val="single" w:sz="6" w:space="0" w:color="auto"/>
            </w:tcBorders>
          </w:tcPr>
          <w:p w14:paraId="5C14B4FE"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3189D158" w14:textId="77777777" w:rsidTr="003B5836">
        <w:trPr>
          <w:cantSplit/>
          <w:jc w:val="center"/>
        </w:trPr>
        <w:tc>
          <w:tcPr>
            <w:tcW w:w="3114" w:type="dxa"/>
            <w:tcBorders>
              <w:top w:val="nil"/>
              <w:left w:val="single" w:sz="6" w:space="0" w:color="auto"/>
              <w:bottom w:val="nil"/>
              <w:right w:val="single" w:sz="6" w:space="0" w:color="auto"/>
            </w:tcBorders>
          </w:tcPr>
          <w:p w14:paraId="6E0C8DB6" w14:textId="77777777" w:rsidR="003B5836" w:rsidRPr="006D4337" w:rsidRDefault="003B5836" w:rsidP="00F039FD">
            <w:pPr>
              <w:pStyle w:val="Tabletext"/>
            </w:pPr>
            <w:r w:rsidRPr="006D4337">
              <w:t>Monoxyde de carbone (CO)</w:t>
            </w:r>
          </w:p>
        </w:tc>
        <w:tc>
          <w:tcPr>
            <w:tcW w:w="2296" w:type="dxa"/>
            <w:tcBorders>
              <w:top w:val="nil"/>
              <w:left w:val="nil"/>
              <w:bottom w:val="nil"/>
              <w:right w:val="single" w:sz="6" w:space="0" w:color="auto"/>
            </w:tcBorders>
          </w:tcPr>
          <w:p w14:paraId="72A57101" w14:textId="77777777" w:rsidR="003B5836" w:rsidRPr="006D4337" w:rsidRDefault="003B5836" w:rsidP="00F039FD">
            <w:pPr>
              <w:pStyle w:val="Tabletext"/>
              <w:jc w:val="center"/>
            </w:pPr>
            <w:r w:rsidRPr="006D4337">
              <w:t>576,268</w:t>
            </w:r>
          </w:p>
        </w:tc>
        <w:tc>
          <w:tcPr>
            <w:tcW w:w="2645" w:type="dxa"/>
            <w:tcBorders>
              <w:top w:val="nil"/>
              <w:left w:val="nil"/>
              <w:bottom w:val="nil"/>
              <w:right w:val="single" w:sz="6" w:space="0" w:color="auto"/>
            </w:tcBorders>
          </w:tcPr>
          <w:p w14:paraId="4FED3729" w14:textId="77777777" w:rsidR="003B5836" w:rsidRPr="006D4337" w:rsidRDefault="003B5836" w:rsidP="00F039FD">
            <w:pPr>
              <w:pStyle w:val="Tabletext"/>
              <w:jc w:val="center"/>
            </w:pPr>
            <w:r w:rsidRPr="006D4337">
              <w:t>574,35-576,84</w:t>
            </w:r>
          </w:p>
        </w:tc>
        <w:tc>
          <w:tcPr>
            <w:tcW w:w="1293" w:type="dxa"/>
            <w:tcBorders>
              <w:top w:val="nil"/>
              <w:left w:val="nil"/>
              <w:bottom w:val="nil"/>
              <w:right w:val="single" w:sz="6" w:space="0" w:color="auto"/>
            </w:tcBorders>
          </w:tcPr>
          <w:p w14:paraId="5A6A0D37"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2AD453C4" w14:textId="77777777" w:rsidTr="003B5836">
        <w:trPr>
          <w:cantSplit/>
          <w:jc w:val="center"/>
        </w:trPr>
        <w:tc>
          <w:tcPr>
            <w:tcW w:w="3114" w:type="dxa"/>
            <w:tcBorders>
              <w:top w:val="nil"/>
              <w:left w:val="single" w:sz="6" w:space="0" w:color="auto"/>
              <w:bottom w:val="nil"/>
              <w:right w:val="single" w:sz="6" w:space="0" w:color="auto"/>
            </w:tcBorders>
          </w:tcPr>
          <w:p w14:paraId="0F30F90F" w14:textId="77777777" w:rsidR="003B5836" w:rsidRPr="006D4337" w:rsidRDefault="003B5836" w:rsidP="00F039FD">
            <w:pPr>
              <w:pStyle w:val="Tabletext"/>
            </w:pPr>
            <w:r w:rsidRPr="006D4337">
              <w:t>Monosulfure de carbone (CS)</w:t>
            </w:r>
          </w:p>
        </w:tc>
        <w:tc>
          <w:tcPr>
            <w:tcW w:w="2296" w:type="dxa"/>
            <w:tcBorders>
              <w:top w:val="nil"/>
              <w:left w:val="nil"/>
              <w:bottom w:val="nil"/>
              <w:right w:val="single" w:sz="6" w:space="0" w:color="auto"/>
            </w:tcBorders>
          </w:tcPr>
          <w:p w14:paraId="64CF70FD" w14:textId="77777777" w:rsidR="003B5836" w:rsidRPr="006D4337" w:rsidRDefault="003B5836" w:rsidP="00F039FD">
            <w:pPr>
              <w:pStyle w:val="Tabletext"/>
              <w:jc w:val="center"/>
            </w:pPr>
            <w:r w:rsidRPr="006D4337">
              <w:t>587,616</w:t>
            </w:r>
          </w:p>
        </w:tc>
        <w:tc>
          <w:tcPr>
            <w:tcW w:w="2645" w:type="dxa"/>
            <w:tcBorders>
              <w:top w:val="nil"/>
              <w:left w:val="nil"/>
              <w:bottom w:val="nil"/>
              <w:right w:val="single" w:sz="6" w:space="0" w:color="auto"/>
            </w:tcBorders>
          </w:tcPr>
          <w:p w14:paraId="052E9120" w14:textId="77777777" w:rsidR="003B5836" w:rsidRPr="006D4337" w:rsidRDefault="003B5836" w:rsidP="00F039FD">
            <w:pPr>
              <w:pStyle w:val="Tabletext"/>
              <w:jc w:val="center"/>
            </w:pPr>
            <w:r w:rsidRPr="006D4337">
              <w:t>587,03-588,20</w:t>
            </w:r>
          </w:p>
        </w:tc>
        <w:tc>
          <w:tcPr>
            <w:tcW w:w="1293" w:type="dxa"/>
            <w:tcBorders>
              <w:top w:val="nil"/>
              <w:left w:val="nil"/>
              <w:bottom w:val="nil"/>
              <w:right w:val="single" w:sz="6" w:space="0" w:color="auto"/>
            </w:tcBorders>
          </w:tcPr>
          <w:p w14:paraId="66822BB9"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2C78B604" w14:textId="77777777" w:rsidTr="003B5836">
        <w:trPr>
          <w:cantSplit/>
          <w:jc w:val="center"/>
        </w:trPr>
        <w:tc>
          <w:tcPr>
            <w:tcW w:w="3114" w:type="dxa"/>
            <w:tcBorders>
              <w:top w:val="nil"/>
              <w:left w:val="single" w:sz="6" w:space="0" w:color="auto"/>
              <w:bottom w:val="nil"/>
              <w:right w:val="single" w:sz="6" w:space="0" w:color="auto"/>
            </w:tcBorders>
          </w:tcPr>
          <w:p w14:paraId="2E9E4DD6" w14:textId="60D614B1" w:rsidR="003B5836" w:rsidRPr="006D4337" w:rsidRDefault="003B5836" w:rsidP="00F039FD">
            <w:pPr>
              <w:pStyle w:val="Tabletext"/>
            </w:pPr>
            <w:r w:rsidRPr="006D4337">
              <w:t>Vapeur d'eau deutérée (HDO)</w:t>
            </w:r>
          </w:p>
        </w:tc>
        <w:tc>
          <w:tcPr>
            <w:tcW w:w="2296" w:type="dxa"/>
            <w:tcBorders>
              <w:top w:val="nil"/>
              <w:left w:val="nil"/>
              <w:bottom w:val="nil"/>
              <w:right w:val="single" w:sz="6" w:space="0" w:color="auto"/>
            </w:tcBorders>
          </w:tcPr>
          <w:p w14:paraId="0A1CD719" w14:textId="77777777" w:rsidR="003B5836" w:rsidRPr="006D4337" w:rsidRDefault="003B5836" w:rsidP="00F039FD">
            <w:pPr>
              <w:pStyle w:val="Tabletext"/>
              <w:jc w:val="center"/>
            </w:pPr>
            <w:r w:rsidRPr="006D4337">
              <w:t>599,927</w:t>
            </w:r>
          </w:p>
        </w:tc>
        <w:tc>
          <w:tcPr>
            <w:tcW w:w="2645" w:type="dxa"/>
            <w:tcBorders>
              <w:top w:val="nil"/>
              <w:left w:val="nil"/>
              <w:bottom w:val="nil"/>
              <w:right w:val="single" w:sz="6" w:space="0" w:color="auto"/>
            </w:tcBorders>
          </w:tcPr>
          <w:p w14:paraId="0F749115" w14:textId="77777777" w:rsidR="003B5836" w:rsidRPr="006D4337" w:rsidRDefault="003B5836" w:rsidP="00F039FD">
            <w:pPr>
              <w:pStyle w:val="Tabletext"/>
              <w:jc w:val="center"/>
            </w:pPr>
            <w:r w:rsidRPr="006D4337">
              <w:t>599,33-600,53</w:t>
            </w:r>
          </w:p>
        </w:tc>
        <w:tc>
          <w:tcPr>
            <w:tcW w:w="1293" w:type="dxa"/>
            <w:tcBorders>
              <w:top w:val="nil"/>
              <w:left w:val="nil"/>
              <w:bottom w:val="nil"/>
              <w:right w:val="single" w:sz="6" w:space="0" w:color="auto"/>
            </w:tcBorders>
          </w:tcPr>
          <w:p w14:paraId="05EE928C"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0C8FAA87" w14:textId="77777777" w:rsidTr="003B5836">
        <w:trPr>
          <w:cantSplit/>
          <w:jc w:val="center"/>
        </w:trPr>
        <w:tc>
          <w:tcPr>
            <w:tcW w:w="3114" w:type="dxa"/>
            <w:tcBorders>
              <w:top w:val="nil"/>
              <w:left w:val="single" w:sz="6" w:space="0" w:color="auto"/>
              <w:bottom w:val="nil"/>
              <w:right w:val="single" w:sz="6" w:space="0" w:color="auto"/>
            </w:tcBorders>
          </w:tcPr>
          <w:p w14:paraId="2DEB70ED" w14:textId="567BD112"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nil"/>
              <w:bottom w:val="nil"/>
              <w:right w:val="single" w:sz="6" w:space="0" w:color="auto"/>
            </w:tcBorders>
          </w:tcPr>
          <w:p w14:paraId="3C57F3CA" w14:textId="77777777" w:rsidR="003B5836" w:rsidRPr="006D4337" w:rsidRDefault="003B5836" w:rsidP="00F039FD">
            <w:pPr>
              <w:pStyle w:val="Tabletext"/>
              <w:jc w:val="center"/>
            </w:pPr>
            <w:r w:rsidRPr="006D4337">
              <w:t>620,700</w:t>
            </w:r>
          </w:p>
        </w:tc>
        <w:tc>
          <w:tcPr>
            <w:tcW w:w="2645" w:type="dxa"/>
            <w:tcBorders>
              <w:top w:val="nil"/>
              <w:left w:val="nil"/>
              <w:bottom w:val="nil"/>
              <w:right w:val="single" w:sz="6" w:space="0" w:color="auto"/>
            </w:tcBorders>
          </w:tcPr>
          <w:p w14:paraId="15304EFF" w14:textId="77777777" w:rsidR="003B5836" w:rsidRPr="006D4337" w:rsidRDefault="003B5836" w:rsidP="00F039FD">
            <w:pPr>
              <w:pStyle w:val="Tabletext"/>
              <w:jc w:val="center"/>
            </w:pPr>
            <w:r w:rsidRPr="006D4337">
              <w:t>620,08-621,32</w:t>
            </w:r>
          </w:p>
        </w:tc>
        <w:tc>
          <w:tcPr>
            <w:tcW w:w="1293" w:type="dxa"/>
            <w:tcBorders>
              <w:top w:val="nil"/>
              <w:left w:val="nil"/>
              <w:bottom w:val="nil"/>
              <w:right w:val="single" w:sz="6" w:space="0" w:color="auto"/>
            </w:tcBorders>
          </w:tcPr>
          <w:p w14:paraId="79535277" w14:textId="77777777" w:rsidR="003B5836" w:rsidRPr="006D4337" w:rsidRDefault="003B5836" w:rsidP="00F039FD">
            <w:pPr>
              <w:pStyle w:val="Tabletext"/>
              <w:spacing w:before="35" w:after="35"/>
              <w:jc w:val="center"/>
              <w:rPr>
                <w:position w:val="6"/>
              </w:rPr>
            </w:pPr>
            <w:r w:rsidRPr="006D4337">
              <w:rPr>
                <w:vertAlign w:val="superscript"/>
              </w:rPr>
              <w:t>(2)</w:t>
            </w:r>
          </w:p>
        </w:tc>
      </w:tr>
      <w:tr w:rsidR="003B5836" w:rsidRPr="006D4337" w14:paraId="42266C12" w14:textId="77777777" w:rsidTr="003B5836">
        <w:trPr>
          <w:cantSplit/>
          <w:jc w:val="center"/>
        </w:trPr>
        <w:tc>
          <w:tcPr>
            <w:tcW w:w="3114" w:type="dxa"/>
            <w:tcBorders>
              <w:top w:val="nil"/>
              <w:left w:val="single" w:sz="6" w:space="0" w:color="auto"/>
              <w:bottom w:val="nil"/>
              <w:right w:val="single" w:sz="6" w:space="0" w:color="auto"/>
            </w:tcBorders>
          </w:tcPr>
          <w:p w14:paraId="7E8DA3ED" w14:textId="7E804ABC" w:rsidR="003B5836" w:rsidRPr="006D4337" w:rsidRDefault="003B5836" w:rsidP="00F039FD">
            <w:pPr>
              <w:pStyle w:val="Tabletext"/>
            </w:pPr>
            <w:r w:rsidRPr="006D4337">
              <w:t>Chlorure d'hydrogène (HCI)</w:t>
            </w:r>
          </w:p>
        </w:tc>
        <w:tc>
          <w:tcPr>
            <w:tcW w:w="2296" w:type="dxa"/>
            <w:tcBorders>
              <w:top w:val="nil"/>
              <w:left w:val="nil"/>
              <w:bottom w:val="nil"/>
              <w:right w:val="single" w:sz="6" w:space="0" w:color="auto"/>
            </w:tcBorders>
          </w:tcPr>
          <w:p w14:paraId="1AD6C5B8" w14:textId="77777777" w:rsidR="003B5836" w:rsidRPr="006D4337" w:rsidRDefault="003B5836" w:rsidP="00F039FD">
            <w:pPr>
              <w:pStyle w:val="Tabletext"/>
              <w:jc w:val="center"/>
            </w:pPr>
            <w:r w:rsidRPr="006D4337">
              <w:t>625,040</w:t>
            </w:r>
          </w:p>
        </w:tc>
        <w:tc>
          <w:tcPr>
            <w:tcW w:w="2645" w:type="dxa"/>
            <w:tcBorders>
              <w:top w:val="nil"/>
              <w:left w:val="nil"/>
              <w:bottom w:val="nil"/>
              <w:right w:val="single" w:sz="6" w:space="0" w:color="auto"/>
            </w:tcBorders>
          </w:tcPr>
          <w:p w14:paraId="3C6BD8D2" w14:textId="77777777" w:rsidR="003B5836" w:rsidRPr="006D4337" w:rsidRDefault="003B5836" w:rsidP="00F039FD">
            <w:pPr>
              <w:pStyle w:val="Tabletext"/>
              <w:jc w:val="center"/>
            </w:pPr>
            <w:r w:rsidRPr="006D4337">
              <w:t>624,27-625,67</w:t>
            </w:r>
          </w:p>
        </w:tc>
        <w:tc>
          <w:tcPr>
            <w:tcW w:w="1293" w:type="dxa"/>
            <w:tcBorders>
              <w:top w:val="nil"/>
              <w:left w:val="nil"/>
              <w:bottom w:val="nil"/>
              <w:right w:val="single" w:sz="6" w:space="0" w:color="auto"/>
            </w:tcBorders>
          </w:tcPr>
          <w:p w14:paraId="1069B3E1" w14:textId="77777777" w:rsidR="003B5836" w:rsidRPr="006D4337" w:rsidRDefault="003B5836" w:rsidP="00F039FD">
            <w:pPr>
              <w:pStyle w:val="Tabletext"/>
              <w:spacing w:before="35" w:after="35"/>
              <w:jc w:val="center"/>
              <w:rPr>
                <w:position w:val="6"/>
              </w:rPr>
            </w:pPr>
          </w:p>
        </w:tc>
      </w:tr>
      <w:tr w:rsidR="003B5836" w:rsidRPr="006D4337" w14:paraId="3E74A798" w14:textId="77777777" w:rsidTr="003B5836">
        <w:trPr>
          <w:cantSplit/>
          <w:jc w:val="center"/>
        </w:trPr>
        <w:tc>
          <w:tcPr>
            <w:tcW w:w="3114" w:type="dxa"/>
            <w:tcBorders>
              <w:top w:val="nil"/>
              <w:left w:val="single" w:sz="6" w:space="0" w:color="auto"/>
              <w:bottom w:val="nil"/>
              <w:right w:val="single" w:sz="6" w:space="0" w:color="auto"/>
            </w:tcBorders>
          </w:tcPr>
          <w:p w14:paraId="570CC442" w14:textId="5332EAAE" w:rsidR="003B5836" w:rsidRPr="006D4337" w:rsidRDefault="003B5836" w:rsidP="00F039FD">
            <w:pPr>
              <w:pStyle w:val="Tabletext"/>
            </w:pPr>
            <w:r w:rsidRPr="006D4337">
              <w:t>Chlorure d'hydrogène (HCI)</w:t>
            </w:r>
          </w:p>
        </w:tc>
        <w:tc>
          <w:tcPr>
            <w:tcW w:w="2296" w:type="dxa"/>
            <w:tcBorders>
              <w:top w:val="nil"/>
              <w:left w:val="nil"/>
              <w:bottom w:val="nil"/>
              <w:right w:val="single" w:sz="6" w:space="0" w:color="auto"/>
            </w:tcBorders>
          </w:tcPr>
          <w:p w14:paraId="1FD1EA06" w14:textId="77777777" w:rsidR="003B5836" w:rsidRPr="006D4337" w:rsidRDefault="003B5836" w:rsidP="00F039FD">
            <w:pPr>
              <w:pStyle w:val="Tabletext"/>
              <w:jc w:val="center"/>
            </w:pPr>
            <w:r w:rsidRPr="006D4337">
              <w:t>625,980</w:t>
            </w:r>
          </w:p>
        </w:tc>
        <w:tc>
          <w:tcPr>
            <w:tcW w:w="2645" w:type="dxa"/>
            <w:tcBorders>
              <w:top w:val="nil"/>
              <w:left w:val="nil"/>
              <w:bottom w:val="nil"/>
              <w:right w:val="single" w:sz="6" w:space="0" w:color="auto"/>
            </w:tcBorders>
          </w:tcPr>
          <w:p w14:paraId="530BBE0C" w14:textId="77777777" w:rsidR="003B5836" w:rsidRPr="006D4337" w:rsidRDefault="003B5836" w:rsidP="00F039FD">
            <w:pPr>
              <w:pStyle w:val="Tabletext"/>
              <w:jc w:val="center"/>
            </w:pPr>
            <w:r w:rsidRPr="006D4337">
              <w:t>625,35-626,61</w:t>
            </w:r>
          </w:p>
        </w:tc>
        <w:tc>
          <w:tcPr>
            <w:tcW w:w="1293" w:type="dxa"/>
            <w:tcBorders>
              <w:top w:val="nil"/>
              <w:left w:val="nil"/>
              <w:bottom w:val="nil"/>
              <w:right w:val="single" w:sz="6" w:space="0" w:color="auto"/>
            </w:tcBorders>
          </w:tcPr>
          <w:p w14:paraId="0486B259" w14:textId="77777777" w:rsidR="003B5836" w:rsidRPr="006D4337" w:rsidRDefault="003B5836" w:rsidP="00F039FD">
            <w:pPr>
              <w:pStyle w:val="Tabletext"/>
              <w:spacing w:before="35" w:after="35"/>
              <w:jc w:val="center"/>
              <w:rPr>
                <w:position w:val="6"/>
              </w:rPr>
            </w:pPr>
          </w:p>
        </w:tc>
      </w:tr>
      <w:tr w:rsidR="003B5836" w:rsidRPr="006D4337" w14:paraId="1007D5E5" w14:textId="77777777" w:rsidTr="0032420C">
        <w:trPr>
          <w:cantSplit/>
          <w:jc w:val="center"/>
        </w:trPr>
        <w:tc>
          <w:tcPr>
            <w:tcW w:w="3114" w:type="dxa"/>
            <w:tcBorders>
              <w:top w:val="nil"/>
              <w:left w:val="single" w:sz="6" w:space="0" w:color="auto"/>
              <w:right w:val="single" w:sz="6" w:space="0" w:color="auto"/>
            </w:tcBorders>
          </w:tcPr>
          <w:p w14:paraId="1C4E52F4" w14:textId="77777777" w:rsidR="003B5836" w:rsidRPr="006D4337" w:rsidRDefault="003B5836" w:rsidP="00F039FD">
            <w:pPr>
              <w:pStyle w:val="Tabletext"/>
            </w:pPr>
            <w:r w:rsidRPr="006D4337">
              <w:t>Monosulfure de Carbone (CS)</w:t>
            </w:r>
          </w:p>
        </w:tc>
        <w:tc>
          <w:tcPr>
            <w:tcW w:w="2296" w:type="dxa"/>
            <w:tcBorders>
              <w:top w:val="nil"/>
              <w:left w:val="nil"/>
              <w:right w:val="single" w:sz="6" w:space="0" w:color="auto"/>
            </w:tcBorders>
          </w:tcPr>
          <w:p w14:paraId="03D1213A" w14:textId="77777777" w:rsidR="003B5836" w:rsidRPr="006D4337" w:rsidRDefault="003B5836" w:rsidP="00F039FD">
            <w:pPr>
              <w:pStyle w:val="Tabletext"/>
              <w:jc w:val="center"/>
            </w:pPr>
            <w:r w:rsidRPr="006D4337">
              <w:t>636,532</w:t>
            </w:r>
          </w:p>
        </w:tc>
        <w:tc>
          <w:tcPr>
            <w:tcW w:w="2645" w:type="dxa"/>
            <w:tcBorders>
              <w:top w:val="nil"/>
              <w:left w:val="nil"/>
              <w:right w:val="single" w:sz="6" w:space="0" w:color="auto"/>
            </w:tcBorders>
          </w:tcPr>
          <w:p w14:paraId="08F46599" w14:textId="77777777" w:rsidR="003B5836" w:rsidRPr="006D4337" w:rsidRDefault="003B5836" w:rsidP="00F039FD">
            <w:pPr>
              <w:pStyle w:val="Tabletext"/>
              <w:jc w:val="center"/>
            </w:pPr>
            <w:r w:rsidRPr="006D4337">
              <w:t>634,41-637,17</w:t>
            </w:r>
          </w:p>
        </w:tc>
        <w:tc>
          <w:tcPr>
            <w:tcW w:w="1293" w:type="dxa"/>
            <w:tcBorders>
              <w:top w:val="nil"/>
              <w:left w:val="nil"/>
              <w:right w:val="single" w:sz="6" w:space="0" w:color="auto"/>
            </w:tcBorders>
          </w:tcPr>
          <w:p w14:paraId="22EA428D" w14:textId="77777777" w:rsidR="003B5836" w:rsidRPr="006D4337" w:rsidRDefault="003B5836" w:rsidP="00F039FD">
            <w:pPr>
              <w:pStyle w:val="Tabletext"/>
              <w:spacing w:before="35" w:after="35"/>
              <w:jc w:val="center"/>
              <w:rPr>
                <w:position w:val="6"/>
              </w:rPr>
            </w:pPr>
          </w:p>
        </w:tc>
      </w:tr>
      <w:tr w:rsidR="003B5836" w:rsidRPr="006D4337" w14:paraId="0764DBBE" w14:textId="77777777" w:rsidTr="0032420C">
        <w:trPr>
          <w:cantSplit/>
          <w:jc w:val="center"/>
        </w:trPr>
        <w:tc>
          <w:tcPr>
            <w:tcW w:w="3114" w:type="dxa"/>
            <w:tcBorders>
              <w:top w:val="nil"/>
              <w:left w:val="single" w:sz="6" w:space="0" w:color="auto"/>
              <w:bottom w:val="single" w:sz="4" w:space="0" w:color="auto"/>
              <w:right w:val="single" w:sz="6" w:space="0" w:color="auto"/>
            </w:tcBorders>
          </w:tcPr>
          <w:p w14:paraId="17A56E49" w14:textId="77777777" w:rsidR="003B5836" w:rsidRPr="006D4337" w:rsidRDefault="003B5836" w:rsidP="00F039FD">
            <w:pPr>
              <w:pStyle w:val="Tabletext"/>
            </w:pPr>
            <w:r w:rsidRPr="006D4337">
              <w:t>Monoxyde de carbone (</w:t>
            </w:r>
            <w:r w:rsidRPr="006D4337">
              <w:rPr>
                <w:vertAlign w:val="superscript"/>
              </w:rPr>
              <w:t>13</w:t>
            </w:r>
            <w:r w:rsidRPr="006D4337">
              <w:t>CO)</w:t>
            </w:r>
          </w:p>
        </w:tc>
        <w:tc>
          <w:tcPr>
            <w:tcW w:w="2296" w:type="dxa"/>
            <w:tcBorders>
              <w:top w:val="nil"/>
              <w:left w:val="nil"/>
              <w:bottom w:val="single" w:sz="4" w:space="0" w:color="auto"/>
              <w:right w:val="single" w:sz="6" w:space="0" w:color="auto"/>
            </w:tcBorders>
          </w:tcPr>
          <w:p w14:paraId="4084B3EC" w14:textId="77777777" w:rsidR="003B5836" w:rsidRPr="006D4337" w:rsidRDefault="003B5836" w:rsidP="00F039FD">
            <w:pPr>
              <w:pStyle w:val="Tabletext"/>
              <w:jc w:val="center"/>
            </w:pPr>
            <w:r w:rsidRPr="006D4337">
              <w:t>661,067</w:t>
            </w:r>
          </w:p>
        </w:tc>
        <w:tc>
          <w:tcPr>
            <w:tcW w:w="2645" w:type="dxa"/>
            <w:tcBorders>
              <w:top w:val="nil"/>
              <w:left w:val="nil"/>
              <w:bottom w:val="single" w:sz="4" w:space="0" w:color="auto"/>
              <w:right w:val="single" w:sz="6" w:space="0" w:color="auto"/>
            </w:tcBorders>
          </w:tcPr>
          <w:p w14:paraId="3DF73090" w14:textId="77777777" w:rsidR="003B5836" w:rsidRPr="006D4337" w:rsidRDefault="003B5836" w:rsidP="00F039FD">
            <w:pPr>
              <w:pStyle w:val="Tabletext"/>
              <w:jc w:val="center"/>
            </w:pPr>
            <w:r w:rsidRPr="006D4337">
              <w:t>658,86-661,73</w:t>
            </w:r>
          </w:p>
        </w:tc>
        <w:tc>
          <w:tcPr>
            <w:tcW w:w="1293" w:type="dxa"/>
            <w:tcBorders>
              <w:top w:val="nil"/>
              <w:left w:val="nil"/>
              <w:bottom w:val="single" w:sz="4" w:space="0" w:color="auto"/>
              <w:right w:val="single" w:sz="6" w:space="0" w:color="auto"/>
            </w:tcBorders>
          </w:tcPr>
          <w:p w14:paraId="4F0ED742" w14:textId="77777777" w:rsidR="003B5836" w:rsidRPr="006D4337" w:rsidRDefault="003B5836" w:rsidP="00F039FD">
            <w:pPr>
              <w:pStyle w:val="Tabletext"/>
              <w:spacing w:before="35" w:after="35"/>
              <w:jc w:val="center"/>
              <w:rPr>
                <w:position w:val="6"/>
              </w:rPr>
            </w:pPr>
          </w:p>
        </w:tc>
      </w:tr>
    </w:tbl>
    <w:p w14:paraId="434EB68E" w14:textId="77777777" w:rsidR="003B5836" w:rsidRPr="006D4337" w:rsidRDefault="003B5836" w:rsidP="003B5836">
      <w:pPr>
        <w:pStyle w:val="TableNo"/>
      </w:pPr>
      <w:r w:rsidRPr="006D4337">
        <w:lastRenderedPageBreak/>
        <w:t>TABLEAU 2 (</w:t>
      </w:r>
      <w:r w:rsidRPr="006D4337">
        <w:rPr>
          <w:i/>
          <w:iCs/>
        </w:rPr>
        <w:t>fin</w:t>
      </w:r>
      <w:r w:rsidRPr="006D4337">
        <w:t>)</w:t>
      </w:r>
    </w:p>
    <w:tbl>
      <w:tblPr>
        <w:tblW w:w="9639" w:type="dxa"/>
        <w:jc w:val="center"/>
        <w:tblLayout w:type="fixed"/>
        <w:tblLook w:val="04A0" w:firstRow="1" w:lastRow="0" w:firstColumn="1" w:lastColumn="0" w:noHBand="0" w:noVBand="1"/>
      </w:tblPr>
      <w:tblGrid>
        <w:gridCol w:w="3213"/>
        <w:gridCol w:w="2367"/>
        <w:gridCol w:w="2726"/>
        <w:gridCol w:w="1333"/>
      </w:tblGrid>
      <w:tr w:rsidR="003B5836" w:rsidRPr="006D4337" w14:paraId="45944AAE" w14:textId="77777777" w:rsidTr="003B5836">
        <w:trPr>
          <w:cantSplit/>
          <w:jc w:val="center"/>
        </w:trPr>
        <w:tc>
          <w:tcPr>
            <w:tcW w:w="3117" w:type="dxa"/>
            <w:tcBorders>
              <w:top w:val="single" w:sz="4" w:space="0" w:color="auto"/>
              <w:left w:val="single" w:sz="4" w:space="0" w:color="auto"/>
              <w:bottom w:val="single" w:sz="4" w:space="0" w:color="auto"/>
              <w:right w:val="single" w:sz="4" w:space="0" w:color="auto"/>
            </w:tcBorders>
            <w:vAlign w:val="center"/>
          </w:tcPr>
          <w:p w14:paraId="3DBE37B5" w14:textId="77777777" w:rsidR="003B5836" w:rsidRPr="006D4337" w:rsidRDefault="003B5836" w:rsidP="00F039FD">
            <w:pPr>
              <w:pStyle w:val="Tablehead"/>
            </w:pPr>
            <w:r w:rsidRPr="006D4337">
              <w:t>Corps</w:t>
            </w:r>
          </w:p>
        </w:tc>
        <w:tc>
          <w:tcPr>
            <w:tcW w:w="2296" w:type="dxa"/>
            <w:tcBorders>
              <w:top w:val="single" w:sz="4" w:space="0" w:color="auto"/>
              <w:left w:val="single" w:sz="4" w:space="0" w:color="auto"/>
              <w:bottom w:val="single" w:sz="4" w:space="0" w:color="auto"/>
              <w:right w:val="single" w:sz="4" w:space="0" w:color="auto"/>
            </w:tcBorders>
            <w:vAlign w:val="center"/>
          </w:tcPr>
          <w:p w14:paraId="456BF797" w14:textId="77777777" w:rsidR="003B5836" w:rsidRPr="006D4337" w:rsidRDefault="003B5836" w:rsidP="00F039FD">
            <w:pPr>
              <w:pStyle w:val="Tablehead"/>
            </w:pPr>
            <w:r w:rsidRPr="006D4337">
              <w:t>Fréquence de repos</w:t>
            </w:r>
          </w:p>
        </w:tc>
        <w:tc>
          <w:tcPr>
            <w:tcW w:w="2645" w:type="dxa"/>
            <w:tcBorders>
              <w:top w:val="single" w:sz="4" w:space="0" w:color="auto"/>
              <w:left w:val="single" w:sz="4" w:space="0" w:color="auto"/>
              <w:bottom w:val="single" w:sz="4" w:space="0" w:color="auto"/>
              <w:right w:val="single" w:sz="4" w:space="0" w:color="auto"/>
            </w:tcBorders>
            <w:vAlign w:val="center"/>
          </w:tcPr>
          <w:p w14:paraId="5A0637B7" w14:textId="77777777" w:rsidR="003B5836" w:rsidRPr="006D4337" w:rsidRDefault="003B5836" w:rsidP="00F039FD">
            <w:pPr>
              <w:pStyle w:val="Tablehead"/>
            </w:pPr>
            <w:r w:rsidRPr="006D4337">
              <w:t>Bande minimale suggérée</w:t>
            </w:r>
          </w:p>
        </w:tc>
        <w:tc>
          <w:tcPr>
            <w:tcW w:w="1293" w:type="dxa"/>
            <w:tcBorders>
              <w:top w:val="single" w:sz="4" w:space="0" w:color="auto"/>
              <w:left w:val="single" w:sz="4" w:space="0" w:color="auto"/>
              <w:bottom w:val="single" w:sz="4" w:space="0" w:color="auto"/>
              <w:right w:val="single" w:sz="4" w:space="0" w:color="auto"/>
            </w:tcBorders>
            <w:vAlign w:val="center"/>
          </w:tcPr>
          <w:p w14:paraId="3B945BD8" w14:textId="77777777" w:rsidR="003B5836" w:rsidRPr="006D4337" w:rsidRDefault="003B5836" w:rsidP="00F039FD">
            <w:pPr>
              <w:pStyle w:val="Tablehead"/>
              <w:rPr>
                <w:vertAlign w:val="superscript"/>
              </w:rPr>
            </w:pPr>
            <w:r w:rsidRPr="006D4337">
              <w:t>Notes</w:t>
            </w:r>
            <w:r w:rsidRPr="006D4337">
              <w:rPr>
                <w:vertAlign w:val="superscript"/>
              </w:rPr>
              <w:t>(1)</w:t>
            </w:r>
          </w:p>
        </w:tc>
      </w:tr>
      <w:tr w:rsidR="003B5836" w:rsidRPr="006D4337" w14:paraId="6CABBFEE" w14:textId="77777777" w:rsidTr="003B5836">
        <w:trPr>
          <w:cantSplit/>
          <w:jc w:val="center"/>
        </w:trPr>
        <w:tc>
          <w:tcPr>
            <w:tcW w:w="3117" w:type="dxa"/>
            <w:tcBorders>
              <w:top w:val="nil"/>
              <w:left w:val="single" w:sz="6" w:space="0" w:color="auto"/>
              <w:bottom w:val="nil"/>
              <w:right w:val="single" w:sz="6" w:space="0" w:color="auto"/>
            </w:tcBorders>
            <w:hideMark/>
          </w:tcPr>
          <w:p w14:paraId="6501CD8D" w14:textId="77777777" w:rsidR="003B5836" w:rsidRPr="006D4337" w:rsidRDefault="003B5836" w:rsidP="00F039FD">
            <w:pPr>
              <w:pStyle w:val="Tabletext"/>
            </w:pPr>
            <w:r w:rsidRPr="006D4337">
              <w:t>Monoxyde de carbone (CO)</w:t>
            </w:r>
          </w:p>
        </w:tc>
        <w:tc>
          <w:tcPr>
            <w:tcW w:w="2296" w:type="dxa"/>
            <w:tcBorders>
              <w:top w:val="nil"/>
              <w:left w:val="single" w:sz="6" w:space="0" w:color="auto"/>
              <w:bottom w:val="nil"/>
              <w:right w:val="single" w:sz="6" w:space="0" w:color="auto"/>
            </w:tcBorders>
            <w:hideMark/>
          </w:tcPr>
          <w:p w14:paraId="113779FC" w14:textId="77777777" w:rsidR="003B5836" w:rsidRPr="006D4337" w:rsidRDefault="003B5836" w:rsidP="00F039FD">
            <w:pPr>
              <w:pStyle w:val="Tabletext"/>
              <w:jc w:val="center"/>
            </w:pPr>
            <w:r w:rsidRPr="006D4337">
              <w:t>691,473</w:t>
            </w:r>
          </w:p>
        </w:tc>
        <w:tc>
          <w:tcPr>
            <w:tcW w:w="2645" w:type="dxa"/>
            <w:tcBorders>
              <w:top w:val="nil"/>
              <w:left w:val="single" w:sz="6" w:space="0" w:color="auto"/>
              <w:bottom w:val="nil"/>
              <w:right w:val="single" w:sz="6" w:space="0" w:color="auto"/>
            </w:tcBorders>
            <w:hideMark/>
          </w:tcPr>
          <w:p w14:paraId="184F7145" w14:textId="77777777" w:rsidR="003B5836" w:rsidRPr="006D4337" w:rsidRDefault="003B5836" w:rsidP="00F039FD">
            <w:pPr>
              <w:pStyle w:val="Tabletext"/>
              <w:jc w:val="center"/>
            </w:pPr>
            <w:r w:rsidRPr="006D4337">
              <w:t>690,78-692,17</w:t>
            </w:r>
          </w:p>
        </w:tc>
        <w:tc>
          <w:tcPr>
            <w:tcW w:w="1293" w:type="dxa"/>
            <w:tcBorders>
              <w:top w:val="nil"/>
              <w:left w:val="single" w:sz="6" w:space="0" w:color="auto"/>
              <w:bottom w:val="nil"/>
              <w:right w:val="single" w:sz="6" w:space="0" w:color="auto"/>
            </w:tcBorders>
          </w:tcPr>
          <w:p w14:paraId="3AB92ACD" w14:textId="77777777" w:rsidR="003B5836" w:rsidRPr="006D4337" w:rsidRDefault="003B5836" w:rsidP="00F039FD">
            <w:pPr>
              <w:pStyle w:val="Tabletext"/>
              <w:spacing w:before="35" w:after="35"/>
              <w:jc w:val="center"/>
              <w:rPr>
                <w:position w:val="6"/>
              </w:rPr>
            </w:pPr>
          </w:p>
        </w:tc>
      </w:tr>
      <w:tr w:rsidR="003B5836" w:rsidRPr="006D4337" w14:paraId="60ABCCFE" w14:textId="77777777" w:rsidTr="003B5836">
        <w:trPr>
          <w:cantSplit/>
          <w:jc w:val="center"/>
        </w:trPr>
        <w:tc>
          <w:tcPr>
            <w:tcW w:w="3117" w:type="dxa"/>
            <w:tcBorders>
              <w:top w:val="nil"/>
              <w:left w:val="single" w:sz="6" w:space="0" w:color="auto"/>
              <w:bottom w:val="nil"/>
              <w:right w:val="single" w:sz="6" w:space="0" w:color="auto"/>
            </w:tcBorders>
            <w:hideMark/>
          </w:tcPr>
          <w:p w14:paraId="13EEF5EA"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96" w:type="dxa"/>
            <w:tcBorders>
              <w:top w:val="nil"/>
              <w:left w:val="single" w:sz="6" w:space="0" w:color="auto"/>
              <w:bottom w:val="nil"/>
              <w:right w:val="single" w:sz="6" w:space="0" w:color="auto"/>
            </w:tcBorders>
            <w:hideMark/>
          </w:tcPr>
          <w:p w14:paraId="515CCD93" w14:textId="77777777" w:rsidR="003B5836" w:rsidRPr="006D4337" w:rsidRDefault="003B5836" w:rsidP="00F039FD">
            <w:pPr>
              <w:pStyle w:val="Tabletext"/>
              <w:jc w:val="center"/>
            </w:pPr>
            <w:r w:rsidRPr="006D4337">
              <w:t>715,393</w:t>
            </w:r>
          </w:p>
        </w:tc>
        <w:tc>
          <w:tcPr>
            <w:tcW w:w="2645" w:type="dxa"/>
            <w:tcBorders>
              <w:top w:val="nil"/>
              <w:left w:val="single" w:sz="6" w:space="0" w:color="auto"/>
              <w:bottom w:val="nil"/>
              <w:right w:val="single" w:sz="6" w:space="0" w:color="auto"/>
            </w:tcBorders>
            <w:hideMark/>
          </w:tcPr>
          <w:p w14:paraId="704769C0" w14:textId="77777777" w:rsidR="003B5836" w:rsidRPr="006D4337" w:rsidRDefault="003B5836" w:rsidP="00F039FD">
            <w:pPr>
              <w:pStyle w:val="Tabletext"/>
              <w:jc w:val="center"/>
            </w:pPr>
            <w:r w:rsidRPr="006D4337">
              <w:t>714,68-716,11</w:t>
            </w:r>
          </w:p>
        </w:tc>
        <w:tc>
          <w:tcPr>
            <w:tcW w:w="1293" w:type="dxa"/>
            <w:tcBorders>
              <w:top w:val="nil"/>
              <w:left w:val="single" w:sz="6" w:space="0" w:color="auto"/>
              <w:bottom w:val="nil"/>
              <w:right w:val="single" w:sz="6" w:space="0" w:color="auto"/>
            </w:tcBorders>
            <w:hideMark/>
          </w:tcPr>
          <w:p w14:paraId="7EB0D36C" w14:textId="77777777" w:rsidR="003B5836" w:rsidRPr="006D4337" w:rsidRDefault="003B5836" w:rsidP="00F039FD">
            <w:pPr>
              <w:pStyle w:val="Tabletext"/>
              <w:spacing w:before="35" w:after="35"/>
              <w:jc w:val="center"/>
            </w:pPr>
            <w:r w:rsidRPr="006D4337">
              <w:rPr>
                <w:vertAlign w:val="superscript"/>
              </w:rPr>
              <w:t>(2)</w:t>
            </w:r>
          </w:p>
        </w:tc>
      </w:tr>
      <w:tr w:rsidR="003B5836" w:rsidRPr="006D4337" w14:paraId="2257AF51" w14:textId="77777777" w:rsidTr="003B5836">
        <w:trPr>
          <w:cantSplit/>
          <w:jc w:val="center"/>
        </w:trPr>
        <w:tc>
          <w:tcPr>
            <w:tcW w:w="3117" w:type="dxa"/>
            <w:tcBorders>
              <w:top w:val="nil"/>
              <w:left w:val="single" w:sz="4" w:space="0" w:color="auto"/>
              <w:bottom w:val="nil"/>
              <w:right w:val="single" w:sz="4" w:space="0" w:color="auto"/>
            </w:tcBorders>
            <w:hideMark/>
          </w:tcPr>
          <w:p w14:paraId="39E428BB" w14:textId="77777777" w:rsidR="003B5836" w:rsidRPr="006D4337" w:rsidRDefault="003B5836" w:rsidP="00F039FD">
            <w:pPr>
              <w:pStyle w:val="Tabletext"/>
            </w:pPr>
            <w:r w:rsidRPr="006D4337">
              <w:t>Monosulfure de carbone (CS)</w:t>
            </w:r>
          </w:p>
        </w:tc>
        <w:tc>
          <w:tcPr>
            <w:tcW w:w="2296" w:type="dxa"/>
            <w:tcBorders>
              <w:top w:val="nil"/>
              <w:left w:val="single" w:sz="4" w:space="0" w:color="auto"/>
              <w:bottom w:val="nil"/>
              <w:right w:val="single" w:sz="4" w:space="0" w:color="auto"/>
            </w:tcBorders>
            <w:hideMark/>
          </w:tcPr>
          <w:p w14:paraId="00FB5C76" w14:textId="77777777" w:rsidR="003B5836" w:rsidRPr="006D4337" w:rsidRDefault="003B5836" w:rsidP="00F039FD">
            <w:pPr>
              <w:pStyle w:val="Tabletext"/>
              <w:jc w:val="center"/>
            </w:pPr>
            <w:r w:rsidRPr="006D4337">
              <w:t>734,324</w:t>
            </w:r>
          </w:p>
        </w:tc>
        <w:tc>
          <w:tcPr>
            <w:tcW w:w="2645" w:type="dxa"/>
            <w:tcBorders>
              <w:top w:val="nil"/>
              <w:left w:val="single" w:sz="4" w:space="0" w:color="auto"/>
              <w:bottom w:val="nil"/>
              <w:right w:val="single" w:sz="4" w:space="0" w:color="auto"/>
            </w:tcBorders>
            <w:hideMark/>
          </w:tcPr>
          <w:p w14:paraId="4616DC21" w14:textId="77777777" w:rsidR="003B5836" w:rsidRPr="006D4337" w:rsidRDefault="003B5836" w:rsidP="00F039FD">
            <w:pPr>
              <w:pStyle w:val="Tabletext"/>
              <w:jc w:val="center"/>
            </w:pPr>
            <w:r w:rsidRPr="006D4337">
              <w:t>733,59-735,06</w:t>
            </w:r>
          </w:p>
        </w:tc>
        <w:tc>
          <w:tcPr>
            <w:tcW w:w="1293" w:type="dxa"/>
            <w:tcBorders>
              <w:top w:val="nil"/>
              <w:left w:val="single" w:sz="4" w:space="0" w:color="auto"/>
              <w:bottom w:val="nil"/>
              <w:right w:val="single" w:sz="4" w:space="0" w:color="auto"/>
            </w:tcBorders>
            <w:hideMark/>
          </w:tcPr>
          <w:p w14:paraId="7607BFD8" w14:textId="77777777" w:rsidR="003B5836" w:rsidRPr="006D4337" w:rsidRDefault="003B5836" w:rsidP="00F039FD">
            <w:pPr>
              <w:pStyle w:val="Tabletext"/>
              <w:spacing w:before="35" w:after="35"/>
              <w:jc w:val="center"/>
            </w:pPr>
            <w:r w:rsidRPr="006D4337">
              <w:rPr>
                <w:vertAlign w:val="superscript"/>
              </w:rPr>
              <w:t>(2)</w:t>
            </w:r>
          </w:p>
        </w:tc>
      </w:tr>
      <w:tr w:rsidR="003B5836" w:rsidRPr="006D4337" w14:paraId="2D2037E7" w14:textId="77777777" w:rsidTr="003B5836">
        <w:trPr>
          <w:cantSplit/>
          <w:jc w:val="center"/>
        </w:trPr>
        <w:tc>
          <w:tcPr>
            <w:tcW w:w="3117" w:type="dxa"/>
            <w:tcBorders>
              <w:top w:val="nil"/>
              <w:left w:val="single" w:sz="4" w:space="0" w:color="auto"/>
              <w:bottom w:val="nil"/>
              <w:right w:val="single" w:sz="4" w:space="0" w:color="auto"/>
            </w:tcBorders>
            <w:hideMark/>
          </w:tcPr>
          <w:p w14:paraId="18ED74FE" w14:textId="3FEE6DF4"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single" w:sz="4" w:space="0" w:color="auto"/>
              <w:bottom w:val="nil"/>
              <w:right w:val="single" w:sz="4" w:space="0" w:color="auto"/>
            </w:tcBorders>
            <w:hideMark/>
          </w:tcPr>
          <w:p w14:paraId="68AE0173" w14:textId="77777777" w:rsidR="003B5836" w:rsidRPr="006D4337" w:rsidRDefault="003B5836" w:rsidP="00F039FD">
            <w:pPr>
              <w:pStyle w:val="Tabletext"/>
              <w:jc w:val="center"/>
            </w:pPr>
            <w:r w:rsidRPr="006D4337">
              <w:t>752,033</w:t>
            </w:r>
          </w:p>
        </w:tc>
        <w:tc>
          <w:tcPr>
            <w:tcW w:w="2645" w:type="dxa"/>
            <w:tcBorders>
              <w:top w:val="nil"/>
              <w:left w:val="single" w:sz="4" w:space="0" w:color="auto"/>
              <w:bottom w:val="nil"/>
              <w:right w:val="single" w:sz="4" w:space="0" w:color="auto"/>
            </w:tcBorders>
            <w:hideMark/>
          </w:tcPr>
          <w:p w14:paraId="767A760F" w14:textId="77777777" w:rsidR="003B5836" w:rsidRPr="006D4337" w:rsidRDefault="003B5836" w:rsidP="00F039FD">
            <w:pPr>
              <w:pStyle w:val="Tabletext"/>
              <w:jc w:val="center"/>
            </w:pPr>
            <w:r w:rsidRPr="006D4337">
              <w:t>751,28-752,79</w:t>
            </w:r>
          </w:p>
        </w:tc>
        <w:tc>
          <w:tcPr>
            <w:tcW w:w="1293" w:type="dxa"/>
            <w:tcBorders>
              <w:top w:val="nil"/>
              <w:left w:val="single" w:sz="4" w:space="0" w:color="auto"/>
              <w:bottom w:val="nil"/>
              <w:right w:val="single" w:sz="4" w:space="0" w:color="auto"/>
            </w:tcBorders>
            <w:hideMark/>
          </w:tcPr>
          <w:p w14:paraId="5310231F" w14:textId="77777777" w:rsidR="003B5836" w:rsidRPr="006D4337" w:rsidRDefault="003B5836" w:rsidP="00F039FD">
            <w:pPr>
              <w:pStyle w:val="Tabletext"/>
              <w:spacing w:before="35" w:after="35"/>
              <w:jc w:val="center"/>
            </w:pPr>
            <w:r w:rsidRPr="006D4337">
              <w:rPr>
                <w:vertAlign w:val="superscript"/>
              </w:rPr>
              <w:t>(2)</w:t>
            </w:r>
          </w:p>
        </w:tc>
      </w:tr>
      <w:tr w:rsidR="003B5836" w:rsidRPr="006D4337" w14:paraId="752B68D4" w14:textId="77777777" w:rsidTr="003B5836">
        <w:trPr>
          <w:cantSplit/>
          <w:jc w:val="center"/>
        </w:trPr>
        <w:tc>
          <w:tcPr>
            <w:tcW w:w="3117" w:type="dxa"/>
            <w:tcBorders>
              <w:top w:val="nil"/>
              <w:left w:val="single" w:sz="6" w:space="0" w:color="auto"/>
              <w:bottom w:val="nil"/>
              <w:right w:val="single" w:sz="6" w:space="0" w:color="auto"/>
            </w:tcBorders>
            <w:hideMark/>
          </w:tcPr>
          <w:p w14:paraId="480D5203"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96" w:type="dxa"/>
            <w:tcBorders>
              <w:top w:val="nil"/>
              <w:left w:val="single" w:sz="6" w:space="0" w:color="auto"/>
              <w:bottom w:val="nil"/>
              <w:right w:val="single" w:sz="6" w:space="0" w:color="auto"/>
            </w:tcBorders>
            <w:hideMark/>
          </w:tcPr>
          <w:p w14:paraId="421026AA" w14:textId="77777777" w:rsidR="003B5836" w:rsidRPr="006D4337" w:rsidRDefault="003B5836" w:rsidP="00F039FD">
            <w:pPr>
              <w:pStyle w:val="Tabletext"/>
              <w:jc w:val="center"/>
            </w:pPr>
            <w:r w:rsidRPr="006D4337">
              <w:t>773,840</w:t>
            </w:r>
          </w:p>
        </w:tc>
        <w:tc>
          <w:tcPr>
            <w:tcW w:w="2645" w:type="dxa"/>
            <w:tcBorders>
              <w:top w:val="nil"/>
              <w:left w:val="single" w:sz="6" w:space="0" w:color="auto"/>
              <w:bottom w:val="nil"/>
              <w:right w:val="single" w:sz="6" w:space="0" w:color="auto"/>
            </w:tcBorders>
            <w:hideMark/>
          </w:tcPr>
          <w:p w14:paraId="00A81EFB" w14:textId="77777777" w:rsidR="003B5836" w:rsidRPr="006D4337" w:rsidRDefault="003B5836" w:rsidP="00F039FD">
            <w:pPr>
              <w:pStyle w:val="Tabletext"/>
              <w:jc w:val="center"/>
            </w:pPr>
            <w:r w:rsidRPr="006D4337">
              <w:t>773,07-784,61</w:t>
            </w:r>
          </w:p>
        </w:tc>
        <w:tc>
          <w:tcPr>
            <w:tcW w:w="1293" w:type="dxa"/>
            <w:tcBorders>
              <w:top w:val="nil"/>
              <w:left w:val="single" w:sz="6" w:space="0" w:color="auto"/>
              <w:bottom w:val="nil"/>
              <w:right w:val="single" w:sz="6" w:space="0" w:color="auto"/>
            </w:tcBorders>
            <w:hideMark/>
          </w:tcPr>
          <w:p w14:paraId="4CB920C8" w14:textId="77777777" w:rsidR="003B5836" w:rsidRPr="006D4337" w:rsidRDefault="003B5836" w:rsidP="00F039FD">
            <w:pPr>
              <w:pStyle w:val="Tabletext"/>
              <w:spacing w:before="35" w:after="35"/>
              <w:jc w:val="center"/>
            </w:pPr>
            <w:r w:rsidRPr="006D4337">
              <w:rPr>
                <w:vertAlign w:val="superscript"/>
              </w:rPr>
              <w:t>(2)</w:t>
            </w:r>
          </w:p>
        </w:tc>
      </w:tr>
      <w:tr w:rsidR="003B5836" w:rsidRPr="006D4337" w14:paraId="512DD982" w14:textId="77777777" w:rsidTr="003B5836">
        <w:trPr>
          <w:cantSplit/>
          <w:jc w:val="center"/>
        </w:trPr>
        <w:tc>
          <w:tcPr>
            <w:tcW w:w="3117" w:type="dxa"/>
            <w:tcBorders>
              <w:top w:val="nil"/>
              <w:left w:val="single" w:sz="6" w:space="0" w:color="auto"/>
              <w:bottom w:val="nil"/>
              <w:right w:val="single" w:sz="6" w:space="0" w:color="auto"/>
            </w:tcBorders>
            <w:hideMark/>
          </w:tcPr>
          <w:p w14:paraId="1D617FF5" w14:textId="5E52EDA8" w:rsidR="003B5836" w:rsidRPr="006D4337" w:rsidRDefault="003B5836" w:rsidP="00F039FD">
            <w:pPr>
              <w:pStyle w:val="Tabletext"/>
            </w:pPr>
            <w:r w:rsidRPr="006D4337">
              <w:t>Cyanure d'hydrogène (HCN)</w:t>
            </w:r>
          </w:p>
        </w:tc>
        <w:tc>
          <w:tcPr>
            <w:tcW w:w="2296" w:type="dxa"/>
            <w:tcBorders>
              <w:top w:val="nil"/>
              <w:left w:val="single" w:sz="6" w:space="0" w:color="auto"/>
              <w:bottom w:val="nil"/>
              <w:right w:val="single" w:sz="6" w:space="0" w:color="auto"/>
            </w:tcBorders>
            <w:hideMark/>
          </w:tcPr>
          <w:p w14:paraId="4076A60E" w14:textId="77777777" w:rsidR="003B5836" w:rsidRPr="006D4337" w:rsidRDefault="003B5836" w:rsidP="00F039FD">
            <w:pPr>
              <w:pStyle w:val="Tabletext"/>
              <w:jc w:val="center"/>
            </w:pPr>
            <w:r w:rsidRPr="006D4337">
              <w:t>797,433</w:t>
            </w:r>
          </w:p>
        </w:tc>
        <w:tc>
          <w:tcPr>
            <w:tcW w:w="2645" w:type="dxa"/>
            <w:tcBorders>
              <w:top w:val="nil"/>
              <w:left w:val="single" w:sz="6" w:space="0" w:color="auto"/>
              <w:bottom w:val="nil"/>
              <w:right w:val="single" w:sz="6" w:space="0" w:color="auto"/>
            </w:tcBorders>
            <w:hideMark/>
          </w:tcPr>
          <w:p w14:paraId="22CD4EF0" w14:textId="77777777" w:rsidR="003B5836" w:rsidRPr="006D4337" w:rsidRDefault="003B5836" w:rsidP="00F039FD">
            <w:pPr>
              <w:pStyle w:val="Tabletext"/>
              <w:jc w:val="center"/>
            </w:pPr>
            <w:r w:rsidRPr="006D4337">
              <w:t>796,64-798,23</w:t>
            </w:r>
          </w:p>
        </w:tc>
        <w:tc>
          <w:tcPr>
            <w:tcW w:w="1293" w:type="dxa"/>
            <w:tcBorders>
              <w:top w:val="nil"/>
              <w:left w:val="single" w:sz="6" w:space="0" w:color="auto"/>
              <w:bottom w:val="nil"/>
              <w:right w:val="single" w:sz="6" w:space="0" w:color="auto"/>
            </w:tcBorders>
          </w:tcPr>
          <w:p w14:paraId="395A1D96" w14:textId="77777777" w:rsidR="003B5836" w:rsidRPr="006D4337" w:rsidRDefault="003B5836" w:rsidP="00F039FD">
            <w:pPr>
              <w:pStyle w:val="Tabletext"/>
              <w:spacing w:before="35" w:after="35"/>
              <w:jc w:val="center"/>
              <w:rPr>
                <w:position w:val="6"/>
              </w:rPr>
            </w:pPr>
          </w:p>
        </w:tc>
      </w:tr>
      <w:tr w:rsidR="003B5836" w:rsidRPr="006D4337" w14:paraId="4BC2F478" w14:textId="77777777" w:rsidTr="003B5836">
        <w:trPr>
          <w:cantSplit/>
          <w:jc w:val="center"/>
        </w:trPr>
        <w:tc>
          <w:tcPr>
            <w:tcW w:w="3117" w:type="dxa"/>
            <w:tcBorders>
              <w:top w:val="nil"/>
              <w:left w:val="single" w:sz="6" w:space="0" w:color="auto"/>
              <w:bottom w:val="nil"/>
              <w:right w:val="single" w:sz="6" w:space="0" w:color="auto"/>
            </w:tcBorders>
            <w:hideMark/>
          </w:tcPr>
          <w:p w14:paraId="66FE3E25" w14:textId="77777777" w:rsidR="003B5836" w:rsidRPr="006D4337" w:rsidRDefault="003B5836" w:rsidP="00F039FD">
            <w:pPr>
              <w:pStyle w:val="Tabletext"/>
            </w:pPr>
            <w:r w:rsidRPr="006D4337">
              <w:t>Formylium (HCO</w:t>
            </w:r>
            <w:r w:rsidRPr="006D4337">
              <w:rPr>
                <w:vertAlign w:val="superscript"/>
              </w:rPr>
              <w:t>+</w:t>
            </w:r>
            <w:r w:rsidRPr="006D4337">
              <w:t>)</w:t>
            </w:r>
          </w:p>
        </w:tc>
        <w:tc>
          <w:tcPr>
            <w:tcW w:w="2296" w:type="dxa"/>
            <w:tcBorders>
              <w:top w:val="nil"/>
              <w:left w:val="single" w:sz="6" w:space="0" w:color="auto"/>
              <w:bottom w:val="nil"/>
              <w:right w:val="single" w:sz="6" w:space="0" w:color="auto"/>
            </w:tcBorders>
            <w:hideMark/>
          </w:tcPr>
          <w:p w14:paraId="42A2FD30" w14:textId="77777777" w:rsidR="003B5836" w:rsidRPr="006D4337" w:rsidRDefault="003B5836" w:rsidP="00F039FD">
            <w:pPr>
              <w:pStyle w:val="Tabletext"/>
              <w:jc w:val="center"/>
            </w:pPr>
            <w:r w:rsidRPr="006D4337">
              <w:t>802,653</w:t>
            </w:r>
          </w:p>
        </w:tc>
        <w:tc>
          <w:tcPr>
            <w:tcW w:w="2645" w:type="dxa"/>
            <w:tcBorders>
              <w:top w:val="nil"/>
              <w:left w:val="single" w:sz="6" w:space="0" w:color="auto"/>
              <w:bottom w:val="nil"/>
              <w:right w:val="single" w:sz="6" w:space="0" w:color="auto"/>
            </w:tcBorders>
            <w:hideMark/>
          </w:tcPr>
          <w:p w14:paraId="01D7FBEC" w14:textId="77777777" w:rsidR="003B5836" w:rsidRPr="006D4337" w:rsidRDefault="003B5836" w:rsidP="00F039FD">
            <w:pPr>
              <w:pStyle w:val="Tabletext"/>
              <w:jc w:val="center"/>
            </w:pPr>
            <w:r w:rsidRPr="006D4337">
              <w:t>801,85-803,85</w:t>
            </w:r>
          </w:p>
        </w:tc>
        <w:tc>
          <w:tcPr>
            <w:tcW w:w="1293" w:type="dxa"/>
            <w:tcBorders>
              <w:top w:val="nil"/>
              <w:left w:val="single" w:sz="6" w:space="0" w:color="auto"/>
              <w:bottom w:val="nil"/>
              <w:right w:val="single" w:sz="6" w:space="0" w:color="auto"/>
            </w:tcBorders>
          </w:tcPr>
          <w:p w14:paraId="55E84C46" w14:textId="77777777" w:rsidR="003B5836" w:rsidRPr="006D4337" w:rsidRDefault="003B5836" w:rsidP="00F039FD">
            <w:pPr>
              <w:pStyle w:val="Tabletext"/>
              <w:spacing w:before="35" w:after="35"/>
              <w:jc w:val="center"/>
              <w:rPr>
                <w:position w:val="6"/>
              </w:rPr>
            </w:pPr>
          </w:p>
        </w:tc>
      </w:tr>
      <w:tr w:rsidR="003B5836" w:rsidRPr="006D4337" w14:paraId="02AA5823" w14:textId="77777777" w:rsidTr="003B5836">
        <w:trPr>
          <w:cantSplit/>
          <w:jc w:val="center"/>
        </w:trPr>
        <w:tc>
          <w:tcPr>
            <w:tcW w:w="3117" w:type="dxa"/>
            <w:tcBorders>
              <w:top w:val="nil"/>
              <w:left w:val="single" w:sz="6" w:space="0" w:color="auto"/>
              <w:bottom w:val="nil"/>
              <w:right w:val="single" w:sz="6" w:space="0" w:color="auto"/>
            </w:tcBorders>
            <w:hideMark/>
          </w:tcPr>
          <w:p w14:paraId="112984AD" w14:textId="77777777" w:rsidR="003B5836" w:rsidRPr="006D4337" w:rsidRDefault="003B5836" w:rsidP="00F039FD">
            <w:pPr>
              <w:pStyle w:val="Tabletext"/>
            </w:pPr>
            <w:r w:rsidRPr="006D4337">
              <w:t>Monoxyde de carbone (CO)</w:t>
            </w:r>
          </w:p>
        </w:tc>
        <w:tc>
          <w:tcPr>
            <w:tcW w:w="2296" w:type="dxa"/>
            <w:tcBorders>
              <w:top w:val="nil"/>
              <w:left w:val="single" w:sz="6" w:space="0" w:color="auto"/>
              <w:bottom w:val="nil"/>
              <w:right w:val="single" w:sz="6" w:space="0" w:color="auto"/>
            </w:tcBorders>
            <w:hideMark/>
          </w:tcPr>
          <w:p w14:paraId="00D3959A" w14:textId="77777777" w:rsidR="003B5836" w:rsidRPr="006D4337" w:rsidRDefault="003B5836" w:rsidP="00F039FD">
            <w:pPr>
              <w:pStyle w:val="Tabletext"/>
              <w:jc w:val="center"/>
            </w:pPr>
            <w:r w:rsidRPr="006D4337">
              <w:t>806,652</w:t>
            </w:r>
          </w:p>
        </w:tc>
        <w:tc>
          <w:tcPr>
            <w:tcW w:w="2645" w:type="dxa"/>
            <w:tcBorders>
              <w:top w:val="nil"/>
              <w:left w:val="single" w:sz="6" w:space="0" w:color="auto"/>
              <w:bottom w:val="nil"/>
              <w:right w:val="single" w:sz="6" w:space="0" w:color="auto"/>
            </w:tcBorders>
            <w:hideMark/>
          </w:tcPr>
          <w:p w14:paraId="501EE3A0" w14:textId="77777777" w:rsidR="003B5836" w:rsidRPr="006D4337" w:rsidRDefault="003B5836" w:rsidP="00F039FD">
            <w:pPr>
              <w:pStyle w:val="Tabletext"/>
              <w:jc w:val="center"/>
            </w:pPr>
            <w:r w:rsidRPr="006D4337">
              <w:t>805,85-807,46</w:t>
            </w:r>
          </w:p>
        </w:tc>
        <w:tc>
          <w:tcPr>
            <w:tcW w:w="1293" w:type="dxa"/>
            <w:tcBorders>
              <w:top w:val="nil"/>
              <w:left w:val="single" w:sz="6" w:space="0" w:color="auto"/>
              <w:bottom w:val="nil"/>
              <w:right w:val="single" w:sz="6" w:space="0" w:color="auto"/>
            </w:tcBorders>
          </w:tcPr>
          <w:p w14:paraId="4C0F512F" w14:textId="77777777" w:rsidR="003B5836" w:rsidRPr="006D4337" w:rsidRDefault="003B5836" w:rsidP="00F039FD">
            <w:pPr>
              <w:pStyle w:val="Tabletext"/>
              <w:spacing w:before="35" w:after="35"/>
              <w:jc w:val="center"/>
              <w:rPr>
                <w:position w:val="6"/>
              </w:rPr>
            </w:pPr>
          </w:p>
        </w:tc>
      </w:tr>
      <w:tr w:rsidR="003B5836" w:rsidRPr="006D4337" w14:paraId="37D6504F" w14:textId="77777777" w:rsidTr="003B5836">
        <w:trPr>
          <w:cantSplit/>
          <w:jc w:val="center"/>
        </w:trPr>
        <w:tc>
          <w:tcPr>
            <w:tcW w:w="3117" w:type="dxa"/>
            <w:tcBorders>
              <w:top w:val="nil"/>
              <w:left w:val="single" w:sz="6" w:space="0" w:color="auto"/>
              <w:bottom w:val="nil"/>
              <w:right w:val="single" w:sz="6" w:space="0" w:color="auto"/>
            </w:tcBorders>
            <w:hideMark/>
          </w:tcPr>
          <w:p w14:paraId="5C03E4F2" w14:textId="77777777" w:rsidR="003B5836" w:rsidRPr="006D4337" w:rsidRDefault="003B5836" w:rsidP="00F039FD">
            <w:pPr>
              <w:pStyle w:val="Tabletext"/>
            </w:pPr>
            <w:r w:rsidRPr="006D4337">
              <w:t xml:space="preserve">Carbone atomique (C </w:t>
            </w:r>
            <w:r w:rsidRPr="006D4337">
              <w:rPr>
                <w:smallCaps/>
              </w:rPr>
              <w:t>i</w:t>
            </w:r>
            <w:r w:rsidRPr="006D4337">
              <w:t>)</w:t>
            </w:r>
          </w:p>
        </w:tc>
        <w:tc>
          <w:tcPr>
            <w:tcW w:w="2296" w:type="dxa"/>
            <w:tcBorders>
              <w:top w:val="nil"/>
              <w:left w:val="single" w:sz="6" w:space="0" w:color="auto"/>
              <w:bottom w:val="nil"/>
              <w:right w:val="single" w:sz="6" w:space="0" w:color="auto"/>
            </w:tcBorders>
            <w:hideMark/>
          </w:tcPr>
          <w:p w14:paraId="1C72F488" w14:textId="77777777" w:rsidR="003B5836" w:rsidRPr="006D4337" w:rsidRDefault="003B5836" w:rsidP="00F039FD">
            <w:pPr>
              <w:pStyle w:val="Tabletext"/>
              <w:jc w:val="center"/>
            </w:pPr>
            <w:r w:rsidRPr="006D4337">
              <w:t>809,350</w:t>
            </w:r>
          </w:p>
        </w:tc>
        <w:tc>
          <w:tcPr>
            <w:tcW w:w="2645" w:type="dxa"/>
            <w:tcBorders>
              <w:top w:val="nil"/>
              <w:left w:val="single" w:sz="6" w:space="0" w:color="auto"/>
              <w:bottom w:val="nil"/>
              <w:right w:val="single" w:sz="6" w:space="0" w:color="auto"/>
            </w:tcBorders>
            <w:hideMark/>
          </w:tcPr>
          <w:p w14:paraId="011BBD02" w14:textId="77777777" w:rsidR="003B5836" w:rsidRPr="006D4337" w:rsidRDefault="003B5836" w:rsidP="00F039FD">
            <w:pPr>
              <w:pStyle w:val="Tabletext"/>
              <w:jc w:val="center"/>
            </w:pPr>
            <w:r w:rsidRPr="006D4337">
              <w:t>808,54-810,16</w:t>
            </w:r>
          </w:p>
        </w:tc>
        <w:tc>
          <w:tcPr>
            <w:tcW w:w="1293" w:type="dxa"/>
            <w:tcBorders>
              <w:top w:val="nil"/>
              <w:left w:val="single" w:sz="6" w:space="0" w:color="auto"/>
              <w:bottom w:val="nil"/>
              <w:right w:val="single" w:sz="6" w:space="0" w:color="auto"/>
            </w:tcBorders>
          </w:tcPr>
          <w:p w14:paraId="202EA0AA" w14:textId="77777777" w:rsidR="003B5836" w:rsidRPr="006D4337" w:rsidRDefault="003B5836" w:rsidP="00F039FD">
            <w:pPr>
              <w:pStyle w:val="Tabletext"/>
              <w:spacing w:before="35" w:after="35"/>
              <w:jc w:val="center"/>
              <w:rPr>
                <w:position w:val="6"/>
              </w:rPr>
            </w:pPr>
          </w:p>
        </w:tc>
      </w:tr>
      <w:tr w:rsidR="003B5836" w:rsidRPr="006D4337" w14:paraId="7DB987F4" w14:textId="77777777" w:rsidTr="003B5836">
        <w:trPr>
          <w:cantSplit/>
          <w:jc w:val="center"/>
        </w:trPr>
        <w:tc>
          <w:tcPr>
            <w:tcW w:w="3117" w:type="dxa"/>
            <w:tcBorders>
              <w:top w:val="nil"/>
              <w:left w:val="single" w:sz="6" w:space="0" w:color="auto"/>
              <w:right w:val="single" w:sz="6" w:space="0" w:color="auto"/>
            </w:tcBorders>
            <w:hideMark/>
          </w:tcPr>
          <w:p w14:paraId="33D3AEAB" w14:textId="77777777" w:rsidR="003B5836" w:rsidRPr="006D4337" w:rsidRDefault="003B5836" w:rsidP="00F039FD">
            <w:pPr>
              <w:pStyle w:val="Tabletext"/>
            </w:pPr>
            <w:r w:rsidRPr="006D4337">
              <w:t>Monosulfure de carbone (CS)</w:t>
            </w:r>
          </w:p>
        </w:tc>
        <w:tc>
          <w:tcPr>
            <w:tcW w:w="2296" w:type="dxa"/>
            <w:tcBorders>
              <w:top w:val="nil"/>
              <w:left w:val="single" w:sz="6" w:space="0" w:color="auto"/>
              <w:right w:val="single" w:sz="6" w:space="0" w:color="auto"/>
            </w:tcBorders>
            <w:hideMark/>
          </w:tcPr>
          <w:p w14:paraId="5AE0AEAF" w14:textId="77777777" w:rsidR="003B5836" w:rsidRPr="006D4337" w:rsidRDefault="003B5836" w:rsidP="00F039FD">
            <w:pPr>
              <w:pStyle w:val="Tabletext"/>
              <w:jc w:val="center"/>
            </w:pPr>
            <w:r w:rsidRPr="006D4337">
              <w:t>832,057</w:t>
            </w:r>
          </w:p>
        </w:tc>
        <w:tc>
          <w:tcPr>
            <w:tcW w:w="2645" w:type="dxa"/>
            <w:tcBorders>
              <w:top w:val="nil"/>
              <w:left w:val="single" w:sz="6" w:space="0" w:color="auto"/>
              <w:right w:val="single" w:sz="6" w:space="0" w:color="auto"/>
            </w:tcBorders>
            <w:hideMark/>
          </w:tcPr>
          <w:p w14:paraId="789A643C" w14:textId="77777777" w:rsidR="003B5836" w:rsidRPr="006D4337" w:rsidRDefault="003B5836" w:rsidP="00F039FD">
            <w:pPr>
              <w:pStyle w:val="Tabletext"/>
              <w:jc w:val="center"/>
            </w:pPr>
            <w:r w:rsidRPr="006D4337">
              <w:t>829,28-832,89</w:t>
            </w:r>
          </w:p>
        </w:tc>
        <w:tc>
          <w:tcPr>
            <w:tcW w:w="1293" w:type="dxa"/>
            <w:tcBorders>
              <w:top w:val="nil"/>
              <w:left w:val="single" w:sz="6" w:space="0" w:color="auto"/>
              <w:right w:val="single" w:sz="6" w:space="0" w:color="auto"/>
            </w:tcBorders>
          </w:tcPr>
          <w:p w14:paraId="56044AE1" w14:textId="77777777" w:rsidR="003B5836" w:rsidRPr="006D4337" w:rsidRDefault="003B5836" w:rsidP="00F039FD">
            <w:pPr>
              <w:pStyle w:val="Tabletext"/>
              <w:spacing w:before="35" w:after="35"/>
              <w:jc w:val="center"/>
              <w:rPr>
                <w:position w:val="6"/>
              </w:rPr>
            </w:pPr>
          </w:p>
        </w:tc>
      </w:tr>
      <w:tr w:rsidR="003B5836" w:rsidRPr="006D4337" w14:paraId="08C45BFB" w14:textId="77777777" w:rsidTr="003B5836">
        <w:trPr>
          <w:cantSplit/>
          <w:jc w:val="center"/>
        </w:trPr>
        <w:tc>
          <w:tcPr>
            <w:tcW w:w="3117" w:type="dxa"/>
            <w:tcBorders>
              <w:top w:val="nil"/>
              <w:left w:val="single" w:sz="6" w:space="0" w:color="auto"/>
              <w:right w:val="single" w:sz="6" w:space="0" w:color="auto"/>
            </w:tcBorders>
            <w:hideMark/>
          </w:tcPr>
          <w:p w14:paraId="51A1A343" w14:textId="77777777" w:rsidR="003B5836" w:rsidRPr="006D4337" w:rsidRDefault="003B5836" w:rsidP="00F039FD">
            <w:pPr>
              <w:pStyle w:val="Tabletext"/>
            </w:pPr>
            <w:r w:rsidRPr="006D4337">
              <w:t>Oxygène moléculaire (O</w:t>
            </w:r>
            <w:r w:rsidRPr="006D4337">
              <w:rPr>
                <w:vertAlign w:val="subscript"/>
              </w:rPr>
              <w:t>2</w:t>
            </w:r>
            <w:r w:rsidRPr="006D4337">
              <w:t>)</w:t>
            </w:r>
          </w:p>
        </w:tc>
        <w:tc>
          <w:tcPr>
            <w:tcW w:w="2296" w:type="dxa"/>
            <w:tcBorders>
              <w:top w:val="nil"/>
              <w:left w:val="single" w:sz="6" w:space="0" w:color="auto"/>
              <w:right w:val="single" w:sz="6" w:space="0" w:color="auto"/>
            </w:tcBorders>
            <w:hideMark/>
          </w:tcPr>
          <w:p w14:paraId="4101127D" w14:textId="77777777" w:rsidR="003B5836" w:rsidRPr="006D4337" w:rsidRDefault="003B5836" w:rsidP="00F039FD">
            <w:pPr>
              <w:pStyle w:val="Tabletext"/>
              <w:jc w:val="center"/>
            </w:pPr>
            <w:r w:rsidRPr="006D4337">
              <w:t>834,146</w:t>
            </w:r>
          </w:p>
        </w:tc>
        <w:tc>
          <w:tcPr>
            <w:tcW w:w="2645" w:type="dxa"/>
            <w:tcBorders>
              <w:top w:val="nil"/>
              <w:left w:val="single" w:sz="6" w:space="0" w:color="auto"/>
              <w:right w:val="single" w:sz="6" w:space="0" w:color="auto"/>
            </w:tcBorders>
            <w:hideMark/>
          </w:tcPr>
          <w:p w14:paraId="612F1462" w14:textId="77777777" w:rsidR="003B5836" w:rsidRPr="006D4337" w:rsidRDefault="003B5836" w:rsidP="00F039FD">
            <w:pPr>
              <w:pStyle w:val="Tabletext"/>
              <w:jc w:val="center"/>
            </w:pPr>
            <w:r w:rsidRPr="006D4337">
              <w:t>833,31-834,98</w:t>
            </w:r>
          </w:p>
        </w:tc>
        <w:tc>
          <w:tcPr>
            <w:tcW w:w="1293" w:type="dxa"/>
            <w:tcBorders>
              <w:top w:val="nil"/>
              <w:left w:val="single" w:sz="6" w:space="0" w:color="auto"/>
              <w:right w:val="single" w:sz="6" w:space="0" w:color="auto"/>
            </w:tcBorders>
          </w:tcPr>
          <w:p w14:paraId="662DDEAC" w14:textId="77777777" w:rsidR="003B5836" w:rsidRPr="006D4337" w:rsidRDefault="003B5836" w:rsidP="00F039FD">
            <w:pPr>
              <w:pStyle w:val="Tabletext"/>
              <w:spacing w:before="35" w:after="35"/>
              <w:jc w:val="center"/>
              <w:rPr>
                <w:position w:val="6"/>
              </w:rPr>
            </w:pPr>
          </w:p>
        </w:tc>
      </w:tr>
      <w:tr w:rsidR="003B5836" w:rsidRPr="006D4337" w14:paraId="161E5FBD" w14:textId="77777777" w:rsidTr="003B5836">
        <w:trPr>
          <w:cantSplit/>
          <w:jc w:val="center"/>
        </w:trPr>
        <w:tc>
          <w:tcPr>
            <w:tcW w:w="3117" w:type="dxa"/>
            <w:tcBorders>
              <w:left w:val="single" w:sz="6" w:space="0" w:color="auto"/>
              <w:bottom w:val="nil"/>
              <w:right w:val="single" w:sz="6" w:space="0" w:color="auto"/>
            </w:tcBorders>
          </w:tcPr>
          <w:p w14:paraId="70096A72" w14:textId="77777777" w:rsidR="003B5836" w:rsidRPr="006D4337" w:rsidRDefault="003B5836" w:rsidP="00F039FD">
            <w:pPr>
              <w:pStyle w:val="Tabletext"/>
            </w:pPr>
            <w:r w:rsidRPr="006D4337">
              <w:t>Monosulfure de carbone (CS)</w:t>
            </w:r>
          </w:p>
        </w:tc>
        <w:tc>
          <w:tcPr>
            <w:tcW w:w="2296" w:type="dxa"/>
            <w:tcBorders>
              <w:left w:val="nil"/>
              <w:bottom w:val="nil"/>
              <w:right w:val="single" w:sz="6" w:space="0" w:color="auto"/>
            </w:tcBorders>
          </w:tcPr>
          <w:p w14:paraId="34459572" w14:textId="77777777" w:rsidR="003B5836" w:rsidRPr="006D4337" w:rsidRDefault="003B5836" w:rsidP="00F039FD">
            <w:pPr>
              <w:pStyle w:val="Tabletext"/>
              <w:jc w:val="center"/>
            </w:pPr>
            <w:r w:rsidRPr="006D4337">
              <w:t>880,899</w:t>
            </w:r>
          </w:p>
        </w:tc>
        <w:tc>
          <w:tcPr>
            <w:tcW w:w="2645" w:type="dxa"/>
            <w:tcBorders>
              <w:left w:val="nil"/>
              <w:bottom w:val="nil"/>
              <w:right w:val="single" w:sz="6" w:space="0" w:color="auto"/>
            </w:tcBorders>
          </w:tcPr>
          <w:p w14:paraId="6C82FDF8" w14:textId="77777777" w:rsidR="003B5836" w:rsidRPr="006D4337" w:rsidRDefault="003B5836" w:rsidP="00F039FD">
            <w:pPr>
              <w:pStyle w:val="Tabletext"/>
              <w:jc w:val="center"/>
            </w:pPr>
            <w:r w:rsidRPr="006D4337">
              <w:t>877,96-881,78</w:t>
            </w:r>
          </w:p>
        </w:tc>
        <w:tc>
          <w:tcPr>
            <w:tcW w:w="1293" w:type="dxa"/>
            <w:tcBorders>
              <w:left w:val="nil"/>
              <w:bottom w:val="nil"/>
              <w:right w:val="single" w:sz="6" w:space="0" w:color="auto"/>
            </w:tcBorders>
          </w:tcPr>
          <w:p w14:paraId="7855FED6" w14:textId="77777777" w:rsidR="003B5836" w:rsidRPr="006D4337" w:rsidRDefault="003B5836" w:rsidP="00F039FD">
            <w:pPr>
              <w:pStyle w:val="Tabletext"/>
              <w:jc w:val="center"/>
            </w:pPr>
          </w:p>
        </w:tc>
      </w:tr>
      <w:tr w:rsidR="003B5836" w:rsidRPr="006D4337" w14:paraId="48B11DAF" w14:textId="77777777" w:rsidTr="003B5836">
        <w:trPr>
          <w:cantSplit/>
          <w:jc w:val="center"/>
        </w:trPr>
        <w:tc>
          <w:tcPr>
            <w:tcW w:w="3117" w:type="dxa"/>
            <w:tcBorders>
              <w:top w:val="nil"/>
              <w:left w:val="single" w:sz="6" w:space="0" w:color="auto"/>
              <w:bottom w:val="nil"/>
              <w:right w:val="single" w:sz="6" w:space="0" w:color="auto"/>
            </w:tcBorders>
          </w:tcPr>
          <w:p w14:paraId="264BA336" w14:textId="3792E436"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nil"/>
              <w:bottom w:val="nil"/>
              <w:right w:val="single" w:sz="6" w:space="0" w:color="auto"/>
            </w:tcBorders>
          </w:tcPr>
          <w:p w14:paraId="3EC12862" w14:textId="77777777" w:rsidR="003B5836" w:rsidRPr="006D4337" w:rsidRDefault="003B5836" w:rsidP="00F039FD">
            <w:pPr>
              <w:pStyle w:val="Tabletext"/>
              <w:jc w:val="center"/>
            </w:pPr>
            <w:r w:rsidRPr="006D4337">
              <w:t>916,172</w:t>
            </w:r>
          </w:p>
        </w:tc>
        <w:tc>
          <w:tcPr>
            <w:tcW w:w="2645" w:type="dxa"/>
            <w:tcBorders>
              <w:top w:val="nil"/>
              <w:left w:val="nil"/>
              <w:bottom w:val="nil"/>
              <w:right w:val="single" w:sz="6" w:space="0" w:color="auto"/>
            </w:tcBorders>
          </w:tcPr>
          <w:p w14:paraId="1337024F" w14:textId="77777777" w:rsidR="003B5836" w:rsidRPr="006D4337" w:rsidRDefault="003B5836" w:rsidP="00F039FD">
            <w:pPr>
              <w:pStyle w:val="Tabletext"/>
              <w:jc w:val="center"/>
            </w:pPr>
            <w:r w:rsidRPr="006D4337">
              <w:t>915,26-917,09</w:t>
            </w:r>
          </w:p>
        </w:tc>
        <w:tc>
          <w:tcPr>
            <w:tcW w:w="1293" w:type="dxa"/>
            <w:tcBorders>
              <w:top w:val="nil"/>
              <w:left w:val="nil"/>
              <w:bottom w:val="nil"/>
              <w:right w:val="single" w:sz="6" w:space="0" w:color="auto"/>
            </w:tcBorders>
          </w:tcPr>
          <w:p w14:paraId="406047D9" w14:textId="77777777" w:rsidR="003B5836" w:rsidRPr="006D4337" w:rsidRDefault="003B5836" w:rsidP="00F039FD">
            <w:pPr>
              <w:pStyle w:val="Tabletext"/>
              <w:jc w:val="center"/>
            </w:pPr>
            <w:r w:rsidRPr="006D4337">
              <w:rPr>
                <w:vertAlign w:val="superscript"/>
              </w:rPr>
              <w:t>(2)</w:t>
            </w:r>
          </w:p>
        </w:tc>
      </w:tr>
      <w:tr w:rsidR="003B5836" w:rsidRPr="006D4337" w14:paraId="02F80837" w14:textId="77777777" w:rsidTr="003B5836">
        <w:trPr>
          <w:cantSplit/>
          <w:jc w:val="center"/>
        </w:trPr>
        <w:tc>
          <w:tcPr>
            <w:tcW w:w="3117" w:type="dxa"/>
            <w:tcBorders>
              <w:top w:val="nil"/>
              <w:left w:val="single" w:sz="6" w:space="0" w:color="auto"/>
              <w:bottom w:val="nil"/>
              <w:right w:val="single" w:sz="6" w:space="0" w:color="auto"/>
            </w:tcBorders>
          </w:tcPr>
          <w:p w14:paraId="4DCC91D9" w14:textId="77777777" w:rsidR="003B5836" w:rsidRPr="006D4337" w:rsidRDefault="003B5836" w:rsidP="00F039FD">
            <w:pPr>
              <w:pStyle w:val="Tabletext"/>
            </w:pPr>
            <w:r w:rsidRPr="006D4337">
              <w:t>Monoxyde carbone (CO)</w:t>
            </w:r>
          </w:p>
        </w:tc>
        <w:tc>
          <w:tcPr>
            <w:tcW w:w="2296" w:type="dxa"/>
            <w:tcBorders>
              <w:top w:val="nil"/>
              <w:left w:val="nil"/>
              <w:bottom w:val="nil"/>
              <w:right w:val="single" w:sz="6" w:space="0" w:color="auto"/>
            </w:tcBorders>
          </w:tcPr>
          <w:p w14:paraId="3C04126A" w14:textId="77777777" w:rsidR="003B5836" w:rsidRPr="006D4337" w:rsidRDefault="003B5836" w:rsidP="00F039FD">
            <w:pPr>
              <w:pStyle w:val="Tabletext"/>
              <w:jc w:val="center"/>
            </w:pPr>
            <w:r w:rsidRPr="006D4337">
              <w:t>921,800</w:t>
            </w:r>
          </w:p>
        </w:tc>
        <w:tc>
          <w:tcPr>
            <w:tcW w:w="2645" w:type="dxa"/>
            <w:tcBorders>
              <w:top w:val="nil"/>
              <w:left w:val="nil"/>
              <w:bottom w:val="nil"/>
              <w:right w:val="single" w:sz="6" w:space="0" w:color="auto"/>
            </w:tcBorders>
          </w:tcPr>
          <w:p w14:paraId="03434B85" w14:textId="77777777" w:rsidR="003B5836" w:rsidRPr="006D4337" w:rsidRDefault="003B5836" w:rsidP="00F039FD">
            <w:pPr>
              <w:pStyle w:val="Tabletext"/>
              <w:jc w:val="center"/>
            </w:pPr>
            <w:r w:rsidRPr="006D4337">
              <w:t>918,72-922,72</w:t>
            </w:r>
          </w:p>
        </w:tc>
        <w:tc>
          <w:tcPr>
            <w:tcW w:w="1293" w:type="dxa"/>
            <w:tcBorders>
              <w:top w:val="nil"/>
              <w:left w:val="nil"/>
              <w:bottom w:val="nil"/>
              <w:right w:val="single" w:sz="6" w:space="0" w:color="auto"/>
            </w:tcBorders>
          </w:tcPr>
          <w:p w14:paraId="47B4ED15" w14:textId="77777777" w:rsidR="003B5836" w:rsidRPr="006D4337" w:rsidRDefault="003B5836" w:rsidP="00F039FD">
            <w:pPr>
              <w:pStyle w:val="Tabletext"/>
              <w:jc w:val="center"/>
            </w:pPr>
            <w:r w:rsidRPr="006D4337">
              <w:rPr>
                <w:vertAlign w:val="superscript"/>
              </w:rPr>
              <w:t>(2)</w:t>
            </w:r>
          </w:p>
        </w:tc>
      </w:tr>
      <w:tr w:rsidR="003B5836" w:rsidRPr="006D4337" w14:paraId="330D8636" w14:textId="77777777" w:rsidTr="003B5836">
        <w:trPr>
          <w:cantSplit/>
          <w:jc w:val="center"/>
        </w:trPr>
        <w:tc>
          <w:tcPr>
            <w:tcW w:w="3117" w:type="dxa"/>
            <w:tcBorders>
              <w:top w:val="nil"/>
              <w:left w:val="single" w:sz="6" w:space="0" w:color="auto"/>
              <w:bottom w:val="nil"/>
              <w:right w:val="single" w:sz="6" w:space="0" w:color="auto"/>
            </w:tcBorders>
          </w:tcPr>
          <w:p w14:paraId="005FD856" w14:textId="77777777" w:rsidR="003B5836" w:rsidRPr="006D4337" w:rsidRDefault="003B5836" w:rsidP="00F039FD">
            <w:pPr>
              <w:pStyle w:val="Tabletext"/>
            </w:pPr>
            <w:r w:rsidRPr="006D4337">
              <w:t>Monosulfure de carbone (CS)</w:t>
            </w:r>
          </w:p>
        </w:tc>
        <w:tc>
          <w:tcPr>
            <w:tcW w:w="2296" w:type="dxa"/>
            <w:tcBorders>
              <w:top w:val="nil"/>
              <w:left w:val="nil"/>
              <w:bottom w:val="nil"/>
              <w:right w:val="single" w:sz="6" w:space="0" w:color="auto"/>
            </w:tcBorders>
          </w:tcPr>
          <w:p w14:paraId="77FB111D" w14:textId="77777777" w:rsidR="003B5836" w:rsidRPr="006D4337" w:rsidRDefault="003B5836" w:rsidP="00F039FD">
            <w:pPr>
              <w:pStyle w:val="Tabletext"/>
              <w:jc w:val="center"/>
            </w:pPr>
            <w:r w:rsidRPr="006D4337">
              <w:t>929,723</w:t>
            </w:r>
          </w:p>
        </w:tc>
        <w:tc>
          <w:tcPr>
            <w:tcW w:w="2645" w:type="dxa"/>
            <w:tcBorders>
              <w:top w:val="nil"/>
              <w:left w:val="nil"/>
              <w:bottom w:val="nil"/>
              <w:right w:val="single" w:sz="6" w:space="0" w:color="auto"/>
            </w:tcBorders>
          </w:tcPr>
          <w:p w14:paraId="75CC8D5F" w14:textId="77777777" w:rsidR="003B5836" w:rsidRPr="006D4337" w:rsidRDefault="003B5836" w:rsidP="00F039FD">
            <w:pPr>
              <w:pStyle w:val="Tabletext"/>
              <w:jc w:val="center"/>
            </w:pPr>
            <w:r w:rsidRPr="006D4337">
              <w:t>926,62-930,65</w:t>
            </w:r>
          </w:p>
        </w:tc>
        <w:tc>
          <w:tcPr>
            <w:tcW w:w="1293" w:type="dxa"/>
            <w:tcBorders>
              <w:top w:val="nil"/>
              <w:left w:val="nil"/>
              <w:bottom w:val="nil"/>
              <w:right w:val="single" w:sz="6" w:space="0" w:color="auto"/>
            </w:tcBorders>
          </w:tcPr>
          <w:p w14:paraId="435871AB" w14:textId="77777777" w:rsidR="003B5836" w:rsidRPr="006D4337" w:rsidRDefault="003B5836" w:rsidP="00F039FD">
            <w:pPr>
              <w:pStyle w:val="Tabletext"/>
              <w:jc w:val="center"/>
            </w:pPr>
          </w:p>
        </w:tc>
      </w:tr>
      <w:tr w:rsidR="003B5836" w:rsidRPr="006D4337" w14:paraId="6D33F1AE" w14:textId="77777777" w:rsidTr="003B5836">
        <w:trPr>
          <w:cantSplit/>
          <w:jc w:val="center"/>
        </w:trPr>
        <w:tc>
          <w:tcPr>
            <w:tcW w:w="3117" w:type="dxa"/>
            <w:tcBorders>
              <w:top w:val="nil"/>
              <w:left w:val="single" w:sz="6" w:space="0" w:color="auto"/>
              <w:bottom w:val="nil"/>
              <w:right w:val="single" w:sz="6" w:space="0" w:color="auto"/>
            </w:tcBorders>
          </w:tcPr>
          <w:p w14:paraId="28E29E56" w14:textId="3CB61BDC"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nil"/>
              <w:bottom w:val="nil"/>
              <w:right w:val="single" w:sz="6" w:space="0" w:color="auto"/>
            </w:tcBorders>
          </w:tcPr>
          <w:p w14:paraId="18E0FF1E" w14:textId="77777777" w:rsidR="003B5836" w:rsidRPr="006D4337" w:rsidRDefault="003B5836" w:rsidP="00F039FD">
            <w:pPr>
              <w:pStyle w:val="Tabletext"/>
              <w:jc w:val="center"/>
            </w:pPr>
            <w:r w:rsidRPr="006D4337">
              <w:t>970,315</w:t>
            </w:r>
          </w:p>
        </w:tc>
        <w:tc>
          <w:tcPr>
            <w:tcW w:w="2645" w:type="dxa"/>
            <w:tcBorders>
              <w:top w:val="nil"/>
              <w:left w:val="nil"/>
              <w:bottom w:val="nil"/>
              <w:right w:val="single" w:sz="6" w:space="0" w:color="auto"/>
            </w:tcBorders>
          </w:tcPr>
          <w:p w14:paraId="0AA7EC61" w14:textId="77777777" w:rsidR="003B5836" w:rsidRPr="006D4337" w:rsidRDefault="003B5836" w:rsidP="00F039FD">
            <w:pPr>
              <w:pStyle w:val="Tabletext"/>
              <w:jc w:val="center"/>
            </w:pPr>
            <w:r w:rsidRPr="006D4337">
              <w:t>969,34-971,29</w:t>
            </w:r>
          </w:p>
        </w:tc>
        <w:tc>
          <w:tcPr>
            <w:tcW w:w="1293" w:type="dxa"/>
            <w:tcBorders>
              <w:top w:val="nil"/>
              <w:left w:val="nil"/>
              <w:bottom w:val="nil"/>
              <w:right w:val="single" w:sz="6" w:space="0" w:color="auto"/>
            </w:tcBorders>
          </w:tcPr>
          <w:p w14:paraId="67240DD7" w14:textId="77777777" w:rsidR="003B5836" w:rsidRPr="006D4337" w:rsidRDefault="003B5836" w:rsidP="00F039FD">
            <w:pPr>
              <w:pStyle w:val="Tabletext"/>
              <w:jc w:val="center"/>
            </w:pPr>
            <w:r w:rsidRPr="006D4337">
              <w:rPr>
                <w:vertAlign w:val="superscript"/>
              </w:rPr>
              <w:t>(2)</w:t>
            </w:r>
          </w:p>
        </w:tc>
      </w:tr>
      <w:tr w:rsidR="003B5836" w:rsidRPr="006D4337" w14:paraId="09EC67C5" w14:textId="77777777" w:rsidTr="003B5836">
        <w:trPr>
          <w:cantSplit/>
          <w:jc w:val="center"/>
        </w:trPr>
        <w:tc>
          <w:tcPr>
            <w:tcW w:w="3117" w:type="dxa"/>
            <w:tcBorders>
              <w:top w:val="nil"/>
              <w:left w:val="single" w:sz="6" w:space="0" w:color="auto"/>
              <w:right w:val="single" w:sz="6" w:space="0" w:color="auto"/>
            </w:tcBorders>
          </w:tcPr>
          <w:p w14:paraId="7CCB94B9" w14:textId="77777777" w:rsidR="003B5836" w:rsidRPr="006D4337" w:rsidRDefault="003B5836" w:rsidP="00F039FD">
            <w:pPr>
              <w:pStyle w:val="Tabletext"/>
            </w:pPr>
            <w:r w:rsidRPr="006D4337">
              <w:t>Monosulfure de carbone (CS)</w:t>
            </w:r>
          </w:p>
        </w:tc>
        <w:tc>
          <w:tcPr>
            <w:tcW w:w="2296" w:type="dxa"/>
            <w:tcBorders>
              <w:top w:val="nil"/>
              <w:left w:val="nil"/>
              <w:right w:val="single" w:sz="6" w:space="0" w:color="auto"/>
            </w:tcBorders>
          </w:tcPr>
          <w:p w14:paraId="2915686E" w14:textId="77777777" w:rsidR="003B5836" w:rsidRPr="006D4337" w:rsidRDefault="003B5836" w:rsidP="00F039FD">
            <w:pPr>
              <w:pStyle w:val="Tabletext"/>
              <w:jc w:val="center"/>
            </w:pPr>
            <w:r w:rsidRPr="006D4337">
              <w:t>978,529</w:t>
            </w:r>
          </w:p>
        </w:tc>
        <w:tc>
          <w:tcPr>
            <w:tcW w:w="2645" w:type="dxa"/>
            <w:tcBorders>
              <w:top w:val="nil"/>
              <w:left w:val="nil"/>
              <w:right w:val="single" w:sz="6" w:space="0" w:color="auto"/>
            </w:tcBorders>
          </w:tcPr>
          <w:p w14:paraId="35541B1B" w14:textId="77777777" w:rsidR="003B5836" w:rsidRPr="006D4337" w:rsidRDefault="003B5836" w:rsidP="00F039FD">
            <w:pPr>
              <w:pStyle w:val="Tabletext"/>
              <w:jc w:val="center"/>
            </w:pPr>
            <w:r w:rsidRPr="006D4337">
              <w:t>977,55-979,51</w:t>
            </w:r>
          </w:p>
        </w:tc>
        <w:tc>
          <w:tcPr>
            <w:tcW w:w="1293" w:type="dxa"/>
            <w:tcBorders>
              <w:top w:val="nil"/>
              <w:left w:val="nil"/>
              <w:right w:val="single" w:sz="6" w:space="0" w:color="auto"/>
            </w:tcBorders>
          </w:tcPr>
          <w:p w14:paraId="76A097CC" w14:textId="77777777" w:rsidR="003B5836" w:rsidRPr="006D4337" w:rsidRDefault="003B5836" w:rsidP="00F039FD">
            <w:pPr>
              <w:pStyle w:val="Tabletext"/>
              <w:jc w:val="center"/>
            </w:pPr>
            <w:r w:rsidRPr="006D4337">
              <w:rPr>
                <w:vertAlign w:val="superscript"/>
              </w:rPr>
              <w:t>(2)</w:t>
            </w:r>
          </w:p>
        </w:tc>
      </w:tr>
      <w:tr w:rsidR="003B5836" w:rsidRPr="006D4337" w14:paraId="62F8483A" w14:textId="77777777" w:rsidTr="003B5836">
        <w:trPr>
          <w:cantSplit/>
          <w:jc w:val="center"/>
        </w:trPr>
        <w:tc>
          <w:tcPr>
            <w:tcW w:w="3117" w:type="dxa"/>
            <w:tcBorders>
              <w:top w:val="nil"/>
              <w:left w:val="single" w:sz="6" w:space="0" w:color="auto"/>
              <w:bottom w:val="single" w:sz="4" w:space="0" w:color="auto"/>
              <w:right w:val="single" w:sz="6" w:space="0" w:color="auto"/>
            </w:tcBorders>
          </w:tcPr>
          <w:p w14:paraId="4D55B161" w14:textId="08DC14BB" w:rsidR="003B5836" w:rsidRPr="006D4337" w:rsidRDefault="003B5836" w:rsidP="00F039FD">
            <w:pPr>
              <w:pStyle w:val="Tabletext"/>
            </w:pPr>
            <w:r w:rsidRPr="006D4337">
              <w:t>Vapeur d'eau (H</w:t>
            </w:r>
            <w:r w:rsidRPr="006D4337">
              <w:rPr>
                <w:vertAlign w:val="subscript"/>
              </w:rPr>
              <w:t>2</w:t>
            </w:r>
            <w:r w:rsidRPr="006D4337">
              <w:t>O)</w:t>
            </w:r>
          </w:p>
        </w:tc>
        <w:tc>
          <w:tcPr>
            <w:tcW w:w="2296" w:type="dxa"/>
            <w:tcBorders>
              <w:top w:val="nil"/>
              <w:left w:val="nil"/>
              <w:bottom w:val="single" w:sz="4" w:space="0" w:color="auto"/>
              <w:right w:val="single" w:sz="6" w:space="0" w:color="auto"/>
            </w:tcBorders>
          </w:tcPr>
          <w:p w14:paraId="6B82B4A5" w14:textId="77777777" w:rsidR="003B5836" w:rsidRPr="006D4337" w:rsidRDefault="003B5836" w:rsidP="00F039FD">
            <w:pPr>
              <w:pStyle w:val="Tabletext"/>
              <w:jc w:val="center"/>
            </w:pPr>
            <w:r w:rsidRPr="006D4337">
              <w:t>987,927</w:t>
            </w:r>
          </w:p>
        </w:tc>
        <w:tc>
          <w:tcPr>
            <w:tcW w:w="2645" w:type="dxa"/>
            <w:tcBorders>
              <w:top w:val="nil"/>
              <w:left w:val="nil"/>
              <w:bottom w:val="single" w:sz="4" w:space="0" w:color="auto"/>
              <w:right w:val="single" w:sz="6" w:space="0" w:color="auto"/>
            </w:tcBorders>
          </w:tcPr>
          <w:p w14:paraId="1059190D" w14:textId="77777777" w:rsidR="003B5836" w:rsidRPr="006D4337" w:rsidRDefault="003B5836" w:rsidP="00F039FD">
            <w:pPr>
              <w:pStyle w:val="Tabletext"/>
              <w:jc w:val="center"/>
            </w:pPr>
            <w:r w:rsidRPr="006D4337">
              <w:t>986,94-988,92</w:t>
            </w:r>
          </w:p>
        </w:tc>
        <w:tc>
          <w:tcPr>
            <w:tcW w:w="1293" w:type="dxa"/>
            <w:tcBorders>
              <w:top w:val="nil"/>
              <w:left w:val="nil"/>
              <w:bottom w:val="single" w:sz="4" w:space="0" w:color="auto"/>
              <w:right w:val="single" w:sz="6" w:space="0" w:color="auto"/>
            </w:tcBorders>
          </w:tcPr>
          <w:p w14:paraId="4522CBFB" w14:textId="77777777" w:rsidR="003B5836" w:rsidRPr="006D4337" w:rsidRDefault="003B5836" w:rsidP="00F039FD">
            <w:pPr>
              <w:pStyle w:val="Tabletext"/>
              <w:jc w:val="center"/>
            </w:pPr>
            <w:r w:rsidRPr="006D4337">
              <w:rPr>
                <w:vertAlign w:val="superscript"/>
              </w:rPr>
              <w:t>(2)</w:t>
            </w:r>
          </w:p>
        </w:tc>
      </w:tr>
      <w:tr w:rsidR="003B5836" w:rsidRPr="006D4337" w14:paraId="1F9D1AFE" w14:textId="77777777" w:rsidTr="003B5836">
        <w:trPr>
          <w:cantSplit/>
          <w:jc w:val="center"/>
        </w:trPr>
        <w:tc>
          <w:tcPr>
            <w:tcW w:w="9351" w:type="dxa"/>
            <w:gridSpan w:val="4"/>
            <w:tcBorders>
              <w:top w:val="single" w:sz="4" w:space="0" w:color="auto"/>
            </w:tcBorders>
          </w:tcPr>
          <w:p w14:paraId="69F7D66C" w14:textId="77777777" w:rsidR="003B5836" w:rsidRPr="006D4337" w:rsidRDefault="003B5836" w:rsidP="00F039FD">
            <w:pPr>
              <w:pStyle w:val="Tablelegend"/>
              <w:ind w:right="16" w:hanging="284"/>
            </w:pPr>
            <w:r w:rsidRPr="006D4337">
              <w:rPr>
                <w:vertAlign w:val="superscript"/>
              </w:rPr>
              <w:t>(1)</w:t>
            </w:r>
            <w:r w:rsidRPr="006D4337">
              <w:tab/>
              <w:t>Les limites des bandes considérées correspondent à des fréquences qui ont subi un décalage Doppler dû à des vitesses radiales de ±300 km/s (compatibles avec les raies émises dans la Voie lactée).</w:t>
            </w:r>
          </w:p>
          <w:p w14:paraId="63E9E904" w14:textId="444D2D65" w:rsidR="003B5836" w:rsidRPr="006D4337" w:rsidRDefault="003B5836" w:rsidP="00F039FD">
            <w:pPr>
              <w:pStyle w:val="Tablelegend"/>
              <w:ind w:right="16" w:hanging="284"/>
              <w:rPr>
                <w:position w:val="6"/>
              </w:rPr>
            </w:pPr>
            <w:r w:rsidRPr="006D4337">
              <w:rPr>
                <w:vertAlign w:val="superscript"/>
              </w:rPr>
              <w:t>(2)</w:t>
            </w:r>
            <w:r w:rsidRPr="006D4337">
              <w:tab/>
              <w:t>Ces raies ne sont observables qu'à l'extérieur de l'atmosphère terrestre au moyen, par exemple, de récepteurs situés dans des ballons à haute altitude, des aéronefs, des satellites ou d'autres plates</w:t>
            </w:r>
            <w:r w:rsidRPr="006D4337">
              <w:noBreakHyphen/>
              <w:t xml:space="preserve">formes non terriennes (voir également la Section V de l'Article </w:t>
            </w:r>
            <w:r w:rsidRPr="006D4337">
              <w:rPr>
                <w:b/>
                <w:bCs/>
              </w:rPr>
              <w:t>22</w:t>
            </w:r>
            <w:r w:rsidRPr="006D4337">
              <w:t xml:space="preserve"> du RR).</w:t>
            </w:r>
          </w:p>
        </w:tc>
      </w:tr>
    </w:tbl>
    <w:p w14:paraId="41EC5F23" w14:textId="77777777" w:rsidR="009606CA" w:rsidRDefault="009606CA" w:rsidP="009606CA">
      <w:pPr>
        <w:pStyle w:val="Tablefin"/>
      </w:pPr>
    </w:p>
    <w:p w14:paraId="69214243" w14:textId="6E8D686F" w:rsidR="003B5836" w:rsidRPr="006D4337" w:rsidRDefault="003B5836" w:rsidP="003B5836">
      <w:pPr>
        <w:pStyle w:val="TableNo"/>
      </w:pPr>
      <w:r w:rsidRPr="006D4337">
        <w:t>TABLEAU 3</w:t>
      </w:r>
    </w:p>
    <w:p w14:paraId="3BF7E2D3" w14:textId="77777777" w:rsidR="003B5836" w:rsidRPr="006D4337" w:rsidRDefault="003B5836" w:rsidP="003B5836">
      <w:pPr>
        <w:pStyle w:val="Tabletitle"/>
      </w:pPr>
      <w:r w:rsidRPr="006D4337">
        <w:t>Bandes de fréquences attribuées au service de radioastronomie, ou visées au numéro 5.565</w:t>
      </w:r>
      <w:r w:rsidRPr="006D4337">
        <w:br/>
        <w:t>du RR, qui sont préférées pour les observations du continuum</w:t>
      </w:r>
    </w:p>
    <w:tbl>
      <w:tblPr>
        <w:tblStyle w:val="TableGrid"/>
        <w:tblW w:w="9639" w:type="dxa"/>
        <w:jc w:val="center"/>
        <w:tblLook w:val="04A0" w:firstRow="1" w:lastRow="0" w:firstColumn="1" w:lastColumn="0" w:noHBand="0" w:noVBand="1"/>
      </w:tblPr>
      <w:tblGrid>
        <w:gridCol w:w="4819"/>
        <w:gridCol w:w="4820"/>
      </w:tblGrid>
      <w:tr w:rsidR="003B5836" w:rsidRPr="006D4337" w14:paraId="3BFDEF12" w14:textId="77777777" w:rsidTr="003B5836">
        <w:trPr>
          <w:tblHeader/>
          <w:jc w:val="center"/>
        </w:trPr>
        <w:tc>
          <w:tcPr>
            <w:tcW w:w="4814" w:type="dxa"/>
            <w:tcBorders>
              <w:top w:val="single" w:sz="4" w:space="0" w:color="auto"/>
              <w:left w:val="single" w:sz="4" w:space="0" w:color="auto"/>
              <w:bottom w:val="single" w:sz="4" w:space="0" w:color="auto"/>
              <w:right w:val="single" w:sz="4" w:space="0" w:color="auto"/>
            </w:tcBorders>
          </w:tcPr>
          <w:p w14:paraId="2FC5945E" w14:textId="77777777" w:rsidR="003B5836" w:rsidRPr="006D4337" w:rsidRDefault="003B5836" w:rsidP="00F039FD">
            <w:pPr>
              <w:pStyle w:val="Tablehead"/>
              <w:rPr>
                <w:rFonts w:ascii="Times New Roman" w:hAnsi="Times New Roman" w:cs="Times New Roman"/>
              </w:rPr>
            </w:pPr>
            <w:r w:rsidRPr="006D4337">
              <w:rPr>
                <w:rFonts w:ascii="Times New Roman" w:hAnsi="Times New Roman" w:cs="Times New Roman"/>
              </w:rPr>
              <w:t>Bande de fréquences</w:t>
            </w:r>
            <w:r w:rsidRPr="006D4337">
              <w:rPr>
                <w:rFonts w:ascii="Times New Roman" w:hAnsi="Times New Roman" w:cs="Times New Roman"/>
              </w:rPr>
              <w:br/>
              <w:t>(MHz)</w:t>
            </w:r>
          </w:p>
        </w:tc>
        <w:tc>
          <w:tcPr>
            <w:tcW w:w="4815" w:type="dxa"/>
            <w:tcBorders>
              <w:top w:val="single" w:sz="4" w:space="0" w:color="auto"/>
              <w:left w:val="single" w:sz="4" w:space="0" w:color="auto"/>
              <w:bottom w:val="single" w:sz="4" w:space="0" w:color="auto"/>
              <w:right w:val="single" w:sz="4" w:space="0" w:color="auto"/>
            </w:tcBorders>
          </w:tcPr>
          <w:p w14:paraId="49D99A36" w14:textId="77777777" w:rsidR="003B5836" w:rsidRPr="006D4337" w:rsidRDefault="003B5836" w:rsidP="00F039FD">
            <w:pPr>
              <w:pStyle w:val="Tablehead"/>
              <w:rPr>
                <w:rFonts w:ascii="Times New Roman" w:hAnsi="Times New Roman" w:cs="Times New Roman"/>
              </w:rPr>
            </w:pPr>
            <w:r w:rsidRPr="006D4337">
              <w:rPr>
                <w:rFonts w:ascii="Times New Roman" w:hAnsi="Times New Roman" w:cs="Times New Roman"/>
              </w:rPr>
              <w:t>Bande de fréquences</w:t>
            </w:r>
            <w:r w:rsidRPr="006D4337">
              <w:rPr>
                <w:rFonts w:ascii="Times New Roman" w:hAnsi="Times New Roman" w:cs="Times New Roman"/>
              </w:rPr>
              <w:br/>
              <w:t>(GHz)</w:t>
            </w:r>
          </w:p>
        </w:tc>
      </w:tr>
      <w:tr w:rsidR="003B5836" w:rsidRPr="006D4337" w14:paraId="5079A450" w14:textId="77777777" w:rsidTr="003B5836">
        <w:trPr>
          <w:jc w:val="center"/>
        </w:trPr>
        <w:tc>
          <w:tcPr>
            <w:tcW w:w="4814" w:type="dxa"/>
            <w:tcBorders>
              <w:top w:val="single" w:sz="4" w:space="0" w:color="auto"/>
              <w:bottom w:val="nil"/>
            </w:tcBorders>
          </w:tcPr>
          <w:p w14:paraId="17C95D22"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13,360-13,410</w:t>
            </w:r>
          </w:p>
        </w:tc>
        <w:tc>
          <w:tcPr>
            <w:tcW w:w="4815" w:type="dxa"/>
            <w:tcBorders>
              <w:top w:val="single" w:sz="4" w:space="0" w:color="auto"/>
              <w:bottom w:val="nil"/>
            </w:tcBorders>
          </w:tcPr>
          <w:p w14:paraId="2306A1CB"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10,6-10,7</w:t>
            </w:r>
          </w:p>
        </w:tc>
      </w:tr>
      <w:tr w:rsidR="003B5836" w:rsidRPr="006D4337" w14:paraId="3DC6A69D" w14:textId="77777777" w:rsidTr="003B5836">
        <w:trPr>
          <w:jc w:val="center"/>
        </w:trPr>
        <w:tc>
          <w:tcPr>
            <w:tcW w:w="4814" w:type="dxa"/>
            <w:tcBorders>
              <w:top w:val="nil"/>
              <w:bottom w:val="nil"/>
            </w:tcBorders>
          </w:tcPr>
          <w:p w14:paraId="65A17A69"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25,550-25,670</w:t>
            </w:r>
          </w:p>
        </w:tc>
        <w:tc>
          <w:tcPr>
            <w:tcW w:w="4815" w:type="dxa"/>
            <w:tcBorders>
              <w:top w:val="nil"/>
              <w:bottom w:val="nil"/>
            </w:tcBorders>
          </w:tcPr>
          <w:p w14:paraId="7EE1F6D1"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15,35-15,4</w:t>
            </w:r>
          </w:p>
        </w:tc>
      </w:tr>
      <w:tr w:rsidR="003B5836" w:rsidRPr="006D4337" w14:paraId="58FFAA7E" w14:textId="77777777" w:rsidTr="003B5836">
        <w:trPr>
          <w:jc w:val="center"/>
        </w:trPr>
        <w:tc>
          <w:tcPr>
            <w:tcW w:w="4814" w:type="dxa"/>
            <w:tcBorders>
              <w:top w:val="nil"/>
              <w:bottom w:val="nil"/>
            </w:tcBorders>
          </w:tcPr>
          <w:p w14:paraId="08F2A417"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37,5-38,25</w:t>
            </w:r>
            <w:r w:rsidRPr="006D4337">
              <w:rPr>
                <w:rFonts w:ascii="Times New Roman" w:hAnsi="Times New Roman" w:cs="Times New Roman"/>
                <w:vertAlign w:val="superscript"/>
              </w:rPr>
              <w:t>(1)</w:t>
            </w:r>
          </w:p>
        </w:tc>
        <w:tc>
          <w:tcPr>
            <w:tcW w:w="4815" w:type="dxa"/>
            <w:tcBorders>
              <w:top w:val="nil"/>
              <w:bottom w:val="nil"/>
            </w:tcBorders>
          </w:tcPr>
          <w:p w14:paraId="5F8DABAB"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22,21-22,50</w:t>
            </w:r>
          </w:p>
        </w:tc>
      </w:tr>
      <w:tr w:rsidR="003B5836" w:rsidRPr="006D4337" w14:paraId="612EB7DA" w14:textId="77777777" w:rsidTr="003B5836">
        <w:trPr>
          <w:jc w:val="center"/>
        </w:trPr>
        <w:tc>
          <w:tcPr>
            <w:tcW w:w="4814" w:type="dxa"/>
            <w:tcBorders>
              <w:top w:val="nil"/>
              <w:bottom w:val="nil"/>
            </w:tcBorders>
          </w:tcPr>
          <w:p w14:paraId="633C88C6"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73-74,6</w:t>
            </w:r>
            <w:r w:rsidRPr="006D4337">
              <w:rPr>
                <w:rFonts w:ascii="Times New Roman" w:hAnsi="Times New Roman" w:cs="Times New Roman"/>
                <w:vertAlign w:val="superscript"/>
              </w:rPr>
              <w:t>(2)</w:t>
            </w:r>
          </w:p>
        </w:tc>
        <w:tc>
          <w:tcPr>
            <w:tcW w:w="4815" w:type="dxa"/>
            <w:tcBorders>
              <w:top w:val="nil"/>
              <w:bottom w:val="nil"/>
            </w:tcBorders>
          </w:tcPr>
          <w:p w14:paraId="24580E71"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23,6-24,0</w:t>
            </w:r>
          </w:p>
        </w:tc>
      </w:tr>
      <w:tr w:rsidR="003B5836" w:rsidRPr="006D4337" w14:paraId="09D67C6A" w14:textId="77777777" w:rsidTr="003B5836">
        <w:trPr>
          <w:jc w:val="center"/>
        </w:trPr>
        <w:tc>
          <w:tcPr>
            <w:tcW w:w="4814" w:type="dxa"/>
            <w:tcBorders>
              <w:top w:val="nil"/>
              <w:bottom w:val="nil"/>
            </w:tcBorders>
          </w:tcPr>
          <w:p w14:paraId="585005E1"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150,05-153</w:t>
            </w:r>
            <w:r w:rsidRPr="006D4337">
              <w:rPr>
                <w:rFonts w:ascii="Times New Roman" w:hAnsi="Times New Roman" w:cs="Times New Roman"/>
                <w:vertAlign w:val="superscript"/>
              </w:rPr>
              <w:t>(3)</w:t>
            </w:r>
          </w:p>
        </w:tc>
        <w:tc>
          <w:tcPr>
            <w:tcW w:w="4815" w:type="dxa"/>
            <w:tcBorders>
              <w:top w:val="nil"/>
              <w:bottom w:val="nil"/>
            </w:tcBorders>
          </w:tcPr>
          <w:p w14:paraId="10FE60DB"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31,3-31,8</w:t>
            </w:r>
          </w:p>
        </w:tc>
      </w:tr>
      <w:tr w:rsidR="003B5836" w:rsidRPr="006D4337" w14:paraId="3DB8FC0A" w14:textId="77777777" w:rsidTr="003B5836">
        <w:trPr>
          <w:jc w:val="center"/>
        </w:trPr>
        <w:tc>
          <w:tcPr>
            <w:tcW w:w="4814" w:type="dxa"/>
            <w:tcBorders>
              <w:top w:val="nil"/>
              <w:bottom w:val="nil"/>
            </w:tcBorders>
          </w:tcPr>
          <w:p w14:paraId="046FB398"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322-328,6</w:t>
            </w:r>
          </w:p>
        </w:tc>
        <w:tc>
          <w:tcPr>
            <w:tcW w:w="4815" w:type="dxa"/>
            <w:tcBorders>
              <w:top w:val="nil"/>
              <w:bottom w:val="nil"/>
            </w:tcBorders>
          </w:tcPr>
          <w:p w14:paraId="4C4993D4"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42,5-43,5</w:t>
            </w:r>
          </w:p>
        </w:tc>
      </w:tr>
      <w:tr w:rsidR="003B5836" w:rsidRPr="006D4337" w14:paraId="7ED16676" w14:textId="77777777" w:rsidTr="003B5836">
        <w:trPr>
          <w:jc w:val="center"/>
        </w:trPr>
        <w:tc>
          <w:tcPr>
            <w:tcW w:w="4814" w:type="dxa"/>
            <w:tcBorders>
              <w:top w:val="nil"/>
              <w:bottom w:val="nil"/>
            </w:tcBorders>
          </w:tcPr>
          <w:p w14:paraId="7CA9E52B"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406,1-410</w:t>
            </w:r>
          </w:p>
        </w:tc>
        <w:tc>
          <w:tcPr>
            <w:tcW w:w="4815" w:type="dxa"/>
            <w:tcBorders>
              <w:top w:val="nil"/>
              <w:bottom w:val="nil"/>
            </w:tcBorders>
          </w:tcPr>
          <w:p w14:paraId="1CC9A526"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76-116</w:t>
            </w:r>
            <w:r w:rsidRPr="006D4337">
              <w:rPr>
                <w:rFonts w:ascii="Times New Roman" w:hAnsi="Times New Roman" w:cs="Times New Roman"/>
                <w:vertAlign w:val="superscript"/>
              </w:rPr>
              <w:t>(1)</w:t>
            </w:r>
          </w:p>
        </w:tc>
      </w:tr>
      <w:tr w:rsidR="003B5836" w:rsidRPr="006D4337" w14:paraId="216D968C" w14:textId="77777777" w:rsidTr="003B5836">
        <w:trPr>
          <w:jc w:val="center"/>
        </w:trPr>
        <w:tc>
          <w:tcPr>
            <w:tcW w:w="4814" w:type="dxa"/>
            <w:tcBorders>
              <w:top w:val="nil"/>
              <w:bottom w:val="nil"/>
            </w:tcBorders>
          </w:tcPr>
          <w:p w14:paraId="4254BDE5"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608-614</w:t>
            </w:r>
            <w:r w:rsidRPr="006D4337">
              <w:rPr>
                <w:rFonts w:ascii="Times New Roman" w:hAnsi="Times New Roman" w:cs="Times New Roman"/>
                <w:vertAlign w:val="superscript"/>
              </w:rPr>
              <w:t>(4)</w:t>
            </w:r>
          </w:p>
        </w:tc>
        <w:tc>
          <w:tcPr>
            <w:tcW w:w="4815" w:type="dxa"/>
            <w:tcBorders>
              <w:top w:val="nil"/>
              <w:bottom w:val="nil"/>
            </w:tcBorders>
          </w:tcPr>
          <w:p w14:paraId="4805CBF0"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123-158,5</w:t>
            </w:r>
            <w:r w:rsidRPr="006D4337">
              <w:rPr>
                <w:rFonts w:ascii="Times New Roman" w:hAnsi="Times New Roman" w:cs="Times New Roman"/>
                <w:vertAlign w:val="superscript"/>
              </w:rPr>
              <w:t>(1)</w:t>
            </w:r>
          </w:p>
        </w:tc>
      </w:tr>
      <w:tr w:rsidR="003B5836" w:rsidRPr="006D4337" w14:paraId="3E8AC561" w14:textId="77777777" w:rsidTr="0032420C">
        <w:trPr>
          <w:jc w:val="center"/>
        </w:trPr>
        <w:tc>
          <w:tcPr>
            <w:tcW w:w="4814" w:type="dxa"/>
            <w:tcBorders>
              <w:top w:val="nil"/>
              <w:bottom w:val="nil"/>
            </w:tcBorders>
          </w:tcPr>
          <w:p w14:paraId="043542F8"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1 400-1 427</w:t>
            </w:r>
          </w:p>
        </w:tc>
        <w:tc>
          <w:tcPr>
            <w:tcW w:w="4815" w:type="dxa"/>
            <w:tcBorders>
              <w:top w:val="nil"/>
              <w:bottom w:val="nil"/>
            </w:tcBorders>
          </w:tcPr>
          <w:p w14:paraId="0A56C9DC"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164-167</w:t>
            </w:r>
          </w:p>
        </w:tc>
      </w:tr>
      <w:tr w:rsidR="003B5836" w:rsidRPr="006D4337" w14:paraId="303C1671" w14:textId="77777777" w:rsidTr="0032420C">
        <w:trPr>
          <w:jc w:val="center"/>
        </w:trPr>
        <w:tc>
          <w:tcPr>
            <w:tcW w:w="4814" w:type="dxa"/>
            <w:tcBorders>
              <w:top w:val="nil"/>
              <w:bottom w:val="single" w:sz="4" w:space="0" w:color="auto"/>
            </w:tcBorders>
          </w:tcPr>
          <w:p w14:paraId="6CC2E683"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1 660-1 670</w:t>
            </w:r>
          </w:p>
        </w:tc>
        <w:tc>
          <w:tcPr>
            <w:tcW w:w="4815" w:type="dxa"/>
            <w:tcBorders>
              <w:top w:val="nil"/>
              <w:bottom w:val="single" w:sz="4" w:space="0" w:color="auto"/>
            </w:tcBorders>
          </w:tcPr>
          <w:p w14:paraId="0C122C59"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200-231,5</w:t>
            </w:r>
          </w:p>
        </w:tc>
      </w:tr>
    </w:tbl>
    <w:p w14:paraId="0C35CB2A" w14:textId="77777777" w:rsidR="003B5836" w:rsidRPr="006D4337" w:rsidRDefault="003B5836" w:rsidP="003B5836">
      <w:pPr>
        <w:pStyle w:val="TableNo"/>
      </w:pPr>
      <w:r w:rsidRPr="006D4337">
        <w:lastRenderedPageBreak/>
        <w:t>TABLEAU 3 (</w:t>
      </w:r>
      <w:r w:rsidRPr="006D4337">
        <w:rPr>
          <w:i/>
          <w:iCs/>
        </w:rPr>
        <w:t>fin</w:t>
      </w:r>
      <w:r w:rsidRPr="006D4337">
        <w:t>)</w:t>
      </w:r>
    </w:p>
    <w:tbl>
      <w:tblPr>
        <w:tblStyle w:val="TableGrid"/>
        <w:tblW w:w="9639" w:type="dxa"/>
        <w:jc w:val="center"/>
        <w:tblLook w:val="04A0" w:firstRow="1" w:lastRow="0" w:firstColumn="1" w:lastColumn="0" w:noHBand="0" w:noVBand="1"/>
      </w:tblPr>
      <w:tblGrid>
        <w:gridCol w:w="4819"/>
        <w:gridCol w:w="4820"/>
      </w:tblGrid>
      <w:tr w:rsidR="003B5836" w:rsidRPr="006D4337" w14:paraId="7086199C" w14:textId="77777777" w:rsidTr="009606CA">
        <w:trPr>
          <w:jc w:val="center"/>
        </w:trPr>
        <w:tc>
          <w:tcPr>
            <w:tcW w:w="4819" w:type="dxa"/>
            <w:tcBorders>
              <w:top w:val="single" w:sz="4" w:space="0" w:color="auto"/>
              <w:bottom w:val="single" w:sz="4" w:space="0" w:color="auto"/>
            </w:tcBorders>
          </w:tcPr>
          <w:p w14:paraId="06BFC322" w14:textId="77777777" w:rsidR="003B5836" w:rsidRPr="006D4337" w:rsidRDefault="003B5836" w:rsidP="00F039FD">
            <w:pPr>
              <w:pStyle w:val="Tablehead"/>
              <w:rPr>
                <w:rFonts w:ascii="Times New Roman" w:hAnsi="Times New Roman" w:cs="Times New Roman"/>
              </w:rPr>
            </w:pPr>
            <w:r w:rsidRPr="006D4337">
              <w:rPr>
                <w:rFonts w:ascii="Times New Roman" w:hAnsi="Times New Roman" w:cs="Times New Roman"/>
              </w:rPr>
              <w:t>Bande de fréquences</w:t>
            </w:r>
            <w:r w:rsidRPr="006D4337">
              <w:rPr>
                <w:rFonts w:ascii="Times New Roman" w:hAnsi="Times New Roman" w:cs="Times New Roman"/>
              </w:rPr>
              <w:br/>
              <w:t>(MHz)</w:t>
            </w:r>
          </w:p>
        </w:tc>
        <w:tc>
          <w:tcPr>
            <w:tcW w:w="4820" w:type="dxa"/>
            <w:tcBorders>
              <w:top w:val="single" w:sz="4" w:space="0" w:color="auto"/>
              <w:bottom w:val="single" w:sz="4" w:space="0" w:color="auto"/>
            </w:tcBorders>
          </w:tcPr>
          <w:p w14:paraId="05AD9DA9" w14:textId="77777777" w:rsidR="003B5836" w:rsidRPr="006D4337" w:rsidRDefault="003B5836" w:rsidP="00F039FD">
            <w:pPr>
              <w:pStyle w:val="Tablehead"/>
              <w:rPr>
                <w:rFonts w:ascii="Times New Roman" w:hAnsi="Times New Roman" w:cs="Times New Roman"/>
              </w:rPr>
            </w:pPr>
            <w:r w:rsidRPr="006D4337">
              <w:rPr>
                <w:rFonts w:ascii="Times New Roman" w:hAnsi="Times New Roman" w:cs="Times New Roman"/>
              </w:rPr>
              <w:t>Bande de fréquences</w:t>
            </w:r>
            <w:r w:rsidRPr="006D4337">
              <w:rPr>
                <w:rFonts w:ascii="Times New Roman" w:hAnsi="Times New Roman" w:cs="Times New Roman"/>
              </w:rPr>
              <w:br/>
              <w:t>(GHz)</w:t>
            </w:r>
          </w:p>
        </w:tc>
      </w:tr>
      <w:tr w:rsidR="003B5836" w:rsidRPr="006D4337" w14:paraId="7ABF7D50" w14:textId="77777777" w:rsidTr="009606CA">
        <w:trPr>
          <w:jc w:val="center"/>
        </w:trPr>
        <w:tc>
          <w:tcPr>
            <w:tcW w:w="4819" w:type="dxa"/>
            <w:tcBorders>
              <w:top w:val="single" w:sz="4" w:space="0" w:color="auto"/>
              <w:bottom w:val="nil"/>
            </w:tcBorders>
          </w:tcPr>
          <w:p w14:paraId="63915EDF" w14:textId="77777777" w:rsidR="003B5836" w:rsidRPr="006D4337" w:rsidRDefault="003B5836" w:rsidP="00F039FD">
            <w:pPr>
              <w:pStyle w:val="Tabletext"/>
              <w:keepNext/>
              <w:keepLines/>
              <w:jc w:val="center"/>
              <w:rPr>
                <w:rFonts w:ascii="Times New Roman" w:hAnsi="Times New Roman" w:cs="Times New Roman"/>
              </w:rPr>
            </w:pPr>
            <w:r w:rsidRPr="006D4337">
              <w:rPr>
                <w:rFonts w:ascii="Times New Roman" w:hAnsi="Times New Roman" w:cs="Times New Roman"/>
              </w:rPr>
              <w:t>2 655-2 700</w:t>
            </w:r>
            <w:r w:rsidRPr="006D4337">
              <w:rPr>
                <w:rFonts w:ascii="Times New Roman" w:hAnsi="Times New Roman" w:cs="Times New Roman"/>
                <w:vertAlign w:val="superscript"/>
              </w:rPr>
              <w:t>(1)</w:t>
            </w:r>
          </w:p>
        </w:tc>
        <w:tc>
          <w:tcPr>
            <w:tcW w:w="4820" w:type="dxa"/>
            <w:tcBorders>
              <w:top w:val="single" w:sz="4" w:space="0" w:color="auto"/>
              <w:bottom w:val="nil"/>
            </w:tcBorders>
          </w:tcPr>
          <w:p w14:paraId="5AF16BC0" w14:textId="77777777" w:rsidR="003B5836" w:rsidRPr="006D4337" w:rsidRDefault="003B5836" w:rsidP="00F039FD">
            <w:pPr>
              <w:pStyle w:val="Tabletext"/>
              <w:keepNext/>
              <w:keepLines/>
              <w:jc w:val="center"/>
              <w:rPr>
                <w:rFonts w:ascii="Times New Roman" w:hAnsi="Times New Roman" w:cs="Times New Roman"/>
              </w:rPr>
            </w:pPr>
            <w:r w:rsidRPr="006D4337">
              <w:rPr>
                <w:rFonts w:ascii="Times New Roman" w:hAnsi="Times New Roman" w:cs="Times New Roman"/>
              </w:rPr>
              <w:t>241-510</w:t>
            </w:r>
            <w:r w:rsidRPr="006D4337">
              <w:rPr>
                <w:rFonts w:ascii="Times New Roman" w:hAnsi="Times New Roman" w:cs="Times New Roman"/>
                <w:vertAlign w:val="superscript"/>
              </w:rPr>
              <w:t>(1), (5)</w:t>
            </w:r>
          </w:p>
        </w:tc>
      </w:tr>
      <w:tr w:rsidR="003B5836" w:rsidRPr="006D4337" w14:paraId="093738FA" w14:textId="77777777" w:rsidTr="009606CA">
        <w:trPr>
          <w:jc w:val="center"/>
        </w:trPr>
        <w:tc>
          <w:tcPr>
            <w:tcW w:w="4819" w:type="dxa"/>
            <w:tcBorders>
              <w:top w:val="nil"/>
              <w:bottom w:val="nil"/>
            </w:tcBorders>
          </w:tcPr>
          <w:p w14:paraId="1F375ABA"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4 800-5 000</w:t>
            </w:r>
            <w:r w:rsidRPr="006D4337">
              <w:rPr>
                <w:rFonts w:ascii="Times New Roman" w:hAnsi="Times New Roman" w:cs="Times New Roman"/>
                <w:vertAlign w:val="superscript"/>
              </w:rPr>
              <w:t>(1)</w:t>
            </w:r>
          </w:p>
        </w:tc>
        <w:tc>
          <w:tcPr>
            <w:tcW w:w="4820" w:type="dxa"/>
            <w:tcBorders>
              <w:top w:val="nil"/>
              <w:bottom w:val="nil"/>
            </w:tcBorders>
          </w:tcPr>
          <w:p w14:paraId="29A0645E"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602-720</w:t>
            </w:r>
            <w:r w:rsidRPr="006D4337">
              <w:rPr>
                <w:rFonts w:ascii="Times New Roman" w:hAnsi="Times New Roman" w:cs="Times New Roman"/>
                <w:vertAlign w:val="superscript"/>
              </w:rPr>
              <w:t>(6)</w:t>
            </w:r>
          </w:p>
        </w:tc>
      </w:tr>
      <w:tr w:rsidR="003B5836" w:rsidRPr="006D4337" w14:paraId="321429BC" w14:textId="77777777" w:rsidTr="009606CA">
        <w:trPr>
          <w:jc w:val="center"/>
        </w:trPr>
        <w:tc>
          <w:tcPr>
            <w:tcW w:w="4819" w:type="dxa"/>
            <w:tcBorders>
              <w:top w:val="nil"/>
              <w:bottom w:val="single" w:sz="4" w:space="0" w:color="auto"/>
            </w:tcBorders>
          </w:tcPr>
          <w:p w14:paraId="26918598" w14:textId="77777777" w:rsidR="003B5836" w:rsidRPr="006D4337" w:rsidRDefault="003B5836" w:rsidP="00F039FD">
            <w:pPr>
              <w:pStyle w:val="Tabletext"/>
              <w:jc w:val="center"/>
              <w:rPr>
                <w:rFonts w:ascii="Times New Roman" w:hAnsi="Times New Roman" w:cs="Times New Roman"/>
              </w:rPr>
            </w:pPr>
          </w:p>
        </w:tc>
        <w:tc>
          <w:tcPr>
            <w:tcW w:w="4820" w:type="dxa"/>
            <w:tcBorders>
              <w:top w:val="nil"/>
              <w:bottom w:val="single" w:sz="4" w:space="0" w:color="auto"/>
            </w:tcBorders>
          </w:tcPr>
          <w:p w14:paraId="37BEE997" w14:textId="77777777" w:rsidR="003B5836" w:rsidRPr="006D4337" w:rsidRDefault="003B5836" w:rsidP="00F039FD">
            <w:pPr>
              <w:pStyle w:val="Tabletext"/>
              <w:jc w:val="center"/>
              <w:rPr>
                <w:rFonts w:ascii="Times New Roman" w:hAnsi="Times New Roman" w:cs="Times New Roman"/>
              </w:rPr>
            </w:pPr>
            <w:r w:rsidRPr="006D4337">
              <w:rPr>
                <w:rFonts w:ascii="Times New Roman" w:hAnsi="Times New Roman" w:cs="Times New Roman"/>
              </w:rPr>
              <w:t>787-950</w:t>
            </w:r>
            <w:r w:rsidRPr="006D4337">
              <w:rPr>
                <w:rFonts w:ascii="Times New Roman" w:hAnsi="Times New Roman" w:cs="Times New Roman"/>
                <w:vertAlign w:val="superscript"/>
              </w:rPr>
              <w:t>(7)</w:t>
            </w:r>
          </w:p>
        </w:tc>
      </w:tr>
      <w:tr w:rsidR="003B5836" w:rsidRPr="006D4337" w14:paraId="3AF32C47" w14:textId="77777777" w:rsidTr="009606CA">
        <w:trPr>
          <w:trHeight w:val="707"/>
          <w:jc w:val="center"/>
        </w:trPr>
        <w:tc>
          <w:tcPr>
            <w:tcW w:w="9639" w:type="dxa"/>
            <w:gridSpan w:val="2"/>
            <w:tcBorders>
              <w:top w:val="single" w:sz="4" w:space="0" w:color="auto"/>
              <w:left w:val="nil"/>
              <w:bottom w:val="nil"/>
              <w:right w:val="nil"/>
            </w:tcBorders>
          </w:tcPr>
          <w:p w14:paraId="4A91F002" w14:textId="77777777" w:rsidR="003B5836" w:rsidRPr="006D4337" w:rsidRDefault="003B5836" w:rsidP="00F039FD">
            <w:pPr>
              <w:pStyle w:val="Tablelegend"/>
              <w:ind w:right="16" w:hanging="284"/>
              <w:rPr>
                <w:rFonts w:ascii="Times New Roman" w:hAnsi="Times New Roman" w:cs="Times New Roman"/>
              </w:rPr>
            </w:pPr>
            <w:r w:rsidRPr="006D4337">
              <w:rPr>
                <w:rFonts w:ascii="Times New Roman" w:hAnsi="Times New Roman" w:cs="Times New Roman"/>
                <w:vertAlign w:val="superscript"/>
              </w:rPr>
              <w:t>(1)</w:t>
            </w:r>
            <w:r w:rsidRPr="006D4337">
              <w:rPr>
                <w:rFonts w:ascii="Times New Roman" w:hAnsi="Times New Roman" w:cs="Times New Roman"/>
                <w:vertAlign w:val="superscript"/>
              </w:rPr>
              <w:tab/>
            </w:r>
            <w:r w:rsidRPr="006D4337">
              <w:rPr>
                <w:rFonts w:ascii="Times New Roman" w:hAnsi="Times New Roman" w:cs="Times New Roman"/>
              </w:rPr>
              <w:t>Ces bandes comprennent des attributions à titre secondaire.</w:t>
            </w:r>
          </w:p>
          <w:p w14:paraId="5BB146FB" w14:textId="77777777" w:rsidR="003B5836" w:rsidRPr="006D4337" w:rsidRDefault="003B5836" w:rsidP="00F039FD">
            <w:pPr>
              <w:pStyle w:val="Tablelegend"/>
              <w:ind w:right="16" w:hanging="284"/>
              <w:rPr>
                <w:rFonts w:ascii="Times New Roman" w:hAnsi="Times New Roman" w:cs="Times New Roman"/>
              </w:rPr>
            </w:pPr>
            <w:r w:rsidRPr="006D4337">
              <w:rPr>
                <w:rFonts w:ascii="Times New Roman" w:hAnsi="Times New Roman" w:cs="Times New Roman"/>
                <w:vertAlign w:val="superscript"/>
              </w:rPr>
              <w:t>(2)</w:t>
            </w:r>
            <w:r w:rsidRPr="006D4337">
              <w:rPr>
                <w:rFonts w:ascii="Times New Roman" w:hAnsi="Times New Roman" w:cs="Times New Roman"/>
                <w:vertAlign w:val="superscript"/>
              </w:rPr>
              <w:tab/>
            </w:r>
            <w:r w:rsidRPr="006D4337">
              <w:rPr>
                <w:rFonts w:ascii="Times New Roman" w:hAnsi="Times New Roman" w:cs="Times New Roman"/>
              </w:rPr>
              <w:t>Attribution (à titre primaire) dans la Région 2, protection recommandée dans les Régions 1 et 3.</w:t>
            </w:r>
          </w:p>
          <w:p w14:paraId="3AFCE53F" w14:textId="77777777" w:rsidR="003B5836" w:rsidRPr="006D4337" w:rsidRDefault="003B5836" w:rsidP="00F039FD">
            <w:pPr>
              <w:pStyle w:val="Tablelegend"/>
              <w:ind w:right="16" w:hanging="284"/>
              <w:rPr>
                <w:rFonts w:ascii="Times New Roman" w:hAnsi="Times New Roman" w:cs="Times New Roman"/>
              </w:rPr>
            </w:pPr>
            <w:r w:rsidRPr="006D4337">
              <w:rPr>
                <w:rFonts w:ascii="Times New Roman" w:hAnsi="Times New Roman" w:cs="Times New Roman"/>
                <w:vertAlign w:val="superscript"/>
              </w:rPr>
              <w:t>(3)</w:t>
            </w:r>
            <w:r w:rsidRPr="006D4337">
              <w:rPr>
                <w:rFonts w:ascii="Times New Roman" w:hAnsi="Times New Roman" w:cs="Times New Roman"/>
                <w:vertAlign w:val="superscript"/>
              </w:rPr>
              <w:tab/>
            </w:r>
            <w:r w:rsidRPr="006D4337">
              <w:rPr>
                <w:rFonts w:ascii="Times New Roman" w:hAnsi="Times New Roman" w:cs="Times New Roman"/>
              </w:rPr>
              <w:t>Attribution (à titre primaire) dans la Région 1, Australie et Inde.</w:t>
            </w:r>
          </w:p>
          <w:p w14:paraId="12F38877" w14:textId="4785821A" w:rsidR="003B5836" w:rsidRPr="006D4337" w:rsidRDefault="003B5836" w:rsidP="00F039FD">
            <w:pPr>
              <w:pStyle w:val="Tablelegend"/>
              <w:ind w:right="16" w:hanging="284"/>
              <w:rPr>
                <w:rFonts w:ascii="Times New Roman" w:hAnsi="Times New Roman" w:cs="Times New Roman"/>
              </w:rPr>
            </w:pPr>
            <w:r w:rsidRPr="006D4337">
              <w:rPr>
                <w:rFonts w:ascii="Times New Roman" w:hAnsi="Times New Roman" w:cs="Times New Roman"/>
                <w:vertAlign w:val="superscript"/>
              </w:rPr>
              <w:t>(4)</w:t>
            </w:r>
            <w:r w:rsidRPr="006D4337">
              <w:rPr>
                <w:rFonts w:ascii="Times New Roman" w:hAnsi="Times New Roman" w:cs="Times New Roman"/>
                <w:vertAlign w:val="superscript"/>
              </w:rPr>
              <w:tab/>
            </w:r>
            <w:r w:rsidRPr="006D4337">
              <w:rPr>
                <w:rFonts w:ascii="Times New Roman" w:hAnsi="Times New Roman" w:cs="Times New Roman"/>
              </w:rPr>
              <w:t>Attribution (à titre primaire) dans la Région 2, la Zone africaine de radiodiffusion (606-614 MHz), en Chine (606-614 MHz) et en Inde. Dans la Région 1 (à l'exception de la Zone africaine de radiodiffusion) et dans la Région 3, cette bande est attribuée à titre secondaire au service de radioastronomie.</w:t>
            </w:r>
          </w:p>
          <w:p w14:paraId="23C70A42" w14:textId="68DCE45D" w:rsidR="003B5836" w:rsidRPr="006D4337" w:rsidRDefault="003B5836" w:rsidP="00F039FD">
            <w:pPr>
              <w:pStyle w:val="Tablelegend"/>
              <w:ind w:right="16" w:hanging="284"/>
              <w:rPr>
                <w:rFonts w:ascii="Times New Roman" w:hAnsi="Times New Roman" w:cs="Times New Roman"/>
              </w:rPr>
            </w:pPr>
            <w:r w:rsidRPr="006D4337">
              <w:rPr>
                <w:rFonts w:ascii="Times New Roman" w:hAnsi="Times New Roman" w:cs="Times New Roman"/>
                <w:vertAlign w:val="superscript"/>
              </w:rPr>
              <w:t>(5)</w:t>
            </w:r>
            <w:r w:rsidRPr="006D4337">
              <w:rPr>
                <w:rFonts w:ascii="Times New Roman" w:hAnsi="Times New Roman" w:cs="Times New Roman"/>
                <w:vertAlign w:val="superscript"/>
              </w:rPr>
              <w:tab/>
            </w:r>
            <w:r w:rsidRPr="006D4337">
              <w:rPr>
                <w:rFonts w:ascii="Times New Roman" w:hAnsi="Times New Roman" w:cs="Times New Roman"/>
              </w:rPr>
              <w:t xml:space="preserve">En vertu du numéro </w:t>
            </w:r>
            <w:r w:rsidRPr="006D4337">
              <w:rPr>
                <w:rFonts w:ascii="Times New Roman" w:hAnsi="Times New Roman" w:cs="Times New Roman"/>
                <w:b/>
                <w:bCs/>
              </w:rPr>
              <w:t>5.565</w:t>
            </w:r>
            <w:r w:rsidRPr="006D4337">
              <w:rPr>
                <w:rFonts w:ascii="Times New Roman" w:hAnsi="Times New Roman" w:cs="Times New Roman"/>
              </w:rPr>
              <w:t xml:space="preserve"> du RR, les administrations peuvent utiliser les gammes de fréquences</w:t>
            </w:r>
            <w:r w:rsidR="0025343B" w:rsidRPr="006D4337">
              <w:rPr>
                <w:rFonts w:ascii="Times New Roman" w:hAnsi="Times New Roman" w:cs="Times New Roman"/>
              </w:rPr>
              <w:t> </w:t>
            </w:r>
            <w:r w:rsidRPr="006D4337">
              <w:rPr>
                <w:rFonts w:ascii="Times New Roman" w:hAnsi="Times New Roman" w:cs="Times New Roman"/>
              </w:rPr>
              <w:t>275</w:t>
            </w:r>
            <w:r w:rsidRPr="006D4337">
              <w:rPr>
                <w:rFonts w:ascii="Times New Roman" w:hAnsi="Times New Roman" w:cs="Times New Roman"/>
              </w:rPr>
              <w:noBreakHyphen/>
              <w:t>323 GHz, 327-371</w:t>
            </w:r>
            <w:r w:rsidR="0025343B" w:rsidRPr="006D4337">
              <w:rPr>
                <w:rFonts w:ascii="Times New Roman" w:hAnsi="Times New Roman" w:cs="Times New Roman"/>
              </w:rPr>
              <w:t> </w:t>
            </w:r>
            <w:r w:rsidRPr="006D4337">
              <w:rPr>
                <w:rFonts w:ascii="Times New Roman" w:hAnsi="Times New Roman" w:cs="Times New Roman"/>
              </w:rPr>
              <w:t>GHz, 388</w:t>
            </w:r>
            <w:r w:rsidR="0025343B" w:rsidRPr="006D4337">
              <w:rPr>
                <w:rFonts w:ascii="Times New Roman" w:hAnsi="Times New Roman" w:cs="Times New Roman"/>
              </w:rPr>
              <w:t>-</w:t>
            </w:r>
            <w:r w:rsidRPr="006D4337">
              <w:rPr>
                <w:rFonts w:ascii="Times New Roman" w:hAnsi="Times New Roman" w:cs="Times New Roman"/>
              </w:rPr>
              <w:t>424</w:t>
            </w:r>
            <w:r w:rsidR="0025343B" w:rsidRPr="006D4337">
              <w:rPr>
                <w:rFonts w:ascii="Times New Roman" w:hAnsi="Times New Roman" w:cs="Times New Roman"/>
              </w:rPr>
              <w:t> </w:t>
            </w:r>
            <w:r w:rsidRPr="006D4337">
              <w:rPr>
                <w:rFonts w:ascii="Times New Roman" w:hAnsi="Times New Roman" w:cs="Times New Roman"/>
              </w:rPr>
              <w:t>GHz, 426-442</w:t>
            </w:r>
            <w:r w:rsidR="0025343B" w:rsidRPr="006D4337">
              <w:rPr>
                <w:rFonts w:ascii="Times New Roman" w:hAnsi="Times New Roman" w:cs="Times New Roman"/>
              </w:rPr>
              <w:t> </w:t>
            </w:r>
            <w:r w:rsidRPr="006D4337">
              <w:rPr>
                <w:rFonts w:ascii="Times New Roman" w:hAnsi="Times New Roman" w:cs="Times New Roman"/>
              </w:rPr>
              <w:t>GHz et 453-510</w:t>
            </w:r>
            <w:r w:rsidR="0025343B" w:rsidRPr="006D4337">
              <w:rPr>
                <w:rFonts w:ascii="Times New Roman" w:hAnsi="Times New Roman" w:cs="Times New Roman"/>
              </w:rPr>
              <w:t> </w:t>
            </w:r>
            <w:r w:rsidRPr="006D4337">
              <w:rPr>
                <w:rFonts w:ascii="Times New Roman" w:hAnsi="Times New Roman" w:cs="Times New Roman"/>
              </w:rPr>
              <w:t>GHz pour le service de radioastronomie, et les gammes de fréquences 323-327</w:t>
            </w:r>
            <w:r w:rsidR="0025343B" w:rsidRPr="006D4337">
              <w:rPr>
                <w:rFonts w:ascii="Times New Roman" w:hAnsi="Times New Roman" w:cs="Times New Roman"/>
              </w:rPr>
              <w:t> </w:t>
            </w:r>
            <w:r w:rsidRPr="006D4337">
              <w:rPr>
                <w:rFonts w:ascii="Times New Roman" w:hAnsi="Times New Roman" w:cs="Times New Roman"/>
              </w:rPr>
              <w:t>GHz, 371-388</w:t>
            </w:r>
            <w:r w:rsidR="0025343B" w:rsidRPr="006D4337">
              <w:rPr>
                <w:rFonts w:ascii="Times New Roman" w:hAnsi="Times New Roman" w:cs="Times New Roman"/>
              </w:rPr>
              <w:t> </w:t>
            </w:r>
            <w:r w:rsidRPr="006D4337">
              <w:rPr>
                <w:rFonts w:ascii="Times New Roman" w:hAnsi="Times New Roman" w:cs="Times New Roman"/>
              </w:rPr>
              <w:t>GHz, 424-426</w:t>
            </w:r>
            <w:r w:rsidR="0025343B" w:rsidRPr="006D4337">
              <w:rPr>
                <w:rFonts w:ascii="Times New Roman" w:hAnsi="Times New Roman" w:cs="Times New Roman"/>
              </w:rPr>
              <w:t> </w:t>
            </w:r>
            <w:r w:rsidRPr="006D4337">
              <w:rPr>
                <w:rFonts w:ascii="Times New Roman" w:hAnsi="Times New Roman" w:cs="Times New Roman"/>
              </w:rPr>
              <w:t>GHz et 442</w:t>
            </w:r>
            <w:r w:rsidRPr="006D4337">
              <w:rPr>
                <w:rFonts w:ascii="Times New Roman" w:hAnsi="Times New Roman" w:cs="Times New Roman"/>
              </w:rPr>
              <w:noBreakHyphen/>
              <w:t>453 GHz pour les autres services passifs.</w:t>
            </w:r>
          </w:p>
          <w:p w14:paraId="25E15554" w14:textId="200B61FB" w:rsidR="003B5836" w:rsidRPr="006D4337" w:rsidRDefault="003B5836" w:rsidP="00F039FD">
            <w:pPr>
              <w:pStyle w:val="Tablelegend"/>
              <w:ind w:right="16" w:hanging="284"/>
              <w:rPr>
                <w:rFonts w:ascii="Times New Roman" w:hAnsi="Times New Roman" w:cs="Times New Roman"/>
              </w:rPr>
            </w:pPr>
            <w:r w:rsidRPr="006D4337">
              <w:rPr>
                <w:rFonts w:ascii="Times New Roman" w:hAnsi="Times New Roman" w:cs="Times New Roman"/>
                <w:vertAlign w:val="superscript"/>
              </w:rPr>
              <w:t>(6)</w:t>
            </w:r>
            <w:r w:rsidRPr="006D4337">
              <w:rPr>
                <w:rFonts w:ascii="Times New Roman" w:hAnsi="Times New Roman" w:cs="Times New Roman"/>
                <w:vertAlign w:val="superscript"/>
              </w:rPr>
              <w:tab/>
            </w:r>
            <w:r w:rsidRPr="006D4337">
              <w:rPr>
                <w:rFonts w:ascii="Times New Roman" w:hAnsi="Times New Roman" w:cs="Times New Roman"/>
              </w:rPr>
              <w:t xml:space="preserve">En vertu du numéro </w:t>
            </w:r>
            <w:r w:rsidRPr="006D4337">
              <w:rPr>
                <w:rFonts w:ascii="Times New Roman" w:hAnsi="Times New Roman" w:cs="Times New Roman"/>
                <w:b/>
                <w:bCs/>
              </w:rPr>
              <w:t>5.565</w:t>
            </w:r>
            <w:r w:rsidRPr="006D4337">
              <w:rPr>
                <w:rFonts w:ascii="Times New Roman" w:hAnsi="Times New Roman" w:cs="Times New Roman"/>
              </w:rPr>
              <w:t xml:space="preserve"> du RR, les administrations peuvent utiliser la gamme de fréquences</w:t>
            </w:r>
            <w:r w:rsidR="0025343B" w:rsidRPr="006D4337">
              <w:rPr>
                <w:rFonts w:ascii="Times New Roman" w:hAnsi="Times New Roman" w:cs="Times New Roman"/>
              </w:rPr>
              <w:t> </w:t>
            </w:r>
            <w:r w:rsidRPr="006D4337">
              <w:rPr>
                <w:rFonts w:ascii="Times New Roman" w:hAnsi="Times New Roman" w:cs="Times New Roman"/>
              </w:rPr>
              <w:t>623</w:t>
            </w:r>
            <w:r w:rsidRPr="006D4337">
              <w:rPr>
                <w:rFonts w:ascii="Times New Roman" w:hAnsi="Times New Roman" w:cs="Times New Roman"/>
              </w:rPr>
              <w:noBreakHyphen/>
              <w:t>711 GHz pour le service de radioastronomie, et les gammes de fréquences 611-630</w:t>
            </w:r>
            <w:r w:rsidR="0025343B" w:rsidRPr="006D4337">
              <w:rPr>
                <w:rFonts w:ascii="Times New Roman" w:hAnsi="Times New Roman" w:cs="Times New Roman"/>
              </w:rPr>
              <w:t> </w:t>
            </w:r>
            <w:r w:rsidRPr="006D4337">
              <w:rPr>
                <w:rFonts w:ascii="Times New Roman" w:hAnsi="Times New Roman" w:cs="Times New Roman"/>
              </w:rPr>
              <w:t>GHz et 713</w:t>
            </w:r>
            <w:r w:rsidRPr="006D4337">
              <w:rPr>
                <w:rFonts w:ascii="Times New Roman" w:hAnsi="Times New Roman" w:cs="Times New Roman"/>
              </w:rPr>
              <w:noBreakHyphen/>
              <w:t>718 GHz pour les autres services passifs.</w:t>
            </w:r>
          </w:p>
          <w:p w14:paraId="509338B4" w14:textId="494F0527" w:rsidR="003B5836" w:rsidRPr="006D4337" w:rsidRDefault="003B5836" w:rsidP="00F039FD">
            <w:pPr>
              <w:pStyle w:val="Tablelegend"/>
              <w:ind w:right="16" w:hanging="284"/>
            </w:pPr>
            <w:r w:rsidRPr="006D4337">
              <w:rPr>
                <w:rFonts w:ascii="Times New Roman" w:hAnsi="Times New Roman" w:cs="Times New Roman"/>
                <w:vertAlign w:val="superscript"/>
              </w:rPr>
              <w:t>(7)</w:t>
            </w:r>
            <w:r w:rsidRPr="006D4337">
              <w:rPr>
                <w:rFonts w:ascii="Times New Roman" w:hAnsi="Times New Roman" w:cs="Times New Roman"/>
                <w:vertAlign w:val="superscript"/>
              </w:rPr>
              <w:tab/>
            </w:r>
            <w:r w:rsidRPr="006D4337">
              <w:rPr>
                <w:rFonts w:ascii="Times New Roman" w:hAnsi="Times New Roman" w:cs="Times New Roman"/>
              </w:rPr>
              <w:t xml:space="preserve">En vertu du numéro </w:t>
            </w:r>
            <w:r w:rsidRPr="006D4337">
              <w:rPr>
                <w:rFonts w:ascii="Times New Roman" w:hAnsi="Times New Roman" w:cs="Times New Roman"/>
                <w:b/>
                <w:bCs/>
              </w:rPr>
              <w:t>5.565</w:t>
            </w:r>
            <w:r w:rsidRPr="006D4337">
              <w:rPr>
                <w:rFonts w:ascii="Times New Roman" w:hAnsi="Times New Roman" w:cs="Times New Roman"/>
              </w:rPr>
              <w:t xml:space="preserve"> du RR, les administrations peuvent utiliser les gammes de fréquences</w:t>
            </w:r>
            <w:r w:rsidR="0025343B" w:rsidRPr="006D4337">
              <w:rPr>
                <w:rFonts w:ascii="Times New Roman" w:hAnsi="Times New Roman" w:cs="Times New Roman"/>
              </w:rPr>
              <w:t> </w:t>
            </w:r>
            <w:r w:rsidRPr="006D4337">
              <w:rPr>
                <w:rFonts w:ascii="Times New Roman" w:hAnsi="Times New Roman" w:cs="Times New Roman"/>
              </w:rPr>
              <w:t>795</w:t>
            </w:r>
            <w:r w:rsidRPr="006D4337">
              <w:rPr>
                <w:rFonts w:ascii="Times New Roman" w:hAnsi="Times New Roman" w:cs="Times New Roman"/>
              </w:rPr>
              <w:noBreakHyphen/>
              <w:t>909 GHz et 926-945</w:t>
            </w:r>
            <w:r w:rsidR="0025343B" w:rsidRPr="006D4337">
              <w:rPr>
                <w:rFonts w:ascii="Times New Roman" w:hAnsi="Times New Roman" w:cs="Times New Roman"/>
              </w:rPr>
              <w:t> </w:t>
            </w:r>
            <w:r w:rsidRPr="006D4337">
              <w:rPr>
                <w:rFonts w:ascii="Times New Roman" w:hAnsi="Times New Roman" w:cs="Times New Roman"/>
              </w:rPr>
              <w:t>GHz pour le service de radioastronomie, et la gamme de fréquences</w:t>
            </w:r>
            <w:r w:rsidR="0025343B" w:rsidRPr="006D4337">
              <w:rPr>
                <w:rFonts w:ascii="Times New Roman" w:hAnsi="Times New Roman" w:cs="Times New Roman"/>
              </w:rPr>
              <w:t> </w:t>
            </w:r>
            <w:r w:rsidRPr="006D4337">
              <w:rPr>
                <w:rFonts w:ascii="Times New Roman" w:hAnsi="Times New Roman" w:cs="Times New Roman"/>
              </w:rPr>
              <w:t>909</w:t>
            </w:r>
            <w:r w:rsidRPr="006D4337">
              <w:rPr>
                <w:rFonts w:ascii="Times New Roman" w:hAnsi="Times New Roman" w:cs="Times New Roman"/>
              </w:rPr>
              <w:noBreakHyphen/>
              <w:t>926 GHz pour les autres services passifs.</w:t>
            </w:r>
          </w:p>
        </w:tc>
      </w:tr>
    </w:tbl>
    <w:p w14:paraId="1726F14B" w14:textId="77777777" w:rsidR="009606CA" w:rsidRDefault="009606CA" w:rsidP="009606CA">
      <w:pPr>
        <w:pStyle w:val="Tablefin"/>
      </w:pPr>
    </w:p>
    <w:p w14:paraId="1DF6864C" w14:textId="4B6598BD" w:rsidR="003B5836" w:rsidRPr="006D4337" w:rsidRDefault="003B5836" w:rsidP="003B5836">
      <w:pPr>
        <w:pStyle w:val="TableNo"/>
        <w:keepNext w:val="0"/>
        <w:widowControl w:val="0"/>
      </w:pPr>
      <w:r w:rsidRPr="006D4337">
        <w:t>TABLEAU 4</w:t>
      </w:r>
    </w:p>
    <w:p w14:paraId="158AD7AC" w14:textId="22995F9A" w:rsidR="003B5836" w:rsidRPr="006D4337" w:rsidRDefault="003B5836" w:rsidP="003B5836">
      <w:pPr>
        <w:pStyle w:val="Tabletitle"/>
        <w:keepNext w:val="0"/>
        <w:widowControl w:val="0"/>
      </w:pPr>
      <w:r w:rsidRPr="006D4337">
        <w:t>Bandes de fréquences associées à l'hydrogène neutre décalé vers le rouge</w:t>
      </w:r>
    </w:p>
    <w:tbl>
      <w:tblPr>
        <w:tblW w:w="9639" w:type="dxa"/>
        <w:jc w:val="center"/>
        <w:tblLook w:val="04A0" w:firstRow="1" w:lastRow="0" w:firstColumn="1" w:lastColumn="0" w:noHBand="0" w:noVBand="1"/>
      </w:tblPr>
      <w:tblGrid>
        <w:gridCol w:w="1674"/>
        <w:gridCol w:w="1706"/>
        <w:gridCol w:w="2277"/>
        <w:gridCol w:w="2419"/>
        <w:gridCol w:w="1563"/>
      </w:tblGrid>
      <w:tr w:rsidR="003B5836" w:rsidRPr="006D4337" w14:paraId="30C219EA" w14:textId="77777777" w:rsidTr="003B5836">
        <w:trPr>
          <w:cantSplit/>
          <w:jc w:val="center"/>
        </w:trPr>
        <w:tc>
          <w:tcPr>
            <w:tcW w:w="868" w:type="pct"/>
            <w:tcBorders>
              <w:top w:val="single" w:sz="6" w:space="0" w:color="auto"/>
              <w:left w:val="single" w:sz="6" w:space="0" w:color="auto"/>
              <w:bottom w:val="single" w:sz="4" w:space="0" w:color="auto"/>
              <w:right w:val="single" w:sz="6" w:space="0" w:color="auto"/>
            </w:tcBorders>
            <w:vAlign w:val="center"/>
            <w:hideMark/>
          </w:tcPr>
          <w:p w14:paraId="0A808E98" w14:textId="77777777" w:rsidR="003B5836" w:rsidRPr="006D4337" w:rsidRDefault="003B5836" w:rsidP="00F039FD">
            <w:pPr>
              <w:pStyle w:val="Tablehead"/>
              <w:keepNext w:val="0"/>
              <w:widowControl w:val="0"/>
            </w:pPr>
            <w:r w:rsidRPr="006D4337">
              <w:t>Corps</w:t>
            </w:r>
          </w:p>
        </w:tc>
        <w:tc>
          <w:tcPr>
            <w:tcW w:w="885" w:type="pct"/>
            <w:tcBorders>
              <w:top w:val="single" w:sz="6" w:space="0" w:color="auto"/>
              <w:left w:val="single" w:sz="6" w:space="0" w:color="auto"/>
              <w:bottom w:val="single" w:sz="4" w:space="0" w:color="auto"/>
              <w:right w:val="single" w:sz="6" w:space="0" w:color="auto"/>
            </w:tcBorders>
            <w:vAlign w:val="center"/>
            <w:hideMark/>
          </w:tcPr>
          <w:p w14:paraId="00EB1E09" w14:textId="77777777" w:rsidR="003B5836" w:rsidRPr="006D4337" w:rsidRDefault="003B5836" w:rsidP="00F039FD">
            <w:pPr>
              <w:pStyle w:val="Tablehead"/>
              <w:keepNext w:val="0"/>
              <w:widowControl w:val="0"/>
            </w:pPr>
            <w:r w:rsidRPr="006D4337">
              <w:t>Fréquence de repos</w:t>
            </w:r>
          </w:p>
        </w:tc>
        <w:tc>
          <w:tcPr>
            <w:tcW w:w="1181" w:type="pct"/>
            <w:tcBorders>
              <w:top w:val="single" w:sz="4" w:space="0" w:color="auto"/>
              <w:left w:val="single" w:sz="6" w:space="0" w:color="auto"/>
              <w:bottom w:val="single" w:sz="4" w:space="0" w:color="auto"/>
              <w:right w:val="single" w:sz="4" w:space="0" w:color="auto"/>
            </w:tcBorders>
          </w:tcPr>
          <w:p w14:paraId="56EBF751" w14:textId="77777777" w:rsidR="003B5836" w:rsidRPr="006D4337" w:rsidRDefault="003B5836" w:rsidP="00F039FD">
            <w:pPr>
              <w:pStyle w:val="Tablehead"/>
              <w:keepNext w:val="0"/>
              <w:widowControl w:val="0"/>
            </w:pPr>
            <w:r w:rsidRPr="006D4337">
              <w:t>Gamme de décalage vers le rouge</w:t>
            </w:r>
            <w:r w:rsidRPr="006D4337">
              <w:rPr>
                <w:vertAlign w:val="superscript"/>
              </w:rPr>
              <w:t>(1)</w:t>
            </w:r>
          </w:p>
        </w:tc>
        <w:tc>
          <w:tcPr>
            <w:tcW w:w="1255" w:type="pct"/>
            <w:tcBorders>
              <w:top w:val="single" w:sz="4" w:space="0" w:color="auto"/>
              <w:left w:val="single" w:sz="4" w:space="0" w:color="auto"/>
              <w:bottom w:val="single" w:sz="4" w:space="0" w:color="auto"/>
              <w:right w:val="single" w:sz="6" w:space="0" w:color="auto"/>
            </w:tcBorders>
            <w:vAlign w:val="center"/>
            <w:hideMark/>
          </w:tcPr>
          <w:p w14:paraId="357BB32C" w14:textId="77777777" w:rsidR="003B5836" w:rsidRPr="006D4337" w:rsidRDefault="003B5836" w:rsidP="00F039FD">
            <w:pPr>
              <w:pStyle w:val="Tablehead"/>
              <w:keepNext w:val="0"/>
              <w:widowControl w:val="0"/>
            </w:pPr>
            <w:r w:rsidRPr="006D4337">
              <w:t>Gamme de fréquences</w:t>
            </w:r>
          </w:p>
        </w:tc>
        <w:tc>
          <w:tcPr>
            <w:tcW w:w="811" w:type="pct"/>
            <w:tcBorders>
              <w:top w:val="single" w:sz="4" w:space="0" w:color="auto"/>
              <w:left w:val="single" w:sz="6" w:space="0" w:color="auto"/>
              <w:bottom w:val="single" w:sz="4" w:space="0" w:color="auto"/>
              <w:right w:val="single" w:sz="6" w:space="0" w:color="auto"/>
            </w:tcBorders>
            <w:vAlign w:val="center"/>
            <w:hideMark/>
          </w:tcPr>
          <w:p w14:paraId="65956EA2" w14:textId="77777777" w:rsidR="003B5836" w:rsidRPr="006D4337" w:rsidRDefault="003B5836" w:rsidP="00F039FD">
            <w:pPr>
              <w:pStyle w:val="Tablehead"/>
              <w:keepNext w:val="0"/>
              <w:widowControl w:val="0"/>
            </w:pPr>
            <w:r w:rsidRPr="006D4337">
              <w:t>Notes</w:t>
            </w:r>
            <w:r w:rsidRPr="006D4337">
              <w:rPr>
                <w:vertAlign w:val="superscript"/>
              </w:rPr>
              <w:t>(1)</w:t>
            </w:r>
          </w:p>
        </w:tc>
      </w:tr>
      <w:tr w:rsidR="003B5836" w:rsidRPr="006D4337" w14:paraId="23AE15EA" w14:textId="77777777" w:rsidTr="003B5836">
        <w:trPr>
          <w:cantSplit/>
          <w:jc w:val="center"/>
        </w:trPr>
        <w:tc>
          <w:tcPr>
            <w:tcW w:w="868" w:type="pct"/>
            <w:vMerge w:val="restart"/>
            <w:tcBorders>
              <w:top w:val="single" w:sz="6" w:space="0" w:color="auto"/>
              <w:left w:val="single" w:sz="6" w:space="0" w:color="auto"/>
              <w:right w:val="single" w:sz="6" w:space="0" w:color="auto"/>
            </w:tcBorders>
          </w:tcPr>
          <w:p w14:paraId="2168F06A" w14:textId="77777777" w:rsidR="003B5836" w:rsidRPr="006D4337" w:rsidRDefault="003B5836" w:rsidP="00F039FD">
            <w:pPr>
              <w:pStyle w:val="Tabletext"/>
              <w:widowControl w:val="0"/>
            </w:pPr>
            <w:r w:rsidRPr="006D4337">
              <w:t>Hydrogène (H</w:t>
            </w:r>
            <w:r w:rsidRPr="006D4337">
              <w:rPr>
                <w:smallCaps/>
              </w:rPr>
              <w:t xml:space="preserve"> i</w:t>
            </w:r>
            <w:r w:rsidRPr="006D4337">
              <w:t>)</w:t>
            </w:r>
          </w:p>
        </w:tc>
        <w:tc>
          <w:tcPr>
            <w:tcW w:w="885" w:type="pct"/>
            <w:vMerge w:val="restart"/>
            <w:tcBorders>
              <w:top w:val="single" w:sz="6" w:space="0" w:color="auto"/>
              <w:left w:val="nil"/>
              <w:right w:val="single" w:sz="6" w:space="0" w:color="auto"/>
            </w:tcBorders>
          </w:tcPr>
          <w:p w14:paraId="51DBD425" w14:textId="77777777" w:rsidR="003B5836" w:rsidRPr="006D4337" w:rsidRDefault="003B5836" w:rsidP="00F039FD">
            <w:pPr>
              <w:pStyle w:val="Tabletext"/>
              <w:widowControl w:val="0"/>
              <w:jc w:val="center"/>
            </w:pPr>
            <w:r w:rsidRPr="006D4337">
              <w:t>1 420,406 MHz</w:t>
            </w:r>
          </w:p>
        </w:tc>
        <w:tc>
          <w:tcPr>
            <w:tcW w:w="1181" w:type="pct"/>
            <w:tcBorders>
              <w:top w:val="single" w:sz="6" w:space="0" w:color="auto"/>
              <w:left w:val="nil"/>
              <w:bottom w:val="single" w:sz="4" w:space="0" w:color="auto"/>
              <w:right w:val="single" w:sz="4" w:space="0" w:color="auto"/>
            </w:tcBorders>
          </w:tcPr>
          <w:p w14:paraId="79666DC6" w14:textId="77777777" w:rsidR="003B5836" w:rsidRPr="006D4337" w:rsidRDefault="003B5836" w:rsidP="00F039FD">
            <w:pPr>
              <w:pStyle w:val="Tabletext"/>
              <w:widowControl w:val="0"/>
              <w:jc w:val="center"/>
            </w:pPr>
            <w:r w:rsidRPr="006D4337">
              <w:t>20,9 &gt; z &gt; 6</w:t>
            </w:r>
          </w:p>
        </w:tc>
        <w:tc>
          <w:tcPr>
            <w:tcW w:w="1255" w:type="pct"/>
            <w:tcBorders>
              <w:top w:val="single" w:sz="6" w:space="0" w:color="auto"/>
              <w:left w:val="single" w:sz="4" w:space="0" w:color="auto"/>
              <w:bottom w:val="single" w:sz="4" w:space="0" w:color="auto"/>
              <w:right w:val="single" w:sz="6" w:space="0" w:color="auto"/>
            </w:tcBorders>
          </w:tcPr>
          <w:p w14:paraId="698E3911" w14:textId="77777777" w:rsidR="003B5836" w:rsidRPr="006D4337" w:rsidRDefault="003B5836" w:rsidP="00F039FD">
            <w:pPr>
              <w:pStyle w:val="Tabletext"/>
              <w:widowControl w:val="0"/>
              <w:jc w:val="center"/>
            </w:pPr>
            <w:r w:rsidRPr="006D4337">
              <w:t>65,0-200,0 MHz</w:t>
            </w:r>
          </w:p>
        </w:tc>
        <w:tc>
          <w:tcPr>
            <w:tcW w:w="811" w:type="pct"/>
            <w:tcBorders>
              <w:top w:val="single" w:sz="6" w:space="0" w:color="auto"/>
              <w:left w:val="nil"/>
              <w:bottom w:val="single" w:sz="4" w:space="0" w:color="auto"/>
              <w:right w:val="single" w:sz="6" w:space="0" w:color="auto"/>
            </w:tcBorders>
          </w:tcPr>
          <w:p w14:paraId="10302FFF" w14:textId="77777777" w:rsidR="003B5836" w:rsidRPr="006D4337" w:rsidRDefault="003B5836" w:rsidP="00F039FD">
            <w:pPr>
              <w:pStyle w:val="Tabletext"/>
              <w:widowControl w:val="0"/>
              <w:jc w:val="center"/>
              <w:rPr>
                <w:vertAlign w:val="superscript"/>
              </w:rPr>
            </w:pPr>
            <w:r w:rsidRPr="006D4337">
              <w:rPr>
                <w:vertAlign w:val="superscript"/>
              </w:rPr>
              <w:t>(2)</w:t>
            </w:r>
          </w:p>
        </w:tc>
      </w:tr>
      <w:tr w:rsidR="003B5836" w:rsidRPr="006D4337" w14:paraId="455DC334" w14:textId="77777777" w:rsidTr="003B5836">
        <w:trPr>
          <w:cantSplit/>
          <w:jc w:val="center"/>
        </w:trPr>
        <w:tc>
          <w:tcPr>
            <w:tcW w:w="868" w:type="pct"/>
            <w:vMerge/>
            <w:tcBorders>
              <w:left w:val="single" w:sz="6" w:space="0" w:color="auto"/>
              <w:right w:val="single" w:sz="6" w:space="0" w:color="auto"/>
            </w:tcBorders>
          </w:tcPr>
          <w:p w14:paraId="688B8866" w14:textId="77777777" w:rsidR="003B5836" w:rsidRPr="006D4337" w:rsidRDefault="003B5836" w:rsidP="00F039FD">
            <w:pPr>
              <w:pStyle w:val="Tabletext"/>
              <w:widowControl w:val="0"/>
            </w:pPr>
          </w:p>
        </w:tc>
        <w:tc>
          <w:tcPr>
            <w:tcW w:w="885" w:type="pct"/>
            <w:vMerge/>
            <w:tcBorders>
              <w:left w:val="nil"/>
              <w:right w:val="single" w:sz="6" w:space="0" w:color="auto"/>
            </w:tcBorders>
          </w:tcPr>
          <w:p w14:paraId="4BFC9B74" w14:textId="77777777" w:rsidR="003B5836" w:rsidRPr="006D4337" w:rsidRDefault="003B5836" w:rsidP="00F039FD">
            <w:pPr>
              <w:pStyle w:val="Tabletext"/>
              <w:widowControl w:val="0"/>
              <w:jc w:val="center"/>
            </w:pPr>
          </w:p>
        </w:tc>
        <w:tc>
          <w:tcPr>
            <w:tcW w:w="1181" w:type="pct"/>
            <w:tcBorders>
              <w:top w:val="single" w:sz="6" w:space="0" w:color="auto"/>
              <w:left w:val="nil"/>
              <w:bottom w:val="single" w:sz="4" w:space="0" w:color="auto"/>
              <w:right w:val="single" w:sz="4" w:space="0" w:color="auto"/>
            </w:tcBorders>
          </w:tcPr>
          <w:p w14:paraId="34E48849" w14:textId="77777777" w:rsidR="003B5836" w:rsidRPr="006D4337" w:rsidRDefault="003B5836" w:rsidP="00F039FD">
            <w:pPr>
              <w:pStyle w:val="Tabletext"/>
              <w:widowControl w:val="0"/>
              <w:jc w:val="center"/>
            </w:pPr>
            <w:r w:rsidRPr="006D4337">
              <w:t>2 &gt; z &gt; 1</w:t>
            </w:r>
          </w:p>
        </w:tc>
        <w:tc>
          <w:tcPr>
            <w:tcW w:w="1255" w:type="pct"/>
            <w:tcBorders>
              <w:top w:val="single" w:sz="6" w:space="0" w:color="auto"/>
              <w:left w:val="single" w:sz="4" w:space="0" w:color="auto"/>
              <w:bottom w:val="single" w:sz="4" w:space="0" w:color="auto"/>
              <w:right w:val="single" w:sz="6" w:space="0" w:color="auto"/>
            </w:tcBorders>
          </w:tcPr>
          <w:p w14:paraId="3E4D1583" w14:textId="77777777" w:rsidR="003B5836" w:rsidRPr="006D4337" w:rsidRDefault="003B5836" w:rsidP="00F039FD">
            <w:pPr>
              <w:pStyle w:val="Tabletext"/>
              <w:widowControl w:val="0"/>
              <w:jc w:val="center"/>
            </w:pPr>
            <w:r w:rsidRPr="006D4337">
              <w:t>473,0-710,0 MHz</w:t>
            </w:r>
          </w:p>
        </w:tc>
        <w:tc>
          <w:tcPr>
            <w:tcW w:w="811" w:type="pct"/>
            <w:tcBorders>
              <w:top w:val="single" w:sz="6" w:space="0" w:color="auto"/>
              <w:left w:val="nil"/>
              <w:bottom w:val="single" w:sz="4" w:space="0" w:color="auto"/>
              <w:right w:val="single" w:sz="6" w:space="0" w:color="auto"/>
            </w:tcBorders>
          </w:tcPr>
          <w:p w14:paraId="2E3F16E3" w14:textId="77777777" w:rsidR="003B5836" w:rsidRPr="006D4337" w:rsidRDefault="003B5836" w:rsidP="00F039FD">
            <w:pPr>
              <w:pStyle w:val="Tabletext"/>
              <w:widowControl w:val="0"/>
              <w:jc w:val="center"/>
              <w:rPr>
                <w:vertAlign w:val="superscript"/>
              </w:rPr>
            </w:pPr>
            <w:r w:rsidRPr="006D4337">
              <w:rPr>
                <w:vertAlign w:val="superscript"/>
              </w:rPr>
              <w:t>(3)</w:t>
            </w:r>
          </w:p>
        </w:tc>
      </w:tr>
      <w:tr w:rsidR="003B5836" w:rsidRPr="006D4337" w14:paraId="415B781F" w14:textId="77777777" w:rsidTr="003B5836">
        <w:trPr>
          <w:cantSplit/>
          <w:jc w:val="center"/>
        </w:trPr>
        <w:tc>
          <w:tcPr>
            <w:tcW w:w="868" w:type="pct"/>
            <w:vMerge/>
            <w:tcBorders>
              <w:left w:val="single" w:sz="6" w:space="0" w:color="auto"/>
              <w:right w:val="single" w:sz="6" w:space="0" w:color="auto"/>
            </w:tcBorders>
          </w:tcPr>
          <w:p w14:paraId="39167955" w14:textId="77777777" w:rsidR="003B5836" w:rsidRPr="006D4337" w:rsidRDefault="003B5836" w:rsidP="00F039FD">
            <w:pPr>
              <w:pStyle w:val="Tabletext"/>
              <w:widowControl w:val="0"/>
            </w:pPr>
          </w:p>
        </w:tc>
        <w:tc>
          <w:tcPr>
            <w:tcW w:w="885" w:type="pct"/>
            <w:vMerge/>
            <w:tcBorders>
              <w:left w:val="nil"/>
              <w:right w:val="single" w:sz="6" w:space="0" w:color="auto"/>
            </w:tcBorders>
          </w:tcPr>
          <w:p w14:paraId="2E398ABF" w14:textId="77777777" w:rsidR="003B5836" w:rsidRPr="006D4337" w:rsidRDefault="003B5836" w:rsidP="00F039FD">
            <w:pPr>
              <w:pStyle w:val="Tabletext"/>
              <w:widowControl w:val="0"/>
              <w:jc w:val="center"/>
            </w:pPr>
          </w:p>
        </w:tc>
        <w:tc>
          <w:tcPr>
            <w:tcW w:w="1181" w:type="pct"/>
            <w:tcBorders>
              <w:top w:val="single" w:sz="6" w:space="0" w:color="auto"/>
              <w:left w:val="nil"/>
              <w:bottom w:val="single" w:sz="4" w:space="0" w:color="auto"/>
              <w:right w:val="single" w:sz="4" w:space="0" w:color="auto"/>
            </w:tcBorders>
          </w:tcPr>
          <w:p w14:paraId="708C8532" w14:textId="77777777" w:rsidR="003B5836" w:rsidRPr="006D4337" w:rsidRDefault="003B5836" w:rsidP="00F039FD">
            <w:pPr>
              <w:pStyle w:val="Tabletext"/>
              <w:widowControl w:val="0"/>
              <w:jc w:val="center"/>
            </w:pPr>
            <w:r w:rsidRPr="006D4337">
              <w:t>0,48 &gt; z &gt; 0,22</w:t>
            </w:r>
          </w:p>
        </w:tc>
        <w:tc>
          <w:tcPr>
            <w:tcW w:w="1255" w:type="pct"/>
            <w:tcBorders>
              <w:top w:val="single" w:sz="6" w:space="0" w:color="auto"/>
              <w:left w:val="single" w:sz="4" w:space="0" w:color="auto"/>
              <w:bottom w:val="single" w:sz="4" w:space="0" w:color="auto"/>
              <w:right w:val="single" w:sz="6" w:space="0" w:color="auto"/>
            </w:tcBorders>
          </w:tcPr>
          <w:p w14:paraId="59DEB7C3" w14:textId="469ABEF9" w:rsidR="003B5836" w:rsidRPr="006D4337" w:rsidRDefault="003B5836" w:rsidP="00F039FD">
            <w:pPr>
              <w:pStyle w:val="Tabletext"/>
              <w:widowControl w:val="0"/>
              <w:jc w:val="center"/>
            </w:pPr>
            <w:r w:rsidRPr="006D4337">
              <w:t>960,0-1</w:t>
            </w:r>
            <w:r w:rsidR="00E02CF6" w:rsidRPr="006D4337">
              <w:t> </w:t>
            </w:r>
            <w:r w:rsidRPr="006D4337">
              <w:t>164,0 MHz</w:t>
            </w:r>
          </w:p>
        </w:tc>
        <w:tc>
          <w:tcPr>
            <w:tcW w:w="811" w:type="pct"/>
            <w:tcBorders>
              <w:top w:val="single" w:sz="6" w:space="0" w:color="auto"/>
              <w:left w:val="nil"/>
              <w:bottom w:val="single" w:sz="4" w:space="0" w:color="auto"/>
              <w:right w:val="single" w:sz="6" w:space="0" w:color="auto"/>
            </w:tcBorders>
          </w:tcPr>
          <w:p w14:paraId="503CA38F" w14:textId="77777777" w:rsidR="003B5836" w:rsidRPr="006D4337" w:rsidRDefault="003B5836" w:rsidP="00F039FD">
            <w:pPr>
              <w:pStyle w:val="Tabletext"/>
              <w:widowControl w:val="0"/>
              <w:jc w:val="center"/>
              <w:rPr>
                <w:vertAlign w:val="superscript"/>
              </w:rPr>
            </w:pPr>
            <w:r w:rsidRPr="006D4337">
              <w:rPr>
                <w:vertAlign w:val="superscript"/>
              </w:rPr>
              <w:t>(4),</w:t>
            </w:r>
          </w:p>
        </w:tc>
      </w:tr>
      <w:tr w:rsidR="003B5836" w:rsidRPr="006D4337" w14:paraId="71877BF7" w14:textId="77777777" w:rsidTr="003B5836">
        <w:trPr>
          <w:cantSplit/>
          <w:jc w:val="center"/>
        </w:trPr>
        <w:tc>
          <w:tcPr>
            <w:tcW w:w="868" w:type="pct"/>
            <w:vMerge/>
            <w:tcBorders>
              <w:left w:val="single" w:sz="6" w:space="0" w:color="auto"/>
              <w:bottom w:val="single" w:sz="4" w:space="0" w:color="auto"/>
              <w:right w:val="single" w:sz="6" w:space="0" w:color="auto"/>
            </w:tcBorders>
          </w:tcPr>
          <w:p w14:paraId="6D1C0890" w14:textId="77777777" w:rsidR="003B5836" w:rsidRPr="006D4337" w:rsidRDefault="003B5836" w:rsidP="00F039FD">
            <w:pPr>
              <w:pStyle w:val="Tabletext"/>
              <w:widowControl w:val="0"/>
            </w:pPr>
          </w:p>
        </w:tc>
        <w:tc>
          <w:tcPr>
            <w:tcW w:w="885" w:type="pct"/>
            <w:vMerge/>
            <w:tcBorders>
              <w:left w:val="nil"/>
              <w:bottom w:val="single" w:sz="4" w:space="0" w:color="auto"/>
              <w:right w:val="single" w:sz="6" w:space="0" w:color="auto"/>
            </w:tcBorders>
          </w:tcPr>
          <w:p w14:paraId="67816B34" w14:textId="77777777" w:rsidR="003B5836" w:rsidRPr="006D4337" w:rsidRDefault="003B5836" w:rsidP="00F039FD">
            <w:pPr>
              <w:pStyle w:val="Tabletext"/>
              <w:widowControl w:val="0"/>
              <w:jc w:val="center"/>
            </w:pPr>
          </w:p>
        </w:tc>
        <w:tc>
          <w:tcPr>
            <w:tcW w:w="1181" w:type="pct"/>
            <w:tcBorders>
              <w:top w:val="single" w:sz="6" w:space="0" w:color="auto"/>
              <w:left w:val="nil"/>
              <w:bottom w:val="single" w:sz="4" w:space="0" w:color="auto"/>
              <w:right w:val="single" w:sz="4" w:space="0" w:color="auto"/>
            </w:tcBorders>
          </w:tcPr>
          <w:p w14:paraId="6AFAA37F" w14:textId="77777777" w:rsidR="003B5836" w:rsidRPr="006D4337" w:rsidRDefault="003B5836" w:rsidP="00F039FD">
            <w:pPr>
              <w:pStyle w:val="Tabletext"/>
              <w:widowControl w:val="0"/>
              <w:jc w:val="center"/>
            </w:pPr>
            <w:r w:rsidRPr="006D4337">
              <w:t>0,093 &gt; z &gt; 0</w:t>
            </w:r>
          </w:p>
        </w:tc>
        <w:tc>
          <w:tcPr>
            <w:tcW w:w="1255" w:type="pct"/>
            <w:tcBorders>
              <w:top w:val="single" w:sz="6" w:space="0" w:color="auto"/>
              <w:left w:val="single" w:sz="4" w:space="0" w:color="auto"/>
              <w:bottom w:val="single" w:sz="4" w:space="0" w:color="auto"/>
              <w:right w:val="single" w:sz="6" w:space="0" w:color="auto"/>
            </w:tcBorders>
          </w:tcPr>
          <w:p w14:paraId="2C5F37C6" w14:textId="37B3B54B" w:rsidR="003B5836" w:rsidRPr="006D4337" w:rsidRDefault="003B5836" w:rsidP="00F039FD">
            <w:pPr>
              <w:pStyle w:val="Tabletext"/>
              <w:widowControl w:val="0"/>
              <w:jc w:val="center"/>
            </w:pPr>
            <w:r w:rsidRPr="006D4337">
              <w:t>1</w:t>
            </w:r>
            <w:r w:rsidR="00E02CF6" w:rsidRPr="006D4337">
              <w:t> </w:t>
            </w:r>
            <w:r w:rsidRPr="006D4337">
              <w:t>300,0-1</w:t>
            </w:r>
            <w:r w:rsidR="00E02CF6" w:rsidRPr="006D4337">
              <w:t> </w:t>
            </w:r>
            <w:r w:rsidRPr="006D4337">
              <w:t>427,0 MHz</w:t>
            </w:r>
          </w:p>
        </w:tc>
        <w:tc>
          <w:tcPr>
            <w:tcW w:w="811" w:type="pct"/>
            <w:tcBorders>
              <w:top w:val="single" w:sz="6" w:space="0" w:color="auto"/>
              <w:left w:val="nil"/>
              <w:bottom w:val="single" w:sz="4" w:space="0" w:color="auto"/>
              <w:right w:val="single" w:sz="6" w:space="0" w:color="auto"/>
            </w:tcBorders>
          </w:tcPr>
          <w:p w14:paraId="5BEB6B7D" w14:textId="77777777" w:rsidR="003B5836" w:rsidRPr="006D4337" w:rsidRDefault="003B5836" w:rsidP="00F039FD">
            <w:pPr>
              <w:pStyle w:val="Tabletext"/>
              <w:widowControl w:val="0"/>
              <w:jc w:val="center"/>
              <w:rPr>
                <w:vertAlign w:val="superscript"/>
              </w:rPr>
            </w:pPr>
            <w:r w:rsidRPr="006D4337">
              <w:rPr>
                <w:vertAlign w:val="superscript"/>
              </w:rPr>
              <w:t>(5)</w:t>
            </w:r>
          </w:p>
        </w:tc>
      </w:tr>
      <w:tr w:rsidR="003B5836" w:rsidRPr="006D4337" w14:paraId="051BA5AF" w14:textId="77777777" w:rsidTr="003B5836">
        <w:trPr>
          <w:cantSplit/>
          <w:jc w:val="center"/>
        </w:trPr>
        <w:tc>
          <w:tcPr>
            <w:tcW w:w="5000" w:type="pct"/>
            <w:gridSpan w:val="5"/>
            <w:tcBorders>
              <w:top w:val="single" w:sz="4" w:space="0" w:color="auto"/>
            </w:tcBorders>
          </w:tcPr>
          <w:p w14:paraId="75AB9F99" w14:textId="054DA853" w:rsidR="003B5836" w:rsidRPr="006D4337" w:rsidRDefault="003B5836" w:rsidP="00F039FD">
            <w:pPr>
              <w:pStyle w:val="Tablelegend"/>
              <w:widowControl w:val="0"/>
              <w:ind w:right="16" w:hanging="284"/>
            </w:pPr>
            <w:r w:rsidRPr="006D4337">
              <w:rPr>
                <w:vertAlign w:val="superscript"/>
              </w:rPr>
              <w:t>(1)</w:t>
            </w:r>
            <w:r w:rsidRPr="006D4337">
              <w:rPr>
                <w:vertAlign w:val="superscript"/>
              </w:rPr>
              <w:tab/>
            </w:r>
            <w:r w:rsidRPr="006D4337">
              <w:t xml:space="preserve">Le paramètre </w:t>
            </w:r>
            <w:r w:rsidRPr="006D4337">
              <w:rPr>
                <w:i/>
                <w:iCs/>
              </w:rPr>
              <w:t>z</w:t>
            </w:r>
            <w:r w:rsidRPr="006D4337">
              <w:t xml:space="preserve"> [(</w:t>
            </w:r>
            <w:r w:rsidRPr="006D4337">
              <w:rPr>
                <w:i/>
                <w:iCs/>
              </w:rPr>
              <w:t>f</w:t>
            </w:r>
            <w:r w:rsidRPr="006D4337">
              <w:rPr>
                <w:vertAlign w:val="subscript"/>
              </w:rPr>
              <w:t>emit</w:t>
            </w:r>
            <w:r w:rsidRPr="006D4337">
              <w:t xml:space="preserve"> – </w:t>
            </w:r>
            <w:r w:rsidRPr="006D4337">
              <w:rPr>
                <w:i/>
                <w:iCs/>
              </w:rPr>
              <w:t>f</w:t>
            </w:r>
            <w:r w:rsidRPr="006D4337">
              <w:rPr>
                <w:vertAlign w:val="subscript"/>
              </w:rPr>
              <w:t>obs</w:t>
            </w:r>
            <w:r w:rsidRPr="006D4337">
              <w:t>)/</w:t>
            </w:r>
            <w:r w:rsidRPr="006D4337">
              <w:rPr>
                <w:i/>
                <w:iCs/>
              </w:rPr>
              <w:t>f</w:t>
            </w:r>
            <w:r w:rsidRPr="006D4337">
              <w:rPr>
                <w:vertAlign w:val="subscript"/>
              </w:rPr>
              <w:t>obs</w:t>
            </w:r>
            <w:r w:rsidRPr="006D4337">
              <w:t>] représente le décalage vers le rouge. Voir la Fig</w:t>
            </w:r>
            <w:r w:rsidR="005225D8">
              <w:t>. </w:t>
            </w:r>
            <w:r w:rsidRPr="006D4337">
              <w:t>3.</w:t>
            </w:r>
          </w:p>
          <w:p w14:paraId="5416ADF0" w14:textId="5C3D2889" w:rsidR="003B5836" w:rsidRPr="006D4337" w:rsidRDefault="003B5836" w:rsidP="00F039FD">
            <w:pPr>
              <w:pStyle w:val="Tablelegend"/>
              <w:ind w:right="16" w:hanging="284"/>
            </w:pPr>
            <w:r w:rsidRPr="006D4337">
              <w:rPr>
                <w:vertAlign w:val="superscript"/>
              </w:rPr>
              <w:t>(2)</w:t>
            </w:r>
            <w:r w:rsidRPr="006D4337">
              <w:rPr>
                <w:vertAlign w:val="superscript"/>
              </w:rPr>
              <w:tab/>
            </w:r>
            <w:r w:rsidRPr="006D4337">
              <w:t xml:space="preserve">Des parties de cette gamme de fréquences sont attribuées à titre primaire dans la Région 2 (73-74,6 MHz) et à titre primaire dans la Région 1 (150,05-153,0 MHz), et identifiées dans le numéro </w:t>
            </w:r>
            <w:r w:rsidRPr="006D4337">
              <w:rPr>
                <w:b/>
                <w:bCs/>
              </w:rPr>
              <w:t>5.149</w:t>
            </w:r>
            <w:r w:rsidRPr="006D4337">
              <w:t xml:space="preserve"> du RR pour </w:t>
            </w:r>
            <w:r w:rsidRPr="00BC0798">
              <w:t>l</w:t>
            </w:r>
            <w:r w:rsidR="00F06DCE" w:rsidRPr="00BC0798">
              <w:t>es</w:t>
            </w:r>
            <w:r w:rsidR="009430F3" w:rsidRPr="00BC0798">
              <w:t xml:space="preserve"> </w:t>
            </w:r>
            <w:r w:rsidRPr="00BC0798">
              <w:t>Région</w:t>
            </w:r>
            <w:r w:rsidR="00F06DCE" w:rsidRPr="00BC0798">
              <w:t>s</w:t>
            </w:r>
            <w:r w:rsidRPr="00BC0798">
              <w:t> 1 (</w:t>
            </w:r>
            <w:r w:rsidRPr="006D4337">
              <w:t>73</w:t>
            </w:r>
            <w:r w:rsidRPr="006D4337">
              <w:noBreakHyphen/>
              <w:t>74,6 MHz et 150,05-153 MHz) et la Région 3 (73-74,6 MHz). Il est précisé dans certaines règlementations nationales qu'aucune station ne doit être autorisée à émettre dans la bande 73</w:t>
            </w:r>
            <w:r w:rsidRPr="006D4337">
              <w:noBreakHyphen/>
              <w:t>74,6 MHz. On peut s'attendre à observer les décalages vers le rouge de la raie H</w:t>
            </w:r>
            <w:r w:rsidRPr="006D4337">
              <w:rPr>
                <w:smallCaps/>
              </w:rPr>
              <w:t xml:space="preserve"> i</w:t>
            </w:r>
            <w:r w:rsidRPr="006D4337">
              <w:t xml:space="preserve"> de l'époque de réionisation (6,0 &lt; z &lt; 20), époque importante pour la physique, dans une gamme de fréquences allant de 65,0 à 200,0 MHz. Voir le graphique de gauche dans la Fig</w:t>
            </w:r>
            <w:r w:rsidR="005225D8">
              <w:t>.</w:t>
            </w:r>
            <w:r w:rsidRPr="006D4337">
              <w:t> 3.</w:t>
            </w:r>
          </w:p>
        </w:tc>
      </w:tr>
    </w:tbl>
    <w:p w14:paraId="6EDFE288" w14:textId="77777777" w:rsidR="009606CA" w:rsidRDefault="009606CA" w:rsidP="009606CA">
      <w:pPr>
        <w:pStyle w:val="Note"/>
        <w:rPr>
          <w:i/>
          <w:iCs/>
        </w:rPr>
      </w:pPr>
      <w:r>
        <w:rPr>
          <w:i/>
          <w:iCs/>
        </w:rPr>
        <w:br w:type="page"/>
      </w:r>
    </w:p>
    <w:p w14:paraId="10AFE7B8" w14:textId="504B2BE5" w:rsidR="003B5836" w:rsidRPr="009606CA" w:rsidRDefault="009606CA" w:rsidP="009606CA">
      <w:pPr>
        <w:pStyle w:val="Note"/>
        <w:rPr>
          <w:i/>
          <w:iCs/>
        </w:rPr>
      </w:pPr>
      <w:r w:rsidRPr="009606CA">
        <w:rPr>
          <w:i/>
          <w:iCs/>
        </w:rPr>
        <w:lastRenderedPageBreak/>
        <w:t>Notes relatives au Tableau 4 (suite):</w:t>
      </w:r>
    </w:p>
    <w:tbl>
      <w:tblPr>
        <w:tblW w:w="9639" w:type="dxa"/>
        <w:jc w:val="center"/>
        <w:tblLook w:val="04A0" w:firstRow="1" w:lastRow="0" w:firstColumn="1" w:lastColumn="0" w:noHBand="0" w:noVBand="1"/>
      </w:tblPr>
      <w:tblGrid>
        <w:gridCol w:w="9639"/>
      </w:tblGrid>
      <w:tr w:rsidR="003B5836" w:rsidRPr="006D4337" w14:paraId="596C58E9" w14:textId="77777777" w:rsidTr="003B5836">
        <w:trPr>
          <w:cantSplit/>
          <w:jc w:val="center"/>
        </w:trPr>
        <w:tc>
          <w:tcPr>
            <w:tcW w:w="5000" w:type="pct"/>
            <w:tcBorders>
              <w:bottom w:val="nil"/>
            </w:tcBorders>
          </w:tcPr>
          <w:p w14:paraId="475939B6" w14:textId="5FE8C5CB" w:rsidR="003B5836" w:rsidRPr="006D4337" w:rsidRDefault="003B5836" w:rsidP="00E02CF6">
            <w:pPr>
              <w:pStyle w:val="Tablelegend"/>
              <w:widowControl w:val="0"/>
              <w:ind w:right="17" w:hanging="284"/>
            </w:pPr>
            <w:r w:rsidRPr="006D4337">
              <w:rPr>
                <w:vertAlign w:val="superscript"/>
              </w:rPr>
              <w:t>(3)</w:t>
            </w:r>
            <w:r w:rsidRPr="006D4337">
              <w:tab/>
              <w:t>Des parties de cette gamme de fréquences sont attribuées à titre primaire dans la Région 2 (608</w:t>
            </w:r>
            <w:r w:rsidRPr="006D4337">
              <w:noBreakHyphen/>
              <w:t>614 MHz), dans la Zone africaine de radiodiffusion (606</w:t>
            </w:r>
            <w:r w:rsidRPr="006D4337">
              <w:noBreakHyphen/>
              <w:t xml:space="preserve">614 MHz, numéro </w:t>
            </w:r>
            <w:r w:rsidRPr="006D4337">
              <w:rPr>
                <w:b/>
                <w:bCs/>
              </w:rPr>
              <w:t>5.304</w:t>
            </w:r>
            <w:r w:rsidRPr="006D4337">
              <w:t xml:space="preserve"> du RR), en Chine (606</w:t>
            </w:r>
            <w:r w:rsidRPr="006D4337">
              <w:noBreakHyphen/>
              <w:t xml:space="preserve">614 MHz, numéro </w:t>
            </w:r>
            <w:r w:rsidRPr="006D4337">
              <w:rPr>
                <w:b/>
                <w:bCs/>
              </w:rPr>
              <w:t>5.305</w:t>
            </w:r>
            <w:r w:rsidRPr="006D4337">
              <w:t xml:space="preserve"> du RR) et en Inde (608</w:t>
            </w:r>
            <w:r w:rsidRPr="006D4337">
              <w:noBreakHyphen/>
              <w:t xml:space="preserve">614 MHz, numéro </w:t>
            </w:r>
            <w:r w:rsidRPr="006D4337">
              <w:rPr>
                <w:b/>
                <w:bCs/>
              </w:rPr>
              <w:t>5.307</w:t>
            </w:r>
            <w:r w:rsidRPr="006D4337">
              <w:t xml:space="preserve"> du RR). Dans la Région 1 (à l'exception de la Zone africaine de radiodiffusion) et la Région 3, une partie de cette bande est attribuée à titre secondaire (608-614 MHz, numéro </w:t>
            </w:r>
            <w:r w:rsidRPr="006D4337">
              <w:rPr>
                <w:b/>
                <w:bCs/>
              </w:rPr>
              <w:t>5.306</w:t>
            </w:r>
            <w:r w:rsidRPr="006D4337">
              <w:t xml:space="preserve"> du RR). La bande de fréquences</w:t>
            </w:r>
            <w:r w:rsidR="00E02CF6" w:rsidRPr="006D4337">
              <w:t> </w:t>
            </w:r>
            <w:r w:rsidRPr="006D4337">
              <w:t>608</w:t>
            </w:r>
            <w:r w:rsidRPr="006D4337">
              <w:noBreakHyphen/>
              <w:t xml:space="preserve">614 MHz est identifiée dans le numéro </w:t>
            </w:r>
            <w:r w:rsidRPr="006D4337">
              <w:rPr>
                <w:b/>
                <w:bCs/>
              </w:rPr>
              <w:t>5.149</w:t>
            </w:r>
            <w:r w:rsidRPr="006D4337">
              <w:t xml:space="preserve"> du RR pour les Régions 1 et 3. Il est précisé dans certaines règlementations nationales qu'aucune station ne doit être autorisée à émettre dans la bande</w:t>
            </w:r>
            <w:r w:rsidR="00E02CF6" w:rsidRPr="006D4337">
              <w:t> </w:t>
            </w:r>
            <w:r w:rsidRPr="006D4337">
              <w:t>608</w:t>
            </w:r>
            <w:r w:rsidRPr="006D4337">
              <w:noBreakHyphen/>
              <w:t>614 MHz, à l'exception des appareils de télémesure médicale. Cette gamme de fréquences correspond à une gamme de décalage vers le rouge dans laquelle se produit la plus forte activité de formation d'étoiles (1 &lt; z &lt; 2). Voir le graphique du milieu dans la Fig</w:t>
            </w:r>
            <w:r w:rsidR="005225D8">
              <w:t>.</w:t>
            </w:r>
            <w:r w:rsidRPr="006D4337">
              <w:t> 3.</w:t>
            </w:r>
          </w:p>
          <w:p w14:paraId="4507D9FA" w14:textId="70E584AF" w:rsidR="003B5836" w:rsidRPr="006D4337" w:rsidRDefault="003B5836" w:rsidP="00F039FD">
            <w:pPr>
              <w:pStyle w:val="Tablelegend"/>
              <w:keepNext/>
              <w:keepLines/>
              <w:widowControl w:val="0"/>
              <w:ind w:right="16" w:hanging="284"/>
            </w:pPr>
            <w:r w:rsidRPr="006D4337">
              <w:rPr>
                <w:vertAlign w:val="superscript"/>
              </w:rPr>
              <w:t>(4)</w:t>
            </w:r>
            <w:r w:rsidRPr="006D4337">
              <w:tab/>
              <w:t>Le Règlement des radiocommunications ne comporte actuellement aucune attribution internationale pour la radioastronomie dans cette gamme de fréquences. Cette dernière correspond à une gamme de décalage vers le rouge dans laquelle l'hydrogène neutre demeure directement observable dans le spectre d'émission des galaxies, au sein duquel l'évolution cosmique peut déjà être observée</w:t>
            </w:r>
            <w:r w:rsidR="00E02CF6" w:rsidRPr="006D4337">
              <w:t xml:space="preserve"> </w:t>
            </w:r>
            <w:r w:rsidRPr="006D4337">
              <w:t>(0,5 &gt; z &gt; 0,2, environ). Voir le graphique du milieu dans la Fig</w:t>
            </w:r>
            <w:r w:rsidR="005225D8">
              <w:t>.</w:t>
            </w:r>
            <w:r w:rsidRPr="006D4337">
              <w:t> 3.</w:t>
            </w:r>
          </w:p>
          <w:p w14:paraId="59422402" w14:textId="01C76DF8" w:rsidR="003B5836" w:rsidRPr="006D4337" w:rsidRDefault="003B5836" w:rsidP="00F039FD">
            <w:pPr>
              <w:pStyle w:val="Tablelegend"/>
              <w:keepNext/>
              <w:keepLines/>
              <w:widowControl w:val="0"/>
              <w:ind w:right="16" w:hanging="284"/>
              <w:rPr>
                <w:vertAlign w:val="superscript"/>
              </w:rPr>
            </w:pPr>
            <w:r w:rsidRPr="006D4337">
              <w:rPr>
                <w:vertAlign w:val="superscript"/>
              </w:rPr>
              <w:t>(5)</w:t>
            </w:r>
            <w:r w:rsidRPr="006D4337">
              <w:tab/>
              <w:t>Une partie de cette gamme de fréquences est visée au numéro</w:t>
            </w:r>
            <w:r w:rsidRPr="006D4337">
              <w:rPr>
                <w:b/>
                <w:bCs/>
              </w:rPr>
              <w:t xml:space="preserve"> 5.149</w:t>
            </w:r>
            <w:r w:rsidRPr="006D4337">
              <w:t xml:space="preserve"> du RR (1 330-1 400 MHz); une autre partie est attribuée à titre primaire au service de radioastronomie et visée au numéro </w:t>
            </w:r>
            <w:r w:rsidRPr="006D4337">
              <w:rPr>
                <w:b/>
                <w:bCs/>
              </w:rPr>
              <w:t>5.340</w:t>
            </w:r>
            <w:r w:rsidRPr="006D4337">
              <w:t xml:space="preserve"> du RR (1 400</w:t>
            </w:r>
            <w:r w:rsidRPr="006D4337">
              <w:noBreakHyphen/>
              <w:t>1 427 MHz). Une extension vers le bas de l'attribution est nécessaire afin de tenir compte des effets Doppler qui agissent sur le rayonnement H</w:t>
            </w:r>
            <w:r w:rsidRPr="006D4337">
              <w:rPr>
                <w:smallCaps/>
              </w:rPr>
              <w:t xml:space="preserve"> i</w:t>
            </w:r>
            <w:r w:rsidRPr="006D4337">
              <w:t xml:space="preserve"> observé dans les galaxies éloignées; la limite supérieure de l'attribution tient compte du décalage vers le bleu des galaxies du volume local. Voir le graphique du milieu dans la Fig</w:t>
            </w:r>
            <w:r w:rsidR="005225D8">
              <w:t>.</w:t>
            </w:r>
            <w:r w:rsidRPr="006D4337">
              <w:t> 3.</w:t>
            </w:r>
          </w:p>
        </w:tc>
      </w:tr>
    </w:tbl>
    <w:p w14:paraId="2C9BC9F9" w14:textId="4696C1EA" w:rsidR="003B5836" w:rsidRPr="006D4337" w:rsidRDefault="003B5836" w:rsidP="003B5836"/>
    <w:p w14:paraId="67E91297" w14:textId="77777777" w:rsidR="00EF3793" w:rsidRPr="006D4337" w:rsidRDefault="00EF3793" w:rsidP="003B5836"/>
    <w:p w14:paraId="6FA01B70" w14:textId="77777777" w:rsidR="003B5836" w:rsidRPr="006D4337" w:rsidRDefault="003B5836" w:rsidP="00E02CF6">
      <w:pPr>
        <w:pStyle w:val="AnnexNoTitle"/>
        <w:outlineLvl w:val="0"/>
      </w:pPr>
      <w:r w:rsidRPr="006D4337">
        <w:t>Annexe 1</w:t>
      </w:r>
    </w:p>
    <w:p w14:paraId="6C498A8D" w14:textId="158B5C4D" w:rsidR="003B5836" w:rsidRPr="006D4337" w:rsidRDefault="003B5836" w:rsidP="003B5836">
      <w:pPr>
        <w:pStyle w:val="Normalaftertitle0"/>
        <w:jc w:val="both"/>
        <w:rPr>
          <w:lang w:val="fr-FR"/>
        </w:rPr>
      </w:pPr>
      <w:r w:rsidRPr="006D4337">
        <w:rPr>
          <w:lang w:val="fr-FR"/>
        </w:rPr>
        <w:t xml:space="preserve">Les bandes de fréquences préférées pour les observations de radioastronomie sont déterminées par des processus naturels, comme le montrent les </w:t>
      </w:r>
      <w:r w:rsidR="008E2D2D" w:rsidRPr="006D4337">
        <w:rPr>
          <w:lang w:val="fr-FR"/>
        </w:rPr>
        <w:t>f</w:t>
      </w:r>
      <w:r w:rsidRPr="006D4337">
        <w:rPr>
          <w:lang w:val="fr-FR"/>
        </w:rPr>
        <w:t>igures ci</w:t>
      </w:r>
      <w:r w:rsidRPr="006D4337">
        <w:rPr>
          <w:lang w:val="fr-FR"/>
        </w:rPr>
        <w:noBreakHyphen/>
        <w:t>après.</w:t>
      </w:r>
    </w:p>
    <w:p w14:paraId="5C552E98" w14:textId="77777777" w:rsidR="003B5836" w:rsidRPr="006D4337" w:rsidRDefault="003B5836" w:rsidP="003B5836">
      <w:pPr>
        <w:pStyle w:val="FigureNo"/>
      </w:pPr>
      <w:r w:rsidRPr="006D4337">
        <w:t>FIGURE 1</w:t>
      </w:r>
    </w:p>
    <w:p w14:paraId="4AE9624C" w14:textId="77777777" w:rsidR="003B5836" w:rsidRPr="006D4337" w:rsidRDefault="003B5836" w:rsidP="003B5836">
      <w:pPr>
        <w:pStyle w:val="Figuretitle"/>
      </w:pPr>
      <w:r w:rsidRPr="006D4337">
        <w:t>Transmission atmosphérique en fonction de la fréquence</w:t>
      </w:r>
    </w:p>
    <w:p w14:paraId="766CD8B8" w14:textId="77777777" w:rsidR="003B5836" w:rsidRPr="006D4337" w:rsidRDefault="003B5836" w:rsidP="003B5836">
      <w:pPr>
        <w:pStyle w:val="Figure"/>
      </w:pPr>
      <w:r w:rsidRPr="006D4337">
        <w:object w:dxaOrig="9840" w:dyaOrig="5861" w14:anchorId="143F1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05pt;height:217.15pt" o:ole="">
            <v:imagedata r:id="rId15" o:title=""/>
          </v:shape>
          <o:OLEObject Type="Embed" ProgID="CorelDraw.Graphic.24" ShapeID="_x0000_i1025" DrawAspect="Content" ObjectID="_1793079447" r:id="rId16"/>
        </w:object>
      </w:r>
    </w:p>
    <w:p w14:paraId="48C30640" w14:textId="7A833543" w:rsidR="003B5836" w:rsidRPr="006D4337" w:rsidRDefault="003B5836" w:rsidP="003A0675">
      <w:pPr>
        <w:pStyle w:val="Normalaftertitle"/>
      </w:pPr>
      <w:r w:rsidRPr="006D4337">
        <w:lastRenderedPageBreak/>
        <w:t>Appelées «fenêtres atmosphériques», les régions spectrales de forte transparence coïncident avec les bandes de fréquences préférées pour les observations de radioastronomie effectuées depuis la Terre. Les courbes de transmittance spectrale présentées ci-dessus correspondent à différentes valeurs de vapeur d'eau précipitable au niveau d'un site de haute altitude au climat sec. Les trois valeurs utilisées ici correspondent approximativement aux quartiles annuels des relevés effectués sur le site du grand réseau d'antennes millimétrique/submillimétrique d'Atacama (observatoire ALMA).</w:t>
      </w:r>
    </w:p>
    <w:p w14:paraId="7CD3A561" w14:textId="77777777" w:rsidR="003B5836" w:rsidRPr="006D4337" w:rsidRDefault="003B5836" w:rsidP="003B5836">
      <w:pPr>
        <w:pStyle w:val="FigureNo"/>
      </w:pPr>
      <w:r w:rsidRPr="006D4337">
        <w:t>FIGURE 2</w:t>
      </w:r>
    </w:p>
    <w:p w14:paraId="5E7C7C2A" w14:textId="3CA123C7" w:rsidR="003B5836" w:rsidRPr="006D4337" w:rsidRDefault="003B5836" w:rsidP="003B5836">
      <w:pPr>
        <w:pStyle w:val="Figuretitle"/>
      </w:pPr>
      <w:r w:rsidRPr="006D4337">
        <w:t>Spectre de raies d'émission illustrant l'abondance de raies spectrales détectées pour les sources cosmiques</w:t>
      </w:r>
    </w:p>
    <w:p w14:paraId="68B42FE5" w14:textId="77777777" w:rsidR="003B5836" w:rsidRPr="006D4337" w:rsidRDefault="003B5836" w:rsidP="003B5836">
      <w:pPr>
        <w:pStyle w:val="Figure"/>
      </w:pPr>
      <w:r w:rsidRPr="006D4337">
        <w:object w:dxaOrig="9768" w:dyaOrig="5898" w14:anchorId="54A2D7F3">
          <v:shape id="_x0000_i1026" type="#_x0000_t75" style="width:383.6pt;height:231pt" o:ole="">
            <v:imagedata r:id="rId17" o:title=""/>
          </v:shape>
          <o:OLEObject Type="Embed" ProgID="CorelDraw.Graphic.24" ShapeID="_x0000_i1026" DrawAspect="Content" ObjectID="_1793079448" r:id="rId18"/>
        </w:object>
      </w:r>
    </w:p>
    <w:p w14:paraId="639E5FD2" w14:textId="2661F7E9" w:rsidR="003B5836" w:rsidRPr="006D4337" w:rsidRDefault="003B5836" w:rsidP="003A0675">
      <w:pPr>
        <w:pStyle w:val="Normalaftertitle"/>
      </w:pPr>
      <w:r w:rsidRPr="006D4337">
        <w:t>Les observations de radioastronomie montrent qu'une seule observation sur de grandes largeurs de bande permet de détecter de très nombreuses raies spectrales. L'intensité de chaque raie dépend des conditions physiques de la source astronomique, notamment sa température et sa densité. Les raies spectrales recensées dans les Tableaux 1 et 2 comprennent certaines des raies de plus forte intensité et certaines des transitions les plus intéressantes d'un point de vue astronomique détectées à partir de sources cosmiques, mais de nombreuses autres transitions spectrales offrent des renseignements d'importance pour la recherche astronomique. La Figure 2 présente une petite partie du spectre d'une source située dans la nuage moléculaire d'Orion, sur une partie de la bande 6 de l'observatoire ALMA (211-275 GHz). Un signal est détecté dans presque tous les canaux, chaque raie correspondant à une transition atomique ou moléculaire. Des milliers de raies ont déjà été observées dans l'ensemble de la région du spectre qui va de 10</w:t>
      </w:r>
      <w:r w:rsidR="008E2D2D" w:rsidRPr="006D4337">
        <w:t> </w:t>
      </w:r>
      <w:r w:rsidRPr="006D4337">
        <w:t>MHz à 1</w:t>
      </w:r>
      <w:r w:rsidR="008E2D2D" w:rsidRPr="006D4337">
        <w:t> </w:t>
      </w:r>
      <w:r w:rsidRPr="006D4337">
        <w:t>THz et au-delà. L'axe vertical représente une mesure de densité de flux par faisceau, où 1 jansky (Jy) = 10</w:t>
      </w:r>
      <w:r w:rsidRPr="006D4337">
        <w:rPr>
          <w:vertAlign w:val="superscript"/>
        </w:rPr>
        <w:t>−26</w:t>
      </w:r>
      <w:r w:rsidRPr="006D4337">
        <w:t xml:space="preserve"> W m</w:t>
      </w:r>
      <w:r w:rsidRPr="006D4337">
        <w:rPr>
          <w:vertAlign w:val="superscript"/>
        </w:rPr>
        <w:t>−2</w:t>
      </w:r>
      <w:r w:rsidRPr="006D4337">
        <w:t xml:space="preserve"> Hz</w:t>
      </w:r>
      <w:r w:rsidRPr="006D4337">
        <w:rPr>
          <w:vertAlign w:val="superscript"/>
        </w:rPr>
        <w:t>1</w:t>
      </w:r>
      <w:r w:rsidRPr="006D4337">
        <w:t>.</w:t>
      </w:r>
    </w:p>
    <w:p w14:paraId="4DCEF040" w14:textId="77777777" w:rsidR="003B5836" w:rsidRPr="006D4337" w:rsidRDefault="003B5836" w:rsidP="003B5836">
      <w:pPr>
        <w:pStyle w:val="FigureNo"/>
      </w:pPr>
      <w:r w:rsidRPr="006D4337">
        <w:lastRenderedPageBreak/>
        <w:t>FIGURE 3</w:t>
      </w:r>
    </w:p>
    <w:p w14:paraId="16E3B5D9" w14:textId="09A2679B" w:rsidR="003B5836" w:rsidRPr="006D4337" w:rsidRDefault="003B5836" w:rsidP="003B5836">
      <w:pPr>
        <w:pStyle w:val="Figuretitle"/>
      </w:pPr>
      <w:r w:rsidRPr="006D4337">
        <w:t>Décalage apparent des raies spectrales de sources éloignées,</w:t>
      </w:r>
      <w:r w:rsidRPr="006D4337">
        <w:br/>
        <w:t>dû à l'effet Doppler causé par l'expansion de l'Univers</w:t>
      </w:r>
    </w:p>
    <w:p w14:paraId="38C3FD34" w14:textId="77777777" w:rsidR="003B5836" w:rsidRPr="006D4337" w:rsidRDefault="003B5836" w:rsidP="003B5836">
      <w:pPr>
        <w:pStyle w:val="Figure"/>
      </w:pPr>
      <w:r w:rsidRPr="006D4337">
        <w:object w:dxaOrig="9927" w:dyaOrig="3997" w14:anchorId="064362B7">
          <v:shape id="_x0000_i1027" type="#_x0000_t75" style="width:482.1pt;height:193.55pt" o:ole="">
            <v:imagedata r:id="rId19" o:title=""/>
          </v:shape>
          <o:OLEObject Type="Embed" ProgID="CorelDraw.Graphic.24" ShapeID="_x0000_i1027" DrawAspect="Content" ObjectID="_1793079449" r:id="rId20"/>
        </w:object>
      </w:r>
    </w:p>
    <w:p w14:paraId="51D596A5" w14:textId="77777777" w:rsidR="003B5836" w:rsidRPr="006D4337" w:rsidRDefault="003B5836" w:rsidP="003A0675">
      <w:pPr>
        <w:pStyle w:val="Normalaftertitle"/>
      </w:pPr>
      <w:r w:rsidRPr="006D4337">
        <w:t xml:space="preserve">Le paramètre </w:t>
      </w:r>
      <w:r w:rsidRPr="006D4337">
        <w:rPr>
          <w:i/>
          <w:iCs/>
        </w:rPr>
        <w:t>z</w:t>
      </w:r>
      <w:r w:rsidRPr="006D4337">
        <w:t xml:space="preserve"> représente le décalage vers le rouge; il est donné par la formule (</w:t>
      </w:r>
      <w:r w:rsidRPr="006D4337">
        <w:rPr>
          <w:i/>
          <w:iCs/>
        </w:rPr>
        <w:t>f</w:t>
      </w:r>
      <w:r w:rsidRPr="006D4337">
        <w:rPr>
          <w:i/>
          <w:iCs/>
          <w:vertAlign w:val="subscript"/>
        </w:rPr>
        <w:t>emit</w:t>
      </w:r>
      <w:r w:rsidRPr="006D4337">
        <w:t xml:space="preserve"> – </w:t>
      </w:r>
      <w:r w:rsidRPr="006D4337">
        <w:rPr>
          <w:i/>
          <w:iCs/>
        </w:rPr>
        <w:t>f</w:t>
      </w:r>
      <w:r w:rsidRPr="006D4337">
        <w:rPr>
          <w:i/>
          <w:iCs/>
          <w:vertAlign w:val="subscript"/>
        </w:rPr>
        <w:t>obs</w:t>
      </w:r>
      <w:r w:rsidRPr="006D4337">
        <w:t>)/</w:t>
      </w:r>
      <w:r w:rsidRPr="006D4337">
        <w:rPr>
          <w:i/>
          <w:iCs/>
        </w:rPr>
        <w:t>f</w:t>
      </w:r>
      <w:r w:rsidRPr="006D4337">
        <w:rPr>
          <w:i/>
          <w:iCs/>
          <w:vertAlign w:val="subscript"/>
        </w:rPr>
        <w:t>obs</w:t>
      </w:r>
      <w:r w:rsidRPr="006D4337">
        <w:t>.</w:t>
      </w:r>
    </w:p>
    <w:p w14:paraId="0A012138" w14:textId="245B6CE5" w:rsidR="003B5836" w:rsidRPr="006D4337" w:rsidRDefault="003B5836" w:rsidP="003B5836">
      <w:r w:rsidRPr="006D4337">
        <w:t>Le graphique de gauche et le graphique du milieu de la Fig</w:t>
      </w:r>
      <w:r w:rsidR="005225D8">
        <w:t>. </w:t>
      </w:r>
      <w:r w:rsidRPr="006D4337">
        <w:t>3 montrent les fréquences décalées vers le rouge de la raie spectrale de l'hydrogène atomique neutre, H</w:t>
      </w:r>
      <w:r w:rsidRPr="006D4337">
        <w:rPr>
          <w:smallCaps/>
        </w:rPr>
        <w:t xml:space="preserve"> i</w:t>
      </w:r>
      <w:r w:rsidRPr="006D4337">
        <w:t>. Les rectangles jaune-vert mettent en évidence les gammes de décalage vers le rouge présentant un intérêt particulier pour la recherche astronomique (Tableau 4); les rectangles gris à pois représentent les bandes de fréquences dans lesquelles le service de radioastronomie bénéficie d'une attribution à titre primaire avec égalité des droits dans une région au moins</w:t>
      </w:r>
      <w:r w:rsidR="008E2D2D" w:rsidRPr="006D4337">
        <w:t>;</w:t>
      </w:r>
      <w:r w:rsidRPr="006D4337">
        <w:t xml:space="preserve"> les rectangles quadrillés représentent les bandes identifiées uniquement dans le numéro </w:t>
      </w:r>
      <w:r w:rsidRPr="006D4337">
        <w:rPr>
          <w:b/>
          <w:bCs/>
        </w:rPr>
        <w:t>5.149</w:t>
      </w:r>
      <w:r w:rsidRPr="006D4337">
        <w:t xml:space="preserve"> du RR; et les rectangles hachurés représentent une allocation à titre primaire et une identification dans le numéro </w:t>
      </w:r>
      <w:r w:rsidRPr="006D4337">
        <w:rPr>
          <w:b/>
          <w:bCs/>
        </w:rPr>
        <w:t>5.340</w:t>
      </w:r>
      <w:r w:rsidRPr="006D4337">
        <w:t xml:space="preserve"> du RR. Toutes les fréquences figurant dans le graphique de gauche et le graphique du milieu sont actuellement observables par les radiotélescopes et elles seront observées dans leur totalité par le «Square Kilometre Array», l'un des plus gros radiotélescopes dont la construction sera terminée dans un proche avenir. Le graphique de droite dans la Fig</w:t>
      </w:r>
      <w:r w:rsidR="005225D8">
        <w:t>. </w:t>
      </w:r>
      <w:r w:rsidRPr="006D4337">
        <w:t>3 présente les fréquences décalées vers le rouge de transitions rotationnelles choisies de CO, ainsi que les raies à structure fine [CII], [OIII] et [OI] figurant dans les Tableaux 1 et 2 ci</w:t>
      </w:r>
      <w:r w:rsidRPr="006D4337">
        <w:noBreakHyphen/>
        <w:t>dessus et dans la Recommandation UIT-R RA.18</w:t>
      </w:r>
      <w:r w:rsidR="00B73703">
        <w:t>6</w:t>
      </w:r>
      <w:r w:rsidRPr="006D4337">
        <w:t>0 (on notera que les raies entre crochets sont des raies interdites). Les rectangles verticaux de couleur indiquent les gammes de fréquence ou «bandes» des récepteurs de l'observatoire ALMA. L'observation de plusieurs raies CO provenant d'une même source permet d'étudier les conditions physiques (température et densité) de nuages moléculaires et de régions de formation d'étoiles situés dans des objets proches ou très éloignés.</w:t>
      </w:r>
    </w:p>
    <w:p w14:paraId="68641CAF" w14:textId="77777777" w:rsidR="003B5836" w:rsidRPr="006D4337" w:rsidRDefault="003B5836" w:rsidP="003B5836">
      <w:pPr>
        <w:pStyle w:val="FigureNo"/>
      </w:pPr>
      <w:r w:rsidRPr="006D4337">
        <w:lastRenderedPageBreak/>
        <w:t>FIGURE 4</w:t>
      </w:r>
    </w:p>
    <w:p w14:paraId="63AD6061" w14:textId="374F07A5" w:rsidR="003B5836" w:rsidRPr="006D4337" w:rsidRDefault="003B5836" w:rsidP="003B5836">
      <w:pPr>
        <w:pStyle w:val="Figuretitle"/>
      </w:pPr>
      <w:r w:rsidRPr="006D4337">
        <w:t>Répartition spectrale de l'énergie pour les sources cosmiques les plus puissantes connues</w:t>
      </w:r>
    </w:p>
    <w:p w14:paraId="0D575E48" w14:textId="77777777" w:rsidR="003B5836" w:rsidRPr="006D4337" w:rsidRDefault="003B5836" w:rsidP="003B5836">
      <w:pPr>
        <w:pStyle w:val="Figure"/>
      </w:pPr>
      <w:r w:rsidRPr="006D4337">
        <w:object w:dxaOrig="10350" w:dyaOrig="5672" w14:anchorId="622ECD5C">
          <v:shape id="_x0000_i1028" type="#_x0000_t75" style="width:457.35pt;height:251.15pt" o:ole="">
            <v:imagedata r:id="rId21" o:title=""/>
          </v:shape>
          <o:OLEObject Type="Embed" ProgID="CorelDraw.Graphic.24" ShapeID="_x0000_i1028" DrawAspect="Content" ObjectID="_1793079450" r:id="rId22"/>
        </w:object>
      </w:r>
    </w:p>
    <w:p w14:paraId="6BC898FD" w14:textId="6FF34127" w:rsidR="003B5836" w:rsidRPr="006D4337" w:rsidRDefault="003B5836" w:rsidP="008E2D2D">
      <w:pPr>
        <w:pStyle w:val="Normalaftertitle"/>
        <w:spacing w:before="240"/>
      </w:pPr>
      <w:r w:rsidRPr="006D4337">
        <w:t>La définition du spectre du continuum des étoiles, galaxies, quasars, pulsars et autres sources radioélectriques dans le cosmos nécessite d'effectuer des observations radioastronomiques à de multiples fréquences. Comme le montre la Fig</w:t>
      </w:r>
      <w:r w:rsidR="005F12D4">
        <w:t>.</w:t>
      </w:r>
      <w:r w:rsidRPr="006D4337">
        <w:t xml:space="preserve"> 4, les bandes de fréquences figurant dans le Tableau 3 sont espacées d'environ un octave de façon à pouvoir échantillonner la répartition spectrale de l'énergie de sources cosmiques. Les bandes de fréquence attribuées au service de radioastronomie à titre primaire avec égalité des droits pour les observations du continuum sont représentées par des lignes pointillées ou à pois sur la Fig</w:t>
      </w:r>
      <w:r w:rsidR="005225D8">
        <w:t>. </w:t>
      </w:r>
      <w:r w:rsidRPr="006D4337">
        <w:t>4. Les bandes de fréquences également visées au numéro </w:t>
      </w:r>
      <w:r w:rsidRPr="006D4337">
        <w:rPr>
          <w:b/>
          <w:bCs/>
        </w:rPr>
        <w:t>5.340</w:t>
      </w:r>
      <w:r w:rsidRPr="006D4337">
        <w:t xml:space="preserve"> du RR sont représentées par des lignes pleines. Les bandes de fréquences au-dessus de 275 GHz identifiées pour la radioastronomie dans le numéro </w:t>
      </w:r>
      <w:r w:rsidRPr="006D4337">
        <w:rPr>
          <w:b/>
          <w:bCs/>
        </w:rPr>
        <w:t>5.565</w:t>
      </w:r>
      <w:r w:rsidRPr="006D4337">
        <w:t xml:space="preserve"> du RR sont signalées par des zones hachurées; elles peuvent être utilisées à la fois pour les observations du continuum et pour les raies spectrales. Dans de nombreux cas, les lignes représentées à la Fig</w:t>
      </w:r>
      <w:r w:rsidR="005225D8">
        <w:t>. </w:t>
      </w:r>
      <w:r w:rsidRPr="006D4337">
        <w:t>4 sont plus larges que les attributions de fréquences. Moins de 1,7% du spectre radioélectrique au</w:t>
      </w:r>
      <w:r w:rsidR="008E2D2D" w:rsidRPr="006D4337">
        <w:noBreakHyphen/>
      </w:r>
      <w:r w:rsidRPr="006D4337">
        <w:t>dessous de 11</w:t>
      </w:r>
      <w:r w:rsidR="008E2D2D" w:rsidRPr="006D4337">
        <w:t> </w:t>
      </w:r>
      <w:r w:rsidRPr="006D4337">
        <w:t xml:space="preserve">GHz est attribué au service de radioastronomie à titre primaire avec égalité des droits et 0,52% à peine du spectre au-dessous de 11 GHz correspond à des zones visées au numéro </w:t>
      </w:r>
      <w:r w:rsidRPr="006D4337">
        <w:rPr>
          <w:b/>
          <w:bCs/>
        </w:rPr>
        <w:t>5.340</w:t>
      </w:r>
      <w:r w:rsidRPr="006D4337">
        <w:t xml:space="preserve"> du RR dans lesquelles toutes les émissions sont interdites.</w:t>
      </w:r>
    </w:p>
    <w:p w14:paraId="09A221E4" w14:textId="61C04F28" w:rsidR="003B5836" w:rsidRPr="006D4337" w:rsidRDefault="003B5836" w:rsidP="003B5836">
      <w:r w:rsidRPr="006D4337">
        <w:t>La Figure 4 présente des courbes de répartition spectrale de puissance surfacique représentatives de pulsars (rayonnement synchrotron d'électrons de faible énergie), de restes de supernova (rayonnement synchrotron d'électrons de haute énergie), de gaz ionisés (rayonnement de freinage) et de sources thermiques (rayonnement du corps noir). La densité de flux observée pour un objet astronomique étant la combinaison de sa luminosité intrinsèque et de la distance à la source, l'axe des ordonnées à la Fig</w:t>
      </w:r>
      <w:r w:rsidR="005225D8">
        <w:t>. </w:t>
      </w:r>
      <w:r w:rsidRPr="006D4337">
        <w:t>4 affiche une échelle logarithmique relative. Le spectre rayonné par une source astronomique peut également être le produit de la combinaison linéaire du spectre affiché et de contributions de puissance variable provenant des différent processus de rayonnement. C'est la mesure de la forme du spectre observé qui permet alors aux astronomes de déterminer les paramètres physiques pertinents de l'objet. Les répartitions spectrales de puissance surfacique présentées à la Fig</w:t>
      </w:r>
      <w:r w:rsidR="005225D8">
        <w:t>. </w:t>
      </w:r>
      <w:r w:rsidRPr="006D4337">
        <w:t>4 couvrent quatre</w:t>
      </w:r>
      <w:r w:rsidR="005225D8">
        <w:t> </w:t>
      </w:r>
      <w:r w:rsidRPr="006D4337">
        <w:t>ordres de grandeur, par exemple de −290 à −250 dB (W m</w:t>
      </w:r>
      <w:r w:rsidRPr="006D4337">
        <w:rPr>
          <w:vertAlign w:val="superscript"/>
        </w:rPr>
        <w:t>−2</w:t>
      </w:r>
      <w:r w:rsidRPr="006D4337">
        <w:t xml:space="preserve"> Hz</w:t>
      </w:r>
      <w:r w:rsidRPr="006D4337">
        <w:rPr>
          <w:vertAlign w:val="superscript"/>
        </w:rPr>
        <w:t>−1</w:t>
      </w:r>
      <w:r w:rsidRPr="006D4337">
        <w:t>). L'extrême sensibilité des récepteurs de radioastronomie permet la détection d'objets astronomiques émettant des rayonnements très faibles, de l'ordre du microjansky, où 1 jansky (Jy) = 10</w:t>
      </w:r>
      <w:r w:rsidRPr="006D4337">
        <w:rPr>
          <w:vertAlign w:val="superscript"/>
        </w:rPr>
        <w:t>−26</w:t>
      </w:r>
      <w:r w:rsidRPr="006D4337">
        <w:t xml:space="preserve"> W m</w:t>
      </w:r>
      <w:r w:rsidRPr="006D4337">
        <w:rPr>
          <w:vertAlign w:val="superscript"/>
        </w:rPr>
        <w:t>−2</w:t>
      </w:r>
      <w:r w:rsidRPr="006D4337">
        <w:t xml:space="preserve"> Hz</w:t>
      </w:r>
      <w:r w:rsidRPr="006D4337">
        <w:rPr>
          <w:vertAlign w:val="superscript"/>
        </w:rPr>
        <w:t>–1</w:t>
      </w:r>
      <w:r w:rsidRPr="006D4337">
        <w:t>.</w:t>
      </w:r>
    </w:p>
    <w:p w14:paraId="5B1F784C" w14:textId="77777777" w:rsidR="000245F7" w:rsidRPr="006D4337" w:rsidRDefault="000245F7" w:rsidP="000245F7">
      <w:pPr>
        <w:pStyle w:val="Line"/>
      </w:pPr>
    </w:p>
    <w:sectPr w:rsidR="000245F7" w:rsidRPr="006D4337" w:rsidSect="00D87E16">
      <w:headerReference w:type="even" r:id="rId23"/>
      <w:headerReference w:type="default" r:id="rId24"/>
      <w:foot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D8DB8" w14:textId="77777777" w:rsidR="000245F7" w:rsidRDefault="000245F7">
      <w:r>
        <w:separator/>
      </w:r>
    </w:p>
  </w:endnote>
  <w:endnote w:type="continuationSeparator" w:id="0">
    <w:p w14:paraId="5A602F0E" w14:textId="77777777" w:rsidR="000245F7" w:rsidRDefault="0002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51948" w14:textId="77777777" w:rsidR="000245F7" w:rsidRDefault="000245F7">
    <w:pPr>
      <w:pStyle w:val="Footer"/>
    </w:pPr>
    <w:r>
      <w:drawing>
        <wp:anchor distT="0" distB="0" distL="0" distR="0" simplePos="0" relativeHeight="251659264" behindDoc="0" locked="0" layoutInCell="1" allowOverlap="1" wp14:anchorId="2C3B17D5" wp14:editId="720E19EC">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DDE0E" w14:textId="0EDED25A" w:rsidR="00D87E16" w:rsidRDefault="00D87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600F8" w14:textId="77777777" w:rsidR="000245F7" w:rsidRDefault="000245F7">
      <w:r>
        <w:separator/>
      </w:r>
    </w:p>
  </w:footnote>
  <w:footnote w:type="continuationSeparator" w:id="0">
    <w:p w14:paraId="0B3989CB" w14:textId="77777777" w:rsidR="000245F7" w:rsidRDefault="0002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6E4BB" w14:textId="77777777" w:rsidR="000245F7" w:rsidRDefault="000245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0245F7" w:rsidRPr="00A239D1" w14:paraId="002575DD" w14:textId="77777777" w:rsidTr="0019307B">
      <w:tc>
        <w:tcPr>
          <w:tcW w:w="4634" w:type="dxa"/>
          <w:vAlign w:val="center"/>
        </w:tcPr>
        <w:p w14:paraId="3E816CDD" w14:textId="77777777" w:rsidR="000245F7" w:rsidRPr="005B0371" w:rsidRDefault="000245F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63A2837" w14:textId="77777777" w:rsidR="000245F7" w:rsidRPr="00260B24" w:rsidRDefault="000245F7" w:rsidP="00744F8B">
          <w:pPr>
            <w:pStyle w:val="Header"/>
            <w:jc w:val="right"/>
            <w:rPr>
              <w:rFonts w:asciiTheme="minorBidi" w:hAnsiTheme="minorBidi"/>
              <w:b/>
              <w:spacing w:val="4"/>
              <w:szCs w:val="24"/>
            </w:rPr>
          </w:pPr>
          <w:r w:rsidRPr="00260B24">
            <w:rPr>
              <w:rFonts w:asciiTheme="minorBidi" w:hAnsiTheme="minorBidi"/>
              <w:b/>
              <w:spacing w:val="4"/>
              <w:szCs w:val="24"/>
            </w:rPr>
            <w:t>Union</w:t>
          </w:r>
          <w:r>
            <w:rPr>
              <w:rFonts w:asciiTheme="minorBidi" w:hAnsiTheme="minorBidi"/>
              <w:b/>
              <w:spacing w:val="4"/>
              <w:szCs w:val="24"/>
            </w:rPr>
            <w:t xml:space="preserve"> i</w:t>
          </w:r>
          <w:r w:rsidRPr="00260B24">
            <w:rPr>
              <w:rFonts w:asciiTheme="minorBidi" w:hAnsiTheme="minorBidi"/>
              <w:b/>
              <w:spacing w:val="4"/>
              <w:szCs w:val="24"/>
            </w:rPr>
            <w:t>nternational</w:t>
          </w:r>
          <w:r>
            <w:rPr>
              <w:rFonts w:asciiTheme="minorBidi" w:hAnsiTheme="minorBidi"/>
              <w:b/>
              <w:spacing w:val="4"/>
              <w:szCs w:val="24"/>
            </w:rPr>
            <w:t>e</w:t>
          </w:r>
          <w:r w:rsidRPr="00260B24">
            <w:rPr>
              <w:rFonts w:asciiTheme="minorBidi" w:hAnsiTheme="minorBidi"/>
              <w:b/>
              <w:spacing w:val="4"/>
              <w:szCs w:val="24"/>
            </w:rPr>
            <w:t xml:space="preserve"> </w:t>
          </w:r>
          <w:r>
            <w:rPr>
              <w:rFonts w:asciiTheme="minorBidi" w:hAnsiTheme="minorBidi"/>
              <w:b/>
              <w:spacing w:val="4"/>
              <w:szCs w:val="24"/>
            </w:rPr>
            <w:t>des té</w:t>
          </w:r>
          <w:r w:rsidRPr="00260B24">
            <w:rPr>
              <w:rFonts w:asciiTheme="minorBidi" w:hAnsiTheme="minorBidi"/>
              <w:b/>
              <w:spacing w:val="4"/>
              <w:szCs w:val="24"/>
            </w:rPr>
            <w:t>l</w:t>
          </w:r>
          <w:r>
            <w:rPr>
              <w:rFonts w:asciiTheme="minorBidi" w:hAnsiTheme="minorBidi"/>
              <w:b/>
              <w:spacing w:val="4"/>
              <w:szCs w:val="24"/>
            </w:rPr>
            <w:t>é</w:t>
          </w:r>
          <w:r w:rsidRPr="00260B24">
            <w:rPr>
              <w:rFonts w:asciiTheme="minorBidi" w:hAnsiTheme="minorBidi"/>
              <w:b/>
              <w:spacing w:val="4"/>
              <w:szCs w:val="24"/>
            </w:rPr>
            <w:t>communication</w:t>
          </w:r>
          <w:r>
            <w:rPr>
              <w:rFonts w:asciiTheme="minorBidi" w:hAnsiTheme="minorBidi"/>
              <w:b/>
              <w:spacing w:val="4"/>
              <w:szCs w:val="24"/>
            </w:rPr>
            <w:t>s</w:t>
          </w:r>
        </w:p>
      </w:tc>
    </w:tr>
    <w:tr w:rsidR="000245F7" w:rsidRPr="00A239D1" w14:paraId="16EC078B" w14:textId="77777777" w:rsidTr="0019307B">
      <w:tc>
        <w:tcPr>
          <w:tcW w:w="4634" w:type="dxa"/>
          <w:vAlign w:val="center"/>
        </w:tcPr>
        <w:p w14:paraId="38275562" w14:textId="77777777" w:rsidR="000245F7" w:rsidRPr="00260B24" w:rsidRDefault="000245F7"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Pr>
              <w:rFonts w:asciiTheme="minorBidi" w:hAnsiTheme="minorBidi"/>
              <w:spacing w:val="4"/>
              <w:szCs w:val="24"/>
            </w:rPr>
            <w:t>a</w:t>
          </w:r>
          <w:r w:rsidRPr="00260B24">
            <w:rPr>
              <w:rFonts w:asciiTheme="minorBidi" w:hAnsiTheme="minorBidi"/>
              <w:spacing w:val="4"/>
              <w:szCs w:val="24"/>
            </w:rPr>
            <w:t>ndations</w:t>
          </w:r>
        </w:p>
      </w:tc>
      <w:tc>
        <w:tcPr>
          <w:tcW w:w="5998" w:type="dxa"/>
          <w:vAlign w:val="center"/>
        </w:tcPr>
        <w:p w14:paraId="58036FFC" w14:textId="587FA364" w:rsidR="000245F7" w:rsidRPr="00260B24" w:rsidRDefault="000245F7"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D442DB">
            <w:rPr>
              <w:rFonts w:asciiTheme="minorBidi" w:hAnsiTheme="minorBidi"/>
              <w:spacing w:val="4"/>
              <w:szCs w:val="24"/>
            </w:rPr>
            <w:t>r</w:t>
          </w:r>
          <w:r w:rsidRPr="00260B24">
            <w:rPr>
              <w:rFonts w:asciiTheme="minorBidi" w:hAnsiTheme="minorBidi"/>
              <w:spacing w:val="4"/>
              <w:szCs w:val="24"/>
            </w:rPr>
            <w:t>adiocommunication</w:t>
          </w:r>
          <w:r>
            <w:rPr>
              <w:rFonts w:asciiTheme="minorBidi" w:hAnsiTheme="minorBidi"/>
              <w:spacing w:val="4"/>
              <w:szCs w:val="24"/>
            </w:rPr>
            <w:t>s</w:t>
          </w:r>
        </w:p>
      </w:tc>
    </w:tr>
  </w:tbl>
  <w:p w14:paraId="77EA0FAC" w14:textId="77777777" w:rsidR="000245F7" w:rsidRDefault="000245F7"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0DBF0F3B" wp14:editId="75B7FD3B">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2E7AC67B" wp14:editId="371D34E0">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D5CF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96831D1" w14:textId="77777777" w:rsidR="000245F7" w:rsidRDefault="000245F7"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76824732" wp14:editId="7EF2307D">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758FA"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1820B" w14:textId="476D8200" w:rsidR="000245F7" w:rsidRPr="00D72623" w:rsidRDefault="000245F7"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8A4B12">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8A4B12">
      <w:rPr>
        <w:b/>
        <w:bCs/>
        <w:noProof/>
        <w:lang w:val="en-US"/>
      </w:rPr>
      <w:t>UIT-R  RA.314-11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9601A" w14:textId="7A1F9ADF" w:rsidR="000245F7" w:rsidRDefault="000245F7">
    <w:pPr>
      <w:pStyle w:val="Header"/>
    </w:pPr>
    <w:r>
      <w:tab/>
    </w:r>
    <w:r>
      <w:rPr>
        <w:b/>
        <w:bCs/>
      </w:rPr>
      <w:fldChar w:fldCharType="begin"/>
    </w:r>
    <w:r>
      <w:rPr>
        <w:b/>
        <w:bCs/>
      </w:rPr>
      <w:instrText xml:space="preserve"> DOCPROPERTY "Header" \* MERGEFORMAT </w:instrText>
    </w:r>
    <w:r>
      <w:rPr>
        <w:b/>
        <w:bCs/>
      </w:rPr>
      <w:fldChar w:fldCharType="separate"/>
    </w:r>
    <w:r w:rsidR="008A4B1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4B12">
      <w:rPr>
        <w:b/>
        <w:bCs/>
        <w:noProof/>
      </w:rPr>
      <w:t>UIT-R  RA.314-11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024B4" w14:textId="0019CC38"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A4B12" w:rsidRPr="008A4B1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B12">
      <w:rPr>
        <w:b/>
        <w:bCs/>
        <w:noProof/>
        <w:lang w:val="en-US"/>
      </w:rPr>
      <w:t>UIT-R  RA.314-11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C8478" w14:textId="65E37F0F" w:rsidR="00607D68" w:rsidRPr="00D87E16" w:rsidRDefault="00D87E16" w:rsidP="00D87E16">
    <w:pPr>
      <w:pStyle w:val="Header"/>
    </w:pPr>
    <w:r>
      <w:tab/>
    </w:r>
    <w:r>
      <w:rPr>
        <w:b/>
        <w:bCs/>
      </w:rPr>
      <w:fldChar w:fldCharType="begin"/>
    </w:r>
    <w:r>
      <w:rPr>
        <w:b/>
        <w:bCs/>
      </w:rPr>
      <w:instrText xml:space="preserve"> DOCPROPERTY "Header" \* MERGEFORMAT </w:instrText>
    </w:r>
    <w:r>
      <w:rPr>
        <w:b/>
        <w:bCs/>
      </w:rPr>
      <w:fldChar w:fldCharType="separate"/>
    </w:r>
    <w:r w:rsidR="008A4B1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4B12">
      <w:rPr>
        <w:b/>
        <w:bCs/>
        <w:noProof/>
      </w:rPr>
      <w:t>UIT-R  RA.314-11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2EE9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1E8A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F8CB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054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78B7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5CB3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59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36AB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021E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60E5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E3A97"/>
    <w:multiLevelType w:val="hybridMultilevel"/>
    <w:tmpl w:val="F59C28AA"/>
    <w:lvl w:ilvl="0" w:tplc="EE9A462A">
      <w:start w:val="1"/>
      <w:numFmt w:val="lowerRoman"/>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7283E1A"/>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07BA2C2C"/>
    <w:multiLevelType w:val="hybridMultilevel"/>
    <w:tmpl w:val="995855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EA576F"/>
    <w:multiLevelType w:val="hybridMultilevel"/>
    <w:tmpl w:val="955081F4"/>
    <w:lvl w:ilvl="0" w:tplc="5AC8412E">
      <w:start w:val="8"/>
      <w:numFmt w:val="bullet"/>
      <w:lvlText w:val="-"/>
      <w:lvlJc w:val="left"/>
      <w:pPr>
        <w:ind w:left="720" w:hanging="360"/>
      </w:pPr>
      <w:rPr>
        <w:rFonts w:ascii="Times New Roman" w:eastAsia="Times New Roman" w:hAnsi="Times New Roman" w:cs="Times New Roman" w:hint="default"/>
      </w:rPr>
    </w:lvl>
    <w:lvl w:ilvl="1" w:tplc="E9D2A062" w:tentative="1">
      <w:start w:val="1"/>
      <w:numFmt w:val="bullet"/>
      <w:lvlText w:val="o"/>
      <w:lvlJc w:val="left"/>
      <w:pPr>
        <w:ind w:left="1440" w:hanging="360"/>
      </w:pPr>
      <w:rPr>
        <w:rFonts w:ascii="Courier New" w:hAnsi="Courier New" w:cs="Courier New" w:hint="default"/>
      </w:rPr>
    </w:lvl>
    <w:lvl w:ilvl="2" w:tplc="5EAE901E" w:tentative="1">
      <w:start w:val="1"/>
      <w:numFmt w:val="bullet"/>
      <w:lvlText w:val=""/>
      <w:lvlJc w:val="left"/>
      <w:pPr>
        <w:ind w:left="2160" w:hanging="360"/>
      </w:pPr>
      <w:rPr>
        <w:rFonts w:ascii="Wingdings" w:hAnsi="Wingdings" w:hint="default"/>
      </w:rPr>
    </w:lvl>
    <w:lvl w:ilvl="3" w:tplc="7928836C" w:tentative="1">
      <w:start w:val="1"/>
      <w:numFmt w:val="bullet"/>
      <w:lvlText w:val=""/>
      <w:lvlJc w:val="left"/>
      <w:pPr>
        <w:ind w:left="2880" w:hanging="360"/>
      </w:pPr>
      <w:rPr>
        <w:rFonts w:ascii="Symbol" w:hAnsi="Symbol" w:hint="default"/>
      </w:rPr>
    </w:lvl>
    <w:lvl w:ilvl="4" w:tplc="5BD0BB86" w:tentative="1">
      <w:start w:val="1"/>
      <w:numFmt w:val="bullet"/>
      <w:lvlText w:val="o"/>
      <w:lvlJc w:val="left"/>
      <w:pPr>
        <w:ind w:left="3600" w:hanging="360"/>
      </w:pPr>
      <w:rPr>
        <w:rFonts w:ascii="Courier New" w:hAnsi="Courier New" w:cs="Courier New" w:hint="default"/>
      </w:rPr>
    </w:lvl>
    <w:lvl w:ilvl="5" w:tplc="8990FF1A" w:tentative="1">
      <w:start w:val="1"/>
      <w:numFmt w:val="bullet"/>
      <w:lvlText w:val=""/>
      <w:lvlJc w:val="left"/>
      <w:pPr>
        <w:ind w:left="4320" w:hanging="360"/>
      </w:pPr>
      <w:rPr>
        <w:rFonts w:ascii="Wingdings" w:hAnsi="Wingdings" w:hint="default"/>
      </w:rPr>
    </w:lvl>
    <w:lvl w:ilvl="6" w:tplc="308E41A0" w:tentative="1">
      <w:start w:val="1"/>
      <w:numFmt w:val="bullet"/>
      <w:lvlText w:val=""/>
      <w:lvlJc w:val="left"/>
      <w:pPr>
        <w:ind w:left="5040" w:hanging="360"/>
      </w:pPr>
      <w:rPr>
        <w:rFonts w:ascii="Symbol" w:hAnsi="Symbol" w:hint="default"/>
      </w:rPr>
    </w:lvl>
    <w:lvl w:ilvl="7" w:tplc="E256A9CE" w:tentative="1">
      <w:start w:val="1"/>
      <w:numFmt w:val="bullet"/>
      <w:lvlText w:val="o"/>
      <w:lvlJc w:val="left"/>
      <w:pPr>
        <w:ind w:left="5760" w:hanging="360"/>
      </w:pPr>
      <w:rPr>
        <w:rFonts w:ascii="Courier New" w:hAnsi="Courier New" w:cs="Courier New" w:hint="default"/>
      </w:rPr>
    </w:lvl>
    <w:lvl w:ilvl="8" w:tplc="E7EA8832" w:tentative="1">
      <w:start w:val="1"/>
      <w:numFmt w:val="bullet"/>
      <w:lvlText w:val=""/>
      <w:lvlJc w:val="left"/>
      <w:pPr>
        <w:ind w:left="6480" w:hanging="360"/>
      </w:pPr>
      <w:rPr>
        <w:rFonts w:ascii="Wingdings" w:hAnsi="Wingdings" w:hint="default"/>
      </w:rPr>
    </w:lvl>
  </w:abstractNum>
  <w:abstractNum w:abstractNumId="14" w15:restartNumberingAfterBreak="0">
    <w:nsid w:val="0D495346"/>
    <w:multiLevelType w:val="hybridMultilevel"/>
    <w:tmpl w:val="D918F792"/>
    <w:lvl w:ilvl="0" w:tplc="F3EC4E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D55A9B"/>
    <w:multiLevelType w:val="hybridMultilevel"/>
    <w:tmpl w:val="FFAC1B8E"/>
    <w:lvl w:ilvl="0" w:tplc="C14AB46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3A3048D"/>
    <w:multiLevelType w:val="multilevel"/>
    <w:tmpl w:val="8DE4CB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14617F81"/>
    <w:multiLevelType w:val="hybridMultilevel"/>
    <w:tmpl w:val="ECB8E7AA"/>
    <w:lvl w:ilvl="0" w:tplc="6486F86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18590F"/>
    <w:multiLevelType w:val="hybridMultilevel"/>
    <w:tmpl w:val="E1B2F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D5602D"/>
    <w:multiLevelType w:val="hybridMultilevel"/>
    <w:tmpl w:val="3EDE1774"/>
    <w:lvl w:ilvl="0" w:tplc="2C88BD14">
      <w:start w:val="1"/>
      <w:numFmt w:val="lowerLetter"/>
      <w:lvlText w:val="(%1)"/>
      <w:lvlJc w:val="left"/>
      <w:pPr>
        <w:ind w:left="2940" w:hanging="360"/>
      </w:pPr>
      <w:rPr>
        <w:rFonts w:hint="default"/>
      </w:rPr>
    </w:lvl>
    <w:lvl w:ilvl="1" w:tplc="04090017" w:tentative="1">
      <w:start w:val="1"/>
      <w:numFmt w:val="aiueoFullWidth"/>
      <w:lvlText w:val="(%2)"/>
      <w:lvlJc w:val="left"/>
      <w:pPr>
        <w:ind w:left="3420" w:hanging="420"/>
      </w:pPr>
    </w:lvl>
    <w:lvl w:ilvl="2" w:tplc="04090011" w:tentative="1">
      <w:start w:val="1"/>
      <w:numFmt w:val="decimalEnclosedCircle"/>
      <w:lvlText w:val="%3"/>
      <w:lvlJc w:val="left"/>
      <w:pPr>
        <w:ind w:left="3840" w:hanging="420"/>
      </w:pPr>
    </w:lvl>
    <w:lvl w:ilvl="3" w:tplc="0409000F" w:tentative="1">
      <w:start w:val="1"/>
      <w:numFmt w:val="decimal"/>
      <w:lvlText w:val="%4."/>
      <w:lvlJc w:val="left"/>
      <w:pPr>
        <w:ind w:left="4260" w:hanging="420"/>
      </w:pPr>
    </w:lvl>
    <w:lvl w:ilvl="4" w:tplc="04090017" w:tentative="1">
      <w:start w:val="1"/>
      <w:numFmt w:val="aiueoFullWidth"/>
      <w:lvlText w:val="(%5)"/>
      <w:lvlJc w:val="left"/>
      <w:pPr>
        <w:ind w:left="4680" w:hanging="420"/>
      </w:pPr>
    </w:lvl>
    <w:lvl w:ilvl="5" w:tplc="04090011" w:tentative="1">
      <w:start w:val="1"/>
      <w:numFmt w:val="decimalEnclosedCircle"/>
      <w:lvlText w:val="%6"/>
      <w:lvlJc w:val="left"/>
      <w:pPr>
        <w:ind w:left="5100" w:hanging="420"/>
      </w:pPr>
    </w:lvl>
    <w:lvl w:ilvl="6" w:tplc="0409000F" w:tentative="1">
      <w:start w:val="1"/>
      <w:numFmt w:val="decimal"/>
      <w:lvlText w:val="%7."/>
      <w:lvlJc w:val="left"/>
      <w:pPr>
        <w:ind w:left="5520" w:hanging="420"/>
      </w:pPr>
    </w:lvl>
    <w:lvl w:ilvl="7" w:tplc="04090017" w:tentative="1">
      <w:start w:val="1"/>
      <w:numFmt w:val="aiueoFullWidth"/>
      <w:lvlText w:val="(%8)"/>
      <w:lvlJc w:val="left"/>
      <w:pPr>
        <w:ind w:left="5940" w:hanging="420"/>
      </w:pPr>
    </w:lvl>
    <w:lvl w:ilvl="8" w:tplc="04090011" w:tentative="1">
      <w:start w:val="1"/>
      <w:numFmt w:val="decimalEnclosedCircle"/>
      <w:lvlText w:val="%9"/>
      <w:lvlJc w:val="left"/>
      <w:pPr>
        <w:ind w:left="6360" w:hanging="420"/>
      </w:pPr>
    </w:lvl>
  </w:abstractNum>
  <w:abstractNum w:abstractNumId="21" w15:restartNumberingAfterBreak="0">
    <w:nsid w:val="22EC712A"/>
    <w:multiLevelType w:val="hybridMultilevel"/>
    <w:tmpl w:val="3D7663C2"/>
    <w:lvl w:ilvl="0" w:tplc="60EA4E0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5B71F66"/>
    <w:multiLevelType w:val="hybridMultilevel"/>
    <w:tmpl w:val="12F46ACA"/>
    <w:lvl w:ilvl="0" w:tplc="934EB19A">
      <w:start w:val="1"/>
      <w:numFmt w:val="lowerLetter"/>
      <w:lvlText w:val="(%1)"/>
      <w:lvlJc w:val="left"/>
      <w:pPr>
        <w:ind w:left="3060" w:hanging="360"/>
      </w:pPr>
      <w:rPr>
        <w:rFonts w:hint="default"/>
      </w:rPr>
    </w:lvl>
    <w:lvl w:ilvl="1" w:tplc="04090017" w:tentative="1">
      <w:start w:val="1"/>
      <w:numFmt w:val="aiueoFullWidth"/>
      <w:lvlText w:val="(%2)"/>
      <w:lvlJc w:val="left"/>
      <w:pPr>
        <w:ind w:left="3540" w:hanging="420"/>
      </w:pPr>
    </w:lvl>
    <w:lvl w:ilvl="2" w:tplc="04090011" w:tentative="1">
      <w:start w:val="1"/>
      <w:numFmt w:val="decimalEnclosedCircle"/>
      <w:lvlText w:val="%3"/>
      <w:lvlJc w:val="left"/>
      <w:pPr>
        <w:ind w:left="3960" w:hanging="420"/>
      </w:pPr>
    </w:lvl>
    <w:lvl w:ilvl="3" w:tplc="0409000F" w:tentative="1">
      <w:start w:val="1"/>
      <w:numFmt w:val="decimal"/>
      <w:lvlText w:val="%4."/>
      <w:lvlJc w:val="left"/>
      <w:pPr>
        <w:ind w:left="4380" w:hanging="420"/>
      </w:pPr>
    </w:lvl>
    <w:lvl w:ilvl="4" w:tplc="04090017" w:tentative="1">
      <w:start w:val="1"/>
      <w:numFmt w:val="aiueoFullWidth"/>
      <w:lvlText w:val="(%5)"/>
      <w:lvlJc w:val="left"/>
      <w:pPr>
        <w:ind w:left="4800" w:hanging="420"/>
      </w:pPr>
    </w:lvl>
    <w:lvl w:ilvl="5" w:tplc="04090011" w:tentative="1">
      <w:start w:val="1"/>
      <w:numFmt w:val="decimalEnclosedCircle"/>
      <w:lvlText w:val="%6"/>
      <w:lvlJc w:val="left"/>
      <w:pPr>
        <w:ind w:left="5220" w:hanging="420"/>
      </w:pPr>
    </w:lvl>
    <w:lvl w:ilvl="6" w:tplc="0409000F" w:tentative="1">
      <w:start w:val="1"/>
      <w:numFmt w:val="decimal"/>
      <w:lvlText w:val="%7."/>
      <w:lvlJc w:val="left"/>
      <w:pPr>
        <w:ind w:left="5640" w:hanging="420"/>
      </w:pPr>
    </w:lvl>
    <w:lvl w:ilvl="7" w:tplc="04090017" w:tentative="1">
      <w:start w:val="1"/>
      <w:numFmt w:val="aiueoFullWidth"/>
      <w:lvlText w:val="(%8)"/>
      <w:lvlJc w:val="left"/>
      <w:pPr>
        <w:ind w:left="6060" w:hanging="420"/>
      </w:pPr>
    </w:lvl>
    <w:lvl w:ilvl="8" w:tplc="04090011" w:tentative="1">
      <w:start w:val="1"/>
      <w:numFmt w:val="decimalEnclosedCircle"/>
      <w:lvlText w:val="%9"/>
      <w:lvlJc w:val="left"/>
      <w:pPr>
        <w:ind w:left="6480" w:hanging="420"/>
      </w:pPr>
    </w:lvl>
  </w:abstractNum>
  <w:abstractNum w:abstractNumId="23" w15:restartNumberingAfterBreak="0">
    <w:nsid w:val="25FE3EC3"/>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2EB059F0"/>
    <w:multiLevelType w:val="hybridMultilevel"/>
    <w:tmpl w:val="99421B0E"/>
    <w:lvl w:ilvl="0" w:tplc="037E4BE8">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2EE95961"/>
    <w:multiLevelType w:val="hybridMultilevel"/>
    <w:tmpl w:val="31561EAA"/>
    <w:lvl w:ilvl="0" w:tplc="A42CCFD2">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7" w15:restartNumberingAfterBreak="0">
    <w:nsid w:val="37502D8C"/>
    <w:multiLevelType w:val="hybridMultilevel"/>
    <w:tmpl w:val="BCF2150E"/>
    <w:lvl w:ilvl="0" w:tplc="9514C964">
      <w:start w:val="1"/>
      <w:numFmt w:val="lowerLetter"/>
      <w:lvlText w:val="(%1)"/>
      <w:lvlJc w:val="left"/>
      <w:pPr>
        <w:ind w:left="2240" w:hanging="360"/>
      </w:pPr>
      <w:rPr>
        <w:rFonts w:hint="default"/>
      </w:rPr>
    </w:lvl>
    <w:lvl w:ilvl="1" w:tplc="04090017" w:tentative="1">
      <w:start w:val="1"/>
      <w:numFmt w:val="aiueoFullWidth"/>
      <w:lvlText w:val="(%2)"/>
      <w:lvlJc w:val="left"/>
      <w:pPr>
        <w:ind w:left="2720" w:hanging="420"/>
      </w:pPr>
    </w:lvl>
    <w:lvl w:ilvl="2" w:tplc="04090011" w:tentative="1">
      <w:start w:val="1"/>
      <w:numFmt w:val="decimalEnclosedCircle"/>
      <w:lvlText w:val="%3"/>
      <w:lvlJc w:val="left"/>
      <w:pPr>
        <w:ind w:left="3140" w:hanging="420"/>
      </w:pPr>
    </w:lvl>
    <w:lvl w:ilvl="3" w:tplc="0409000F" w:tentative="1">
      <w:start w:val="1"/>
      <w:numFmt w:val="decimal"/>
      <w:lvlText w:val="%4."/>
      <w:lvlJc w:val="left"/>
      <w:pPr>
        <w:ind w:left="3560" w:hanging="420"/>
      </w:pPr>
    </w:lvl>
    <w:lvl w:ilvl="4" w:tplc="04090017" w:tentative="1">
      <w:start w:val="1"/>
      <w:numFmt w:val="aiueoFullWidth"/>
      <w:lvlText w:val="(%5)"/>
      <w:lvlJc w:val="left"/>
      <w:pPr>
        <w:ind w:left="3980" w:hanging="420"/>
      </w:pPr>
    </w:lvl>
    <w:lvl w:ilvl="5" w:tplc="04090011" w:tentative="1">
      <w:start w:val="1"/>
      <w:numFmt w:val="decimalEnclosedCircle"/>
      <w:lvlText w:val="%6"/>
      <w:lvlJc w:val="left"/>
      <w:pPr>
        <w:ind w:left="4400" w:hanging="420"/>
      </w:pPr>
    </w:lvl>
    <w:lvl w:ilvl="6" w:tplc="0409000F" w:tentative="1">
      <w:start w:val="1"/>
      <w:numFmt w:val="decimal"/>
      <w:lvlText w:val="%7."/>
      <w:lvlJc w:val="left"/>
      <w:pPr>
        <w:ind w:left="4820" w:hanging="420"/>
      </w:pPr>
    </w:lvl>
    <w:lvl w:ilvl="7" w:tplc="04090017" w:tentative="1">
      <w:start w:val="1"/>
      <w:numFmt w:val="aiueoFullWidth"/>
      <w:lvlText w:val="(%8)"/>
      <w:lvlJc w:val="left"/>
      <w:pPr>
        <w:ind w:left="5240" w:hanging="420"/>
      </w:pPr>
    </w:lvl>
    <w:lvl w:ilvl="8" w:tplc="04090011" w:tentative="1">
      <w:start w:val="1"/>
      <w:numFmt w:val="decimalEnclosedCircle"/>
      <w:lvlText w:val="%9"/>
      <w:lvlJc w:val="left"/>
      <w:pPr>
        <w:ind w:left="5660" w:hanging="420"/>
      </w:pPr>
    </w:lvl>
  </w:abstractNum>
  <w:abstractNum w:abstractNumId="28" w15:restartNumberingAfterBreak="0">
    <w:nsid w:val="39DF4FB9"/>
    <w:multiLevelType w:val="hybridMultilevel"/>
    <w:tmpl w:val="09B26DD0"/>
    <w:lvl w:ilvl="0" w:tplc="59B60D1A">
      <w:start w:val="1"/>
      <w:numFmt w:val="lowerLetter"/>
      <w:lvlText w:val="(%1)"/>
      <w:lvlJc w:val="left"/>
      <w:pPr>
        <w:ind w:left="3360" w:hanging="360"/>
      </w:pPr>
      <w:rPr>
        <w:rFonts w:hint="default"/>
      </w:rPr>
    </w:lvl>
    <w:lvl w:ilvl="1" w:tplc="04090017" w:tentative="1">
      <w:start w:val="1"/>
      <w:numFmt w:val="aiueoFullWidth"/>
      <w:lvlText w:val="(%2)"/>
      <w:lvlJc w:val="left"/>
      <w:pPr>
        <w:ind w:left="3840" w:hanging="420"/>
      </w:pPr>
    </w:lvl>
    <w:lvl w:ilvl="2" w:tplc="04090011" w:tentative="1">
      <w:start w:val="1"/>
      <w:numFmt w:val="decimalEnclosedCircle"/>
      <w:lvlText w:val="%3"/>
      <w:lvlJc w:val="left"/>
      <w:pPr>
        <w:ind w:left="4260" w:hanging="420"/>
      </w:pPr>
    </w:lvl>
    <w:lvl w:ilvl="3" w:tplc="0409000F" w:tentative="1">
      <w:start w:val="1"/>
      <w:numFmt w:val="decimal"/>
      <w:lvlText w:val="%4."/>
      <w:lvlJc w:val="left"/>
      <w:pPr>
        <w:ind w:left="4680" w:hanging="420"/>
      </w:pPr>
    </w:lvl>
    <w:lvl w:ilvl="4" w:tplc="04090017" w:tentative="1">
      <w:start w:val="1"/>
      <w:numFmt w:val="aiueoFullWidth"/>
      <w:lvlText w:val="(%5)"/>
      <w:lvlJc w:val="left"/>
      <w:pPr>
        <w:ind w:left="5100" w:hanging="420"/>
      </w:pPr>
    </w:lvl>
    <w:lvl w:ilvl="5" w:tplc="04090011" w:tentative="1">
      <w:start w:val="1"/>
      <w:numFmt w:val="decimalEnclosedCircle"/>
      <w:lvlText w:val="%6"/>
      <w:lvlJc w:val="left"/>
      <w:pPr>
        <w:ind w:left="5520" w:hanging="420"/>
      </w:pPr>
    </w:lvl>
    <w:lvl w:ilvl="6" w:tplc="0409000F" w:tentative="1">
      <w:start w:val="1"/>
      <w:numFmt w:val="decimal"/>
      <w:lvlText w:val="%7."/>
      <w:lvlJc w:val="left"/>
      <w:pPr>
        <w:ind w:left="5940" w:hanging="420"/>
      </w:pPr>
    </w:lvl>
    <w:lvl w:ilvl="7" w:tplc="04090017" w:tentative="1">
      <w:start w:val="1"/>
      <w:numFmt w:val="aiueoFullWidth"/>
      <w:lvlText w:val="(%8)"/>
      <w:lvlJc w:val="left"/>
      <w:pPr>
        <w:ind w:left="6360" w:hanging="420"/>
      </w:pPr>
    </w:lvl>
    <w:lvl w:ilvl="8" w:tplc="04090011" w:tentative="1">
      <w:start w:val="1"/>
      <w:numFmt w:val="decimalEnclosedCircle"/>
      <w:lvlText w:val="%9"/>
      <w:lvlJc w:val="left"/>
      <w:pPr>
        <w:ind w:left="6780" w:hanging="420"/>
      </w:pPr>
    </w:lvl>
  </w:abstractNum>
  <w:abstractNum w:abstractNumId="2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0" w15:restartNumberingAfterBreak="0">
    <w:nsid w:val="3F9621DE"/>
    <w:multiLevelType w:val="hybridMultilevel"/>
    <w:tmpl w:val="3E6E940A"/>
    <w:lvl w:ilvl="0" w:tplc="A23C84F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045463E"/>
    <w:multiLevelType w:val="hybridMultilevel"/>
    <w:tmpl w:val="1AE29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15:restartNumberingAfterBreak="0">
    <w:nsid w:val="540B6B6E"/>
    <w:multiLevelType w:val="hybridMultilevel"/>
    <w:tmpl w:val="99421B0E"/>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4" w15:restartNumberingAfterBreak="0">
    <w:nsid w:val="59AB30FA"/>
    <w:multiLevelType w:val="hybridMultilevel"/>
    <w:tmpl w:val="7376E5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DA75A9"/>
    <w:multiLevelType w:val="hybridMultilevel"/>
    <w:tmpl w:val="8166A322"/>
    <w:lvl w:ilvl="0" w:tplc="162285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6D47AC"/>
    <w:multiLevelType w:val="hybridMultilevel"/>
    <w:tmpl w:val="85C2F4B2"/>
    <w:lvl w:ilvl="0" w:tplc="C70000D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D411EB1"/>
    <w:multiLevelType w:val="hybridMultilevel"/>
    <w:tmpl w:val="488816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441DDF"/>
    <w:multiLevelType w:val="hybridMultilevel"/>
    <w:tmpl w:val="6FA44C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2AA39B7"/>
    <w:multiLevelType w:val="hybridMultilevel"/>
    <w:tmpl w:val="B792CE2C"/>
    <w:lvl w:ilvl="0" w:tplc="5FDAAF62">
      <w:start w:val="1"/>
      <w:numFmt w:val="lowerLetter"/>
      <w:lvlText w:val="(%1)"/>
      <w:lvlJc w:val="left"/>
      <w:pPr>
        <w:ind w:left="360" w:hanging="360"/>
      </w:pPr>
      <w:rPr>
        <w:rFonts w:ascii="Times New Roman Bold" w:hAnsi="Times New Roman Bold"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DE92A45"/>
    <w:multiLevelType w:val="hybridMultilevel"/>
    <w:tmpl w:val="00EA8EE2"/>
    <w:lvl w:ilvl="0" w:tplc="B18A674A">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7FF35097"/>
    <w:multiLevelType w:val="hybridMultilevel"/>
    <w:tmpl w:val="8CB46BA4"/>
    <w:lvl w:ilvl="0" w:tplc="4CA4C0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56993419">
    <w:abstractNumId w:val="9"/>
  </w:num>
  <w:num w:numId="2" w16cid:durableId="1833446731">
    <w:abstractNumId w:val="7"/>
  </w:num>
  <w:num w:numId="3" w16cid:durableId="1060136255">
    <w:abstractNumId w:val="6"/>
  </w:num>
  <w:num w:numId="4" w16cid:durableId="1604993772">
    <w:abstractNumId w:val="5"/>
  </w:num>
  <w:num w:numId="5" w16cid:durableId="1201943188">
    <w:abstractNumId w:val="4"/>
  </w:num>
  <w:num w:numId="6" w16cid:durableId="1866481429">
    <w:abstractNumId w:val="8"/>
  </w:num>
  <w:num w:numId="7" w16cid:durableId="1375420599">
    <w:abstractNumId w:val="3"/>
  </w:num>
  <w:num w:numId="8" w16cid:durableId="171263312">
    <w:abstractNumId w:val="2"/>
  </w:num>
  <w:num w:numId="9" w16cid:durableId="1557429515">
    <w:abstractNumId w:val="1"/>
  </w:num>
  <w:num w:numId="10" w16cid:durableId="1566597930">
    <w:abstractNumId w:val="0"/>
  </w:num>
  <w:num w:numId="11" w16cid:durableId="1549342545">
    <w:abstractNumId w:val="13"/>
  </w:num>
  <w:num w:numId="12" w16cid:durableId="1449083564">
    <w:abstractNumId w:val="24"/>
  </w:num>
  <w:num w:numId="13" w16cid:durableId="622493095">
    <w:abstractNumId w:val="38"/>
  </w:num>
  <w:num w:numId="14" w16cid:durableId="1145507503">
    <w:abstractNumId w:val="31"/>
  </w:num>
  <w:num w:numId="15" w16cid:durableId="2075154205">
    <w:abstractNumId w:val="12"/>
  </w:num>
  <w:num w:numId="16" w16cid:durableId="1248617674">
    <w:abstractNumId w:val="10"/>
  </w:num>
  <w:num w:numId="17" w16cid:durableId="1538860130">
    <w:abstractNumId w:val="39"/>
  </w:num>
  <w:num w:numId="18" w16cid:durableId="162480201">
    <w:abstractNumId w:val="32"/>
  </w:num>
  <w:num w:numId="19" w16cid:durableId="1627619027">
    <w:abstractNumId w:val="41"/>
  </w:num>
  <w:num w:numId="20" w16cid:durableId="831071148">
    <w:abstractNumId w:val="37"/>
  </w:num>
  <w:num w:numId="21" w16cid:durableId="738525695">
    <w:abstractNumId w:val="14"/>
  </w:num>
  <w:num w:numId="22" w16cid:durableId="965240720">
    <w:abstractNumId w:val="21"/>
  </w:num>
  <w:num w:numId="23" w16cid:durableId="1369334705">
    <w:abstractNumId w:val="30"/>
  </w:num>
  <w:num w:numId="24" w16cid:durableId="1263562395">
    <w:abstractNumId w:val="27"/>
  </w:num>
  <w:num w:numId="25" w16cid:durableId="1889143839">
    <w:abstractNumId w:val="36"/>
  </w:num>
  <w:num w:numId="26" w16cid:durableId="760418383">
    <w:abstractNumId w:val="40"/>
  </w:num>
  <w:num w:numId="27" w16cid:durableId="1372682427">
    <w:abstractNumId w:val="26"/>
  </w:num>
  <w:num w:numId="28" w16cid:durableId="1895847508">
    <w:abstractNumId w:val="17"/>
  </w:num>
  <w:num w:numId="29" w16cid:durableId="212237142">
    <w:abstractNumId w:val="28"/>
  </w:num>
  <w:num w:numId="30" w16cid:durableId="2020428395">
    <w:abstractNumId w:val="15"/>
  </w:num>
  <w:num w:numId="31" w16cid:durableId="491995973">
    <w:abstractNumId w:val="20"/>
  </w:num>
  <w:num w:numId="32" w16cid:durableId="1746219518">
    <w:abstractNumId w:val="22"/>
  </w:num>
  <w:num w:numId="33" w16cid:durableId="700932394">
    <w:abstractNumId w:val="35"/>
  </w:num>
  <w:num w:numId="34" w16cid:durableId="1297222342">
    <w:abstractNumId w:val="29"/>
  </w:num>
  <w:num w:numId="35" w16cid:durableId="2090494517">
    <w:abstractNumId w:val="16"/>
  </w:num>
  <w:num w:numId="36" w16cid:durableId="1246646336">
    <w:abstractNumId w:val="25"/>
  </w:num>
  <w:num w:numId="37" w16cid:durableId="1920746195">
    <w:abstractNumId w:val="33"/>
  </w:num>
  <w:num w:numId="38" w16cid:durableId="1432622325">
    <w:abstractNumId w:val="11"/>
  </w:num>
  <w:num w:numId="39" w16cid:durableId="591016853">
    <w:abstractNumId w:val="23"/>
  </w:num>
  <w:num w:numId="40" w16cid:durableId="1367026353">
    <w:abstractNumId w:val="34"/>
  </w:num>
  <w:num w:numId="41" w16cid:durableId="94911475">
    <w:abstractNumId w:val="19"/>
  </w:num>
  <w:num w:numId="42" w16cid:durableId="5241717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F7"/>
    <w:rsid w:val="000245F7"/>
    <w:rsid w:val="00043DA1"/>
    <w:rsid w:val="00123A9E"/>
    <w:rsid w:val="00217EBF"/>
    <w:rsid w:val="00242AEE"/>
    <w:rsid w:val="00247188"/>
    <w:rsid w:val="0025343B"/>
    <w:rsid w:val="00273E26"/>
    <w:rsid w:val="002D76C4"/>
    <w:rsid w:val="0032420C"/>
    <w:rsid w:val="003702F4"/>
    <w:rsid w:val="00371CCD"/>
    <w:rsid w:val="003A0675"/>
    <w:rsid w:val="003B0A85"/>
    <w:rsid w:val="003B5836"/>
    <w:rsid w:val="003C5FBC"/>
    <w:rsid w:val="005225D8"/>
    <w:rsid w:val="0052529D"/>
    <w:rsid w:val="00530185"/>
    <w:rsid w:val="00554DF4"/>
    <w:rsid w:val="00580606"/>
    <w:rsid w:val="005E5244"/>
    <w:rsid w:val="005F12D4"/>
    <w:rsid w:val="00607D68"/>
    <w:rsid w:val="00661381"/>
    <w:rsid w:val="0069704D"/>
    <w:rsid w:val="006A149C"/>
    <w:rsid w:val="006B0642"/>
    <w:rsid w:val="006B0E8F"/>
    <w:rsid w:val="006C741D"/>
    <w:rsid w:val="006D4337"/>
    <w:rsid w:val="007468DA"/>
    <w:rsid w:val="008826EF"/>
    <w:rsid w:val="008A4B12"/>
    <w:rsid w:val="008E1EA5"/>
    <w:rsid w:val="008E2D2D"/>
    <w:rsid w:val="00927EB1"/>
    <w:rsid w:val="009430F3"/>
    <w:rsid w:val="009606CA"/>
    <w:rsid w:val="00961F17"/>
    <w:rsid w:val="009E00A8"/>
    <w:rsid w:val="00A6617B"/>
    <w:rsid w:val="00A95980"/>
    <w:rsid w:val="00AB0DC8"/>
    <w:rsid w:val="00B067FD"/>
    <w:rsid w:val="00B44E24"/>
    <w:rsid w:val="00B73703"/>
    <w:rsid w:val="00B977C7"/>
    <w:rsid w:val="00BC0798"/>
    <w:rsid w:val="00BC4C51"/>
    <w:rsid w:val="00D442DB"/>
    <w:rsid w:val="00D55CEB"/>
    <w:rsid w:val="00D87E16"/>
    <w:rsid w:val="00D9657D"/>
    <w:rsid w:val="00DC2B47"/>
    <w:rsid w:val="00DF4176"/>
    <w:rsid w:val="00E02CF6"/>
    <w:rsid w:val="00EB3F36"/>
    <w:rsid w:val="00EF3793"/>
    <w:rsid w:val="00EF799F"/>
    <w:rsid w:val="00F06D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0AE562"/>
  <w15:docId w15:val="{B0DB1C37-E46A-4D1D-8C11-128AA323C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99"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45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0245F7"/>
    <w:rPr>
      <w:color w:val="0000FF"/>
      <w:u w:val="single"/>
    </w:rPr>
  </w:style>
  <w:style w:type="character" w:customStyle="1" w:styleId="HeaderChar">
    <w:name w:val="Header Char"/>
    <w:basedOn w:val="DefaultParagraphFont"/>
    <w:link w:val="Header"/>
    <w:uiPriority w:val="99"/>
    <w:rsid w:val="000245F7"/>
    <w:rPr>
      <w:sz w:val="24"/>
      <w:lang w:val="en-GB" w:eastAsia="en-US"/>
    </w:rPr>
  </w:style>
  <w:style w:type="table" w:styleId="TableGrid">
    <w:name w:val="Table Grid"/>
    <w:basedOn w:val="TableNormal"/>
    <w:qFormat/>
    <w:rsid w:val="000245F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245F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245F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245F7"/>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245F7"/>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3Char">
    <w:name w:val="Heading 3 Char"/>
    <w:basedOn w:val="DefaultParagraphFont"/>
    <w:link w:val="Heading3"/>
    <w:locked/>
    <w:rsid w:val="003B5836"/>
    <w:rPr>
      <w:b/>
      <w:sz w:val="24"/>
      <w:lang w:val="fr-FR" w:eastAsia="en-US"/>
    </w:rPr>
  </w:style>
  <w:style w:type="character" w:customStyle="1" w:styleId="Heading1Char">
    <w:name w:val="Heading 1 Char"/>
    <w:basedOn w:val="DefaultParagraphFont"/>
    <w:link w:val="Heading1"/>
    <w:rsid w:val="003B5836"/>
    <w:rPr>
      <w:b/>
      <w:sz w:val="24"/>
      <w:lang w:val="fr-FR" w:eastAsia="en-US"/>
    </w:rPr>
  </w:style>
  <w:style w:type="character" w:customStyle="1" w:styleId="FooterChar">
    <w:name w:val="Footer Char"/>
    <w:basedOn w:val="DefaultParagraphFont"/>
    <w:link w:val="Footer"/>
    <w:qFormat/>
    <w:rsid w:val="003B5836"/>
    <w:rPr>
      <w:noProof/>
      <w:sz w:val="18"/>
      <w:lang w:val="fr-FR" w:eastAsia="en-US"/>
    </w:rPr>
  </w:style>
  <w:style w:type="paragraph" w:customStyle="1" w:styleId="DateCover">
    <w:name w:val="Date Cover"/>
    <w:basedOn w:val="Normal"/>
    <w:qFormat/>
    <w:rsid w:val="003B5836"/>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3B5836"/>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B5836"/>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B5836"/>
    <w:rPr>
      <w:vertAlign w:val="superscript"/>
    </w:rPr>
  </w:style>
  <w:style w:type="paragraph" w:customStyle="1" w:styleId="Figurewithouttitle">
    <w:name w:val="Figure_without_title"/>
    <w:basedOn w:val="FigureNo"/>
    <w:next w:val="Normal"/>
    <w:rsid w:val="003B583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B583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B583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FooterSpecial">
    <w:name w:val="Footer Special"/>
    <w:basedOn w:val="Footer"/>
    <w:rsid w:val="003B583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B583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3B5836"/>
    <w:pPr>
      <w:tabs>
        <w:tab w:val="left" w:pos="567"/>
        <w:tab w:val="left" w:pos="1701"/>
        <w:tab w:val="left" w:pos="2835"/>
      </w:tabs>
      <w:spacing w:before="240"/>
    </w:pPr>
    <w:rPr>
      <w:b w:val="0"/>
      <w:caps/>
    </w:rPr>
  </w:style>
  <w:style w:type="paragraph" w:customStyle="1" w:styleId="Title2">
    <w:name w:val="Title 2"/>
    <w:basedOn w:val="Source"/>
    <w:next w:val="Normal"/>
    <w:rsid w:val="003B5836"/>
    <w:pPr>
      <w:overflowPunct/>
      <w:autoSpaceDE/>
      <w:autoSpaceDN/>
      <w:adjustRightInd/>
      <w:spacing w:before="480"/>
      <w:textAlignment w:val="auto"/>
    </w:pPr>
    <w:rPr>
      <w:b w:val="0"/>
      <w:caps/>
    </w:rPr>
  </w:style>
  <w:style w:type="paragraph" w:customStyle="1" w:styleId="Title3">
    <w:name w:val="Title 3"/>
    <w:basedOn w:val="Title2"/>
    <w:next w:val="Normal"/>
    <w:rsid w:val="003B5836"/>
    <w:pPr>
      <w:spacing w:before="240"/>
    </w:pPr>
    <w:rPr>
      <w:caps w:val="0"/>
    </w:rPr>
  </w:style>
  <w:style w:type="paragraph" w:customStyle="1" w:styleId="Title4">
    <w:name w:val="Title 4"/>
    <w:basedOn w:val="Title3"/>
    <w:next w:val="Heading1"/>
    <w:rsid w:val="003B5836"/>
    <w:rPr>
      <w:b/>
    </w:rPr>
  </w:style>
  <w:style w:type="character" w:customStyle="1" w:styleId="Appdef">
    <w:name w:val="App_def"/>
    <w:basedOn w:val="DefaultParagraphFont"/>
    <w:rsid w:val="003B5836"/>
    <w:rPr>
      <w:rFonts w:ascii="Times New Roman" w:hAnsi="Times New Roman"/>
      <w:b/>
    </w:rPr>
  </w:style>
  <w:style w:type="character" w:customStyle="1" w:styleId="Appref">
    <w:name w:val="App_ref"/>
    <w:basedOn w:val="DefaultParagraphFont"/>
    <w:rsid w:val="003B5836"/>
  </w:style>
  <w:style w:type="character" w:customStyle="1" w:styleId="Artdef">
    <w:name w:val="Art_def"/>
    <w:basedOn w:val="DefaultParagraphFont"/>
    <w:rsid w:val="003B5836"/>
    <w:rPr>
      <w:rFonts w:ascii="Times New Roman" w:hAnsi="Times New Roman"/>
      <w:b/>
    </w:rPr>
  </w:style>
  <w:style w:type="character" w:customStyle="1" w:styleId="Artref">
    <w:name w:val="Art_ref"/>
    <w:basedOn w:val="DefaultParagraphFont"/>
    <w:rsid w:val="003B5836"/>
  </w:style>
  <w:style w:type="character" w:customStyle="1" w:styleId="Tablefreq">
    <w:name w:val="Table_freq"/>
    <w:basedOn w:val="DefaultParagraphFont"/>
    <w:rsid w:val="003B5836"/>
    <w:rPr>
      <w:b/>
      <w:color w:val="auto"/>
      <w:sz w:val="20"/>
    </w:rPr>
  </w:style>
  <w:style w:type="paragraph" w:customStyle="1" w:styleId="Formal">
    <w:name w:val="Formal"/>
    <w:basedOn w:val="ASN1"/>
    <w:rsid w:val="003B5836"/>
    <w:pPr>
      <w:tabs>
        <w:tab w:val="left" w:pos="1871"/>
      </w:tabs>
      <w:jc w:val="left"/>
    </w:pPr>
    <w:rPr>
      <w:rFonts w:ascii="Times New Roman Bold" w:hAnsi="Times New Roman Bold"/>
      <w:b w:val="0"/>
      <w:lang w:val="en-GB"/>
    </w:rPr>
  </w:style>
  <w:style w:type="paragraph" w:customStyle="1" w:styleId="Section1">
    <w:name w:val="Section_1"/>
    <w:basedOn w:val="Normal"/>
    <w:rsid w:val="003B583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B5836"/>
    <w:rPr>
      <w:b w:val="0"/>
      <w:i/>
    </w:rPr>
  </w:style>
  <w:style w:type="paragraph" w:customStyle="1" w:styleId="AnnexNo">
    <w:name w:val="Annex_No"/>
    <w:basedOn w:val="Normal"/>
    <w:next w:val="Normal"/>
    <w:link w:val="AnnexNoChar"/>
    <w:rsid w:val="003B583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B583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B5836"/>
  </w:style>
  <w:style w:type="paragraph" w:customStyle="1" w:styleId="Appendixtitle">
    <w:name w:val="Appendix_title"/>
    <w:basedOn w:val="Annextitle"/>
    <w:next w:val="Normal"/>
    <w:rsid w:val="003B5836"/>
  </w:style>
  <w:style w:type="paragraph" w:customStyle="1" w:styleId="Border">
    <w:name w:val="Border"/>
    <w:basedOn w:val="Normal"/>
    <w:rsid w:val="003B583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B583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B583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B583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B583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B5836"/>
  </w:style>
  <w:style w:type="paragraph" w:customStyle="1" w:styleId="Normalaftertitle0">
    <w:name w:val="Normal after title"/>
    <w:basedOn w:val="Normal"/>
    <w:next w:val="Normal"/>
    <w:rsid w:val="003B583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B583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B5836"/>
    <w:pPr>
      <w:tabs>
        <w:tab w:val="clear" w:pos="794"/>
        <w:tab w:val="clear" w:pos="1191"/>
        <w:tab w:val="left" w:pos="1134"/>
      </w:tabs>
      <w:jc w:val="left"/>
    </w:pPr>
    <w:rPr>
      <w:lang w:val="en-GB"/>
    </w:rPr>
  </w:style>
  <w:style w:type="paragraph" w:customStyle="1" w:styleId="Section3">
    <w:name w:val="Section_3"/>
    <w:basedOn w:val="Section1"/>
    <w:rsid w:val="003B5836"/>
    <w:rPr>
      <w:b w:val="0"/>
    </w:rPr>
  </w:style>
  <w:style w:type="paragraph" w:customStyle="1" w:styleId="TableTextS5">
    <w:name w:val="Table_TextS5"/>
    <w:basedOn w:val="Normal"/>
    <w:rsid w:val="003B5836"/>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B583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B583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B583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B5836"/>
  </w:style>
  <w:style w:type="paragraph" w:customStyle="1" w:styleId="Committee">
    <w:name w:val="Committee"/>
    <w:basedOn w:val="Normal"/>
    <w:qFormat/>
    <w:rsid w:val="003B583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qFormat/>
    <w:rsid w:val="003B5836"/>
    <w:rPr>
      <w:sz w:val="22"/>
      <w:lang w:val="fr-FR" w:eastAsia="en-US"/>
    </w:rPr>
  </w:style>
  <w:style w:type="paragraph" w:customStyle="1" w:styleId="Normalend">
    <w:name w:val="Normal_end"/>
    <w:basedOn w:val="Normal"/>
    <w:next w:val="Normal"/>
    <w:qFormat/>
    <w:rsid w:val="003B583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B5836"/>
    <w:pPr>
      <w:keepNext/>
      <w:keepLines/>
    </w:pPr>
  </w:style>
  <w:style w:type="paragraph" w:customStyle="1" w:styleId="Subsection1">
    <w:name w:val="Subsection_1"/>
    <w:basedOn w:val="Section1"/>
    <w:next w:val="Normalaftertitle0"/>
    <w:qFormat/>
    <w:rsid w:val="003B5836"/>
  </w:style>
  <w:style w:type="paragraph" w:customStyle="1" w:styleId="Volumetitle">
    <w:name w:val="Volume_title"/>
    <w:basedOn w:val="Normal"/>
    <w:qFormat/>
    <w:rsid w:val="003B583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B5836"/>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B5836"/>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B5836"/>
    <w:rPr>
      <w:rFonts w:ascii="Times New Roman" w:hAnsi="Times New Roman"/>
      <w:b w:val="0"/>
    </w:rPr>
  </w:style>
  <w:style w:type="paragraph" w:customStyle="1" w:styleId="Tablesplit">
    <w:name w:val="Table_split"/>
    <w:basedOn w:val="Tabletext"/>
    <w:qFormat/>
    <w:rsid w:val="003B583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B5836"/>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B5836"/>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B5836"/>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B5836"/>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B5836"/>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B5836"/>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3B5836"/>
    <w:rPr>
      <w:rFonts w:ascii="Times New Roman Bold" w:hAnsi="Times New Roman Bold"/>
      <w:b/>
      <w:sz w:val="18"/>
      <w:lang w:val="fr-FR" w:eastAsia="en-US"/>
    </w:rPr>
  </w:style>
  <w:style w:type="paragraph" w:customStyle="1" w:styleId="Figurewithlegend">
    <w:name w:val="Figure_with_legend"/>
    <w:basedOn w:val="Figure"/>
    <w:rsid w:val="003B5836"/>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3B5836"/>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B5836"/>
    <w:rPr>
      <w:sz w:val="24"/>
      <w:lang w:val="en-GB" w:eastAsia="en-US"/>
    </w:rPr>
  </w:style>
  <w:style w:type="character" w:customStyle="1" w:styleId="Heading4Char">
    <w:name w:val="Heading 4 Char"/>
    <w:basedOn w:val="DefaultParagraphFont"/>
    <w:link w:val="Heading4"/>
    <w:locked/>
    <w:rsid w:val="003B5836"/>
    <w:rPr>
      <w:b/>
      <w:sz w:val="24"/>
      <w:lang w:val="fr-FR" w:eastAsia="en-US"/>
    </w:rPr>
  </w:style>
  <w:style w:type="paragraph" w:customStyle="1" w:styleId="FooterSpecial0">
    <w:name w:val="Footer Special_0"/>
    <w:basedOn w:val="Footer"/>
    <w:rsid w:val="003B5836"/>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SourceChar">
    <w:name w:val="Source Char"/>
    <w:basedOn w:val="DefaultParagraphFont"/>
    <w:link w:val="Source"/>
    <w:locked/>
    <w:rsid w:val="003B5836"/>
    <w:rPr>
      <w:b/>
      <w:sz w:val="28"/>
      <w:lang w:val="en-GB" w:eastAsia="en-US"/>
    </w:rPr>
  </w:style>
  <w:style w:type="character" w:customStyle="1" w:styleId="Title1Char">
    <w:name w:val="Title 1 Char"/>
    <w:basedOn w:val="SourceChar"/>
    <w:link w:val="Title1"/>
    <w:locked/>
    <w:rsid w:val="003B5836"/>
    <w:rPr>
      <w:b w:val="0"/>
      <w:caps/>
      <w:sz w:val="28"/>
      <w:lang w:val="en-GB" w:eastAsia="en-US"/>
    </w:rPr>
  </w:style>
  <w:style w:type="character" w:customStyle="1" w:styleId="HeadingbChar">
    <w:name w:val="Heading_b Char"/>
    <w:basedOn w:val="DefaultParagraphFont"/>
    <w:link w:val="Headingb"/>
    <w:qFormat/>
    <w:locked/>
    <w:rsid w:val="003B5836"/>
    <w:rPr>
      <w:b/>
      <w:sz w:val="24"/>
      <w:lang w:val="fr-FR" w:eastAsia="en-US"/>
    </w:rPr>
  </w:style>
  <w:style w:type="character" w:customStyle="1" w:styleId="enumlev1Char">
    <w:name w:val="enumlev1 Char"/>
    <w:basedOn w:val="DefaultParagraphFont"/>
    <w:link w:val="enumlev1"/>
    <w:locked/>
    <w:rsid w:val="003B5836"/>
    <w:rPr>
      <w:sz w:val="24"/>
      <w:lang w:val="fr-FR" w:eastAsia="en-US"/>
    </w:rPr>
  </w:style>
  <w:style w:type="character" w:customStyle="1" w:styleId="NormalaftertitleChar">
    <w:name w:val="Normal_after_title Char"/>
    <w:basedOn w:val="DefaultParagraphFont"/>
    <w:link w:val="Normalaftertitle"/>
    <w:locked/>
    <w:rsid w:val="003B5836"/>
    <w:rPr>
      <w:sz w:val="24"/>
      <w:lang w:val="fr-FR" w:eastAsia="en-US"/>
    </w:rPr>
  </w:style>
  <w:style w:type="character" w:customStyle="1" w:styleId="MentionUnresolved">
    <w:name w:val="Mention Unresolved"/>
    <w:basedOn w:val="DefaultParagraphFont"/>
    <w:uiPriority w:val="99"/>
    <w:semiHidden/>
    <w:unhideWhenUsed/>
    <w:rsid w:val="003B5836"/>
    <w:rPr>
      <w:color w:val="605E5C"/>
      <w:shd w:val="clear" w:color="auto" w:fill="E1DFDD"/>
    </w:rPr>
  </w:style>
  <w:style w:type="character" w:customStyle="1" w:styleId="RectitleChar">
    <w:name w:val="Rec_title Char"/>
    <w:link w:val="Rectitle"/>
    <w:locked/>
    <w:rsid w:val="003B5836"/>
    <w:rPr>
      <w:b/>
      <w:sz w:val="28"/>
      <w:lang w:val="fr-FR" w:eastAsia="en-US"/>
    </w:rPr>
  </w:style>
  <w:style w:type="character" w:customStyle="1" w:styleId="Heading2Char">
    <w:name w:val="Heading 2 Char"/>
    <w:basedOn w:val="DefaultParagraphFont"/>
    <w:link w:val="Heading2"/>
    <w:rsid w:val="003B5836"/>
    <w:rPr>
      <w:b/>
      <w:sz w:val="24"/>
      <w:lang w:val="fr-FR" w:eastAsia="en-US"/>
    </w:rPr>
  </w:style>
  <w:style w:type="character" w:customStyle="1" w:styleId="UnresolvedMention1">
    <w:name w:val="Unresolved Mention1"/>
    <w:basedOn w:val="DefaultParagraphFont"/>
    <w:uiPriority w:val="99"/>
    <w:semiHidden/>
    <w:unhideWhenUsed/>
    <w:rsid w:val="003B5836"/>
    <w:rPr>
      <w:color w:val="605E5C"/>
      <w:shd w:val="clear" w:color="auto" w:fill="E1DFDD"/>
    </w:rPr>
  </w:style>
  <w:style w:type="character" w:customStyle="1" w:styleId="Recdef">
    <w:name w:val="Rec_def"/>
    <w:basedOn w:val="DefaultParagraphFont"/>
    <w:rsid w:val="003B5836"/>
    <w:rPr>
      <w:b/>
    </w:rPr>
  </w:style>
  <w:style w:type="character" w:customStyle="1" w:styleId="Resdef">
    <w:name w:val="Res_def"/>
    <w:basedOn w:val="DefaultParagraphFont"/>
    <w:rsid w:val="003B5836"/>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nhideWhenUsed/>
    <w:qFormat/>
    <w:rsid w:val="003B5836"/>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customStyle="1" w:styleId="BalloonTextChar">
    <w:name w:val="Balloon Text Char"/>
    <w:basedOn w:val="DefaultParagraphFont"/>
    <w:link w:val="BalloonText"/>
    <w:rsid w:val="003B5836"/>
    <w:rPr>
      <w:rFonts w:ascii="Segoe UI" w:hAnsi="Segoe UI" w:cs="Segoe UI"/>
      <w:sz w:val="18"/>
      <w:szCs w:val="18"/>
      <w:lang w:val="en-GB" w:eastAsia="en-US"/>
    </w:rPr>
  </w:style>
  <w:style w:type="paragraph" w:styleId="BalloonText">
    <w:name w:val="Balloon Text"/>
    <w:basedOn w:val="Normal"/>
    <w:link w:val="BalloonTextChar"/>
    <w:unhideWhenUsed/>
    <w:rsid w:val="003B5836"/>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1">
    <w:name w:val="Balloon Text Char1"/>
    <w:basedOn w:val="DefaultParagraphFont"/>
    <w:rsid w:val="003B5836"/>
    <w:rPr>
      <w:rFonts w:ascii="Segoe UI" w:hAnsi="Segoe UI" w:cs="Segoe UI"/>
      <w:sz w:val="18"/>
      <w:szCs w:val="18"/>
      <w:lang w:val="fr-FR" w:eastAsia="en-US"/>
    </w:rPr>
  </w:style>
  <w:style w:type="paragraph" w:styleId="NormalWeb">
    <w:name w:val="Normal (Web)"/>
    <w:basedOn w:val="Normal"/>
    <w:uiPriority w:val="99"/>
    <w:unhideWhenUsed/>
    <w:qFormat/>
    <w:rsid w:val="003B58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character" w:customStyle="1" w:styleId="normal0020tablechar">
    <w:name w:val="normal_0020table__char"/>
    <w:basedOn w:val="DefaultParagraphFont"/>
    <w:rsid w:val="003B5836"/>
  </w:style>
  <w:style w:type="paragraph" w:customStyle="1" w:styleId="at">
    <w:name w:val="at"/>
    <w:rsid w:val="003B5836"/>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3B5836"/>
    <w:rPr>
      <w:sz w:val="24"/>
      <w:lang w:val="en-GB" w:eastAsia="en-US"/>
    </w:rPr>
  </w:style>
  <w:style w:type="character" w:styleId="FollowedHyperlink">
    <w:name w:val="FollowedHyperlink"/>
    <w:basedOn w:val="DefaultParagraphFont"/>
    <w:unhideWhenUsed/>
    <w:rsid w:val="003B5836"/>
    <w:rPr>
      <w:color w:val="800080" w:themeColor="followedHyperlink"/>
      <w:u w:val="single"/>
    </w:rPr>
  </w:style>
  <w:style w:type="character" w:styleId="PlaceholderText">
    <w:name w:val="Placeholder Text"/>
    <w:basedOn w:val="DefaultParagraphFont"/>
    <w:uiPriority w:val="99"/>
    <w:rsid w:val="003B5836"/>
    <w:rPr>
      <w:color w:val="808080"/>
    </w:rPr>
  </w:style>
  <w:style w:type="character" w:styleId="CommentReference">
    <w:name w:val="annotation reference"/>
    <w:basedOn w:val="DefaultParagraphFont"/>
    <w:uiPriority w:val="99"/>
    <w:unhideWhenUsed/>
    <w:rsid w:val="003B5836"/>
    <w:rPr>
      <w:sz w:val="16"/>
      <w:szCs w:val="16"/>
    </w:rPr>
  </w:style>
  <w:style w:type="paragraph" w:styleId="CommentText">
    <w:name w:val="annotation text"/>
    <w:basedOn w:val="Normal"/>
    <w:link w:val="CommentTextChar"/>
    <w:uiPriority w:val="99"/>
    <w:unhideWhenUsed/>
    <w:rsid w:val="003B5836"/>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B5836"/>
    <w:rPr>
      <w:lang w:val="en-GB" w:eastAsia="en-US"/>
    </w:rPr>
  </w:style>
  <w:style w:type="paragraph" w:styleId="CommentSubject">
    <w:name w:val="annotation subject"/>
    <w:basedOn w:val="CommentText"/>
    <w:next w:val="CommentText"/>
    <w:link w:val="CommentSubjectChar"/>
    <w:unhideWhenUsed/>
    <w:rsid w:val="003B5836"/>
    <w:rPr>
      <w:b/>
      <w:bCs/>
    </w:rPr>
  </w:style>
  <w:style w:type="character" w:customStyle="1" w:styleId="CommentSubjectChar">
    <w:name w:val="Comment Subject Char"/>
    <w:basedOn w:val="CommentTextChar"/>
    <w:link w:val="CommentSubject"/>
    <w:rsid w:val="003B5836"/>
    <w:rPr>
      <w:b/>
      <w:bCs/>
      <w:lang w:val="en-GB" w:eastAsia="en-US"/>
    </w:rPr>
  </w:style>
  <w:style w:type="character" w:customStyle="1" w:styleId="MentionUnresolved0">
    <w:name w:val="Mention Unresolved_0"/>
    <w:basedOn w:val="DefaultParagraphFont"/>
    <w:uiPriority w:val="99"/>
    <w:semiHidden/>
    <w:unhideWhenUsed/>
    <w:rsid w:val="003B5836"/>
    <w:rPr>
      <w:color w:val="605E5C"/>
      <w:shd w:val="clear" w:color="auto" w:fill="E1DFDD"/>
    </w:rPr>
  </w:style>
  <w:style w:type="character" w:styleId="Emphasis">
    <w:name w:val="Emphasis"/>
    <w:basedOn w:val="DefaultParagraphFont"/>
    <w:qFormat/>
    <w:rsid w:val="003B5836"/>
    <w:rPr>
      <w:i/>
      <w:iCs/>
    </w:rPr>
  </w:style>
  <w:style w:type="paragraph" w:styleId="ListParagraph">
    <w:name w:val="List Paragraph"/>
    <w:basedOn w:val="Normal"/>
    <w:link w:val="ListParagraphChar"/>
    <w:uiPriority w:val="34"/>
    <w:qFormat/>
    <w:rsid w:val="003B5836"/>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Mentionnonrsolue1">
    <w:name w:val="Mention non résolue1"/>
    <w:basedOn w:val="DefaultParagraphFont"/>
    <w:uiPriority w:val="99"/>
    <w:semiHidden/>
    <w:unhideWhenUsed/>
    <w:rsid w:val="003B5836"/>
    <w:rPr>
      <w:color w:val="605E5C"/>
      <w:shd w:val="clear" w:color="auto" w:fill="E1DFDD"/>
    </w:rPr>
  </w:style>
  <w:style w:type="character" w:customStyle="1" w:styleId="Heading5Char">
    <w:name w:val="Heading 5 Char"/>
    <w:basedOn w:val="DefaultParagraphFont"/>
    <w:link w:val="Heading5"/>
    <w:locked/>
    <w:rsid w:val="003B5836"/>
    <w:rPr>
      <w:b/>
      <w:sz w:val="24"/>
      <w:lang w:val="fr-FR" w:eastAsia="en-US"/>
    </w:rPr>
  </w:style>
  <w:style w:type="character" w:customStyle="1" w:styleId="Heading6Char">
    <w:name w:val="Heading 6 Char"/>
    <w:basedOn w:val="DefaultParagraphFont"/>
    <w:link w:val="Heading6"/>
    <w:locked/>
    <w:rsid w:val="003B5836"/>
    <w:rPr>
      <w:b/>
      <w:sz w:val="24"/>
      <w:lang w:val="fr-FR" w:eastAsia="en-US"/>
    </w:rPr>
  </w:style>
  <w:style w:type="character" w:customStyle="1" w:styleId="Heading7Char">
    <w:name w:val="Heading 7 Char"/>
    <w:basedOn w:val="DefaultParagraphFont"/>
    <w:link w:val="Heading7"/>
    <w:locked/>
    <w:rsid w:val="003B5836"/>
    <w:rPr>
      <w:b/>
      <w:sz w:val="24"/>
      <w:lang w:val="fr-FR" w:eastAsia="en-US"/>
    </w:rPr>
  </w:style>
  <w:style w:type="character" w:customStyle="1" w:styleId="Heading8Char">
    <w:name w:val="Heading 8 Char"/>
    <w:basedOn w:val="DefaultParagraphFont"/>
    <w:link w:val="Heading8"/>
    <w:locked/>
    <w:rsid w:val="003B5836"/>
    <w:rPr>
      <w:b/>
      <w:sz w:val="24"/>
      <w:lang w:val="fr-FR" w:eastAsia="en-US"/>
    </w:rPr>
  </w:style>
  <w:style w:type="character" w:customStyle="1" w:styleId="Heading9Char">
    <w:name w:val="Heading 9 Char"/>
    <w:basedOn w:val="DefaultParagraphFont"/>
    <w:link w:val="Heading9"/>
    <w:locked/>
    <w:rsid w:val="003B5836"/>
    <w:rPr>
      <w:b/>
      <w:sz w:val="24"/>
      <w:lang w:val="fr-FR" w:eastAsia="en-US"/>
    </w:rPr>
  </w:style>
  <w:style w:type="character" w:customStyle="1" w:styleId="BalloonTextChar11">
    <w:name w:val="Balloon Text Char11"/>
    <w:basedOn w:val="DefaultParagraphFont"/>
    <w:rsid w:val="003B5836"/>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3B5836"/>
    <w:rPr>
      <w:rFonts w:cs="Times New Roman"/>
      <w:color w:val="605E5C"/>
      <w:shd w:val="clear" w:color="auto" w:fill="E1DFDD"/>
    </w:rPr>
  </w:style>
  <w:style w:type="character" w:customStyle="1" w:styleId="NoteChar">
    <w:name w:val="Note Char"/>
    <w:basedOn w:val="DefaultParagraphFont"/>
    <w:link w:val="Note"/>
    <w:locked/>
    <w:rsid w:val="003B5836"/>
    <w:rPr>
      <w:sz w:val="22"/>
      <w:lang w:val="fr-FR" w:eastAsia="en-US"/>
    </w:rPr>
  </w:style>
  <w:style w:type="character" w:customStyle="1" w:styleId="CallChar">
    <w:name w:val="Call Char"/>
    <w:link w:val="Call"/>
    <w:locked/>
    <w:rsid w:val="003B5836"/>
    <w:rPr>
      <w:i/>
      <w:sz w:val="24"/>
      <w:lang w:val="fr-FR" w:eastAsia="en-US"/>
    </w:rPr>
  </w:style>
  <w:style w:type="character" w:customStyle="1" w:styleId="RecNoChar">
    <w:name w:val="Rec_No Char"/>
    <w:link w:val="RecNo"/>
    <w:locked/>
    <w:rsid w:val="003B5836"/>
    <w:rPr>
      <w:sz w:val="28"/>
      <w:lang w:val="fr-FR" w:eastAsia="en-US"/>
    </w:rPr>
  </w:style>
  <w:style w:type="paragraph" w:customStyle="1" w:styleId="Before">
    <w:name w:val="Before"/>
    <w:basedOn w:val="RecNo"/>
    <w:rsid w:val="003B5836"/>
    <w:pPr>
      <w:spacing w:before="0"/>
    </w:pPr>
  </w:style>
  <w:style w:type="paragraph" w:customStyle="1" w:styleId="SpecialFooter">
    <w:name w:val="Special Footer"/>
    <w:basedOn w:val="Footer"/>
    <w:rsid w:val="003B5836"/>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character" w:customStyle="1" w:styleId="TableheadChar">
    <w:name w:val="Table_head Char"/>
    <w:link w:val="Tablehead"/>
    <w:locked/>
    <w:rsid w:val="003B5836"/>
    <w:rPr>
      <w:b/>
      <w:sz w:val="22"/>
      <w:lang w:val="fr-FR" w:eastAsia="en-US"/>
    </w:rPr>
  </w:style>
  <w:style w:type="character" w:customStyle="1" w:styleId="TableNoChar">
    <w:name w:val="Table_No Char"/>
    <w:link w:val="TableNo"/>
    <w:rsid w:val="003B5836"/>
    <w:rPr>
      <w:sz w:val="24"/>
      <w:lang w:val="fr-FR" w:eastAsia="en-US"/>
    </w:rPr>
  </w:style>
  <w:style w:type="character" w:customStyle="1" w:styleId="TabletextChar">
    <w:name w:val="Table_text Char"/>
    <w:link w:val="Tabletext"/>
    <w:locked/>
    <w:rsid w:val="003B5836"/>
    <w:rPr>
      <w:sz w:val="22"/>
      <w:lang w:val="fr-FR" w:eastAsia="en-US"/>
    </w:rPr>
  </w:style>
  <w:style w:type="character" w:customStyle="1" w:styleId="TabletitleChar">
    <w:name w:val="Table_title Char"/>
    <w:link w:val="Tabletitle"/>
    <w:qFormat/>
    <w:rsid w:val="003B5836"/>
    <w:rPr>
      <w:b/>
      <w:sz w:val="24"/>
      <w:lang w:val="fr-FR" w:eastAsia="en-US"/>
    </w:rPr>
  </w:style>
  <w:style w:type="character" w:customStyle="1" w:styleId="FigureChar">
    <w:name w:val="Figure Char"/>
    <w:aliases w:val="fig Char"/>
    <w:link w:val="Figure"/>
    <w:rsid w:val="003B5836"/>
    <w:rPr>
      <w:caps/>
      <w:sz w:val="18"/>
      <w:lang w:val="fr-FR" w:eastAsia="en-US"/>
    </w:rPr>
  </w:style>
  <w:style w:type="character" w:customStyle="1" w:styleId="FigureNo0">
    <w:name w:val="Figure_No (文字)"/>
    <w:link w:val="FigureNo"/>
    <w:rsid w:val="003B5836"/>
    <w:rPr>
      <w:caps/>
      <w:sz w:val="18"/>
      <w:lang w:val="fr-FR" w:eastAsia="en-US"/>
    </w:rPr>
  </w:style>
  <w:style w:type="character" w:customStyle="1" w:styleId="TablelegendChar">
    <w:name w:val="Table_legend Char"/>
    <w:link w:val="Tablelegend"/>
    <w:locked/>
    <w:rsid w:val="003B5836"/>
    <w:rPr>
      <w:sz w:val="22"/>
      <w:lang w:val="fr-FR" w:eastAsia="en-US"/>
    </w:rPr>
  </w:style>
  <w:style w:type="paragraph" w:styleId="Title">
    <w:name w:val="Title"/>
    <w:basedOn w:val="Normal"/>
    <w:link w:val="TitleChar"/>
    <w:uiPriority w:val="99"/>
    <w:qFormat/>
    <w:rsid w:val="003B5836"/>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B5836"/>
    <w:rPr>
      <w:rFonts w:eastAsia="MS Mincho"/>
      <w:b/>
      <w:bCs/>
      <w:sz w:val="24"/>
      <w:szCs w:val="24"/>
      <w:lang w:eastAsia="en-US"/>
    </w:rPr>
  </w:style>
  <w:style w:type="paragraph" w:styleId="BodyText">
    <w:name w:val="Body Text"/>
    <w:basedOn w:val="Normal"/>
    <w:link w:val="BodyTextChar"/>
    <w:qFormat/>
    <w:rsid w:val="003B5836"/>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3B5836"/>
    <w:rPr>
      <w:rFonts w:eastAsia="MS Mincho"/>
      <w:b/>
      <w:bCs/>
      <w:sz w:val="24"/>
      <w:szCs w:val="24"/>
      <w:lang w:eastAsia="en-US"/>
    </w:rPr>
  </w:style>
  <w:style w:type="paragraph" w:styleId="Subtitle">
    <w:name w:val="Subtitle"/>
    <w:basedOn w:val="Normal"/>
    <w:link w:val="SubtitleChar"/>
    <w:uiPriority w:val="99"/>
    <w:qFormat/>
    <w:rsid w:val="003B5836"/>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B5836"/>
    <w:rPr>
      <w:rFonts w:eastAsia="MS Mincho"/>
      <w:sz w:val="24"/>
      <w:szCs w:val="24"/>
      <w:u w:val="single"/>
      <w:lang w:eastAsia="en-US"/>
    </w:rPr>
  </w:style>
  <w:style w:type="paragraph" w:styleId="BlockText">
    <w:name w:val="Block Text"/>
    <w:basedOn w:val="Normal"/>
    <w:uiPriority w:val="99"/>
    <w:rsid w:val="003B5836"/>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3B5836"/>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3B5836"/>
    <w:rPr>
      <w:rFonts w:ascii="Arial" w:eastAsia="MS Mincho" w:hAnsi="Arial" w:cs="Arial"/>
      <w:sz w:val="22"/>
      <w:szCs w:val="24"/>
      <w:lang w:eastAsia="en-US"/>
    </w:rPr>
  </w:style>
  <w:style w:type="paragraph" w:styleId="BodyText3">
    <w:name w:val="Body Text 3"/>
    <w:basedOn w:val="Normal"/>
    <w:link w:val="BodyText3Char"/>
    <w:rsid w:val="003B5836"/>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3B5836"/>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B5836"/>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B5836"/>
    <w:rPr>
      <w:rFonts w:ascii="Arial" w:eastAsia="MS Mincho" w:hAnsi="Arial" w:cs="Arial"/>
      <w:sz w:val="22"/>
      <w:szCs w:val="24"/>
      <w:lang w:eastAsia="en-US"/>
    </w:rPr>
  </w:style>
  <w:style w:type="paragraph" w:styleId="BodyTextIndent2">
    <w:name w:val="Body Text Indent 2"/>
    <w:basedOn w:val="Normal"/>
    <w:link w:val="BodyTextIndent2Char"/>
    <w:uiPriority w:val="99"/>
    <w:rsid w:val="003B5836"/>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B5836"/>
    <w:rPr>
      <w:rFonts w:eastAsia="MS Mincho"/>
      <w:sz w:val="24"/>
      <w:szCs w:val="24"/>
      <w:lang w:eastAsia="en-US"/>
    </w:rPr>
  </w:style>
  <w:style w:type="paragraph" w:customStyle="1" w:styleId="TableTitle0">
    <w:name w:val="Table_Title"/>
    <w:basedOn w:val="Normal"/>
    <w:next w:val="Normal"/>
    <w:uiPriority w:val="99"/>
    <w:rsid w:val="003B5836"/>
    <w:pPr>
      <w:keepNext/>
      <w:tabs>
        <w:tab w:val="clear" w:pos="794"/>
        <w:tab w:val="clear" w:pos="1191"/>
        <w:tab w:val="clear" w:pos="1588"/>
        <w:tab w:val="clear" w:pos="1985"/>
      </w:tabs>
      <w:spacing w:before="0" w:after="113"/>
      <w:jc w:val="center"/>
    </w:pPr>
    <w:rPr>
      <w:rFonts w:eastAsia="MS Mincho"/>
      <w:b/>
      <w:sz w:val="18"/>
      <w:lang w:val="en-GB"/>
    </w:rPr>
  </w:style>
  <w:style w:type="paragraph" w:styleId="BodyTextIndent3">
    <w:name w:val="Body Text Indent 3"/>
    <w:basedOn w:val="Normal"/>
    <w:link w:val="BodyTextIndent3Char"/>
    <w:uiPriority w:val="99"/>
    <w:rsid w:val="003B5836"/>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B5836"/>
    <w:rPr>
      <w:rFonts w:ascii="Century" w:eastAsia="MS Mincho" w:hAnsi="Century"/>
      <w:kern w:val="2"/>
      <w:sz w:val="21"/>
      <w:szCs w:val="24"/>
      <w:lang w:eastAsia="ja-JP"/>
    </w:rPr>
  </w:style>
  <w:style w:type="paragraph" w:styleId="PlainText">
    <w:name w:val="Plain Text"/>
    <w:basedOn w:val="Normal"/>
    <w:link w:val="PlainTextChar"/>
    <w:uiPriority w:val="99"/>
    <w:rsid w:val="003B5836"/>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B5836"/>
    <w:rPr>
      <w:rFonts w:ascii="Courier New" w:eastAsia="MS Mincho" w:hAnsi="Courier New"/>
      <w:lang w:eastAsia="en-US"/>
    </w:rPr>
  </w:style>
  <w:style w:type="character" w:styleId="Strong">
    <w:name w:val="Strong"/>
    <w:qFormat/>
    <w:rsid w:val="003B5836"/>
    <w:rPr>
      <w:rFonts w:cs="Times New Roman"/>
      <w:b/>
      <w:bCs/>
    </w:rPr>
  </w:style>
  <w:style w:type="paragraph" w:styleId="Date">
    <w:name w:val="Date"/>
    <w:basedOn w:val="Normal"/>
    <w:next w:val="Normal"/>
    <w:link w:val="DateChar"/>
    <w:uiPriority w:val="99"/>
    <w:rsid w:val="003B5836"/>
    <w:pPr>
      <w:jc w:val="left"/>
    </w:pPr>
    <w:rPr>
      <w:rFonts w:eastAsia="MS Mincho"/>
      <w:lang w:val="en-GB"/>
    </w:rPr>
  </w:style>
  <w:style w:type="character" w:customStyle="1" w:styleId="DateChar">
    <w:name w:val="Date Char"/>
    <w:basedOn w:val="DefaultParagraphFont"/>
    <w:link w:val="Date"/>
    <w:uiPriority w:val="99"/>
    <w:rsid w:val="003B5836"/>
    <w:rPr>
      <w:rFonts w:eastAsia="MS Mincho"/>
      <w:sz w:val="24"/>
      <w:lang w:val="en-GB" w:eastAsia="en-US"/>
    </w:rPr>
  </w:style>
  <w:style w:type="paragraph" w:styleId="HTMLPreformatted">
    <w:name w:val="HTML Preformatted"/>
    <w:basedOn w:val="Normal"/>
    <w:link w:val="HTMLPreformattedChar"/>
    <w:uiPriority w:val="99"/>
    <w:rsid w:val="003B583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B5836"/>
    <w:rPr>
      <w:rFonts w:ascii="MS Gothic" w:eastAsia="MS Gothic" w:hAnsi="MS Gothic" w:cs="MS Gothic"/>
      <w:sz w:val="24"/>
      <w:szCs w:val="24"/>
      <w:lang w:eastAsia="ja-JP"/>
    </w:rPr>
  </w:style>
  <w:style w:type="paragraph" w:styleId="TOC9">
    <w:name w:val="toc 9"/>
    <w:basedOn w:val="Normal"/>
    <w:next w:val="Normal"/>
    <w:uiPriority w:val="99"/>
    <w:rsid w:val="003B5836"/>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B5836"/>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B5836"/>
    <w:rPr>
      <w:rFonts w:ascii="Tahoma" w:eastAsia="MS Mincho" w:hAnsi="Tahoma" w:cs="Tahoma"/>
      <w:shd w:val="clear" w:color="auto" w:fill="000080"/>
      <w:lang w:eastAsia="en-US"/>
    </w:rPr>
  </w:style>
  <w:style w:type="paragraph" w:customStyle="1" w:styleId="Revision1">
    <w:name w:val="Revision1"/>
    <w:hidden/>
    <w:uiPriority w:val="99"/>
    <w:semiHidden/>
    <w:rsid w:val="003B5836"/>
    <w:rPr>
      <w:rFonts w:ascii="Times" w:eastAsia="MS Mincho" w:hAnsi="Times"/>
      <w:lang w:eastAsia="en-US"/>
    </w:rPr>
  </w:style>
  <w:style w:type="paragraph" w:styleId="EndnoteText">
    <w:name w:val="endnote text"/>
    <w:basedOn w:val="Normal"/>
    <w:link w:val="EndnoteTextChar"/>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3B5836"/>
    <w:rPr>
      <w:rFonts w:ascii="Times" w:eastAsia="MS Mincho" w:hAnsi="Times"/>
      <w:lang w:eastAsia="en-US"/>
    </w:rPr>
  </w:style>
  <w:style w:type="paragraph" w:styleId="List">
    <w:name w:val="List"/>
    <w:basedOn w:val="Normal"/>
    <w:rsid w:val="003B5836"/>
    <w:pPr>
      <w:ind w:left="283" w:hanging="283"/>
      <w:jc w:val="left"/>
    </w:pPr>
    <w:rPr>
      <w:rFonts w:eastAsia="MS Mincho"/>
      <w:lang w:val="en-GB"/>
    </w:rPr>
  </w:style>
  <w:style w:type="character" w:customStyle="1" w:styleId="AnnexNoChar">
    <w:name w:val="Annex_No Char"/>
    <w:link w:val="AnnexNo"/>
    <w:locked/>
    <w:rsid w:val="003B5836"/>
    <w:rPr>
      <w:caps/>
      <w:sz w:val="28"/>
      <w:lang w:val="en-GB" w:eastAsia="en-US"/>
    </w:rPr>
  </w:style>
  <w:style w:type="numbering" w:styleId="111111">
    <w:name w:val="Outline List 2"/>
    <w:basedOn w:val="NoList"/>
    <w:uiPriority w:val="99"/>
    <w:unhideWhenUsed/>
    <w:rsid w:val="003B5836"/>
    <w:pPr>
      <w:numPr>
        <w:numId w:val="12"/>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3B5836"/>
    <w:rPr>
      <w:i/>
      <w:iCs/>
      <w:color w:val="1F497D" w:themeColor="text2"/>
      <w:sz w:val="18"/>
      <w:szCs w:val="18"/>
      <w:lang w:val="en-GB" w:eastAsia="en-US"/>
    </w:rPr>
  </w:style>
  <w:style w:type="character" w:customStyle="1" w:styleId="HeadingiChar">
    <w:name w:val="Heading_i Char"/>
    <w:basedOn w:val="DefaultParagraphFont"/>
    <w:link w:val="Headingi"/>
    <w:locked/>
    <w:rsid w:val="003B5836"/>
    <w:rPr>
      <w:i/>
      <w:sz w:val="24"/>
      <w:lang w:val="fr-FR" w:eastAsia="en-US"/>
    </w:rPr>
  </w:style>
  <w:style w:type="character" w:customStyle="1" w:styleId="ArttitleChar">
    <w:name w:val="Art_title Char"/>
    <w:basedOn w:val="DefaultParagraphFont"/>
    <w:link w:val="Arttitle"/>
    <w:locked/>
    <w:rsid w:val="003B5836"/>
    <w:rPr>
      <w:b/>
      <w:sz w:val="28"/>
      <w:lang w:val="fr-FR" w:eastAsia="en-US"/>
    </w:rPr>
  </w:style>
  <w:style w:type="character" w:customStyle="1" w:styleId="RestitleChar">
    <w:name w:val="Res_title Char"/>
    <w:basedOn w:val="DefaultParagraphFont"/>
    <w:link w:val="Restitle"/>
    <w:locked/>
    <w:rsid w:val="003B5836"/>
    <w:rPr>
      <w:b/>
      <w:sz w:val="28"/>
      <w:lang w:val="fr-FR" w:eastAsia="en-US"/>
    </w:rPr>
  </w:style>
  <w:style w:type="paragraph" w:customStyle="1" w:styleId="1">
    <w:name w:val="変更箇所1"/>
    <w:hidden/>
    <w:semiHidden/>
    <w:rsid w:val="003B5836"/>
    <w:rPr>
      <w:rFonts w:eastAsia="SimSun"/>
      <w:sz w:val="24"/>
      <w:lang w:val="en-GB" w:eastAsia="en-US"/>
    </w:rPr>
  </w:style>
  <w:style w:type="character" w:customStyle="1" w:styleId="NormalIndentChar">
    <w:name w:val="Normal Indent Char"/>
    <w:basedOn w:val="DefaultParagraphFont"/>
    <w:link w:val="NormalIndent"/>
    <w:rsid w:val="003B5836"/>
    <w:rPr>
      <w:sz w:val="24"/>
      <w:lang w:val="fr-FR" w:eastAsia="en-US"/>
    </w:rPr>
  </w:style>
  <w:style w:type="character" w:customStyle="1" w:styleId="ListParagraphChar">
    <w:name w:val="List Paragraph Char"/>
    <w:basedOn w:val="DefaultParagraphFont"/>
    <w:link w:val="ListParagraph"/>
    <w:uiPriority w:val="34"/>
    <w:rsid w:val="003B5836"/>
    <w:rPr>
      <w:sz w:val="24"/>
      <w:lang w:val="en-GB" w:eastAsia="en-US"/>
    </w:rPr>
  </w:style>
  <w:style w:type="paragraph" w:styleId="BodyTextFirstIndent">
    <w:name w:val="Body Text First Indent"/>
    <w:basedOn w:val="BodyText"/>
    <w:link w:val="BodyTextFirstIndentChar"/>
    <w:rsid w:val="003B5836"/>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B5836"/>
    <w:rPr>
      <w:rFonts w:eastAsiaTheme="minorEastAsia"/>
      <w:b w:val="0"/>
      <w:bCs w:val="0"/>
      <w:sz w:val="24"/>
      <w:szCs w:val="24"/>
      <w:lang w:val="en-GB" w:eastAsia="en-US"/>
    </w:rPr>
  </w:style>
  <w:style w:type="paragraph" w:styleId="TOCHeading">
    <w:name w:val="TOC Heading"/>
    <w:basedOn w:val="Heading1"/>
    <w:next w:val="Normal"/>
    <w:uiPriority w:val="39"/>
    <w:semiHidden/>
    <w:unhideWhenUsed/>
    <w:qFormat/>
    <w:rsid w:val="003B5836"/>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3B5836"/>
    <w:rPr>
      <w:sz w:val="24"/>
      <w:lang w:val="fr-FR" w:eastAsia="en-US"/>
    </w:rPr>
  </w:style>
  <w:style w:type="character" w:customStyle="1" w:styleId="EquationlegendChar">
    <w:name w:val="Equation_legend Char"/>
    <w:basedOn w:val="DefaultParagraphFont"/>
    <w:link w:val="Equationlegend"/>
    <w:locked/>
    <w:rsid w:val="003B5836"/>
    <w:rPr>
      <w:sz w:val="24"/>
      <w:lang w:eastAsia="en-US"/>
    </w:rPr>
  </w:style>
  <w:style w:type="character" w:customStyle="1" w:styleId="EquationChar">
    <w:name w:val="Equation Char"/>
    <w:link w:val="Equation"/>
    <w:locked/>
    <w:rsid w:val="003B5836"/>
    <w:rPr>
      <w:sz w:val="24"/>
      <w:lang w:val="fr-FR" w:eastAsia="en-US"/>
    </w:rPr>
  </w:style>
  <w:style w:type="character" w:customStyle="1" w:styleId="BlancChar">
    <w:name w:val="Blanc Char"/>
    <w:basedOn w:val="DefaultParagraphFont"/>
    <w:link w:val="Blanc"/>
    <w:rsid w:val="003B5836"/>
    <w:rPr>
      <w:sz w:val="16"/>
      <w:lang w:val="fr-FR" w:eastAsia="en-US"/>
    </w:rPr>
  </w:style>
  <w:style w:type="character" w:customStyle="1" w:styleId="FigureNoChar">
    <w:name w:val="Figure_No Char"/>
    <w:locked/>
    <w:rsid w:val="003B5836"/>
    <w:rPr>
      <w:caps/>
      <w:sz w:val="18"/>
      <w:lang w:val="fr-FR" w:eastAsia="en-US"/>
    </w:rPr>
  </w:style>
  <w:style w:type="character" w:customStyle="1" w:styleId="CommentSubjectChar1">
    <w:name w:val="Comment Subject Char1"/>
    <w:basedOn w:val="CommentTextChar"/>
    <w:rsid w:val="003B5836"/>
    <w:rPr>
      <w:rFonts w:ascii="Times New Roman" w:eastAsia="MS Mincho" w:hAnsi="Times New Roman"/>
      <w:b/>
      <w:bCs/>
      <w:lang w:val="en-GB" w:eastAsia="en-US"/>
    </w:rPr>
  </w:style>
  <w:style w:type="character" w:customStyle="1" w:styleId="PlainTextChar1">
    <w:name w:val="Plain Text Char1"/>
    <w:basedOn w:val="DefaultParagraphFont"/>
    <w:uiPriority w:val="99"/>
    <w:rsid w:val="003B5836"/>
    <w:rPr>
      <w:rFonts w:ascii="Courier New" w:eastAsia="MS Mincho" w:hAnsi="Courier New"/>
      <w:lang w:eastAsia="en-US"/>
    </w:rPr>
  </w:style>
  <w:style w:type="table" w:customStyle="1" w:styleId="TableGrid1">
    <w:name w:val="Table Grid1"/>
    <w:basedOn w:val="TableNormal"/>
    <w:next w:val="TableGrid"/>
    <w:uiPriority w:val="99"/>
    <w:rsid w:val="003B5836"/>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uiPriority w:val="99"/>
    <w:rsid w:val="003B5836"/>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3B5836"/>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3B5836"/>
    <w:rPr>
      <w:rFonts w:ascii="Tahoma" w:eastAsia="MS Mincho" w:hAnsi="Tahoma" w:cs="Tahoma"/>
      <w:shd w:val="clear" w:color="auto" w:fill="000080"/>
      <w:lang w:eastAsia="en-US"/>
    </w:rPr>
  </w:style>
  <w:style w:type="paragraph" w:styleId="TableofFigures">
    <w:name w:val="table of figures"/>
    <w:basedOn w:val="Normal"/>
    <w:next w:val="Normal"/>
    <w:uiPriority w:val="99"/>
    <w:rsid w:val="003B5836"/>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3B5836"/>
    <w:rPr>
      <w:rFonts w:ascii="Times" w:eastAsia="MS Mincho" w:hAnsi="Times"/>
      <w:lang w:eastAsia="en-US"/>
    </w:rPr>
  </w:style>
  <w:style w:type="table" w:styleId="LightShading-Accent1">
    <w:name w:val="Light Shading Accent 1"/>
    <w:basedOn w:val="TableNormal"/>
    <w:uiPriority w:val="60"/>
    <w:rsid w:val="003B5836"/>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3B5836"/>
    <w:rPr>
      <w:color w:val="605E5C"/>
      <w:shd w:val="clear" w:color="auto" w:fill="E1DFDD"/>
    </w:rPr>
  </w:style>
  <w:style w:type="character" w:customStyle="1" w:styleId="AnnexNoTitleChar">
    <w:name w:val="Annex_NoTitle Char"/>
    <w:basedOn w:val="DefaultParagraphFont"/>
    <w:link w:val="AnnexNoTitle"/>
    <w:locked/>
    <w:rsid w:val="003B5836"/>
    <w:rPr>
      <w:b/>
      <w:sz w:val="28"/>
      <w:lang w:val="fr-FR" w:eastAsia="en-US"/>
    </w:rPr>
  </w:style>
  <w:style w:type="character" w:customStyle="1" w:styleId="TableNo0">
    <w:name w:val="Table_No Знак"/>
    <w:locked/>
    <w:rsid w:val="003B5836"/>
    <w:rPr>
      <w:rFonts w:ascii="Times New Roman" w:hAnsi="Times New Roman"/>
      <w:caps/>
      <w:lang w:val="en-GB" w:eastAsia="en-US"/>
    </w:rPr>
  </w:style>
  <w:style w:type="character" w:customStyle="1" w:styleId="Tabletitle1">
    <w:name w:val="Table_title Знак"/>
    <w:locked/>
    <w:rsid w:val="003B5836"/>
    <w:rPr>
      <w:rFonts w:ascii="Times New Roman Bold" w:hAnsi="Times New Roman Bold"/>
      <w:b/>
      <w:lang w:val="en-GB" w:eastAsia="en-US"/>
    </w:rPr>
  </w:style>
  <w:style w:type="paragraph" w:customStyle="1" w:styleId="text">
    <w:name w:val="text"/>
    <w:basedOn w:val="Normal"/>
    <w:rsid w:val="003B5836"/>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3B5836"/>
    <w:rPr>
      <w:sz w:val="24"/>
      <w:lang w:val="en-GB" w:eastAsia="en-US"/>
    </w:rPr>
  </w:style>
  <w:style w:type="paragraph" w:customStyle="1" w:styleId="MTDisplayEquation">
    <w:name w:val="MTDisplayEquation"/>
    <w:basedOn w:val="Normal"/>
    <w:next w:val="Normal"/>
    <w:link w:val="MTDisplayEquationChar"/>
    <w:rsid w:val="003B5836"/>
    <w:pPr>
      <w:tabs>
        <w:tab w:val="clear" w:pos="794"/>
        <w:tab w:val="clear" w:pos="1191"/>
        <w:tab w:val="clear" w:pos="1588"/>
        <w:tab w:val="clear" w:pos="1985"/>
        <w:tab w:val="center" w:pos="4820"/>
        <w:tab w:val="right" w:pos="9640"/>
      </w:tabs>
      <w:jc w:val="left"/>
      <w:textAlignment w:val="auto"/>
    </w:pPr>
    <w:rPr>
      <w:lang w:val="en-GB"/>
    </w:rPr>
  </w:style>
  <w:style w:type="paragraph" w:customStyle="1" w:styleId="Text0">
    <w:name w:val="Text"/>
    <w:basedOn w:val="Normal"/>
    <w:uiPriority w:val="99"/>
    <w:rsid w:val="003B5836"/>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3B5836"/>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3B5836"/>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3B5836"/>
    <w:rPr>
      <w:rFonts w:ascii="Times New Roman" w:hAnsi="Times New Roman"/>
      <w:b/>
      <w:sz w:val="28"/>
      <w:lang w:val="en-GB" w:eastAsia="en-US"/>
    </w:rPr>
  </w:style>
  <w:style w:type="paragraph" w:customStyle="1" w:styleId="xl24">
    <w:name w:val="xl24"/>
    <w:basedOn w:val="Normal"/>
    <w:uiPriority w:val="99"/>
    <w:rsid w:val="003B5836"/>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3B5836"/>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3B5836"/>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3B5836"/>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3B5836"/>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3B5836"/>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3B5836"/>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3B5836"/>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3B5836"/>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3B5836"/>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3B5836"/>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3B5836"/>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3B5836"/>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3B5836"/>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3B5836"/>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3B5836"/>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3B5836"/>
    <w:rPr>
      <w:rFonts w:cs="Times New Roman"/>
      <w:lang w:val="en-US" w:eastAsia="en-US" w:bidi="ar-SA"/>
    </w:rPr>
  </w:style>
  <w:style w:type="paragraph" w:customStyle="1" w:styleId="Style0">
    <w:name w:val="Style0"/>
    <w:uiPriority w:val="99"/>
    <w:rsid w:val="003B5836"/>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3B583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3B5836"/>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ext0">
    <w:name w:val="Table_Text"/>
    <w:basedOn w:val="TableLegend0"/>
    <w:rsid w:val="003B5836"/>
    <w:pPr>
      <w:spacing w:before="100" w:after="100" w:line="190" w:lineRule="exact"/>
      <w:ind w:left="0" w:right="0"/>
    </w:pPr>
  </w:style>
  <w:style w:type="paragraph" w:customStyle="1" w:styleId="TableLegend0">
    <w:name w:val="Table_Legend"/>
    <w:basedOn w:val="Normal"/>
    <w:next w:val="Normal"/>
    <w:uiPriority w:val="99"/>
    <w:rsid w:val="003B5836"/>
    <w:pPr>
      <w:keepNext/>
      <w:spacing w:before="86" w:line="199" w:lineRule="exact"/>
      <w:ind w:left="-85" w:right="-85"/>
    </w:pPr>
    <w:rPr>
      <w:rFonts w:eastAsia="MS Mincho"/>
      <w:sz w:val="18"/>
      <w:lang w:val="en-GB"/>
    </w:rPr>
  </w:style>
  <w:style w:type="paragraph" w:customStyle="1" w:styleId="headingb0">
    <w:name w:val="heading_b"/>
    <w:basedOn w:val="Heading3"/>
    <w:next w:val="Normal"/>
    <w:uiPriority w:val="99"/>
    <w:rsid w:val="003B583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rsid w:val="003B5836"/>
    <w:pPr>
      <w:keepNext/>
      <w:keepLines/>
      <w:spacing w:before="480"/>
      <w:jc w:val="center"/>
    </w:pPr>
    <w:rPr>
      <w:rFonts w:eastAsia="MS Mincho"/>
      <w:caps/>
      <w:sz w:val="28"/>
      <w:lang w:val="en-GB"/>
    </w:rPr>
  </w:style>
  <w:style w:type="character" w:customStyle="1" w:styleId="Title1Carattere">
    <w:name w:val="Title 1 Carattere"/>
    <w:basedOn w:val="SourceCarattere"/>
    <w:locked/>
    <w:rsid w:val="003B5836"/>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3B5836"/>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3B5836"/>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3B5836"/>
    <w:rPr>
      <w:rFonts w:ascii="Times New Roman" w:hAnsi="Times New Roman" w:cs="Times New Roman"/>
      <w:b/>
      <w:sz w:val="24"/>
      <w:lang w:val="en-GB" w:eastAsia="en-US"/>
    </w:rPr>
  </w:style>
  <w:style w:type="character" w:customStyle="1" w:styleId="Heading7Char1">
    <w:name w:val="Heading 7 Char1"/>
    <w:uiPriority w:val="99"/>
    <w:locked/>
    <w:rsid w:val="003B5836"/>
    <w:rPr>
      <w:rFonts w:ascii="Times New Roman" w:hAnsi="Times New Roman" w:cs="Times New Roman"/>
      <w:b/>
      <w:sz w:val="24"/>
      <w:lang w:val="en-GB" w:eastAsia="en-US"/>
    </w:rPr>
  </w:style>
  <w:style w:type="character" w:customStyle="1" w:styleId="Heading8Char1">
    <w:name w:val="Heading 8 Char1"/>
    <w:uiPriority w:val="99"/>
    <w:locked/>
    <w:rsid w:val="003B5836"/>
    <w:rPr>
      <w:rFonts w:ascii="Times New Roman" w:hAnsi="Times New Roman" w:cs="Times New Roman"/>
      <w:b/>
      <w:sz w:val="24"/>
      <w:lang w:val="en-GB" w:eastAsia="en-US"/>
    </w:rPr>
  </w:style>
  <w:style w:type="character" w:customStyle="1" w:styleId="Heading9Char1">
    <w:name w:val="Heading 9 Char1"/>
    <w:uiPriority w:val="99"/>
    <w:locked/>
    <w:rsid w:val="003B5836"/>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3B5836"/>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3B5836"/>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3B5836"/>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3B5836"/>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3B5836"/>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3B5836"/>
    <w:pPr>
      <w:jc w:val="left"/>
    </w:pPr>
  </w:style>
  <w:style w:type="paragraph" w:customStyle="1" w:styleId="FigureRemark">
    <w:name w:val="Figure_Remark"/>
    <w:basedOn w:val="TableLegend0"/>
    <w:uiPriority w:val="99"/>
    <w:rsid w:val="003B5836"/>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3B5836"/>
  </w:style>
  <w:style w:type="paragraph" w:customStyle="1" w:styleId="FigureTitle0">
    <w:name w:val="Figure_Title"/>
    <w:basedOn w:val="TableTitle0"/>
    <w:next w:val="FigureLegend0"/>
    <w:uiPriority w:val="99"/>
    <w:rsid w:val="003B5836"/>
    <w:pPr>
      <w:spacing w:after="240"/>
    </w:pPr>
  </w:style>
  <w:style w:type="paragraph" w:customStyle="1" w:styleId="Annex">
    <w:name w:val="Annex_#"/>
    <w:basedOn w:val="Normal"/>
    <w:next w:val="AnnexRef0"/>
    <w:uiPriority w:val="99"/>
    <w:rsid w:val="003B5836"/>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AnnexRef0">
    <w:name w:val="Annex_Ref"/>
    <w:basedOn w:val="Normal"/>
    <w:next w:val="AnnexTitle0"/>
    <w:uiPriority w:val="99"/>
    <w:rsid w:val="003B5836"/>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3B5836"/>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
    <w:name w:val="Appendix_#"/>
    <w:basedOn w:val="Annex"/>
    <w:next w:val="AppendixRef0"/>
    <w:uiPriority w:val="99"/>
    <w:rsid w:val="003B5836"/>
  </w:style>
  <w:style w:type="paragraph" w:customStyle="1" w:styleId="AppendixRef0">
    <w:name w:val="Appendix_Ref"/>
    <w:basedOn w:val="AnnexRef0"/>
    <w:next w:val="AppendixTitle0"/>
    <w:uiPriority w:val="99"/>
    <w:rsid w:val="003B5836"/>
  </w:style>
  <w:style w:type="paragraph" w:customStyle="1" w:styleId="AppendixTitle0">
    <w:name w:val="Appendix_Title"/>
    <w:basedOn w:val="AnnexTitle0"/>
    <w:next w:val="Normal"/>
    <w:uiPriority w:val="99"/>
    <w:rsid w:val="003B5836"/>
  </w:style>
  <w:style w:type="paragraph" w:customStyle="1" w:styleId="RefTitle0">
    <w:name w:val="Ref_Title"/>
    <w:basedOn w:val="Normal"/>
    <w:next w:val="RefText0"/>
    <w:uiPriority w:val="99"/>
    <w:rsid w:val="003B5836"/>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3B5836"/>
    <w:pPr>
      <w:spacing w:before="136"/>
      <w:ind w:left="567" w:hanging="567"/>
    </w:pPr>
    <w:rPr>
      <w:rFonts w:eastAsia="MS Mincho"/>
      <w:sz w:val="18"/>
      <w:lang w:val="en-GB"/>
    </w:rPr>
  </w:style>
  <w:style w:type="paragraph" w:customStyle="1" w:styleId="listitem">
    <w:name w:val="listitem"/>
    <w:basedOn w:val="Normal"/>
    <w:uiPriority w:val="99"/>
    <w:rsid w:val="003B5836"/>
    <w:pPr>
      <w:keepLines/>
      <w:spacing w:before="0"/>
      <w:jc w:val="left"/>
    </w:pPr>
    <w:rPr>
      <w:rFonts w:eastAsia="MS Mincho"/>
      <w:sz w:val="20"/>
      <w:lang w:val="en-GB"/>
    </w:rPr>
  </w:style>
  <w:style w:type="paragraph" w:customStyle="1" w:styleId="Rec">
    <w:name w:val="Rec_#"/>
    <w:basedOn w:val="Normal"/>
    <w:next w:val="RecTitle0"/>
    <w:uiPriority w:val="99"/>
    <w:rsid w:val="003B5836"/>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rsid w:val="003B5836"/>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3B5836"/>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3B5836"/>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3B5836"/>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rsid w:val="003B5836"/>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3B5836"/>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3B5836"/>
    <w:pPr>
      <w:spacing w:before="136"/>
    </w:pPr>
    <w:rPr>
      <w:rFonts w:eastAsia="MS Mincho"/>
      <w:sz w:val="20"/>
      <w:lang w:val="en-GB"/>
    </w:rPr>
  </w:style>
  <w:style w:type="paragraph" w:customStyle="1" w:styleId="Section">
    <w:name w:val="Section #"/>
    <w:basedOn w:val="Normal"/>
    <w:next w:val="Sectiontitle0"/>
    <w:uiPriority w:val="99"/>
    <w:rsid w:val="003B5836"/>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3B5836"/>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3B5836"/>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3B5836"/>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Annex"/>
    <w:next w:val="PartRef0"/>
    <w:uiPriority w:val="99"/>
    <w:rsid w:val="003B5836"/>
  </w:style>
  <w:style w:type="paragraph" w:customStyle="1" w:styleId="PartRef0">
    <w:name w:val="Part_Ref"/>
    <w:basedOn w:val="AnnexRef0"/>
    <w:uiPriority w:val="99"/>
    <w:rsid w:val="003B5836"/>
  </w:style>
  <w:style w:type="paragraph" w:customStyle="1" w:styleId="PartTitle0">
    <w:name w:val="Part_Title"/>
    <w:basedOn w:val="AnnexTitle0"/>
    <w:next w:val="Normalaftertitle0"/>
    <w:uiPriority w:val="99"/>
    <w:rsid w:val="003B5836"/>
  </w:style>
  <w:style w:type="paragraph" w:customStyle="1" w:styleId="Rep">
    <w:name w:val="Rep_#"/>
    <w:basedOn w:val="Rec"/>
    <w:next w:val="RepTitle0"/>
    <w:uiPriority w:val="99"/>
    <w:rsid w:val="003B5836"/>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3B5836"/>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3B5836"/>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3B5836"/>
  </w:style>
  <w:style w:type="paragraph" w:customStyle="1" w:styleId="RefDoc">
    <w:name w:val="Ref_Doc"/>
    <w:basedOn w:val="RefText0"/>
    <w:next w:val="RefText0"/>
    <w:uiPriority w:val="99"/>
    <w:rsid w:val="003B5836"/>
    <w:pPr>
      <w:spacing w:before="227"/>
    </w:pPr>
    <w:rPr>
      <w:i/>
    </w:rPr>
  </w:style>
  <w:style w:type="paragraph" w:customStyle="1" w:styleId="Question">
    <w:name w:val="Question_#"/>
    <w:basedOn w:val="Rec"/>
    <w:next w:val="QuestionTitle0"/>
    <w:uiPriority w:val="99"/>
    <w:rsid w:val="003B5836"/>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3B5836"/>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3B5836"/>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3B5836"/>
  </w:style>
  <w:style w:type="paragraph" w:customStyle="1" w:styleId="Res">
    <w:name w:val="Res_#"/>
    <w:basedOn w:val="Rec"/>
    <w:next w:val="ResTitle0"/>
    <w:uiPriority w:val="99"/>
    <w:rsid w:val="003B5836"/>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3B5836"/>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3B5836"/>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3B5836"/>
  </w:style>
  <w:style w:type="paragraph" w:customStyle="1" w:styleId="Style">
    <w:name w:val="Style"/>
    <w:basedOn w:val="Normal"/>
    <w:uiPriority w:val="99"/>
    <w:rsid w:val="003B5836"/>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3B5836"/>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3B5836"/>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3B5836"/>
    <w:pPr>
      <w:keepLines w:val="0"/>
      <w:spacing w:before="136" w:after="0"/>
    </w:pPr>
    <w:rPr>
      <w:rFonts w:eastAsia="MS Mincho"/>
      <w:caps w:val="0"/>
      <w:sz w:val="20"/>
      <w:lang w:val="en-US"/>
    </w:rPr>
  </w:style>
  <w:style w:type="paragraph" w:customStyle="1" w:styleId="Fig0">
    <w:name w:val="Fig_#"/>
    <w:basedOn w:val="Fig"/>
    <w:next w:val="Normal"/>
    <w:uiPriority w:val="99"/>
    <w:rsid w:val="003B5836"/>
    <w:pPr>
      <w:jc w:val="left"/>
    </w:pPr>
    <w:rPr>
      <w:color w:val="FFFFFF"/>
    </w:rPr>
  </w:style>
  <w:style w:type="paragraph" w:customStyle="1" w:styleId="heading13">
    <w:name w:val="heading 13"/>
    <w:basedOn w:val="Heading3"/>
    <w:uiPriority w:val="99"/>
    <w:rsid w:val="003B5836"/>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3B5836"/>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3B5836"/>
    <w:pPr>
      <w:tabs>
        <w:tab w:val="left" w:pos="7371"/>
      </w:tabs>
      <w:spacing w:after="560"/>
    </w:pPr>
  </w:style>
  <w:style w:type="paragraph" w:customStyle="1" w:styleId="foot">
    <w:name w:val="foot"/>
    <w:basedOn w:val="headfoot"/>
    <w:uiPriority w:val="99"/>
    <w:rsid w:val="003B5836"/>
    <w:rPr>
      <w:lang w:val="fr-FR"/>
    </w:rPr>
  </w:style>
  <w:style w:type="paragraph" w:customStyle="1" w:styleId="TableHead0">
    <w:name w:val="Table_Head"/>
    <w:basedOn w:val="TableText0"/>
    <w:uiPriority w:val="99"/>
    <w:rsid w:val="003B58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3B5836"/>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3B5836"/>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3B5836"/>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3B5836"/>
    <w:pPr>
      <w:tabs>
        <w:tab w:val="clear" w:pos="1191"/>
        <w:tab w:val="clear" w:pos="1588"/>
      </w:tabs>
      <w:ind w:left="794" w:hanging="794"/>
      <w:jc w:val="left"/>
    </w:pPr>
    <w:rPr>
      <w:rFonts w:eastAsia="MS Mincho"/>
    </w:rPr>
  </w:style>
  <w:style w:type="paragraph" w:customStyle="1" w:styleId="WP">
    <w:name w:val="WP"/>
    <w:next w:val="Normal"/>
    <w:uiPriority w:val="99"/>
    <w:rsid w:val="003B5836"/>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3B5836"/>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3B5836"/>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3B5836"/>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3B5836"/>
    <w:rPr>
      <w:rFonts w:ascii="Times New Roman" w:eastAsia="MS Mincho" w:hAnsi="Times New Roman"/>
      <w:caps/>
      <w:lang w:val="en-GB" w:eastAsia="en-US"/>
    </w:rPr>
  </w:style>
  <w:style w:type="character" w:customStyle="1" w:styleId="NormalaftertitleCharChar">
    <w:name w:val="Normal_after_title Char Char"/>
    <w:uiPriority w:val="99"/>
    <w:locked/>
    <w:rsid w:val="003B5836"/>
    <w:rPr>
      <w:rFonts w:cs="Times New Roman"/>
      <w:sz w:val="24"/>
      <w:lang w:val="en-GB" w:eastAsia="en-US" w:bidi="ar-SA"/>
    </w:rPr>
  </w:style>
  <w:style w:type="character" w:customStyle="1" w:styleId="enumlev1CharChar">
    <w:name w:val="enumlev1 Char Char"/>
    <w:uiPriority w:val="99"/>
    <w:locked/>
    <w:rsid w:val="003B5836"/>
    <w:rPr>
      <w:rFonts w:cs="Times New Roman"/>
      <w:sz w:val="24"/>
      <w:lang w:val="en-GB" w:eastAsia="en-US" w:bidi="ar-SA"/>
    </w:rPr>
  </w:style>
  <w:style w:type="character" w:customStyle="1" w:styleId="CommentTextChar1">
    <w:name w:val="Comment Text Char1"/>
    <w:locked/>
    <w:rsid w:val="003B5836"/>
    <w:rPr>
      <w:rFonts w:ascii="Times New Roman" w:hAnsi="Times New Roman" w:cs="Times New Roman"/>
      <w:lang w:val="en-GB" w:eastAsia="en-US"/>
    </w:rPr>
  </w:style>
  <w:style w:type="paragraph" w:customStyle="1" w:styleId="1CharChar">
    <w:name w:val="(文字) (文字)1 Char Char"/>
    <w:basedOn w:val="Normal"/>
    <w:uiPriority w:val="99"/>
    <w:rsid w:val="003B583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3B5836"/>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3B5836"/>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3B5836"/>
    <w:rPr>
      <w:rFonts w:ascii="Century" w:hAnsi="Century" w:cs="Times New Roman"/>
      <w:kern w:val="2"/>
      <w:sz w:val="24"/>
      <w:szCs w:val="24"/>
      <w:lang w:eastAsia="ja-JP"/>
    </w:rPr>
  </w:style>
  <w:style w:type="character" w:customStyle="1" w:styleId="FootnoteCharacters">
    <w:name w:val="Footnote Characters"/>
    <w:uiPriority w:val="99"/>
    <w:rsid w:val="003B5836"/>
    <w:rPr>
      <w:vertAlign w:val="superscript"/>
    </w:rPr>
  </w:style>
  <w:style w:type="paragraph" w:customStyle="1" w:styleId="MEP">
    <w:name w:val="MEP"/>
    <w:basedOn w:val="Normal"/>
    <w:uiPriority w:val="99"/>
    <w:rsid w:val="003B5836"/>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3B5836"/>
    <w:rPr>
      <w:rFonts w:ascii="Arial" w:hAnsi="Arial" w:cs="Times New Roman"/>
      <w:color w:val="000000"/>
      <w:sz w:val="16"/>
      <w:lang w:eastAsia="en-US"/>
    </w:rPr>
  </w:style>
  <w:style w:type="character" w:customStyle="1" w:styleId="BodyText3Char1">
    <w:name w:val="Body Text 3 Char1"/>
    <w:uiPriority w:val="99"/>
    <w:locked/>
    <w:rsid w:val="003B5836"/>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3B583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3B5836"/>
    <w:pPr>
      <w:keepNext/>
      <w:keepLines/>
      <w:spacing w:before="480"/>
      <w:jc w:val="center"/>
    </w:pPr>
    <w:rPr>
      <w:rFonts w:eastAsia="MS Mincho"/>
      <w:b/>
      <w:sz w:val="28"/>
      <w:lang w:val="en-GB"/>
    </w:rPr>
  </w:style>
  <w:style w:type="paragraph" w:customStyle="1" w:styleId="1CarCar">
    <w:name w:val="(文字) (文字)1 Car Car (文字) (文字)"/>
    <w:basedOn w:val="Normal"/>
    <w:uiPriority w:val="99"/>
    <w:rsid w:val="003B583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3B5836"/>
    <w:pPr>
      <w:autoSpaceDE w:val="0"/>
      <w:autoSpaceDN w:val="0"/>
      <w:adjustRightInd w:val="0"/>
    </w:pPr>
    <w:rPr>
      <w:rFonts w:eastAsia="SimSun"/>
      <w:color w:val="000000"/>
      <w:sz w:val="24"/>
      <w:szCs w:val="24"/>
    </w:rPr>
  </w:style>
  <w:style w:type="character" w:customStyle="1" w:styleId="2">
    <w:name w:val="(文字) (文字)2"/>
    <w:uiPriority w:val="99"/>
    <w:rsid w:val="003B5836"/>
    <w:rPr>
      <w:rFonts w:cs="Times New Roman"/>
      <w:b/>
      <w:sz w:val="24"/>
      <w:lang w:val="en-GB" w:eastAsia="en-US" w:bidi="ar-SA"/>
    </w:rPr>
  </w:style>
  <w:style w:type="paragraph" w:customStyle="1" w:styleId="CharChar3">
    <w:name w:val="Char Char3"/>
    <w:basedOn w:val="Normal"/>
    <w:uiPriority w:val="99"/>
    <w:rsid w:val="003B583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3B5836"/>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3B5836"/>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3B5836"/>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3B5836"/>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3B5836"/>
    <w:pPr>
      <w:tabs>
        <w:tab w:val="clear" w:pos="2347"/>
        <w:tab w:val="num" w:pos="2880"/>
      </w:tabs>
      <w:ind w:left="2880" w:hanging="533"/>
      <w:outlineLvl w:val="4"/>
    </w:pPr>
  </w:style>
  <w:style w:type="paragraph" w:customStyle="1" w:styleId="CharChar3Char">
    <w:name w:val="Char Char3 Char"/>
    <w:basedOn w:val="Normal"/>
    <w:uiPriority w:val="99"/>
    <w:rsid w:val="003B583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3B5836"/>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3B5836"/>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3B5836"/>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3B5836"/>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3B5836"/>
    <w:rPr>
      <w:color w:val="0000FF"/>
    </w:rPr>
  </w:style>
  <w:style w:type="character" w:customStyle="1" w:styleId="TitleChar1">
    <w:name w:val="Title Char1"/>
    <w:uiPriority w:val="99"/>
    <w:locked/>
    <w:rsid w:val="003B5836"/>
    <w:rPr>
      <w:rFonts w:ascii="Arial" w:hAnsi="Arial" w:cs="Times New Roman"/>
      <w:b/>
      <w:bCs/>
      <w:sz w:val="22"/>
      <w:lang w:eastAsia="en-US"/>
    </w:rPr>
  </w:style>
  <w:style w:type="paragraph" w:customStyle="1" w:styleId="covertext">
    <w:name w:val="cover text"/>
    <w:basedOn w:val="Normal"/>
    <w:uiPriority w:val="99"/>
    <w:rsid w:val="003B5836"/>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3B5836"/>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3B5836"/>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3B5836"/>
    <w:rPr>
      <w:rFonts w:ascii="Arial" w:hAnsi="Arial" w:cs="Times New Roman"/>
      <w:b/>
      <w:bCs/>
      <w:i/>
      <w:iCs/>
      <w:sz w:val="28"/>
    </w:rPr>
  </w:style>
  <w:style w:type="paragraph" w:customStyle="1" w:styleId="picture">
    <w:name w:val="picture"/>
    <w:basedOn w:val="Normal"/>
    <w:uiPriority w:val="99"/>
    <w:rsid w:val="003B5836"/>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3B5836"/>
    <w:pPr>
      <w:spacing w:after="120"/>
      <w:ind w:firstLine="720"/>
      <w:jc w:val="both"/>
    </w:pPr>
    <w:rPr>
      <w:i/>
      <w:lang w:val="ru-RU" w:eastAsia="ru-RU"/>
    </w:rPr>
  </w:style>
  <w:style w:type="character" w:customStyle="1" w:styleId="BodyTextItalicChar">
    <w:name w:val="Body Text Italic Char"/>
    <w:uiPriority w:val="99"/>
    <w:rsid w:val="003B5836"/>
    <w:rPr>
      <w:rFonts w:cs="Times New Roman"/>
      <w:b/>
      <w:bCs/>
      <w:i/>
      <w:sz w:val="24"/>
      <w:szCs w:val="24"/>
      <w:lang w:val="ru-RU" w:eastAsia="ru-RU" w:bidi="ar-SA"/>
    </w:rPr>
  </w:style>
  <w:style w:type="paragraph" w:customStyle="1" w:styleId="BodyTextNoIndent">
    <w:name w:val="Body Text No Indent"/>
    <w:basedOn w:val="BodyText"/>
    <w:uiPriority w:val="99"/>
    <w:rsid w:val="003B5836"/>
    <w:pPr>
      <w:spacing w:after="120"/>
      <w:jc w:val="both"/>
    </w:pPr>
    <w:rPr>
      <w:b w:val="0"/>
      <w:bCs w:val="0"/>
    </w:rPr>
  </w:style>
  <w:style w:type="paragraph" w:customStyle="1" w:styleId="equation0">
    <w:name w:val="equation"/>
    <w:basedOn w:val="BodyText"/>
    <w:uiPriority w:val="99"/>
    <w:rsid w:val="003B5836"/>
    <w:pPr>
      <w:tabs>
        <w:tab w:val="center" w:pos="4680"/>
        <w:tab w:val="right" w:pos="9360"/>
      </w:tabs>
      <w:spacing w:before="120" w:after="120"/>
    </w:pPr>
    <w:rPr>
      <w:lang w:val="ru-RU" w:eastAsia="ru-RU"/>
    </w:rPr>
  </w:style>
  <w:style w:type="character" w:customStyle="1" w:styleId="equationChar0">
    <w:name w:val="equation Char"/>
    <w:uiPriority w:val="99"/>
    <w:rsid w:val="003B5836"/>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3B5836"/>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3B5836"/>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3B5836"/>
    <w:pPr>
      <w:spacing w:before="120" w:after="240"/>
      <w:jc w:val="both"/>
    </w:pPr>
    <w:rPr>
      <w:rFonts w:ascii="Arial" w:hAnsi="Arial"/>
      <w:b w:val="0"/>
      <w:bCs w:val="0"/>
      <w:sz w:val="20"/>
    </w:rPr>
  </w:style>
  <w:style w:type="character" w:customStyle="1" w:styleId="FigurecaptionChar">
    <w:name w:val="Figure caption Char"/>
    <w:uiPriority w:val="99"/>
    <w:rsid w:val="003B5836"/>
    <w:rPr>
      <w:rFonts w:ascii="Arial" w:hAnsi="Arial" w:cs="Times New Roman"/>
      <w:b/>
      <w:bCs/>
      <w:sz w:val="24"/>
      <w:szCs w:val="24"/>
      <w:lang w:val="en-US" w:eastAsia="en-US" w:bidi="ar-SA"/>
    </w:rPr>
  </w:style>
  <w:style w:type="paragraph" w:customStyle="1" w:styleId="ReferencesText">
    <w:name w:val="References Text"/>
    <w:basedOn w:val="BodyText"/>
    <w:uiPriority w:val="99"/>
    <w:rsid w:val="003B5836"/>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3B5836"/>
    <w:pPr>
      <w:jc w:val="center"/>
    </w:pPr>
    <w:rPr>
      <w:rFonts w:ascii="Arial" w:hAnsi="Arial" w:cs="Arial"/>
    </w:rPr>
  </w:style>
  <w:style w:type="paragraph" w:customStyle="1" w:styleId="Char">
    <w:name w:val="Char"/>
    <w:basedOn w:val="Normal"/>
    <w:uiPriority w:val="99"/>
    <w:rsid w:val="003B583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3B5836"/>
    <w:rPr>
      <w:rFonts w:cs="Times New Roman"/>
      <w:b/>
      <w:sz w:val="24"/>
      <w:lang w:val="en-GB" w:eastAsia="en-US" w:bidi="ar-SA"/>
    </w:rPr>
  </w:style>
  <w:style w:type="character" w:customStyle="1" w:styleId="TableTextChar0">
    <w:name w:val="Table_Text Char"/>
    <w:uiPriority w:val="99"/>
    <w:rsid w:val="003B5836"/>
    <w:rPr>
      <w:rFonts w:eastAsia="MS Mincho" w:cs="Times New Roman"/>
      <w:sz w:val="22"/>
      <w:lang w:val="en-GB" w:eastAsia="en-US" w:bidi="ar-SA"/>
    </w:rPr>
  </w:style>
  <w:style w:type="paragraph" w:customStyle="1" w:styleId="CarattereCarattere">
    <w:name w:val="Carattere Carattere"/>
    <w:uiPriority w:val="99"/>
    <w:semiHidden/>
    <w:rsid w:val="003B583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3B5836"/>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3B5836"/>
    <w:rPr>
      <w:rFonts w:cs="Times New Roman"/>
    </w:rPr>
  </w:style>
  <w:style w:type="paragraph" w:customStyle="1" w:styleId="listitem0">
    <w:name w:val="list item"/>
    <w:basedOn w:val="Normal"/>
    <w:uiPriority w:val="99"/>
    <w:rsid w:val="003B5836"/>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3B5836"/>
    <w:pPr>
      <w:ind w:left="1080"/>
    </w:pPr>
  </w:style>
  <w:style w:type="paragraph" w:customStyle="1" w:styleId="listitem3">
    <w:name w:val="list item 3"/>
    <w:basedOn w:val="listitem2"/>
    <w:uiPriority w:val="99"/>
    <w:rsid w:val="003B5836"/>
    <w:pPr>
      <w:ind w:left="1620"/>
    </w:pPr>
  </w:style>
  <w:style w:type="paragraph" w:customStyle="1" w:styleId="ListParagraph1">
    <w:name w:val="List Paragraph1"/>
    <w:basedOn w:val="listitem0"/>
    <w:next w:val="listitem0"/>
    <w:uiPriority w:val="99"/>
    <w:rsid w:val="003B5836"/>
    <w:pPr>
      <w:spacing w:before="200"/>
      <w:ind w:firstLine="0"/>
    </w:pPr>
  </w:style>
  <w:style w:type="paragraph" w:customStyle="1" w:styleId="listparagraph2">
    <w:name w:val="list paragraph 2"/>
    <w:basedOn w:val="listitem2"/>
    <w:next w:val="listitem2"/>
    <w:uiPriority w:val="99"/>
    <w:rsid w:val="003B5836"/>
    <w:pPr>
      <w:spacing w:before="200"/>
      <w:ind w:firstLine="0"/>
    </w:pPr>
  </w:style>
  <w:style w:type="paragraph" w:customStyle="1" w:styleId="listparagraph3">
    <w:name w:val="list paragraph 3"/>
    <w:basedOn w:val="listitem3"/>
    <w:next w:val="listitem3"/>
    <w:uiPriority w:val="99"/>
    <w:rsid w:val="003B5836"/>
  </w:style>
  <w:style w:type="paragraph" w:customStyle="1" w:styleId="note0">
    <w:name w:val="note"/>
    <w:basedOn w:val="Normal"/>
    <w:next w:val="Normal"/>
    <w:uiPriority w:val="99"/>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3B5836"/>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3B5836"/>
    <w:pPr>
      <w:spacing w:before="0" w:after="0"/>
      <w:jc w:val="both"/>
    </w:pPr>
  </w:style>
  <w:style w:type="paragraph" w:customStyle="1" w:styleId="computercode">
    <w:name w:val="computer code"/>
    <w:basedOn w:val="Normal"/>
    <w:uiPriority w:val="99"/>
    <w:rsid w:val="003B5836"/>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3B5836"/>
    <w:pPr>
      <w:ind w:left="900" w:hanging="900"/>
    </w:pPr>
  </w:style>
  <w:style w:type="paragraph" w:customStyle="1" w:styleId="Caption1">
    <w:name w:val="Caption1"/>
    <w:basedOn w:val="Normal"/>
    <w:link w:val="captionChar"/>
    <w:uiPriority w:val="99"/>
    <w:rsid w:val="003B5836"/>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3B5836"/>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3B5836"/>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3B5836"/>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3B5836"/>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3B5836"/>
    <w:rPr>
      <w:rFonts w:eastAsia="Batang" w:cs="Times New Roman"/>
      <w:b/>
      <w:sz w:val="24"/>
      <w:lang w:val="en-GB" w:eastAsia="en-US" w:bidi="ar-SA"/>
    </w:rPr>
  </w:style>
  <w:style w:type="character" w:customStyle="1" w:styleId="pagetitle">
    <w:name w:val="pagetitle"/>
    <w:uiPriority w:val="99"/>
    <w:rsid w:val="003B5836"/>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3B5836"/>
    <w:rPr>
      <w:rFonts w:cs="Times New Roman"/>
      <w:sz w:val="22"/>
      <w:lang w:val="en-GB" w:eastAsia="en-US" w:bidi="ar-SA"/>
    </w:rPr>
  </w:style>
  <w:style w:type="character" w:customStyle="1" w:styleId="Teletype">
    <w:name w:val="Teletype"/>
    <w:uiPriority w:val="99"/>
    <w:rsid w:val="003B5836"/>
    <w:rPr>
      <w:rFonts w:ascii="Courier" w:hAnsi="Courier"/>
      <w:sz w:val="20"/>
    </w:rPr>
  </w:style>
  <w:style w:type="character" w:customStyle="1" w:styleId="captionChar">
    <w:name w:val="caption Char"/>
    <w:link w:val="Caption1"/>
    <w:uiPriority w:val="99"/>
    <w:locked/>
    <w:rsid w:val="003B5836"/>
    <w:rPr>
      <w:rFonts w:ascii="Helvetica" w:eastAsia="MS Mincho" w:hAnsi="Helvetica"/>
      <w:b/>
      <w:lang w:eastAsia="en-US"/>
    </w:rPr>
  </w:style>
  <w:style w:type="paragraph" w:customStyle="1" w:styleId="DefTerm">
    <w:name w:val="Def Term"/>
    <w:basedOn w:val="Normal"/>
    <w:next w:val="Definition0"/>
    <w:uiPriority w:val="99"/>
    <w:rsid w:val="003B5836"/>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3B5836"/>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3B5836"/>
    <w:rPr>
      <w:b/>
    </w:rPr>
  </w:style>
  <w:style w:type="paragraph" w:customStyle="1" w:styleId="IEEEStdsParagraph">
    <w:name w:val="IEEEStds Paragraph"/>
    <w:link w:val="IEEEStdsParagraphChar"/>
    <w:uiPriority w:val="99"/>
    <w:rsid w:val="003B5836"/>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3B5836"/>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3B5836"/>
    <w:rPr>
      <w:rFonts w:eastAsia="MS Mincho"/>
      <w:lang w:eastAsia="en-US"/>
    </w:rPr>
  </w:style>
  <w:style w:type="character" w:customStyle="1" w:styleId="IEEEStdsParagraphChar">
    <w:name w:val="IEEEStds Paragraph Char"/>
    <w:link w:val="IEEEStdsParagraph"/>
    <w:uiPriority w:val="99"/>
    <w:locked/>
    <w:rsid w:val="003B5836"/>
    <w:rPr>
      <w:rFonts w:eastAsia="MS Mincho"/>
      <w:sz w:val="24"/>
      <w:lang w:eastAsia="en-US"/>
    </w:rPr>
  </w:style>
  <w:style w:type="paragraph" w:customStyle="1" w:styleId="ecmsonormal">
    <w:name w:val="ec_msonormal"/>
    <w:basedOn w:val="Normal"/>
    <w:uiPriority w:val="99"/>
    <w:rsid w:val="003B58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3B5836"/>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3B5836"/>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3B5836"/>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3B5836"/>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3B5836"/>
    <w:rPr>
      <w:rFonts w:ascii="Arial" w:eastAsia="MS Mincho" w:hAnsi="Arial"/>
      <w:lang w:eastAsia="en-US"/>
    </w:rPr>
  </w:style>
  <w:style w:type="paragraph" w:customStyle="1" w:styleId="IEEEStdsKeywords">
    <w:name w:val="IEEEStds Keywords"/>
    <w:next w:val="IEEEStdsParagraph"/>
    <w:uiPriority w:val="99"/>
    <w:rsid w:val="003B5836"/>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3B5836"/>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3B5836"/>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3B5836"/>
    <w:rPr>
      <w:b/>
    </w:rPr>
  </w:style>
  <w:style w:type="character" w:customStyle="1" w:styleId="IEEEStdsAbstractHeader">
    <w:name w:val="IEEEStds Abstract Header"/>
    <w:uiPriority w:val="99"/>
    <w:rsid w:val="003B5836"/>
    <w:rPr>
      <w:b/>
    </w:rPr>
  </w:style>
  <w:style w:type="character" w:customStyle="1" w:styleId="IEEEStdsAbstractBodyChar">
    <w:name w:val="IEEEStds Abstract Body Char"/>
    <w:link w:val="IEEEStdsAbstractBody"/>
    <w:uiPriority w:val="99"/>
    <w:locked/>
    <w:rsid w:val="003B5836"/>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3B5836"/>
    <w:rPr>
      <w:rFonts w:ascii="Arial" w:eastAsia="MS Mincho" w:hAnsi="Arial"/>
      <w:b/>
      <w:noProof/>
      <w:sz w:val="24"/>
      <w:lang w:eastAsia="en-US"/>
    </w:rPr>
  </w:style>
  <w:style w:type="paragraph" w:customStyle="1" w:styleId="IEEEStdsCopyrightPage3">
    <w:name w:val="IEEEStds Copyright Page 3"/>
    <w:basedOn w:val="Normal"/>
    <w:uiPriority w:val="99"/>
    <w:rsid w:val="003B5836"/>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3B5836"/>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3B5836"/>
    <w:rPr>
      <w:rFonts w:eastAsia="MS Mincho"/>
      <w:sz w:val="18"/>
      <w:szCs w:val="18"/>
      <w:lang w:eastAsia="en-US"/>
    </w:rPr>
  </w:style>
  <w:style w:type="paragraph" w:customStyle="1" w:styleId="IEEEStdsParticipantsList">
    <w:name w:val="IEEEStds Participants List"/>
    <w:uiPriority w:val="99"/>
    <w:rsid w:val="003B5836"/>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3B5836"/>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3B5836"/>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3B5836"/>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3B5836"/>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3B5836"/>
    <w:rPr>
      <w:rFonts w:ascii="Arial" w:hAnsi="Arial" w:cs="Arial"/>
      <w:color w:val="000000"/>
      <w:spacing w:val="0"/>
      <w:sz w:val="15"/>
      <w:szCs w:val="15"/>
    </w:rPr>
  </w:style>
  <w:style w:type="character" w:customStyle="1" w:styleId="enumlev10">
    <w:name w:val="enumlev1 Знак"/>
    <w:uiPriority w:val="99"/>
    <w:locked/>
    <w:rsid w:val="003B5836"/>
    <w:rPr>
      <w:rFonts w:cs="Times New Roman"/>
      <w:sz w:val="24"/>
      <w:lang w:val="en-GB" w:eastAsia="en-US" w:bidi="ar-SA"/>
    </w:rPr>
  </w:style>
  <w:style w:type="character" w:customStyle="1" w:styleId="alias1">
    <w:name w:val="alias1"/>
    <w:uiPriority w:val="99"/>
    <w:rsid w:val="003B5836"/>
    <w:rPr>
      <w:rFonts w:cs="Times New Roman"/>
      <w:sz w:val="20"/>
      <w:szCs w:val="20"/>
    </w:rPr>
  </w:style>
  <w:style w:type="paragraph" w:customStyle="1" w:styleId="a">
    <w:name w:val="文献"/>
    <w:basedOn w:val="BodyText"/>
    <w:uiPriority w:val="99"/>
    <w:rsid w:val="003B5836"/>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3B5836"/>
    <w:rPr>
      <w:rFonts w:cs="Times New Roman"/>
    </w:rPr>
  </w:style>
  <w:style w:type="paragraph" w:customStyle="1" w:styleId="ListParagraph20">
    <w:name w:val="List Paragraph2"/>
    <w:basedOn w:val="listitem0"/>
    <w:next w:val="listitem0"/>
    <w:uiPriority w:val="99"/>
    <w:rsid w:val="003B5836"/>
    <w:pPr>
      <w:spacing w:before="200"/>
      <w:ind w:firstLine="0"/>
    </w:pPr>
  </w:style>
  <w:style w:type="paragraph" w:customStyle="1" w:styleId="Title20">
    <w:name w:val="Title2"/>
    <w:basedOn w:val="Normal"/>
    <w:next w:val="Heading1"/>
    <w:uiPriority w:val="99"/>
    <w:rsid w:val="003B5836"/>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3B5836"/>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3B5836"/>
    <w:pPr>
      <w:numPr>
        <w:numId w:val="18"/>
      </w:numPr>
    </w:pPr>
  </w:style>
  <w:style w:type="paragraph" w:customStyle="1" w:styleId="a0">
    <w:name w:val="+"/>
    <w:basedOn w:val="Normal"/>
    <w:rsid w:val="003B5836"/>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AnnexNoTitleChar1">
    <w:name w:val="Annex_NoTitle Char1"/>
    <w:basedOn w:val="DefaultParagraphFont"/>
    <w:locked/>
    <w:rsid w:val="003B5836"/>
    <w:rPr>
      <w:b/>
      <w:sz w:val="28"/>
      <w:lang w:val="fr-FR" w:eastAsia="en-US"/>
    </w:rPr>
  </w:style>
  <w:style w:type="paragraph" w:customStyle="1" w:styleId="a1">
    <w:name w:val="바탕글"/>
    <w:basedOn w:val="Normal"/>
    <w:rsid w:val="003B5836"/>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3B5836"/>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3B5836"/>
    <w:rPr>
      <w:rFonts w:eastAsia="SimSun"/>
      <w:sz w:val="24"/>
      <w:szCs w:val="24"/>
      <w:lang w:val="en-AU" w:eastAsia="en-US"/>
    </w:rPr>
  </w:style>
  <w:style w:type="table" w:customStyle="1" w:styleId="5">
    <w:name w:val="网格型5"/>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3B5836"/>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3B5836"/>
    <w:rPr>
      <w:vanish w:val="0"/>
      <w:color w:val="FF0000"/>
    </w:rPr>
  </w:style>
  <w:style w:type="paragraph" w:customStyle="1" w:styleId="Paragraph0">
    <w:name w:val="Paragraph"/>
    <w:basedOn w:val="Normal"/>
    <w:autoRedefine/>
    <w:rsid w:val="003B5836"/>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3B5836"/>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3B5836"/>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3B5836"/>
    <w:rPr>
      <w:lang w:val="fr-FR"/>
    </w:rPr>
  </w:style>
  <w:style w:type="paragraph" w:customStyle="1" w:styleId="FigureNotitle">
    <w:name w:val="Figure_No &amp; title"/>
    <w:basedOn w:val="Normal"/>
    <w:next w:val="Normalaftertitle"/>
    <w:rsid w:val="003B5836"/>
    <w:pPr>
      <w:keepLines/>
      <w:spacing w:before="240" w:after="120"/>
      <w:jc w:val="center"/>
    </w:pPr>
    <w:rPr>
      <w:rFonts w:eastAsia="MS Mincho"/>
      <w:b/>
    </w:rPr>
  </w:style>
  <w:style w:type="paragraph" w:customStyle="1" w:styleId="TableNotitle">
    <w:name w:val="Table_No &amp; title"/>
    <w:basedOn w:val="Normal"/>
    <w:next w:val="Tablehead"/>
    <w:rsid w:val="003B5836"/>
    <w:pPr>
      <w:keepNext/>
      <w:keepLines/>
      <w:spacing w:before="360" w:after="120"/>
      <w:jc w:val="center"/>
    </w:pPr>
    <w:rPr>
      <w:rFonts w:eastAsia="MS Mincho"/>
      <w:b/>
    </w:rPr>
  </w:style>
  <w:style w:type="paragraph" w:customStyle="1" w:styleId="FooterQP">
    <w:name w:val="Footer_QP"/>
    <w:basedOn w:val="Normal"/>
    <w:rsid w:val="003B5836"/>
    <w:pPr>
      <w:tabs>
        <w:tab w:val="clear" w:pos="794"/>
        <w:tab w:val="clear" w:pos="1191"/>
        <w:tab w:val="clear" w:pos="1588"/>
        <w:tab w:val="clear" w:pos="1985"/>
        <w:tab w:val="left" w:pos="907"/>
        <w:tab w:val="right" w:pos="8789"/>
        <w:tab w:val="right" w:pos="9639"/>
      </w:tabs>
      <w:spacing w:before="0"/>
      <w:jc w:val="left"/>
    </w:pPr>
    <w:rPr>
      <w:rFonts w:eastAsia="MS Mincho"/>
      <w:b/>
      <w:sz w:val="22"/>
    </w:rPr>
  </w:style>
  <w:style w:type="paragraph" w:customStyle="1" w:styleId="RepNoBR">
    <w:name w:val="Rep_No_BR"/>
    <w:basedOn w:val="RecNoBR"/>
    <w:next w:val="Reptitle"/>
    <w:rsid w:val="003B5836"/>
    <w:rPr>
      <w:lang w:val="fr-FR"/>
    </w:rPr>
  </w:style>
  <w:style w:type="paragraph" w:customStyle="1" w:styleId="ResNoBR">
    <w:name w:val="Res_No_BR"/>
    <w:basedOn w:val="RecNoBR"/>
    <w:next w:val="Restitle"/>
    <w:rsid w:val="003B5836"/>
    <w:rPr>
      <w:lang w:val="fr-FR"/>
    </w:rPr>
  </w:style>
  <w:style w:type="paragraph" w:customStyle="1" w:styleId="TableNoBR">
    <w:name w:val="Table_No_BR"/>
    <w:basedOn w:val="Normal"/>
    <w:next w:val="TabletitleBR"/>
    <w:rsid w:val="003B5836"/>
    <w:pPr>
      <w:keepNext/>
      <w:spacing w:before="560" w:after="120"/>
      <w:jc w:val="center"/>
    </w:pPr>
    <w:rPr>
      <w:rFonts w:eastAsia="MS Mincho"/>
      <w:caps/>
    </w:rPr>
  </w:style>
  <w:style w:type="paragraph" w:customStyle="1" w:styleId="TabletitleBR">
    <w:name w:val="Table_title_BR"/>
    <w:basedOn w:val="Normal"/>
    <w:next w:val="Tablehead"/>
    <w:rsid w:val="003B5836"/>
    <w:pPr>
      <w:keepNext/>
      <w:keepLines/>
      <w:spacing w:before="0" w:after="120"/>
      <w:jc w:val="center"/>
    </w:pPr>
    <w:rPr>
      <w:rFonts w:eastAsia="MS Mincho"/>
      <w:b/>
    </w:rPr>
  </w:style>
  <w:style w:type="paragraph" w:customStyle="1" w:styleId="FiguretitleBR">
    <w:name w:val="Figure_title_BR"/>
    <w:basedOn w:val="TabletitleBR"/>
    <w:next w:val="Figurewithouttitle"/>
    <w:rsid w:val="003B5836"/>
    <w:pPr>
      <w:keepNext w:val="0"/>
      <w:spacing w:after="480"/>
    </w:pPr>
  </w:style>
  <w:style w:type="paragraph" w:customStyle="1" w:styleId="FigureNoBR">
    <w:name w:val="Figure_No_BR"/>
    <w:basedOn w:val="Normal"/>
    <w:next w:val="FiguretitleBR"/>
    <w:rsid w:val="003B5836"/>
    <w:pPr>
      <w:keepNext/>
      <w:keepLines/>
      <w:spacing w:before="480" w:after="120"/>
      <w:jc w:val="center"/>
    </w:pPr>
    <w:rPr>
      <w:rFonts w:eastAsia="MS Mincho"/>
      <w:caps/>
    </w:rPr>
  </w:style>
  <w:style w:type="paragraph" w:customStyle="1" w:styleId="TextBody">
    <w:name w:val="Text Body"/>
    <w:basedOn w:val="Normal"/>
    <w:rsid w:val="003B5836"/>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3B5836"/>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3B58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3B58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3B58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3B583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3B5836"/>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3B5836"/>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3B5836"/>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3B5836"/>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3B5836"/>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3B5836"/>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3B5836"/>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3B5836"/>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3B5836"/>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3B5836"/>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3B5836"/>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3B5836"/>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3B5836"/>
    <w:rPr>
      <w:sz w:val="24"/>
      <w:lang w:val="fr-FR" w:eastAsia="en-US"/>
    </w:rPr>
  </w:style>
  <w:style w:type="character" w:customStyle="1" w:styleId="EndnoteTextChar1">
    <w:name w:val="Endnote Text Char1"/>
    <w:basedOn w:val="DefaultParagraphFont"/>
    <w:semiHidden/>
    <w:rsid w:val="003B5836"/>
    <w:rPr>
      <w:lang w:val="fr-FR" w:eastAsia="en-US"/>
    </w:rPr>
  </w:style>
  <w:style w:type="paragraph" w:customStyle="1" w:styleId="body">
    <w:name w:val="body"/>
    <w:basedOn w:val="Normal"/>
    <w:rsid w:val="003B5836"/>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3B5836"/>
    <w:pPr>
      <w:numPr>
        <w:numId w:val="34"/>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3B5836"/>
  </w:style>
  <w:style w:type="paragraph" w:customStyle="1" w:styleId="StyleTabletext8ptRight-01cmBefore1ptAfter1">
    <w:name w:val="Style Table_text + 8 pt Right:  -0.1 cm Before:  1 pt After:  1 ..."/>
    <w:basedOn w:val="Tabletext"/>
    <w:rsid w:val="003B5836"/>
    <w:pPr>
      <w:spacing w:before="20" w:after="20" w:line="200" w:lineRule="exact"/>
      <w:ind w:right="-57"/>
      <w:jc w:val="left"/>
    </w:pPr>
    <w:rPr>
      <w:sz w:val="16"/>
      <w:lang w:val="en-GB"/>
    </w:rPr>
  </w:style>
  <w:style w:type="paragraph" w:customStyle="1" w:styleId="StyleTabletext8pt">
    <w:name w:val="Style Table_text + 8 pt"/>
    <w:basedOn w:val="Tabletext"/>
    <w:rsid w:val="003B5836"/>
    <w:pPr>
      <w:jc w:val="left"/>
    </w:pPr>
    <w:rPr>
      <w:sz w:val="16"/>
      <w:lang w:val="en-GB"/>
    </w:rPr>
  </w:style>
  <w:style w:type="paragraph" w:customStyle="1" w:styleId="StyleTabletext8ptBefore1ptAfter1ptLinespacing">
    <w:name w:val="Style Table_text + 8 pt Before:  1 pt After:  1 pt Line spacing:..."/>
    <w:basedOn w:val="Tabletext"/>
    <w:rsid w:val="003B5836"/>
    <w:pPr>
      <w:spacing w:before="20" w:after="20" w:line="200" w:lineRule="exact"/>
      <w:jc w:val="left"/>
    </w:pPr>
    <w:rPr>
      <w:sz w:val="16"/>
      <w:lang w:val="en-GB"/>
    </w:rPr>
  </w:style>
  <w:style w:type="character" w:customStyle="1" w:styleId="EquationeqChar">
    <w:name w:val="Equation.eq Char"/>
    <w:basedOn w:val="DefaultParagraphFont"/>
    <w:locked/>
    <w:rsid w:val="003B5836"/>
    <w:rPr>
      <w:sz w:val="24"/>
      <w:lang w:val="fr-FR" w:eastAsia="en-US"/>
    </w:rPr>
  </w:style>
  <w:style w:type="paragraph" w:customStyle="1" w:styleId="Table0">
    <w:name w:val="Table"/>
    <w:basedOn w:val="Tablehead"/>
    <w:rsid w:val="003B5836"/>
    <w:rPr>
      <w:rFonts w:eastAsiaTheme="minorHAns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publ/R-REC/fr"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ITU-R/go/patents/fr"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splatalogue.online/" TargetMode="External"/><Relationship Id="rId22" Type="http://schemas.openxmlformats.org/officeDocument/2006/relationships/oleObject" Target="embeddings/oleObject4.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onge\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53</TotalTime>
  <Pages>13</Pages>
  <Words>4443</Words>
  <Characters>25898</Characters>
  <Application>Microsoft Office Word</Application>
  <DocSecurity>0</DocSecurity>
  <Lines>398</Lines>
  <Paragraphs>102</Paragraphs>
  <ScaleCrop>false</ScaleCrop>
  <HeadingPairs>
    <vt:vector size="2" baseType="variant">
      <vt:variant>
        <vt:lpstr>Title</vt:lpstr>
      </vt:variant>
      <vt:variant>
        <vt:i4>1</vt:i4>
      </vt:variant>
    </vt:vector>
  </HeadingPairs>
  <TitlesOfParts>
    <vt:vector size="1" baseType="lpstr">
      <vt:lpstr>Recommandation UIT-R RA.314-11 (12/2023) – Bandes de fréquences préférées pour les mesures en radioastronomie au-dessous de 1 THz</vt:lpstr>
    </vt:vector>
  </TitlesOfParts>
  <Manager/>
  <Company>ITU</Company>
  <LinksUpToDate>false</LinksUpToDate>
  <CharactersWithSpaces>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RA.314-11 (12/2023) – Bandes de fréquences préférées pour les mesures en radioastronomie au-dessous de 1 THz</dc:title>
  <dc:subject/>
  <dc:creator>French</dc:creator>
  <cp:keywords/>
  <dc:description/>
  <cp:lastModifiedBy>Gachet, Christelle</cp:lastModifiedBy>
  <cp:revision>13</cp:revision>
  <cp:lastPrinted>2024-11-14T07:47:00Z</cp:lastPrinted>
  <dcterms:created xsi:type="dcterms:W3CDTF">2024-11-13T15:39:00Z</dcterms:created>
  <dcterms:modified xsi:type="dcterms:W3CDTF">2024-11-14T07:49:00Z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