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41F09" w14:textId="77777777" w:rsidR="002B706F" w:rsidRDefault="002B706F" w:rsidP="00197749"/>
    <w:p w14:paraId="5EF7670C" w14:textId="77777777" w:rsidR="00091A6B" w:rsidRDefault="00091A6B" w:rsidP="00197749">
      <w:pPr>
        <w:rPr>
          <w:rtl/>
        </w:rPr>
      </w:pPr>
    </w:p>
    <w:p w14:paraId="54391BD6" w14:textId="770F304F" w:rsidR="00091A6B" w:rsidRDefault="00091A6B" w:rsidP="00047F6D">
      <w:pPr>
        <w:pStyle w:val="CoverNumber"/>
      </w:pPr>
      <w:r w:rsidRPr="00091A6B">
        <w:rPr>
          <w:rtl/>
        </w:rPr>
        <w:t xml:space="preserve">التوصيـة  </w:t>
      </w:r>
      <w:bookmarkStart w:id="0" w:name="_Hlk187994013"/>
      <w:r w:rsidR="00047F6D" w:rsidRPr="00047F6D">
        <w:rPr>
          <w:rtl/>
          <w:lang w:bidi="ar-SA"/>
        </w:rPr>
        <w:t>ITU-R RA.314-11</w:t>
      </w:r>
      <w:bookmarkEnd w:id="0"/>
    </w:p>
    <w:p w14:paraId="2DEDD0D6" w14:textId="62748559" w:rsidR="00091A6B" w:rsidRDefault="00047F6D" w:rsidP="00047F6D">
      <w:pPr>
        <w:pStyle w:val="CoverDate"/>
      </w:pPr>
      <w:bookmarkStart w:id="1" w:name="_Hlk187994017"/>
      <w:r w:rsidRPr="00047F6D">
        <w:rPr>
          <w:lang w:bidi="ar-SA"/>
        </w:rPr>
        <w:t>(2023/12)</w:t>
      </w:r>
      <w:bookmarkEnd w:id="1"/>
    </w:p>
    <w:p w14:paraId="17717165" w14:textId="77777777" w:rsidR="00EF6496" w:rsidRPr="00D056E3" w:rsidRDefault="00FC6892" w:rsidP="00F96338">
      <w:pPr>
        <w:pStyle w:val="CoverSeries"/>
        <w:rPr>
          <w:rtl/>
        </w:rPr>
      </w:pPr>
      <w:r>
        <w:rPr>
          <w:rFonts w:hint="cs"/>
          <w:rtl/>
          <w:lang w:val="en-GB"/>
        </w:rPr>
        <w:t xml:space="preserve">السلسلة </w:t>
      </w:r>
      <w:r w:rsidR="00F171D0">
        <w:t>R</w:t>
      </w:r>
      <w:r w:rsidR="00F96338">
        <w:t>A</w:t>
      </w:r>
      <w:r>
        <w:rPr>
          <w:rFonts w:hint="cs"/>
          <w:rtl/>
          <w:lang w:val="en-GB"/>
        </w:rPr>
        <w:t xml:space="preserve">: </w:t>
      </w:r>
      <w:r w:rsidR="00F96338" w:rsidRPr="00F96338">
        <w:rPr>
          <w:rFonts w:hint="cs"/>
          <w:rtl/>
          <w:lang w:bidi="ar-SA"/>
        </w:rPr>
        <w:t>علم الفلك الراديوي</w:t>
      </w:r>
    </w:p>
    <w:p w14:paraId="7617E663" w14:textId="00552FA3" w:rsidR="00091A6B" w:rsidRPr="00EF6496" w:rsidRDefault="00047F6D" w:rsidP="00047F6D">
      <w:pPr>
        <w:pStyle w:val="CoverTitle"/>
        <w:spacing w:before="360"/>
        <w:ind w:right="3544"/>
      </w:pPr>
      <w:bookmarkStart w:id="2" w:name="_Hlk187994053"/>
      <w:r w:rsidRPr="00047F6D">
        <w:rPr>
          <w:rtl/>
        </w:rPr>
        <w:t>نطاقات التردد المفضلة للقياسات الفلكية الراديوية دون THz 1</w:t>
      </w:r>
      <w:bookmarkEnd w:id="2"/>
    </w:p>
    <w:p w14:paraId="0DEE54BC" w14:textId="77777777" w:rsidR="00091A6B" w:rsidRDefault="00091A6B" w:rsidP="00197749"/>
    <w:p w14:paraId="0B357203" w14:textId="77777777" w:rsidR="00091A6B" w:rsidRDefault="00091A6B" w:rsidP="00197749"/>
    <w:p w14:paraId="1C639C08" w14:textId="77777777" w:rsidR="00091A6B" w:rsidRDefault="00091A6B" w:rsidP="00197749"/>
    <w:p w14:paraId="3465A890" w14:textId="77777777" w:rsidR="00091A6B" w:rsidRDefault="00091A6B" w:rsidP="00197749"/>
    <w:p w14:paraId="3B0064FE" w14:textId="77777777" w:rsidR="00091A6B" w:rsidRDefault="00A161D3" w:rsidP="00197749">
      <w:r>
        <w:rPr>
          <w:noProof/>
        </w:rPr>
        <w:drawing>
          <wp:anchor distT="0" distB="0" distL="114300" distR="114300" simplePos="0" relativeHeight="251659776" behindDoc="0" locked="0" layoutInCell="1" allowOverlap="1" wp14:anchorId="6A7484DD" wp14:editId="1319FC29">
            <wp:simplePos x="0" y="0"/>
            <wp:positionH relativeFrom="margin">
              <wp:align>left</wp:align>
            </wp:positionH>
            <wp:positionV relativeFrom="margin">
              <wp:align>bottom</wp:align>
            </wp:positionV>
            <wp:extent cx="737870" cy="810895"/>
            <wp:effectExtent l="0" t="0" r="508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810895"/>
                    </a:xfrm>
                    <a:prstGeom prst="rect">
                      <a:avLst/>
                    </a:prstGeom>
                    <a:noFill/>
                  </pic:spPr>
                </pic:pic>
              </a:graphicData>
            </a:graphic>
            <wp14:sizeRelH relativeFrom="page">
              <wp14:pctWidth>0</wp14:pctWidth>
            </wp14:sizeRelH>
            <wp14:sizeRelV relativeFrom="page">
              <wp14:pctHeight>0</wp14:pctHeight>
            </wp14:sizeRelV>
          </wp:anchor>
        </w:drawing>
      </w:r>
    </w:p>
    <w:p w14:paraId="192F4575" w14:textId="77777777" w:rsidR="005E066B" w:rsidRDefault="00CA603A" w:rsidP="002144CB">
      <w:pPr>
        <w:jc w:val="center"/>
        <w:rPr>
          <w:b/>
          <w:bCs/>
          <w:sz w:val="32"/>
          <w:szCs w:val="32"/>
          <w:rtl/>
        </w:rPr>
        <w:sectPr w:rsidR="005E066B" w:rsidSect="00D231CE">
          <w:headerReference w:type="even" r:id="rId9"/>
          <w:headerReference w:type="default" r:id="rId10"/>
          <w:pgSz w:w="11907" w:h="16834" w:code="9"/>
          <w:pgMar w:top="567" w:right="1417" w:bottom="567" w:left="567" w:header="794" w:footer="567" w:gutter="0"/>
          <w:paperSrc w:first="4" w:other="4"/>
          <w:cols w:space="720"/>
          <w:bidi/>
          <w:rtlGutter/>
          <w:docGrid w:linePitch="299"/>
        </w:sectPr>
      </w:pPr>
      <w:r>
        <w:rPr>
          <w:b/>
          <w:bCs/>
          <w:noProof/>
          <w:sz w:val="32"/>
          <w:szCs w:val="32"/>
          <w:rtl/>
          <w:lang w:eastAsia="zh-CN"/>
        </w:rPr>
        <mc:AlternateContent>
          <mc:Choice Requires="wps">
            <w:drawing>
              <wp:anchor distT="0" distB="0" distL="114300" distR="114300" simplePos="0" relativeHeight="251658752" behindDoc="0" locked="0" layoutInCell="1" allowOverlap="1" wp14:anchorId="66EB7D9E" wp14:editId="733F1699">
                <wp:simplePos x="0" y="0"/>
                <wp:positionH relativeFrom="column">
                  <wp:posOffset>379095</wp:posOffset>
                </wp:positionH>
                <wp:positionV relativeFrom="paragraph">
                  <wp:posOffset>6840855</wp:posOffset>
                </wp:positionV>
                <wp:extent cx="5455920" cy="1371600"/>
                <wp:effectExtent l="0" t="0" r="0" b="0"/>
                <wp:wrapNone/>
                <wp:docPr id="1"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6C6A0"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2A7E9469"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B7D9E" id="_x0000_t202" coordsize="21600,21600" o:spt="202" path="m,l,21600r21600,l21600,xe">
                <v:stroke joinstyle="miter"/>
                <v:path gradientshapeok="t" o:connecttype="rect"/>
              </v:shapetype>
              <v:shape id="Text Box 2862" o:spid="_x0000_s1026" type="#_x0000_t202" style="position:absolute;left:0;text-align:left;margin-left:29.85pt;margin-top:538.65pt;width:429.6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" filled="f" stroked="f">
                <v:textbox>
                  <w:txbxContent>
                    <w:p w14:paraId="0186C6A0"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2A7E9469"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v:textbox>
              </v:shape>
            </w:pict>
          </mc:Fallback>
        </mc:AlternateContent>
      </w:r>
    </w:p>
    <w:p w14:paraId="45886388" w14:textId="77777777" w:rsidR="005E066B" w:rsidRPr="00891CAB" w:rsidRDefault="005E066B" w:rsidP="003D017C">
      <w:pPr>
        <w:spacing w:before="240"/>
        <w:jc w:val="center"/>
        <w:outlineLvl w:val="0"/>
        <w:rPr>
          <w:b/>
          <w:bCs/>
          <w:sz w:val="32"/>
          <w:szCs w:val="32"/>
          <w:rtl/>
          <w:lang w:bidi="ar-EG"/>
        </w:rPr>
      </w:pPr>
      <w:r w:rsidRPr="00891CAB">
        <w:rPr>
          <w:rFonts w:hint="cs"/>
          <w:b/>
          <w:bCs/>
          <w:sz w:val="32"/>
          <w:szCs w:val="32"/>
          <w:rtl/>
        </w:rPr>
        <w:lastRenderedPageBreak/>
        <w:t>تمهيـد</w:t>
      </w:r>
    </w:p>
    <w:p w14:paraId="1C5F43EE" w14:textId="77777777" w:rsidR="005E066B" w:rsidRPr="008113E9" w:rsidRDefault="005E066B" w:rsidP="002144CB">
      <w:pPr>
        <w:rPr>
          <w:spacing w:val="-2"/>
          <w:sz w:val="20"/>
          <w:szCs w:val="26"/>
          <w:rtl/>
          <w:lang w:bidi="ar-EG"/>
        </w:rPr>
      </w:pPr>
      <w:r w:rsidRPr="008113E9">
        <w:rPr>
          <w:rFonts w:hint="cs"/>
          <w:spacing w:val="-2"/>
          <w:sz w:val="20"/>
          <w:szCs w:val="26"/>
          <w:rtl/>
          <w:lang w:bidi="ar-EG"/>
        </w:rPr>
        <w:t>يضطلع قطاع الاتصالات الراديوية بدور يتمثل في تأمين الترشيد والإنصاف والفعالية والاقتصاد في استعمال طيف الترددات الراديوية في جميع خدمات الاتصالات الراديوية، بما فيها الخدمات الساتلية، وإجراء دراسات دون تحديد لمدى الترددات، تكون أساساً لإعداد التوصيات واعتمادها.</w:t>
      </w:r>
    </w:p>
    <w:p w14:paraId="0DBDCE0B" w14:textId="77777777" w:rsidR="005E066B" w:rsidRPr="008113E9" w:rsidRDefault="005E066B" w:rsidP="002144CB">
      <w:pPr>
        <w:rPr>
          <w:spacing w:val="-2"/>
          <w:sz w:val="20"/>
          <w:szCs w:val="26"/>
          <w:rtl/>
          <w:lang w:val="ru-RU"/>
        </w:rPr>
      </w:pPr>
      <w:r w:rsidRPr="008113E9">
        <w:rPr>
          <w:rFonts w:hint="cs"/>
          <w:spacing w:val="-2"/>
          <w:sz w:val="20"/>
          <w:szCs w:val="26"/>
          <w:rtl/>
          <w:lang w:val="ru-RU"/>
        </w:rPr>
        <w:t>ويؤدي قطاع الاتصالات الراديوية وظائفه التنظيمية والسياساتية من خلال المؤتمرات العالمية والإقليمية للاتصالات الراديوية وجمعيات الاتصالات الراديوية بمساعدة لجان الدراسات.</w:t>
      </w:r>
    </w:p>
    <w:p w14:paraId="45962189" w14:textId="77777777" w:rsidR="005E066B" w:rsidRPr="00440F51" w:rsidRDefault="005E066B" w:rsidP="005E066B">
      <w:pPr>
        <w:spacing w:before="0"/>
        <w:rPr>
          <w:spacing w:val="-2"/>
          <w:sz w:val="21"/>
          <w:szCs w:val="28"/>
          <w:lang w:val="ru-RU"/>
        </w:rPr>
      </w:pPr>
    </w:p>
    <w:p w14:paraId="2B915EAF" w14:textId="77777777" w:rsidR="005E066B" w:rsidRPr="001231D6" w:rsidRDefault="005E066B" w:rsidP="00F615CE">
      <w:pPr>
        <w:pStyle w:val="IPR"/>
      </w:pPr>
      <w:r w:rsidRPr="001231D6">
        <w:rPr>
          <w:rFonts w:hint="cs"/>
          <w:rtl/>
        </w:rPr>
        <w:t xml:space="preserve">سياسة قطاع الاتصالات الراديوية بشأن حقوق الملكية الفكرية </w:t>
      </w:r>
      <w:r w:rsidRPr="001231D6">
        <w:t>(IPR)</w:t>
      </w:r>
    </w:p>
    <w:p w14:paraId="02EA3838" w14:textId="77777777" w:rsidR="005E066B" w:rsidRPr="008113E9" w:rsidRDefault="005E066B" w:rsidP="002144CB">
      <w:pPr>
        <w:rPr>
          <w:spacing w:val="-2"/>
          <w:sz w:val="20"/>
          <w:szCs w:val="26"/>
          <w:rtl/>
          <w:lang w:bidi="ar-EG"/>
        </w:rPr>
      </w:pPr>
      <w:r w:rsidRPr="008113E9">
        <w:rPr>
          <w:rFonts w:hint="cs"/>
          <w:spacing w:val="-2"/>
          <w:sz w:val="20"/>
          <w:szCs w:val="26"/>
          <w:rtl/>
          <w:lang w:val="ru-RU"/>
        </w:rPr>
        <w:t>يرد وصف للسياسة التي يتبعها قطاع الاتصالات الراديوية فيما يتعلق بحقوق الملكية الفكرية في سياسة البراءات المشتركة بين قطاع تقييس الاتصالات وقطاع الاتصالات الراديوية والمنظمة الدولية للتوحيد القياسي واللجنة الكهرتقنية الدولية</w:t>
      </w:r>
      <w:r w:rsidRPr="008113E9">
        <w:rPr>
          <w:rFonts w:hint="cs"/>
          <w:spacing w:val="-2"/>
          <w:sz w:val="20"/>
          <w:szCs w:val="26"/>
          <w:rtl/>
        </w:rPr>
        <w:t xml:space="preserve"> </w:t>
      </w:r>
      <w:r w:rsidRPr="008113E9">
        <w:rPr>
          <w:spacing w:val="-2"/>
          <w:sz w:val="20"/>
          <w:szCs w:val="26"/>
          <w:lang w:bidi="ar-EG"/>
        </w:rPr>
        <w:t>(ITU</w:t>
      </w:r>
      <w:r w:rsidRPr="008113E9">
        <w:rPr>
          <w:spacing w:val="-2"/>
          <w:sz w:val="20"/>
          <w:szCs w:val="26"/>
          <w:lang w:bidi="ar-EG"/>
        </w:rPr>
        <w:noBreakHyphen/>
        <w:t>T/ITU</w:t>
      </w:r>
      <w:r w:rsidRPr="008113E9">
        <w:rPr>
          <w:spacing w:val="-2"/>
          <w:sz w:val="20"/>
          <w:szCs w:val="26"/>
          <w:lang w:bidi="ar-EG"/>
        </w:rPr>
        <w:noBreakHyphen/>
        <w:t>R/ISO/IEC)</w:t>
      </w:r>
      <w:r w:rsidRPr="008113E9">
        <w:rPr>
          <w:rFonts w:hint="cs"/>
          <w:spacing w:val="-2"/>
          <w:sz w:val="20"/>
          <w:szCs w:val="26"/>
          <w:rtl/>
          <w:lang w:bidi="ar-EG"/>
        </w:rPr>
        <w:t xml:space="preserve"> والمشار إليها </w:t>
      </w:r>
      <w:r w:rsidR="00796478">
        <w:rPr>
          <w:rFonts w:hint="cs"/>
          <w:spacing w:val="-2"/>
          <w:sz w:val="20"/>
          <w:szCs w:val="26"/>
          <w:rtl/>
          <w:lang w:val="en-GB" w:bidi="ar-EG"/>
        </w:rPr>
        <w:t xml:space="preserve">في </w:t>
      </w:r>
      <w:r w:rsidRPr="008113E9">
        <w:rPr>
          <w:rFonts w:hint="cs"/>
          <w:spacing w:val="-2"/>
          <w:sz w:val="20"/>
          <w:szCs w:val="26"/>
          <w:rtl/>
          <w:lang w:bidi="ar-EG"/>
        </w:rPr>
        <w:t xml:space="preserve">القرار </w:t>
      </w:r>
      <w:r w:rsidRPr="008113E9">
        <w:rPr>
          <w:spacing w:val="-2"/>
          <w:sz w:val="20"/>
          <w:szCs w:val="26"/>
          <w:lang w:bidi="ar-EG"/>
        </w:rPr>
        <w:t>ITU-R 1</w:t>
      </w:r>
      <w:r w:rsidRPr="008113E9">
        <w:rPr>
          <w:rFonts w:hint="cs"/>
          <w:spacing w:val="-2"/>
          <w:sz w:val="20"/>
          <w:szCs w:val="26"/>
          <w:rtl/>
          <w:lang w:bidi="ar-EG"/>
        </w:rPr>
        <w:t xml:space="preserve">. </w:t>
      </w:r>
      <w:r w:rsidR="0047085B">
        <w:rPr>
          <w:spacing w:val="-2"/>
          <w:sz w:val="20"/>
          <w:szCs w:val="26"/>
          <w:lang w:bidi="ar-EG"/>
        </w:rPr>
        <w:br/>
      </w:r>
      <w:r w:rsidRPr="008113E9">
        <w:rPr>
          <w:rFonts w:hint="cs"/>
          <w:spacing w:val="-2"/>
          <w:sz w:val="20"/>
          <w:szCs w:val="26"/>
          <w:rtl/>
          <w:lang w:bidi="ar-EG"/>
        </w:rPr>
        <w:t xml:space="preserve">وترد الاستمارات التي ينبغي لحاملي البراءات استعمالها لتقديم بيان عن البراءات أو للتصريح عن منح رخص في الموقع الإلكتروني </w:t>
      </w:r>
      <w:hyperlink r:id="rId11" w:history="1">
        <w:r w:rsidRPr="008113E9">
          <w:rPr>
            <w:rStyle w:val="Hyperlink"/>
            <w:sz w:val="20"/>
            <w:szCs w:val="26"/>
          </w:rPr>
          <w:t>http://www.itu.int/ITU-R/go/patents/en</w:t>
        </w:r>
      </w:hyperlink>
      <w:r w:rsidRPr="008113E9">
        <w:rPr>
          <w:rFonts w:hint="cs"/>
          <w:spacing w:val="-2"/>
          <w:sz w:val="20"/>
          <w:szCs w:val="26"/>
          <w:rtl/>
          <w:lang w:bidi="ar-EG"/>
        </w:rPr>
        <w:t xml:space="preserve"> حيث يمكن أيضاً الاطلاع على المبادئ التوجيهية الخاصة بتطبيق سياسة البراءات المشتركة وعلى قاعدة بيانات قطاع الاتصالات الراديوية التي تتضمن معلومات عن البراءات.</w:t>
      </w:r>
    </w:p>
    <w:p w14:paraId="6E7B6B3F" w14:textId="77777777" w:rsidR="005E066B" w:rsidRDefault="005E066B" w:rsidP="005E066B">
      <w:pPr>
        <w:spacing w:before="0"/>
        <w:rPr>
          <w:sz w:val="21"/>
          <w:szCs w:val="20"/>
          <w:rtl/>
          <w:lang w:bidi="ar-EG"/>
        </w:rPr>
      </w:pPr>
    </w:p>
    <w:p w14:paraId="0FCE44DB" w14:textId="77777777" w:rsidR="005E066B" w:rsidRPr="00440F51" w:rsidRDefault="005E066B" w:rsidP="005E066B">
      <w:pPr>
        <w:spacing w:before="0"/>
        <w:rPr>
          <w:sz w:val="21"/>
          <w:szCs w:val="20"/>
          <w:rtl/>
          <w:lang w:bidi="ar-EG"/>
        </w:rPr>
      </w:pPr>
    </w:p>
    <w:tbl>
      <w:tblPr>
        <w:bidiVisual/>
        <w:tblW w:w="5000" w:type="pct"/>
        <w:jc w:val="center"/>
        <w:tblBorders>
          <w:top w:val="single" w:sz="12" w:space="0" w:color="333399"/>
          <w:left w:val="single" w:sz="12" w:space="0" w:color="333399"/>
          <w:bottom w:val="single" w:sz="12" w:space="0" w:color="333399"/>
          <w:right w:val="single" w:sz="12" w:space="0" w:color="333399"/>
        </w:tblBorders>
        <w:tblLook w:val="01E0" w:firstRow="1" w:lastRow="1" w:firstColumn="1" w:lastColumn="1" w:noHBand="0" w:noVBand="0"/>
      </w:tblPr>
      <w:tblGrid>
        <w:gridCol w:w="1514"/>
        <w:gridCol w:w="8095"/>
      </w:tblGrid>
      <w:tr w:rsidR="005E066B" w:rsidRPr="00440F51" w14:paraId="3A75C238" w14:textId="77777777" w:rsidTr="001E77BC">
        <w:trPr>
          <w:jc w:val="center"/>
        </w:trPr>
        <w:tc>
          <w:tcPr>
            <w:tcW w:w="9394" w:type="dxa"/>
            <w:gridSpan w:val="2"/>
            <w:tcBorders>
              <w:top w:val="single" w:sz="12" w:space="0" w:color="000080"/>
              <w:left w:val="single" w:sz="12" w:space="0" w:color="000080"/>
              <w:right w:val="single" w:sz="12" w:space="0" w:color="000080"/>
            </w:tcBorders>
          </w:tcPr>
          <w:p w14:paraId="77343E6D" w14:textId="77777777" w:rsidR="005E066B" w:rsidRPr="00440F51" w:rsidRDefault="005E066B" w:rsidP="00686ACA">
            <w:pPr>
              <w:spacing w:before="180"/>
              <w:jc w:val="center"/>
              <w:rPr>
                <w:rFonts w:ascii="Times New Roman Bold" w:hAnsi="Times New Roman Bold"/>
                <w:b/>
                <w:bCs/>
                <w:sz w:val="21"/>
                <w:szCs w:val="32"/>
                <w:lang w:val="ru-RU"/>
              </w:rPr>
            </w:pPr>
            <w:r w:rsidRPr="00440F51">
              <w:rPr>
                <w:rFonts w:ascii="Times New Roman Bold" w:hAnsi="Times New Roman Bold" w:hint="cs"/>
                <w:b/>
                <w:bCs/>
                <w:sz w:val="21"/>
                <w:szCs w:val="32"/>
                <w:rtl/>
                <w:lang w:val="ru-RU"/>
              </w:rPr>
              <w:t xml:space="preserve">سلاسل </w:t>
            </w:r>
            <w:r w:rsidR="00686ACA">
              <w:rPr>
                <w:rFonts w:ascii="Times New Roman Bold" w:hAnsi="Times New Roman Bold" w:hint="cs"/>
                <w:b/>
                <w:bCs/>
                <w:sz w:val="21"/>
                <w:szCs w:val="32"/>
                <w:rtl/>
                <w:lang w:val="ru-RU"/>
              </w:rPr>
              <w:t>توصيات</w:t>
            </w:r>
            <w:r w:rsidRPr="00440F51">
              <w:rPr>
                <w:rFonts w:ascii="Times New Roman Bold" w:hAnsi="Times New Roman Bold" w:hint="cs"/>
                <w:b/>
                <w:bCs/>
                <w:sz w:val="21"/>
                <w:szCs w:val="32"/>
                <w:rtl/>
                <w:lang w:val="ru-RU"/>
              </w:rPr>
              <w:t xml:space="preserve"> قطاع الاتصالات الراديوية</w:t>
            </w:r>
          </w:p>
          <w:p w14:paraId="2A4BD6A2" w14:textId="4DF8BEF3" w:rsidR="005E066B" w:rsidRPr="009C6655" w:rsidRDefault="009C6655" w:rsidP="002144CB">
            <w:pPr>
              <w:spacing w:before="60" w:after="120"/>
              <w:jc w:val="center"/>
              <w:rPr>
                <w:sz w:val="20"/>
                <w:szCs w:val="26"/>
                <w:lang w:val="ru-RU"/>
              </w:rPr>
            </w:pPr>
            <w:r w:rsidRPr="009C6655">
              <w:rPr>
                <w:rFonts w:hint="cs"/>
                <w:sz w:val="18"/>
                <w:szCs w:val="24"/>
                <w:rtl/>
                <w:lang w:val="ru-RU"/>
              </w:rPr>
              <w:t xml:space="preserve">(يمكن الاطلاع عليها أيضاً في الموقع الإلكتروني </w:t>
            </w:r>
            <w:hyperlink r:id="rId12" w:history="1">
              <w:r w:rsidR="00661897">
                <w:rPr>
                  <w:rStyle w:val="Hyperlink"/>
                  <w:sz w:val="18"/>
                  <w:szCs w:val="24"/>
                </w:rPr>
                <w:t>https://www.itu.int/pub/R-REC/ar</w:t>
              </w:r>
            </w:hyperlink>
            <w:r w:rsidRPr="009C6655">
              <w:rPr>
                <w:rFonts w:hint="cs"/>
                <w:sz w:val="18"/>
                <w:szCs w:val="24"/>
                <w:rtl/>
              </w:rPr>
              <w:t>)</w:t>
            </w:r>
          </w:p>
        </w:tc>
      </w:tr>
      <w:tr w:rsidR="005E066B" w:rsidRPr="00440F51" w14:paraId="0310D003" w14:textId="77777777" w:rsidTr="001E77BC">
        <w:trPr>
          <w:jc w:val="center"/>
        </w:trPr>
        <w:tc>
          <w:tcPr>
            <w:tcW w:w="1480" w:type="dxa"/>
            <w:tcBorders>
              <w:left w:val="single" w:sz="12" w:space="0" w:color="000080"/>
            </w:tcBorders>
          </w:tcPr>
          <w:p w14:paraId="52A8AF1E" w14:textId="77777777" w:rsidR="005E066B" w:rsidRPr="008113E9" w:rsidRDefault="005E066B" w:rsidP="002144CB">
            <w:pPr>
              <w:spacing w:before="40" w:after="40" w:line="220" w:lineRule="exact"/>
              <w:rPr>
                <w:b/>
                <w:bCs/>
                <w:sz w:val="20"/>
                <w:szCs w:val="26"/>
                <w:lang w:val="ru-RU"/>
              </w:rPr>
            </w:pPr>
            <w:r w:rsidRPr="008113E9">
              <w:rPr>
                <w:rFonts w:hint="cs"/>
                <w:b/>
                <w:bCs/>
                <w:sz w:val="20"/>
                <w:szCs w:val="26"/>
                <w:rtl/>
                <w:lang w:val="ru-RU"/>
              </w:rPr>
              <w:t>السلسلة</w:t>
            </w:r>
          </w:p>
        </w:tc>
        <w:tc>
          <w:tcPr>
            <w:tcW w:w="7914" w:type="dxa"/>
            <w:tcBorders>
              <w:right w:val="single" w:sz="12" w:space="0" w:color="000080"/>
            </w:tcBorders>
          </w:tcPr>
          <w:p w14:paraId="2C52E465" w14:textId="77777777" w:rsidR="005E066B" w:rsidRPr="008113E9" w:rsidRDefault="005E066B" w:rsidP="002144CB">
            <w:pPr>
              <w:spacing w:before="40" w:after="40" w:line="220" w:lineRule="exact"/>
              <w:jc w:val="center"/>
              <w:rPr>
                <w:b/>
                <w:bCs/>
                <w:sz w:val="20"/>
                <w:szCs w:val="26"/>
                <w:lang w:val="ru-RU"/>
              </w:rPr>
            </w:pPr>
            <w:r w:rsidRPr="008113E9">
              <w:rPr>
                <w:rFonts w:hint="cs"/>
                <w:b/>
                <w:bCs/>
                <w:sz w:val="20"/>
                <w:szCs w:val="26"/>
                <w:rtl/>
                <w:lang w:val="ru-RU"/>
              </w:rPr>
              <w:t>العنـوان</w:t>
            </w:r>
          </w:p>
        </w:tc>
      </w:tr>
      <w:tr w:rsidR="00E964C9" w:rsidRPr="00CA603A" w14:paraId="6187CA6C" w14:textId="77777777" w:rsidTr="00DC46DB">
        <w:trPr>
          <w:jc w:val="center"/>
        </w:trPr>
        <w:tc>
          <w:tcPr>
            <w:tcW w:w="9394" w:type="dxa"/>
            <w:gridSpan w:val="2"/>
            <w:tcBorders>
              <w:left w:val="single" w:sz="12" w:space="0" w:color="000080"/>
              <w:right w:val="single" w:sz="12" w:space="0" w:color="000080"/>
            </w:tcBorders>
            <w:shd w:val="clear" w:color="auto" w:fill="FFFFFF" w:themeFill="background1"/>
          </w:tcPr>
          <w:p w14:paraId="3708A3FC" w14:textId="77777777" w:rsidR="00E964C9" w:rsidRPr="00DC46DB" w:rsidRDefault="00E964C9" w:rsidP="00E964C9">
            <w:pPr>
              <w:tabs>
                <w:tab w:val="left" w:pos="1471"/>
              </w:tabs>
              <w:spacing w:before="20" w:after="40" w:line="240" w:lineRule="exact"/>
              <w:rPr>
                <w:rFonts w:ascii="Times New Roman Bold" w:hAnsi="Times New Roman Bold"/>
                <w:sz w:val="20"/>
                <w:szCs w:val="26"/>
                <w:lang w:val="ru-RU"/>
              </w:rPr>
            </w:pPr>
            <w:r w:rsidRPr="00DC46DB">
              <w:rPr>
                <w:rFonts w:ascii="Times New Roman Bold" w:hAnsi="Times New Roman Bold"/>
                <w:b/>
                <w:bCs/>
                <w:sz w:val="20"/>
                <w:szCs w:val="26"/>
                <w:lang w:val="ru-RU"/>
              </w:rPr>
              <w:t>BO</w:t>
            </w:r>
            <w:r w:rsidRPr="00DC46DB">
              <w:rPr>
                <w:rFonts w:ascii="Times New Roman Bold" w:hAnsi="Times New Roman Bold" w:hint="cs"/>
                <w:sz w:val="20"/>
                <w:szCs w:val="26"/>
                <w:rtl/>
                <w:lang w:val="ru-RU"/>
              </w:rPr>
              <w:tab/>
              <w:t>البث الساتلي</w:t>
            </w:r>
          </w:p>
        </w:tc>
      </w:tr>
      <w:tr w:rsidR="00E964C9" w:rsidRPr="000D02E3" w14:paraId="4F01DA71" w14:textId="77777777" w:rsidTr="00CD2510">
        <w:trPr>
          <w:jc w:val="center"/>
        </w:trPr>
        <w:tc>
          <w:tcPr>
            <w:tcW w:w="9394" w:type="dxa"/>
            <w:gridSpan w:val="2"/>
            <w:tcBorders>
              <w:left w:val="single" w:sz="12" w:space="0" w:color="000080"/>
              <w:right w:val="single" w:sz="12" w:space="0" w:color="000080"/>
            </w:tcBorders>
            <w:shd w:val="clear" w:color="auto" w:fill="FFFFFF" w:themeFill="background1"/>
          </w:tcPr>
          <w:p w14:paraId="316D73D7" w14:textId="77777777" w:rsidR="00E964C9" w:rsidRPr="00CD2510" w:rsidRDefault="00E964C9" w:rsidP="00E964C9">
            <w:pPr>
              <w:tabs>
                <w:tab w:val="left" w:pos="1471"/>
              </w:tabs>
              <w:spacing w:before="20" w:after="40" w:line="240" w:lineRule="exact"/>
              <w:rPr>
                <w:sz w:val="20"/>
                <w:szCs w:val="26"/>
                <w:lang w:val="ru-RU"/>
              </w:rPr>
            </w:pPr>
            <w:r w:rsidRPr="00CD2510">
              <w:rPr>
                <w:b/>
                <w:bCs/>
                <w:sz w:val="20"/>
                <w:szCs w:val="26"/>
                <w:lang w:val="ru-RU"/>
              </w:rPr>
              <w:t>BR</w:t>
            </w:r>
            <w:r w:rsidRPr="00CD2510">
              <w:rPr>
                <w:rFonts w:hint="cs"/>
                <w:sz w:val="20"/>
                <w:szCs w:val="26"/>
                <w:rtl/>
                <w:lang w:val="ru-RU"/>
              </w:rPr>
              <w:tab/>
              <w:t>التسجيل من أجل الإنتاج والأرشفة والعرض؛ الأفلام التلفزيونية</w:t>
            </w:r>
          </w:p>
        </w:tc>
      </w:tr>
      <w:tr w:rsidR="00E964C9" w:rsidRPr="00AB0789" w14:paraId="6F80D2B1" w14:textId="77777777" w:rsidTr="00255B10">
        <w:trPr>
          <w:jc w:val="center"/>
        </w:trPr>
        <w:tc>
          <w:tcPr>
            <w:tcW w:w="9394" w:type="dxa"/>
            <w:gridSpan w:val="2"/>
            <w:tcBorders>
              <w:left w:val="single" w:sz="12" w:space="0" w:color="000080"/>
              <w:right w:val="single" w:sz="12" w:space="0" w:color="000080"/>
            </w:tcBorders>
            <w:shd w:val="clear" w:color="auto" w:fill="FFFFFF" w:themeFill="background1"/>
          </w:tcPr>
          <w:p w14:paraId="15260B01" w14:textId="77777777" w:rsidR="00E964C9" w:rsidRPr="00255B10" w:rsidRDefault="00E964C9" w:rsidP="00E964C9">
            <w:pPr>
              <w:tabs>
                <w:tab w:val="left" w:pos="1471"/>
              </w:tabs>
              <w:spacing w:before="20" w:after="40" w:line="240" w:lineRule="exact"/>
              <w:rPr>
                <w:b/>
                <w:bCs/>
                <w:sz w:val="20"/>
                <w:szCs w:val="26"/>
                <w:lang w:val="ru-RU"/>
              </w:rPr>
            </w:pPr>
            <w:r w:rsidRPr="00255B10">
              <w:rPr>
                <w:b/>
                <w:bCs/>
                <w:sz w:val="20"/>
                <w:szCs w:val="26"/>
                <w:lang w:val="ru-RU"/>
              </w:rPr>
              <w:t>BS</w:t>
            </w:r>
            <w:r w:rsidRPr="00255B10">
              <w:rPr>
                <w:rFonts w:hint="cs"/>
                <w:b/>
                <w:bCs/>
                <w:sz w:val="20"/>
                <w:szCs w:val="26"/>
                <w:rtl/>
                <w:lang w:val="ru-RU"/>
              </w:rPr>
              <w:tab/>
            </w:r>
            <w:r w:rsidRPr="00255B10">
              <w:rPr>
                <w:rFonts w:hint="cs"/>
                <w:sz w:val="20"/>
                <w:szCs w:val="26"/>
                <w:rtl/>
                <w:lang w:val="ru-RU"/>
              </w:rPr>
              <w:t>الخدمة الإذاعية (الصوتية)</w:t>
            </w:r>
          </w:p>
        </w:tc>
      </w:tr>
      <w:tr w:rsidR="00E964C9" w:rsidRPr="006405DD" w14:paraId="2AF09DA6" w14:textId="77777777" w:rsidTr="00631E7D">
        <w:trPr>
          <w:jc w:val="center"/>
        </w:trPr>
        <w:tc>
          <w:tcPr>
            <w:tcW w:w="9394" w:type="dxa"/>
            <w:gridSpan w:val="2"/>
            <w:tcBorders>
              <w:left w:val="single" w:sz="12" w:space="0" w:color="000080"/>
              <w:right w:val="single" w:sz="12" w:space="0" w:color="000080"/>
            </w:tcBorders>
            <w:shd w:val="clear" w:color="auto" w:fill="FFFFFF" w:themeFill="background1"/>
          </w:tcPr>
          <w:p w14:paraId="3C1FCC62" w14:textId="77777777" w:rsidR="00E964C9" w:rsidRPr="00631E7D" w:rsidRDefault="00E964C9" w:rsidP="00E964C9">
            <w:pPr>
              <w:tabs>
                <w:tab w:val="left" w:pos="1471"/>
              </w:tabs>
              <w:spacing w:before="20" w:after="40" w:line="240" w:lineRule="exact"/>
              <w:rPr>
                <w:rFonts w:ascii="Times New Roman Bold" w:hAnsi="Times New Roman Bold"/>
                <w:b/>
                <w:bCs/>
                <w:sz w:val="20"/>
                <w:szCs w:val="26"/>
                <w:lang w:val="ru-RU"/>
              </w:rPr>
            </w:pPr>
            <w:r w:rsidRPr="00631E7D">
              <w:rPr>
                <w:rFonts w:ascii="Times New Roman Bold" w:hAnsi="Times New Roman Bold"/>
                <w:b/>
                <w:bCs/>
                <w:sz w:val="20"/>
                <w:szCs w:val="26"/>
                <w:lang w:val="ru-RU"/>
              </w:rPr>
              <w:t>BT</w:t>
            </w:r>
            <w:r w:rsidRPr="00631E7D">
              <w:rPr>
                <w:rFonts w:ascii="Times New Roman Bold" w:hAnsi="Times New Roman Bold" w:hint="cs"/>
                <w:b/>
                <w:bCs/>
                <w:sz w:val="20"/>
                <w:szCs w:val="26"/>
                <w:shd w:val="clear" w:color="auto" w:fill="FFFFFF" w:themeFill="background1"/>
                <w:rtl/>
                <w:lang w:val="ru-RU"/>
              </w:rPr>
              <w:tab/>
            </w:r>
            <w:r w:rsidRPr="00631E7D">
              <w:rPr>
                <w:rFonts w:ascii="Times New Roman Bold" w:hAnsi="Times New Roman Bold" w:hint="cs"/>
                <w:sz w:val="20"/>
                <w:szCs w:val="26"/>
                <w:shd w:val="clear" w:color="auto" w:fill="FFFFFF" w:themeFill="background1"/>
                <w:rtl/>
                <w:lang w:val="ru-RU"/>
              </w:rPr>
              <w:t>الخدمة الإذاعية (التلفزيونية)</w:t>
            </w:r>
          </w:p>
        </w:tc>
      </w:tr>
      <w:tr w:rsidR="00E964C9" w:rsidRPr="00F03CE4" w14:paraId="0E9EDAF9" w14:textId="77777777" w:rsidTr="008E173E">
        <w:trPr>
          <w:jc w:val="center"/>
        </w:trPr>
        <w:tc>
          <w:tcPr>
            <w:tcW w:w="9394" w:type="dxa"/>
            <w:gridSpan w:val="2"/>
            <w:tcBorders>
              <w:left w:val="single" w:sz="12" w:space="0" w:color="000080"/>
              <w:right w:val="single" w:sz="12" w:space="0" w:color="000080"/>
            </w:tcBorders>
            <w:shd w:val="clear" w:color="auto" w:fill="FFFFFF" w:themeFill="background1"/>
          </w:tcPr>
          <w:p w14:paraId="6BDCBF2C" w14:textId="77777777" w:rsidR="00E964C9" w:rsidRPr="008E173E" w:rsidRDefault="00E964C9" w:rsidP="00E964C9">
            <w:pPr>
              <w:tabs>
                <w:tab w:val="left" w:pos="1471"/>
              </w:tabs>
              <w:spacing w:before="20" w:after="40" w:line="240" w:lineRule="exact"/>
              <w:rPr>
                <w:sz w:val="20"/>
                <w:szCs w:val="26"/>
                <w:lang w:val="ru-RU"/>
              </w:rPr>
            </w:pPr>
            <w:r w:rsidRPr="008E173E">
              <w:rPr>
                <w:b/>
                <w:bCs/>
                <w:sz w:val="20"/>
                <w:szCs w:val="26"/>
                <w:lang w:val="ru-RU"/>
              </w:rPr>
              <w:t>F</w:t>
            </w:r>
            <w:r w:rsidRPr="008E173E">
              <w:rPr>
                <w:rFonts w:hint="cs"/>
                <w:sz w:val="20"/>
                <w:szCs w:val="26"/>
                <w:rtl/>
                <w:lang w:val="ru-RU"/>
              </w:rPr>
              <w:tab/>
              <w:t>الخدمة الثابتة</w:t>
            </w:r>
          </w:p>
        </w:tc>
      </w:tr>
      <w:tr w:rsidR="00E964C9" w:rsidRPr="006405DD" w14:paraId="4EA73872" w14:textId="77777777" w:rsidTr="00B40B90">
        <w:trPr>
          <w:jc w:val="center"/>
        </w:trPr>
        <w:tc>
          <w:tcPr>
            <w:tcW w:w="9394" w:type="dxa"/>
            <w:gridSpan w:val="2"/>
            <w:tcBorders>
              <w:left w:val="single" w:sz="12" w:space="0" w:color="000080"/>
              <w:right w:val="single" w:sz="12" w:space="0" w:color="000080"/>
            </w:tcBorders>
            <w:shd w:val="clear" w:color="auto" w:fill="FFFFFF" w:themeFill="background1"/>
          </w:tcPr>
          <w:p w14:paraId="7F4329CA" w14:textId="77777777" w:rsidR="00E964C9" w:rsidRPr="00B40B90" w:rsidRDefault="00E964C9" w:rsidP="00E964C9">
            <w:pPr>
              <w:tabs>
                <w:tab w:val="left" w:pos="1471"/>
              </w:tabs>
              <w:spacing w:before="20" w:after="40" w:line="240" w:lineRule="exact"/>
              <w:rPr>
                <w:rFonts w:ascii="Times New Roman Bold" w:hAnsi="Times New Roman Bold"/>
                <w:sz w:val="20"/>
                <w:szCs w:val="26"/>
                <w:lang w:val="ru-RU"/>
              </w:rPr>
            </w:pPr>
            <w:r w:rsidRPr="00B40B90">
              <w:rPr>
                <w:rFonts w:ascii="Times New Roman Bold" w:hAnsi="Times New Roman Bold"/>
                <w:b/>
                <w:bCs/>
                <w:sz w:val="20"/>
                <w:szCs w:val="26"/>
                <w:lang w:val="ru-RU"/>
              </w:rPr>
              <w:t>M</w:t>
            </w:r>
            <w:r w:rsidRPr="00B40B90">
              <w:rPr>
                <w:rFonts w:ascii="Times New Roman Bold" w:hAnsi="Times New Roman Bold" w:hint="cs"/>
                <w:sz w:val="20"/>
                <w:szCs w:val="26"/>
                <w:rtl/>
                <w:lang w:val="ru-RU"/>
              </w:rPr>
              <w:tab/>
              <w:t>الخدمة المتنقلة وخدمة التحديد الراديوي للموقع وخدمة الهواة والخدمات الساتلية ذات الصلة</w:t>
            </w:r>
          </w:p>
        </w:tc>
      </w:tr>
      <w:tr w:rsidR="00E964C9" w:rsidRPr="006D24D6" w14:paraId="6652406B" w14:textId="77777777" w:rsidTr="00F171D0">
        <w:trPr>
          <w:jc w:val="center"/>
        </w:trPr>
        <w:tc>
          <w:tcPr>
            <w:tcW w:w="9394" w:type="dxa"/>
            <w:gridSpan w:val="2"/>
            <w:tcBorders>
              <w:left w:val="single" w:sz="12" w:space="0" w:color="000080"/>
              <w:right w:val="single" w:sz="12" w:space="0" w:color="000080"/>
            </w:tcBorders>
            <w:shd w:val="clear" w:color="auto" w:fill="FFFFFF" w:themeFill="background1"/>
          </w:tcPr>
          <w:p w14:paraId="002D563E" w14:textId="77777777" w:rsidR="00E964C9" w:rsidRPr="00F171D0" w:rsidRDefault="00E964C9" w:rsidP="00E964C9">
            <w:pPr>
              <w:tabs>
                <w:tab w:val="left" w:pos="1471"/>
              </w:tabs>
              <w:spacing w:before="20" w:after="40" w:line="240" w:lineRule="exact"/>
              <w:rPr>
                <w:sz w:val="20"/>
                <w:szCs w:val="26"/>
                <w:lang w:val="ru-RU"/>
              </w:rPr>
            </w:pPr>
            <w:r w:rsidRPr="00F171D0">
              <w:rPr>
                <w:b/>
                <w:bCs/>
                <w:sz w:val="20"/>
                <w:szCs w:val="26"/>
                <w:lang w:val="ru-RU"/>
              </w:rPr>
              <w:t>P</w:t>
            </w:r>
            <w:r w:rsidRPr="00F171D0">
              <w:rPr>
                <w:rFonts w:hint="cs"/>
                <w:sz w:val="20"/>
                <w:szCs w:val="26"/>
                <w:rtl/>
                <w:lang w:val="ru-RU"/>
              </w:rPr>
              <w:tab/>
              <w:t>انتشار الموجات الراديوية</w:t>
            </w:r>
          </w:p>
        </w:tc>
      </w:tr>
      <w:tr w:rsidR="00E964C9" w:rsidRPr="00134026" w14:paraId="10EC1ED0" w14:textId="77777777" w:rsidTr="00F96338">
        <w:trPr>
          <w:jc w:val="center"/>
        </w:trPr>
        <w:tc>
          <w:tcPr>
            <w:tcW w:w="9394" w:type="dxa"/>
            <w:gridSpan w:val="2"/>
            <w:tcBorders>
              <w:left w:val="single" w:sz="12" w:space="0" w:color="000080"/>
              <w:right w:val="single" w:sz="12" w:space="0" w:color="000080"/>
            </w:tcBorders>
            <w:shd w:val="clear" w:color="auto" w:fill="F3F3F3"/>
          </w:tcPr>
          <w:p w14:paraId="7C7E360A" w14:textId="77777777" w:rsidR="00E964C9" w:rsidRPr="00F96338" w:rsidRDefault="00E964C9" w:rsidP="00E964C9">
            <w:pPr>
              <w:tabs>
                <w:tab w:val="left" w:pos="1471"/>
              </w:tabs>
              <w:spacing w:before="20" w:after="40" w:line="240" w:lineRule="exact"/>
              <w:rPr>
                <w:rFonts w:ascii="Times New Roman Bold" w:hAnsi="Times New Roman Bold"/>
                <w:color w:val="000080"/>
                <w:sz w:val="20"/>
                <w:szCs w:val="26"/>
                <w:lang w:val="ru-RU"/>
              </w:rPr>
            </w:pPr>
            <w:r w:rsidRPr="00F96338">
              <w:rPr>
                <w:rFonts w:ascii="Times New Roman Bold" w:hAnsi="Times New Roman Bold"/>
                <w:b/>
                <w:bCs/>
                <w:color w:val="000080"/>
                <w:sz w:val="20"/>
                <w:szCs w:val="26"/>
                <w:lang w:val="ru-RU"/>
              </w:rPr>
              <w:t>RA</w:t>
            </w:r>
            <w:r w:rsidRPr="00F96338">
              <w:rPr>
                <w:rFonts w:ascii="Times New Roman Bold" w:hAnsi="Times New Roman Bold" w:hint="cs"/>
                <w:color w:val="000080"/>
                <w:sz w:val="20"/>
                <w:szCs w:val="26"/>
                <w:rtl/>
                <w:lang w:val="ru-RU"/>
              </w:rPr>
              <w:tab/>
            </w:r>
            <w:r w:rsidRPr="00F96338">
              <w:rPr>
                <w:rFonts w:ascii="Times New Roman Bold" w:hAnsi="Times New Roman Bold" w:hint="cs"/>
                <w:b/>
                <w:bCs/>
                <w:color w:val="000080"/>
                <w:sz w:val="20"/>
                <w:szCs w:val="26"/>
                <w:rtl/>
                <w:lang w:val="ru-RU"/>
              </w:rPr>
              <w:t>علم الفلك الراديوي</w:t>
            </w:r>
          </w:p>
        </w:tc>
      </w:tr>
      <w:tr w:rsidR="00F939BC" w:rsidRPr="005425A3" w14:paraId="7B7C5879" w14:textId="77777777" w:rsidTr="00F96338">
        <w:trPr>
          <w:jc w:val="center"/>
        </w:trPr>
        <w:tc>
          <w:tcPr>
            <w:tcW w:w="9394" w:type="dxa"/>
            <w:gridSpan w:val="2"/>
            <w:tcBorders>
              <w:left w:val="single" w:sz="12" w:space="0" w:color="000080"/>
              <w:right w:val="single" w:sz="12" w:space="0" w:color="000080"/>
            </w:tcBorders>
            <w:shd w:val="clear" w:color="auto" w:fill="FFFFFF" w:themeFill="background1"/>
          </w:tcPr>
          <w:p w14:paraId="4D66CABB" w14:textId="77777777" w:rsidR="00F939BC" w:rsidRPr="00F96338" w:rsidRDefault="00F939BC" w:rsidP="002E6ECC">
            <w:pPr>
              <w:tabs>
                <w:tab w:val="left" w:pos="1471"/>
              </w:tabs>
              <w:spacing w:before="20" w:after="40" w:line="240" w:lineRule="exact"/>
              <w:rPr>
                <w:sz w:val="20"/>
                <w:szCs w:val="26"/>
                <w:lang w:val="ru-RU"/>
              </w:rPr>
            </w:pPr>
            <w:r w:rsidRPr="00F96338">
              <w:rPr>
                <w:b/>
                <w:bCs/>
                <w:sz w:val="20"/>
                <w:szCs w:val="26"/>
                <w:lang w:val="ru-RU"/>
              </w:rPr>
              <w:t>RS</w:t>
            </w:r>
            <w:r w:rsidRPr="00F96338">
              <w:rPr>
                <w:rFonts w:hint="cs"/>
                <w:sz w:val="20"/>
                <w:szCs w:val="26"/>
                <w:rtl/>
                <w:lang w:val="ru-RU"/>
              </w:rPr>
              <w:tab/>
              <w:t>أنظمة الاستشعار عن ب</w:t>
            </w:r>
            <w:r w:rsidR="00200C65">
              <w:rPr>
                <w:rFonts w:hint="cs"/>
                <w:sz w:val="20"/>
                <w:szCs w:val="26"/>
                <w:rtl/>
                <w:lang w:val="ru-RU"/>
              </w:rPr>
              <w:t>ُ</w:t>
            </w:r>
            <w:r w:rsidRPr="00F96338">
              <w:rPr>
                <w:rFonts w:hint="cs"/>
                <w:sz w:val="20"/>
                <w:szCs w:val="26"/>
                <w:rtl/>
                <w:lang w:val="ru-RU"/>
              </w:rPr>
              <w:t>عد</w:t>
            </w:r>
          </w:p>
        </w:tc>
      </w:tr>
      <w:tr w:rsidR="00E964C9" w:rsidRPr="005425A3" w14:paraId="7D04B447"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6C5B136A" w14:textId="77777777" w:rsidR="00E964C9" w:rsidRPr="005425A3" w:rsidRDefault="00E964C9" w:rsidP="00E964C9">
            <w:pPr>
              <w:tabs>
                <w:tab w:val="left" w:pos="1471"/>
              </w:tabs>
              <w:spacing w:before="20" w:after="40" w:line="240" w:lineRule="exact"/>
              <w:rPr>
                <w:sz w:val="20"/>
                <w:szCs w:val="26"/>
                <w:rtl/>
                <w:lang w:val="ru-RU"/>
              </w:rPr>
            </w:pPr>
            <w:r w:rsidRPr="005425A3">
              <w:rPr>
                <w:b/>
                <w:bCs/>
                <w:sz w:val="20"/>
                <w:szCs w:val="26"/>
                <w:lang w:val="ru-RU"/>
              </w:rPr>
              <w:t>S</w:t>
            </w:r>
            <w:r w:rsidRPr="005425A3">
              <w:rPr>
                <w:rFonts w:hint="cs"/>
                <w:sz w:val="20"/>
                <w:szCs w:val="26"/>
                <w:rtl/>
                <w:lang w:val="ru-RU"/>
              </w:rPr>
              <w:tab/>
              <w:t>الخدمة الثابتة الساتلية</w:t>
            </w:r>
          </w:p>
        </w:tc>
      </w:tr>
      <w:tr w:rsidR="00E964C9" w:rsidRPr="005425A3" w14:paraId="61A4DDFD" w14:textId="77777777" w:rsidTr="00AA1ACD">
        <w:trPr>
          <w:jc w:val="center"/>
        </w:trPr>
        <w:tc>
          <w:tcPr>
            <w:tcW w:w="9394" w:type="dxa"/>
            <w:gridSpan w:val="2"/>
            <w:tcBorders>
              <w:left w:val="single" w:sz="12" w:space="0" w:color="000080"/>
              <w:right w:val="single" w:sz="12" w:space="0" w:color="000080"/>
            </w:tcBorders>
            <w:shd w:val="clear" w:color="auto" w:fill="FFFFFF" w:themeFill="background1"/>
          </w:tcPr>
          <w:p w14:paraId="388501DA" w14:textId="77777777" w:rsidR="00E964C9" w:rsidRPr="00AA1ACD" w:rsidRDefault="00E964C9" w:rsidP="00E964C9">
            <w:pPr>
              <w:tabs>
                <w:tab w:val="left" w:pos="1471"/>
              </w:tabs>
              <w:spacing w:before="20" w:after="40" w:line="240" w:lineRule="exact"/>
              <w:rPr>
                <w:rFonts w:ascii="Times New Roman Bold" w:hAnsi="Times New Roman Bold"/>
                <w:b/>
                <w:bCs/>
                <w:sz w:val="20"/>
                <w:szCs w:val="26"/>
              </w:rPr>
            </w:pPr>
            <w:r w:rsidRPr="00AA1ACD">
              <w:rPr>
                <w:rFonts w:ascii="Times New Roman Bold" w:hAnsi="Times New Roman Bold"/>
                <w:b/>
                <w:bCs/>
                <w:sz w:val="20"/>
                <w:szCs w:val="26"/>
              </w:rPr>
              <w:t>SA</w:t>
            </w:r>
            <w:r w:rsidRPr="00AA1ACD">
              <w:rPr>
                <w:rFonts w:ascii="Times New Roman Bold" w:hAnsi="Times New Roman Bold" w:hint="cs"/>
                <w:b/>
                <w:bCs/>
                <w:sz w:val="20"/>
                <w:szCs w:val="26"/>
                <w:rtl/>
              </w:rPr>
              <w:tab/>
            </w:r>
            <w:r w:rsidRPr="00AA1ACD">
              <w:rPr>
                <w:rFonts w:ascii="Times New Roman Bold" w:hAnsi="Times New Roman Bold" w:hint="cs"/>
                <w:sz w:val="20"/>
                <w:szCs w:val="26"/>
                <w:rtl/>
              </w:rPr>
              <w:t>التطبيقات الفضائية والأرصاد الجوية</w:t>
            </w:r>
          </w:p>
        </w:tc>
      </w:tr>
      <w:tr w:rsidR="00E964C9" w:rsidRPr="00440F51" w14:paraId="4A0754D8" w14:textId="77777777" w:rsidTr="001E77BC">
        <w:trPr>
          <w:jc w:val="center"/>
        </w:trPr>
        <w:tc>
          <w:tcPr>
            <w:tcW w:w="9394" w:type="dxa"/>
            <w:gridSpan w:val="2"/>
            <w:tcBorders>
              <w:left w:val="single" w:sz="12" w:space="0" w:color="000080"/>
              <w:right w:val="single" w:sz="12" w:space="0" w:color="000080"/>
            </w:tcBorders>
          </w:tcPr>
          <w:p w14:paraId="0CE50BEE" w14:textId="77777777" w:rsidR="00E964C9" w:rsidRPr="008113E9" w:rsidRDefault="00E964C9" w:rsidP="00E964C9">
            <w:pPr>
              <w:tabs>
                <w:tab w:val="left" w:pos="1471"/>
              </w:tabs>
              <w:spacing w:before="20" w:after="40" w:line="240" w:lineRule="exact"/>
              <w:rPr>
                <w:sz w:val="20"/>
                <w:szCs w:val="26"/>
                <w:lang w:val="ru-RU"/>
              </w:rPr>
            </w:pPr>
            <w:r w:rsidRPr="008113E9">
              <w:rPr>
                <w:b/>
                <w:bCs/>
                <w:sz w:val="20"/>
                <w:szCs w:val="26"/>
              </w:rPr>
              <w:t>SF</w:t>
            </w:r>
            <w:r>
              <w:rPr>
                <w:rFonts w:hint="cs"/>
                <w:b/>
                <w:bCs/>
                <w:sz w:val="20"/>
                <w:szCs w:val="26"/>
                <w:rtl/>
              </w:rPr>
              <w:tab/>
            </w:r>
            <w:r w:rsidRPr="008113E9">
              <w:rPr>
                <w:rFonts w:hint="cs"/>
                <w:sz w:val="20"/>
                <w:szCs w:val="26"/>
                <w:rtl/>
                <w:lang w:val="ru-RU"/>
              </w:rPr>
              <w:t>تقاسم الترددات والتنسيق بين أنظمة الخدمة الثابتة الساتلية والخدمة الثابتة</w:t>
            </w:r>
          </w:p>
        </w:tc>
      </w:tr>
      <w:tr w:rsidR="00E964C9" w:rsidRPr="00440F51" w14:paraId="6695091E" w14:textId="77777777" w:rsidTr="001E77BC">
        <w:trPr>
          <w:jc w:val="center"/>
        </w:trPr>
        <w:tc>
          <w:tcPr>
            <w:tcW w:w="9394" w:type="dxa"/>
            <w:gridSpan w:val="2"/>
            <w:tcBorders>
              <w:left w:val="single" w:sz="12" w:space="0" w:color="000080"/>
              <w:right w:val="single" w:sz="12" w:space="0" w:color="000080"/>
            </w:tcBorders>
          </w:tcPr>
          <w:p w14:paraId="164EC2D4" w14:textId="77777777" w:rsidR="00E964C9" w:rsidRPr="008113E9" w:rsidRDefault="00E964C9" w:rsidP="00E964C9">
            <w:pPr>
              <w:tabs>
                <w:tab w:val="left" w:pos="1471"/>
              </w:tabs>
              <w:spacing w:before="20" w:after="40" w:line="240" w:lineRule="exact"/>
              <w:rPr>
                <w:sz w:val="20"/>
                <w:szCs w:val="26"/>
                <w:rtl/>
                <w:lang w:val="ru-RU" w:bidi="ar-EG"/>
              </w:rPr>
            </w:pPr>
            <w:r w:rsidRPr="008113E9">
              <w:rPr>
                <w:b/>
                <w:bCs/>
                <w:sz w:val="20"/>
                <w:szCs w:val="26"/>
              </w:rPr>
              <w:t>SM</w:t>
            </w:r>
            <w:r>
              <w:rPr>
                <w:rFonts w:hint="cs"/>
                <w:b/>
                <w:bCs/>
                <w:sz w:val="20"/>
                <w:szCs w:val="26"/>
                <w:rtl/>
              </w:rPr>
              <w:tab/>
            </w:r>
            <w:r w:rsidRPr="008113E9">
              <w:rPr>
                <w:rFonts w:hint="cs"/>
                <w:sz w:val="20"/>
                <w:szCs w:val="26"/>
                <w:rtl/>
                <w:lang w:val="ru-RU"/>
              </w:rPr>
              <w:t>إدارة الطيف</w:t>
            </w:r>
          </w:p>
        </w:tc>
      </w:tr>
      <w:tr w:rsidR="00E964C9" w:rsidRPr="00440F51" w14:paraId="50E0E2C8" w14:textId="77777777" w:rsidTr="001E77BC">
        <w:trPr>
          <w:jc w:val="center"/>
        </w:trPr>
        <w:tc>
          <w:tcPr>
            <w:tcW w:w="9394" w:type="dxa"/>
            <w:gridSpan w:val="2"/>
            <w:tcBorders>
              <w:left w:val="single" w:sz="12" w:space="0" w:color="000080"/>
              <w:right w:val="single" w:sz="12" w:space="0" w:color="000080"/>
            </w:tcBorders>
          </w:tcPr>
          <w:p w14:paraId="7E8BB663" w14:textId="77777777" w:rsidR="00E964C9" w:rsidRPr="008C733D" w:rsidRDefault="00E964C9" w:rsidP="00E964C9">
            <w:pPr>
              <w:tabs>
                <w:tab w:val="left" w:pos="1471"/>
              </w:tabs>
              <w:spacing w:before="20" w:after="40" w:line="240" w:lineRule="exact"/>
              <w:rPr>
                <w:sz w:val="20"/>
                <w:szCs w:val="26"/>
                <w:lang w:val="ru-RU"/>
              </w:rPr>
            </w:pPr>
            <w:r>
              <w:rPr>
                <w:b/>
                <w:bCs/>
                <w:sz w:val="20"/>
                <w:szCs w:val="26"/>
              </w:rPr>
              <w:t>SNG</w:t>
            </w:r>
            <w:r>
              <w:rPr>
                <w:rFonts w:hint="cs"/>
                <w:b/>
                <w:bCs/>
                <w:sz w:val="20"/>
                <w:szCs w:val="26"/>
                <w:rtl/>
              </w:rPr>
              <w:tab/>
            </w:r>
            <w:r w:rsidRPr="008C733D">
              <w:rPr>
                <w:rFonts w:hint="cs"/>
                <w:sz w:val="20"/>
                <w:szCs w:val="26"/>
                <w:rtl/>
                <w:lang w:val="ru-RU"/>
              </w:rPr>
              <w:t>التجميع الساتلي للأخبار</w:t>
            </w:r>
          </w:p>
        </w:tc>
      </w:tr>
      <w:tr w:rsidR="00E964C9" w:rsidRPr="00440F51" w14:paraId="7DFFEADE" w14:textId="77777777" w:rsidTr="001E77BC">
        <w:trPr>
          <w:jc w:val="center"/>
        </w:trPr>
        <w:tc>
          <w:tcPr>
            <w:tcW w:w="9394" w:type="dxa"/>
            <w:gridSpan w:val="2"/>
            <w:tcBorders>
              <w:left w:val="single" w:sz="12" w:space="0" w:color="000080"/>
              <w:right w:val="single" w:sz="12" w:space="0" w:color="000080"/>
            </w:tcBorders>
          </w:tcPr>
          <w:p w14:paraId="5E69055F" w14:textId="77777777" w:rsidR="00E964C9" w:rsidRPr="008C733D" w:rsidRDefault="00E964C9" w:rsidP="00E964C9">
            <w:pPr>
              <w:tabs>
                <w:tab w:val="left" w:pos="1471"/>
              </w:tabs>
              <w:spacing w:before="20" w:after="40" w:line="240" w:lineRule="exact"/>
              <w:rPr>
                <w:sz w:val="20"/>
                <w:szCs w:val="26"/>
                <w:lang w:val="ru-RU"/>
              </w:rPr>
            </w:pPr>
            <w:r>
              <w:rPr>
                <w:b/>
                <w:bCs/>
                <w:sz w:val="20"/>
                <w:szCs w:val="26"/>
                <w:lang w:bidi="ar-EG"/>
              </w:rPr>
              <w:t>TF</w:t>
            </w:r>
            <w:r>
              <w:rPr>
                <w:rFonts w:hint="cs"/>
                <w:b/>
                <w:bCs/>
                <w:sz w:val="20"/>
                <w:szCs w:val="26"/>
                <w:rtl/>
              </w:rPr>
              <w:tab/>
            </w:r>
            <w:r w:rsidRPr="008C733D">
              <w:rPr>
                <w:rFonts w:hint="cs"/>
                <w:sz w:val="20"/>
                <w:szCs w:val="26"/>
                <w:rtl/>
                <w:lang w:val="ru-RU"/>
              </w:rPr>
              <w:t>إرسالات الترددات المعيارية وإشارات التوقيت</w:t>
            </w:r>
          </w:p>
        </w:tc>
      </w:tr>
      <w:tr w:rsidR="00E964C9" w:rsidRPr="00440F51" w14:paraId="4EA21579" w14:textId="77777777" w:rsidTr="001E77BC">
        <w:trPr>
          <w:jc w:val="center"/>
        </w:trPr>
        <w:tc>
          <w:tcPr>
            <w:tcW w:w="9394" w:type="dxa"/>
            <w:gridSpan w:val="2"/>
            <w:tcBorders>
              <w:left w:val="single" w:sz="12" w:space="0" w:color="000080"/>
              <w:bottom w:val="single" w:sz="12" w:space="0" w:color="000080"/>
              <w:right w:val="single" w:sz="12" w:space="0" w:color="000080"/>
            </w:tcBorders>
          </w:tcPr>
          <w:p w14:paraId="5DE2534A" w14:textId="77777777" w:rsidR="00E964C9" w:rsidRPr="008C733D" w:rsidRDefault="00E964C9" w:rsidP="00E964C9">
            <w:pPr>
              <w:tabs>
                <w:tab w:val="left" w:pos="1471"/>
              </w:tabs>
              <w:spacing w:before="20" w:after="80" w:line="240" w:lineRule="exact"/>
              <w:rPr>
                <w:sz w:val="20"/>
                <w:szCs w:val="26"/>
                <w:lang w:val="ru-RU"/>
              </w:rPr>
            </w:pPr>
            <w:r>
              <w:rPr>
                <w:b/>
                <w:bCs/>
                <w:sz w:val="20"/>
                <w:szCs w:val="26"/>
                <w:lang w:bidi="ar-EG"/>
              </w:rPr>
              <w:t>V</w:t>
            </w:r>
            <w:r>
              <w:rPr>
                <w:rFonts w:hint="cs"/>
                <w:b/>
                <w:bCs/>
                <w:sz w:val="20"/>
                <w:szCs w:val="26"/>
                <w:rtl/>
              </w:rPr>
              <w:tab/>
            </w:r>
            <w:r w:rsidRPr="008C733D">
              <w:rPr>
                <w:rFonts w:hint="cs"/>
                <w:sz w:val="20"/>
                <w:szCs w:val="26"/>
                <w:rtl/>
                <w:lang w:val="ru-RU"/>
              </w:rPr>
              <w:t>المفردات والمواضيع ذات الصلة</w:t>
            </w:r>
          </w:p>
        </w:tc>
      </w:tr>
    </w:tbl>
    <w:p w14:paraId="3B1EA9C2" w14:textId="77777777" w:rsidR="005E066B" w:rsidRPr="00440F51" w:rsidRDefault="005E066B" w:rsidP="005E066B">
      <w:pPr>
        <w:spacing w:before="0"/>
        <w:rPr>
          <w:sz w:val="21"/>
          <w:szCs w:val="20"/>
          <w:rtl/>
        </w:rPr>
      </w:pPr>
    </w:p>
    <w:p w14:paraId="22635969" w14:textId="77777777" w:rsidR="005E066B" w:rsidRPr="00440F51" w:rsidRDefault="005E066B" w:rsidP="005E066B">
      <w:pPr>
        <w:spacing w:before="0"/>
        <w:rPr>
          <w:sz w:val="21"/>
          <w:szCs w:val="20"/>
          <w:rtl/>
        </w:rPr>
      </w:pPr>
    </w:p>
    <w:tbl>
      <w:tblPr>
        <w:bidiVisual/>
        <w:tblW w:w="5000" w:type="pct"/>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000" w:firstRow="0" w:lastRow="0" w:firstColumn="0" w:lastColumn="0" w:noHBand="0" w:noVBand="0"/>
      </w:tblPr>
      <w:tblGrid>
        <w:gridCol w:w="9609"/>
      </w:tblGrid>
      <w:tr w:rsidR="005E066B" w:rsidRPr="00440F51" w14:paraId="6EFBDEA9" w14:textId="77777777" w:rsidTr="001E77BC">
        <w:trPr>
          <w:trHeight w:val="720"/>
          <w:jc w:val="center"/>
        </w:trPr>
        <w:tc>
          <w:tcPr>
            <w:tcW w:w="9379" w:type="dxa"/>
          </w:tcPr>
          <w:p w14:paraId="5869D421" w14:textId="77777777" w:rsidR="005E066B" w:rsidRPr="00200C65" w:rsidRDefault="005E066B" w:rsidP="001E77BC">
            <w:pPr>
              <w:ind w:left="45" w:right="540"/>
              <w:rPr>
                <w:b/>
                <w:bCs/>
                <w:i/>
                <w:iCs/>
                <w:spacing w:val="-4"/>
                <w:sz w:val="21"/>
                <w:szCs w:val="26"/>
                <w:rtl/>
                <w:lang w:val="ru-RU"/>
              </w:rPr>
            </w:pPr>
            <w:r w:rsidRPr="00200C65">
              <w:rPr>
                <w:rFonts w:hint="cs"/>
                <w:b/>
                <w:bCs/>
                <w:i/>
                <w:iCs/>
                <w:spacing w:val="-4"/>
                <w:sz w:val="21"/>
                <w:szCs w:val="26"/>
                <w:rtl/>
                <w:lang w:val="ru-RU"/>
              </w:rPr>
              <w:t>ملاحظة</w:t>
            </w:r>
            <w:r w:rsidRPr="00200C65">
              <w:rPr>
                <w:rFonts w:hint="cs"/>
                <w:i/>
                <w:iCs/>
                <w:spacing w:val="-4"/>
                <w:sz w:val="21"/>
                <w:szCs w:val="26"/>
                <w:rtl/>
                <w:lang w:val="ru-RU"/>
              </w:rPr>
              <w:t xml:space="preserve">: </w:t>
            </w:r>
            <w:r w:rsidR="00D2107D" w:rsidRPr="00200C65">
              <w:rPr>
                <w:rFonts w:hint="cs"/>
                <w:i/>
                <w:iCs/>
                <w:spacing w:val="-4"/>
                <w:sz w:val="21"/>
                <w:szCs w:val="26"/>
                <w:rtl/>
                <w:lang w:val="ru-RU"/>
              </w:rPr>
              <w:t xml:space="preserve">تمت الموافقة </w:t>
            </w:r>
            <w:r w:rsidRPr="00200C65">
              <w:rPr>
                <w:rFonts w:hint="cs"/>
                <w:i/>
                <w:iCs/>
                <w:spacing w:val="-4"/>
                <w:sz w:val="21"/>
                <w:szCs w:val="26"/>
                <w:rtl/>
                <w:lang w:val="ru-RU"/>
              </w:rPr>
              <w:t xml:space="preserve">على النسخة الإنكليزية </w:t>
            </w:r>
            <w:r w:rsidR="00D2107D" w:rsidRPr="00200C65">
              <w:rPr>
                <w:rFonts w:hint="cs"/>
                <w:i/>
                <w:iCs/>
                <w:spacing w:val="-4"/>
                <w:sz w:val="21"/>
                <w:szCs w:val="26"/>
                <w:rtl/>
                <w:lang w:val="ru-RU"/>
              </w:rPr>
              <w:t>لهذه التوصية</w:t>
            </w:r>
            <w:r w:rsidRPr="00200C65">
              <w:rPr>
                <w:rFonts w:hint="cs"/>
                <w:i/>
                <w:iCs/>
                <w:spacing w:val="-4"/>
                <w:sz w:val="21"/>
                <w:szCs w:val="26"/>
                <w:rtl/>
                <w:lang w:val="ru-RU"/>
              </w:rPr>
              <w:t xml:space="preserve"> الصادر</w:t>
            </w:r>
            <w:r w:rsidR="00D2107D" w:rsidRPr="00200C65">
              <w:rPr>
                <w:rFonts w:hint="cs"/>
                <w:i/>
                <w:iCs/>
                <w:spacing w:val="-4"/>
                <w:sz w:val="21"/>
                <w:szCs w:val="26"/>
                <w:rtl/>
                <w:lang w:val="ru-RU"/>
              </w:rPr>
              <w:t>ة</w:t>
            </w:r>
            <w:r w:rsidRPr="00200C65">
              <w:rPr>
                <w:rFonts w:hint="cs"/>
                <w:i/>
                <w:iCs/>
                <w:spacing w:val="-4"/>
                <w:sz w:val="21"/>
                <w:szCs w:val="26"/>
                <w:rtl/>
                <w:lang w:val="ru-RU"/>
              </w:rPr>
              <w:t xml:space="preserve"> عن قطاع الاتصالات الراديوية بموجب الإجراء الموضح في القرار </w:t>
            </w:r>
            <w:r w:rsidRPr="00200C65">
              <w:rPr>
                <w:i/>
                <w:iCs/>
                <w:spacing w:val="-4"/>
                <w:sz w:val="21"/>
                <w:szCs w:val="26"/>
              </w:rPr>
              <w:t>ITU-R 1</w:t>
            </w:r>
            <w:r w:rsidRPr="00200C65">
              <w:rPr>
                <w:rFonts w:hint="cs"/>
                <w:i/>
                <w:iCs/>
                <w:spacing w:val="-4"/>
                <w:sz w:val="21"/>
                <w:szCs w:val="26"/>
                <w:rtl/>
                <w:lang w:bidi="ar-EG"/>
              </w:rPr>
              <w:t>.</w:t>
            </w:r>
          </w:p>
        </w:tc>
      </w:tr>
    </w:tbl>
    <w:p w14:paraId="4F99F015" w14:textId="1ABD9734" w:rsidR="005E066B" w:rsidRPr="000F312E" w:rsidRDefault="005E066B" w:rsidP="00EC44EE">
      <w:pPr>
        <w:spacing w:before="240"/>
        <w:ind w:right="142"/>
        <w:jc w:val="right"/>
        <w:rPr>
          <w:sz w:val="20"/>
          <w:szCs w:val="26"/>
          <w:rtl/>
        </w:rPr>
      </w:pPr>
      <w:r w:rsidRPr="008113E9">
        <w:rPr>
          <w:rFonts w:hint="cs"/>
          <w:i/>
          <w:iCs/>
          <w:sz w:val="20"/>
          <w:szCs w:val="26"/>
          <w:rtl/>
          <w:lang w:val="ru-RU"/>
        </w:rPr>
        <w:t>النشر الإلكتروني</w:t>
      </w:r>
      <w:r w:rsidRPr="008113E9">
        <w:rPr>
          <w:rFonts w:hint="cs"/>
          <w:i/>
          <w:iCs/>
          <w:sz w:val="20"/>
          <w:szCs w:val="26"/>
          <w:rtl/>
          <w:lang w:val="ru-RU"/>
        </w:rPr>
        <w:br/>
      </w:r>
      <w:r w:rsidRPr="000F312E">
        <w:rPr>
          <w:rFonts w:hint="cs"/>
          <w:sz w:val="20"/>
          <w:szCs w:val="26"/>
          <w:rtl/>
          <w:lang w:val="ru-RU"/>
        </w:rPr>
        <w:t xml:space="preserve">جنيف، </w:t>
      </w:r>
      <w:r w:rsidR="005964E7">
        <w:rPr>
          <w:sz w:val="20"/>
          <w:szCs w:val="26"/>
        </w:rPr>
        <w:t>2025</w:t>
      </w:r>
    </w:p>
    <w:p w14:paraId="5F9C24AD" w14:textId="77777777" w:rsidR="005E066B" w:rsidRPr="00440F51" w:rsidRDefault="005E066B" w:rsidP="003D40E1">
      <w:pPr>
        <w:spacing w:before="0" w:line="120" w:lineRule="auto"/>
        <w:ind w:right="539"/>
        <w:jc w:val="right"/>
        <w:rPr>
          <w:sz w:val="21"/>
          <w:szCs w:val="28"/>
          <w:rtl/>
          <w:lang w:bidi="ar-EG"/>
        </w:rPr>
      </w:pPr>
    </w:p>
    <w:p w14:paraId="0437F2E4" w14:textId="4F3A9B76" w:rsidR="005E066B" w:rsidRPr="003D017C" w:rsidRDefault="005E066B" w:rsidP="00EC44EE">
      <w:pPr>
        <w:spacing w:before="240"/>
        <w:jc w:val="center"/>
        <w:rPr>
          <w:sz w:val="21"/>
          <w:szCs w:val="20"/>
        </w:rPr>
      </w:pPr>
      <w:r w:rsidRPr="00440F51">
        <w:rPr>
          <w:sz w:val="21"/>
          <w:szCs w:val="20"/>
          <w:lang w:val="ru-RU"/>
        </w:rPr>
        <w:sym w:font="Symbol" w:char="F0D3"/>
      </w:r>
      <w:r w:rsidRPr="00440F51">
        <w:rPr>
          <w:sz w:val="21"/>
          <w:szCs w:val="20"/>
          <w:lang w:val="ru-RU"/>
        </w:rPr>
        <w:t xml:space="preserve"> </w:t>
      </w:r>
      <w:r w:rsidRPr="00440F51">
        <w:rPr>
          <w:sz w:val="21"/>
          <w:szCs w:val="20"/>
        </w:rPr>
        <w:t>ITU</w:t>
      </w:r>
      <w:r w:rsidR="00C04244">
        <w:rPr>
          <w:sz w:val="21"/>
          <w:szCs w:val="20"/>
        </w:rPr>
        <w:t xml:space="preserve"> </w:t>
      </w:r>
      <w:r w:rsidR="005964E7">
        <w:rPr>
          <w:sz w:val="21"/>
          <w:szCs w:val="20"/>
        </w:rPr>
        <w:t>2025</w:t>
      </w:r>
    </w:p>
    <w:p w14:paraId="716DD9D6" w14:textId="77777777" w:rsidR="005E066B" w:rsidRPr="00200C65" w:rsidRDefault="005E066B" w:rsidP="005E066B">
      <w:pPr>
        <w:rPr>
          <w:spacing w:val="-4"/>
          <w:sz w:val="20"/>
          <w:szCs w:val="26"/>
          <w:rtl/>
          <w:lang w:bidi="ar-EG"/>
        </w:rPr>
      </w:pPr>
      <w:r w:rsidRPr="00200C65">
        <w:rPr>
          <w:rFonts w:hint="cs"/>
          <w:spacing w:val="-4"/>
          <w:sz w:val="20"/>
          <w:szCs w:val="26"/>
          <w:rtl/>
          <w:lang w:val="ru-RU"/>
        </w:rPr>
        <w:t>جميع حقوق النشر محفوظة. لا يمكن استنساخ أي جزء من هذه المنشورة بأي شكل كان ولا بأي وسيلة إلا بإذن خطي من</w:t>
      </w:r>
      <w:r w:rsidR="00200C65" w:rsidRPr="00200C65">
        <w:rPr>
          <w:rFonts w:hint="cs"/>
          <w:spacing w:val="-4"/>
          <w:sz w:val="20"/>
          <w:szCs w:val="26"/>
          <w:rtl/>
          <w:lang w:val="en-GB" w:bidi="ar-EG"/>
        </w:rPr>
        <w:t xml:space="preserve"> </w:t>
      </w:r>
      <w:r w:rsidRPr="00200C65">
        <w:rPr>
          <w:rFonts w:hint="cs"/>
          <w:spacing w:val="-4"/>
          <w:sz w:val="20"/>
          <w:szCs w:val="26"/>
          <w:rtl/>
          <w:lang w:val="ru-RU"/>
        </w:rPr>
        <w:t xml:space="preserve">الاتحاد الدولي للاتصالات </w:t>
      </w:r>
      <w:r w:rsidRPr="00200C65">
        <w:rPr>
          <w:spacing w:val="-4"/>
          <w:sz w:val="20"/>
          <w:szCs w:val="26"/>
        </w:rPr>
        <w:t>(ITU)</w:t>
      </w:r>
      <w:r w:rsidRPr="00200C65">
        <w:rPr>
          <w:rFonts w:hint="cs"/>
          <w:spacing w:val="-4"/>
          <w:sz w:val="20"/>
          <w:szCs w:val="26"/>
          <w:rtl/>
          <w:lang w:bidi="ar-EG"/>
        </w:rPr>
        <w:t>.</w:t>
      </w:r>
    </w:p>
    <w:p w14:paraId="1E4ACBBF" w14:textId="77777777" w:rsidR="005E066B" w:rsidRDefault="005E066B" w:rsidP="002144CB">
      <w:pPr>
        <w:rPr>
          <w:sz w:val="21"/>
          <w:szCs w:val="28"/>
          <w:rtl/>
          <w:lang w:bidi="ar-EG"/>
        </w:rPr>
        <w:sectPr w:rsidR="005E066B" w:rsidSect="003D017C">
          <w:headerReference w:type="even" r:id="rId13"/>
          <w:headerReference w:type="default" r:id="rId14"/>
          <w:pgSz w:w="11907" w:h="16834" w:code="9"/>
          <w:pgMar w:top="1134" w:right="1134" w:bottom="567" w:left="1134" w:header="720" w:footer="510" w:gutter="0"/>
          <w:paperSrc w:first="4" w:other="4"/>
          <w:pgNumType w:fmt="lowerRoman" w:start="2"/>
          <w:cols w:space="720"/>
          <w:bidi/>
          <w:rtlGutter/>
          <w:docGrid w:linePitch="299"/>
        </w:sectPr>
      </w:pPr>
    </w:p>
    <w:p w14:paraId="36773288" w14:textId="7A7B57CE" w:rsidR="002E6ECC" w:rsidRPr="00D35137" w:rsidRDefault="002E6ECC" w:rsidP="00AA1ACD">
      <w:pPr>
        <w:pStyle w:val="RecNo"/>
        <w:rPr>
          <w:rtl/>
        </w:rPr>
      </w:pPr>
      <w:r w:rsidRPr="00D35137">
        <w:rPr>
          <w:rtl/>
        </w:rPr>
        <w:lastRenderedPageBreak/>
        <w:t>التوصيـة</w:t>
      </w:r>
      <w:r w:rsidR="00631E7D" w:rsidRPr="00D35137">
        <w:rPr>
          <w:rFonts w:hint="cs"/>
          <w:rtl/>
          <w:lang w:val="en-GB"/>
        </w:rPr>
        <w:t xml:space="preserve">  </w:t>
      </w:r>
      <w:r w:rsidR="00CA603A" w:rsidRPr="00D35137">
        <w:rPr>
          <w:rStyle w:val="href"/>
          <w:rFonts w:eastAsia="Times New Roman"/>
          <w:szCs w:val="20"/>
          <w:lang w:eastAsia="en-US" w:bidi="ar-SA"/>
        </w:rPr>
        <w:t xml:space="preserve">ITU-R </w:t>
      </w:r>
      <w:r w:rsidR="00F171D0" w:rsidRPr="00D35137">
        <w:rPr>
          <w:rStyle w:val="href"/>
          <w:rFonts w:eastAsia="Times New Roman"/>
          <w:szCs w:val="20"/>
          <w:lang w:eastAsia="en-US" w:bidi="ar-SA"/>
        </w:rPr>
        <w:t>R</w:t>
      </w:r>
      <w:r w:rsidR="00F96338" w:rsidRPr="00D35137">
        <w:rPr>
          <w:rStyle w:val="href"/>
          <w:rFonts w:eastAsia="Times New Roman"/>
          <w:szCs w:val="20"/>
          <w:lang w:eastAsia="en-US" w:bidi="ar-SA"/>
        </w:rPr>
        <w:t>A</w:t>
      </w:r>
      <w:r w:rsidR="00CA603A" w:rsidRPr="00D35137">
        <w:rPr>
          <w:rStyle w:val="href"/>
          <w:rFonts w:eastAsia="Times New Roman"/>
          <w:szCs w:val="20"/>
          <w:lang w:eastAsia="en-US" w:bidi="ar-SA"/>
        </w:rPr>
        <w:t>.</w:t>
      </w:r>
      <w:r w:rsidR="00047F6D" w:rsidRPr="00D35137">
        <w:rPr>
          <w:rStyle w:val="href"/>
          <w:rFonts w:eastAsia="Times New Roman"/>
          <w:szCs w:val="20"/>
          <w:lang w:eastAsia="en-US" w:bidi="ar-SA"/>
        </w:rPr>
        <w:t>314-11</w:t>
      </w:r>
    </w:p>
    <w:p w14:paraId="724AC1C0" w14:textId="77777777" w:rsidR="00047F6D" w:rsidRPr="00D35137" w:rsidRDefault="00047F6D" w:rsidP="00DE43E6">
      <w:pPr>
        <w:pStyle w:val="Rectitle"/>
        <w:rPr>
          <w:rFonts w:ascii="Times New Roman" w:hAnsi="Times New Roman"/>
          <w:lang w:val="ar-SA" w:eastAsia="zh-TW" w:bidi="en-GB"/>
        </w:rPr>
      </w:pPr>
      <w:bookmarkStart w:id="3" w:name="dtitle2" w:colFirst="0" w:colLast="0"/>
      <w:bookmarkStart w:id="4" w:name="_Hlk187994106"/>
      <w:r w:rsidRPr="00D35137">
        <w:rPr>
          <w:rFonts w:ascii="Times New Roman" w:hAnsi="Times New Roman"/>
          <w:rtl/>
        </w:rPr>
        <w:t xml:space="preserve">نطاقات التردد المفضلة للقياسات الفلكية الراديوية دون </w:t>
      </w:r>
      <w:r w:rsidRPr="00D35137">
        <w:rPr>
          <w:rFonts w:ascii="Times New Roman" w:hAnsi="Times New Roman"/>
        </w:rPr>
        <w:t>THz 1</w:t>
      </w:r>
    </w:p>
    <w:p w14:paraId="38F7C62E" w14:textId="1A2A4037" w:rsidR="00047F6D" w:rsidRPr="00D35137" w:rsidRDefault="00047F6D" w:rsidP="00DE43E6">
      <w:pPr>
        <w:pStyle w:val="Recref"/>
        <w:rPr>
          <w:lang w:val="ar-SA" w:eastAsia="zh-TW" w:bidi="en-GB"/>
        </w:rPr>
      </w:pPr>
      <w:bookmarkStart w:id="5" w:name="dtitle3" w:colFirst="0" w:colLast="0"/>
      <w:bookmarkEnd w:id="3"/>
      <w:r w:rsidRPr="00D35137">
        <w:rPr>
          <w:rtl/>
        </w:rPr>
        <w:t xml:space="preserve">(المسألة </w:t>
      </w:r>
      <w:r w:rsidRPr="00D35137">
        <w:rPr>
          <w:i w:val="0"/>
          <w:iCs/>
        </w:rPr>
        <w:t>ITU-R</w:t>
      </w:r>
      <w:r w:rsidR="005964E7">
        <w:rPr>
          <w:i w:val="0"/>
          <w:iCs/>
        </w:rPr>
        <w:t xml:space="preserve"> 145/7</w:t>
      </w:r>
      <w:r w:rsidRPr="00D35137">
        <w:rPr>
          <w:rtl/>
        </w:rPr>
        <w:t>)</w:t>
      </w:r>
    </w:p>
    <w:p w14:paraId="63503D97" w14:textId="053D6848" w:rsidR="005964E7" w:rsidRDefault="005964E7" w:rsidP="00DE43E6">
      <w:pPr>
        <w:pStyle w:val="Recdate"/>
        <w:rPr>
          <w:rFonts w:asciiTheme="majorBidi" w:hAnsiTheme="majorBidi" w:cstheme="majorBidi"/>
          <w:szCs w:val="22"/>
        </w:rPr>
      </w:pPr>
      <w:r>
        <w:rPr>
          <w:rFonts w:asciiTheme="majorBidi" w:hAnsiTheme="majorBidi" w:cstheme="majorBidi"/>
          <w:szCs w:val="22"/>
        </w:rPr>
        <w:t>(2023-2003-2002-1992-1990-1986-1982-1978-1974-1970-1966-1959-1956-1953)</w:t>
      </w:r>
    </w:p>
    <w:bookmarkEnd w:id="5"/>
    <w:p w14:paraId="4173EC4F" w14:textId="77777777" w:rsidR="00047F6D" w:rsidRPr="00D35137" w:rsidRDefault="00047F6D" w:rsidP="00F8262F">
      <w:pPr>
        <w:pStyle w:val="HeadingSum"/>
        <w:rPr>
          <w:szCs w:val="30"/>
          <w:lang w:val="ar-SA" w:eastAsia="zh-TW" w:bidi="en-GB"/>
        </w:rPr>
      </w:pPr>
      <w:r w:rsidRPr="00F8262F">
        <w:rPr>
          <w:rtl/>
        </w:rPr>
        <w:t>النطاق</w:t>
      </w:r>
    </w:p>
    <w:p w14:paraId="173D6666" w14:textId="19D4B36F" w:rsidR="00047F6D" w:rsidRPr="00580488" w:rsidRDefault="00047F6D" w:rsidP="005964E7">
      <w:pPr>
        <w:pStyle w:val="Summary"/>
        <w:rPr>
          <w:szCs w:val="30"/>
          <w:lang w:val="ar-SA" w:eastAsia="zh-TW" w:bidi="en-GB"/>
        </w:rPr>
      </w:pPr>
      <w:r w:rsidRPr="00580488">
        <w:rPr>
          <w:szCs w:val="30"/>
          <w:rtl/>
        </w:rPr>
        <w:t xml:space="preserve">تقدم هذه التوصية معلومات متعلقة بنطاقات التردد المفضلة للقياسات الفلكية الراديوية حتى </w:t>
      </w:r>
      <w:r w:rsidRPr="00580488">
        <w:rPr>
          <w:szCs w:val="30"/>
        </w:rPr>
        <w:t>GHz 1 000</w:t>
      </w:r>
      <w:r w:rsidRPr="00580488">
        <w:rPr>
          <w:szCs w:val="30"/>
          <w:rtl/>
        </w:rPr>
        <w:t xml:space="preserve">. ويقدم الجدولان </w:t>
      </w:r>
      <w:r w:rsidRPr="00580488">
        <w:rPr>
          <w:szCs w:val="30"/>
        </w:rPr>
        <w:t>1</w:t>
      </w:r>
      <w:r w:rsidRPr="00580488">
        <w:rPr>
          <w:szCs w:val="30"/>
          <w:rtl/>
        </w:rPr>
        <w:t xml:space="preserve"> و</w:t>
      </w:r>
      <w:r w:rsidRPr="00580488">
        <w:rPr>
          <w:szCs w:val="30"/>
        </w:rPr>
        <w:t>2</w:t>
      </w:r>
      <w:r w:rsidRPr="00580488">
        <w:rPr>
          <w:szCs w:val="30"/>
          <w:rtl/>
        </w:rPr>
        <w:t xml:space="preserve"> نطاقات التردد المرتبطة بالتحولات الذرية والجزيئية؛ ويقدم الجدول </w:t>
      </w:r>
      <w:r w:rsidRPr="00580488">
        <w:rPr>
          <w:szCs w:val="30"/>
        </w:rPr>
        <w:t>3</w:t>
      </w:r>
      <w:r w:rsidRPr="00580488">
        <w:rPr>
          <w:szCs w:val="30"/>
          <w:rtl/>
        </w:rPr>
        <w:t xml:space="preserve"> نطاقات التردد المفضلة لرصد البث المستمر الراديوي؛ ويقدم الجدول </w:t>
      </w:r>
      <w:r w:rsidRPr="00580488">
        <w:rPr>
          <w:szCs w:val="30"/>
        </w:rPr>
        <w:t>4</w:t>
      </w:r>
      <w:r w:rsidRPr="00580488">
        <w:rPr>
          <w:szCs w:val="30"/>
          <w:rtl/>
        </w:rPr>
        <w:t xml:space="preserve"> نطاقات التردد للعديد من التطبيقات المحددة للهيدروجين المحايد المنحاز نحو اللون الأحمر. وتوضح الأرقام الواردة في</w:t>
      </w:r>
      <w:r w:rsidR="004F6F25">
        <w:rPr>
          <w:rFonts w:hint="cs"/>
          <w:szCs w:val="30"/>
          <w:rtl/>
        </w:rPr>
        <w:t> </w:t>
      </w:r>
      <w:r w:rsidRPr="00580488">
        <w:rPr>
          <w:szCs w:val="30"/>
          <w:rtl/>
        </w:rPr>
        <w:t>الملحق العمليات الطبيعية التي تملي نطاقات التردد المفضلة لعلم الفلك الراديوي.</w:t>
      </w:r>
    </w:p>
    <w:p w14:paraId="298E0669" w14:textId="77777777" w:rsidR="00047F6D" w:rsidRPr="00F8262F" w:rsidRDefault="00047F6D" w:rsidP="00DE43E6">
      <w:pPr>
        <w:pStyle w:val="Headingb"/>
        <w:rPr>
          <w:rFonts w:ascii="Times New Roman" w:hAnsi="Times New Roman"/>
          <w:sz w:val="24"/>
          <w:szCs w:val="32"/>
          <w:lang w:val="ar-SA" w:eastAsia="zh-TW" w:bidi="en-GB"/>
        </w:rPr>
      </w:pPr>
      <w:r w:rsidRPr="00F8262F">
        <w:rPr>
          <w:rFonts w:ascii="Times New Roman" w:hAnsi="Times New Roman"/>
          <w:sz w:val="24"/>
          <w:szCs w:val="32"/>
          <w:rtl/>
        </w:rPr>
        <w:t>مصطلحات أساسية</w:t>
      </w:r>
    </w:p>
    <w:p w14:paraId="4898BC31" w14:textId="77777777" w:rsidR="00047F6D" w:rsidRPr="00D35137" w:rsidRDefault="00047F6D" w:rsidP="00DE43E6">
      <w:pPr>
        <w:rPr>
          <w:lang w:val="ar-SA" w:eastAsia="zh-TW" w:bidi="en-GB"/>
        </w:rPr>
      </w:pPr>
      <w:r w:rsidRPr="00D35137">
        <w:rPr>
          <w:rtl/>
        </w:rPr>
        <w:t>علم الفلك الراديوي، الفيزياء الأساسية، التحولات الذرية والجزيئية، الانبعاث المستمر، شفافية الغلاف الجوي</w:t>
      </w:r>
    </w:p>
    <w:p w14:paraId="267879AC" w14:textId="77777777" w:rsidR="00047F6D" w:rsidRPr="00D35137" w:rsidRDefault="00047F6D" w:rsidP="00DE43E6">
      <w:pPr>
        <w:pStyle w:val="Normalaftertitle"/>
        <w:rPr>
          <w:lang w:val="ar-SA" w:eastAsia="zh-TW" w:bidi="en-GB"/>
        </w:rPr>
      </w:pPr>
      <w:r w:rsidRPr="00D35137">
        <w:rPr>
          <w:rtl/>
        </w:rPr>
        <w:t>إن جمعية الاتصالات الراديوية للاتحاد الدولي للاتصالات،</w:t>
      </w:r>
    </w:p>
    <w:p w14:paraId="76E0751A" w14:textId="77777777" w:rsidR="00047F6D" w:rsidRPr="00D35137" w:rsidRDefault="00047F6D" w:rsidP="00DE43E6">
      <w:pPr>
        <w:pStyle w:val="Call"/>
        <w:rPr>
          <w:lang w:val="ar-SA" w:eastAsia="zh-TW" w:bidi="en-GB"/>
        </w:rPr>
      </w:pPr>
      <w:r w:rsidRPr="00D35137">
        <w:rPr>
          <w:rtl/>
        </w:rPr>
        <w:t>إذ تضع في اعتبارها</w:t>
      </w:r>
    </w:p>
    <w:p w14:paraId="1BF95A70" w14:textId="77777777" w:rsidR="00047F6D" w:rsidRPr="00D35137" w:rsidRDefault="00047F6D" w:rsidP="00DE43E6">
      <w:pPr>
        <w:rPr>
          <w:lang w:val="ar-SA" w:eastAsia="zh-TW" w:bidi="en-GB"/>
        </w:rPr>
      </w:pPr>
      <w:r w:rsidRPr="00D35137">
        <w:rPr>
          <w:i/>
          <w:iCs/>
          <w:rtl/>
        </w:rPr>
        <w:t>أ )</w:t>
      </w:r>
      <w:r w:rsidRPr="00D35137">
        <w:rPr>
          <w:rtl/>
        </w:rPr>
        <w:tab/>
        <w:t>أن تطور علم الفلك الراديوي أدى إلى تقدم تكنولوجي، لا سيما في تقنيات الاستقبال، وإلى تحسين المعرفة بالقيود الأساسية للضوضاء الراديوية ذات الأهمية الكبرى للاتصالات الراديوية، وهو يبشر بنتائج هامة أخرى؛</w:t>
      </w:r>
    </w:p>
    <w:p w14:paraId="480F350E" w14:textId="77777777" w:rsidR="00047F6D" w:rsidRPr="00D35137" w:rsidRDefault="00047F6D" w:rsidP="00DE43E6">
      <w:pPr>
        <w:rPr>
          <w:lang w:val="ar-SA" w:eastAsia="zh-TW" w:bidi="en-GB"/>
        </w:rPr>
      </w:pPr>
      <w:r w:rsidRPr="00D35137">
        <w:rPr>
          <w:i/>
          <w:iCs/>
          <w:rtl/>
        </w:rPr>
        <w:t>ب)</w:t>
      </w:r>
      <w:r w:rsidRPr="00D35137">
        <w:rPr>
          <w:rtl/>
        </w:rPr>
        <w:tab/>
        <w:t>أن تقدم علم الفلك الراديوي يتطلب حماية نطاقات تردد معينة من التداخل؛</w:t>
      </w:r>
    </w:p>
    <w:p w14:paraId="0A734709" w14:textId="77777777" w:rsidR="00047F6D" w:rsidRPr="004F6F25" w:rsidRDefault="00047F6D" w:rsidP="00DE43E6">
      <w:pPr>
        <w:rPr>
          <w:spacing w:val="-4"/>
          <w:lang w:val="ar-SA" w:eastAsia="zh-TW" w:bidi="en-GB"/>
        </w:rPr>
      </w:pPr>
      <w:r w:rsidRPr="004F6F25">
        <w:rPr>
          <w:i/>
          <w:iCs/>
          <w:spacing w:val="-4"/>
          <w:rtl/>
        </w:rPr>
        <w:t>ج)</w:t>
      </w:r>
      <w:r w:rsidRPr="004F6F25">
        <w:rPr>
          <w:spacing w:val="-4"/>
          <w:rtl/>
        </w:rPr>
        <w:tab/>
        <w:t xml:space="preserve">أن الاتحاد الفلكي الدولي </w:t>
      </w:r>
      <w:r w:rsidRPr="004F6F25">
        <w:rPr>
          <w:spacing w:val="-4"/>
        </w:rPr>
        <w:t>(IAU)</w:t>
      </w:r>
      <w:r w:rsidRPr="004F6F25">
        <w:rPr>
          <w:spacing w:val="-4"/>
          <w:rtl/>
        </w:rPr>
        <w:t xml:space="preserve"> يحافظ على، ويحدّث، قائمة الخطوط الطيفية ذات الأهمية القصوى لعلم الفلك الراديوي؛</w:t>
      </w:r>
    </w:p>
    <w:p w14:paraId="0378DBCC" w14:textId="77777777" w:rsidR="00047F6D" w:rsidRPr="00D35137" w:rsidRDefault="00047F6D" w:rsidP="00DE43E6">
      <w:pPr>
        <w:rPr>
          <w:lang w:val="ar-SA" w:eastAsia="zh-TW" w:bidi="en-GB"/>
        </w:rPr>
      </w:pPr>
      <w:r w:rsidRPr="00D35137">
        <w:rPr>
          <w:i/>
          <w:iCs/>
          <w:rtl/>
        </w:rPr>
        <w:t>د )</w:t>
      </w:r>
      <w:r w:rsidRPr="00D35137">
        <w:rPr>
          <w:rtl/>
        </w:rPr>
        <w:tab/>
        <w:t xml:space="preserve">أن علماء الفلك الراديوي يدرسون الخطوط الطيفية في النطاقات الموزعة لخدمة الفلك الراديوي، وبقدر ما يسمح به استخدام الطيف من جانب الخدمات الأخرى، خارج النطاقات الموزعة، وأن ذلك أدى إلى اكتشاف آلاف الخطوط الطيفية على النحو المبين في الشكل </w:t>
      </w:r>
      <w:r w:rsidRPr="00D35137">
        <w:t>1</w:t>
      </w:r>
      <w:r w:rsidRPr="00D35137">
        <w:rPr>
          <w:rtl/>
        </w:rPr>
        <w:t xml:space="preserve"> من الملحق </w:t>
      </w:r>
      <w:r w:rsidRPr="00D35137">
        <w:t>1</w:t>
      </w:r>
      <w:r w:rsidRPr="00D35137">
        <w:rPr>
          <w:rtl/>
        </w:rPr>
        <w:t>؛</w:t>
      </w:r>
    </w:p>
    <w:p w14:paraId="4E94C513" w14:textId="77777777" w:rsidR="00047F6D" w:rsidRPr="00D35137" w:rsidRDefault="00047F6D" w:rsidP="00DE43E6">
      <w:pPr>
        <w:rPr>
          <w:lang w:val="ar-SA" w:eastAsia="zh-TW" w:bidi="en-GB"/>
        </w:rPr>
      </w:pPr>
      <w:r w:rsidRPr="00D35137">
        <w:rPr>
          <w:i/>
          <w:iCs/>
          <w:rtl/>
        </w:rPr>
        <w:t>هـ )</w:t>
      </w:r>
      <w:r w:rsidRPr="00D35137">
        <w:rPr>
          <w:rtl/>
        </w:rPr>
        <w:tab/>
        <w:t>أن زحزحات دوبلر للخطوط بفعل الحركة النسبية للمصدر والراصد ينبغي أن تؤخذ في الحسبان؛</w:t>
      </w:r>
    </w:p>
    <w:p w14:paraId="3C594AEF" w14:textId="77777777" w:rsidR="00047F6D" w:rsidRPr="00D35137" w:rsidRDefault="00047F6D" w:rsidP="00DE43E6">
      <w:pPr>
        <w:rPr>
          <w:lang w:val="ar-SA" w:eastAsia="zh-TW" w:bidi="en-GB"/>
        </w:rPr>
      </w:pPr>
      <w:r w:rsidRPr="00D35137">
        <w:rPr>
          <w:i/>
          <w:iCs/>
          <w:rtl/>
        </w:rPr>
        <w:t>و )</w:t>
      </w:r>
      <w:r w:rsidRPr="00D35137">
        <w:rPr>
          <w:rtl/>
        </w:rPr>
        <w:tab/>
        <w:t xml:space="preserve">أن الترددات المرصودة للخطوط الطيفية الذرية أو الجزيئية المنحازة نحو اللون الأحمر (إزاحة دوبلر) من الكون البعيد أقل بكثير من الترددات الساكنة الخاصة بها، كما هو موضح في الجدول </w:t>
      </w:r>
      <w:r w:rsidRPr="00D35137">
        <w:t>4</w:t>
      </w:r>
      <w:r w:rsidRPr="00D35137">
        <w:rPr>
          <w:rtl/>
        </w:rPr>
        <w:t xml:space="preserve"> والشكل </w:t>
      </w:r>
      <w:r w:rsidRPr="00D35137">
        <w:t>3</w:t>
      </w:r>
      <w:r w:rsidRPr="00D35137">
        <w:rPr>
          <w:rtl/>
        </w:rPr>
        <w:t xml:space="preserve"> من الملحق </w:t>
      </w:r>
      <w:r w:rsidRPr="00D35137">
        <w:t>1</w:t>
      </w:r>
      <w:r w:rsidRPr="00D35137">
        <w:rPr>
          <w:rtl/>
        </w:rPr>
        <w:t>؛</w:t>
      </w:r>
    </w:p>
    <w:p w14:paraId="489C9548" w14:textId="77777777" w:rsidR="00047F6D" w:rsidRPr="00D35137" w:rsidRDefault="00047F6D" w:rsidP="00DE43E6">
      <w:pPr>
        <w:rPr>
          <w:lang w:val="ar-SA" w:eastAsia="zh-TW" w:bidi="en-GB"/>
        </w:rPr>
      </w:pPr>
      <w:r w:rsidRPr="00D35137">
        <w:rPr>
          <w:i/>
          <w:iCs/>
          <w:rtl/>
        </w:rPr>
        <w:t>ز )</w:t>
      </w:r>
      <w:r w:rsidRPr="00D35137">
        <w:rPr>
          <w:rtl/>
        </w:rPr>
        <w:tab/>
        <w:t xml:space="preserve">أن بعض نطاقات التردد قد وزعت لعمليات الرصد المتواصلة، وأن المواقع الدقيقة لهذه النطاقات في الطيف ليست ذات أهمية حاسمة، كما هو موضح في الشكل </w:t>
      </w:r>
      <w:r w:rsidRPr="00D35137">
        <w:t>4</w:t>
      </w:r>
      <w:r w:rsidRPr="00D35137">
        <w:rPr>
          <w:rtl/>
        </w:rPr>
        <w:t xml:space="preserve"> من الملحق </w:t>
      </w:r>
      <w:r w:rsidRPr="00D35137">
        <w:t>1</w:t>
      </w:r>
      <w:r w:rsidRPr="00D35137">
        <w:rPr>
          <w:rtl/>
        </w:rPr>
        <w:t xml:space="preserve">، ولكن ينبغي ألا تزيد تردداتها المركزية عن معدل اثنين إلى واحد، مع مراعاة عرض نوافذ الغلاف الجوي ذات الصلة (انظر الشكل </w:t>
      </w:r>
      <w:r w:rsidRPr="00D35137">
        <w:t>1</w:t>
      </w:r>
      <w:r w:rsidRPr="00D35137">
        <w:rPr>
          <w:rtl/>
        </w:rPr>
        <w:t xml:space="preserve"> من الملحق </w:t>
      </w:r>
      <w:r w:rsidRPr="00D35137">
        <w:t>1</w:t>
      </w:r>
      <w:r w:rsidRPr="00D35137">
        <w:rPr>
          <w:rtl/>
        </w:rPr>
        <w:t>)؛</w:t>
      </w:r>
    </w:p>
    <w:p w14:paraId="3A17B88F" w14:textId="1189FC1F" w:rsidR="00047F6D" w:rsidRPr="00D35137" w:rsidRDefault="00047F6D" w:rsidP="00DE43E6">
      <w:pPr>
        <w:rPr>
          <w:lang w:val="ar-SA" w:eastAsia="zh-TW" w:bidi="en-GB"/>
        </w:rPr>
      </w:pPr>
      <w:r w:rsidRPr="00D35137">
        <w:rPr>
          <w:i/>
          <w:iCs/>
          <w:rtl/>
        </w:rPr>
        <w:t>ح)</w:t>
      </w:r>
      <w:r w:rsidRPr="00D35137">
        <w:rPr>
          <w:rtl/>
        </w:rPr>
        <w:tab/>
        <w:t>أن علماء الفلك الراديوي قد قاموا برصدات فلكية مفيدة من سطح الأرض في جميع نوافذ الغلاف الجوي المتاحة (انظر</w:t>
      </w:r>
      <w:r w:rsidR="004F6F25">
        <w:rPr>
          <w:rFonts w:hint="cs"/>
          <w:rtl/>
        </w:rPr>
        <w:t> </w:t>
      </w:r>
      <w:r w:rsidRPr="00D35137">
        <w:rPr>
          <w:rtl/>
        </w:rPr>
        <w:t xml:space="preserve">الشكل </w:t>
      </w:r>
      <w:r w:rsidRPr="00D35137">
        <w:t>1</w:t>
      </w:r>
      <w:r w:rsidRPr="00D35137">
        <w:rPr>
          <w:rtl/>
        </w:rPr>
        <w:t xml:space="preserve"> من الملحق </w:t>
      </w:r>
      <w:r w:rsidRPr="00D35137">
        <w:t>1</w:t>
      </w:r>
      <w:r w:rsidRPr="00D35137">
        <w:rPr>
          <w:rtl/>
        </w:rPr>
        <w:t xml:space="preserve">) التي تتراوح بين </w:t>
      </w:r>
      <w:r w:rsidRPr="00D35137">
        <w:t>MHz 2</w:t>
      </w:r>
      <w:r w:rsidRPr="00D35137">
        <w:rPr>
          <w:rtl/>
        </w:rPr>
        <w:t xml:space="preserve"> و</w:t>
      </w:r>
      <w:r w:rsidRPr="00D35137">
        <w:t>GHz 1 000</w:t>
      </w:r>
      <w:r w:rsidRPr="00D35137">
        <w:rPr>
          <w:rtl/>
        </w:rPr>
        <w:t xml:space="preserve"> وما فوق؛</w:t>
      </w:r>
    </w:p>
    <w:p w14:paraId="3B1011C7" w14:textId="0C5BEB1E" w:rsidR="00047F6D" w:rsidRPr="00D35137" w:rsidRDefault="001231B9" w:rsidP="00580488">
      <w:pPr>
        <w:rPr>
          <w:lang w:val="ar-SA" w:eastAsia="zh-TW" w:bidi="en-GB"/>
        </w:rPr>
      </w:pPr>
      <w:r>
        <w:rPr>
          <w:rFonts w:hint="cs"/>
          <w:i/>
          <w:iCs/>
          <w:rtl/>
        </w:rPr>
        <w:t>ط)</w:t>
      </w:r>
      <w:r w:rsidR="00047F6D" w:rsidRPr="00D35137">
        <w:rPr>
          <w:rtl/>
        </w:rPr>
        <w:tab/>
        <w:t xml:space="preserve">أن تقنية علم الفلك الراديوي الفضائي، والتي تنطوي على استعمال تلسكوبات راديوية من منصات فضائية تتيح النفاذ إلى كامل الطيف الراديوي فوق ما يقرب من </w:t>
      </w:r>
      <w:r w:rsidR="00047F6D" w:rsidRPr="00D35137">
        <w:t>kHz 10</w:t>
      </w:r>
      <w:r w:rsidR="00047F6D" w:rsidRPr="00D35137">
        <w:rPr>
          <w:rtl/>
        </w:rPr>
        <w:t>، بما في ذلك أجزاء من الطيف الترددي لا يمكن الوصول إليها من الأرض جراء الامتصاص في الغلاف الجوي؛</w:t>
      </w:r>
    </w:p>
    <w:p w14:paraId="7286D23C" w14:textId="77777777" w:rsidR="00047F6D" w:rsidRPr="00D35137" w:rsidRDefault="00047F6D" w:rsidP="00DE43E6">
      <w:pPr>
        <w:rPr>
          <w:lang w:val="ar-SA" w:eastAsia="zh-TW" w:bidi="en-GB"/>
        </w:rPr>
      </w:pPr>
      <w:r w:rsidRPr="00D35137">
        <w:rPr>
          <w:i/>
          <w:iCs/>
          <w:rtl/>
        </w:rPr>
        <w:lastRenderedPageBreak/>
        <w:t>ي)</w:t>
      </w:r>
      <w:r w:rsidRPr="00D35137">
        <w:rPr>
          <w:rtl/>
        </w:rPr>
        <w:tab/>
        <w:t>أن بعض أنواع رصدات القياس بالتداخل ذات الاستبانة العالية تتطلب استقبالاً متزامناً، على نفس التردد الراديوي، عن طريق أنظمة استقبال تقع في بلدان مختلفة أو في قارات مختلفة أو على منصات فضائية؛</w:t>
      </w:r>
    </w:p>
    <w:p w14:paraId="393C4AEC" w14:textId="77777777" w:rsidR="00047F6D" w:rsidRPr="00D35137" w:rsidRDefault="00047F6D" w:rsidP="00DE43E6">
      <w:pPr>
        <w:rPr>
          <w:lang w:val="ar-SA" w:eastAsia="zh-TW" w:bidi="en-GB"/>
        </w:rPr>
      </w:pPr>
      <w:r w:rsidRPr="00D35137">
        <w:rPr>
          <w:i/>
          <w:iCs/>
          <w:rtl/>
        </w:rPr>
        <w:t>ك)</w:t>
      </w:r>
      <w:r w:rsidRPr="00D35137">
        <w:rPr>
          <w:rtl/>
        </w:rPr>
        <w:tab/>
        <w:t>أن المؤتمرات الإدارية العالمية للاتصالات الراديوية والمؤتمرات العالمية للاتصالات الراديوية قد حسنت توزيعات الترددات لعلم الفلك الراديوي، ولكن الحماية في العديد من النطاقات، ولا سيما تلك المشتركة مع الخدمات الأخرى، قد لا تزال بحاجة إلى تخطيط دقيق،</w:t>
      </w:r>
    </w:p>
    <w:p w14:paraId="591314C7" w14:textId="77777777" w:rsidR="00047F6D" w:rsidRPr="00D35137" w:rsidRDefault="00047F6D" w:rsidP="00DE43E6">
      <w:pPr>
        <w:pStyle w:val="Call"/>
        <w:rPr>
          <w:lang w:val="ar-SA" w:eastAsia="zh-TW" w:bidi="en-GB"/>
        </w:rPr>
      </w:pPr>
      <w:r w:rsidRPr="00D35137">
        <w:rPr>
          <w:rtl/>
        </w:rPr>
        <w:t>وإذ تلاحظ</w:t>
      </w:r>
    </w:p>
    <w:p w14:paraId="4C10F65A" w14:textId="641A538E" w:rsidR="00047F6D" w:rsidRPr="00D35137" w:rsidRDefault="00047F6D" w:rsidP="00DE43E6">
      <w:pPr>
        <w:rPr>
          <w:lang w:val="ar-SA" w:eastAsia="zh-TW" w:bidi="en-GB"/>
        </w:rPr>
      </w:pPr>
      <w:r w:rsidRPr="00D35137">
        <w:rPr>
          <w:rtl/>
        </w:rPr>
        <w:t xml:space="preserve">أن النطاقات المفضلة بين </w:t>
      </w:r>
      <w:r w:rsidRPr="00D35137">
        <w:t>1</w:t>
      </w:r>
      <w:r w:rsidRPr="00D35137">
        <w:rPr>
          <w:rtl/>
        </w:rPr>
        <w:t xml:space="preserve"> و</w:t>
      </w:r>
      <w:r w:rsidRPr="00D35137">
        <w:t>THz 3</w:t>
      </w:r>
      <w:r w:rsidRPr="00D35137">
        <w:rPr>
          <w:rtl/>
        </w:rPr>
        <w:t xml:space="preserve"> واردة في التوصية </w:t>
      </w:r>
      <w:r w:rsidRPr="00D35137">
        <w:t>ITU-R RA.1860</w:t>
      </w:r>
      <w:r w:rsidRPr="00D35137">
        <w:rPr>
          <w:rtl/>
        </w:rPr>
        <w:t>،</w:t>
      </w:r>
    </w:p>
    <w:p w14:paraId="41C7AF4A" w14:textId="77777777" w:rsidR="00047F6D" w:rsidRPr="00D35137" w:rsidRDefault="00047F6D" w:rsidP="00DE43E6">
      <w:pPr>
        <w:pStyle w:val="Call"/>
        <w:rPr>
          <w:lang w:val="ar-SA" w:eastAsia="zh-TW" w:bidi="en-GB"/>
        </w:rPr>
      </w:pPr>
      <w:r w:rsidRPr="00D35137">
        <w:rPr>
          <w:rtl/>
        </w:rPr>
        <w:t>توصـي</w:t>
      </w:r>
    </w:p>
    <w:p w14:paraId="249C867F" w14:textId="3F7CFA4A" w:rsidR="00047F6D" w:rsidRPr="004F6F25" w:rsidRDefault="00047F6D" w:rsidP="00DE43E6">
      <w:pPr>
        <w:rPr>
          <w:spacing w:val="-4"/>
          <w:lang w:val="ar-SA" w:eastAsia="zh-TW" w:bidi="en-GB"/>
        </w:rPr>
      </w:pPr>
      <w:r w:rsidRPr="004F6F25">
        <w:rPr>
          <w:spacing w:val="-4"/>
        </w:rPr>
        <w:t>1</w:t>
      </w:r>
      <w:r w:rsidRPr="004F6F25">
        <w:rPr>
          <w:spacing w:val="-4"/>
          <w:rtl/>
        </w:rPr>
        <w:tab/>
      </w:r>
      <w:r w:rsidR="00DE43E6" w:rsidRPr="004F6F25">
        <w:rPr>
          <w:rFonts w:hint="cs"/>
          <w:spacing w:val="-4"/>
          <w:rtl/>
        </w:rPr>
        <w:t>ب</w:t>
      </w:r>
      <w:r w:rsidRPr="004F6F25">
        <w:rPr>
          <w:spacing w:val="-4"/>
          <w:rtl/>
        </w:rPr>
        <w:t>أنه ينبغي للإدارات أن توفر كل الحماية العملية للترددات التي يستخدمها علماء الفلك الراديوي في بلدانها وفي البلدان</w:t>
      </w:r>
      <w:r w:rsidR="004F6F25" w:rsidRPr="004F6F25">
        <w:rPr>
          <w:rFonts w:hint="cs"/>
          <w:spacing w:val="-4"/>
          <w:rtl/>
        </w:rPr>
        <w:t> </w:t>
      </w:r>
      <w:proofErr w:type="gramStart"/>
      <w:r w:rsidRPr="004F6F25">
        <w:rPr>
          <w:spacing w:val="-4"/>
          <w:rtl/>
        </w:rPr>
        <w:t>المجاورة؛</w:t>
      </w:r>
      <w:proofErr w:type="gramEnd"/>
    </w:p>
    <w:p w14:paraId="23E07D19" w14:textId="6CFCE9A2" w:rsidR="00047F6D" w:rsidRPr="00D35137" w:rsidRDefault="00047F6D" w:rsidP="00DE43E6">
      <w:pPr>
        <w:rPr>
          <w:lang w:val="ar-SA" w:eastAsia="zh-TW" w:bidi="en-GB"/>
        </w:rPr>
      </w:pPr>
      <w:r w:rsidRPr="00D35137">
        <w:t>2</w:t>
      </w:r>
      <w:r w:rsidRPr="00D35137">
        <w:rPr>
          <w:rtl/>
        </w:rPr>
        <w:tab/>
      </w:r>
      <w:r w:rsidR="00DE43E6" w:rsidRPr="00D35137">
        <w:rPr>
          <w:rFonts w:hint="cs"/>
          <w:rtl/>
        </w:rPr>
        <w:t>ب</w:t>
      </w:r>
      <w:r w:rsidRPr="00D35137">
        <w:rPr>
          <w:rtl/>
        </w:rPr>
        <w:t xml:space="preserve">أنه ينبغي إيلاء اهتمام خاص لتأمين أو الحفاظ على الحماية الكافية لنطاقات التردد المدرجة في الجدولين </w:t>
      </w:r>
      <w:r w:rsidRPr="00D35137">
        <w:t>1</w:t>
      </w:r>
      <w:r w:rsidRPr="00D35137">
        <w:rPr>
          <w:rtl/>
        </w:rPr>
        <w:t xml:space="preserve"> و</w:t>
      </w:r>
      <w:r w:rsidRPr="00D35137">
        <w:t>2</w:t>
      </w:r>
      <w:r w:rsidRPr="00D35137">
        <w:rPr>
          <w:rtl/>
        </w:rPr>
        <w:t xml:space="preserve"> الذين يتضمنان ترددات السكون والترددات المنقولة دوبلر لأهم الخطوط الطيفية الفيزيائية الفلكية التي حددتها الجمعية العامة للاتحاد الفلكي الدولي، وفي الجدول </w:t>
      </w:r>
      <w:r w:rsidRPr="00D35137">
        <w:t>3</w:t>
      </w:r>
      <w:r w:rsidRPr="00D35137">
        <w:rPr>
          <w:rtl/>
        </w:rPr>
        <w:t xml:space="preserve"> الذي يتضمن نطاقات التردد المخصصة لخدمة الفلك الراديوي والمفضلة للرصدات </w:t>
      </w:r>
      <w:proofErr w:type="gramStart"/>
      <w:r w:rsidRPr="00D35137">
        <w:rPr>
          <w:rtl/>
        </w:rPr>
        <w:t>المستمرة؛</w:t>
      </w:r>
      <w:proofErr w:type="gramEnd"/>
    </w:p>
    <w:p w14:paraId="762BDC14" w14:textId="77777777" w:rsidR="00047F6D" w:rsidRPr="00D35137" w:rsidRDefault="00047F6D" w:rsidP="00DE43E6">
      <w:pPr>
        <w:rPr>
          <w:lang w:val="ar-SA" w:eastAsia="zh-TW" w:bidi="en-GB"/>
        </w:rPr>
      </w:pPr>
      <w:r w:rsidRPr="00D35137">
        <w:t>3</w:t>
      </w:r>
      <w:r w:rsidRPr="00D35137">
        <w:rPr>
          <w:rtl/>
        </w:rPr>
        <w:tab/>
        <w:t>يأن يُطلب إلى الإدارات تقديم المساعدة في تنسيق الرصدات للخطوط الطيفية في نطاقات لم توزَّع لخدمة الفلك الراديوي.</w:t>
      </w:r>
    </w:p>
    <w:p w14:paraId="0BA6EDB8" w14:textId="77777777" w:rsidR="00047F6D" w:rsidRPr="00D35137" w:rsidRDefault="00047F6D" w:rsidP="00DE43E6">
      <w:pPr>
        <w:pStyle w:val="TableNo0"/>
        <w:bidi/>
        <w:rPr>
          <w:rFonts w:cs="Traditional Arabic"/>
          <w:lang w:val="ar-SA" w:eastAsia="zh-TW" w:bidi="en-GB"/>
        </w:rPr>
      </w:pPr>
      <w:r w:rsidRPr="00D35137">
        <w:rPr>
          <w:rFonts w:cs="Traditional Arabic" w:hint="cs"/>
          <w:rtl/>
        </w:rPr>
        <w:t>الجدول</w:t>
      </w:r>
      <w:r w:rsidRPr="00D35137">
        <w:rPr>
          <w:rFonts w:cs="Traditional Arabic"/>
          <w:rtl/>
        </w:rPr>
        <w:t xml:space="preserve"> </w:t>
      </w:r>
      <w:r w:rsidRPr="00D35137">
        <w:rPr>
          <w:rFonts w:cs="Traditional Arabic"/>
        </w:rPr>
        <w:t>1</w:t>
      </w:r>
    </w:p>
    <w:p w14:paraId="1DFA6877" w14:textId="77777777" w:rsidR="00047F6D" w:rsidRPr="00D35137" w:rsidRDefault="00047F6D" w:rsidP="00DE43E6">
      <w:pPr>
        <w:pStyle w:val="Tabletitle"/>
        <w:rPr>
          <w:rFonts w:ascii="Times New Roman" w:hAnsi="Times New Roman"/>
          <w:lang w:val="ar-SA" w:eastAsia="zh-TW" w:bidi="en-GB"/>
        </w:rPr>
      </w:pPr>
      <w:r w:rsidRPr="00D35137">
        <w:rPr>
          <w:rFonts w:ascii="Times New Roman" w:hAnsi="Times New Roman"/>
          <w:rtl/>
        </w:rPr>
        <w:t xml:space="preserve">خطوط الترددات الراديوية ذات الأهمية القصوى بالنسبة لخدمة الفلك الراديوي عند ترددات دون </w:t>
      </w:r>
      <w:r w:rsidRPr="00D35137">
        <w:rPr>
          <w:rFonts w:ascii="Times New Roman" w:hAnsi="Times New Roman"/>
        </w:rPr>
        <w:t>GHz 275</w:t>
      </w:r>
    </w:p>
    <w:tbl>
      <w:tblPr>
        <w:bidiVisual/>
        <w:tblW w:w="9645" w:type="dxa"/>
        <w:tblInd w:w="-3" w:type="dxa"/>
        <w:tblLayout w:type="fixed"/>
        <w:tblLook w:val="0000" w:firstRow="0" w:lastRow="0" w:firstColumn="0" w:lastColumn="0" w:noHBand="0" w:noVBand="0"/>
      </w:tblPr>
      <w:tblGrid>
        <w:gridCol w:w="3223"/>
        <w:gridCol w:w="2393"/>
        <w:gridCol w:w="2912"/>
        <w:gridCol w:w="1117"/>
      </w:tblGrid>
      <w:tr w:rsidR="00047F6D" w:rsidRPr="0066208B" w14:paraId="18A40E40" w14:textId="77777777" w:rsidTr="004F6F25">
        <w:trPr>
          <w:cantSplit/>
        </w:trPr>
        <w:tc>
          <w:tcPr>
            <w:tcW w:w="3223" w:type="dxa"/>
            <w:tcBorders>
              <w:top w:val="single" w:sz="6" w:space="0" w:color="auto"/>
              <w:left w:val="single" w:sz="6" w:space="0" w:color="auto"/>
              <w:right w:val="single" w:sz="6" w:space="0" w:color="auto"/>
            </w:tcBorders>
          </w:tcPr>
          <w:p w14:paraId="2A864EAF" w14:textId="77777777" w:rsidR="00047F6D" w:rsidRPr="0066208B" w:rsidRDefault="00047F6D" w:rsidP="00DE43E6">
            <w:pPr>
              <w:pStyle w:val="Tablehead"/>
              <w:rPr>
                <w:rFonts w:ascii="Times New Roman" w:hAnsi="Times New Roman"/>
                <w:sz w:val="18"/>
              </w:rPr>
            </w:pPr>
            <w:r w:rsidRPr="0066208B">
              <w:rPr>
                <w:rFonts w:ascii="Times New Roman" w:hAnsi="Times New Roman"/>
                <w:sz w:val="18"/>
                <w:rtl/>
              </w:rPr>
              <w:t>المادة</w:t>
            </w:r>
          </w:p>
        </w:tc>
        <w:tc>
          <w:tcPr>
            <w:tcW w:w="2393" w:type="dxa"/>
            <w:tcBorders>
              <w:top w:val="single" w:sz="6" w:space="0" w:color="auto"/>
              <w:left w:val="single" w:sz="6" w:space="0" w:color="auto"/>
              <w:right w:val="single" w:sz="6" w:space="0" w:color="auto"/>
            </w:tcBorders>
          </w:tcPr>
          <w:p w14:paraId="7D8564EA" w14:textId="77777777" w:rsidR="00047F6D" w:rsidRPr="0066208B" w:rsidRDefault="00047F6D" w:rsidP="00DE43E6">
            <w:pPr>
              <w:pStyle w:val="Tablehead"/>
              <w:rPr>
                <w:rFonts w:ascii="Times New Roman" w:hAnsi="Times New Roman"/>
                <w:sz w:val="18"/>
              </w:rPr>
            </w:pPr>
            <w:r w:rsidRPr="0066208B">
              <w:rPr>
                <w:rFonts w:ascii="Times New Roman" w:hAnsi="Times New Roman"/>
                <w:sz w:val="18"/>
                <w:rtl/>
              </w:rPr>
              <w:t>تردد السكون</w:t>
            </w:r>
          </w:p>
        </w:tc>
        <w:tc>
          <w:tcPr>
            <w:tcW w:w="2912" w:type="dxa"/>
            <w:tcBorders>
              <w:top w:val="single" w:sz="6" w:space="0" w:color="auto"/>
              <w:left w:val="single" w:sz="6" w:space="0" w:color="auto"/>
              <w:right w:val="single" w:sz="6" w:space="0" w:color="auto"/>
            </w:tcBorders>
          </w:tcPr>
          <w:p w14:paraId="017D60F2" w14:textId="77777777" w:rsidR="00047F6D" w:rsidRPr="0066208B" w:rsidRDefault="00047F6D" w:rsidP="00DE43E6">
            <w:pPr>
              <w:pStyle w:val="Tablehead"/>
              <w:rPr>
                <w:rFonts w:ascii="Times New Roman" w:hAnsi="Times New Roman"/>
                <w:sz w:val="18"/>
              </w:rPr>
            </w:pPr>
            <w:r w:rsidRPr="0066208B">
              <w:rPr>
                <w:rFonts w:ascii="Times New Roman" w:hAnsi="Times New Roman"/>
                <w:sz w:val="18"/>
                <w:rtl/>
              </w:rPr>
              <w:t>النطاق الأدنى المقترح</w:t>
            </w:r>
          </w:p>
        </w:tc>
        <w:tc>
          <w:tcPr>
            <w:tcW w:w="1117" w:type="dxa"/>
            <w:tcBorders>
              <w:top w:val="single" w:sz="6" w:space="0" w:color="auto"/>
              <w:left w:val="single" w:sz="6" w:space="0" w:color="auto"/>
              <w:right w:val="single" w:sz="6" w:space="0" w:color="auto"/>
            </w:tcBorders>
          </w:tcPr>
          <w:p w14:paraId="41FCC1D0" w14:textId="2D44C523" w:rsidR="00047F6D" w:rsidRPr="0095436E" w:rsidRDefault="00047F6D" w:rsidP="00DE43E6">
            <w:pPr>
              <w:pStyle w:val="Tablehead"/>
              <w:rPr>
                <w:rFonts w:ascii="Times New Roman" w:hAnsi="Times New Roman"/>
                <w:sz w:val="18"/>
                <w:vertAlign w:val="superscript"/>
              </w:rPr>
            </w:pPr>
            <w:r w:rsidRPr="00580488">
              <w:rPr>
                <w:rFonts w:ascii="Times New Roman" w:hAnsi="Times New Roman"/>
                <w:sz w:val="18"/>
                <w:rtl/>
              </w:rPr>
              <w:t>ملاحظات</w:t>
            </w:r>
            <w:r w:rsidRPr="0095436E">
              <w:rPr>
                <w:rFonts w:ascii="Times New Roman" w:hAnsi="Times New Roman"/>
                <w:sz w:val="18"/>
                <w:vertAlign w:val="superscript"/>
              </w:rPr>
              <w:t>(1)</w:t>
            </w:r>
          </w:p>
        </w:tc>
      </w:tr>
      <w:tr w:rsidR="001231B9" w:rsidRPr="0066208B" w14:paraId="2241DBFC" w14:textId="77777777" w:rsidTr="004F6F25">
        <w:trPr>
          <w:cantSplit/>
        </w:trPr>
        <w:tc>
          <w:tcPr>
            <w:tcW w:w="3223" w:type="dxa"/>
            <w:tcBorders>
              <w:top w:val="single" w:sz="6" w:space="0" w:color="auto"/>
              <w:left w:val="single" w:sz="6" w:space="0" w:color="auto"/>
              <w:right w:val="single" w:sz="6" w:space="0" w:color="auto"/>
            </w:tcBorders>
          </w:tcPr>
          <w:p w14:paraId="68C36957" w14:textId="344F866E" w:rsidR="001231B9" w:rsidRPr="0066208B" w:rsidRDefault="001231B9" w:rsidP="001231B9">
            <w:pPr>
              <w:pStyle w:val="Tabletext"/>
              <w:rPr>
                <w:sz w:val="18"/>
                <w:lang w:val="ar-SA" w:eastAsia="zh-TW" w:bidi="en-GB"/>
              </w:rPr>
            </w:pPr>
            <w:r w:rsidRPr="0066208B">
              <w:rPr>
                <w:sz w:val="18"/>
                <w:rtl/>
              </w:rPr>
              <w:t xml:space="preserve">الديوتيريوم </w:t>
            </w:r>
            <w:r w:rsidRPr="0066208B">
              <w:rPr>
                <w:sz w:val="18"/>
              </w:rPr>
              <w:t xml:space="preserve">(D </w:t>
            </w:r>
            <w:proofErr w:type="spellStart"/>
            <w:r w:rsidRPr="0066208B">
              <w:rPr>
                <w:sz w:val="18"/>
              </w:rPr>
              <w:t>i</w:t>
            </w:r>
            <w:proofErr w:type="spellEnd"/>
            <w:r w:rsidRPr="0066208B">
              <w:rPr>
                <w:sz w:val="18"/>
              </w:rPr>
              <w:t>)</w:t>
            </w:r>
          </w:p>
        </w:tc>
        <w:tc>
          <w:tcPr>
            <w:tcW w:w="2393" w:type="dxa"/>
            <w:tcBorders>
              <w:top w:val="single" w:sz="6" w:space="0" w:color="auto"/>
              <w:left w:val="single" w:sz="6" w:space="0" w:color="auto"/>
              <w:right w:val="single" w:sz="6" w:space="0" w:color="auto"/>
            </w:tcBorders>
          </w:tcPr>
          <w:p w14:paraId="2BAD225F" w14:textId="5D33065A" w:rsidR="001231B9" w:rsidRPr="0066208B" w:rsidRDefault="001231B9" w:rsidP="001231B9">
            <w:pPr>
              <w:pStyle w:val="Tabletext"/>
              <w:jc w:val="center"/>
              <w:rPr>
                <w:sz w:val="18"/>
                <w:lang w:val="ar-SA" w:eastAsia="zh-TW" w:bidi="en-GB"/>
              </w:rPr>
            </w:pPr>
            <w:r w:rsidRPr="0066208B">
              <w:rPr>
                <w:sz w:val="18"/>
              </w:rPr>
              <w:t>384</w:t>
            </w:r>
            <w:r>
              <w:rPr>
                <w:sz w:val="18"/>
              </w:rPr>
              <w:t>,</w:t>
            </w:r>
            <w:r w:rsidRPr="0066208B">
              <w:rPr>
                <w:sz w:val="18"/>
              </w:rPr>
              <w:t>327</w:t>
            </w:r>
            <w:r w:rsidRPr="0066208B">
              <w:rPr>
                <w:sz w:val="18"/>
                <w:rtl/>
              </w:rPr>
              <w:t xml:space="preserve"> </w:t>
            </w:r>
            <w:r w:rsidRPr="0066208B">
              <w:rPr>
                <w:sz w:val="18"/>
              </w:rPr>
              <w:t>MHz</w:t>
            </w:r>
          </w:p>
        </w:tc>
        <w:tc>
          <w:tcPr>
            <w:tcW w:w="2912" w:type="dxa"/>
            <w:tcBorders>
              <w:top w:val="single" w:sz="6" w:space="0" w:color="auto"/>
              <w:left w:val="single" w:sz="6" w:space="0" w:color="auto"/>
              <w:right w:val="single" w:sz="6" w:space="0" w:color="auto"/>
            </w:tcBorders>
          </w:tcPr>
          <w:p w14:paraId="2C0C6257" w14:textId="5AB6ED26" w:rsidR="001231B9" w:rsidRPr="0066208B" w:rsidRDefault="001231B9" w:rsidP="001231B9">
            <w:pPr>
              <w:pStyle w:val="Tabletext"/>
              <w:jc w:val="center"/>
              <w:rPr>
                <w:sz w:val="18"/>
              </w:rPr>
            </w:pPr>
            <w:r w:rsidRPr="0066208B">
              <w:rPr>
                <w:sz w:val="18"/>
              </w:rPr>
              <w:t>327</w:t>
            </w:r>
            <w:r>
              <w:rPr>
                <w:sz w:val="18"/>
              </w:rPr>
              <w:t>,</w:t>
            </w:r>
            <w:r w:rsidRPr="0066208B">
              <w:rPr>
                <w:sz w:val="18"/>
              </w:rPr>
              <w:t>0</w:t>
            </w:r>
            <w:r w:rsidRPr="0066208B">
              <w:rPr>
                <w:sz w:val="18"/>
                <w:rtl/>
              </w:rPr>
              <w:t>-</w:t>
            </w:r>
            <w:r w:rsidRPr="0066208B">
              <w:rPr>
                <w:sz w:val="18"/>
              </w:rPr>
              <w:t>327</w:t>
            </w:r>
            <w:r>
              <w:rPr>
                <w:sz w:val="18"/>
              </w:rPr>
              <w:t>,</w:t>
            </w:r>
            <w:r w:rsidRPr="0066208B">
              <w:rPr>
                <w:sz w:val="18"/>
              </w:rPr>
              <w:t>7</w:t>
            </w:r>
            <w:r w:rsidRPr="0066208B">
              <w:rPr>
                <w:sz w:val="18"/>
                <w:rtl/>
              </w:rPr>
              <w:t xml:space="preserve"> </w:t>
            </w:r>
            <w:r w:rsidRPr="0066208B">
              <w:rPr>
                <w:sz w:val="18"/>
              </w:rPr>
              <w:t>MHz</w:t>
            </w:r>
          </w:p>
        </w:tc>
        <w:tc>
          <w:tcPr>
            <w:tcW w:w="1117" w:type="dxa"/>
            <w:tcBorders>
              <w:top w:val="single" w:sz="6" w:space="0" w:color="auto"/>
              <w:left w:val="single" w:sz="6" w:space="0" w:color="auto"/>
              <w:right w:val="single" w:sz="6" w:space="0" w:color="auto"/>
            </w:tcBorders>
          </w:tcPr>
          <w:p w14:paraId="7225768C" w14:textId="77777777" w:rsidR="001231B9" w:rsidRPr="00580488" w:rsidRDefault="001231B9" w:rsidP="001231B9">
            <w:pPr>
              <w:pStyle w:val="Tabletext"/>
              <w:jc w:val="center"/>
              <w:rPr>
                <w:position w:val="6"/>
                <w:sz w:val="14"/>
                <w:szCs w:val="18"/>
              </w:rPr>
            </w:pPr>
          </w:p>
        </w:tc>
      </w:tr>
      <w:tr w:rsidR="001231B9" w:rsidRPr="0066208B" w14:paraId="1D6F88E9" w14:textId="77777777" w:rsidTr="004F6F25">
        <w:trPr>
          <w:cantSplit/>
        </w:trPr>
        <w:tc>
          <w:tcPr>
            <w:tcW w:w="3223" w:type="dxa"/>
            <w:tcBorders>
              <w:left w:val="single" w:sz="4" w:space="0" w:color="auto"/>
              <w:right w:val="single" w:sz="4" w:space="0" w:color="auto"/>
            </w:tcBorders>
          </w:tcPr>
          <w:p w14:paraId="53A12797" w14:textId="77777777" w:rsidR="001231B9" w:rsidRPr="0066208B" w:rsidRDefault="001231B9" w:rsidP="001231B9">
            <w:pPr>
              <w:pStyle w:val="Tabletext"/>
              <w:rPr>
                <w:sz w:val="18"/>
                <w:lang w:val="ar-SA" w:eastAsia="zh-TW" w:bidi="en-GB"/>
              </w:rPr>
            </w:pPr>
            <w:r w:rsidRPr="0066208B">
              <w:rPr>
                <w:sz w:val="18"/>
                <w:rtl/>
              </w:rPr>
              <w:t>الهيدروجين (</w:t>
            </w:r>
            <w:r w:rsidRPr="0066208B">
              <w:rPr>
                <w:sz w:val="18"/>
              </w:rPr>
              <w:t>Hi</w:t>
            </w:r>
            <w:r w:rsidRPr="0066208B">
              <w:rPr>
                <w:sz w:val="18"/>
                <w:rtl/>
              </w:rPr>
              <w:t>)</w:t>
            </w:r>
          </w:p>
        </w:tc>
        <w:tc>
          <w:tcPr>
            <w:tcW w:w="2393" w:type="dxa"/>
            <w:tcBorders>
              <w:left w:val="single" w:sz="4" w:space="0" w:color="auto"/>
              <w:right w:val="single" w:sz="4" w:space="0" w:color="auto"/>
            </w:tcBorders>
          </w:tcPr>
          <w:p w14:paraId="6878ABE9" w14:textId="30391ED4" w:rsidR="001231B9" w:rsidRPr="0066208B" w:rsidRDefault="001231B9" w:rsidP="001231B9">
            <w:pPr>
              <w:pStyle w:val="Tabletext"/>
              <w:jc w:val="center"/>
              <w:rPr>
                <w:sz w:val="18"/>
              </w:rPr>
            </w:pPr>
            <w:r w:rsidRPr="0066208B">
              <w:rPr>
                <w:sz w:val="18"/>
              </w:rPr>
              <w:t>1 420</w:t>
            </w:r>
            <w:r>
              <w:rPr>
                <w:sz w:val="18"/>
              </w:rPr>
              <w:t>,</w:t>
            </w:r>
            <w:r w:rsidRPr="0066208B">
              <w:rPr>
                <w:sz w:val="18"/>
              </w:rPr>
              <w:t>406</w:t>
            </w:r>
            <w:r w:rsidRPr="0066208B">
              <w:rPr>
                <w:sz w:val="18"/>
                <w:rtl/>
              </w:rPr>
              <w:t xml:space="preserve"> </w:t>
            </w:r>
            <w:r w:rsidRPr="0066208B">
              <w:rPr>
                <w:sz w:val="18"/>
              </w:rPr>
              <w:t>MHz</w:t>
            </w:r>
          </w:p>
        </w:tc>
        <w:tc>
          <w:tcPr>
            <w:tcW w:w="2912" w:type="dxa"/>
            <w:tcBorders>
              <w:left w:val="single" w:sz="4" w:space="0" w:color="auto"/>
              <w:right w:val="single" w:sz="4" w:space="0" w:color="auto"/>
            </w:tcBorders>
          </w:tcPr>
          <w:p w14:paraId="78680499" w14:textId="707B4A99" w:rsidR="001231B9" w:rsidRPr="0066208B" w:rsidRDefault="001231B9" w:rsidP="001231B9">
            <w:pPr>
              <w:pStyle w:val="Tabletext"/>
              <w:jc w:val="center"/>
              <w:rPr>
                <w:sz w:val="18"/>
              </w:rPr>
            </w:pPr>
            <w:r w:rsidRPr="0066208B">
              <w:rPr>
                <w:sz w:val="18"/>
              </w:rPr>
              <w:t>1 370</w:t>
            </w:r>
            <w:r>
              <w:rPr>
                <w:sz w:val="18"/>
              </w:rPr>
              <w:t>,</w:t>
            </w:r>
            <w:r w:rsidRPr="0066208B">
              <w:rPr>
                <w:sz w:val="18"/>
              </w:rPr>
              <w:t>0</w:t>
            </w:r>
            <w:r w:rsidRPr="0066208B">
              <w:rPr>
                <w:rFonts w:hint="cs"/>
                <w:sz w:val="18"/>
                <w:rtl/>
              </w:rPr>
              <w:t>-</w:t>
            </w:r>
            <w:r w:rsidRPr="0066208B">
              <w:rPr>
                <w:sz w:val="18"/>
              </w:rPr>
              <w:t>1 427</w:t>
            </w:r>
            <w:r>
              <w:rPr>
                <w:sz w:val="18"/>
              </w:rPr>
              <w:t>,</w:t>
            </w:r>
            <w:r w:rsidRPr="0066208B">
              <w:rPr>
                <w:sz w:val="18"/>
              </w:rPr>
              <w:t>0</w:t>
            </w:r>
            <w:r w:rsidRPr="0066208B">
              <w:rPr>
                <w:rFonts w:hint="cs"/>
                <w:sz w:val="18"/>
                <w:rtl/>
              </w:rPr>
              <w:t xml:space="preserve"> </w:t>
            </w:r>
            <w:r w:rsidRPr="0066208B">
              <w:rPr>
                <w:sz w:val="18"/>
              </w:rPr>
              <w:t>MHz</w:t>
            </w:r>
          </w:p>
        </w:tc>
        <w:tc>
          <w:tcPr>
            <w:tcW w:w="1117" w:type="dxa"/>
            <w:tcBorders>
              <w:left w:val="single" w:sz="4" w:space="0" w:color="auto"/>
              <w:right w:val="single" w:sz="4" w:space="0" w:color="auto"/>
            </w:tcBorders>
          </w:tcPr>
          <w:p w14:paraId="4985648E" w14:textId="6927514A" w:rsidR="001231B9" w:rsidRPr="00580488" w:rsidRDefault="001231B9" w:rsidP="001231B9">
            <w:pPr>
              <w:pStyle w:val="Tabletext"/>
              <w:jc w:val="center"/>
              <w:rPr>
                <w:position w:val="6"/>
                <w:sz w:val="14"/>
                <w:szCs w:val="18"/>
                <w:rtl/>
              </w:rPr>
            </w:pPr>
            <w:r w:rsidRPr="00580488">
              <w:rPr>
                <w:position w:val="6"/>
                <w:sz w:val="14"/>
                <w:szCs w:val="18"/>
              </w:rPr>
              <w:t>(</w:t>
            </w:r>
            <w:proofErr w:type="gramStart"/>
            <w:r w:rsidRPr="00580488">
              <w:rPr>
                <w:position w:val="6"/>
                <w:sz w:val="14"/>
                <w:szCs w:val="18"/>
              </w:rPr>
              <w:t>2)</w:t>
            </w:r>
            <w:r w:rsidRPr="00580488">
              <w:rPr>
                <w:rFonts w:hint="cs"/>
                <w:position w:val="6"/>
                <w:sz w:val="14"/>
                <w:szCs w:val="18"/>
                <w:rtl/>
              </w:rPr>
              <w:t>،</w:t>
            </w:r>
            <w:proofErr w:type="gramEnd"/>
            <w:r w:rsidRPr="00580488">
              <w:rPr>
                <w:rFonts w:hint="cs"/>
                <w:position w:val="6"/>
                <w:sz w:val="14"/>
                <w:szCs w:val="18"/>
                <w:rtl/>
              </w:rPr>
              <w:t xml:space="preserve"> </w:t>
            </w:r>
            <w:r w:rsidRPr="00580488">
              <w:rPr>
                <w:position w:val="6"/>
                <w:sz w:val="14"/>
                <w:szCs w:val="18"/>
              </w:rPr>
              <w:t>(3)</w:t>
            </w:r>
          </w:p>
        </w:tc>
      </w:tr>
      <w:tr w:rsidR="001231B9" w:rsidRPr="0066208B" w14:paraId="7CB9AA96" w14:textId="77777777" w:rsidTr="004F6F25">
        <w:trPr>
          <w:cantSplit/>
        </w:trPr>
        <w:tc>
          <w:tcPr>
            <w:tcW w:w="3223" w:type="dxa"/>
            <w:tcBorders>
              <w:left w:val="single" w:sz="6" w:space="0" w:color="auto"/>
              <w:right w:val="single" w:sz="6" w:space="0" w:color="auto"/>
            </w:tcBorders>
            <w:vAlign w:val="center"/>
          </w:tcPr>
          <w:p w14:paraId="5AE406A5" w14:textId="77777777" w:rsidR="001231B9" w:rsidRPr="0066208B" w:rsidRDefault="001231B9" w:rsidP="001231B9">
            <w:pPr>
              <w:pStyle w:val="Tabletext"/>
              <w:rPr>
                <w:sz w:val="18"/>
                <w:lang w:val="ar-SA" w:eastAsia="zh-TW" w:bidi="en-GB"/>
              </w:rPr>
            </w:pPr>
            <w:r w:rsidRPr="0066208B">
              <w:rPr>
                <w:sz w:val="18"/>
                <w:rtl/>
              </w:rPr>
              <w:t xml:space="preserve">جذر الهدروكسيل </w:t>
            </w:r>
            <w:r w:rsidRPr="0066208B">
              <w:rPr>
                <w:sz w:val="18"/>
              </w:rPr>
              <w:t>(OH)</w:t>
            </w:r>
          </w:p>
        </w:tc>
        <w:tc>
          <w:tcPr>
            <w:tcW w:w="2393" w:type="dxa"/>
            <w:tcBorders>
              <w:right w:val="single" w:sz="6" w:space="0" w:color="auto"/>
            </w:tcBorders>
          </w:tcPr>
          <w:p w14:paraId="78DFC406" w14:textId="02F84131" w:rsidR="001231B9" w:rsidRPr="0066208B" w:rsidRDefault="001231B9" w:rsidP="001231B9">
            <w:pPr>
              <w:pStyle w:val="Tabletext"/>
              <w:jc w:val="center"/>
              <w:rPr>
                <w:sz w:val="18"/>
              </w:rPr>
            </w:pPr>
            <w:r w:rsidRPr="0066208B">
              <w:rPr>
                <w:sz w:val="18"/>
              </w:rPr>
              <w:t>1 612</w:t>
            </w:r>
            <w:r>
              <w:rPr>
                <w:sz w:val="18"/>
              </w:rPr>
              <w:t>,</w:t>
            </w:r>
            <w:r w:rsidRPr="0066208B">
              <w:rPr>
                <w:sz w:val="18"/>
              </w:rPr>
              <w:t>231</w:t>
            </w:r>
            <w:r w:rsidRPr="0066208B">
              <w:rPr>
                <w:sz w:val="18"/>
                <w:rtl/>
              </w:rPr>
              <w:t xml:space="preserve"> </w:t>
            </w:r>
            <w:r w:rsidRPr="0066208B">
              <w:rPr>
                <w:sz w:val="18"/>
              </w:rPr>
              <w:t>MHz</w:t>
            </w:r>
          </w:p>
        </w:tc>
        <w:tc>
          <w:tcPr>
            <w:tcW w:w="2912" w:type="dxa"/>
            <w:tcBorders>
              <w:right w:val="single" w:sz="6" w:space="0" w:color="auto"/>
            </w:tcBorders>
          </w:tcPr>
          <w:p w14:paraId="3B702373" w14:textId="4E70F9FC" w:rsidR="001231B9" w:rsidRPr="0066208B" w:rsidRDefault="001231B9" w:rsidP="001231B9">
            <w:pPr>
              <w:pStyle w:val="Tabletext"/>
              <w:jc w:val="center"/>
              <w:rPr>
                <w:sz w:val="18"/>
              </w:rPr>
            </w:pPr>
            <w:r w:rsidRPr="0066208B">
              <w:rPr>
                <w:sz w:val="18"/>
              </w:rPr>
              <w:t>1 606</w:t>
            </w:r>
            <w:r>
              <w:rPr>
                <w:sz w:val="18"/>
              </w:rPr>
              <w:t>,</w:t>
            </w:r>
            <w:r w:rsidRPr="0066208B">
              <w:rPr>
                <w:sz w:val="18"/>
              </w:rPr>
              <w:t>8</w:t>
            </w:r>
            <w:r w:rsidRPr="0066208B">
              <w:rPr>
                <w:rFonts w:hint="cs"/>
                <w:sz w:val="18"/>
                <w:rtl/>
              </w:rPr>
              <w:t>-</w:t>
            </w:r>
            <w:r w:rsidRPr="0066208B">
              <w:rPr>
                <w:sz w:val="18"/>
              </w:rPr>
              <w:t>1 613</w:t>
            </w:r>
            <w:r>
              <w:rPr>
                <w:sz w:val="18"/>
              </w:rPr>
              <w:t>,</w:t>
            </w:r>
            <w:r w:rsidRPr="0066208B">
              <w:rPr>
                <w:sz w:val="18"/>
              </w:rPr>
              <w:t>8</w:t>
            </w:r>
            <w:r w:rsidRPr="0066208B">
              <w:rPr>
                <w:rFonts w:hint="cs"/>
                <w:sz w:val="18"/>
                <w:rtl/>
              </w:rPr>
              <w:t xml:space="preserve"> </w:t>
            </w:r>
            <w:r w:rsidRPr="0066208B">
              <w:rPr>
                <w:sz w:val="18"/>
              </w:rPr>
              <w:t>MHz</w:t>
            </w:r>
          </w:p>
        </w:tc>
        <w:tc>
          <w:tcPr>
            <w:tcW w:w="1117" w:type="dxa"/>
            <w:tcBorders>
              <w:right w:val="single" w:sz="6" w:space="0" w:color="auto"/>
            </w:tcBorders>
          </w:tcPr>
          <w:p w14:paraId="580CC3A0" w14:textId="24666105" w:rsidR="001231B9" w:rsidRPr="00580488" w:rsidRDefault="001231B9" w:rsidP="001231B9">
            <w:pPr>
              <w:pStyle w:val="Tabletext"/>
              <w:jc w:val="center"/>
              <w:rPr>
                <w:position w:val="6"/>
                <w:sz w:val="14"/>
                <w:szCs w:val="18"/>
                <w:rtl/>
                <w:lang w:val="ar-SA" w:eastAsia="zh-TW" w:bidi="en-GB"/>
              </w:rPr>
            </w:pPr>
            <w:r w:rsidRPr="00580488">
              <w:rPr>
                <w:position w:val="6"/>
                <w:sz w:val="14"/>
                <w:szCs w:val="18"/>
              </w:rPr>
              <w:t>(4)</w:t>
            </w:r>
          </w:p>
        </w:tc>
      </w:tr>
      <w:tr w:rsidR="001231B9" w:rsidRPr="0066208B" w14:paraId="21420B3C" w14:textId="77777777" w:rsidTr="004F6F25">
        <w:trPr>
          <w:cantSplit/>
        </w:trPr>
        <w:tc>
          <w:tcPr>
            <w:tcW w:w="3223" w:type="dxa"/>
            <w:tcBorders>
              <w:left w:val="single" w:sz="6" w:space="0" w:color="auto"/>
              <w:right w:val="single" w:sz="6" w:space="0" w:color="auto"/>
            </w:tcBorders>
          </w:tcPr>
          <w:p w14:paraId="79D2380C" w14:textId="77777777" w:rsidR="001231B9" w:rsidRPr="0066208B" w:rsidRDefault="001231B9" w:rsidP="001231B9">
            <w:pPr>
              <w:pStyle w:val="Tabletext"/>
              <w:rPr>
                <w:sz w:val="18"/>
                <w:lang w:val="ar-SA" w:eastAsia="zh-TW" w:bidi="en-GB"/>
              </w:rPr>
            </w:pPr>
            <w:r w:rsidRPr="0066208B">
              <w:rPr>
                <w:sz w:val="18"/>
                <w:rtl/>
              </w:rPr>
              <w:t xml:space="preserve">جذر الهدروكسيل </w:t>
            </w:r>
            <w:r w:rsidRPr="0066208B">
              <w:rPr>
                <w:sz w:val="18"/>
              </w:rPr>
              <w:t>(OH)</w:t>
            </w:r>
          </w:p>
        </w:tc>
        <w:tc>
          <w:tcPr>
            <w:tcW w:w="2393" w:type="dxa"/>
            <w:tcBorders>
              <w:right w:val="single" w:sz="6" w:space="0" w:color="auto"/>
            </w:tcBorders>
          </w:tcPr>
          <w:p w14:paraId="10BD126F" w14:textId="0867CC45" w:rsidR="001231B9" w:rsidRPr="0066208B" w:rsidRDefault="001231B9" w:rsidP="001231B9">
            <w:pPr>
              <w:pStyle w:val="Tabletext"/>
              <w:jc w:val="center"/>
              <w:rPr>
                <w:sz w:val="18"/>
              </w:rPr>
            </w:pPr>
            <w:r w:rsidRPr="0066208B">
              <w:rPr>
                <w:sz w:val="18"/>
              </w:rPr>
              <w:t>1 665</w:t>
            </w:r>
            <w:r>
              <w:rPr>
                <w:sz w:val="18"/>
              </w:rPr>
              <w:t>,</w:t>
            </w:r>
            <w:r w:rsidRPr="0066208B">
              <w:rPr>
                <w:sz w:val="18"/>
              </w:rPr>
              <w:t>402</w:t>
            </w:r>
            <w:r w:rsidRPr="0066208B">
              <w:rPr>
                <w:sz w:val="18"/>
                <w:rtl/>
              </w:rPr>
              <w:t xml:space="preserve"> </w:t>
            </w:r>
            <w:r w:rsidRPr="0066208B">
              <w:rPr>
                <w:sz w:val="18"/>
              </w:rPr>
              <w:t>MHz</w:t>
            </w:r>
          </w:p>
        </w:tc>
        <w:tc>
          <w:tcPr>
            <w:tcW w:w="2912" w:type="dxa"/>
            <w:tcBorders>
              <w:right w:val="single" w:sz="6" w:space="0" w:color="auto"/>
            </w:tcBorders>
          </w:tcPr>
          <w:p w14:paraId="4078D95B" w14:textId="3415E4F9" w:rsidR="001231B9" w:rsidRPr="0066208B" w:rsidRDefault="001231B9" w:rsidP="001231B9">
            <w:pPr>
              <w:pStyle w:val="Tabletext"/>
              <w:jc w:val="center"/>
              <w:rPr>
                <w:sz w:val="18"/>
              </w:rPr>
            </w:pPr>
            <w:r w:rsidRPr="0066208B">
              <w:rPr>
                <w:sz w:val="18"/>
              </w:rPr>
              <w:t>1 659</w:t>
            </w:r>
            <w:r>
              <w:rPr>
                <w:sz w:val="18"/>
              </w:rPr>
              <w:t>,</w:t>
            </w:r>
            <w:r w:rsidRPr="0066208B">
              <w:rPr>
                <w:sz w:val="18"/>
              </w:rPr>
              <w:t>8</w:t>
            </w:r>
            <w:r w:rsidRPr="0066208B">
              <w:rPr>
                <w:rFonts w:hint="cs"/>
                <w:sz w:val="18"/>
                <w:rtl/>
              </w:rPr>
              <w:t>-</w:t>
            </w:r>
            <w:r w:rsidRPr="0066208B">
              <w:rPr>
                <w:sz w:val="18"/>
              </w:rPr>
              <w:t>1 667</w:t>
            </w:r>
            <w:r>
              <w:rPr>
                <w:sz w:val="18"/>
              </w:rPr>
              <w:t>,</w:t>
            </w:r>
            <w:r w:rsidRPr="0066208B">
              <w:rPr>
                <w:sz w:val="18"/>
              </w:rPr>
              <w:t>1</w:t>
            </w:r>
            <w:r w:rsidRPr="0066208B">
              <w:rPr>
                <w:rFonts w:hint="cs"/>
                <w:sz w:val="18"/>
                <w:rtl/>
              </w:rPr>
              <w:t xml:space="preserve"> </w:t>
            </w:r>
            <w:r w:rsidRPr="0066208B">
              <w:rPr>
                <w:sz w:val="18"/>
              </w:rPr>
              <w:t>MHz</w:t>
            </w:r>
          </w:p>
        </w:tc>
        <w:tc>
          <w:tcPr>
            <w:tcW w:w="1117" w:type="dxa"/>
            <w:tcBorders>
              <w:right w:val="single" w:sz="6" w:space="0" w:color="auto"/>
            </w:tcBorders>
          </w:tcPr>
          <w:p w14:paraId="77375843" w14:textId="06A4CE31" w:rsidR="001231B9" w:rsidRPr="00580488" w:rsidRDefault="001231B9" w:rsidP="001231B9">
            <w:pPr>
              <w:pStyle w:val="Tabletext"/>
              <w:jc w:val="center"/>
              <w:rPr>
                <w:position w:val="6"/>
                <w:sz w:val="14"/>
                <w:szCs w:val="18"/>
                <w:rtl/>
                <w:lang w:val="ar-SA" w:eastAsia="zh-TW" w:bidi="en-GB"/>
              </w:rPr>
            </w:pPr>
            <w:r w:rsidRPr="00580488">
              <w:rPr>
                <w:position w:val="6"/>
                <w:sz w:val="14"/>
                <w:szCs w:val="18"/>
              </w:rPr>
              <w:t>(4)</w:t>
            </w:r>
          </w:p>
        </w:tc>
      </w:tr>
      <w:tr w:rsidR="001231B9" w:rsidRPr="0066208B" w14:paraId="58545FFC" w14:textId="77777777" w:rsidTr="004F6F25">
        <w:trPr>
          <w:cantSplit/>
        </w:trPr>
        <w:tc>
          <w:tcPr>
            <w:tcW w:w="3223" w:type="dxa"/>
            <w:tcBorders>
              <w:left w:val="single" w:sz="6" w:space="0" w:color="auto"/>
              <w:right w:val="single" w:sz="6" w:space="0" w:color="auto"/>
            </w:tcBorders>
          </w:tcPr>
          <w:p w14:paraId="7DB5D13D" w14:textId="77777777" w:rsidR="001231B9" w:rsidRPr="0066208B" w:rsidRDefault="001231B9" w:rsidP="001231B9">
            <w:pPr>
              <w:pStyle w:val="Tabletext"/>
              <w:rPr>
                <w:sz w:val="18"/>
                <w:lang w:val="ar-SA" w:eastAsia="zh-TW" w:bidi="en-GB"/>
              </w:rPr>
            </w:pPr>
            <w:r w:rsidRPr="0066208B">
              <w:rPr>
                <w:sz w:val="18"/>
                <w:rtl/>
              </w:rPr>
              <w:t xml:space="preserve">جذر الهدروكسيل </w:t>
            </w:r>
            <w:r w:rsidRPr="0066208B">
              <w:rPr>
                <w:sz w:val="18"/>
              </w:rPr>
              <w:t>(OH)</w:t>
            </w:r>
          </w:p>
        </w:tc>
        <w:tc>
          <w:tcPr>
            <w:tcW w:w="2393" w:type="dxa"/>
            <w:tcBorders>
              <w:right w:val="single" w:sz="6" w:space="0" w:color="auto"/>
            </w:tcBorders>
          </w:tcPr>
          <w:p w14:paraId="43290633" w14:textId="4ED1C444" w:rsidR="001231B9" w:rsidRPr="0066208B" w:rsidRDefault="001231B9" w:rsidP="001231B9">
            <w:pPr>
              <w:pStyle w:val="Tabletext"/>
              <w:jc w:val="center"/>
              <w:rPr>
                <w:sz w:val="18"/>
              </w:rPr>
            </w:pPr>
            <w:r w:rsidRPr="0066208B">
              <w:rPr>
                <w:sz w:val="18"/>
              </w:rPr>
              <w:t>1 667</w:t>
            </w:r>
            <w:r>
              <w:rPr>
                <w:sz w:val="18"/>
              </w:rPr>
              <w:t>,</w:t>
            </w:r>
            <w:r w:rsidRPr="0066208B">
              <w:rPr>
                <w:sz w:val="18"/>
              </w:rPr>
              <w:t>359</w:t>
            </w:r>
            <w:r w:rsidRPr="0066208B">
              <w:rPr>
                <w:sz w:val="18"/>
                <w:rtl/>
              </w:rPr>
              <w:t xml:space="preserve"> </w:t>
            </w:r>
            <w:r w:rsidRPr="0066208B">
              <w:rPr>
                <w:sz w:val="18"/>
              </w:rPr>
              <w:t>MHz</w:t>
            </w:r>
          </w:p>
        </w:tc>
        <w:tc>
          <w:tcPr>
            <w:tcW w:w="2912" w:type="dxa"/>
            <w:tcBorders>
              <w:right w:val="single" w:sz="6" w:space="0" w:color="auto"/>
            </w:tcBorders>
          </w:tcPr>
          <w:p w14:paraId="17DFA1E1" w14:textId="4DB8BC09" w:rsidR="001231B9" w:rsidRPr="0066208B" w:rsidRDefault="001231B9" w:rsidP="001231B9">
            <w:pPr>
              <w:pStyle w:val="Tabletext"/>
              <w:jc w:val="center"/>
              <w:rPr>
                <w:sz w:val="18"/>
              </w:rPr>
            </w:pPr>
            <w:r w:rsidRPr="0066208B">
              <w:rPr>
                <w:sz w:val="18"/>
              </w:rPr>
              <w:t>1 661</w:t>
            </w:r>
            <w:r>
              <w:rPr>
                <w:sz w:val="18"/>
              </w:rPr>
              <w:t>,</w:t>
            </w:r>
            <w:r w:rsidRPr="0066208B">
              <w:rPr>
                <w:sz w:val="18"/>
              </w:rPr>
              <w:t>8-1 669</w:t>
            </w:r>
            <w:r>
              <w:rPr>
                <w:sz w:val="18"/>
              </w:rPr>
              <w:t>,</w:t>
            </w:r>
            <w:r w:rsidRPr="0066208B">
              <w:rPr>
                <w:sz w:val="18"/>
              </w:rPr>
              <w:t>0</w:t>
            </w:r>
            <w:r w:rsidRPr="0066208B">
              <w:rPr>
                <w:rFonts w:hint="cs"/>
                <w:sz w:val="18"/>
                <w:rtl/>
              </w:rPr>
              <w:t xml:space="preserve"> </w:t>
            </w:r>
            <w:r w:rsidRPr="0066208B">
              <w:rPr>
                <w:sz w:val="18"/>
              </w:rPr>
              <w:t>MHz</w:t>
            </w:r>
          </w:p>
        </w:tc>
        <w:tc>
          <w:tcPr>
            <w:tcW w:w="1117" w:type="dxa"/>
            <w:tcBorders>
              <w:right w:val="single" w:sz="6" w:space="0" w:color="auto"/>
            </w:tcBorders>
          </w:tcPr>
          <w:p w14:paraId="7951F5EC" w14:textId="7B86EB50" w:rsidR="001231B9" w:rsidRPr="00580488" w:rsidRDefault="001231B9" w:rsidP="001231B9">
            <w:pPr>
              <w:pStyle w:val="Tabletext"/>
              <w:jc w:val="center"/>
              <w:rPr>
                <w:position w:val="6"/>
                <w:sz w:val="14"/>
                <w:szCs w:val="18"/>
                <w:rtl/>
                <w:lang w:val="ar-SA" w:eastAsia="zh-TW" w:bidi="en-GB"/>
              </w:rPr>
            </w:pPr>
            <w:r w:rsidRPr="00580488">
              <w:rPr>
                <w:position w:val="6"/>
                <w:sz w:val="14"/>
                <w:szCs w:val="18"/>
              </w:rPr>
              <w:t>(4)</w:t>
            </w:r>
          </w:p>
        </w:tc>
      </w:tr>
      <w:tr w:rsidR="001231B9" w:rsidRPr="0066208B" w14:paraId="0C889941" w14:textId="77777777" w:rsidTr="004F6F25">
        <w:trPr>
          <w:cantSplit/>
        </w:trPr>
        <w:tc>
          <w:tcPr>
            <w:tcW w:w="3223" w:type="dxa"/>
            <w:tcBorders>
              <w:left w:val="single" w:sz="6" w:space="0" w:color="auto"/>
              <w:right w:val="single" w:sz="6" w:space="0" w:color="auto"/>
            </w:tcBorders>
          </w:tcPr>
          <w:p w14:paraId="37F32D20" w14:textId="77777777" w:rsidR="001231B9" w:rsidRPr="0066208B" w:rsidRDefault="001231B9" w:rsidP="001231B9">
            <w:pPr>
              <w:pStyle w:val="Tabletext"/>
              <w:rPr>
                <w:sz w:val="18"/>
                <w:lang w:val="ar-SA" w:eastAsia="zh-TW" w:bidi="en-GB"/>
              </w:rPr>
            </w:pPr>
            <w:r w:rsidRPr="0066208B">
              <w:rPr>
                <w:sz w:val="18"/>
                <w:rtl/>
              </w:rPr>
              <w:t xml:space="preserve">جذر الهدروكسيل </w:t>
            </w:r>
            <w:r w:rsidRPr="0066208B">
              <w:rPr>
                <w:sz w:val="18"/>
              </w:rPr>
              <w:t>(OH)</w:t>
            </w:r>
          </w:p>
        </w:tc>
        <w:tc>
          <w:tcPr>
            <w:tcW w:w="2393" w:type="dxa"/>
            <w:tcBorders>
              <w:right w:val="single" w:sz="6" w:space="0" w:color="auto"/>
            </w:tcBorders>
          </w:tcPr>
          <w:p w14:paraId="0716F1A8" w14:textId="5DBEA57F" w:rsidR="001231B9" w:rsidRPr="0066208B" w:rsidRDefault="001231B9" w:rsidP="001231B9">
            <w:pPr>
              <w:pStyle w:val="Tabletext"/>
              <w:jc w:val="center"/>
              <w:rPr>
                <w:sz w:val="18"/>
              </w:rPr>
            </w:pPr>
            <w:r w:rsidRPr="0066208B">
              <w:rPr>
                <w:sz w:val="18"/>
              </w:rPr>
              <w:t>1 720</w:t>
            </w:r>
            <w:r>
              <w:rPr>
                <w:sz w:val="18"/>
              </w:rPr>
              <w:t>,</w:t>
            </w:r>
            <w:r w:rsidRPr="0066208B">
              <w:rPr>
                <w:sz w:val="18"/>
              </w:rPr>
              <w:t>530</w:t>
            </w:r>
            <w:r w:rsidRPr="0066208B">
              <w:rPr>
                <w:sz w:val="18"/>
                <w:rtl/>
              </w:rPr>
              <w:t xml:space="preserve"> </w:t>
            </w:r>
            <w:r w:rsidRPr="0066208B">
              <w:rPr>
                <w:sz w:val="18"/>
              </w:rPr>
              <w:t>MHz</w:t>
            </w:r>
          </w:p>
        </w:tc>
        <w:tc>
          <w:tcPr>
            <w:tcW w:w="2912" w:type="dxa"/>
            <w:tcBorders>
              <w:right w:val="single" w:sz="6" w:space="0" w:color="auto"/>
            </w:tcBorders>
          </w:tcPr>
          <w:p w14:paraId="16416305" w14:textId="2A6AB784" w:rsidR="001231B9" w:rsidRPr="0066208B" w:rsidRDefault="001231B9" w:rsidP="001231B9">
            <w:pPr>
              <w:pStyle w:val="Tabletext"/>
              <w:jc w:val="center"/>
              <w:rPr>
                <w:sz w:val="18"/>
              </w:rPr>
            </w:pPr>
            <w:r w:rsidRPr="0066208B">
              <w:rPr>
                <w:sz w:val="18"/>
              </w:rPr>
              <w:t>1 714</w:t>
            </w:r>
            <w:r>
              <w:rPr>
                <w:sz w:val="18"/>
              </w:rPr>
              <w:t>,</w:t>
            </w:r>
            <w:r w:rsidRPr="0066208B">
              <w:rPr>
                <w:sz w:val="18"/>
              </w:rPr>
              <w:t>8</w:t>
            </w:r>
            <w:r w:rsidRPr="0066208B">
              <w:rPr>
                <w:rFonts w:hint="cs"/>
                <w:sz w:val="18"/>
                <w:rtl/>
              </w:rPr>
              <w:t>-</w:t>
            </w:r>
            <w:r w:rsidRPr="0066208B">
              <w:rPr>
                <w:sz w:val="18"/>
              </w:rPr>
              <w:t>1 722</w:t>
            </w:r>
            <w:r>
              <w:rPr>
                <w:sz w:val="18"/>
              </w:rPr>
              <w:t>,</w:t>
            </w:r>
            <w:r w:rsidRPr="0066208B">
              <w:rPr>
                <w:sz w:val="18"/>
              </w:rPr>
              <w:t>2</w:t>
            </w:r>
            <w:r w:rsidRPr="0066208B">
              <w:rPr>
                <w:rFonts w:hint="cs"/>
                <w:sz w:val="18"/>
                <w:rtl/>
              </w:rPr>
              <w:t xml:space="preserve"> </w:t>
            </w:r>
            <w:r w:rsidRPr="0066208B">
              <w:rPr>
                <w:sz w:val="18"/>
              </w:rPr>
              <w:t>MHz</w:t>
            </w:r>
          </w:p>
        </w:tc>
        <w:tc>
          <w:tcPr>
            <w:tcW w:w="1117" w:type="dxa"/>
            <w:tcBorders>
              <w:right w:val="single" w:sz="6" w:space="0" w:color="auto"/>
            </w:tcBorders>
          </w:tcPr>
          <w:p w14:paraId="65807801" w14:textId="5B461529" w:rsidR="001231B9" w:rsidRPr="00580488" w:rsidRDefault="001231B9" w:rsidP="001231B9">
            <w:pPr>
              <w:pStyle w:val="Tabletext"/>
              <w:jc w:val="center"/>
              <w:rPr>
                <w:position w:val="6"/>
                <w:sz w:val="14"/>
                <w:szCs w:val="18"/>
                <w:rtl/>
              </w:rPr>
            </w:pPr>
            <w:r w:rsidRPr="00580488">
              <w:rPr>
                <w:position w:val="6"/>
                <w:sz w:val="14"/>
                <w:szCs w:val="18"/>
              </w:rPr>
              <w:t>(</w:t>
            </w:r>
            <w:proofErr w:type="gramStart"/>
            <w:r w:rsidRPr="00580488">
              <w:rPr>
                <w:position w:val="6"/>
                <w:sz w:val="14"/>
                <w:szCs w:val="18"/>
              </w:rPr>
              <w:t>3)</w:t>
            </w:r>
            <w:r w:rsidRPr="00580488">
              <w:rPr>
                <w:rFonts w:hint="cs"/>
                <w:position w:val="6"/>
                <w:sz w:val="14"/>
                <w:szCs w:val="18"/>
                <w:rtl/>
              </w:rPr>
              <w:t>،</w:t>
            </w:r>
            <w:proofErr w:type="gramEnd"/>
            <w:r w:rsidRPr="00580488">
              <w:rPr>
                <w:rFonts w:hint="cs"/>
                <w:position w:val="6"/>
                <w:sz w:val="14"/>
                <w:szCs w:val="18"/>
                <w:rtl/>
              </w:rPr>
              <w:t xml:space="preserve"> </w:t>
            </w:r>
            <w:r w:rsidRPr="00580488">
              <w:rPr>
                <w:position w:val="6"/>
                <w:sz w:val="14"/>
                <w:szCs w:val="18"/>
              </w:rPr>
              <w:t>(4)</w:t>
            </w:r>
          </w:p>
        </w:tc>
      </w:tr>
      <w:tr w:rsidR="001231B9" w:rsidRPr="0066208B" w14:paraId="52CD1FBA" w14:textId="77777777" w:rsidTr="004F6F25">
        <w:trPr>
          <w:cantSplit/>
        </w:trPr>
        <w:tc>
          <w:tcPr>
            <w:tcW w:w="3223" w:type="dxa"/>
            <w:tcBorders>
              <w:left w:val="single" w:sz="6" w:space="0" w:color="auto"/>
              <w:right w:val="single" w:sz="6" w:space="0" w:color="auto"/>
            </w:tcBorders>
          </w:tcPr>
          <w:p w14:paraId="6F6C12C0" w14:textId="77777777" w:rsidR="001231B9" w:rsidRPr="0066208B" w:rsidRDefault="001231B9" w:rsidP="001231B9">
            <w:pPr>
              <w:pStyle w:val="Tabletext"/>
              <w:rPr>
                <w:sz w:val="18"/>
                <w:lang w:val="ar-SA" w:eastAsia="zh-TW" w:bidi="en-GB"/>
              </w:rPr>
            </w:pPr>
            <w:r w:rsidRPr="0066208B">
              <w:rPr>
                <w:sz w:val="18"/>
                <w:rtl/>
              </w:rPr>
              <w:t xml:space="preserve">ميثيل إيدين  </w:t>
            </w:r>
            <w:r w:rsidRPr="0066208B">
              <w:rPr>
                <w:sz w:val="18"/>
              </w:rPr>
              <w:t>(CH)</w:t>
            </w:r>
          </w:p>
        </w:tc>
        <w:tc>
          <w:tcPr>
            <w:tcW w:w="2393" w:type="dxa"/>
            <w:tcBorders>
              <w:right w:val="single" w:sz="6" w:space="0" w:color="auto"/>
            </w:tcBorders>
          </w:tcPr>
          <w:p w14:paraId="20183C2C" w14:textId="2BACB8F2" w:rsidR="001231B9" w:rsidRPr="0066208B" w:rsidRDefault="001231B9" w:rsidP="001231B9">
            <w:pPr>
              <w:pStyle w:val="Tabletext"/>
              <w:jc w:val="center"/>
              <w:rPr>
                <w:sz w:val="18"/>
              </w:rPr>
            </w:pPr>
            <w:r w:rsidRPr="0066208B">
              <w:rPr>
                <w:sz w:val="18"/>
              </w:rPr>
              <w:t>3 263</w:t>
            </w:r>
            <w:r>
              <w:rPr>
                <w:sz w:val="18"/>
              </w:rPr>
              <w:t>,</w:t>
            </w:r>
            <w:r w:rsidRPr="0066208B">
              <w:rPr>
                <w:sz w:val="18"/>
              </w:rPr>
              <w:t>794</w:t>
            </w:r>
            <w:r w:rsidRPr="0066208B">
              <w:rPr>
                <w:sz w:val="18"/>
                <w:rtl/>
              </w:rPr>
              <w:t xml:space="preserve"> </w:t>
            </w:r>
            <w:r w:rsidRPr="0066208B">
              <w:rPr>
                <w:sz w:val="18"/>
              </w:rPr>
              <w:t>MHz</w:t>
            </w:r>
          </w:p>
        </w:tc>
        <w:tc>
          <w:tcPr>
            <w:tcW w:w="2912" w:type="dxa"/>
            <w:tcBorders>
              <w:right w:val="single" w:sz="6" w:space="0" w:color="auto"/>
            </w:tcBorders>
          </w:tcPr>
          <w:p w14:paraId="5CC93787" w14:textId="5C20DEC6" w:rsidR="001231B9" w:rsidRPr="0066208B" w:rsidRDefault="001231B9" w:rsidP="001231B9">
            <w:pPr>
              <w:pStyle w:val="Tabletext"/>
              <w:jc w:val="center"/>
              <w:rPr>
                <w:sz w:val="18"/>
              </w:rPr>
            </w:pPr>
            <w:r w:rsidRPr="0066208B">
              <w:rPr>
                <w:sz w:val="18"/>
              </w:rPr>
              <w:t>3 252</w:t>
            </w:r>
            <w:r>
              <w:rPr>
                <w:sz w:val="18"/>
              </w:rPr>
              <w:t>,</w:t>
            </w:r>
            <w:r w:rsidRPr="0066208B">
              <w:rPr>
                <w:sz w:val="18"/>
              </w:rPr>
              <w:t>9</w:t>
            </w:r>
            <w:r w:rsidRPr="0066208B">
              <w:rPr>
                <w:rFonts w:hint="cs"/>
                <w:sz w:val="18"/>
                <w:rtl/>
              </w:rPr>
              <w:t>-</w:t>
            </w:r>
            <w:r w:rsidRPr="0066208B">
              <w:rPr>
                <w:sz w:val="18"/>
              </w:rPr>
              <w:t>3 267</w:t>
            </w:r>
            <w:r>
              <w:rPr>
                <w:sz w:val="18"/>
              </w:rPr>
              <w:t>,</w:t>
            </w:r>
            <w:r w:rsidRPr="0066208B">
              <w:rPr>
                <w:sz w:val="18"/>
              </w:rPr>
              <w:t>1</w:t>
            </w:r>
            <w:r w:rsidRPr="0066208B">
              <w:rPr>
                <w:rFonts w:hint="cs"/>
                <w:sz w:val="18"/>
                <w:rtl/>
              </w:rPr>
              <w:t xml:space="preserve"> </w:t>
            </w:r>
            <w:r w:rsidRPr="0066208B">
              <w:rPr>
                <w:sz w:val="18"/>
              </w:rPr>
              <w:t>MHz</w:t>
            </w:r>
          </w:p>
        </w:tc>
        <w:tc>
          <w:tcPr>
            <w:tcW w:w="1117" w:type="dxa"/>
            <w:tcBorders>
              <w:right w:val="single" w:sz="6" w:space="0" w:color="auto"/>
            </w:tcBorders>
          </w:tcPr>
          <w:p w14:paraId="2E642430" w14:textId="1C394950" w:rsidR="001231B9" w:rsidRPr="00580488" w:rsidRDefault="001231B9" w:rsidP="001231B9">
            <w:pPr>
              <w:pStyle w:val="Tabletext"/>
              <w:jc w:val="center"/>
              <w:rPr>
                <w:position w:val="6"/>
                <w:sz w:val="14"/>
                <w:szCs w:val="18"/>
                <w:rtl/>
              </w:rPr>
            </w:pPr>
            <w:r w:rsidRPr="00580488">
              <w:rPr>
                <w:position w:val="6"/>
                <w:sz w:val="14"/>
                <w:szCs w:val="18"/>
              </w:rPr>
              <w:t>(</w:t>
            </w:r>
            <w:proofErr w:type="gramStart"/>
            <w:r w:rsidRPr="00580488">
              <w:rPr>
                <w:position w:val="6"/>
                <w:sz w:val="14"/>
                <w:szCs w:val="18"/>
              </w:rPr>
              <w:t>3)</w:t>
            </w:r>
            <w:r w:rsidRPr="00580488">
              <w:rPr>
                <w:rFonts w:hint="cs"/>
                <w:position w:val="6"/>
                <w:sz w:val="14"/>
                <w:szCs w:val="18"/>
                <w:rtl/>
              </w:rPr>
              <w:t>،</w:t>
            </w:r>
            <w:proofErr w:type="gramEnd"/>
            <w:r w:rsidRPr="00580488">
              <w:rPr>
                <w:rFonts w:hint="cs"/>
                <w:position w:val="6"/>
                <w:sz w:val="14"/>
                <w:szCs w:val="18"/>
                <w:rtl/>
              </w:rPr>
              <w:t xml:space="preserve"> </w:t>
            </w:r>
            <w:r w:rsidRPr="00580488">
              <w:rPr>
                <w:position w:val="6"/>
                <w:sz w:val="14"/>
                <w:szCs w:val="18"/>
              </w:rPr>
              <w:t>(4)</w:t>
            </w:r>
          </w:p>
        </w:tc>
      </w:tr>
      <w:tr w:rsidR="001231B9" w:rsidRPr="0066208B" w14:paraId="23E19F2D" w14:textId="77777777" w:rsidTr="004F6F25">
        <w:trPr>
          <w:cantSplit/>
        </w:trPr>
        <w:tc>
          <w:tcPr>
            <w:tcW w:w="3223" w:type="dxa"/>
            <w:tcBorders>
              <w:left w:val="single" w:sz="6" w:space="0" w:color="auto"/>
              <w:right w:val="single" w:sz="6" w:space="0" w:color="auto"/>
            </w:tcBorders>
          </w:tcPr>
          <w:p w14:paraId="2246F7B1" w14:textId="77777777" w:rsidR="001231B9" w:rsidRPr="0066208B" w:rsidRDefault="001231B9" w:rsidP="001231B9">
            <w:pPr>
              <w:pStyle w:val="Tabletext"/>
              <w:rPr>
                <w:sz w:val="18"/>
                <w:lang w:val="ar-SA" w:eastAsia="zh-TW" w:bidi="en-GB"/>
              </w:rPr>
            </w:pPr>
            <w:r w:rsidRPr="0066208B">
              <w:rPr>
                <w:sz w:val="18"/>
                <w:rtl/>
              </w:rPr>
              <w:t xml:space="preserve">ميثيل إيدين  </w:t>
            </w:r>
            <w:r w:rsidRPr="0066208B">
              <w:rPr>
                <w:sz w:val="18"/>
              </w:rPr>
              <w:t>(CH)</w:t>
            </w:r>
          </w:p>
        </w:tc>
        <w:tc>
          <w:tcPr>
            <w:tcW w:w="2393" w:type="dxa"/>
            <w:tcBorders>
              <w:right w:val="single" w:sz="6" w:space="0" w:color="auto"/>
            </w:tcBorders>
          </w:tcPr>
          <w:p w14:paraId="179901F7" w14:textId="5817F495" w:rsidR="001231B9" w:rsidRPr="0066208B" w:rsidRDefault="001231B9" w:rsidP="001231B9">
            <w:pPr>
              <w:pStyle w:val="Tabletext"/>
              <w:jc w:val="center"/>
              <w:rPr>
                <w:sz w:val="18"/>
              </w:rPr>
            </w:pPr>
            <w:r w:rsidRPr="0066208B">
              <w:rPr>
                <w:sz w:val="18"/>
              </w:rPr>
              <w:t>3 335</w:t>
            </w:r>
            <w:r>
              <w:rPr>
                <w:sz w:val="18"/>
              </w:rPr>
              <w:t>,</w:t>
            </w:r>
            <w:r w:rsidRPr="0066208B">
              <w:rPr>
                <w:sz w:val="18"/>
              </w:rPr>
              <w:t>481</w:t>
            </w:r>
            <w:r w:rsidRPr="0066208B">
              <w:rPr>
                <w:sz w:val="18"/>
                <w:rtl/>
              </w:rPr>
              <w:t xml:space="preserve"> </w:t>
            </w:r>
            <w:r w:rsidRPr="0066208B">
              <w:rPr>
                <w:sz w:val="18"/>
              </w:rPr>
              <w:t>MHz</w:t>
            </w:r>
          </w:p>
        </w:tc>
        <w:tc>
          <w:tcPr>
            <w:tcW w:w="2912" w:type="dxa"/>
            <w:tcBorders>
              <w:right w:val="single" w:sz="6" w:space="0" w:color="auto"/>
            </w:tcBorders>
          </w:tcPr>
          <w:p w14:paraId="63ED3134" w14:textId="61BBB024" w:rsidR="001231B9" w:rsidRPr="0066208B" w:rsidRDefault="001231B9" w:rsidP="001231B9">
            <w:pPr>
              <w:pStyle w:val="Tabletext"/>
              <w:jc w:val="center"/>
              <w:rPr>
                <w:sz w:val="18"/>
              </w:rPr>
            </w:pPr>
            <w:r w:rsidRPr="0066208B">
              <w:rPr>
                <w:sz w:val="18"/>
              </w:rPr>
              <w:t>3 324</w:t>
            </w:r>
            <w:r>
              <w:rPr>
                <w:sz w:val="18"/>
              </w:rPr>
              <w:t>,</w:t>
            </w:r>
            <w:r w:rsidRPr="0066208B">
              <w:rPr>
                <w:sz w:val="18"/>
              </w:rPr>
              <w:t>4</w:t>
            </w:r>
            <w:r w:rsidRPr="0066208B">
              <w:rPr>
                <w:rFonts w:hint="cs"/>
                <w:sz w:val="18"/>
                <w:rtl/>
              </w:rPr>
              <w:t>-</w:t>
            </w:r>
            <w:r w:rsidRPr="0066208B">
              <w:rPr>
                <w:sz w:val="18"/>
              </w:rPr>
              <w:t>3 338</w:t>
            </w:r>
            <w:r>
              <w:rPr>
                <w:sz w:val="18"/>
              </w:rPr>
              <w:t>,</w:t>
            </w:r>
            <w:r w:rsidRPr="0066208B">
              <w:rPr>
                <w:sz w:val="18"/>
              </w:rPr>
              <w:t>8</w:t>
            </w:r>
            <w:r w:rsidRPr="0066208B">
              <w:rPr>
                <w:rFonts w:hint="cs"/>
                <w:sz w:val="18"/>
                <w:rtl/>
              </w:rPr>
              <w:t xml:space="preserve"> </w:t>
            </w:r>
            <w:r w:rsidRPr="0066208B">
              <w:rPr>
                <w:sz w:val="18"/>
              </w:rPr>
              <w:t>MHz</w:t>
            </w:r>
          </w:p>
        </w:tc>
        <w:tc>
          <w:tcPr>
            <w:tcW w:w="1117" w:type="dxa"/>
            <w:tcBorders>
              <w:right w:val="single" w:sz="6" w:space="0" w:color="auto"/>
            </w:tcBorders>
          </w:tcPr>
          <w:p w14:paraId="1D8574E1" w14:textId="1EB8C054" w:rsidR="001231B9" w:rsidRPr="00580488" w:rsidRDefault="001231B9" w:rsidP="001231B9">
            <w:pPr>
              <w:pStyle w:val="Tabletext"/>
              <w:jc w:val="center"/>
              <w:rPr>
                <w:position w:val="6"/>
                <w:sz w:val="14"/>
                <w:szCs w:val="18"/>
                <w:rtl/>
              </w:rPr>
            </w:pPr>
            <w:r w:rsidRPr="00580488">
              <w:rPr>
                <w:position w:val="6"/>
                <w:sz w:val="14"/>
                <w:szCs w:val="18"/>
              </w:rPr>
              <w:t>(</w:t>
            </w:r>
            <w:proofErr w:type="gramStart"/>
            <w:r w:rsidRPr="00580488">
              <w:rPr>
                <w:position w:val="6"/>
                <w:sz w:val="14"/>
                <w:szCs w:val="18"/>
              </w:rPr>
              <w:t>3)</w:t>
            </w:r>
            <w:r w:rsidRPr="00580488">
              <w:rPr>
                <w:rFonts w:hint="cs"/>
                <w:position w:val="6"/>
                <w:sz w:val="14"/>
                <w:szCs w:val="18"/>
                <w:rtl/>
              </w:rPr>
              <w:t>،</w:t>
            </w:r>
            <w:proofErr w:type="gramEnd"/>
            <w:r w:rsidRPr="00580488">
              <w:rPr>
                <w:rFonts w:hint="cs"/>
                <w:position w:val="6"/>
                <w:sz w:val="14"/>
                <w:szCs w:val="18"/>
                <w:rtl/>
              </w:rPr>
              <w:t xml:space="preserve"> </w:t>
            </w:r>
            <w:r w:rsidRPr="00580488">
              <w:rPr>
                <w:position w:val="6"/>
                <w:sz w:val="14"/>
                <w:szCs w:val="18"/>
              </w:rPr>
              <w:t>(4)</w:t>
            </w:r>
          </w:p>
        </w:tc>
      </w:tr>
      <w:tr w:rsidR="001231B9" w:rsidRPr="0066208B" w14:paraId="45D199FF" w14:textId="77777777" w:rsidTr="004F6F25">
        <w:trPr>
          <w:cantSplit/>
        </w:trPr>
        <w:tc>
          <w:tcPr>
            <w:tcW w:w="3223" w:type="dxa"/>
            <w:tcBorders>
              <w:left w:val="single" w:sz="6" w:space="0" w:color="auto"/>
              <w:right w:val="single" w:sz="6" w:space="0" w:color="auto"/>
            </w:tcBorders>
          </w:tcPr>
          <w:p w14:paraId="21A4471C" w14:textId="77777777" w:rsidR="001231B9" w:rsidRPr="0066208B" w:rsidRDefault="001231B9" w:rsidP="001231B9">
            <w:pPr>
              <w:pStyle w:val="Tabletext"/>
              <w:rPr>
                <w:sz w:val="18"/>
                <w:lang w:val="ar-SA" w:eastAsia="zh-TW" w:bidi="en-GB"/>
              </w:rPr>
            </w:pPr>
            <w:r w:rsidRPr="0066208B">
              <w:rPr>
                <w:sz w:val="18"/>
                <w:rtl/>
              </w:rPr>
              <w:t xml:space="preserve">ميثيل إيدين  </w:t>
            </w:r>
            <w:r w:rsidRPr="0066208B">
              <w:rPr>
                <w:sz w:val="18"/>
              </w:rPr>
              <w:t>(CH)</w:t>
            </w:r>
          </w:p>
        </w:tc>
        <w:tc>
          <w:tcPr>
            <w:tcW w:w="2393" w:type="dxa"/>
            <w:tcBorders>
              <w:right w:val="single" w:sz="6" w:space="0" w:color="auto"/>
            </w:tcBorders>
          </w:tcPr>
          <w:p w14:paraId="3648B4C5" w14:textId="197C7C06" w:rsidR="001231B9" w:rsidRPr="0066208B" w:rsidRDefault="001231B9" w:rsidP="001231B9">
            <w:pPr>
              <w:pStyle w:val="Tabletext"/>
              <w:jc w:val="center"/>
              <w:rPr>
                <w:sz w:val="18"/>
              </w:rPr>
            </w:pPr>
            <w:r w:rsidRPr="0066208B">
              <w:rPr>
                <w:sz w:val="18"/>
              </w:rPr>
              <w:t>3 349</w:t>
            </w:r>
            <w:r>
              <w:rPr>
                <w:sz w:val="18"/>
              </w:rPr>
              <w:t>,</w:t>
            </w:r>
            <w:r w:rsidRPr="0066208B">
              <w:rPr>
                <w:sz w:val="18"/>
              </w:rPr>
              <w:t>193</w:t>
            </w:r>
            <w:r w:rsidRPr="0066208B">
              <w:rPr>
                <w:sz w:val="18"/>
                <w:rtl/>
              </w:rPr>
              <w:t xml:space="preserve"> </w:t>
            </w:r>
            <w:r w:rsidRPr="0066208B">
              <w:rPr>
                <w:sz w:val="18"/>
              </w:rPr>
              <w:t>MHz</w:t>
            </w:r>
          </w:p>
        </w:tc>
        <w:tc>
          <w:tcPr>
            <w:tcW w:w="2912" w:type="dxa"/>
            <w:tcBorders>
              <w:right w:val="single" w:sz="6" w:space="0" w:color="auto"/>
            </w:tcBorders>
          </w:tcPr>
          <w:p w14:paraId="1E4BBADE" w14:textId="6923E6C7" w:rsidR="001231B9" w:rsidRPr="0066208B" w:rsidRDefault="001231B9" w:rsidP="001231B9">
            <w:pPr>
              <w:pStyle w:val="Tabletext"/>
              <w:jc w:val="center"/>
              <w:rPr>
                <w:sz w:val="18"/>
              </w:rPr>
            </w:pPr>
            <w:r w:rsidRPr="0066208B">
              <w:rPr>
                <w:sz w:val="18"/>
              </w:rPr>
              <w:t>3 338</w:t>
            </w:r>
            <w:r>
              <w:rPr>
                <w:sz w:val="18"/>
              </w:rPr>
              <w:t>,</w:t>
            </w:r>
            <w:r w:rsidRPr="0066208B">
              <w:rPr>
                <w:sz w:val="18"/>
              </w:rPr>
              <w:t>0</w:t>
            </w:r>
            <w:r w:rsidRPr="0066208B">
              <w:rPr>
                <w:rFonts w:hint="cs"/>
                <w:sz w:val="18"/>
                <w:rtl/>
              </w:rPr>
              <w:t>-</w:t>
            </w:r>
            <w:r w:rsidRPr="0066208B">
              <w:rPr>
                <w:sz w:val="18"/>
              </w:rPr>
              <w:t>3 352</w:t>
            </w:r>
            <w:r>
              <w:rPr>
                <w:sz w:val="18"/>
              </w:rPr>
              <w:t>,</w:t>
            </w:r>
            <w:r w:rsidRPr="0066208B">
              <w:rPr>
                <w:sz w:val="18"/>
              </w:rPr>
              <w:t>5</w:t>
            </w:r>
            <w:r w:rsidRPr="0066208B">
              <w:rPr>
                <w:rFonts w:hint="cs"/>
                <w:sz w:val="18"/>
                <w:rtl/>
              </w:rPr>
              <w:t xml:space="preserve"> </w:t>
            </w:r>
            <w:r w:rsidRPr="0066208B">
              <w:rPr>
                <w:sz w:val="18"/>
              </w:rPr>
              <w:t>MHz</w:t>
            </w:r>
          </w:p>
        </w:tc>
        <w:tc>
          <w:tcPr>
            <w:tcW w:w="1117" w:type="dxa"/>
            <w:tcBorders>
              <w:right w:val="single" w:sz="6" w:space="0" w:color="auto"/>
            </w:tcBorders>
          </w:tcPr>
          <w:p w14:paraId="5A4C8D32" w14:textId="4F446EBC" w:rsidR="001231B9" w:rsidRPr="00580488" w:rsidRDefault="001231B9" w:rsidP="001231B9">
            <w:pPr>
              <w:pStyle w:val="Tabletext"/>
              <w:jc w:val="center"/>
              <w:rPr>
                <w:position w:val="6"/>
                <w:sz w:val="14"/>
                <w:szCs w:val="18"/>
                <w:rtl/>
              </w:rPr>
            </w:pPr>
            <w:r w:rsidRPr="00580488">
              <w:rPr>
                <w:position w:val="6"/>
                <w:sz w:val="14"/>
                <w:szCs w:val="18"/>
              </w:rPr>
              <w:t>(</w:t>
            </w:r>
            <w:proofErr w:type="gramStart"/>
            <w:r w:rsidRPr="00580488">
              <w:rPr>
                <w:position w:val="6"/>
                <w:sz w:val="14"/>
                <w:szCs w:val="18"/>
              </w:rPr>
              <w:t>3)</w:t>
            </w:r>
            <w:r w:rsidRPr="00580488">
              <w:rPr>
                <w:rFonts w:hint="cs"/>
                <w:position w:val="6"/>
                <w:sz w:val="14"/>
                <w:szCs w:val="18"/>
                <w:rtl/>
              </w:rPr>
              <w:t>،</w:t>
            </w:r>
            <w:proofErr w:type="gramEnd"/>
            <w:r w:rsidRPr="00580488">
              <w:rPr>
                <w:rFonts w:hint="cs"/>
                <w:position w:val="6"/>
                <w:sz w:val="14"/>
                <w:szCs w:val="18"/>
                <w:rtl/>
              </w:rPr>
              <w:t xml:space="preserve"> </w:t>
            </w:r>
            <w:r w:rsidRPr="00580488">
              <w:rPr>
                <w:position w:val="6"/>
                <w:sz w:val="14"/>
                <w:szCs w:val="18"/>
              </w:rPr>
              <w:t>(4)</w:t>
            </w:r>
          </w:p>
        </w:tc>
      </w:tr>
      <w:tr w:rsidR="001231B9" w:rsidRPr="0066208B" w14:paraId="26794BB5" w14:textId="77777777" w:rsidTr="004F6F25">
        <w:trPr>
          <w:cantSplit/>
        </w:trPr>
        <w:tc>
          <w:tcPr>
            <w:tcW w:w="3223" w:type="dxa"/>
            <w:tcBorders>
              <w:left w:val="single" w:sz="6" w:space="0" w:color="auto"/>
              <w:right w:val="single" w:sz="6" w:space="0" w:color="auto"/>
            </w:tcBorders>
          </w:tcPr>
          <w:p w14:paraId="150D9585" w14:textId="77777777" w:rsidR="001231B9" w:rsidRPr="0066208B" w:rsidRDefault="001231B9" w:rsidP="001231B9">
            <w:pPr>
              <w:pStyle w:val="Tabletext"/>
              <w:rPr>
                <w:sz w:val="18"/>
                <w:lang w:val="ar-SA" w:eastAsia="zh-TW" w:bidi="en-GB"/>
              </w:rPr>
            </w:pPr>
            <w:r w:rsidRPr="0066208B">
              <w:rPr>
                <w:sz w:val="18"/>
                <w:rtl/>
              </w:rPr>
              <w:t xml:space="preserve">فورمالدهيد </w:t>
            </w:r>
            <w:r w:rsidRPr="0066208B">
              <w:rPr>
                <w:sz w:val="18"/>
              </w:rPr>
              <w:t>(H</w:t>
            </w:r>
            <w:r w:rsidRPr="0066208B">
              <w:rPr>
                <w:sz w:val="18"/>
                <w:vertAlign w:val="subscript"/>
              </w:rPr>
              <w:t>2</w:t>
            </w:r>
            <w:r w:rsidRPr="0066208B">
              <w:rPr>
                <w:sz w:val="18"/>
              </w:rPr>
              <w:t>CO)</w:t>
            </w:r>
          </w:p>
        </w:tc>
        <w:tc>
          <w:tcPr>
            <w:tcW w:w="2393" w:type="dxa"/>
            <w:tcBorders>
              <w:right w:val="single" w:sz="6" w:space="0" w:color="auto"/>
            </w:tcBorders>
          </w:tcPr>
          <w:p w14:paraId="452DC68A" w14:textId="610D7B99" w:rsidR="001231B9" w:rsidRPr="0066208B" w:rsidRDefault="001231B9" w:rsidP="001231B9">
            <w:pPr>
              <w:pStyle w:val="Tabletext"/>
              <w:jc w:val="center"/>
              <w:rPr>
                <w:sz w:val="18"/>
              </w:rPr>
            </w:pPr>
            <w:r w:rsidRPr="0066208B">
              <w:rPr>
                <w:sz w:val="18"/>
              </w:rPr>
              <w:t>4 829</w:t>
            </w:r>
            <w:r>
              <w:rPr>
                <w:sz w:val="18"/>
              </w:rPr>
              <w:t>,</w:t>
            </w:r>
            <w:r w:rsidRPr="0066208B">
              <w:rPr>
                <w:sz w:val="18"/>
              </w:rPr>
              <w:t>660</w:t>
            </w:r>
            <w:r w:rsidRPr="0066208B">
              <w:rPr>
                <w:sz w:val="18"/>
                <w:rtl/>
              </w:rPr>
              <w:t xml:space="preserve"> </w:t>
            </w:r>
            <w:r w:rsidRPr="0066208B">
              <w:rPr>
                <w:sz w:val="18"/>
              </w:rPr>
              <w:t>MHz</w:t>
            </w:r>
          </w:p>
        </w:tc>
        <w:tc>
          <w:tcPr>
            <w:tcW w:w="2912" w:type="dxa"/>
            <w:tcBorders>
              <w:right w:val="single" w:sz="6" w:space="0" w:color="auto"/>
            </w:tcBorders>
          </w:tcPr>
          <w:p w14:paraId="082670F5" w14:textId="47CF5E3B" w:rsidR="001231B9" w:rsidRPr="0066208B" w:rsidRDefault="001231B9" w:rsidP="001231B9">
            <w:pPr>
              <w:pStyle w:val="Tabletext"/>
              <w:jc w:val="center"/>
              <w:rPr>
                <w:sz w:val="18"/>
              </w:rPr>
            </w:pPr>
            <w:r w:rsidRPr="0066208B">
              <w:rPr>
                <w:sz w:val="18"/>
              </w:rPr>
              <w:t>4 813</w:t>
            </w:r>
            <w:r>
              <w:rPr>
                <w:sz w:val="18"/>
              </w:rPr>
              <w:t>,</w:t>
            </w:r>
            <w:r w:rsidRPr="0066208B">
              <w:rPr>
                <w:sz w:val="18"/>
              </w:rPr>
              <w:t>6</w:t>
            </w:r>
            <w:r w:rsidRPr="0066208B">
              <w:rPr>
                <w:rFonts w:hint="cs"/>
                <w:sz w:val="18"/>
                <w:rtl/>
              </w:rPr>
              <w:t>-</w:t>
            </w:r>
            <w:r w:rsidRPr="0066208B">
              <w:rPr>
                <w:sz w:val="18"/>
              </w:rPr>
              <w:t>4 834</w:t>
            </w:r>
            <w:r>
              <w:rPr>
                <w:sz w:val="18"/>
              </w:rPr>
              <w:t>,</w:t>
            </w:r>
            <w:r w:rsidRPr="0066208B">
              <w:rPr>
                <w:sz w:val="18"/>
              </w:rPr>
              <w:t>5</w:t>
            </w:r>
            <w:r w:rsidRPr="0066208B">
              <w:rPr>
                <w:rFonts w:hint="cs"/>
                <w:sz w:val="18"/>
                <w:rtl/>
              </w:rPr>
              <w:t xml:space="preserve"> </w:t>
            </w:r>
            <w:r w:rsidRPr="0066208B">
              <w:rPr>
                <w:sz w:val="18"/>
              </w:rPr>
              <w:t>MHz</w:t>
            </w:r>
          </w:p>
        </w:tc>
        <w:tc>
          <w:tcPr>
            <w:tcW w:w="1117" w:type="dxa"/>
            <w:tcBorders>
              <w:right w:val="single" w:sz="6" w:space="0" w:color="auto"/>
            </w:tcBorders>
          </w:tcPr>
          <w:p w14:paraId="45C80BCB" w14:textId="63DC3F6B" w:rsidR="001231B9" w:rsidRPr="00580488" w:rsidRDefault="001231B9" w:rsidP="001231B9">
            <w:pPr>
              <w:pStyle w:val="Tabletext"/>
              <w:jc w:val="center"/>
              <w:rPr>
                <w:position w:val="6"/>
                <w:sz w:val="14"/>
                <w:szCs w:val="18"/>
                <w:rtl/>
              </w:rPr>
            </w:pPr>
            <w:r w:rsidRPr="00580488">
              <w:rPr>
                <w:position w:val="6"/>
                <w:sz w:val="14"/>
                <w:szCs w:val="18"/>
              </w:rPr>
              <w:t>(</w:t>
            </w:r>
            <w:proofErr w:type="gramStart"/>
            <w:r w:rsidRPr="00580488">
              <w:rPr>
                <w:position w:val="6"/>
                <w:sz w:val="14"/>
                <w:szCs w:val="18"/>
              </w:rPr>
              <w:t>3)</w:t>
            </w:r>
            <w:r w:rsidRPr="00580488">
              <w:rPr>
                <w:rFonts w:hint="cs"/>
                <w:position w:val="6"/>
                <w:sz w:val="14"/>
                <w:szCs w:val="18"/>
                <w:rtl/>
              </w:rPr>
              <w:t>،</w:t>
            </w:r>
            <w:proofErr w:type="gramEnd"/>
            <w:r w:rsidRPr="00580488">
              <w:rPr>
                <w:rFonts w:hint="cs"/>
                <w:position w:val="6"/>
                <w:sz w:val="14"/>
                <w:szCs w:val="18"/>
                <w:rtl/>
              </w:rPr>
              <w:t xml:space="preserve"> </w:t>
            </w:r>
            <w:r w:rsidRPr="00580488">
              <w:rPr>
                <w:position w:val="6"/>
                <w:sz w:val="14"/>
                <w:szCs w:val="18"/>
              </w:rPr>
              <w:t>(4)</w:t>
            </w:r>
          </w:p>
        </w:tc>
      </w:tr>
      <w:tr w:rsidR="001231B9" w:rsidRPr="0066208B" w14:paraId="1BE56FFC" w14:textId="77777777" w:rsidTr="004F6F25">
        <w:trPr>
          <w:cantSplit/>
        </w:trPr>
        <w:tc>
          <w:tcPr>
            <w:tcW w:w="3223" w:type="dxa"/>
            <w:tcBorders>
              <w:left w:val="single" w:sz="6" w:space="0" w:color="auto"/>
              <w:right w:val="single" w:sz="6" w:space="0" w:color="auto"/>
            </w:tcBorders>
          </w:tcPr>
          <w:p w14:paraId="165A13E2" w14:textId="17757B83" w:rsidR="001231B9" w:rsidRPr="0066208B" w:rsidRDefault="001231B9" w:rsidP="001231B9">
            <w:pPr>
              <w:pStyle w:val="Tabletext"/>
              <w:rPr>
                <w:sz w:val="18"/>
                <w:lang w:val="ar-SA" w:eastAsia="zh-TW" w:bidi="en-GB"/>
              </w:rPr>
            </w:pPr>
            <w:r w:rsidRPr="0066208B">
              <w:rPr>
                <w:sz w:val="18"/>
                <w:rtl/>
              </w:rPr>
              <w:t xml:space="preserve">ميثانول </w:t>
            </w:r>
            <w:r w:rsidRPr="0066208B">
              <w:rPr>
                <w:sz w:val="18"/>
              </w:rPr>
              <w:t>(CH</w:t>
            </w:r>
            <w:r w:rsidRPr="0066208B">
              <w:rPr>
                <w:sz w:val="18"/>
                <w:vertAlign w:val="subscript"/>
              </w:rPr>
              <w:t>3</w:t>
            </w:r>
            <w:r w:rsidRPr="0066208B">
              <w:rPr>
                <w:sz w:val="18"/>
              </w:rPr>
              <w:t>OH)</w:t>
            </w:r>
          </w:p>
        </w:tc>
        <w:tc>
          <w:tcPr>
            <w:tcW w:w="2393" w:type="dxa"/>
            <w:tcBorders>
              <w:right w:val="single" w:sz="6" w:space="0" w:color="auto"/>
            </w:tcBorders>
          </w:tcPr>
          <w:p w14:paraId="18B97043" w14:textId="380CE53A" w:rsidR="001231B9" w:rsidRPr="0066208B" w:rsidRDefault="001231B9" w:rsidP="001231B9">
            <w:pPr>
              <w:pStyle w:val="Tabletext"/>
              <w:jc w:val="center"/>
              <w:rPr>
                <w:sz w:val="18"/>
              </w:rPr>
            </w:pPr>
            <w:r w:rsidRPr="0066208B">
              <w:rPr>
                <w:sz w:val="18"/>
              </w:rPr>
              <w:t>6 668</w:t>
            </w:r>
            <w:r>
              <w:rPr>
                <w:sz w:val="18"/>
              </w:rPr>
              <w:t>,</w:t>
            </w:r>
            <w:r w:rsidRPr="0066208B">
              <w:rPr>
                <w:sz w:val="18"/>
              </w:rPr>
              <w:t>518</w:t>
            </w:r>
            <w:r w:rsidRPr="0066208B">
              <w:rPr>
                <w:sz w:val="18"/>
                <w:rtl/>
              </w:rPr>
              <w:t xml:space="preserve"> </w:t>
            </w:r>
            <w:r w:rsidRPr="0066208B">
              <w:rPr>
                <w:sz w:val="18"/>
              </w:rPr>
              <w:t>MHz</w:t>
            </w:r>
          </w:p>
        </w:tc>
        <w:tc>
          <w:tcPr>
            <w:tcW w:w="2912" w:type="dxa"/>
            <w:tcBorders>
              <w:right w:val="single" w:sz="6" w:space="0" w:color="auto"/>
            </w:tcBorders>
          </w:tcPr>
          <w:p w14:paraId="1D1485CC" w14:textId="2EF64B23" w:rsidR="001231B9" w:rsidRPr="0066208B" w:rsidRDefault="001231B9" w:rsidP="001231B9">
            <w:pPr>
              <w:pStyle w:val="Tabletext"/>
              <w:jc w:val="center"/>
              <w:rPr>
                <w:sz w:val="18"/>
              </w:rPr>
            </w:pPr>
            <w:r w:rsidRPr="0066208B">
              <w:rPr>
                <w:sz w:val="18"/>
              </w:rPr>
              <w:t>6 661</w:t>
            </w:r>
            <w:r>
              <w:rPr>
                <w:sz w:val="18"/>
              </w:rPr>
              <w:t>,</w:t>
            </w:r>
            <w:r w:rsidRPr="0066208B">
              <w:rPr>
                <w:sz w:val="18"/>
              </w:rPr>
              <w:t>8</w:t>
            </w:r>
            <w:r w:rsidRPr="0066208B">
              <w:rPr>
                <w:rFonts w:hint="cs"/>
                <w:sz w:val="18"/>
                <w:rtl/>
              </w:rPr>
              <w:t>-</w:t>
            </w:r>
            <w:r w:rsidRPr="0066208B">
              <w:rPr>
                <w:sz w:val="18"/>
              </w:rPr>
              <w:t>6 675</w:t>
            </w:r>
            <w:r>
              <w:rPr>
                <w:sz w:val="18"/>
              </w:rPr>
              <w:t>,</w:t>
            </w:r>
            <w:r w:rsidRPr="0066208B">
              <w:rPr>
                <w:sz w:val="18"/>
              </w:rPr>
              <w:t>2</w:t>
            </w:r>
            <w:r w:rsidRPr="0066208B">
              <w:rPr>
                <w:rFonts w:hint="cs"/>
                <w:sz w:val="18"/>
                <w:rtl/>
              </w:rPr>
              <w:t xml:space="preserve"> </w:t>
            </w:r>
            <w:r w:rsidRPr="0066208B">
              <w:rPr>
                <w:sz w:val="18"/>
              </w:rPr>
              <w:t>MHz</w:t>
            </w:r>
          </w:p>
        </w:tc>
        <w:tc>
          <w:tcPr>
            <w:tcW w:w="1117" w:type="dxa"/>
            <w:tcBorders>
              <w:right w:val="single" w:sz="6" w:space="0" w:color="auto"/>
            </w:tcBorders>
          </w:tcPr>
          <w:p w14:paraId="375D9337" w14:textId="1379C796" w:rsidR="001231B9" w:rsidRPr="00580488" w:rsidRDefault="001231B9" w:rsidP="001231B9">
            <w:pPr>
              <w:pStyle w:val="Tabletext"/>
              <w:jc w:val="center"/>
              <w:rPr>
                <w:position w:val="6"/>
                <w:sz w:val="14"/>
                <w:szCs w:val="18"/>
                <w:rtl/>
                <w:lang w:val="ar-SA" w:eastAsia="zh-TW" w:bidi="en-GB"/>
              </w:rPr>
            </w:pPr>
            <w:r w:rsidRPr="00580488">
              <w:rPr>
                <w:position w:val="6"/>
                <w:sz w:val="14"/>
                <w:szCs w:val="18"/>
              </w:rPr>
              <w:t>(3)</w:t>
            </w:r>
          </w:p>
        </w:tc>
      </w:tr>
      <w:tr w:rsidR="001231B9" w:rsidRPr="0066208B" w14:paraId="3F98D605" w14:textId="77777777" w:rsidTr="004F6F25">
        <w:trPr>
          <w:cantSplit/>
        </w:trPr>
        <w:tc>
          <w:tcPr>
            <w:tcW w:w="3223" w:type="dxa"/>
            <w:tcBorders>
              <w:left w:val="single" w:sz="6" w:space="0" w:color="auto"/>
              <w:right w:val="single" w:sz="6" w:space="0" w:color="auto"/>
            </w:tcBorders>
          </w:tcPr>
          <w:p w14:paraId="4C05E991" w14:textId="77777777" w:rsidR="001231B9" w:rsidRPr="0066208B" w:rsidRDefault="001231B9" w:rsidP="001231B9">
            <w:pPr>
              <w:pStyle w:val="Tabletext"/>
              <w:rPr>
                <w:sz w:val="18"/>
                <w:lang w:val="ar-SA" w:eastAsia="zh-TW" w:bidi="en-GB"/>
              </w:rPr>
            </w:pPr>
            <w:r w:rsidRPr="0066208B">
              <w:rPr>
                <w:sz w:val="18"/>
                <w:rtl/>
              </w:rPr>
              <w:t xml:space="preserve">هيليوم </w:t>
            </w:r>
            <w:r w:rsidRPr="0066208B">
              <w:rPr>
                <w:sz w:val="18"/>
              </w:rPr>
              <w:t>(</w:t>
            </w:r>
            <w:r w:rsidRPr="0066208B">
              <w:rPr>
                <w:sz w:val="18"/>
                <w:vertAlign w:val="superscript"/>
              </w:rPr>
              <w:t>3</w:t>
            </w:r>
            <w:r w:rsidRPr="0066208B">
              <w:rPr>
                <w:sz w:val="18"/>
              </w:rPr>
              <w:t>He</w:t>
            </w:r>
            <w:r w:rsidRPr="0066208B">
              <w:rPr>
                <w:sz w:val="18"/>
                <w:vertAlign w:val="superscript"/>
              </w:rPr>
              <w:t>+</w:t>
            </w:r>
            <w:r w:rsidRPr="0066208B">
              <w:rPr>
                <w:sz w:val="18"/>
              </w:rPr>
              <w:t>)</w:t>
            </w:r>
          </w:p>
        </w:tc>
        <w:tc>
          <w:tcPr>
            <w:tcW w:w="2393" w:type="dxa"/>
            <w:tcBorders>
              <w:right w:val="single" w:sz="6" w:space="0" w:color="auto"/>
            </w:tcBorders>
          </w:tcPr>
          <w:p w14:paraId="19DE4368" w14:textId="0722A626" w:rsidR="001231B9" w:rsidRPr="0066208B" w:rsidRDefault="001231B9" w:rsidP="001231B9">
            <w:pPr>
              <w:pStyle w:val="Tabletext"/>
              <w:jc w:val="center"/>
              <w:rPr>
                <w:sz w:val="18"/>
              </w:rPr>
            </w:pPr>
            <w:r w:rsidRPr="0066208B">
              <w:rPr>
                <w:sz w:val="18"/>
              </w:rPr>
              <w:t>8 665</w:t>
            </w:r>
            <w:r>
              <w:rPr>
                <w:sz w:val="18"/>
              </w:rPr>
              <w:t>,</w:t>
            </w:r>
            <w:r w:rsidRPr="0066208B">
              <w:rPr>
                <w:sz w:val="18"/>
              </w:rPr>
              <w:t>650</w:t>
            </w:r>
            <w:r w:rsidRPr="0066208B">
              <w:rPr>
                <w:sz w:val="18"/>
                <w:rtl/>
              </w:rPr>
              <w:t xml:space="preserve"> </w:t>
            </w:r>
            <w:r w:rsidRPr="0066208B">
              <w:rPr>
                <w:sz w:val="18"/>
              </w:rPr>
              <w:t>MHz</w:t>
            </w:r>
          </w:p>
        </w:tc>
        <w:tc>
          <w:tcPr>
            <w:tcW w:w="2912" w:type="dxa"/>
            <w:tcBorders>
              <w:right w:val="single" w:sz="6" w:space="0" w:color="auto"/>
            </w:tcBorders>
          </w:tcPr>
          <w:p w14:paraId="7ECCBD8D" w14:textId="22776FFA" w:rsidR="001231B9" w:rsidRPr="0066208B" w:rsidRDefault="001231B9" w:rsidP="001231B9">
            <w:pPr>
              <w:pStyle w:val="Tabletext"/>
              <w:jc w:val="center"/>
              <w:rPr>
                <w:sz w:val="18"/>
              </w:rPr>
            </w:pPr>
            <w:r w:rsidRPr="0066208B">
              <w:rPr>
                <w:sz w:val="18"/>
              </w:rPr>
              <w:t>8 657</w:t>
            </w:r>
            <w:r>
              <w:rPr>
                <w:sz w:val="18"/>
              </w:rPr>
              <w:t>,</w:t>
            </w:r>
            <w:r w:rsidRPr="0066208B">
              <w:rPr>
                <w:sz w:val="18"/>
              </w:rPr>
              <w:t>0</w:t>
            </w:r>
            <w:r w:rsidRPr="0066208B">
              <w:rPr>
                <w:rFonts w:hint="cs"/>
                <w:sz w:val="18"/>
                <w:rtl/>
              </w:rPr>
              <w:t>-</w:t>
            </w:r>
            <w:r w:rsidRPr="0066208B">
              <w:rPr>
                <w:sz w:val="18"/>
              </w:rPr>
              <w:t>8 674</w:t>
            </w:r>
            <w:r>
              <w:rPr>
                <w:sz w:val="18"/>
              </w:rPr>
              <w:t>,</w:t>
            </w:r>
            <w:r w:rsidRPr="0066208B">
              <w:rPr>
                <w:sz w:val="18"/>
              </w:rPr>
              <w:t>3</w:t>
            </w:r>
            <w:r w:rsidRPr="0066208B">
              <w:rPr>
                <w:rFonts w:hint="cs"/>
                <w:sz w:val="18"/>
                <w:rtl/>
              </w:rPr>
              <w:t xml:space="preserve"> </w:t>
            </w:r>
            <w:r w:rsidRPr="0066208B">
              <w:rPr>
                <w:sz w:val="18"/>
              </w:rPr>
              <w:t>MHz</w:t>
            </w:r>
          </w:p>
        </w:tc>
        <w:tc>
          <w:tcPr>
            <w:tcW w:w="1117" w:type="dxa"/>
            <w:tcBorders>
              <w:right w:val="single" w:sz="6" w:space="0" w:color="auto"/>
            </w:tcBorders>
          </w:tcPr>
          <w:p w14:paraId="0F90C316" w14:textId="297A1D3A" w:rsidR="001231B9" w:rsidRPr="00580488" w:rsidRDefault="001231B9" w:rsidP="001231B9">
            <w:pPr>
              <w:pStyle w:val="Tabletext"/>
              <w:jc w:val="center"/>
              <w:rPr>
                <w:position w:val="6"/>
                <w:sz w:val="14"/>
                <w:szCs w:val="18"/>
                <w:rtl/>
              </w:rPr>
            </w:pPr>
            <w:r w:rsidRPr="00580488">
              <w:rPr>
                <w:position w:val="6"/>
                <w:sz w:val="14"/>
                <w:szCs w:val="18"/>
              </w:rPr>
              <w:t>(</w:t>
            </w:r>
            <w:proofErr w:type="gramStart"/>
            <w:r w:rsidRPr="00580488">
              <w:rPr>
                <w:position w:val="6"/>
                <w:sz w:val="14"/>
                <w:szCs w:val="18"/>
              </w:rPr>
              <w:t>3)</w:t>
            </w:r>
            <w:r w:rsidRPr="00580488">
              <w:rPr>
                <w:rFonts w:hint="cs"/>
                <w:position w:val="6"/>
                <w:sz w:val="14"/>
                <w:szCs w:val="18"/>
                <w:rtl/>
              </w:rPr>
              <w:t>،</w:t>
            </w:r>
            <w:proofErr w:type="gramEnd"/>
            <w:r w:rsidRPr="00580488">
              <w:rPr>
                <w:rFonts w:hint="cs"/>
                <w:position w:val="6"/>
                <w:sz w:val="14"/>
                <w:szCs w:val="18"/>
                <w:rtl/>
              </w:rPr>
              <w:t xml:space="preserve"> </w:t>
            </w:r>
            <w:r w:rsidRPr="00580488">
              <w:rPr>
                <w:position w:val="6"/>
                <w:sz w:val="14"/>
                <w:szCs w:val="18"/>
              </w:rPr>
              <w:t>(6)</w:t>
            </w:r>
          </w:p>
        </w:tc>
      </w:tr>
      <w:tr w:rsidR="001231B9" w:rsidRPr="0066208B" w14:paraId="068510AA" w14:textId="77777777" w:rsidTr="004F6F25">
        <w:trPr>
          <w:cantSplit/>
        </w:trPr>
        <w:tc>
          <w:tcPr>
            <w:tcW w:w="3223" w:type="dxa"/>
            <w:tcBorders>
              <w:left w:val="single" w:sz="6" w:space="0" w:color="auto"/>
              <w:right w:val="single" w:sz="6" w:space="0" w:color="auto"/>
            </w:tcBorders>
          </w:tcPr>
          <w:p w14:paraId="65574C0A" w14:textId="2FB7E37E" w:rsidR="001231B9" w:rsidRPr="0066208B" w:rsidRDefault="001231B9" w:rsidP="001231B9">
            <w:pPr>
              <w:pStyle w:val="Tabletext"/>
              <w:rPr>
                <w:sz w:val="18"/>
                <w:lang w:val="ar-SA" w:eastAsia="zh-TW" w:bidi="en-GB"/>
              </w:rPr>
            </w:pPr>
            <w:r w:rsidRPr="0066208B">
              <w:rPr>
                <w:sz w:val="18"/>
                <w:rtl/>
              </w:rPr>
              <w:t xml:space="preserve">ميثانول </w:t>
            </w:r>
            <w:r w:rsidRPr="0066208B">
              <w:rPr>
                <w:sz w:val="18"/>
              </w:rPr>
              <w:t>(CH3OH)</w:t>
            </w:r>
          </w:p>
        </w:tc>
        <w:tc>
          <w:tcPr>
            <w:tcW w:w="2393" w:type="dxa"/>
            <w:tcBorders>
              <w:right w:val="single" w:sz="6" w:space="0" w:color="auto"/>
            </w:tcBorders>
          </w:tcPr>
          <w:p w14:paraId="610D0DBF" w14:textId="32C07743" w:rsidR="001231B9" w:rsidRPr="0066208B" w:rsidRDefault="001231B9" w:rsidP="001231B9">
            <w:pPr>
              <w:pStyle w:val="Tabletext"/>
              <w:jc w:val="center"/>
              <w:rPr>
                <w:sz w:val="18"/>
                <w:lang w:val="ar-SA" w:eastAsia="zh-TW" w:bidi="en-GB"/>
              </w:rPr>
            </w:pPr>
            <w:r w:rsidRPr="0066208B">
              <w:rPr>
                <w:sz w:val="18"/>
              </w:rPr>
              <w:t>12</w:t>
            </w:r>
            <w:r>
              <w:rPr>
                <w:sz w:val="18"/>
              </w:rPr>
              <w:t>,</w:t>
            </w:r>
            <w:r w:rsidRPr="0066208B">
              <w:rPr>
                <w:sz w:val="18"/>
              </w:rPr>
              <w:t>178</w:t>
            </w:r>
            <w:r w:rsidRPr="0066208B">
              <w:rPr>
                <w:sz w:val="18"/>
                <w:rtl/>
              </w:rPr>
              <w:t xml:space="preserve"> </w:t>
            </w:r>
            <w:r w:rsidRPr="0066208B">
              <w:rPr>
                <w:sz w:val="18"/>
              </w:rPr>
              <w:t>GHz</w:t>
            </w:r>
          </w:p>
        </w:tc>
        <w:tc>
          <w:tcPr>
            <w:tcW w:w="2912" w:type="dxa"/>
            <w:tcBorders>
              <w:right w:val="single" w:sz="6" w:space="0" w:color="auto"/>
            </w:tcBorders>
          </w:tcPr>
          <w:p w14:paraId="4CD54ABA" w14:textId="3495D098" w:rsidR="001231B9" w:rsidRPr="0066208B" w:rsidRDefault="001231B9" w:rsidP="001231B9">
            <w:pPr>
              <w:pStyle w:val="Tabletext"/>
              <w:jc w:val="center"/>
              <w:rPr>
                <w:sz w:val="18"/>
              </w:rPr>
            </w:pPr>
            <w:r w:rsidRPr="0066208B">
              <w:rPr>
                <w:sz w:val="18"/>
              </w:rPr>
              <w:t>12</w:t>
            </w:r>
            <w:r>
              <w:rPr>
                <w:sz w:val="18"/>
              </w:rPr>
              <w:t>,</w:t>
            </w:r>
            <w:r w:rsidRPr="0066208B">
              <w:rPr>
                <w:sz w:val="18"/>
              </w:rPr>
              <w:t>17</w:t>
            </w:r>
            <w:r w:rsidRPr="0066208B">
              <w:rPr>
                <w:rFonts w:hint="cs"/>
                <w:sz w:val="18"/>
                <w:rtl/>
              </w:rPr>
              <w:t>-</w:t>
            </w:r>
            <w:r w:rsidRPr="0066208B">
              <w:rPr>
                <w:sz w:val="18"/>
              </w:rPr>
              <w:t>12</w:t>
            </w:r>
            <w:r>
              <w:rPr>
                <w:sz w:val="18"/>
              </w:rPr>
              <w:t>,</w:t>
            </w:r>
            <w:r w:rsidRPr="0066208B">
              <w:rPr>
                <w:sz w:val="18"/>
              </w:rPr>
              <w:t>19</w:t>
            </w:r>
            <w:r w:rsidRPr="0066208B">
              <w:rPr>
                <w:rFonts w:hint="cs"/>
                <w:sz w:val="18"/>
                <w:rtl/>
              </w:rPr>
              <w:t xml:space="preserve"> </w:t>
            </w:r>
            <w:r w:rsidRPr="0066208B">
              <w:rPr>
                <w:sz w:val="18"/>
              </w:rPr>
              <w:t>GHz</w:t>
            </w:r>
          </w:p>
        </w:tc>
        <w:tc>
          <w:tcPr>
            <w:tcW w:w="1117" w:type="dxa"/>
            <w:tcBorders>
              <w:right w:val="single" w:sz="6" w:space="0" w:color="auto"/>
            </w:tcBorders>
          </w:tcPr>
          <w:p w14:paraId="2DA0A274" w14:textId="47EFFAE1" w:rsidR="001231B9" w:rsidRPr="00580488" w:rsidRDefault="001231B9" w:rsidP="001231B9">
            <w:pPr>
              <w:pStyle w:val="Tabletext"/>
              <w:jc w:val="center"/>
              <w:rPr>
                <w:position w:val="6"/>
                <w:sz w:val="14"/>
                <w:szCs w:val="18"/>
                <w:rtl/>
              </w:rPr>
            </w:pPr>
            <w:r w:rsidRPr="00580488">
              <w:rPr>
                <w:position w:val="6"/>
                <w:sz w:val="14"/>
                <w:szCs w:val="18"/>
              </w:rPr>
              <w:t>(</w:t>
            </w:r>
            <w:proofErr w:type="gramStart"/>
            <w:r w:rsidRPr="00580488">
              <w:rPr>
                <w:position w:val="6"/>
                <w:sz w:val="14"/>
                <w:szCs w:val="18"/>
              </w:rPr>
              <w:t>3)</w:t>
            </w:r>
            <w:r w:rsidRPr="00580488">
              <w:rPr>
                <w:rFonts w:hint="cs"/>
                <w:position w:val="6"/>
                <w:sz w:val="14"/>
                <w:szCs w:val="18"/>
                <w:rtl/>
              </w:rPr>
              <w:t>،</w:t>
            </w:r>
            <w:proofErr w:type="gramEnd"/>
            <w:r w:rsidRPr="00580488">
              <w:rPr>
                <w:rFonts w:hint="cs"/>
                <w:position w:val="6"/>
                <w:sz w:val="14"/>
                <w:szCs w:val="18"/>
                <w:rtl/>
              </w:rPr>
              <w:t xml:space="preserve"> </w:t>
            </w:r>
            <w:r w:rsidRPr="00580488">
              <w:rPr>
                <w:position w:val="6"/>
                <w:sz w:val="14"/>
                <w:szCs w:val="18"/>
              </w:rPr>
              <w:t>(6)</w:t>
            </w:r>
          </w:p>
        </w:tc>
      </w:tr>
      <w:tr w:rsidR="001231B9" w:rsidRPr="0066208B" w14:paraId="39F5F3E4" w14:textId="77777777" w:rsidTr="004F6F25">
        <w:trPr>
          <w:cantSplit/>
        </w:trPr>
        <w:tc>
          <w:tcPr>
            <w:tcW w:w="3223" w:type="dxa"/>
            <w:tcBorders>
              <w:left w:val="single" w:sz="6" w:space="0" w:color="auto"/>
              <w:right w:val="single" w:sz="6" w:space="0" w:color="auto"/>
            </w:tcBorders>
          </w:tcPr>
          <w:p w14:paraId="39DCF90A" w14:textId="77777777" w:rsidR="001231B9" w:rsidRPr="0066208B" w:rsidRDefault="001231B9" w:rsidP="001231B9">
            <w:pPr>
              <w:pStyle w:val="Tabletext"/>
              <w:rPr>
                <w:sz w:val="18"/>
                <w:lang w:val="ar-SA" w:eastAsia="zh-TW" w:bidi="en-GB"/>
              </w:rPr>
            </w:pPr>
            <w:r w:rsidRPr="0066208B">
              <w:rPr>
                <w:sz w:val="18"/>
                <w:rtl/>
              </w:rPr>
              <w:t xml:space="preserve">فورمالدهيد </w:t>
            </w:r>
            <w:r w:rsidRPr="0066208B">
              <w:rPr>
                <w:sz w:val="18"/>
              </w:rPr>
              <w:t>(H</w:t>
            </w:r>
            <w:r w:rsidRPr="0066208B">
              <w:rPr>
                <w:sz w:val="18"/>
                <w:vertAlign w:val="subscript"/>
              </w:rPr>
              <w:t>2</w:t>
            </w:r>
            <w:r w:rsidRPr="0066208B">
              <w:rPr>
                <w:sz w:val="18"/>
              </w:rPr>
              <w:t>CO)</w:t>
            </w:r>
          </w:p>
        </w:tc>
        <w:tc>
          <w:tcPr>
            <w:tcW w:w="2393" w:type="dxa"/>
            <w:tcBorders>
              <w:right w:val="single" w:sz="6" w:space="0" w:color="auto"/>
            </w:tcBorders>
          </w:tcPr>
          <w:p w14:paraId="6D4ABFB5" w14:textId="11FB7BF9" w:rsidR="001231B9" w:rsidRPr="0066208B" w:rsidRDefault="001231B9" w:rsidP="001231B9">
            <w:pPr>
              <w:pStyle w:val="Tabletext"/>
              <w:jc w:val="center"/>
              <w:rPr>
                <w:sz w:val="18"/>
                <w:lang w:val="ar-SA" w:eastAsia="zh-TW" w:bidi="en-GB"/>
              </w:rPr>
            </w:pPr>
            <w:r w:rsidRPr="0066208B">
              <w:rPr>
                <w:sz w:val="18"/>
              </w:rPr>
              <w:t>14</w:t>
            </w:r>
            <w:r>
              <w:rPr>
                <w:sz w:val="18"/>
              </w:rPr>
              <w:t>,</w:t>
            </w:r>
            <w:r w:rsidRPr="0066208B">
              <w:rPr>
                <w:sz w:val="18"/>
              </w:rPr>
              <w:t>488</w:t>
            </w:r>
            <w:r w:rsidRPr="0066208B">
              <w:rPr>
                <w:sz w:val="18"/>
                <w:rtl/>
              </w:rPr>
              <w:t xml:space="preserve"> </w:t>
            </w:r>
            <w:r w:rsidRPr="0066208B">
              <w:rPr>
                <w:sz w:val="18"/>
              </w:rPr>
              <w:t>GHz</w:t>
            </w:r>
          </w:p>
        </w:tc>
        <w:tc>
          <w:tcPr>
            <w:tcW w:w="2912" w:type="dxa"/>
            <w:tcBorders>
              <w:right w:val="single" w:sz="6" w:space="0" w:color="auto"/>
            </w:tcBorders>
          </w:tcPr>
          <w:p w14:paraId="67A9831B" w14:textId="773FBAF4" w:rsidR="001231B9" w:rsidRPr="0066208B" w:rsidRDefault="001231B9" w:rsidP="001231B9">
            <w:pPr>
              <w:pStyle w:val="Tabletext"/>
              <w:jc w:val="center"/>
              <w:rPr>
                <w:sz w:val="18"/>
              </w:rPr>
            </w:pPr>
            <w:r w:rsidRPr="0066208B">
              <w:rPr>
                <w:sz w:val="18"/>
              </w:rPr>
              <w:t>14</w:t>
            </w:r>
            <w:r>
              <w:rPr>
                <w:sz w:val="18"/>
              </w:rPr>
              <w:t>,</w:t>
            </w:r>
            <w:r w:rsidRPr="0066208B">
              <w:rPr>
                <w:sz w:val="18"/>
              </w:rPr>
              <w:t>44</w:t>
            </w:r>
            <w:r w:rsidRPr="0066208B">
              <w:rPr>
                <w:rFonts w:hint="cs"/>
                <w:sz w:val="18"/>
                <w:rtl/>
              </w:rPr>
              <w:t>-</w:t>
            </w:r>
            <w:r w:rsidRPr="0066208B">
              <w:rPr>
                <w:sz w:val="18"/>
              </w:rPr>
              <w:t>14</w:t>
            </w:r>
            <w:r>
              <w:rPr>
                <w:sz w:val="18"/>
              </w:rPr>
              <w:t>,</w:t>
            </w:r>
            <w:r w:rsidRPr="0066208B">
              <w:rPr>
                <w:sz w:val="18"/>
              </w:rPr>
              <w:t>50</w:t>
            </w:r>
            <w:r w:rsidRPr="0066208B">
              <w:rPr>
                <w:rFonts w:hint="cs"/>
                <w:sz w:val="18"/>
                <w:rtl/>
              </w:rPr>
              <w:t xml:space="preserve"> </w:t>
            </w:r>
            <w:r w:rsidRPr="0066208B">
              <w:rPr>
                <w:sz w:val="18"/>
              </w:rPr>
              <w:t>GHz</w:t>
            </w:r>
          </w:p>
        </w:tc>
        <w:tc>
          <w:tcPr>
            <w:tcW w:w="1117" w:type="dxa"/>
            <w:tcBorders>
              <w:right w:val="single" w:sz="6" w:space="0" w:color="auto"/>
            </w:tcBorders>
          </w:tcPr>
          <w:p w14:paraId="6D17827D" w14:textId="284DBA36" w:rsidR="001231B9" w:rsidRPr="00580488" w:rsidRDefault="001231B9" w:rsidP="001231B9">
            <w:pPr>
              <w:pStyle w:val="Tabletext"/>
              <w:jc w:val="center"/>
              <w:rPr>
                <w:position w:val="6"/>
                <w:sz w:val="14"/>
                <w:szCs w:val="18"/>
                <w:rtl/>
              </w:rPr>
            </w:pPr>
            <w:r w:rsidRPr="00580488">
              <w:rPr>
                <w:position w:val="6"/>
                <w:sz w:val="14"/>
                <w:szCs w:val="18"/>
              </w:rPr>
              <w:t>(</w:t>
            </w:r>
            <w:proofErr w:type="gramStart"/>
            <w:r w:rsidRPr="00580488">
              <w:rPr>
                <w:position w:val="6"/>
                <w:sz w:val="14"/>
                <w:szCs w:val="18"/>
              </w:rPr>
              <w:t>3)</w:t>
            </w:r>
            <w:r w:rsidRPr="00580488">
              <w:rPr>
                <w:rFonts w:hint="cs"/>
                <w:position w:val="6"/>
                <w:sz w:val="14"/>
                <w:szCs w:val="18"/>
                <w:rtl/>
              </w:rPr>
              <w:t>،</w:t>
            </w:r>
            <w:proofErr w:type="gramEnd"/>
            <w:r w:rsidRPr="00580488">
              <w:rPr>
                <w:rFonts w:hint="cs"/>
                <w:position w:val="6"/>
                <w:sz w:val="14"/>
                <w:szCs w:val="18"/>
                <w:rtl/>
              </w:rPr>
              <w:t xml:space="preserve"> </w:t>
            </w:r>
            <w:r w:rsidRPr="00580488">
              <w:rPr>
                <w:position w:val="6"/>
                <w:sz w:val="14"/>
                <w:szCs w:val="18"/>
              </w:rPr>
              <w:t>(4)</w:t>
            </w:r>
          </w:p>
        </w:tc>
      </w:tr>
      <w:tr w:rsidR="001231B9" w:rsidRPr="0066208B" w14:paraId="72F5A080" w14:textId="77777777" w:rsidTr="004F6F25">
        <w:trPr>
          <w:cantSplit/>
        </w:trPr>
        <w:tc>
          <w:tcPr>
            <w:tcW w:w="3223" w:type="dxa"/>
            <w:tcBorders>
              <w:left w:val="single" w:sz="6" w:space="0" w:color="auto"/>
              <w:right w:val="single" w:sz="6" w:space="0" w:color="auto"/>
            </w:tcBorders>
          </w:tcPr>
          <w:p w14:paraId="2B9A3CAF" w14:textId="368532EF" w:rsidR="001231B9" w:rsidRPr="0066208B" w:rsidRDefault="001231B9" w:rsidP="001231B9">
            <w:pPr>
              <w:pStyle w:val="Tabletext"/>
              <w:rPr>
                <w:sz w:val="18"/>
                <w:lang w:val="ar-SA" w:eastAsia="zh-TW" w:bidi="en-GB"/>
              </w:rPr>
            </w:pPr>
            <w:r w:rsidRPr="0066208B">
              <w:rPr>
                <w:sz w:val="18"/>
                <w:rtl/>
              </w:rPr>
              <w:t xml:space="preserve">سيكلوبروبينليدين </w:t>
            </w:r>
            <w:r w:rsidRPr="0066208B">
              <w:rPr>
                <w:sz w:val="18"/>
              </w:rPr>
              <w:t>(C</w:t>
            </w:r>
            <w:r w:rsidRPr="0066208B">
              <w:rPr>
                <w:sz w:val="18"/>
                <w:vertAlign w:val="subscript"/>
              </w:rPr>
              <w:t>3</w:t>
            </w:r>
            <w:r w:rsidRPr="0066208B">
              <w:rPr>
                <w:sz w:val="18"/>
              </w:rPr>
              <w:t>H</w:t>
            </w:r>
            <w:r w:rsidRPr="0066208B">
              <w:rPr>
                <w:sz w:val="18"/>
                <w:vertAlign w:val="subscript"/>
              </w:rPr>
              <w:t>2</w:t>
            </w:r>
            <w:r w:rsidRPr="0066208B">
              <w:rPr>
                <w:sz w:val="18"/>
              </w:rPr>
              <w:t>)</w:t>
            </w:r>
          </w:p>
        </w:tc>
        <w:tc>
          <w:tcPr>
            <w:tcW w:w="2393" w:type="dxa"/>
            <w:tcBorders>
              <w:right w:val="single" w:sz="6" w:space="0" w:color="auto"/>
            </w:tcBorders>
          </w:tcPr>
          <w:p w14:paraId="5716CAA8" w14:textId="76D98371" w:rsidR="001231B9" w:rsidRPr="0066208B" w:rsidRDefault="001231B9" w:rsidP="001231B9">
            <w:pPr>
              <w:pStyle w:val="Tabletext"/>
              <w:jc w:val="center"/>
              <w:rPr>
                <w:sz w:val="18"/>
                <w:lang w:val="ar-SA" w:eastAsia="zh-TW" w:bidi="en-GB"/>
              </w:rPr>
            </w:pPr>
            <w:r w:rsidRPr="0066208B">
              <w:rPr>
                <w:sz w:val="18"/>
              </w:rPr>
              <w:t>18</w:t>
            </w:r>
            <w:r>
              <w:rPr>
                <w:sz w:val="18"/>
              </w:rPr>
              <w:t>,</w:t>
            </w:r>
            <w:r w:rsidRPr="0066208B">
              <w:rPr>
                <w:sz w:val="18"/>
              </w:rPr>
              <w:t>343</w:t>
            </w:r>
            <w:r w:rsidRPr="0066208B">
              <w:rPr>
                <w:sz w:val="18"/>
                <w:rtl/>
              </w:rPr>
              <w:t xml:space="preserve"> </w:t>
            </w:r>
            <w:r w:rsidRPr="0066208B">
              <w:rPr>
                <w:sz w:val="18"/>
              </w:rPr>
              <w:t>GHz</w:t>
            </w:r>
          </w:p>
        </w:tc>
        <w:tc>
          <w:tcPr>
            <w:tcW w:w="2912" w:type="dxa"/>
            <w:tcBorders>
              <w:right w:val="single" w:sz="6" w:space="0" w:color="auto"/>
            </w:tcBorders>
          </w:tcPr>
          <w:p w14:paraId="20697B01" w14:textId="677435BC" w:rsidR="001231B9" w:rsidRPr="0066208B" w:rsidRDefault="001231B9" w:rsidP="001231B9">
            <w:pPr>
              <w:pStyle w:val="Tabletext"/>
              <w:jc w:val="center"/>
              <w:rPr>
                <w:sz w:val="18"/>
              </w:rPr>
            </w:pPr>
            <w:r w:rsidRPr="0066208B">
              <w:rPr>
                <w:sz w:val="18"/>
              </w:rPr>
              <w:t>18</w:t>
            </w:r>
            <w:r>
              <w:rPr>
                <w:sz w:val="18"/>
              </w:rPr>
              <w:t>,</w:t>
            </w:r>
            <w:r w:rsidRPr="0066208B">
              <w:rPr>
                <w:sz w:val="18"/>
              </w:rPr>
              <w:t>28</w:t>
            </w:r>
            <w:r w:rsidRPr="0066208B">
              <w:rPr>
                <w:rFonts w:hint="cs"/>
                <w:sz w:val="18"/>
                <w:rtl/>
              </w:rPr>
              <w:t>-</w:t>
            </w:r>
            <w:r w:rsidRPr="0066208B">
              <w:rPr>
                <w:sz w:val="18"/>
              </w:rPr>
              <w:t>18</w:t>
            </w:r>
            <w:r>
              <w:rPr>
                <w:sz w:val="18"/>
              </w:rPr>
              <w:t>,</w:t>
            </w:r>
            <w:r w:rsidRPr="0066208B">
              <w:rPr>
                <w:sz w:val="18"/>
              </w:rPr>
              <w:t>36</w:t>
            </w:r>
            <w:r w:rsidRPr="0066208B">
              <w:rPr>
                <w:rFonts w:hint="cs"/>
                <w:sz w:val="18"/>
                <w:rtl/>
              </w:rPr>
              <w:t xml:space="preserve"> </w:t>
            </w:r>
            <w:r w:rsidRPr="0066208B">
              <w:rPr>
                <w:sz w:val="18"/>
              </w:rPr>
              <w:t>GHz</w:t>
            </w:r>
          </w:p>
        </w:tc>
        <w:tc>
          <w:tcPr>
            <w:tcW w:w="1117" w:type="dxa"/>
            <w:tcBorders>
              <w:right w:val="single" w:sz="6" w:space="0" w:color="auto"/>
            </w:tcBorders>
          </w:tcPr>
          <w:p w14:paraId="09A0A564" w14:textId="3CCDCC12" w:rsidR="001231B9" w:rsidRPr="00580488" w:rsidRDefault="001231B9" w:rsidP="001231B9">
            <w:pPr>
              <w:pStyle w:val="Tabletext"/>
              <w:jc w:val="center"/>
              <w:rPr>
                <w:position w:val="6"/>
                <w:sz w:val="14"/>
                <w:szCs w:val="18"/>
                <w:rtl/>
              </w:rPr>
            </w:pPr>
            <w:r w:rsidRPr="00580488">
              <w:rPr>
                <w:position w:val="6"/>
                <w:sz w:val="14"/>
                <w:szCs w:val="18"/>
              </w:rPr>
              <w:t>(</w:t>
            </w:r>
            <w:proofErr w:type="gramStart"/>
            <w:r w:rsidRPr="00580488">
              <w:rPr>
                <w:position w:val="6"/>
                <w:sz w:val="14"/>
                <w:szCs w:val="18"/>
              </w:rPr>
              <w:t>3)</w:t>
            </w:r>
            <w:r w:rsidRPr="00580488">
              <w:rPr>
                <w:rFonts w:hint="cs"/>
                <w:position w:val="6"/>
                <w:sz w:val="14"/>
                <w:szCs w:val="18"/>
                <w:rtl/>
              </w:rPr>
              <w:t>،</w:t>
            </w:r>
            <w:proofErr w:type="gramEnd"/>
            <w:r w:rsidRPr="00580488">
              <w:rPr>
                <w:rFonts w:hint="cs"/>
                <w:position w:val="6"/>
                <w:sz w:val="14"/>
                <w:szCs w:val="18"/>
                <w:rtl/>
              </w:rPr>
              <w:t xml:space="preserve"> </w:t>
            </w:r>
            <w:r w:rsidRPr="00580488">
              <w:rPr>
                <w:position w:val="6"/>
                <w:sz w:val="14"/>
                <w:szCs w:val="18"/>
              </w:rPr>
              <w:t>(4)</w:t>
            </w:r>
            <w:r w:rsidRPr="00580488">
              <w:rPr>
                <w:rFonts w:hint="cs"/>
                <w:position w:val="6"/>
                <w:sz w:val="14"/>
                <w:szCs w:val="18"/>
                <w:rtl/>
              </w:rPr>
              <w:t xml:space="preserve">، </w:t>
            </w:r>
            <w:r w:rsidRPr="00580488">
              <w:rPr>
                <w:position w:val="6"/>
                <w:sz w:val="14"/>
                <w:szCs w:val="18"/>
              </w:rPr>
              <w:t>(6)</w:t>
            </w:r>
          </w:p>
        </w:tc>
      </w:tr>
      <w:tr w:rsidR="001231B9" w:rsidRPr="0066208B" w14:paraId="2BDCB07F" w14:textId="77777777" w:rsidTr="004F6F25">
        <w:trPr>
          <w:cantSplit/>
        </w:trPr>
        <w:tc>
          <w:tcPr>
            <w:tcW w:w="3223" w:type="dxa"/>
            <w:tcBorders>
              <w:left w:val="single" w:sz="6" w:space="0" w:color="auto"/>
              <w:right w:val="single" w:sz="6" w:space="0" w:color="auto"/>
            </w:tcBorders>
          </w:tcPr>
          <w:p w14:paraId="541B5106" w14:textId="77777777" w:rsidR="001231B9" w:rsidRPr="0066208B" w:rsidRDefault="001231B9" w:rsidP="001231B9">
            <w:pPr>
              <w:pStyle w:val="Tabletext"/>
              <w:rPr>
                <w:sz w:val="18"/>
                <w:lang w:val="ar-SA" w:eastAsia="zh-TW" w:bidi="en-GB"/>
              </w:rPr>
            </w:pPr>
            <w:r w:rsidRPr="0066208B">
              <w:rPr>
                <w:sz w:val="18"/>
                <w:rtl/>
              </w:rPr>
              <w:t xml:space="preserve">بخار الماء </w:t>
            </w:r>
            <w:r w:rsidRPr="0066208B">
              <w:rPr>
                <w:sz w:val="18"/>
              </w:rPr>
              <w:t>(H</w:t>
            </w:r>
            <w:r w:rsidRPr="0066208B">
              <w:rPr>
                <w:sz w:val="18"/>
                <w:vertAlign w:val="subscript"/>
              </w:rPr>
              <w:t>2</w:t>
            </w:r>
            <w:r w:rsidRPr="0066208B">
              <w:rPr>
                <w:sz w:val="18"/>
              </w:rPr>
              <w:t>O)</w:t>
            </w:r>
          </w:p>
        </w:tc>
        <w:tc>
          <w:tcPr>
            <w:tcW w:w="2393" w:type="dxa"/>
            <w:tcBorders>
              <w:right w:val="single" w:sz="6" w:space="0" w:color="auto"/>
            </w:tcBorders>
          </w:tcPr>
          <w:p w14:paraId="37003D34" w14:textId="06E1608A" w:rsidR="001231B9" w:rsidRPr="0066208B" w:rsidRDefault="001231B9" w:rsidP="001231B9">
            <w:pPr>
              <w:pStyle w:val="Tabletext"/>
              <w:jc w:val="center"/>
              <w:rPr>
                <w:sz w:val="18"/>
                <w:lang w:val="ar-SA" w:eastAsia="zh-TW" w:bidi="en-GB"/>
              </w:rPr>
            </w:pPr>
            <w:r w:rsidRPr="0066208B">
              <w:rPr>
                <w:sz w:val="18"/>
              </w:rPr>
              <w:t>22</w:t>
            </w:r>
            <w:r>
              <w:rPr>
                <w:sz w:val="18"/>
              </w:rPr>
              <w:t>,</w:t>
            </w:r>
            <w:r w:rsidRPr="0066208B">
              <w:rPr>
                <w:sz w:val="18"/>
              </w:rPr>
              <w:t>235</w:t>
            </w:r>
            <w:r w:rsidRPr="0066208B">
              <w:rPr>
                <w:sz w:val="18"/>
                <w:rtl/>
              </w:rPr>
              <w:t xml:space="preserve"> </w:t>
            </w:r>
            <w:r w:rsidRPr="0066208B">
              <w:rPr>
                <w:sz w:val="18"/>
              </w:rPr>
              <w:t>GHz</w:t>
            </w:r>
          </w:p>
        </w:tc>
        <w:tc>
          <w:tcPr>
            <w:tcW w:w="2912" w:type="dxa"/>
            <w:tcBorders>
              <w:right w:val="single" w:sz="6" w:space="0" w:color="auto"/>
            </w:tcBorders>
          </w:tcPr>
          <w:p w14:paraId="1F38CE8E" w14:textId="3C6C1262" w:rsidR="001231B9" w:rsidRPr="0066208B" w:rsidRDefault="001231B9" w:rsidP="001231B9">
            <w:pPr>
              <w:pStyle w:val="Tabletext"/>
              <w:jc w:val="center"/>
              <w:rPr>
                <w:sz w:val="18"/>
              </w:rPr>
            </w:pPr>
            <w:r w:rsidRPr="0066208B">
              <w:rPr>
                <w:sz w:val="18"/>
              </w:rPr>
              <w:t>22</w:t>
            </w:r>
            <w:r>
              <w:rPr>
                <w:sz w:val="18"/>
              </w:rPr>
              <w:t>,</w:t>
            </w:r>
            <w:r w:rsidRPr="0066208B">
              <w:rPr>
                <w:sz w:val="18"/>
              </w:rPr>
              <w:t>16</w:t>
            </w:r>
            <w:r w:rsidRPr="0066208B">
              <w:rPr>
                <w:rFonts w:hint="cs"/>
                <w:sz w:val="18"/>
                <w:rtl/>
              </w:rPr>
              <w:t>-</w:t>
            </w:r>
            <w:r w:rsidRPr="0066208B">
              <w:rPr>
                <w:sz w:val="18"/>
              </w:rPr>
              <w:t>22</w:t>
            </w:r>
            <w:r>
              <w:rPr>
                <w:sz w:val="18"/>
              </w:rPr>
              <w:t>,</w:t>
            </w:r>
            <w:r w:rsidRPr="0066208B">
              <w:rPr>
                <w:sz w:val="18"/>
              </w:rPr>
              <w:t>26</w:t>
            </w:r>
            <w:r w:rsidRPr="0066208B">
              <w:rPr>
                <w:rFonts w:hint="cs"/>
                <w:sz w:val="18"/>
                <w:rtl/>
              </w:rPr>
              <w:t xml:space="preserve"> </w:t>
            </w:r>
            <w:r w:rsidRPr="0066208B">
              <w:rPr>
                <w:sz w:val="18"/>
              </w:rPr>
              <w:t>GHz</w:t>
            </w:r>
          </w:p>
        </w:tc>
        <w:tc>
          <w:tcPr>
            <w:tcW w:w="1117" w:type="dxa"/>
            <w:tcBorders>
              <w:right w:val="single" w:sz="6" w:space="0" w:color="auto"/>
            </w:tcBorders>
          </w:tcPr>
          <w:p w14:paraId="6158EF2E" w14:textId="080D7B33" w:rsidR="001231B9" w:rsidRPr="00580488" w:rsidRDefault="001231B9" w:rsidP="001231B9">
            <w:pPr>
              <w:pStyle w:val="Tabletext"/>
              <w:jc w:val="center"/>
              <w:rPr>
                <w:position w:val="6"/>
                <w:sz w:val="14"/>
                <w:szCs w:val="18"/>
                <w:rtl/>
              </w:rPr>
            </w:pPr>
            <w:r w:rsidRPr="00580488">
              <w:rPr>
                <w:position w:val="6"/>
                <w:sz w:val="14"/>
                <w:szCs w:val="18"/>
              </w:rPr>
              <w:t>(</w:t>
            </w:r>
            <w:proofErr w:type="gramStart"/>
            <w:r w:rsidRPr="00580488">
              <w:rPr>
                <w:position w:val="6"/>
                <w:sz w:val="14"/>
                <w:szCs w:val="18"/>
              </w:rPr>
              <w:t>3)</w:t>
            </w:r>
            <w:r w:rsidRPr="00580488">
              <w:rPr>
                <w:rFonts w:hint="cs"/>
                <w:position w:val="6"/>
                <w:sz w:val="14"/>
                <w:szCs w:val="18"/>
                <w:rtl/>
              </w:rPr>
              <w:t>،</w:t>
            </w:r>
            <w:proofErr w:type="gramEnd"/>
            <w:r w:rsidRPr="00580488">
              <w:rPr>
                <w:rFonts w:hint="cs"/>
                <w:position w:val="6"/>
                <w:sz w:val="14"/>
                <w:szCs w:val="18"/>
                <w:rtl/>
              </w:rPr>
              <w:t xml:space="preserve"> </w:t>
            </w:r>
            <w:r w:rsidRPr="00580488">
              <w:rPr>
                <w:position w:val="6"/>
                <w:sz w:val="14"/>
                <w:szCs w:val="18"/>
              </w:rPr>
              <w:t>(4)</w:t>
            </w:r>
          </w:p>
        </w:tc>
      </w:tr>
      <w:tr w:rsidR="001231B9" w:rsidRPr="0066208B" w14:paraId="7B4230E6" w14:textId="77777777" w:rsidTr="004F6F25">
        <w:trPr>
          <w:cantSplit/>
        </w:trPr>
        <w:tc>
          <w:tcPr>
            <w:tcW w:w="3223" w:type="dxa"/>
            <w:tcBorders>
              <w:left w:val="single" w:sz="6" w:space="0" w:color="auto"/>
              <w:right w:val="single" w:sz="6" w:space="0" w:color="auto"/>
            </w:tcBorders>
          </w:tcPr>
          <w:p w14:paraId="4C6BCA7C" w14:textId="0E7A8E6D" w:rsidR="001231B9" w:rsidRPr="0066208B" w:rsidRDefault="001231B9" w:rsidP="001231B9">
            <w:pPr>
              <w:pStyle w:val="Tabletext"/>
              <w:rPr>
                <w:sz w:val="18"/>
                <w:lang w:val="ar-SA" w:eastAsia="zh-TW" w:bidi="en-GB"/>
              </w:rPr>
            </w:pPr>
            <w:r w:rsidRPr="0066208B">
              <w:rPr>
                <w:sz w:val="18"/>
                <w:rtl/>
              </w:rPr>
              <w:t xml:space="preserve">غاز النشادر </w:t>
            </w:r>
            <w:r w:rsidRPr="0066208B">
              <w:rPr>
                <w:sz w:val="18"/>
              </w:rPr>
              <w:t>(NH</w:t>
            </w:r>
            <w:r w:rsidRPr="0066208B">
              <w:rPr>
                <w:sz w:val="18"/>
                <w:vertAlign w:val="subscript"/>
              </w:rPr>
              <w:t>3</w:t>
            </w:r>
            <w:r w:rsidRPr="0066208B">
              <w:rPr>
                <w:sz w:val="18"/>
              </w:rPr>
              <w:t>)</w:t>
            </w:r>
          </w:p>
        </w:tc>
        <w:tc>
          <w:tcPr>
            <w:tcW w:w="2393" w:type="dxa"/>
            <w:tcBorders>
              <w:right w:val="single" w:sz="6" w:space="0" w:color="auto"/>
            </w:tcBorders>
          </w:tcPr>
          <w:p w14:paraId="5E43C26C" w14:textId="57BAD59B" w:rsidR="001231B9" w:rsidRPr="0066208B" w:rsidRDefault="001231B9" w:rsidP="001231B9">
            <w:pPr>
              <w:pStyle w:val="Tabletext"/>
              <w:jc w:val="center"/>
              <w:rPr>
                <w:sz w:val="18"/>
                <w:lang w:val="ar-SA" w:eastAsia="zh-TW" w:bidi="en-GB"/>
              </w:rPr>
            </w:pPr>
            <w:r w:rsidRPr="0066208B">
              <w:rPr>
                <w:sz w:val="18"/>
              </w:rPr>
              <w:t>23</w:t>
            </w:r>
            <w:r>
              <w:rPr>
                <w:sz w:val="18"/>
              </w:rPr>
              <w:t>,</w:t>
            </w:r>
            <w:r w:rsidRPr="0066208B">
              <w:rPr>
                <w:sz w:val="18"/>
              </w:rPr>
              <w:t>694</w:t>
            </w:r>
            <w:r w:rsidRPr="0066208B">
              <w:rPr>
                <w:sz w:val="18"/>
                <w:rtl/>
              </w:rPr>
              <w:t xml:space="preserve"> </w:t>
            </w:r>
            <w:r w:rsidRPr="0066208B">
              <w:rPr>
                <w:sz w:val="18"/>
              </w:rPr>
              <w:t>GHz</w:t>
            </w:r>
          </w:p>
        </w:tc>
        <w:tc>
          <w:tcPr>
            <w:tcW w:w="2912" w:type="dxa"/>
            <w:tcBorders>
              <w:right w:val="single" w:sz="6" w:space="0" w:color="auto"/>
            </w:tcBorders>
          </w:tcPr>
          <w:p w14:paraId="68869F18" w14:textId="039DADA9" w:rsidR="001231B9" w:rsidRPr="0066208B" w:rsidRDefault="001231B9" w:rsidP="001231B9">
            <w:pPr>
              <w:pStyle w:val="Tabletext"/>
              <w:jc w:val="center"/>
              <w:rPr>
                <w:sz w:val="18"/>
              </w:rPr>
            </w:pPr>
            <w:r w:rsidRPr="0066208B">
              <w:rPr>
                <w:sz w:val="18"/>
              </w:rPr>
              <w:t>23</w:t>
            </w:r>
            <w:r>
              <w:rPr>
                <w:sz w:val="18"/>
              </w:rPr>
              <w:t>,</w:t>
            </w:r>
            <w:r w:rsidRPr="0066208B">
              <w:rPr>
                <w:sz w:val="18"/>
              </w:rPr>
              <w:t>61</w:t>
            </w:r>
            <w:r w:rsidRPr="0066208B">
              <w:rPr>
                <w:rFonts w:hint="cs"/>
                <w:sz w:val="18"/>
                <w:rtl/>
              </w:rPr>
              <w:t>-</w:t>
            </w:r>
            <w:r w:rsidRPr="0066208B">
              <w:rPr>
                <w:sz w:val="18"/>
              </w:rPr>
              <w:t>23</w:t>
            </w:r>
            <w:r>
              <w:rPr>
                <w:sz w:val="18"/>
              </w:rPr>
              <w:t>,</w:t>
            </w:r>
            <w:r w:rsidRPr="0066208B">
              <w:rPr>
                <w:sz w:val="18"/>
              </w:rPr>
              <w:t>71</w:t>
            </w:r>
            <w:r w:rsidRPr="0066208B">
              <w:rPr>
                <w:rFonts w:hint="cs"/>
                <w:sz w:val="18"/>
                <w:rtl/>
              </w:rPr>
              <w:t xml:space="preserve"> </w:t>
            </w:r>
            <w:r w:rsidRPr="0066208B">
              <w:rPr>
                <w:sz w:val="18"/>
              </w:rPr>
              <w:t>GHz</w:t>
            </w:r>
          </w:p>
        </w:tc>
        <w:tc>
          <w:tcPr>
            <w:tcW w:w="1117" w:type="dxa"/>
            <w:tcBorders>
              <w:right w:val="single" w:sz="6" w:space="0" w:color="auto"/>
            </w:tcBorders>
          </w:tcPr>
          <w:p w14:paraId="0F925136" w14:textId="083C03B6" w:rsidR="001231B9" w:rsidRPr="00580488" w:rsidRDefault="001231B9" w:rsidP="001231B9">
            <w:pPr>
              <w:pStyle w:val="Tabletext"/>
              <w:jc w:val="center"/>
              <w:rPr>
                <w:position w:val="6"/>
                <w:sz w:val="14"/>
                <w:szCs w:val="18"/>
                <w:rtl/>
                <w:lang w:val="ar-SA" w:eastAsia="zh-TW" w:bidi="en-GB"/>
              </w:rPr>
            </w:pPr>
            <w:r w:rsidRPr="00580488">
              <w:rPr>
                <w:position w:val="6"/>
                <w:sz w:val="14"/>
                <w:szCs w:val="18"/>
              </w:rPr>
              <w:t>(4)</w:t>
            </w:r>
          </w:p>
        </w:tc>
      </w:tr>
      <w:tr w:rsidR="001231B9" w:rsidRPr="0066208B" w14:paraId="3370CC5A" w14:textId="77777777" w:rsidTr="004F6F25">
        <w:trPr>
          <w:cantSplit/>
        </w:trPr>
        <w:tc>
          <w:tcPr>
            <w:tcW w:w="3223" w:type="dxa"/>
            <w:tcBorders>
              <w:left w:val="single" w:sz="6" w:space="0" w:color="auto"/>
              <w:right w:val="single" w:sz="6" w:space="0" w:color="auto"/>
            </w:tcBorders>
          </w:tcPr>
          <w:p w14:paraId="355ACECF" w14:textId="09789D83" w:rsidR="001231B9" w:rsidRPr="0066208B" w:rsidRDefault="001231B9" w:rsidP="001231B9">
            <w:pPr>
              <w:pStyle w:val="Tabletext"/>
              <w:rPr>
                <w:sz w:val="18"/>
                <w:lang w:val="ar-SA" w:eastAsia="zh-TW" w:bidi="en-GB"/>
              </w:rPr>
            </w:pPr>
            <w:r w:rsidRPr="0066208B">
              <w:rPr>
                <w:sz w:val="18"/>
                <w:rtl/>
              </w:rPr>
              <w:t xml:space="preserve">غاز النشادر </w:t>
            </w:r>
            <w:r w:rsidRPr="0066208B">
              <w:rPr>
                <w:sz w:val="18"/>
              </w:rPr>
              <w:t>(NH</w:t>
            </w:r>
            <w:r w:rsidRPr="0066208B">
              <w:rPr>
                <w:sz w:val="18"/>
                <w:vertAlign w:val="subscript"/>
              </w:rPr>
              <w:t>3</w:t>
            </w:r>
            <w:r w:rsidRPr="0066208B">
              <w:rPr>
                <w:sz w:val="18"/>
              </w:rPr>
              <w:t>)</w:t>
            </w:r>
          </w:p>
        </w:tc>
        <w:tc>
          <w:tcPr>
            <w:tcW w:w="2393" w:type="dxa"/>
            <w:tcBorders>
              <w:right w:val="single" w:sz="6" w:space="0" w:color="auto"/>
            </w:tcBorders>
          </w:tcPr>
          <w:p w14:paraId="77BC9A5C" w14:textId="119BBC00" w:rsidR="001231B9" w:rsidRPr="0066208B" w:rsidRDefault="001231B9" w:rsidP="001231B9">
            <w:pPr>
              <w:pStyle w:val="Tabletext"/>
              <w:jc w:val="center"/>
              <w:rPr>
                <w:sz w:val="18"/>
                <w:lang w:val="ar-SA" w:eastAsia="zh-TW" w:bidi="en-GB"/>
              </w:rPr>
            </w:pPr>
            <w:r w:rsidRPr="0066208B">
              <w:rPr>
                <w:sz w:val="18"/>
              </w:rPr>
              <w:t>23</w:t>
            </w:r>
            <w:r>
              <w:rPr>
                <w:sz w:val="18"/>
              </w:rPr>
              <w:t>,</w:t>
            </w:r>
            <w:r w:rsidRPr="0066208B">
              <w:rPr>
                <w:sz w:val="18"/>
              </w:rPr>
              <w:t>723</w:t>
            </w:r>
            <w:r w:rsidRPr="0066208B">
              <w:rPr>
                <w:rFonts w:hint="cs"/>
                <w:sz w:val="18"/>
                <w:rtl/>
                <w:lang w:bidi="ar-EG"/>
              </w:rPr>
              <w:t xml:space="preserve"> </w:t>
            </w:r>
            <w:r w:rsidRPr="0066208B">
              <w:rPr>
                <w:sz w:val="18"/>
              </w:rPr>
              <w:t>GHz</w:t>
            </w:r>
          </w:p>
        </w:tc>
        <w:tc>
          <w:tcPr>
            <w:tcW w:w="2912" w:type="dxa"/>
            <w:tcBorders>
              <w:right w:val="single" w:sz="6" w:space="0" w:color="auto"/>
            </w:tcBorders>
          </w:tcPr>
          <w:p w14:paraId="197AC059" w14:textId="149BE9AB" w:rsidR="001231B9" w:rsidRPr="0066208B" w:rsidRDefault="001231B9" w:rsidP="001231B9">
            <w:pPr>
              <w:pStyle w:val="Tabletext"/>
              <w:jc w:val="center"/>
              <w:rPr>
                <w:sz w:val="18"/>
              </w:rPr>
            </w:pPr>
            <w:r w:rsidRPr="0066208B">
              <w:rPr>
                <w:sz w:val="18"/>
              </w:rPr>
              <w:t>23</w:t>
            </w:r>
            <w:r>
              <w:rPr>
                <w:sz w:val="18"/>
              </w:rPr>
              <w:t>,</w:t>
            </w:r>
            <w:r w:rsidRPr="0066208B">
              <w:rPr>
                <w:sz w:val="18"/>
              </w:rPr>
              <w:t>64</w:t>
            </w:r>
            <w:r w:rsidRPr="0066208B">
              <w:rPr>
                <w:rFonts w:hint="cs"/>
                <w:sz w:val="18"/>
                <w:rtl/>
              </w:rPr>
              <w:t>-</w:t>
            </w:r>
            <w:r w:rsidRPr="0066208B">
              <w:rPr>
                <w:sz w:val="18"/>
              </w:rPr>
              <w:t>23</w:t>
            </w:r>
            <w:r>
              <w:rPr>
                <w:sz w:val="18"/>
              </w:rPr>
              <w:t>,</w:t>
            </w:r>
            <w:r w:rsidRPr="0066208B">
              <w:rPr>
                <w:sz w:val="18"/>
              </w:rPr>
              <w:t>74</w:t>
            </w:r>
            <w:r w:rsidRPr="0066208B">
              <w:rPr>
                <w:rFonts w:hint="cs"/>
                <w:sz w:val="18"/>
                <w:rtl/>
              </w:rPr>
              <w:t xml:space="preserve"> </w:t>
            </w:r>
            <w:r w:rsidRPr="0066208B">
              <w:rPr>
                <w:sz w:val="18"/>
              </w:rPr>
              <w:t>GHz</w:t>
            </w:r>
          </w:p>
        </w:tc>
        <w:tc>
          <w:tcPr>
            <w:tcW w:w="1117" w:type="dxa"/>
            <w:tcBorders>
              <w:right w:val="single" w:sz="6" w:space="0" w:color="auto"/>
            </w:tcBorders>
          </w:tcPr>
          <w:p w14:paraId="1531D2CD" w14:textId="016708BB" w:rsidR="001231B9" w:rsidRPr="00580488" w:rsidRDefault="001231B9" w:rsidP="001231B9">
            <w:pPr>
              <w:pStyle w:val="Tabletext"/>
              <w:jc w:val="center"/>
              <w:rPr>
                <w:position w:val="6"/>
                <w:sz w:val="14"/>
                <w:szCs w:val="18"/>
                <w:rtl/>
                <w:lang w:val="ar-SA" w:eastAsia="zh-TW" w:bidi="en-GB"/>
              </w:rPr>
            </w:pPr>
            <w:r w:rsidRPr="00580488">
              <w:rPr>
                <w:position w:val="6"/>
                <w:sz w:val="14"/>
                <w:szCs w:val="18"/>
              </w:rPr>
              <w:t>(4)</w:t>
            </w:r>
          </w:p>
        </w:tc>
      </w:tr>
      <w:tr w:rsidR="001231B9" w:rsidRPr="0066208B" w14:paraId="2FECFFFF" w14:textId="77777777" w:rsidTr="004F6F25">
        <w:trPr>
          <w:cantSplit/>
        </w:trPr>
        <w:tc>
          <w:tcPr>
            <w:tcW w:w="3223" w:type="dxa"/>
            <w:tcBorders>
              <w:left w:val="single" w:sz="6" w:space="0" w:color="auto"/>
              <w:bottom w:val="single" w:sz="4" w:space="0" w:color="auto"/>
              <w:right w:val="single" w:sz="6" w:space="0" w:color="auto"/>
            </w:tcBorders>
          </w:tcPr>
          <w:p w14:paraId="095C7649" w14:textId="5EE09CAD" w:rsidR="001231B9" w:rsidRPr="0066208B" w:rsidRDefault="001231B9" w:rsidP="001231B9">
            <w:pPr>
              <w:pStyle w:val="Tabletext"/>
              <w:rPr>
                <w:sz w:val="18"/>
                <w:lang w:val="ar-SA" w:eastAsia="zh-TW" w:bidi="en-GB"/>
              </w:rPr>
            </w:pPr>
            <w:r w:rsidRPr="0066208B">
              <w:rPr>
                <w:sz w:val="18"/>
                <w:rtl/>
              </w:rPr>
              <w:t xml:space="preserve">غاز النشادر </w:t>
            </w:r>
            <w:r w:rsidRPr="0066208B">
              <w:rPr>
                <w:sz w:val="18"/>
              </w:rPr>
              <w:t>(NH</w:t>
            </w:r>
            <w:r w:rsidRPr="0066208B">
              <w:rPr>
                <w:sz w:val="18"/>
                <w:vertAlign w:val="subscript"/>
              </w:rPr>
              <w:t>3</w:t>
            </w:r>
            <w:r w:rsidRPr="0066208B">
              <w:rPr>
                <w:sz w:val="18"/>
              </w:rPr>
              <w:t>)</w:t>
            </w:r>
          </w:p>
        </w:tc>
        <w:tc>
          <w:tcPr>
            <w:tcW w:w="2393" w:type="dxa"/>
            <w:tcBorders>
              <w:bottom w:val="single" w:sz="4" w:space="0" w:color="auto"/>
              <w:right w:val="single" w:sz="6" w:space="0" w:color="auto"/>
            </w:tcBorders>
          </w:tcPr>
          <w:p w14:paraId="3B327CFA" w14:textId="647A44CE" w:rsidR="001231B9" w:rsidRPr="0066208B" w:rsidRDefault="001231B9" w:rsidP="001231B9">
            <w:pPr>
              <w:pStyle w:val="Tabletext"/>
              <w:jc w:val="center"/>
              <w:rPr>
                <w:sz w:val="18"/>
                <w:lang w:val="ar-SA" w:eastAsia="zh-TW" w:bidi="en-GB"/>
              </w:rPr>
            </w:pPr>
            <w:r w:rsidRPr="0066208B">
              <w:rPr>
                <w:sz w:val="18"/>
              </w:rPr>
              <w:t>23</w:t>
            </w:r>
            <w:r>
              <w:rPr>
                <w:sz w:val="18"/>
              </w:rPr>
              <w:t>,</w:t>
            </w:r>
            <w:r w:rsidRPr="0066208B">
              <w:rPr>
                <w:sz w:val="18"/>
              </w:rPr>
              <w:t>870</w:t>
            </w:r>
            <w:r w:rsidRPr="0066208B">
              <w:rPr>
                <w:rFonts w:hint="cs"/>
                <w:sz w:val="18"/>
                <w:rtl/>
              </w:rPr>
              <w:t xml:space="preserve"> </w:t>
            </w:r>
            <w:r w:rsidRPr="0066208B">
              <w:rPr>
                <w:sz w:val="18"/>
              </w:rPr>
              <w:t>GHz</w:t>
            </w:r>
          </w:p>
        </w:tc>
        <w:tc>
          <w:tcPr>
            <w:tcW w:w="2912" w:type="dxa"/>
            <w:tcBorders>
              <w:bottom w:val="single" w:sz="4" w:space="0" w:color="auto"/>
              <w:right w:val="single" w:sz="6" w:space="0" w:color="auto"/>
            </w:tcBorders>
          </w:tcPr>
          <w:p w14:paraId="1AF14DFA" w14:textId="21F266C2" w:rsidR="001231B9" w:rsidRPr="0066208B" w:rsidRDefault="001231B9" w:rsidP="001231B9">
            <w:pPr>
              <w:pStyle w:val="Tabletext"/>
              <w:jc w:val="center"/>
              <w:rPr>
                <w:sz w:val="18"/>
              </w:rPr>
            </w:pPr>
            <w:r w:rsidRPr="0066208B">
              <w:rPr>
                <w:sz w:val="18"/>
              </w:rPr>
              <w:t>23</w:t>
            </w:r>
            <w:r>
              <w:rPr>
                <w:sz w:val="18"/>
              </w:rPr>
              <w:t>,</w:t>
            </w:r>
            <w:r w:rsidRPr="0066208B">
              <w:rPr>
                <w:sz w:val="18"/>
              </w:rPr>
              <w:t>79</w:t>
            </w:r>
            <w:r w:rsidRPr="0066208B">
              <w:rPr>
                <w:rFonts w:hint="cs"/>
                <w:sz w:val="18"/>
                <w:rtl/>
              </w:rPr>
              <w:t>-</w:t>
            </w:r>
            <w:r w:rsidRPr="0066208B">
              <w:rPr>
                <w:sz w:val="18"/>
              </w:rPr>
              <w:t>23</w:t>
            </w:r>
            <w:r>
              <w:rPr>
                <w:sz w:val="18"/>
              </w:rPr>
              <w:t>,</w:t>
            </w:r>
            <w:r w:rsidRPr="0066208B">
              <w:rPr>
                <w:sz w:val="18"/>
              </w:rPr>
              <w:t>89</w:t>
            </w:r>
            <w:r w:rsidRPr="0066208B">
              <w:rPr>
                <w:rFonts w:hint="cs"/>
                <w:sz w:val="18"/>
                <w:rtl/>
              </w:rPr>
              <w:t xml:space="preserve"> </w:t>
            </w:r>
            <w:r w:rsidRPr="0066208B">
              <w:rPr>
                <w:sz w:val="18"/>
              </w:rPr>
              <w:t>GHz</w:t>
            </w:r>
          </w:p>
        </w:tc>
        <w:tc>
          <w:tcPr>
            <w:tcW w:w="1117" w:type="dxa"/>
            <w:tcBorders>
              <w:bottom w:val="single" w:sz="4" w:space="0" w:color="auto"/>
              <w:right w:val="single" w:sz="6" w:space="0" w:color="auto"/>
            </w:tcBorders>
          </w:tcPr>
          <w:p w14:paraId="36492A6A" w14:textId="68C69678" w:rsidR="001231B9" w:rsidRPr="00580488" w:rsidRDefault="001231B9" w:rsidP="001231B9">
            <w:pPr>
              <w:pStyle w:val="Tabletext"/>
              <w:jc w:val="center"/>
              <w:rPr>
                <w:position w:val="6"/>
                <w:sz w:val="14"/>
                <w:szCs w:val="18"/>
                <w:rtl/>
                <w:lang w:val="ar-SA" w:eastAsia="zh-TW" w:bidi="en-GB"/>
              </w:rPr>
            </w:pPr>
            <w:r w:rsidRPr="00580488">
              <w:rPr>
                <w:position w:val="6"/>
                <w:sz w:val="14"/>
                <w:szCs w:val="18"/>
              </w:rPr>
              <w:t>(4)</w:t>
            </w:r>
          </w:p>
        </w:tc>
      </w:tr>
    </w:tbl>
    <w:p w14:paraId="1151785C" w14:textId="79EABAA9" w:rsidR="004F6F25" w:rsidRPr="0095436E" w:rsidRDefault="004F6F25" w:rsidP="004F6F25">
      <w:pPr>
        <w:pStyle w:val="TableNo0"/>
        <w:bidi/>
        <w:rPr>
          <w:sz w:val="18"/>
          <w:vertAlign w:val="superscript"/>
        </w:rPr>
      </w:pPr>
      <w:r w:rsidRPr="00B36B3D">
        <w:rPr>
          <w:rFonts w:cs="Traditional Arabic" w:hint="cs"/>
          <w:rtl/>
        </w:rPr>
        <w:lastRenderedPageBreak/>
        <w:t>الجدول</w:t>
      </w:r>
      <w:r w:rsidRPr="00B36B3D">
        <w:rPr>
          <w:rFonts w:cs="Traditional Arabic"/>
          <w:rtl/>
        </w:rPr>
        <w:t xml:space="preserve"> </w:t>
      </w:r>
      <w:r w:rsidRPr="00B36B3D">
        <w:rPr>
          <w:rFonts w:cs="Traditional Arabic"/>
        </w:rPr>
        <w:t>1</w:t>
      </w:r>
      <w:r w:rsidRPr="00B36B3D">
        <w:rPr>
          <w:rFonts w:cs="Traditional Arabic"/>
          <w:rtl/>
        </w:rPr>
        <w:t xml:space="preserve"> </w:t>
      </w:r>
      <w:r w:rsidRPr="004F6F25">
        <w:rPr>
          <w:rFonts w:cs="Traditional Arabic"/>
          <w:i/>
          <w:iCs/>
          <w:rtl/>
        </w:rPr>
        <w:t>(</w:t>
      </w:r>
      <w:r w:rsidRPr="004F6F25">
        <w:rPr>
          <w:rFonts w:cs="Traditional Arabic" w:hint="cs"/>
          <w:i/>
          <w:iCs/>
          <w:rtl/>
        </w:rPr>
        <w:t>تابع</w:t>
      </w:r>
      <w:r w:rsidRPr="004F6F25">
        <w:rPr>
          <w:rFonts w:cs="Traditional Arabic"/>
          <w:i/>
          <w:iCs/>
          <w:rtl/>
        </w:rPr>
        <w:t>)</w:t>
      </w:r>
    </w:p>
    <w:tbl>
      <w:tblPr>
        <w:bidiVisual/>
        <w:tblW w:w="9645" w:type="dxa"/>
        <w:tblInd w:w="-3" w:type="dxa"/>
        <w:tblLayout w:type="fixed"/>
        <w:tblLook w:val="0000" w:firstRow="0" w:lastRow="0" w:firstColumn="0" w:lastColumn="0" w:noHBand="0" w:noVBand="0"/>
      </w:tblPr>
      <w:tblGrid>
        <w:gridCol w:w="3223"/>
        <w:gridCol w:w="2393"/>
        <w:gridCol w:w="2884"/>
        <w:gridCol w:w="1145"/>
      </w:tblGrid>
      <w:tr w:rsidR="004F6F25" w:rsidRPr="0095436E" w14:paraId="78999F63" w14:textId="77777777" w:rsidTr="00031C80">
        <w:trPr>
          <w:cantSplit/>
        </w:trPr>
        <w:tc>
          <w:tcPr>
            <w:tcW w:w="3223" w:type="dxa"/>
            <w:tcBorders>
              <w:top w:val="single" w:sz="4" w:space="0" w:color="auto"/>
              <w:left w:val="single" w:sz="6" w:space="0" w:color="auto"/>
              <w:right w:val="single" w:sz="6" w:space="0" w:color="auto"/>
            </w:tcBorders>
          </w:tcPr>
          <w:p w14:paraId="50B9BF61" w14:textId="06044D9A" w:rsidR="004F6F25" w:rsidRPr="004F6F25" w:rsidRDefault="004F6F25" w:rsidP="004F6F25">
            <w:pPr>
              <w:pStyle w:val="Tablehead"/>
              <w:rPr>
                <w:rFonts w:ascii="Times New Roman" w:hAnsi="Times New Roman"/>
                <w:sz w:val="18"/>
                <w:rtl/>
              </w:rPr>
            </w:pPr>
            <w:r w:rsidRPr="0066208B">
              <w:rPr>
                <w:rFonts w:ascii="Times New Roman" w:hAnsi="Times New Roman"/>
                <w:sz w:val="18"/>
                <w:rtl/>
              </w:rPr>
              <w:t>المادة</w:t>
            </w:r>
          </w:p>
        </w:tc>
        <w:tc>
          <w:tcPr>
            <w:tcW w:w="2393" w:type="dxa"/>
            <w:tcBorders>
              <w:top w:val="single" w:sz="4" w:space="0" w:color="auto"/>
              <w:right w:val="single" w:sz="6" w:space="0" w:color="auto"/>
            </w:tcBorders>
          </w:tcPr>
          <w:p w14:paraId="00EFBDEA" w14:textId="6E21B9AD" w:rsidR="004F6F25" w:rsidRPr="004F6F25" w:rsidRDefault="004F6F25" w:rsidP="004F6F25">
            <w:pPr>
              <w:pStyle w:val="Tablehead"/>
              <w:rPr>
                <w:rFonts w:ascii="Times New Roman" w:hAnsi="Times New Roman"/>
                <w:sz w:val="18"/>
              </w:rPr>
            </w:pPr>
            <w:r w:rsidRPr="0066208B">
              <w:rPr>
                <w:rFonts w:ascii="Times New Roman" w:hAnsi="Times New Roman"/>
                <w:sz w:val="18"/>
                <w:rtl/>
              </w:rPr>
              <w:t>تردد السكون</w:t>
            </w:r>
          </w:p>
        </w:tc>
        <w:tc>
          <w:tcPr>
            <w:tcW w:w="2884" w:type="dxa"/>
            <w:tcBorders>
              <w:top w:val="single" w:sz="4" w:space="0" w:color="auto"/>
              <w:right w:val="single" w:sz="6" w:space="0" w:color="auto"/>
            </w:tcBorders>
          </w:tcPr>
          <w:p w14:paraId="08556D0A" w14:textId="1EDD0C8C" w:rsidR="004F6F25" w:rsidRPr="004F6F25" w:rsidRDefault="004F6F25" w:rsidP="004F6F25">
            <w:pPr>
              <w:pStyle w:val="Tablehead"/>
              <w:rPr>
                <w:rFonts w:ascii="Times New Roman" w:hAnsi="Times New Roman"/>
                <w:sz w:val="18"/>
              </w:rPr>
            </w:pPr>
            <w:r w:rsidRPr="0066208B">
              <w:rPr>
                <w:rFonts w:ascii="Times New Roman" w:hAnsi="Times New Roman"/>
                <w:sz w:val="18"/>
                <w:rtl/>
              </w:rPr>
              <w:t>النطاق الأدنى المقترح</w:t>
            </w:r>
          </w:p>
        </w:tc>
        <w:tc>
          <w:tcPr>
            <w:tcW w:w="1145" w:type="dxa"/>
            <w:tcBorders>
              <w:top w:val="single" w:sz="4" w:space="0" w:color="auto"/>
              <w:right w:val="single" w:sz="6" w:space="0" w:color="auto"/>
            </w:tcBorders>
          </w:tcPr>
          <w:p w14:paraId="5044C07F" w14:textId="26D2BD64" w:rsidR="004F6F25" w:rsidRPr="004F6F25" w:rsidRDefault="004F6F25" w:rsidP="004F6F25">
            <w:pPr>
              <w:pStyle w:val="Tablehead"/>
              <w:rPr>
                <w:rFonts w:ascii="Times New Roman" w:hAnsi="Times New Roman"/>
                <w:sz w:val="18"/>
              </w:rPr>
            </w:pPr>
            <w:r w:rsidRPr="00580488">
              <w:rPr>
                <w:rFonts w:ascii="Times New Roman" w:hAnsi="Times New Roman"/>
                <w:sz w:val="18"/>
                <w:rtl/>
              </w:rPr>
              <w:t>ملاحظات</w:t>
            </w:r>
            <w:r w:rsidRPr="0095436E">
              <w:rPr>
                <w:rFonts w:ascii="Times New Roman" w:hAnsi="Times New Roman"/>
                <w:sz w:val="18"/>
                <w:vertAlign w:val="superscript"/>
              </w:rPr>
              <w:t>(1)</w:t>
            </w:r>
          </w:p>
        </w:tc>
      </w:tr>
      <w:tr w:rsidR="00047F6D" w:rsidRPr="0095436E" w14:paraId="0543F591" w14:textId="77777777" w:rsidTr="00031C80">
        <w:trPr>
          <w:cantSplit/>
        </w:trPr>
        <w:tc>
          <w:tcPr>
            <w:tcW w:w="3223" w:type="dxa"/>
            <w:tcBorders>
              <w:top w:val="single" w:sz="4" w:space="0" w:color="auto"/>
              <w:left w:val="single" w:sz="6" w:space="0" w:color="auto"/>
              <w:right w:val="single" w:sz="6" w:space="0" w:color="auto"/>
            </w:tcBorders>
          </w:tcPr>
          <w:p w14:paraId="4BB75E17" w14:textId="77777777" w:rsidR="00047F6D" w:rsidRPr="0095436E" w:rsidRDefault="00047F6D" w:rsidP="00DE43E6">
            <w:pPr>
              <w:pStyle w:val="Tabletext"/>
              <w:rPr>
                <w:sz w:val="18"/>
                <w:lang w:val="ar-SA" w:eastAsia="zh-TW" w:bidi="en-GB"/>
              </w:rPr>
            </w:pPr>
            <w:r w:rsidRPr="0095436E">
              <w:rPr>
                <w:sz w:val="18"/>
                <w:rtl/>
              </w:rPr>
              <w:t xml:space="preserve">أول أكسيد الكبريت </w:t>
            </w:r>
            <w:r w:rsidRPr="0095436E">
              <w:rPr>
                <w:sz w:val="18"/>
              </w:rPr>
              <w:t>(SO)</w:t>
            </w:r>
          </w:p>
        </w:tc>
        <w:tc>
          <w:tcPr>
            <w:tcW w:w="2393" w:type="dxa"/>
            <w:tcBorders>
              <w:top w:val="single" w:sz="4" w:space="0" w:color="auto"/>
              <w:right w:val="single" w:sz="6" w:space="0" w:color="auto"/>
            </w:tcBorders>
          </w:tcPr>
          <w:p w14:paraId="54A171D2" w14:textId="7AABC2C6" w:rsidR="00047F6D" w:rsidRPr="0095436E" w:rsidRDefault="00047F6D" w:rsidP="00D35137">
            <w:pPr>
              <w:pStyle w:val="Tabletext"/>
              <w:jc w:val="center"/>
              <w:rPr>
                <w:sz w:val="18"/>
                <w:lang w:val="ar-SA" w:eastAsia="zh-TW" w:bidi="en-GB"/>
              </w:rPr>
            </w:pPr>
            <w:r w:rsidRPr="0095436E">
              <w:rPr>
                <w:sz w:val="18"/>
              </w:rPr>
              <w:t>2</w:t>
            </w:r>
            <w:r w:rsidR="007D425C">
              <w:rPr>
                <w:sz w:val="18"/>
              </w:rPr>
              <w:t>,</w:t>
            </w:r>
            <w:r w:rsidRPr="0095436E">
              <w:rPr>
                <w:sz w:val="18"/>
              </w:rPr>
              <w:t>30</w:t>
            </w:r>
            <w:r w:rsidR="00410CEE" w:rsidRPr="0095436E">
              <w:rPr>
                <w:rFonts w:hint="cs"/>
                <w:sz w:val="18"/>
                <w:rtl/>
              </w:rPr>
              <w:t xml:space="preserve"> </w:t>
            </w:r>
            <w:r w:rsidR="00410CEE" w:rsidRPr="0095436E">
              <w:rPr>
                <w:sz w:val="18"/>
              </w:rPr>
              <w:t>GHz</w:t>
            </w:r>
          </w:p>
        </w:tc>
        <w:tc>
          <w:tcPr>
            <w:tcW w:w="2884" w:type="dxa"/>
            <w:tcBorders>
              <w:top w:val="single" w:sz="4" w:space="0" w:color="auto"/>
              <w:right w:val="single" w:sz="6" w:space="0" w:color="auto"/>
            </w:tcBorders>
          </w:tcPr>
          <w:p w14:paraId="50985A7B" w14:textId="37E388FA" w:rsidR="00047F6D" w:rsidRPr="0095436E" w:rsidRDefault="00047F6D" w:rsidP="00D35137">
            <w:pPr>
              <w:pStyle w:val="Tabletext"/>
              <w:jc w:val="center"/>
              <w:rPr>
                <w:sz w:val="18"/>
              </w:rPr>
            </w:pPr>
            <w:r w:rsidRPr="0095436E">
              <w:rPr>
                <w:sz w:val="18"/>
              </w:rPr>
              <w:t>29</w:t>
            </w:r>
            <w:r w:rsidR="007D425C">
              <w:rPr>
                <w:sz w:val="18"/>
              </w:rPr>
              <w:t>,</w:t>
            </w:r>
            <w:r w:rsidRPr="0095436E">
              <w:rPr>
                <w:sz w:val="18"/>
              </w:rPr>
              <w:t>97</w:t>
            </w:r>
            <w:r w:rsidR="00410CEE" w:rsidRPr="0095436E">
              <w:rPr>
                <w:rFonts w:hint="cs"/>
                <w:sz w:val="18"/>
                <w:rtl/>
              </w:rPr>
              <w:t>-</w:t>
            </w:r>
            <w:r w:rsidRPr="0095436E">
              <w:rPr>
                <w:sz w:val="18"/>
              </w:rPr>
              <w:t>30</w:t>
            </w:r>
            <w:r w:rsidR="007D425C">
              <w:rPr>
                <w:sz w:val="18"/>
              </w:rPr>
              <w:t>,</w:t>
            </w:r>
            <w:r w:rsidRPr="0095436E">
              <w:rPr>
                <w:sz w:val="18"/>
              </w:rPr>
              <w:t>03</w:t>
            </w:r>
            <w:r w:rsidR="00410CEE" w:rsidRPr="0095436E">
              <w:rPr>
                <w:rFonts w:hint="cs"/>
                <w:sz w:val="18"/>
                <w:rtl/>
              </w:rPr>
              <w:t xml:space="preserve"> </w:t>
            </w:r>
            <w:r w:rsidRPr="0095436E">
              <w:rPr>
                <w:sz w:val="18"/>
              </w:rPr>
              <w:t>GHz</w:t>
            </w:r>
          </w:p>
        </w:tc>
        <w:tc>
          <w:tcPr>
            <w:tcW w:w="1145" w:type="dxa"/>
            <w:tcBorders>
              <w:top w:val="single" w:sz="4" w:space="0" w:color="auto"/>
              <w:right w:val="single" w:sz="6" w:space="0" w:color="auto"/>
            </w:tcBorders>
          </w:tcPr>
          <w:p w14:paraId="7FD40EAD" w14:textId="77777777" w:rsidR="00047F6D" w:rsidRPr="0095436E" w:rsidRDefault="00047F6D" w:rsidP="00D35137">
            <w:pPr>
              <w:pStyle w:val="Tabletext"/>
              <w:jc w:val="center"/>
              <w:rPr>
                <w:sz w:val="18"/>
                <w:vertAlign w:val="superscript"/>
                <w:lang w:val="ar-SA" w:eastAsia="zh-TW" w:bidi="en-GB"/>
              </w:rPr>
            </w:pPr>
            <w:r w:rsidRPr="0095436E">
              <w:rPr>
                <w:sz w:val="18"/>
                <w:vertAlign w:val="superscript"/>
              </w:rPr>
              <w:t>(6)</w:t>
            </w:r>
          </w:p>
        </w:tc>
      </w:tr>
      <w:tr w:rsidR="00047F6D" w:rsidRPr="0095436E" w14:paraId="2E202040" w14:textId="77777777" w:rsidTr="00031C80">
        <w:trPr>
          <w:cantSplit/>
        </w:trPr>
        <w:tc>
          <w:tcPr>
            <w:tcW w:w="3223" w:type="dxa"/>
            <w:tcBorders>
              <w:left w:val="single" w:sz="6" w:space="0" w:color="auto"/>
              <w:right w:val="single" w:sz="6" w:space="0" w:color="auto"/>
            </w:tcBorders>
          </w:tcPr>
          <w:p w14:paraId="1B3072C0" w14:textId="42C45E70" w:rsidR="00047F6D" w:rsidRPr="0095436E" w:rsidRDefault="00047F6D" w:rsidP="00DE43E6">
            <w:pPr>
              <w:pStyle w:val="Tabletext"/>
              <w:rPr>
                <w:sz w:val="18"/>
                <w:lang w:val="ar-SA" w:eastAsia="zh-TW" w:bidi="en-GB"/>
              </w:rPr>
            </w:pPr>
            <w:r w:rsidRPr="0095436E">
              <w:rPr>
                <w:sz w:val="18"/>
                <w:rtl/>
              </w:rPr>
              <w:t xml:space="preserve">ميثانول </w:t>
            </w:r>
            <w:r w:rsidR="0062233E" w:rsidRPr="0095436E">
              <w:rPr>
                <w:sz w:val="18"/>
              </w:rPr>
              <w:t>(CH</w:t>
            </w:r>
            <w:r w:rsidR="0062233E" w:rsidRPr="0095436E">
              <w:rPr>
                <w:sz w:val="18"/>
                <w:vertAlign w:val="subscript"/>
              </w:rPr>
              <w:t>3</w:t>
            </w:r>
            <w:r w:rsidR="0062233E" w:rsidRPr="0095436E">
              <w:rPr>
                <w:sz w:val="18"/>
              </w:rPr>
              <w:t>OH)</w:t>
            </w:r>
          </w:p>
        </w:tc>
        <w:tc>
          <w:tcPr>
            <w:tcW w:w="2393" w:type="dxa"/>
            <w:tcBorders>
              <w:right w:val="single" w:sz="6" w:space="0" w:color="auto"/>
            </w:tcBorders>
          </w:tcPr>
          <w:p w14:paraId="2CAEF6A2" w14:textId="4910406E" w:rsidR="00047F6D" w:rsidRPr="0095436E" w:rsidRDefault="00047F6D" w:rsidP="00D35137">
            <w:pPr>
              <w:pStyle w:val="Tabletext"/>
              <w:jc w:val="center"/>
              <w:rPr>
                <w:sz w:val="18"/>
                <w:lang w:val="ar-SA" w:eastAsia="zh-TW" w:bidi="en-GB"/>
              </w:rPr>
            </w:pPr>
            <w:r w:rsidRPr="0095436E">
              <w:rPr>
                <w:sz w:val="18"/>
              </w:rPr>
              <w:t>169</w:t>
            </w:r>
            <w:r w:rsidR="007D425C">
              <w:rPr>
                <w:sz w:val="18"/>
              </w:rPr>
              <w:t>,</w:t>
            </w:r>
            <w:r w:rsidRPr="0095436E">
              <w:rPr>
                <w:sz w:val="18"/>
              </w:rPr>
              <w:t>36</w:t>
            </w:r>
            <w:r w:rsidR="00410CEE" w:rsidRPr="0095436E">
              <w:rPr>
                <w:rFonts w:hint="cs"/>
                <w:sz w:val="18"/>
                <w:rtl/>
              </w:rPr>
              <w:t xml:space="preserve"> </w:t>
            </w:r>
            <w:r w:rsidR="00410CEE" w:rsidRPr="0095436E">
              <w:rPr>
                <w:sz w:val="18"/>
              </w:rPr>
              <w:t>GHz</w:t>
            </w:r>
          </w:p>
        </w:tc>
        <w:tc>
          <w:tcPr>
            <w:tcW w:w="2884" w:type="dxa"/>
            <w:tcBorders>
              <w:right w:val="single" w:sz="6" w:space="0" w:color="auto"/>
            </w:tcBorders>
          </w:tcPr>
          <w:p w14:paraId="4F38783F" w14:textId="5B6039F8" w:rsidR="00047F6D" w:rsidRPr="0095436E" w:rsidRDefault="00047F6D" w:rsidP="00D35137">
            <w:pPr>
              <w:pStyle w:val="Tabletext"/>
              <w:jc w:val="center"/>
              <w:rPr>
                <w:sz w:val="18"/>
              </w:rPr>
            </w:pPr>
            <w:r w:rsidRPr="0095436E">
              <w:rPr>
                <w:sz w:val="18"/>
              </w:rPr>
              <w:t>36</w:t>
            </w:r>
            <w:r w:rsidR="007D425C">
              <w:rPr>
                <w:sz w:val="18"/>
              </w:rPr>
              <w:t>,</w:t>
            </w:r>
            <w:r w:rsidRPr="0095436E">
              <w:rPr>
                <w:sz w:val="18"/>
              </w:rPr>
              <w:t>13</w:t>
            </w:r>
            <w:r w:rsidR="00410CEE" w:rsidRPr="0095436E">
              <w:rPr>
                <w:rFonts w:hint="cs"/>
                <w:sz w:val="18"/>
                <w:rtl/>
              </w:rPr>
              <w:t>-</w:t>
            </w:r>
            <w:r w:rsidRPr="0095436E">
              <w:rPr>
                <w:sz w:val="18"/>
              </w:rPr>
              <w:t>36</w:t>
            </w:r>
            <w:r w:rsidR="007D425C">
              <w:rPr>
                <w:sz w:val="18"/>
              </w:rPr>
              <w:t>,</w:t>
            </w:r>
            <w:r w:rsidRPr="0095436E">
              <w:rPr>
                <w:sz w:val="18"/>
              </w:rPr>
              <w:t>21</w:t>
            </w:r>
            <w:r w:rsidR="00410CEE" w:rsidRPr="0095436E">
              <w:rPr>
                <w:rFonts w:hint="cs"/>
                <w:sz w:val="18"/>
                <w:rtl/>
              </w:rPr>
              <w:t xml:space="preserve"> </w:t>
            </w:r>
            <w:r w:rsidR="00410CEE" w:rsidRPr="0095436E">
              <w:rPr>
                <w:sz w:val="18"/>
              </w:rPr>
              <w:t>GHz</w:t>
            </w:r>
          </w:p>
        </w:tc>
        <w:tc>
          <w:tcPr>
            <w:tcW w:w="1145" w:type="dxa"/>
            <w:tcBorders>
              <w:right w:val="single" w:sz="6" w:space="0" w:color="auto"/>
            </w:tcBorders>
          </w:tcPr>
          <w:p w14:paraId="4469E918" w14:textId="77777777" w:rsidR="00047F6D" w:rsidRPr="0095436E" w:rsidRDefault="00047F6D" w:rsidP="00D35137">
            <w:pPr>
              <w:pStyle w:val="Tabletext"/>
              <w:jc w:val="center"/>
              <w:rPr>
                <w:sz w:val="18"/>
                <w:vertAlign w:val="superscript"/>
                <w:lang w:val="ar-SA" w:eastAsia="zh-TW" w:bidi="en-GB"/>
              </w:rPr>
            </w:pPr>
            <w:r w:rsidRPr="0095436E">
              <w:rPr>
                <w:sz w:val="18"/>
                <w:vertAlign w:val="superscript"/>
              </w:rPr>
              <w:t>(6)</w:t>
            </w:r>
          </w:p>
        </w:tc>
      </w:tr>
      <w:tr w:rsidR="00047F6D" w:rsidRPr="0095436E" w14:paraId="42E7199D" w14:textId="77777777" w:rsidTr="00031C80">
        <w:trPr>
          <w:cantSplit/>
        </w:trPr>
        <w:tc>
          <w:tcPr>
            <w:tcW w:w="3223" w:type="dxa"/>
            <w:tcBorders>
              <w:left w:val="single" w:sz="6" w:space="0" w:color="auto"/>
              <w:right w:val="single" w:sz="6" w:space="0" w:color="auto"/>
            </w:tcBorders>
          </w:tcPr>
          <w:p w14:paraId="21820B9F" w14:textId="77777777" w:rsidR="00047F6D" w:rsidRPr="0095436E" w:rsidRDefault="00047F6D" w:rsidP="00DE43E6">
            <w:pPr>
              <w:pStyle w:val="Tabletext"/>
              <w:rPr>
                <w:sz w:val="18"/>
                <w:lang w:val="ar-SA" w:eastAsia="zh-TW" w:bidi="en-GB"/>
              </w:rPr>
            </w:pPr>
            <w:r w:rsidRPr="0095436E">
              <w:rPr>
                <w:sz w:val="18"/>
                <w:rtl/>
              </w:rPr>
              <w:t xml:space="preserve">أول أكسيد السليكون </w:t>
            </w:r>
            <w:r w:rsidRPr="0095436E">
              <w:rPr>
                <w:sz w:val="18"/>
              </w:rPr>
              <w:t>(</w:t>
            </w:r>
            <w:proofErr w:type="spellStart"/>
            <w:r w:rsidRPr="0095436E">
              <w:rPr>
                <w:sz w:val="18"/>
              </w:rPr>
              <w:t>SiO</w:t>
            </w:r>
            <w:proofErr w:type="spellEnd"/>
            <w:r w:rsidRPr="0095436E">
              <w:rPr>
                <w:sz w:val="18"/>
              </w:rPr>
              <w:t>)</w:t>
            </w:r>
          </w:p>
        </w:tc>
        <w:tc>
          <w:tcPr>
            <w:tcW w:w="2393" w:type="dxa"/>
            <w:tcBorders>
              <w:right w:val="single" w:sz="6" w:space="0" w:color="auto"/>
            </w:tcBorders>
          </w:tcPr>
          <w:p w14:paraId="15049A79" w14:textId="38FF3408" w:rsidR="00047F6D" w:rsidRPr="0095436E" w:rsidRDefault="00047F6D" w:rsidP="00D35137">
            <w:pPr>
              <w:pStyle w:val="Tabletext"/>
              <w:jc w:val="center"/>
              <w:rPr>
                <w:sz w:val="18"/>
                <w:lang w:val="ar-SA" w:eastAsia="zh-TW" w:bidi="en-GB"/>
              </w:rPr>
            </w:pPr>
            <w:r w:rsidRPr="0095436E">
              <w:rPr>
                <w:sz w:val="18"/>
              </w:rPr>
              <w:t>519</w:t>
            </w:r>
            <w:r w:rsidR="007D425C">
              <w:rPr>
                <w:sz w:val="18"/>
              </w:rPr>
              <w:t>,</w:t>
            </w:r>
            <w:r w:rsidRPr="0095436E">
              <w:rPr>
                <w:sz w:val="18"/>
              </w:rPr>
              <w:t>42</w:t>
            </w:r>
            <w:r w:rsidR="00410CEE" w:rsidRPr="0095436E">
              <w:rPr>
                <w:rFonts w:hint="cs"/>
                <w:sz w:val="18"/>
                <w:rtl/>
              </w:rPr>
              <w:t xml:space="preserve"> </w:t>
            </w:r>
            <w:r w:rsidR="00410CEE" w:rsidRPr="0095436E">
              <w:rPr>
                <w:sz w:val="18"/>
              </w:rPr>
              <w:t>GHz</w:t>
            </w:r>
          </w:p>
        </w:tc>
        <w:tc>
          <w:tcPr>
            <w:tcW w:w="2884" w:type="dxa"/>
            <w:tcBorders>
              <w:right w:val="single" w:sz="6" w:space="0" w:color="auto"/>
            </w:tcBorders>
          </w:tcPr>
          <w:p w14:paraId="6CA6C0E9" w14:textId="7CADBFA9" w:rsidR="00047F6D" w:rsidRPr="0095436E" w:rsidRDefault="00047F6D" w:rsidP="00D35137">
            <w:pPr>
              <w:pStyle w:val="Tabletext"/>
              <w:jc w:val="center"/>
              <w:rPr>
                <w:sz w:val="18"/>
              </w:rPr>
            </w:pPr>
            <w:r w:rsidRPr="0095436E">
              <w:rPr>
                <w:sz w:val="18"/>
              </w:rPr>
              <w:t>42</w:t>
            </w:r>
            <w:r w:rsidR="007D425C">
              <w:rPr>
                <w:sz w:val="18"/>
              </w:rPr>
              <w:t>,</w:t>
            </w:r>
            <w:r w:rsidRPr="0095436E">
              <w:rPr>
                <w:sz w:val="18"/>
              </w:rPr>
              <w:t>47</w:t>
            </w:r>
            <w:r w:rsidR="00410CEE" w:rsidRPr="0095436E">
              <w:rPr>
                <w:rFonts w:hint="cs"/>
                <w:sz w:val="18"/>
                <w:rtl/>
              </w:rPr>
              <w:t>-</w:t>
            </w:r>
            <w:r w:rsidRPr="0095436E">
              <w:rPr>
                <w:sz w:val="18"/>
              </w:rPr>
              <w:t>42</w:t>
            </w:r>
            <w:r w:rsidR="007D425C">
              <w:rPr>
                <w:sz w:val="18"/>
              </w:rPr>
              <w:t>,</w:t>
            </w:r>
            <w:r w:rsidRPr="0095436E">
              <w:rPr>
                <w:sz w:val="18"/>
              </w:rPr>
              <w:t>57</w:t>
            </w:r>
            <w:r w:rsidR="00410CEE" w:rsidRPr="0095436E">
              <w:rPr>
                <w:rFonts w:hint="cs"/>
                <w:sz w:val="18"/>
                <w:rtl/>
              </w:rPr>
              <w:t xml:space="preserve"> </w:t>
            </w:r>
            <w:r w:rsidR="00410CEE" w:rsidRPr="0095436E">
              <w:rPr>
                <w:sz w:val="18"/>
              </w:rPr>
              <w:t>GHz</w:t>
            </w:r>
          </w:p>
        </w:tc>
        <w:tc>
          <w:tcPr>
            <w:tcW w:w="1145" w:type="dxa"/>
            <w:tcBorders>
              <w:right w:val="single" w:sz="6" w:space="0" w:color="auto"/>
            </w:tcBorders>
          </w:tcPr>
          <w:p w14:paraId="5443AA3F" w14:textId="16363C7C" w:rsidR="00047F6D" w:rsidRPr="0095436E" w:rsidRDefault="00047F6D" w:rsidP="00D35137">
            <w:pPr>
              <w:pStyle w:val="Tabletext"/>
              <w:jc w:val="center"/>
              <w:rPr>
                <w:sz w:val="18"/>
                <w:vertAlign w:val="superscript"/>
              </w:rPr>
            </w:pPr>
            <w:r w:rsidRPr="0095436E">
              <w:rPr>
                <w:sz w:val="18"/>
                <w:vertAlign w:val="superscript"/>
              </w:rPr>
              <w:t>(</w:t>
            </w:r>
            <w:proofErr w:type="gramStart"/>
            <w:r w:rsidRPr="0095436E">
              <w:rPr>
                <w:sz w:val="18"/>
                <w:vertAlign w:val="superscript"/>
              </w:rPr>
              <w:t>6)</w:t>
            </w:r>
            <w:r w:rsidR="001231B9">
              <w:rPr>
                <w:rFonts w:hint="cs"/>
                <w:sz w:val="18"/>
                <w:vertAlign w:val="superscript"/>
                <w:rtl/>
              </w:rPr>
              <w:t>،</w:t>
            </w:r>
            <w:proofErr w:type="gramEnd"/>
            <w:r w:rsidR="001231B9">
              <w:rPr>
                <w:rFonts w:hint="cs"/>
                <w:sz w:val="18"/>
                <w:vertAlign w:val="superscript"/>
                <w:rtl/>
              </w:rPr>
              <w:t xml:space="preserve"> </w:t>
            </w:r>
            <w:r w:rsidRPr="0095436E">
              <w:rPr>
                <w:sz w:val="18"/>
                <w:vertAlign w:val="superscript"/>
              </w:rPr>
              <w:t xml:space="preserve"> (8)</w:t>
            </w:r>
          </w:p>
        </w:tc>
      </w:tr>
      <w:tr w:rsidR="00047F6D" w:rsidRPr="0095436E" w14:paraId="7FBC491B" w14:textId="77777777" w:rsidTr="00031C80">
        <w:trPr>
          <w:cantSplit/>
        </w:trPr>
        <w:tc>
          <w:tcPr>
            <w:tcW w:w="3223" w:type="dxa"/>
            <w:tcBorders>
              <w:left w:val="single" w:sz="6" w:space="0" w:color="auto"/>
              <w:right w:val="single" w:sz="6" w:space="0" w:color="auto"/>
            </w:tcBorders>
          </w:tcPr>
          <w:p w14:paraId="36CE7700" w14:textId="77777777" w:rsidR="00047F6D" w:rsidRPr="0095436E" w:rsidRDefault="00047F6D" w:rsidP="00DE43E6">
            <w:pPr>
              <w:pStyle w:val="Tabletext"/>
              <w:rPr>
                <w:sz w:val="18"/>
                <w:lang w:val="ar-SA" w:eastAsia="zh-TW" w:bidi="en-GB"/>
              </w:rPr>
            </w:pPr>
            <w:r w:rsidRPr="0095436E">
              <w:rPr>
                <w:sz w:val="18"/>
                <w:rtl/>
              </w:rPr>
              <w:t xml:space="preserve">أول أكسيد السليكون </w:t>
            </w:r>
            <w:r w:rsidRPr="0095436E">
              <w:rPr>
                <w:sz w:val="18"/>
              </w:rPr>
              <w:t>(</w:t>
            </w:r>
            <w:proofErr w:type="spellStart"/>
            <w:r w:rsidRPr="0095436E">
              <w:rPr>
                <w:sz w:val="18"/>
              </w:rPr>
              <w:t>SiO</w:t>
            </w:r>
            <w:proofErr w:type="spellEnd"/>
            <w:r w:rsidRPr="0095436E">
              <w:rPr>
                <w:sz w:val="18"/>
              </w:rPr>
              <w:t>)</w:t>
            </w:r>
          </w:p>
        </w:tc>
        <w:tc>
          <w:tcPr>
            <w:tcW w:w="2393" w:type="dxa"/>
            <w:tcBorders>
              <w:right w:val="single" w:sz="6" w:space="0" w:color="auto"/>
            </w:tcBorders>
          </w:tcPr>
          <w:p w14:paraId="29B8021C" w14:textId="52B34A0E" w:rsidR="00047F6D" w:rsidRPr="0095436E" w:rsidRDefault="00047F6D" w:rsidP="00D35137">
            <w:pPr>
              <w:pStyle w:val="Tabletext"/>
              <w:jc w:val="center"/>
              <w:rPr>
                <w:sz w:val="18"/>
                <w:lang w:val="ar-SA" w:eastAsia="zh-TW" w:bidi="en-GB"/>
              </w:rPr>
            </w:pPr>
            <w:r w:rsidRPr="0095436E">
              <w:rPr>
                <w:sz w:val="18"/>
              </w:rPr>
              <w:t>821</w:t>
            </w:r>
            <w:r w:rsidR="007D425C">
              <w:rPr>
                <w:sz w:val="18"/>
              </w:rPr>
              <w:t>,</w:t>
            </w:r>
            <w:r w:rsidRPr="0095436E">
              <w:rPr>
                <w:sz w:val="18"/>
              </w:rPr>
              <w:t>42</w:t>
            </w:r>
            <w:r w:rsidR="00410CEE" w:rsidRPr="0095436E">
              <w:rPr>
                <w:rFonts w:hint="cs"/>
                <w:sz w:val="18"/>
                <w:rtl/>
              </w:rPr>
              <w:t xml:space="preserve"> </w:t>
            </w:r>
            <w:r w:rsidR="00410CEE" w:rsidRPr="0095436E">
              <w:rPr>
                <w:sz w:val="18"/>
              </w:rPr>
              <w:t>GHz</w:t>
            </w:r>
          </w:p>
        </w:tc>
        <w:tc>
          <w:tcPr>
            <w:tcW w:w="2884" w:type="dxa"/>
            <w:tcBorders>
              <w:right w:val="single" w:sz="6" w:space="0" w:color="auto"/>
            </w:tcBorders>
          </w:tcPr>
          <w:p w14:paraId="1335AE1D" w14:textId="63D57CE9" w:rsidR="00047F6D" w:rsidRPr="0095436E" w:rsidRDefault="00047F6D" w:rsidP="00D35137">
            <w:pPr>
              <w:pStyle w:val="Tabletext"/>
              <w:jc w:val="center"/>
              <w:rPr>
                <w:sz w:val="18"/>
              </w:rPr>
            </w:pPr>
            <w:r w:rsidRPr="0095436E">
              <w:rPr>
                <w:sz w:val="18"/>
              </w:rPr>
              <w:t>42</w:t>
            </w:r>
            <w:r w:rsidR="007D425C">
              <w:rPr>
                <w:sz w:val="18"/>
              </w:rPr>
              <w:t>,</w:t>
            </w:r>
            <w:r w:rsidRPr="0095436E">
              <w:rPr>
                <w:sz w:val="18"/>
              </w:rPr>
              <w:t>77</w:t>
            </w:r>
            <w:r w:rsidR="00410CEE" w:rsidRPr="0095436E">
              <w:rPr>
                <w:rFonts w:hint="cs"/>
                <w:sz w:val="18"/>
                <w:rtl/>
              </w:rPr>
              <w:t>-</w:t>
            </w:r>
            <w:r w:rsidRPr="0095436E">
              <w:rPr>
                <w:sz w:val="18"/>
              </w:rPr>
              <w:t>42</w:t>
            </w:r>
            <w:r w:rsidR="007D425C">
              <w:rPr>
                <w:sz w:val="18"/>
              </w:rPr>
              <w:t>,</w:t>
            </w:r>
            <w:r w:rsidRPr="0095436E">
              <w:rPr>
                <w:sz w:val="18"/>
              </w:rPr>
              <w:t>86</w:t>
            </w:r>
            <w:r w:rsidR="00410CEE" w:rsidRPr="0095436E">
              <w:rPr>
                <w:rFonts w:hint="cs"/>
                <w:sz w:val="18"/>
                <w:rtl/>
              </w:rPr>
              <w:t xml:space="preserve"> </w:t>
            </w:r>
            <w:r w:rsidR="00410CEE" w:rsidRPr="0095436E">
              <w:rPr>
                <w:sz w:val="18"/>
              </w:rPr>
              <w:t>GHz</w:t>
            </w:r>
          </w:p>
        </w:tc>
        <w:tc>
          <w:tcPr>
            <w:tcW w:w="1145" w:type="dxa"/>
            <w:tcBorders>
              <w:right w:val="single" w:sz="6" w:space="0" w:color="auto"/>
            </w:tcBorders>
          </w:tcPr>
          <w:p w14:paraId="0D653C05" w14:textId="77777777" w:rsidR="00047F6D" w:rsidRPr="0095436E" w:rsidRDefault="00047F6D" w:rsidP="00D35137">
            <w:pPr>
              <w:pStyle w:val="Tabletext"/>
              <w:jc w:val="center"/>
              <w:rPr>
                <w:sz w:val="18"/>
                <w:vertAlign w:val="superscript"/>
              </w:rPr>
            </w:pPr>
          </w:p>
        </w:tc>
      </w:tr>
      <w:tr w:rsidR="00047F6D" w:rsidRPr="0095436E" w14:paraId="6AFE9846" w14:textId="77777777" w:rsidTr="00031C80">
        <w:trPr>
          <w:cantSplit/>
        </w:trPr>
        <w:tc>
          <w:tcPr>
            <w:tcW w:w="3223" w:type="dxa"/>
            <w:tcBorders>
              <w:left w:val="single" w:sz="6" w:space="0" w:color="auto"/>
              <w:right w:val="single" w:sz="6" w:space="0" w:color="auto"/>
            </w:tcBorders>
          </w:tcPr>
          <w:p w14:paraId="754D80F9" w14:textId="77777777" w:rsidR="00047F6D" w:rsidRPr="0095436E" w:rsidRDefault="00047F6D" w:rsidP="00DE43E6">
            <w:pPr>
              <w:pStyle w:val="Tabletext"/>
              <w:rPr>
                <w:sz w:val="18"/>
                <w:lang w:val="ar-SA" w:eastAsia="zh-TW" w:bidi="en-GB"/>
              </w:rPr>
            </w:pPr>
            <w:r w:rsidRPr="0095436E">
              <w:rPr>
                <w:sz w:val="18"/>
                <w:rtl/>
              </w:rPr>
              <w:t xml:space="preserve">أول أكسيد السليكون </w:t>
            </w:r>
            <w:r w:rsidRPr="0095436E">
              <w:rPr>
                <w:sz w:val="18"/>
              </w:rPr>
              <w:t>(</w:t>
            </w:r>
            <w:proofErr w:type="spellStart"/>
            <w:r w:rsidRPr="0095436E">
              <w:rPr>
                <w:sz w:val="18"/>
              </w:rPr>
              <w:t>SiO</w:t>
            </w:r>
            <w:proofErr w:type="spellEnd"/>
            <w:r w:rsidRPr="0095436E">
              <w:rPr>
                <w:sz w:val="18"/>
              </w:rPr>
              <w:t>)</w:t>
            </w:r>
          </w:p>
        </w:tc>
        <w:tc>
          <w:tcPr>
            <w:tcW w:w="2393" w:type="dxa"/>
            <w:tcBorders>
              <w:right w:val="single" w:sz="6" w:space="0" w:color="auto"/>
            </w:tcBorders>
          </w:tcPr>
          <w:p w14:paraId="3959CD83" w14:textId="17BE7F92" w:rsidR="00047F6D" w:rsidRPr="0095436E" w:rsidRDefault="00047F6D" w:rsidP="00D35137">
            <w:pPr>
              <w:pStyle w:val="Tabletext"/>
              <w:jc w:val="center"/>
              <w:rPr>
                <w:sz w:val="18"/>
                <w:lang w:val="ar-SA" w:eastAsia="zh-TW" w:bidi="en-GB"/>
              </w:rPr>
            </w:pPr>
            <w:r w:rsidRPr="0095436E">
              <w:rPr>
                <w:sz w:val="18"/>
              </w:rPr>
              <w:t>122</w:t>
            </w:r>
            <w:r w:rsidR="007D425C">
              <w:rPr>
                <w:sz w:val="18"/>
              </w:rPr>
              <w:t>,</w:t>
            </w:r>
            <w:r w:rsidRPr="0095436E">
              <w:rPr>
                <w:sz w:val="18"/>
              </w:rPr>
              <w:t>43</w:t>
            </w:r>
            <w:r w:rsidR="00410CEE" w:rsidRPr="0095436E">
              <w:rPr>
                <w:rFonts w:hint="cs"/>
                <w:sz w:val="18"/>
                <w:rtl/>
              </w:rPr>
              <w:t xml:space="preserve"> </w:t>
            </w:r>
            <w:r w:rsidR="00410CEE" w:rsidRPr="0095436E">
              <w:rPr>
                <w:sz w:val="18"/>
              </w:rPr>
              <w:t>GHz</w:t>
            </w:r>
          </w:p>
        </w:tc>
        <w:tc>
          <w:tcPr>
            <w:tcW w:w="2884" w:type="dxa"/>
            <w:tcBorders>
              <w:right w:val="single" w:sz="6" w:space="0" w:color="auto"/>
            </w:tcBorders>
          </w:tcPr>
          <w:p w14:paraId="452DFA93" w14:textId="6541E70E" w:rsidR="00047F6D" w:rsidRPr="0095436E" w:rsidRDefault="00047F6D" w:rsidP="00D35137">
            <w:pPr>
              <w:pStyle w:val="Tabletext"/>
              <w:jc w:val="center"/>
              <w:rPr>
                <w:sz w:val="18"/>
              </w:rPr>
            </w:pPr>
            <w:r w:rsidRPr="0095436E">
              <w:rPr>
                <w:sz w:val="18"/>
              </w:rPr>
              <w:t>43</w:t>
            </w:r>
            <w:r w:rsidR="007D425C">
              <w:rPr>
                <w:sz w:val="18"/>
              </w:rPr>
              <w:t>,</w:t>
            </w:r>
            <w:r w:rsidRPr="0095436E">
              <w:rPr>
                <w:sz w:val="18"/>
              </w:rPr>
              <w:t>07</w:t>
            </w:r>
            <w:r w:rsidR="00410CEE" w:rsidRPr="0095436E">
              <w:rPr>
                <w:rFonts w:hint="cs"/>
                <w:sz w:val="18"/>
                <w:rtl/>
              </w:rPr>
              <w:t>-</w:t>
            </w:r>
            <w:r w:rsidRPr="0095436E">
              <w:rPr>
                <w:sz w:val="18"/>
              </w:rPr>
              <w:t>43</w:t>
            </w:r>
            <w:r w:rsidR="007D425C">
              <w:rPr>
                <w:sz w:val="18"/>
              </w:rPr>
              <w:t>,</w:t>
            </w:r>
            <w:r w:rsidRPr="0095436E">
              <w:rPr>
                <w:sz w:val="18"/>
              </w:rPr>
              <w:t>17</w:t>
            </w:r>
            <w:r w:rsidR="00410CEE" w:rsidRPr="0095436E">
              <w:rPr>
                <w:rFonts w:hint="cs"/>
                <w:sz w:val="18"/>
                <w:rtl/>
              </w:rPr>
              <w:t xml:space="preserve"> </w:t>
            </w:r>
            <w:r w:rsidR="00410CEE" w:rsidRPr="0095436E">
              <w:rPr>
                <w:sz w:val="18"/>
              </w:rPr>
              <w:t>GHz</w:t>
            </w:r>
          </w:p>
        </w:tc>
        <w:tc>
          <w:tcPr>
            <w:tcW w:w="1145" w:type="dxa"/>
            <w:tcBorders>
              <w:right w:val="single" w:sz="6" w:space="0" w:color="auto"/>
            </w:tcBorders>
          </w:tcPr>
          <w:p w14:paraId="0FF2A708" w14:textId="77777777" w:rsidR="00047F6D" w:rsidRPr="0095436E" w:rsidRDefault="00047F6D" w:rsidP="00D35137">
            <w:pPr>
              <w:pStyle w:val="Tabletext"/>
              <w:jc w:val="center"/>
              <w:rPr>
                <w:sz w:val="18"/>
                <w:vertAlign w:val="superscript"/>
              </w:rPr>
            </w:pPr>
          </w:p>
        </w:tc>
      </w:tr>
      <w:tr w:rsidR="00047F6D" w:rsidRPr="0095436E" w14:paraId="1BC13088" w14:textId="77777777" w:rsidTr="00031C80">
        <w:trPr>
          <w:cantSplit/>
        </w:trPr>
        <w:tc>
          <w:tcPr>
            <w:tcW w:w="3223" w:type="dxa"/>
            <w:tcBorders>
              <w:left w:val="single" w:sz="6" w:space="0" w:color="auto"/>
              <w:right w:val="single" w:sz="6" w:space="0" w:color="auto"/>
            </w:tcBorders>
          </w:tcPr>
          <w:p w14:paraId="4424A260" w14:textId="77777777" w:rsidR="00047F6D" w:rsidRPr="0095436E" w:rsidRDefault="00047F6D" w:rsidP="00DE43E6">
            <w:pPr>
              <w:pStyle w:val="Tabletext"/>
              <w:rPr>
                <w:sz w:val="18"/>
                <w:lang w:val="ar-SA" w:eastAsia="zh-TW" w:bidi="en-GB"/>
              </w:rPr>
            </w:pPr>
            <w:r w:rsidRPr="0095436E">
              <w:rPr>
                <w:sz w:val="18"/>
                <w:rtl/>
              </w:rPr>
              <w:t xml:space="preserve">أول أكسيد السليكون </w:t>
            </w:r>
            <w:r w:rsidRPr="0095436E">
              <w:rPr>
                <w:sz w:val="18"/>
              </w:rPr>
              <w:t>(</w:t>
            </w:r>
            <w:proofErr w:type="spellStart"/>
            <w:r w:rsidRPr="0095436E">
              <w:rPr>
                <w:sz w:val="18"/>
              </w:rPr>
              <w:t>SiO</w:t>
            </w:r>
            <w:proofErr w:type="spellEnd"/>
            <w:r w:rsidRPr="0095436E">
              <w:rPr>
                <w:sz w:val="18"/>
              </w:rPr>
              <w:t>)</w:t>
            </w:r>
          </w:p>
        </w:tc>
        <w:tc>
          <w:tcPr>
            <w:tcW w:w="2393" w:type="dxa"/>
            <w:tcBorders>
              <w:right w:val="single" w:sz="6" w:space="0" w:color="auto"/>
            </w:tcBorders>
          </w:tcPr>
          <w:p w14:paraId="4C761AE9" w14:textId="2CC77140" w:rsidR="00047F6D" w:rsidRPr="0095436E" w:rsidRDefault="00047F6D" w:rsidP="00D35137">
            <w:pPr>
              <w:pStyle w:val="Tabletext"/>
              <w:jc w:val="center"/>
              <w:rPr>
                <w:sz w:val="18"/>
                <w:lang w:val="ar-SA" w:eastAsia="zh-TW" w:bidi="en-GB"/>
              </w:rPr>
            </w:pPr>
            <w:r w:rsidRPr="0095436E">
              <w:rPr>
                <w:sz w:val="18"/>
              </w:rPr>
              <w:t>424</w:t>
            </w:r>
            <w:r w:rsidR="007D425C">
              <w:rPr>
                <w:sz w:val="18"/>
              </w:rPr>
              <w:t>,</w:t>
            </w:r>
            <w:r w:rsidRPr="0095436E">
              <w:rPr>
                <w:sz w:val="18"/>
              </w:rPr>
              <w:t>43</w:t>
            </w:r>
            <w:r w:rsidR="00410CEE" w:rsidRPr="0095436E">
              <w:rPr>
                <w:rFonts w:hint="cs"/>
                <w:sz w:val="18"/>
                <w:rtl/>
              </w:rPr>
              <w:t xml:space="preserve"> </w:t>
            </w:r>
            <w:r w:rsidR="00410CEE" w:rsidRPr="0095436E">
              <w:rPr>
                <w:sz w:val="18"/>
              </w:rPr>
              <w:t>GHz</w:t>
            </w:r>
          </w:p>
        </w:tc>
        <w:tc>
          <w:tcPr>
            <w:tcW w:w="2884" w:type="dxa"/>
            <w:tcBorders>
              <w:right w:val="single" w:sz="6" w:space="0" w:color="auto"/>
            </w:tcBorders>
          </w:tcPr>
          <w:p w14:paraId="69F334E8" w14:textId="2D6A748F" w:rsidR="00047F6D" w:rsidRPr="0095436E" w:rsidRDefault="00047F6D" w:rsidP="00D35137">
            <w:pPr>
              <w:pStyle w:val="Tabletext"/>
              <w:jc w:val="center"/>
              <w:rPr>
                <w:sz w:val="18"/>
              </w:rPr>
            </w:pPr>
            <w:r w:rsidRPr="0095436E">
              <w:rPr>
                <w:sz w:val="18"/>
              </w:rPr>
              <w:t>43</w:t>
            </w:r>
            <w:r w:rsidR="007D425C">
              <w:rPr>
                <w:sz w:val="18"/>
              </w:rPr>
              <w:t>,</w:t>
            </w:r>
            <w:r w:rsidRPr="0095436E">
              <w:rPr>
                <w:sz w:val="18"/>
              </w:rPr>
              <w:t>37</w:t>
            </w:r>
            <w:r w:rsidR="00410CEE" w:rsidRPr="0095436E">
              <w:rPr>
                <w:rFonts w:hint="cs"/>
                <w:sz w:val="18"/>
                <w:rtl/>
              </w:rPr>
              <w:t>-</w:t>
            </w:r>
            <w:r w:rsidRPr="0095436E">
              <w:rPr>
                <w:sz w:val="18"/>
              </w:rPr>
              <w:t>43</w:t>
            </w:r>
            <w:r w:rsidR="007D425C">
              <w:rPr>
                <w:sz w:val="18"/>
              </w:rPr>
              <w:t>,</w:t>
            </w:r>
            <w:r w:rsidRPr="0095436E">
              <w:rPr>
                <w:sz w:val="18"/>
              </w:rPr>
              <w:t>47</w:t>
            </w:r>
            <w:r w:rsidR="00410CEE" w:rsidRPr="0095436E">
              <w:rPr>
                <w:rFonts w:hint="cs"/>
                <w:sz w:val="18"/>
                <w:rtl/>
              </w:rPr>
              <w:t xml:space="preserve"> </w:t>
            </w:r>
            <w:r w:rsidR="00410CEE" w:rsidRPr="0095436E">
              <w:rPr>
                <w:sz w:val="18"/>
              </w:rPr>
              <w:t>GHz</w:t>
            </w:r>
          </w:p>
        </w:tc>
        <w:tc>
          <w:tcPr>
            <w:tcW w:w="1145" w:type="dxa"/>
            <w:tcBorders>
              <w:right w:val="single" w:sz="6" w:space="0" w:color="auto"/>
            </w:tcBorders>
          </w:tcPr>
          <w:p w14:paraId="3241A770" w14:textId="77777777" w:rsidR="00047F6D" w:rsidRPr="0095436E" w:rsidRDefault="00047F6D" w:rsidP="00D35137">
            <w:pPr>
              <w:pStyle w:val="Tabletext"/>
              <w:jc w:val="center"/>
              <w:rPr>
                <w:sz w:val="18"/>
                <w:vertAlign w:val="superscript"/>
              </w:rPr>
            </w:pPr>
          </w:p>
        </w:tc>
      </w:tr>
      <w:tr w:rsidR="00047F6D" w:rsidRPr="0095436E" w14:paraId="0A6ABA32" w14:textId="77777777" w:rsidTr="00031C80">
        <w:trPr>
          <w:cantSplit/>
        </w:trPr>
        <w:tc>
          <w:tcPr>
            <w:tcW w:w="3223" w:type="dxa"/>
            <w:tcBorders>
              <w:left w:val="single" w:sz="6" w:space="0" w:color="auto"/>
              <w:right w:val="single" w:sz="6" w:space="0" w:color="auto"/>
            </w:tcBorders>
          </w:tcPr>
          <w:p w14:paraId="5D6F97C3" w14:textId="77777777" w:rsidR="00047F6D" w:rsidRPr="0095436E" w:rsidRDefault="00047F6D" w:rsidP="00DE43E6">
            <w:pPr>
              <w:pStyle w:val="Tabletext"/>
              <w:rPr>
                <w:spacing w:val="-6"/>
                <w:sz w:val="18"/>
                <w:lang w:val="ar-SA" w:eastAsia="zh-TW" w:bidi="en-GB"/>
              </w:rPr>
            </w:pPr>
            <w:r w:rsidRPr="0095436E">
              <w:rPr>
                <w:sz w:val="18"/>
                <w:rtl/>
              </w:rPr>
              <w:t xml:space="preserve">أحادي كبريتيد ثنائي الكربون </w:t>
            </w:r>
            <w:r w:rsidRPr="0095436E">
              <w:rPr>
                <w:sz w:val="18"/>
              </w:rPr>
              <w:t>(CCS)</w:t>
            </w:r>
          </w:p>
        </w:tc>
        <w:tc>
          <w:tcPr>
            <w:tcW w:w="2393" w:type="dxa"/>
            <w:tcBorders>
              <w:right w:val="single" w:sz="6" w:space="0" w:color="auto"/>
            </w:tcBorders>
          </w:tcPr>
          <w:p w14:paraId="1D1E0330" w14:textId="56CFB3AB" w:rsidR="00047F6D" w:rsidRPr="0095436E" w:rsidRDefault="00047F6D" w:rsidP="00D35137">
            <w:pPr>
              <w:pStyle w:val="Tabletext"/>
              <w:jc w:val="center"/>
              <w:rPr>
                <w:sz w:val="18"/>
                <w:lang w:val="ar-SA" w:eastAsia="zh-TW" w:bidi="en-GB"/>
              </w:rPr>
            </w:pPr>
            <w:r w:rsidRPr="0095436E">
              <w:rPr>
                <w:sz w:val="18"/>
              </w:rPr>
              <w:t>379</w:t>
            </w:r>
            <w:r w:rsidR="007D425C">
              <w:rPr>
                <w:sz w:val="18"/>
              </w:rPr>
              <w:t>,</w:t>
            </w:r>
            <w:r w:rsidRPr="0095436E">
              <w:rPr>
                <w:sz w:val="18"/>
              </w:rPr>
              <w:t>45</w:t>
            </w:r>
            <w:r w:rsidR="00410CEE" w:rsidRPr="0095436E">
              <w:rPr>
                <w:rFonts w:hint="cs"/>
                <w:sz w:val="18"/>
                <w:rtl/>
              </w:rPr>
              <w:t xml:space="preserve"> </w:t>
            </w:r>
            <w:r w:rsidR="00410CEE" w:rsidRPr="0095436E">
              <w:rPr>
                <w:sz w:val="18"/>
              </w:rPr>
              <w:t>GHz</w:t>
            </w:r>
          </w:p>
        </w:tc>
        <w:tc>
          <w:tcPr>
            <w:tcW w:w="2884" w:type="dxa"/>
            <w:tcBorders>
              <w:right w:val="single" w:sz="6" w:space="0" w:color="auto"/>
            </w:tcBorders>
          </w:tcPr>
          <w:p w14:paraId="236CF8C5" w14:textId="2C4B1D4F" w:rsidR="00047F6D" w:rsidRPr="0095436E" w:rsidRDefault="00047F6D" w:rsidP="00D35137">
            <w:pPr>
              <w:pStyle w:val="Tabletext"/>
              <w:jc w:val="center"/>
              <w:rPr>
                <w:sz w:val="18"/>
              </w:rPr>
            </w:pPr>
            <w:r w:rsidRPr="0095436E">
              <w:rPr>
                <w:sz w:val="18"/>
              </w:rPr>
              <w:t>45</w:t>
            </w:r>
            <w:r w:rsidR="007D425C">
              <w:rPr>
                <w:sz w:val="18"/>
              </w:rPr>
              <w:t>,</w:t>
            </w:r>
            <w:r w:rsidRPr="0095436E">
              <w:rPr>
                <w:sz w:val="18"/>
              </w:rPr>
              <w:t>33</w:t>
            </w:r>
            <w:r w:rsidR="00410CEE" w:rsidRPr="0095436E">
              <w:rPr>
                <w:rFonts w:hint="cs"/>
                <w:sz w:val="18"/>
                <w:rtl/>
              </w:rPr>
              <w:t>-</w:t>
            </w:r>
            <w:r w:rsidRPr="0095436E">
              <w:rPr>
                <w:sz w:val="18"/>
              </w:rPr>
              <w:t>45</w:t>
            </w:r>
            <w:r w:rsidR="007D425C">
              <w:rPr>
                <w:sz w:val="18"/>
              </w:rPr>
              <w:t>,</w:t>
            </w:r>
            <w:r w:rsidRPr="0095436E">
              <w:rPr>
                <w:sz w:val="18"/>
              </w:rPr>
              <w:t>44</w:t>
            </w:r>
            <w:r w:rsidR="00410CEE" w:rsidRPr="0095436E">
              <w:rPr>
                <w:rFonts w:hint="cs"/>
                <w:sz w:val="18"/>
                <w:rtl/>
              </w:rPr>
              <w:t xml:space="preserve"> </w:t>
            </w:r>
            <w:r w:rsidR="00410CEE" w:rsidRPr="0095436E">
              <w:rPr>
                <w:sz w:val="18"/>
              </w:rPr>
              <w:t>GHz</w:t>
            </w:r>
          </w:p>
        </w:tc>
        <w:tc>
          <w:tcPr>
            <w:tcW w:w="1145" w:type="dxa"/>
            <w:tcBorders>
              <w:right w:val="single" w:sz="6" w:space="0" w:color="auto"/>
            </w:tcBorders>
          </w:tcPr>
          <w:p w14:paraId="2690571D" w14:textId="77777777" w:rsidR="00047F6D" w:rsidRPr="0095436E" w:rsidRDefault="00047F6D" w:rsidP="00D35137">
            <w:pPr>
              <w:pStyle w:val="Tabletext"/>
              <w:jc w:val="center"/>
              <w:rPr>
                <w:sz w:val="18"/>
                <w:vertAlign w:val="superscript"/>
                <w:lang w:val="ar-SA" w:eastAsia="zh-TW" w:bidi="en-GB"/>
              </w:rPr>
            </w:pPr>
            <w:r w:rsidRPr="0095436E">
              <w:rPr>
                <w:sz w:val="18"/>
                <w:vertAlign w:val="superscript"/>
              </w:rPr>
              <w:t>(6)</w:t>
            </w:r>
          </w:p>
        </w:tc>
      </w:tr>
      <w:tr w:rsidR="00047F6D" w:rsidRPr="0095436E" w14:paraId="020BAEE9" w14:textId="77777777" w:rsidTr="00031C80">
        <w:tblPrEx>
          <w:jc w:val="center"/>
          <w:tblInd w:w="0" w:type="dxa"/>
        </w:tblPrEx>
        <w:trPr>
          <w:cantSplit/>
          <w:jc w:val="center"/>
        </w:trPr>
        <w:tc>
          <w:tcPr>
            <w:tcW w:w="3223" w:type="dxa"/>
            <w:tcBorders>
              <w:left w:val="single" w:sz="6" w:space="0" w:color="auto"/>
              <w:right w:val="single" w:sz="6" w:space="0" w:color="auto"/>
            </w:tcBorders>
          </w:tcPr>
          <w:p w14:paraId="3B75CEA8" w14:textId="77777777" w:rsidR="00047F6D" w:rsidRPr="0095436E" w:rsidRDefault="00047F6D" w:rsidP="00DE43E6">
            <w:pPr>
              <w:pStyle w:val="Tabletext"/>
              <w:rPr>
                <w:sz w:val="18"/>
                <w:lang w:val="ar-SA" w:eastAsia="zh-TW" w:bidi="en-GB"/>
              </w:rPr>
            </w:pPr>
            <w:r w:rsidRPr="0095436E">
              <w:rPr>
                <w:sz w:val="18"/>
                <w:rtl/>
              </w:rPr>
              <w:t xml:space="preserve">أحادي كبريتيد الكربون </w:t>
            </w:r>
            <w:r w:rsidRPr="0095436E">
              <w:rPr>
                <w:sz w:val="18"/>
              </w:rPr>
              <w:t>(CS)</w:t>
            </w:r>
          </w:p>
        </w:tc>
        <w:tc>
          <w:tcPr>
            <w:tcW w:w="2393" w:type="dxa"/>
            <w:tcBorders>
              <w:right w:val="single" w:sz="6" w:space="0" w:color="auto"/>
            </w:tcBorders>
          </w:tcPr>
          <w:p w14:paraId="3185C93E" w14:textId="7B0112CA" w:rsidR="00047F6D" w:rsidRPr="0095436E" w:rsidRDefault="00047F6D" w:rsidP="00D35137">
            <w:pPr>
              <w:pStyle w:val="Tabletext"/>
              <w:jc w:val="center"/>
              <w:rPr>
                <w:sz w:val="18"/>
                <w:lang w:val="ar-SA" w:eastAsia="zh-TW" w:bidi="en-GB"/>
              </w:rPr>
            </w:pPr>
            <w:r w:rsidRPr="0095436E">
              <w:rPr>
                <w:sz w:val="18"/>
              </w:rPr>
              <w:t>991</w:t>
            </w:r>
            <w:r w:rsidR="007D425C">
              <w:rPr>
                <w:sz w:val="18"/>
              </w:rPr>
              <w:t>,</w:t>
            </w:r>
            <w:r w:rsidRPr="0095436E">
              <w:rPr>
                <w:sz w:val="18"/>
              </w:rPr>
              <w:t>48</w:t>
            </w:r>
            <w:r w:rsidR="00410CEE" w:rsidRPr="0095436E">
              <w:rPr>
                <w:rFonts w:hint="cs"/>
                <w:sz w:val="18"/>
                <w:rtl/>
              </w:rPr>
              <w:t xml:space="preserve"> </w:t>
            </w:r>
            <w:r w:rsidR="00410CEE" w:rsidRPr="0095436E">
              <w:rPr>
                <w:sz w:val="18"/>
              </w:rPr>
              <w:t>GHz</w:t>
            </w:r>
          </w:p>
        </w:tc>
        <w:tc>
          <w:tcPr>
            <w:tcW w:w="2884" w:type="dxa"/>
            <w:tcBorders>
              <w:right w:val="single" w:sz="6" w:space="0" w:color="auto"/>
            </w:tcBorders>
          </w:tcPr>
          <w:p w14:paraId="74860A90" w14:textId="126E6EC0" w:rsidR="00047F6D" w:rsidRPr="0095436E" w:rsidRDefault="00047F6D" w:rsidP="00D35137">
            <w:pPr>
              <w:pStyle w:val="Tabletext"/>
              <w:jc w:val="center"/>
              <w:rPr>
                <w:sz w:val="18"/>
              </w:rPr>
            </w:pPr>
            <w:r w:rsidRPr="0095436E">
              <w:rPr>
                <w:sz w:val="18"/>
              </w:rPr>
              <w:t>48</w:t>
            </w:r>
            <w:r w:rsidR="007D425C">
              <w:rPr>
                <w:sz w:val="18"/>
              </w:rPr>
              <w:t>,</w:t>
            </w:r>
            <w:r w:rsidRPr="0095436E">
              <w:rPr>
                <w:sz w:val="18"/>
              </w:rPr>
              <w:t>94</w:t>
            </w:r>
            <w:r w:rsidR="00410CEE" w:rsidRPr="0095436E">
              <w:rPr>
                <w:rFonts w:hint="cs"/>
                <w:sz w:val="18"/>
                <w:rtl/>
              </w:rPr>
              <w:t>-</w:t>
            </w:r>
            <w:r w:rsidRPr="0095436E">
              <w:rPr>
                <w:sz w:val="18"/>
              </w:rPr>
              <w:t>49</w:t>
            </w:r>
            <w:r w:rsidR="007D425C">
              <w:rPr>
                <w:sz w:val="18"/>
              </w:rPr>
              <w:t>,</w:t>
            </w:r>
            <w:r w:rsidRPr="0095436E">
              <w:rPr>
                <w:sz w:val="18"/>
              </w:rPr>
              <w:t>04</w:t>
            </w:r>
            <w:r w:rsidR="00410CEE" w:rsidRPr="0095436E">
              <w:rPr>
                <w:rFonts w:hint="cs"/>
                <w:sz w:val="18"/>
                <w:rtl/>
              </w:rPr>
              <w:t xml:space="preserve"> </w:t>
            </w:r>
            <w:r w:rsidR="00410CEE" w:rsidRPr="0095436E">
              <w:rPr>
                <w:sz w:val="18"/>
              </w:rPr>
              <w:t>GHz</w:t>
            </w:r>
          </w:p>
        </w:tc>
        <w:tc>
          <w:tcPr>
            <w:tcW w:w="1145" w:type="dxa"/>
            <w:tcBorders>
              <w:right w:val="single" w:sz="6" w:space="0" w:color="auto"/>
            </w:tcBorders>
          </w:tcPr>
          <w:p w14:paraId="55503B9C" w14:textId="77777777" w:rsidR="00047F6D" w:rsidRPr="0095436E" w:rsidRDefault="00047F6D" w:rsidP="00D35137">
            <w:pPr>
              <w:pStyle w:val="Tabletext"/>
              <w:jc w:val="center"/>
              <w:rPr>
                <w:sz w:val="18"/>
              </w:rPr>
            </w:pPr>
          </w:p>
        </w:tc>
      </w:tr>
      <w:tr w:rsidR="00047F6D" w:rsidRPr="0095436E" w14:paraId="67E1E4FA" w14:textId="77777777" w:rsidTr="00031C80">
        <w:tblPrEx>
          <w:jc w:val="center"/>
          <w:tblInd w:w="0" w:type="dxa"/>
        </w:tblPrEx>
        <w:trPr>
          <w:cantSplit/>
          <w:jc w:val="center"/>
        </w:trPr>
        <w:tc>
          <w:tcPr>
            <w:tcW w:w="3223" w:type="dxa"/>
            <w:tcBorders>
              <w:left w:val="single" w:sz="6" w:space="0" w:color="auto"/>
              <w:right w:val="single" w:sz="6" w:space="0" w:color="auto"/>
            </w:tcBorders>
          </w:tcPr>
          <w:p w14:paraId="1541CEF4" w14:textId="1CB51692" w:rsidR="00047F6D" w:rsidRPr="0095436E" w:rsidRDefault="00047F6D" w:rsidP="0062233E">
            <w:pPr>
              <w:pStyle w:val="Tabletext"/>
              <w:rPr>
                <w:sz w:val="18"/>
                <w:lang w:val="ar-SA" w:eastAsia="zh-TW" w:bidi="en-GB"/>
              </w:rPr>
            </w:pPr>
            <w:r w:rsidRPr="0095436E">
              <w:rPr>
                <w:sz w:val="18"/>
                <w:rtl/>
              </w:rPr>
              <w:t xml:space="preserve">الأكسجين الجزيئي </w:t>
            </w:r>
            <w:r w:rsidR="0062233E" w:rsidRPr="0095436E">
              <w:rPr>
                <w:sz w:val="18"/>
              </w:rPr>
              <w:t>(O</w:t>
            </w:r>
            <w:r w:rsidR="0062233E" w:rsidRPr="0095436E">
              <w:rPr>
                <w:sz w:val="18"/>
                <w:vertAlign w:val="subscript"/>
              </w:rPr>
              <w:t>2</w:t>
            </w:r>
            <w:r w:rsidR="0062233E" w:rsidRPr="0095436E">
              <w:rPr>
                <w:sz w:val="18"/>
              </w:rPr>
              <w:t>)</w:t>
            </w:r>
          </w:p>
        </w:tc>
        <w:tc>
          <w:tcPr>
            <w:tcW w:w="2393" w:type="dxa"/>
            <w:tcBorders>
              <w:right w:val="single" w:sz="6" w:space="0" w:color="auto"/>
            </w:tcBorders>
          </w:tcPr>
          <w:p w14:paraId="18AD23DD" w14:textId="3648703D" w:rsidR="00047F6D" w:rsidRPr="0095436E" w:rsidRDefault="00047F6D" w:rsidP="00D35137">
            <w:pPr>
              <w:pStyle w:val="Tabletext"/>
              <w:jc w:val="center"/>
              <w:rPr>
                <w:sz w:val="18"/>
                <w:lang w:val="ar-SA" w:eastAsia="zh-TW" w:bidi="en-GB"/>
              </w:rPr>
            </w:pPr>
            <w:r w:rsidRPr="0095436E">
              <w:rPr>
                <w:sz w:val="18"/>
              </w:rPr>
              <w:t>1</w:t>
            </w:r>
            <w:r w:rsidR="007D425C">
              <w:rPr>
                <w:sz w:val="18"/>
              </w:rPr>
              <w:t>,</w:t>
            </w:r>
            <w:r w:rsidRPr="0095436E">
              <w:rPr>
                <w:sz w:val="18"/>
              </w:rPr>
              <w:t>61</w:t>
            </w:r>
            <w:r w:rsidR="00410CEE" w:rsidRPr="0095436E">
              <w:rPr>
                <w:rFonts w:hint="cs"/>
                <w:sz w:val="18"/>
                <w:rtl/>
              </w:rPr>
              <w:t xml:space="preserve"> </w:t>
            </w:r>
            <w:r w:rsidR="00410CEE" w:rsidRPr="0095436E">
              <w:rPr>
                <w:sz w:val="18"/>
              </w:rPr>
              <w:t>GHz</w:t>
            </w:r>
          </w:p>
        </w:tc>
        <w:tc>
          <w:tcPr>
            <w:tcW w:w="2884" w:type="dxa"/>
            <w:tcBorders>
              <w:right w:val="single" w:sz="6" w:space="0" w:color="auto"/>
            </w:tcBorders>
          </w:tcPr>
          <w:p w14:paraId="454588C3" w14:textId="47345091" w:rsidR="00047F6D" w:rsidRPr="0095436E" w:rsidRDefault="00047F6D" w:rsidP="00D35137">
            <w:pPr>
              <w:pStyle w:val="Tabletext"/>
              <w:jc w:val="center"/>
              <w:rPr>
                <w:sz w:val="18"/>
              </w:rPr>
            </w:pPr>
            <w:r w:rsidRPr="0095436E">
              <w:rPr>
                <w:sz w:val="18"/>
              </w:rPr>
              <w:t>56</w:t>
            </w:r>
            <w:r w:rsidR="007D425C">
              <w:rPr>
                <w:sz w:val="18"/>
              </w:rPr>
              <w:t>,</w:t>
            </w:r>
            <w:r w:rsidRPr="0095436E">
              <w:rPr>
                <w:sz w:val="18"/>
              </w:rPr>
              <w:t>31</w:t>
            </w:r>
            <w:r w:rsidR="00410CEE" w:rsidRPr="0095436E">
              <w:rPr>
                <w:rFonts w:hint="cs"/>
                <w:sz w:val="18"/>
                <w:rtl/>
              </w:rPr>
              <w:t>-</w:t>
            </w:r>
            <w:r w:rsidRPr="0095436E">
              <w:rPr>
                <w:sz w:val="18"/>
              </w:rPr>
              <w:t>63</w:t>
            </w:r>
            <w:r w:rsidR="007D425C">
              <w:rPr>
                <w:sz w:val="18"/>
              </w:rPr>
              <w:t>,</w:t>
            </w:r>
            <w:r w:rsidRPr="0095436E">
              <w:rPr>
                <w:sz w:val="18"/>
              </w:rPr>
              <w:t>06</w:t>
            </w:r>
            <w:r w:rsidR="00410CEE" w:rsidRPr="0095436E">
              <w:rPr>
                <w:rFonts w:hint="cs"/>
                <w:sz w:val="18"/>
                <w:rtl/>
              </w:rPr>
              <w:t xml:space="preserve"> </w:t>
            </w:r>
            <w:r w:rsidR="00410CEE" w:rsidRPr="0095436E">
              <w:rPr>
                <w:sz w:val="18"/>
              </w:rPr>
              <w:t>GHz</w:t>
            </w:r>
          </w:p>
        </w:tc>
        <w:tc>
          <w:tcPr>
            <w:tcW w:w="1145" w:type="dxa"/>
            <w:tcBorders>
              <w:right w:val="single" w:sz="6" w:space="0" w:color="auto"/>
            </w:tcBorders>
          </w:tcPr>
          <w:p w14:paraId="179C7284" w14:textId="585A127F" w:rsidR="00047F6D" w:rsidRPr="0095436E" w:rsidRDefault="00047F6D" w:rsidP="00D35137">
            <w:pPr>
              <w:pStyle w:val="Tabletext"/>
              <w:jc w:val="center"/>
              <w:rPr>
                <w:sz w:val="18"/>
                <w:vertAlign w:val="superscript"/>
              </w:rPr>
            </w:pPr>
            <w:r w:rsidRPr="0095436E">
              <w:rPr>
                <w:sz w:val="18"/>
                <w:vertAlign w:val="superscript"/>
              </w:rPr>
              <w:t>(</w:t>
            </w:r>
            <w:proofErr w:type="gramStart"/>
            <w:r w:rsidRPr="0095436E">
              <w:rPr>
                <w:sz w:val="18"/>
                <w:vertAlign w:val="superscript"/>
              </w:rPr>
              <w:t>5)</w:t>
            </w:r>
            <w:r w:rsidR="001231B9">
              <w:rPr>
                <w:rFonts w:hint="cs"/>
                <w:sz w:val="18"/>
                <w:vertAlign w:val="superscript"/>
                <w:rtl/>
              </w:rPr>
              <w:t>،</w:t>
            </w:r>
            <w:proofErr w:type="gramEnd"/>
            <w:r w:rsidR="001231B9">
              <w:rPr>
                <w:rFonts w:hint="cs"/>
                <w:sz w:val="18"/>
                <w:vertAlign w:val="superscript"/>
                <w:rtl/>
              </w:rPr>
              <w:t xml:space="preserve"> </w:t>
            </w:r>
            <w:r w:rsidRPr="0095436E">
              <w:rPr>
                <w:sz w:val="18"/>
                <w:vertAlign w:val="superscript"/>
              </w:rPr>
              <w:t>(6)</w:t>
            </w:r>
            <w:r w:rsidR="001231B9">
              <w:rPr>
                <w:rFonts w:hint="cs"/>
                <w:sz w:val="18"/>
                <w:vertAlign w:val="superscript"/>
                <w:rtl/>
              </w:rPr>
              <w:t xml:space="preserve">، </w:t>
            </w:r>
            <w:r w:rsidRPr="0095436E">
              <w:rPr>
                <w:sz w:val="18"/>
                <w:vertAlign w:val="superscript"/>
              </w:rPr>
              <w:t>(7)</w:t>
            </w:r>
          </w:p>
        </w:tc>
      </w:tr>
      <w:tr w:rsidR="00047F6D" w:rsidRPr="0095436E" w14:paraId="1A589268" w14:textId="77777777" w:rsidTr="00031C80">
        <w:tblPrEx>
          <w:jc w:val="center"/>
          <w:tblInd w:w="0" w:type="dxa"/>
        </w:tblPrEx>
        <w:trPr>
          <w:cantSplit/>
          <w:jc w:val="center"/>
        </w:trPr>
        <w:tc>
          <w:tcPr>
            <w:tcW w:w="3223" w:type="dxa"/>
            <w:tcBorders>
              <w:left w:val="single" w:sz="6" w:space="0" w:color="auto"/>
              <w:right w:val="single" w:sz="6" w:space="0" w:color="auto"/>
            </w:tcBorders>
          </w:tcPr>
          <w:p w14:paraId="601A3F68" w14:textId="77777777" w:rsidR="00047F6D" w:rsidRPr="0095436E" w:rsidRDefault="00047F6D" w:rsidP="00DE43E6">
            <w:pPr>
              <w:pStyle w:val="Tabletext"/>
              <w:rPr>
                <w:sz w:val="18"/>
                <w:lang w:val="ar-SA" w:eastAsia="zh-TW" w:bidi="en-GB"/>
              </w:rPr>
            </w:pPr>
            <w:r w:rsidRPr="0095436E">
              <w:rPr>
                <w:sz w:val="18"/>
                <w:rtl/>
              </w:rPr>
              <w:t xml:space="preserve">بخار ماء ثقيل </w:t>
            </w:r>
            <w:r w:rsidRPr="0095436E">
              <w:rPr>
                <w:sz w:val="18"/>
              </w:rPr>
              <w:t>(HDO)</w:t>
            </w:r>
          </w:p>
        </w:tc>
        <w:tc>
          <w:tcPr>
            <w:tcW w:w="2393" w:type="dxa"/>
            <w:tcBorders>
              <w:right w:val="single" w:sz="6" w:space="0" w:color="auto"/>
            </w:tcBorders>
          </w:tcPr>
          <w:p w14:paraId="69FF6AE5" w14:textId="51C516DD" w:rsidR="00047F6D" w:rsidRPr="0095436E" w:rsidRDefault="00047F6D" w:rsidP="00D35137">
            <w:pPr>
              <w:pStyle w:val="Tabletext"/>
              <w:jc w:val="center"/>
              <w:rPr>
                <w:sz w:val="18"/>
                <w:lang w:val="ar-SA" w:eastAsia="zh-TW" w:bidi="en-GB"/>
              </w:rPr>
            </w:pPr>
            <w:r w:rsidRPr="0095436E">
              <w:rPr>
                <w:sz w:val="18"/>
              </w:rPr>
              <w:t>578</w:t>
            </w:r>
            <w:r w:rsidR="007D425C">
              <w:rPr>
                <w:sz w:val="18"/>
              </w:rPr>
              <w:t>,</w:t>
            </w:r>
            <w:r w:rsidRPr="0095436E">
              <w:rPr>
                <w:sz w:val="18"/>
              </w:rPr>
              <w:t>80</w:t>
            </w:r>
            <w:r w:rsidR="00410CEE" w:rsidRPr="0095436E">
              <w:rPr>
                <w:rFonts w:hint="cs"/>
                <w:sz w:val="18"/>
                <w:rtl/>
              </w:rPr>
              <w:t xml:space="preserve"> </w:t>
            </w:r>
            <w:r w:rsidR="00410CEE" w:rsidRPr="0095436E">
              <w:rPr>
                <w:sz w:val="18"/>
              </w:rPr>
              <w:t>GHz</w:t>
            </w:r>
          </w:p>
        </w:tc>
        <w:tc>
          <w:tcPr>
            <w:tcW w:w="2884" w:type="dxa"/>
            <w:tcBorders>
              <w:right w:val="single" w:sz="6" w:space="0" w:color="auto"/>
            </w:tcBorders>
          </w:tcPr>
          <w:p w14:paraId="06B4C589" w14:textId="229232D2" w:rsidR="00047F6D" w:rsidRPr="0095436E" w:rsidRDefault="00047F6D" w:rsidP="00D35137">
            <w:pPr>
              <w:pStyle w:val="Tabletext"/>
              <w:jc w:val="center"/>
              <w:rPr>
                <w:sz w:val="18"/>
              </w:rPr>
            </w:pPr>
            <w:r w:rsidRPr="0095436E">
              <w:rPr>
                <w:sz w:val="18"/>
              </w:rPr>
              <w:t>80</w:t>
            </w:r>
            <w:r w:rsidR="007D425C">
              <w:rPr>
                <w:sz w:val="18"/>
              </w:rPr>
              <w:t>,</w:t>
            </w:r>
            <w:r w:rsidRPr="0095436E">
              <w:rPr>
                <w:sz w:val="18"/>
              </w:rPr>
              <w:t>50</w:t>
            </w:r>
            <w:r w:rsidR="00410CEE" w:rsidRPr="0095436E">
              <w:rPr>
                <w:rFonts w:hint="cs"/>
                <w:sz w:val="18"/>
                <w:rtl/>
              </w:rPr>
              <w:t>-</w:t>
            </w:r>
            <w:r w:rsidRPr="0095436E">
              <w:rPr>
                <w:sz w:val="18"/>
              </w:rPr>
              <w:t>80</w:t>
            </w:r>
            <w:r w:rsidR="007D425C">
              <w:rPr>
                <w:sz w:val="18"/>
              </w:rPr>
              <w:t>,</w:t>
            </w:r>
            <w:r w:rsidRPr="0095436E">
              <w:rPr>
                <w:sz w:val="18"/>
              </w:rPr>
              <w:t>66</w:t>
            </w:r>
            <w:r w:rsidR="00410CEE" w:rsidRPr="0095436E">
              <w:rPr>
                <w:rFonts w:hint="cs"/>
                <w:sz w:val="18"/>
                <w:rtl/>
              </w:rPr>
              <w:t xml:space="preserve"> </w:t>
            </w:r>
            <w:r w:rsidR="00410CEE" w:rsidRPr="0095436E">
              <w:rPr>
                <w:sz w:val="18"/>
              </w:rPr>
              <w:t>GHz</w:t>
            </w:r>
          </w:p>
        </w:tc>
        <w:tc>
          <w:tcPr>
            <w:tcW w:w="1145" w:type="dxa"/>
            <w:tcBorders>
              <w:right w:val="single" w:sz="6" w:space="0" w:color="auto"/>
            </w:tcBorders>
          </w:tcPr>
          <w:p w14:paraId="600AD349" w14:textId="77777777" w:rsidR="00047F6D" w:rsidRPr="0095436E" w:rsidRDefault="00047F6D" w:rsidP="00D35137">
            <w:pPr>
              <w:pStyle w:val="Tabletext"/>
              <w:jc w:val="center"/>
              <w:rPr>
                <w:sz w:val="18"/>
              </w:rPr>
            </w:pPr>
          </w:p>
        </w:tc>
      </w:tr>
      <w:tr w:rsidR="00047F6D" w:rsidRPr="0095436E" w14:paraId="552DB8EA" w14:textId="77777777" w:rsidTr="00031C80">
        <w:tblPrEx>
          <w:jc w:val="center"/>
          <w:tblInd w:w="0" w:type="dxa"/>
        </w:tblPrEx>
        <w:trPr>
          <w:cantSplit/>
          <w:jc w:val="center"/>
        </w:trPr>
        <w:tc>
          <w:tcPr>
            <w:tcW w:w="3223" w:type="dxa"/>
            <w:tcBorders>
              <w:left w:val="single" w:sz="6" w:space="0" w:color="auto"/>
              <w:right w:val="single" w:sz="6" w:space="0" w:color="auto"/>
            </w:tcBorders>
          </w:tcPr>
          <w:p w14:paraId="52F54F0F" w14:textId="2903FE9E" w:rsidR="00047F6D" w:rsidRPr="0095436E" w:rsidRDefault="00047F6D" w:rsidP="00DE43E6">
            <w:pPr>
              <w:pStyle w:val="Tabletext"/>
              <w:rPr>
                <w:sz w:val="18"/>
                <w:lang w:val="ar-SA" w:eastAsia="zh-TW" w:bidi="en-GB"/>
              </w:rPr>
            </w:pPr>
            <w:r w:rsidRPr="0095436E">
              <w:rPr>
                <w:sz w:val="18"/>
                <w:rtl/>
              </w:rPr>
              <w:t xml:space="preserve">سيكلوبروبينليدين </w:t>
            </w:r>
            <w:r w:rsidR="0062233E" w:rsidRPr="0095436E">
              <w:rPr>
                <w:sz w:val="18"/>
              </w:rPr>
              <w:t>(C</w:t>
            </w:r>
            <w:r w:rsidR="0062233E" w:rsidRPr="0095436E">
              <w:rPr>
                <w:sz w:val="18"/>
                <w:vertAlign w:val="subscript"/>
              </w:rPr>
              <w:t>3</w:t>
            </w:r>
            <w:r w:rsidR="0062233E" w:rsidRPr="0095436E">
              <w:rPr>
                <w:sz w:val="18"/>
              </w:rPr>
              <w:t>H</w:t>
            </w:r>
            <w:r w:rsidR="0062233E" w:rsidRPr="0095436E">
              <w:rPr>
                <w:sz w:val="18"/>
                <w:vertAlign w:val="subscript"/>
              </w:rPr>
              <w:t>2</w:t>
            </w:r>
            <w:r w:rsidR="0062233E" w:rsidRPr="0095436E">
              <w:rPr>
                <w:sz w:val="18"/>
              </w:rPr>
              <w:t>)</w:t>
            </w:r>
          </w:p>
        </w:tc>
        <w:tc>
          <w:tcPr>
            <w:tcW w:w="2393" w:type="dxa"/>
            <w:tcBorders>
              <w:right w:val="single" w:sz="6" w:space="0" w:color="auto"/>
            </w:tcBorders>
          </w:tcPr>
          <w:p w14:paraId="27E6E3E4" w14:textId="6A0EB497" w:rsidR="00047F6D" w:rsidRPr="0095436E" w:rsidRDefault="00047F6D" w:rsidP="00D35137">
            <w:pPr>
              <w:pStyle w:val="Tabletext"/>
              <w:jc w:val="center"/>
              <w:rPr>
                <w:sz w:val="18"/>
                <w:lang w:val="ar-SA" w:eastAsia="zh-TW" w:bidi="en-GB"/>
              </w:rPr>
            </w:pPr>
            <w:r w:rsidRPr="0095436E">
              <w:rPr>
                <w:sz w:val="18"/>
              </w:rPr>
              <w:t>339</w:t>
            </w:r>
            <w:r w:rsidR="007D425C">
              <w:rPr>
                <w:sz w:val="18"/>
              </w:rPr>
              <w:t>,</w:t>
            </w:r>
            <w:r w:rsidRPr="0095436E">
              <w:rPr>
                <w:sz w:val="18"/>
              </w:rPr>
              <w:t>85</w:t>
            </w:r>
            <w:r w:rsidR="00410CEE" w:rsidRPr="0095436E">
              <w:rPr>
                <w:rFonts w:hint="cs"/>
                <w:sz w:val="18"/>
                <w:rtl/>
              </w:rPr>
              <w:t xml:space="preserve"> </w:t>
            </w:r>
            <w:r w:rsidR="00410CEE" w:rsidRPr="0095436E">
              <w:rPr>
                <w:sz w:val="18"/>
              </w:rPr>
              <w:t>GHz</w:t>
            </w:r>
          </w:p>
        </w:tc>
        <w:tc>
          <w:tcPr>
            <w:tcW w:w="2884" w:type="dxa"/>
            <w:tcBorders>
              <w:right w:val="single" w:sz="6" w:space="0" w:color="auto"/>
            </w:tcBorders>
          </w:tcPr>
          <w:p w14:paraId="5FC17BD1" w14:textId="2B1FCE6D" w:rsidR="00047F6D" w:rsidRPr="0095436E" w:rsidRDefault="00047F6D" w:rsidP="00D35137">
            <w:pPr>
              <w:pStyle w:val="Tabletext"/>
              <w:jc w:val="center"/>
              <w:rPr>
                <w:sz w:val="18"/>
              </w:rPr>
            </w:pPr>
            <w:r w:rsidRPr="0095436E">
              <w:rPr>
                <w:sz w:val="18"/>
              </w:rPr>
              <w:t>85</w:t>
            </w:r>
            <w:r w:rsidR="007D425C">
              <w:rPr>
                <w:sz w:val="18"/>
              </w:rPr>
              <w:t>,</w:t>
            </w:r>
            <w:r w:rsidRPr="0095436E">
              <w:rPr>
                <w:sz w:val="18"/>
              </w:rPr>
              <w:t>05</w:t>
            </w:r>
            <w:r w:rsidR="00410CEE" w:rsidRPr="0095436E">
              <w:rPr>
                <w:rFonts w:hint="cs"/>
                <w:sz w:val="18"/>
                <w:rtl/>
              </w:rPr>
              <w:t>-</w:t>
            </w:r>
            <w:r w:rsidRPr="0095436E">
              <w:rPr>
                <w:sz w:val="18"/>
              </w:rPr>
              <w:t>85</w:t>
            </w:r>
            <w:r w:rsidR="007D425C">
              <w:rPr>
                <w:sz w:val="18"/>
              </w:rPr>
              <w:t>,</w:t>
            </w:r>
            <w:r w:rsidRPr="0095436E">
              <w:rPr>
                <w:sz w:val="18"/>
              </w:rPr>
              <w:t>42</w:t>
            </w:r>
            <w:r w:rsidR="00410CEE" w:rsidRPr="0095436E">
              <w:rPr>
                <w:rFonts w:hint="cs"/>
                <w:sz w:val="18"/>
                <w:rtl/>
              </w:rPr>
              <w:t xml:space="preserve"> </w:t>
            </w:r>
            <w:r w:rsidR="00410CEE" w:rsidRPr="0095436E">
              <w:rPr>
                <w:sz w:val="18"/>
              </w:rPr>
              <w:t>GHz</w:t>
            </w:r>
          </w:p>
        </w:tc>
        <w:tc>
          <w:tcPr>
            <w:tcW w:w="1145" w:type="dxa"/>
            <w:tcBorders>
              <w:right w:val="single" w:sz="6" w:space="0" w:color="auto"/>
            </w:tcBorders>
          </w:tcPr>
          <w:p w14:paraId="1CB7E089" w14:textId="77777777" w:rsidR="00047F6D" w:rsidRPr="0095436E" w:rsidRDefault="00047F6D" w:rsidP="00D35137">
            <w:pPr>
              <w:pStyle w:val="Tabletext"/>
              <w:jc w:val="center"/>
              <w:rPr>
                <w:sz w:val="18"/>
              </w:rPr>
            </w:pPr>
          </w:p>
        </w:tc>
      </w:tr>
      <w:tr w:rsidR="00047F6D" w:rsidRPr="0095436E" w14:paraId="38987148" w14:textId="77777777" w:rsidTr="00031C80">
        <w:tblPrEx>
          <w:jc w:val="center"/>
          <w:tblInd w:w="0" w:type="dxa"/>
        </w:tblPrEx>
        <w:trPr>
          <w:cantSplit/>
          <w:jc w:val="center"/>
        </w:trPr>
        <w:tc>
          <w:tcPr>
            <w:tcW w:w="3223" w:type="dxa"/>
            <w:tcBorders>
              <w:left w:val="single" w:sz="6" w:space="0" w:color="auto"/>
              <w:right w:val="single" w:sz="6" w:space="0" w:color="auto"/>
            </w:tcBorders>
          </w:tcPr>
          <w:p w14:paraId="561BDE58" w14:textId="77777777" w:rsidR="00047F6D" w:rsidRPr="0095436E" w:rsidRDefault="00047F6D" w:rsidP="00DE43E6">
            <w:pPr>
              <w:pStyle w:val="Tabletext"/>
              <w:rPr>
                <w:sz w:val="18"/>
                <w:lang w:val="ar-SA" w:eastAsia="zh-TW" w:bidi="en-GB"/>
              </w:rPr>
            </w:pPr>
            <w:r w:rsidRPr="0095436E">
              <w:rPr>
                <w:sz w:val="18"/>
                <w:rtl/>
              </w:rPr>
              <w:t xml:space="preserve">أول أكسيد السليكون </w:t>
            </w:r>
            <w:r w:rsidRPr="0095436E">
              <w:rPr>
                <w:sz w:val="18"/>
              </w:rPr>
              <w:t>(</w:t>
            </w:r>
            <w:proofErr w:type="spellStart"/>
            <w:r w:rsidRPr="0095436E">
              <w:rPr>
                <w:sz w:val="18"/>
              </w:rPr>
              <w:t>SiO</w:t>
            </w:r>
            <w:proofErr w:type="spellEnd"/>
            <w:r w:rsidRPr="0095436E">
              <w:rPr>
                <w:sz w:val="18"/>
              </w:rPr>
              <w:t>)</w:t>
            </w:r>
          </w:p>
        </w:tc>
        <w:tc>
          <w:tcPr>
            <w:tcW w:w="2393" w:type="dxa"/>
            <w:tcBorders>
              <w:right w:val="single" w:sz="6" w:space="0" w:color="auto"/>
            </w:tcBorders>
          </w:tcPr>
          <w:p w14:paraId="062DC10C" w14:textId="4DE98319" w:rsidR="00047F6D" w:rsidRPr="0095436E" w:rsidRDefault="00047F6D" w:rsidP="00D35137">
            <w:pPr>
              <w:pStyle w:val="Tabletext"/>
              <w:jc w:val="center"/>
              <w:rPr>
                <w:sz w:val="18"/>
                <w:lang w:val="ar-SA" w:eastAsia="zh-TW" w:bidi="en-GB"/>
              </w:rPr>
            </w:pPr>
            <w:r w:rsidRPr="0095436E">
              <w:rPr>
                <w:sz w:val="18"/>
              </w:rPr>
              <w:t>243</w:t>
            </w:r>
            <w:r w:rsidR="007D425C">
              <w:rPr>
                <w:sz w:val="18"/>
              </w:rPr>
              <w:t>,</w:t>
            </w:r>
            <w:r w:rsidRPr="0095436E">
              <w:rPr>
                <w:sz w:val="18"/>
              </w:rPr>
              <w:t>86</w:t>
            </w:r>
            <w:r w:rsidR="00410CEE" w:rsidRPr="0095436E">
              <w:rPr>
                <w:rFonts w:hint="cs"/>
                <w:sz w:val="18"/>
                <w:rtl/>
              </w:rPr>
              <w:t xml:space="preserve"> </w:t>
            </w:r>
            <w:r w:rsidR="00410CEE" w:rsidRPr="0095436E">
              <w:rPr>
                <w:sz w:val="18"/>
              </w:rPr>
              <w:t>GHz</w:t>
            </w:r>
          </w:p>
        </w:tc>
        <w:tc>
          <w:tcPr>
            <w:tcW w:w="2884" w:type="dxa"/>
            <w:tcBorders>
              <w:right w:val="single" w:sz="6" w:space="0" w:color="auto"/>
            </w:tcBorders>
          </w:tcPr>
          <w:p w14:paraId="24538C21" w14:textId="46F3E938" w:rsidR="00047F6D" w:rsidRPr="0095436E" w:rsidRDefault="00047F6D" w:rsidP="00D35137">
            <w:pPr>
              <w:pStyle w:val="Tabletext"/>
              <w:jc w:val="center"/>
              <w:rPr>
                <w:sz w:val="18"/>
              </w:rPr>
            </w:pPr>
            <w:r w:rsidRPr="0095436E">
              <w:rPr>
                <w:sz w:val="18"/>
              </w:rPr>
              <w:t>86</w:t>
            </w:r>
            <w:r w:rsidR="007D425C">
              <w:rPr>
                <w:sz w:val="18"/>
              </w:rPr>
              <w:t>,</w:t>
            </w:r>
            <w:r w:rsidRPr="0095436E">
              <w:rPr>
                <w:sz w:val="18"/>
              </w:rPr>
              <w:t>16</w:t>
            </w:r>
            <w:r w:rsidR="00410CEE" w:rsidRPr="0095436E">
              <w:rPr>
                <w:rFonts w:hint="cs"/>
                <w:sz w:val="18"/>
                <w:rtl/>
              </w:rPr>
              <w:t>-</w:t>
            </w:r>
            <w:r w:rsidRPr="0095436E">
              <w:rPr>
                <w:sz w:val="18"/>
              </w:rPr>
              <w:t>86</w:t>
            </w:r>
            <w:r w:rsidR="007D425C">
              <w:rPr>
                <w:sz w:val="18"/>
              </w:rPr>
              <w:t>,</w:t>
            </w:r>
            <w:r w:rsidRPr="0095436E">
              <w:rPr>
                <w:sz w:val="18"/>
              </w:rPr>
              <w:t>33</w:t>
            </w:r>
            <w:r w:rsidR="00410CEE" w:rsidRPr="0095436E">
              <w:rPr>
                <w:rFonts w:hint="cs"/>
                <w:sz w:val="18"/>
                <w:rtl/>
              </w:rPr>
              <w:t xml:space="preserve"> </w:t>
            </w:r>
            <w:r w:rsidR="00410CEE" w:rsidRPr="0095436E">
              <w:rPr>
                <w:sz w:val="18"/>
              </w:rPr>
              <w:t>GHz</w:t>
            </w:r>
          </w:p>
        </w:tc>
        <w:tc>
          <w:tcPr>
            <w:tcW w:w="1145" w:type="dxa"/>
            <w:tcBorders>
              <w:right w:val="single" w:sz="6" w:space="0" w:color="auto"/>
            </w:tcBorders>
          </w:tcPr>
          <w:p w14:paraId="34338C41" w14:textId="77777777" w:rsidR="00047F6D" w:rsidRPr="0095436E" w:rsidRDefault="00047F6D" w:rsidP="00D35137">
            <w:pPr>
              <w:pStyle w:val="Tabletext"/>
              <w:jc w:val="center"/>
              <w:rPr>
                <w:sz w:val="18"/>
              </w:rPr>
            </w:pPr>
          </w:p>
        </w:tc>
      </w:tr>
      <w:tr w:rsidR="00047F6D" w:rsidRPr="0095436E" w14:paraId="708A731B" w14:textId="77777777" w:rsidTr="00031C80">
        <w:tblPrEx>
          <w:jc w:val="center"/>
          <w:tblInd w:w="0" w:type="dxa"/>
        </w:tblPrEx>
        <w:trPr>
          <w:cantSplit/>
          <w:jc w:val="center"/>
        </w:trPr>
        <w:tc>
          <w:tcPr>
            <w:tcW w:w="3223" w:type="dxa"/>
            <w:tcBorders>
              <w:left w:val="single" w:sz="6" w:space="0" w:color="auto"/>
              <w:right w:val="single" w:sz="6" w:space="0" w:color="auto"/>
            </w:tcBorders>
          </w:tcPr>
          <w:p w14:paraId="4B3E9E90" w14:textId="6D2B3CC1" w:rsidR="00047F6D" w:rsidRPr="0095436E" w:rsidRDefault="00047F6D" w:rsidP="00DE43E6">
            <w:pPr>
              <w:pStyle w:val="Tabletext"/>
              <w:rPr>
                <w:sz w:val="18"/>
                <w:lang w:val="ar-SA" w:eastAsia="zh-TW" w:bidi="en-GB"/>
              </w:rPr>
            </w:pPr>
            <w:r w:rsidRPr="0095436E">
              <w:rPr>
                <w:sz w:val="18"/>
                <w:rtl/>
              </w:rPr>
              <w:t xml:space="preserve">فورميليوم </w:t>
            </w:r>
            <w:r w:rsidRPr="0095436E">
              <w:rPr>
                <w:sz w:val="18"/>
              </w:rPr>
              <w:t>(H</w:t>
            </w:r>
            <w:r w:rsidRPr="0095436E">
              <w:rPr>
                <w:sz w:val="18"/>
                <w:vertAlign w:val="superscript"/>
              </w:rPr>
              <w:t>13</w:t>
            </w:r>
            <w:r w:rsidRPr="0095436E">
              <w:rPr>
                <w:sz w:val="18"/>
              </w:rPr>
              <w:t>CO</w:t>
            </w:r>
            <w:r w:rsidRPr="0095436E">
              <w:rPr>
                <w:sz w:val="18"/>
                <w:vertAlign w:val="superscript"/>
              </w:rPr>
              <w:t>+</w:t>
            </w:r>
            <w:r w:rsidRPr="0095436E">
              <w:rPr>
                <w:sz w:val="18"/>
              </w:rPr>
              <w:t>)</w:t>
            </w:r>
          </w:p>
        </w:tc>
        <w:tc>
          <w:tcPr>
            <w:tcW w:w="2393" w:type="dxa"/>
            <w:tcBorders>
              <w:right w:val="single" w:sz="6" w:space="0" w:color="auto"/>
            </w:tcBorders>
          </w:tcPr>
          <w:p w14:paraId="3C55D820" w14:textId="38CB50A5" w:rsidR="00047F6D" w:rsidRPr="0095436E" w:rsidRDefault="00047F6D" w:rsidP="00D35137">
            <w:pPr>
              <w:pStyle w:val="Tabletext"/>
              <w:jc w:val="center"/>
              <w:rPr>
                <w:sz w:val="18"/>
                <w:lang w:val="ar-SA" w:eastAsia="zh-TW" w:bidi="en-GB"/>
              </w:rPr>
            </w:pPr>
            <w:r w:rsidRPr="0095436E">
              <w:rPr>
                <w:sz w:val="18"/>
              </w:rPr>
              <w:t>754</w:t>
            </w:r>
            <w:r w:rsidR="007D425C">
              <w:rPr>
                <w:sz w:val="18"/>
              </w:rPr>
              <w:t>,</w:t>
            </w:r>
            <w:r w:rsidRPr="0095436E">
              <w:rPr>
                <w:sz w:val="18"/>
              </w:rPr>
              <w:t>86</w:t>
            </w:r>
            <w:r w:rsidR="00410CEE" w:rsidRPr="0095436E">
              <w:rPr>
                <w:rFonts w:hint="cs"/>
                <w:sz w:val="18"/>
                <w:rtl/>
              </w:rPr>
              <w:t xml:space="preserve"> </w:t>
            </w:r>
            <w:r w:rsidR="00410CEE" w:rsidRPr="0095436E">
              <w:rPr>
                <w:sz w:val="18"/>
              </w:rPr>
              <w:t>GHz</w:t>
            </w:r>
          </w:p>
        </w:tc>
        <w:tc>
          <w:tcPr>
            <w:tcW w:w="2884" w:type="dxa"/>
            <w:tcBorders>
              <w:right w:val="single" w:sz="6" w:space="0" w:color="auto"/>
            </w:tcBorders>
          </w:tcPr>
          <w:p w14:paraId="445106FC" w14:textId="2E5B1146" w:rsidR="00047F6D" w:rsidRPr="0095436E" w:rsidRDefault="00047F6D" w:rsidP="00D35137">
            <w:pPr>
              <w:pStyle w:val="Tabletext"/>
              <w:jc w:val="center"/>
              <w:rPr>
                <w:sz w:val="18"/>
              </w:rPr>
            </w:pPr>
            <w:r w:rsidRPr="0095436E">
              <w:rPr>
                <w:sz w:val="18"/>
              </w:rPr>
              <w:t>86</w:t>
            </w:r>
            <w:r w:rsidR="007D425C">
              <w:rPr>
                <w:sz w:val="18"/>
              </w:rPr>
              <w:t>,</w:t>
            </w:r>
            <w:r w:rsidRPr="0095436E">
              <w:rPr>
                <w:sz w:val="18"/>
              </w:rPr>
              <w:t>66</w:t>
            </w:r>
            <w:r w:rsidR="00410CEE" w:rsidRPr="0095436E">
              <w:rPr>
                <w:rFonts w:hint="cs"/>
                <w:sz w:val="18"/>
                <w:rtl/>
              </w:rPr>
              <w:t>-</w:t>
            </w:r>
            <w:r w:rsidRPr="0095436E">
              <w:rPr>
                <w:sz w:val="18"/>
              </w:rPr>
              <w:t>86</w:t>
            </w:r>
            <w:r w:rsidR="007D425C">
              <w:rPr>
                <w:sz w:val="18"/>
              </w:rPr>
              <w:t>,</w:t>
            </w:r>
            <w:r w:rsidRPr="0095436E">
              <w:rPr>
                <w:sz w:val="18"/>
              </w:rPr>
              <w:t>84</w:t>
            </w:r>
            <w:r w:rsidR="00410CEE" w:rsidRPr="0095436E">
              <w:rPr>
                <w:rFonts w:hint="cs"/>
                <w:sz w:val="18"/>
                <w:rtl/>
              </w:rPr>
              <w:t xml:space="preserve"> </w:t>
            </w:r>
            <w:r w:rsidR="00410CEE" w:rsidRPr="0095436E">
              <w:rPr>
                <w:sz w:val="18"/>
              </w:rPr>
              <w:t>GHz</w:t>
            </w:r>
          </w:p>
        </w:tc>
        <w:tc>
          <w:tcPr>
            <w:tcW w:w="1145" w:type="dxa"/>
            <w:tcBorders>
              <w:right w:val="single" w:sz="6" w:space="0" w:color="auto"/>
            </w:tcBorders>
          </w:tcPr>
          <w:p w14:paraId="7385D6B2" w14:textId="77777777" w:rsidR="00047F6D" w:rsidRPr="0095436E" w:rsidRDefault="00047F6D" w:rsidP="00D35137">
            <w:pPr>
              <w:pStyle w:val="Tabletext"/>
              <w:jc w:val="center"/>
              <w:rPr>
                <w:sz w:val="18"/>
              </w:rPr>
            </w:pPr>
          </w:p>
        </w:tc>
      </w:tr>
      <w:tr w:rsidR="00047F6D" w:rsidRPr="0095436E" w14:paraId="5ABDD3CF" w14:textId="77777777" w:rsidTr="00031C80">
        <w:tblPrEx>
          <w:jc w:val="center"/>
          <w:tblInd w:w="0" w:type="dxa"/>
        </w:tblPrEx>
        <w:trPr>
          <w:cantSplit/>
          <w:jc w:val="center"/>
        </w:trPr>
        <w:tc>
          <w:tcPr>
            <w:tcW w:w="3223" w:type="dxa"/>
            <w:tcBorders>
              <w:left w:val="single" w:sz="6" w:space="0" w:color="auto"/>
              <w:right w:val="single" w:sz="6" w:space="0" w:color="auto"/>
            </w:tcBorders>
          </w:tcPr>
          <w:p w14:paraId="0A6ECA2C" w14:textId="77777777" w:rsidR="00047F6D" w:rsidRPr="0095436E" w:rsidRDefault="00047F6D" w:rsidP="00DE43E6">
            <w:pPr>
              <w:pStyle w:val="Tabletext"/>
              <w:rPr>
                <w:sz w:val="18"/>
                <w:lang w:val="ar-SA" w:eastAsia="zh-TW" w:bidi="en-GB"/>
              </w:rPr>
            </w:pPr>
            <w:r w:rsidRPr="0095436E">
              <w:rPr>
                <w:sz w:val="18"/>
                <w:rtl/>
              </w:rPr>
              <w:t xml:space="preserve">أول أكسيد السليكون </w:t>
            </w:r>
            <w:r w:rsidRPr="0095436E">
              <w:rPr>
                <w:sz w:val="18"/>
              </w:rPr>
              <w:t>(</w:t>
            </w:r>
            <w:proofErr w:type="spellStart"/>
            <w:r w:rsidRPr="0095436E">
              <w:rPr>
                <w:sz w:val="18"/>
              </w:rPr>
              <w:t>SiO</w:t>
            </w:r>
            <w:proofErr w:type="spellEnd"/>
            <w:r w:rsidRPr="0095436E">
              <w:rPr>
                <w:sz w:val="18"/>
              </w:rPr>
              <w:t>)</w:t>
            </w:r>
          </w:p>
        </w:tc>
        <w:tc>
          <w:tcPr>
            <w:tcW w:w="2393" w:type="dxa"/>
            <w:tcBorders>
              <w:right w:val="single" w:sz="6" w:space="0" w:color="auto"/>
            </w:tcBorders>
          </w:tcPr>
          <w:p w14:paraId="574EBB19" w14:textId="35D4876B" w:rsidR="00047F6D" w:rsidRPr="0095436E" w:rsidRDefault="00047F6D" w:rsidP="00D35137">
            <w:pPr>
              <w:pStyle w:val="Tabletext"/>
              <w:jc w:val="center"/>
              <w:rPr>
                <w:sz w:val="18"/>
                <w:lang w:val="ar-SA" w:eastAsia="zh-TW" w:bidi="en-GB"/>
              </w:rPr>
            </w:pPr>
            <w:r w:rsidRPr="0095436E">
              <w:rPr>
                <w:sz w:val="18"/>
              </w:rPr>
              <w:t>847</w:t>
            </w:r>
            <w:r w:rsidR="007D425C">
              <w:rPr>
                <w:sz w:val="18"/>
              </w:rPr>
              <w:t>,</w:t>
            </w:r>
            <w:r w:rsidRPr="0095436E">
              <w:rPr>
                <w:sz w:val="18"/>
              </w:rPr>
              <w:t>86</w:t>
            </w:r>
            <w:r w:rsidR="00410CEE" w:rsidRPr="0095436E">
              <w:rPr>
                <w:rFonts w:hint="cs"/>
                <w:sz w:val="18"/>
                <w:rtl/>
              </w:rPr>
              <w:t xml:space="preserve"> </w:t>
            </w:r>
            <w:r w:rsidR="00410CEE" w:rsidRPr="0095436E">
              <w:rPr>
                <w:sz w:val="18"/>
              </w:rPr>
              <w:t>GHz</w:t>
            </w:r>
          </w:p>
        </w:tc>
        <w:tc>
          <w:tcPr>
            <w:tcW w:w="2884" w:type="dxa"/>
            <w:tcBorders>
              <w:right w:val="single" w:sz="6" w:space="0" w:color="auto"/>
            </w:tcBorders>
          </w:tcPr>
          <w:p w14:paraId="026C8201" w14:textId="71D6D5C1" w:rsidR="00047F6D" w:rsidRPr="0095436E" w:rsidRDefault="00047F6D" w:rsidP="00D35137">
            <w:pPr>
              <w:pStyle w:val="Tabletext"/>
              <w:jc w:val="center"/>
              <w:rPr>
                <w:sz w:val="18"/>
              </w:rPr>
            </w:pPr>
            <w:r w:rsidRPr="0095436E">
              <w:rPr>
                <w:sz w:val="18"/>
              </w:rPr>
              <w:t>86</w:t>
            </w:r>
            <w:r w:rsidR="007D425C">
              <w:rPr>
                <w:sz w:val="18"/>
              </w:rPr>
              <w:t>,</w:t>
            </w:r>
            <w:r w:rsidRPr="0095436E">
              <w:rPr>
                <w:sz w:val="18"/>
              </w:rPr>
              <w:t>76</w:t>
            </w:r>
            <w:r w:rsidR="00410CEE" w:rsidRPr="0095436E">
              <w:rPr>
                <w:rFonts w:hint="cs"/>
                <w:sz w:val="18"/>
                <w:rtl/>
              </w:rPr>
              <w:t>-</w:t>
            </w:r>
            <w:r w:rsidRPr="0095436E">
              <w:rPr>
                <w:sz w:val="18"/>
              </w:rPr>
              <w:t>86</w:t>
            </w:r>
            <w:r w:rsidR="007D425C">
              <w:rPr>
                <w:sz w:val="18"/>
              </w:rPr>
              <w:t>,</w:t>
            </w:r>
            <w:r w:rsidRPr="0095436E">
              <w:rPr>
                <w:sz w:val="18"/>
              </w:rPr>
              <w:t>93</w:t>
            </w:r>
            <w:r w:rsidR="00410CEE" w:rsidRPr="0095436E">
              <w:rPr>
                <w:rFonts w:hint="cs"/>
                <w:sz w:val="18"/>
                <w:rtl/>
              </w:rPr>
              <w:t xml:space="preserve"> </w:t>
            </w:r>
            <w:r w:rsidR="00410CEE" w:rsidRPr="0095436E">
              <w:rPr>
                <w:sz w:val="18"/>
              </w:rPr>
              <w:t>GHz</w:t>
            </w:r>
          </w:p>
        </w:tc>
        <w:tc>
          <w:tcPr>
            <w:tcW w:w="1145" w:type="dxa"/>
            <w:tcBorders>
              <w:right w:val="single" w:sz="6" w:space="0" w:color="auto"/>
            </w:tcBorders>
          </w:tcPr>
          <w:p w14:paraId="17C424A0" w14:textId="77777777" w:rsidR="00047F6D" w:rsidRPr="0095436E" w:rsidRDefault="00047F6D" w:rsidP="00D35137">
            <w:pPr>
              <w:pStyle w:val="Tabletext"/>
              <w:jc w:val="center"/>
              <w:rPr>
                <w:sz w:val="18"/>
              </w:rPr>
            </w:pPr>
          </w:p>
        </w:tc>
      </w:tr>
      <w:tr w:rsidR="00047F6D" w:rsidRPr="0095436E" w14:paraId="15D51120" w14:textId="77777777" w:rsidTr="00031C80">
        <w:tblPrEx>
          <w:jc w:val="center"/>
          <w:tblInd w:w="0" w:type="dxa"/>
        </w:tblPrEx>
        <w:trPr>
          <w:cantSplit/>
          <w:jc w:val="center"/>
        </w:trPr>
        <w:tc>
          <w:tcPr>
            <w:tcW w:w="3223" w:type="dxa"/>
            <w:tcBorders>
              <w:left w:val="single" w:sz="4" w:space="0" w:color="auto"/>
              <w:right w:val="single" w:sz="4" w:space="0" w:color="auto"/>
            </w:tcBorders>
          </w:tcPr>
          <w:p w14:paraId="3F739A32" w14:textId="77777777" w:rsidR="00047F6D" w:rsidRPr="0095436E" w:rsidRDefault="00047F6D" w:rsidP="00DE43E6">
            <w:pPr>
              <w:pStyle w:val="Tabletext"/>
              <w:rPr>
                <w:sz w:val="18"/>
                <w:lang w:val="ar-SA" w:eastAsia="zh-TW" w:bidi="en-GB"/>
              </w:rPr>
            </w:pPr>
            <w:r w:rsidRPr="0095436E">
              <w:rPr>
                <w:sz w:val="18"/>
                <w:rtl/>
              </w:rPr>
              <w:t xml:space="preserve">إيثينيل جذري </w:t>
            </w:r>
            <w:r w:rsidRPr="0095436E">
              <w:rPr>
                <w:sz w:val="18"/>
              </w:rPr>
              <w:t>(C</w:t>
            </w:r>
            <w:r w:rsidRPr="0095436E">
              <w:rPr>
                <w:sz w:val="18"/>
                <w:vertAlign w:val="subscript"/>
              </w:rPr>
              <w:t>2</w:t>
            </w:r>
            <w:r w:rsidRPr="0095436E">
              <w:rPr>
                <w:sz w:val="18"/>
              </w:rPr>
              <w:t>H)</w:t>
            </w:r>
          </w:p>
        </w:tc>
        <w:tc>
          <w:tcPr>
            <w:tcW w:w="2393" w:type="dxa"/>
            <w:tcBorders>
              <w:left w:val="single" w:sz="4" w:space="0" w:color="auto"/>
              <w:right w:val="single" w:sz="4" w:space="0" w:color="auto"/>
            </w:tcBorders>
          </w:tcPr>
          <w:p w14:paraId="50EF3C84" w14:textId="1AB16985" w:rsidR="00047F6D" w:rsidRPr="0095436E" w:rsidRDefault="00047F6D" w:rsidP="00D35137">
            <w:pPr>
              <w:pStyle w:val="Tabletext"/>
              <w:jc w:val="center"/>
              <w:rPr>
                <w:sz w:val="18"/>
                <w:lang w:val="ar-SA" w:eastAsia="zh-TW" w:bidi="en-GB"/>
              </w:rPr>
            </w:pPr>
            <w:r w:rsidRPr="0095436E">
              <w:rPr>
                <w:sz w:val="18"/>
              </w:rPr>
              <w:t>3</w:t>
            </w:r>
            <w:r w:rsidR="007D425C">
              <w:rPr>
                <w:sz w:val="18"/>
              </w:rPr>
              <w:t>,</w:t>
            </w:r>
            <w:r w:rsidRPr="0095436E">
              <w:rPr>
                <w:sz w:val="18"/>
              </w:rPr>
              <w:t>87</w:t>
            </w:r>
            <w:r w:rsidR="00410CEE" w:rsidRPr="0095436E">
              <w:rPr>
                <w:rFonts w:hint="cs"/>
                <w:sz w:val="18"/>
                <w:rtl/>
              </w:rPr>
              <w:t xml:space="preserve"> </w:t>
            </w:r>
            <w:r w:rsidR="00410CEE" w:rsidRPr="0095436E">
              <w:rPr>
                <w:sz w:val="18"/>
              </w:rPr>
              <w:t>GHz</w:t>
            </w:r>
          </w:p>
        </w:tc>
        <w:tc>
          <w:tcPr>
            <w:tcW w:w="2884" w:type="dxa"/>
            <w:tcBorders>
              <w:left w:val="single" w:sz="4" w:space="0" w:color="auto"/>
              <w:right w:val="single" w:sz="4" w:space="0" w:color="auto"/>
            </w:tcBorders>
          </w:tcPr>
          <w:p w14:paraId="04F17151" w14:textId="05D244FF" w:rsidR="00047F6D" w:rsidRPr="0095436E" w:rsidRDefault="00047F6D" w:rsidP="00D35137">
            <w:pPr>
              <w:pStyle w:val="Tabletext"/>
              <w:jc w:val="center"/>
              <w:rPr>
                <w:sz w:val="18"/>
              </w:rPr>
            </w:pPr>
            <w:r w:rsidRPr="0095436E">
              <w:rPr>
                <w:sz w:val="18"/>
              </w:rPr>
              <w:t>87</w:t>
            </w:r>
            <w:r w:rsidR="007D425C">
              <w:rPr>
                <w:sz w:val="18"/>
              </w:rPr>
              <w:t>,</w:t>
            </w:r>
            <w:r w:rsidRPr="0095436E">
              <w:rPr>
                <w:sz w:val="18"/>
              </w:rPr>
              <w:t>21</w:t>
            </w:r>
            <w:r w:rsidR="00410CEE" w:rsidRPr="0095436E">
              <w:rPr>
                <w:rFonts w:hint="cs"/>
                <w:sz w:val="18"/>
                <w:rtl/>
              </w:rPr>
              <w:t>-</w:t>
            </w:r>
            <w:r w:rsidRPr="0095436E">
              <w:rPr>
                <w:sz w:val="18"/>
              </w:rPr>
              <w:t>87</w:t>
            </w:r>
            <w:r w:rsidR="007D425C">
              <w:rPr>
                <w:sz w:val="18"/>
              </w:rPr>
              <w:t>,</w:t>
            </w:r>
            <w:r w:rsidRPr="0095436E">
              <w:rPr>
                <w:sz w:val="18"/>
              </w:rPr>
              <w:t>39</w:t>
            </w:r>
            <w:r w:rsidR="00410CEE" w:rsidRPr="0095436E">
              <w:rPr>
                <w:rFonts w:hint="cs"/>
                <w:sz w:val="18"/>
                <w:rtl/>
              </w:rPr>
              <w:t xml:space="preserve"> </w:t>
            </w:r>
            <w:r w:rsidR="00410CEE" w:rsidRPr="0095436E">
              <w:rPr>
                <w:sz w:val="18"/>
              </w:rPr>
              <w:t>GHz</w:t>
            </w:r>
          </w:p>
        </w:tc>
        <w:tc>
          <w:tcPr>
            <w:tcW w:w="1145" w:type="dxa"/>
            <w:tcBorders>
              <w:left w:val="single" w:sz="4" w:space="0" w:color="auto"/>
              <w:right w:val="single" w:sz="4" w:space="0" w:color="auto"/>
            </w:tcBorders>
          </w:tcPr>
          <w:p w14:paraId="3D94F057" w14:textId="77777777" w:rsidR="00047F6D" w:rsidRPr="0095436E" w:rsidRDefault="00047F6D" w:rsidP="00D35137">
            <w:pPr>
              <w:pStyle w:val="Tabletext"/>
              <w:jc w:val="center"/>
              <w:rPr>
                <w:sz w:val="18"/>
                <w:vertAlign w:val="superscript"/>
                <w:lang w:val="ar-SA" w:eastAsia="zh-TW" w:bidi="en-GB"/>
              </w:rPr>
            </w:pPr>
            <w:r w:rsidRPr="0095436E">
              <w:rPr>
                <w:sz w:val="18"/>
                <w:vertAlign w:val="superscript"/>
              </w:rPr>
              <w:t>(5)</w:t>
            </w:r>
          </w:p>
        </w:tc>
      </w:tr>
      <w:tr w:rsidR="00047F6D" w:rsidRPr="0095436E" w14:paraId="73009371" w14:textId="77777777" w:rsidTr="00031C80">
        <w:tblPrEx>
          <w:jc w:val="center"/>
          <w:tblInd w:w="0" w:type="dxa"/>
        </w:tblPrEx>
        <w:trPr>
          <w:cantSplit/>
          <w:jc w:val="center"/>
        </w:trPr>
        <w:tc>
          <w:tcPr>
            <w:tcW w:w="3223" w:type="dxa"/>
            <w:tcBorders>
              <w:left w:val="single" w:sz="4" w:space="0" w:color="auto"/>
              <w:right w:val="single" w:sz="4" w:space="0" w:color="auto"/>
            </w:tcBorders>
          </w:tcPr>
          <w:p w14:paraId="29FEB219" w14:textId="77777777" w:rsidR="00047F6D" w:rsidRPr="0095436E" w:rsidRDefault="00047F6D" w:rsidP="00DE43E6">
            <w:pPr>
              <w:pStyle w:val="Tabletext"/>
              <w:rPr>
                <w:sz w:val="18"/>
                <w:lang w:val="ar-SA" w:eastAsia="zh-TW" w:bidi="en-GB"/>
              </w:rPr>
            </w:pPr>
            <w:r w:rsidRPr="0095436E">
              <w:rPr>
                <w:sz w:val="18"/>
                <w:rtl/>
              </w:rPr>
              <w:t xml:space="preserve">سيانيد الهيدروجين </w:t>
            </w:r>
            <w:r w:rsidRPr="0095436E">
              <w:rPr>
                <w:sz w:val="18"/>
              </w:rPr>
              <w:t>(HCN)</w:t>
            </w:r>
          </w:p>
        </w:tc>
        <w:tc>
          <w:tcPr>
            <w:tcW w:w="2393" w:type="dxa"/>
            <w:tcBorders>
              <w:left w:val="single" w:sz="4" w:space="0" w:color="auto"/>
              <w:right w:val="single" w:sz="4" w:space="0" w:color="auto"/>
            </w:tcBorders>
          </w:tcPr>
          <w:p w14:paraId="2B0328C6" w14:textId="17EA9570" w:rsidR="00047F6D" w:rsidRPr="0095436E" w:rsidRDefault="00047F6D" w:rsidP="00D35137">
            <w:pPr>
              <w:pStyle w:val="Tabletext"/>
              <w:jc w:val="center"/>
              <w:rPr>
                <w:sz w:val="18"/>
                <w:lang w:val="ar-SA" w:eastAsia="zh-TW" w:bidi="en-GB"/>
              </w:rPr>
            </w:pPr>
            <w:r w:rsidRPr="0095436E">
              <w:rPr>
                <w:sz w:val="18"/>
              </w:rPr>
              <w:t>632</w:t>
            </w:r>
            <w:r w:rsidR="007D425C">
              <w:rPr>
                <w:sz w:val="18"/>
              </w:rPr>
              <w:t>,</w:t>
            </w:r>
            <w:r w:rsidRPr="0095436E">
              <w:rPr>
                <w:sz w:val="18"/>
              </w:rPr>
              <w:t>88</w:t>
            </w:r>
            <w:r w:rsidR="00410CEE" w:rsidRPr="0095436E">
              <w:rPr>
                <w:rFonts w:hint="cs"/>
                <w:sz w:val="18"/>
                <w:rtl/>
              </w:rPr>
              <w:t xml:space="preserve"> </w:t>
            </w:r>
            <w:r w:rsidR="00410CEE" w:rsidRPr="0095436E">
              <w:rPr>
                <w:sz w:val="18"/>
              </w:rPr>
              <w:t>GHz</w:t>
            </w:r>
          </w:p>
        </w:tc>
        <w:tc>
          <w:tcPr>
            <w:tcW w:w="2884" w:type="dxa"/>
            <w:tcBorders>
              <w:left w:val="single" w:sz="4" w:space="0" w:color="auto"/>
              <w:right w:val="single" w:sz="4" w:space="0" w:color="auto"/>
            </w:tcBorders>
          </w:tcPr>
          <w:p w14:paraId="333FF68B" w14:textId="36E70BC4" w:rsidR="00047F6D" w:rsidRPr="0095436E" w:rsidRDefault="00047F6D" w:rsidP="00D35137">
            <w:pPr>
              <w:pStyle w:val="Tabletext"/>
              <w:jc w:val="center"/>
              <w:rPr>
                <w:sz w:val="18"/>
              </w:rPr>
            </w:pPr>
            <w:r w:rsidRPr="0095436E">
              <w:rPr>
                <w:sz w:val="18"/>
              </w:rPr>
              <w:t>88</w:t>
            </w:r>
            <w:r w:rsidR="007D425C">
              <w:rPr>
                <w:sz w:val="18"/>
              </w:rPr>
              <w:t>,</w:t>
            </w:r>
            <w:r w:rsidRPr="0095436E">
              <w:rPr>
                <w:sz w:val="18"/>
              </w:rPr>
              <w:t>34</w:t>
            </w:r>
            <w:r w:rsidR="00410CEE" w:rsidRPr="0095436E">
              <w:rPr>
                <w:rFonts w:hint="cs"/>
                <w:sz w:val="18"/>
                <w:rtl/>
              </w:rPr>
              <w:t>-</w:t>
            </w:r>
            <w:r w:rsidRPr="0095436E">
              <w:rPr>
                <w:sz w:val="18"/>
              </w:rPr>
              <w:t>88</w:t>
            </w:r>
            <w:r w:rsidR="007D425C">
              <w:rPr>
                <w:sz w:val="18"/>
              </w:rPr>
              <w:t>,</w:t>
            </w:r>
            <w:r w:rsidRPr="0095436E">
              <w:rPr>
                <w:sz w:val="18"/>
              </w:rPr>
              <w:t>72</w:t>
            </w:r>
            <w:r w:rsidR="00410CEE" w:rsidRPr="0095436E">
              <w:rPr>
                <w:rFonts w:hint="cs"/>
                <w:sz w:val="18"/>
                <w:rtl/>
              </w:rPr>
              <w:t xml:space="preserve"> </w:t>
            </w:r>
            <w:r w:rsidR="00410CEE" w:rsidRPr="0095436E">
              <w:rPr>
                <w:sz w:val="18"/>
              </w:rPr>
              <w:t>GHz</w:t>
            </w:r>
          </w:p>
        </w:tc>
        <w:tc>
          <w:tcPr>
            <w:tcW w:w="1145" w:type="dxa"/>
            <w:tcBorders>
              <w:left w:val="single" w:sz="4" w:space="0" w:color="auto"/>
              <w:right w:val="single" w:sz="4" w:space="0" w:color="auto"/>
            </w:tcBorders>
          </w:tcPr>
          <w:p w14:paraId="37E1F855" w14:textId="77777777" w:rsidR="00047F6D" w:rsidRPr="0095436E" w:rsidRDefault="00047F6D" w:rsidP="00D35137">
            <w:pPr>
              <w:pStyle w:val="Tabletext"/>
              <w:jc w:val="center"/>
              <w:rPr>
                <w:sz w:val="18"/>
                <w:vertAlign w:val="superscript"/>
                <w:lang w:val="ar-SA" w:eastAsia="zh-TW" w:bidi="en-GB"/>
              </w:rPr>
            </w:pPr>
            <w:r w:rsidRPr="0095436E">
              <w:rPr>
                <w:sz w:val="18"/>
                <w:vertAlign w:val="superscript"/>
              </w:rPr>
              <w:t>(4)</w:t>
            </w:r>
          </w:p>
        </w:tc>
      </w:tr>
      <w:tr w:rsidR="00047F6D" w:rsidRPr="0095436E" w14:paraId="51D4BDB3" w14:textId="77777777" w:rsidTr="00031C80">
        <w:tblPrEx>
          <w:jc w:val="center"/>
          <w:tblInd w:w="0" w:type="dxa"/>
        </w:tblPrEx>
        <w:trPr>
          <w:cantSplit/>
          <w:jc w:val="center"/>
        </w:trPr>
        <w:tc>
          <w:tcPr>
            <w:tcW w:w="3223" w:type="dxa"/>
            <w:tcBorders>
              <w:left w:val="single" w:sz="4" w:space="0" w:color="auto"/>
              <w:right w:val="single" w:sz="4" w:space="0" w:color="auto"/>
            </w:tcBorders>
          </w:tcPr>
          <w:p w14:paraId="78254996" w14:textId="77777777" w:rsidR="00047F6D" w:rsidRPr="0095436E" w:rsidRDefault="00047F6D" w:rsidP="00DE43E6">
            <w:pPr>
              <w:pStyle w:val="Tabletext"/>
              <w:rPr>
                <w:sz w:val="18"/>
                <w:lang w:val="ar-SA" w:eastAsia="zh-TW" w:bidi="en-GB"/>
              </w:rPr>
            </w:pPr>
            <w:r w:rsidRPr="0095436E">
              <w:rPr>
                <w:sz w:val="18"/>
                <w:rtl/>
              </w:rPr>
              <w:t xml:space="preserve">فورميليوم  </w:t>
            </w:r>
            <w:r w:rsidRPr="0095436E">
              <w:rPr>
                <w:sz w:val="18"/>
              </w:rPr>
              <w:t>(HCO</w:t>
            </w:r>
            <w:r w:rsidRPr="0095436E">
              <w:rPr>
                <w:sz w:val="18"/>
                <w:vertAlign w:val="superscript"/>
              </w:rPr>
              <w:t>+</w:t>
            </w:r>
            <w:r w:rsidRPr="0095436E">
              <w:rPr>
                <w:sz w:val="18"/>
              </w:rPr>
              <w:t>)</w:t>
            </w:r>
          </w:p>
        </w:tc>
        <w:tc>
          <w:tcPr>
            <w:tcW w:w="2393" w:type="dxa"/>
            <w:tcBorders>
              <w:left w:val="single" w:sz="4" w:space="0" w:color="auto"/>
              <w:right w:val="single" w:sz="4" w:space="0" w:color="auto"/>
            </w:tcBorders>
          </w:tcPr>
          <w:p w14:paraId="4985034A" w14:textId="1DD298AB" w:rsidR="00047F6D" w:rsidRPr="0095436E" w:rsidRDefault="00047F6D" w:rsidP="00D35137">
            <w:pPr>
              <w:pStyle w:val="Tabletext"/>
              <w:jc w:val="center"/>
              <w:rPr>
                <w:sz w:val="18"/>
                <w:lang w:val="ar-SA" w:eastAsia="zh-TW" w:bidi="en-GB"/>
              </w:rPr>
            </w:pPr>
            <w:r w:rsidRPr="0095436E">
              <w:rPr>
                <w:sz w:val="18"/>
              </w:rPr>
              <w:t>189</w:t>
            </w:r>
            <w:r w:rsidR="007D425C">
              <w:rPr>
                <w:sz w:val="18"/>
              </w:rPr>
              <w:t>,</w:t>
            </w:r>
            <w:r w:rsidRPr="0095436E">
              <w:rPr>
                <w:sz w:val="18"/>
              </w:rPr>
              <w:t>89</w:t>
            </w:r>
            <w:r w:rsidR="00410CEE" w:rsidRPr="0095436E">
              <w:rPr>
                <w:rFonts w:hint="cs"/>
                <w:sz w:val="18"/>
                <w:rtl/>
              </w:rPr>
              <w:t xml:space="preserve"> </w:t>
            </w:r>
            <w:r w:rsidR="00410CEE" w:rsidRPr="0095436E">
              <w:rPr>
                <w:sz w:val="18"/>
              </w:rPr>
              <w:t>GHz</w:t>
            </w:r>
          </w:p>
        </w:tc>
        <w:tc>
          <w:tcPr>
            <w:tcW w:w="2884" w:type="dxa"/>
            <w:tcBorders>
              <w:left w:val="single" w:sz="4" w:space="0" w:color="auto"/>
              <w:right w:val="single" w:sz="4" w:space="0" w:color="auto"/>
            </w:tcBorders>
          </w:tcPr>
          <w:p w14:paraId="0EDC1B35" w14:textId="3BB011FF" w:rsidR="00047F6D" w:rsidRPr="0095436E" w:rsidRDefault="00047F6D" w:rsidP="00D35137">
            <w:pPr>
              <w:pStyle w:val="Tabletext"/>
              <w:jc w:val="center"/>
              <w:rPr>
                <w:sz w:val="18"/>
              </w:rPr>
            </w:pPr>
            <w:r w:rsidRPr="0095436E">
              <w:rPr>
                <w:sz w:val="18"/>
              </w:rPr>
              <w:t>88</w:t>
            </w:r>
            <w:r w:rsidR="007D425C">
              <w:rPr>
                <w:sz w:val="18"/>
              </w:rPr>
              <w:t>,</w:t>
            </w:r>
            <w:r w:rsidRPr="0095436E">
              <w:rPr>
                <w:sz w:val="18"/>
              </w:rPr>
              <w:t>89</w:t>
            </w:r>
            <w:r w:rsidR="00410CEE" w:rsidRPr="0095436E">
              <w:rPr>
                <w:rFonts w:hint="cs"/>
                <w:sz w:val="18"/>
                <w:rtl/>
              </w:rPr>
              <w:t>-</w:t>
            </w:r>
            <w:r w:rsidRPr="0095436E">
              <w:rPr>
                <w:sz w:val="18"/>
              </w:rPr>
              <w:t>89</w:t>
            </w:r>
            <w:r w:rsidR="007D425C">
              <w:rPr>
                <w:sz w:val="18"/>
              </w:rPr>
              <w:t>,</w:t>
            </w:r>
            <w:r w:rsidRPr="0095436E">
              <w:rPr>
                <w:sz w:val="18"/>
              </w:rPr>
              <w:t>28</w:t>
            </w:r>
            <w:r w:rsidR="00410CEE" w:rsidRPr="0095436E">
              <w:rPr>
                <w:rFonts w:hint="cs"/>
                <w:sz w:val="18"/>
                <w:rtl/>
              </w:rPr>
              <w:t xml:space="preserve"> </w:t>
            </w:r>
            <w:r w:rsidR="00410CEE" w:rsidRPr="0095436E">
              <w:rPr>
                <w:sz w:val="18"/>
              </w:rPr>
              <w:t>GHz</w:t>
            </w:r>
          </w:p>
        </w:tc>
        <w:tc>
          <w:tcPr>
            <w:tcW w:w="1145" w:type="dxa"/>
            <w:tcBorders>
              <w:left w:val="single" w:sz="4" w:space="0" w:color="auto"/>
              <w:right w:val="single" w:sz="4" w:space="0" w:color="auto"/>
            </w:tcBorders>
          </w:tcPr>
          <w:p w14:paraId="2D0C7441" w14:textId="77777777" w:rsidR="00047F6D" w:rsidRPr="0095436E" w:rsidRDefault="00047F6D" w:rsidP="00D35137">
            <w:pPr>
              <w:pStyle w:val="Tabletext"/>
              <w:jc w:val="center"/>
              <w:rPr>
                <w:sz w:val="18"/>
                <w:vertAlign w:val="superscript"/>
                <w:lang w:val="ar-SA" w:eastAsia="zh-TW" w:bidi="en-GB"/>
              </w:rPr>
            </w:pPr>
            <w:r w:rsidRPr="0095436E">
              <w:rPr>
                <w:sz w:val="18"/>
                <w:vertAlign w:val="superscript"/>
              </w:rPr>
              <w:t>(4)</w:t>
            </w:r>
          </w:p>
        </w:tc>
      </w:tr>
      <w:tr w:rsidR="00047F6D" w:rsidRPr="0095436E" w14:paraId="31CA86AA" w14:textId="77777777" w:rsidTr="00031C80">
        <w:tblPrEx>
          <w:jc w:val="center"/>
          <w:tblInd w:w="0" w:type="dxa"/>
        </w:tblPrEx>
        <w:trPr>
          <w:cantSplit/>
          <w:jc w:val="center"/>
        </w:trPr>
        <w:tc>
          <w:tcPr>
            <w:tcW w:w="3223" w:type="dxa"/>
            <w:tcBorders>
              <w:left w:val="single" w:sz="4" w:space="0" w:color="auto"/>
              <w:right w:val="single" w:sz="4" w:space="0" w:color="auto"/>
            </w:tcBorders>
          </w:tcPr>
          <w:p w14:paraId="697E5EEE" w14:textId="77777777" w:rsidR="00047F6D" w:rsidRPr="0095436E" w:rsidRDefault="00047F6D" w:rsidP="00DE43E6">
            <w:pPr>
              <w:pStyle w:val="Tabletext"/>
              <w:rPr>
                <w:sz w:val="18"/>
                <w:lang w:val="ar-SA" w:eastAsia="zh-TW" w:bidi="en-GB"/>
              </w:rPr>
            </w:pPr>
            <w:r w:rsidRPr="0095436E">
              <w:rPr>
                <w:sz w:val="18"/>
                <w:rtl/>
              </w:rPr>
              <w:t xml:space="preserve">إيزوسيانيد الهيدروجين </w:t>
            </w:r>
            <w:r w:rsidRPr="0095436E">
              <w:rPr>
                <w:sz w:val="18"/>
              </w:rPr>
              <w:t>(HNC)</w:t>
            </w:r>
          </w:p>
        </w:tc>
        <w:tc>
          <w:tcPr>
            <w:tcW w:w="2393" w:type="dxa"/>
            <w:tcBorders>
              <w:left w:val="single" w:sz="4" w:space="0" w:color="auto"/>
              <w:right w:val="single" w:sz="4" w:space="0" w:color="auto"/>
            </w:tcBorders>
          </w:tcPr>
          <w:p w14:paraId="300CC7AC" w14:textId="1A3ADE78" w:rsidR="00047F6D" w:rsidRPr="0095436E" w:rsidRDefault="00047F6D" w:rsidP="00D35137">
            <w:pPr>
              <w:pStyle w:val="Tabletext"/>
              <w:jc w:val="center"/>
              <w:rPr>
                <w:sz w:val="18"/>
                <w:lang w:val="ar-SA" w:eastAsia="zh-TW" w:bidi="en-GB"/>
              </w:rPr>
            </w:pPr>
            <w:r w:rsidRPr="0095436E">
              <w:rPr>
                <w:sz w:val="18"/>
              </w:rPr>
              <w:t>664</w:t>
            </w:r>
            <w:r w:rsidR="007D425C">
              <w:rPr>
                <w:sz w:val="18"/>
              </w:rPr>
              <w:t>,</w:t>
            </w:r>
            <w:r w:rsidRPr="0095436E">
              <w:rPr>
                <w:sz w:val="18"/>
              </w:rPr>
              <w:t>90</w:t>
            </w:r>
            <w:r w:rsidR="00410CEE" w:rsidRPr="0095436E">
              <w:rPr>
                <w:rFonts w:hint="cs"/>
                <w:sz w:val="18"/>
                <w:rtl/>
              </w:rPr>
              <w:t xml:space="preserve"> </w:t>
            </w:r>
            <w:r w:rsidR="00410CEE" w:rsidRPr="0095436E">
              <w:rPr>
                <w:sz w:val="18"/>
              </w:rPr>
              <w:t>GHz</w:t>
            </w:r>
          </w:p>
        </w:tc>
        <w:tc>
          <w:tcPr>
            <w:tcW w:w="2884" w:type="dxa"/>
            <w:tcBorders>
              <w:left w:val="single" w:sz="4" w:space="0" w:color="auto"/>
              <w:right w:val="single" w:sz="4" w:space="0" w:color="auto"/>
            </w:tcBorders>
          </w:tcPr>
          <w:p w14:paraId="7554EAF2" w14:textId="58F0ECE0" w:rsidR="00047F6D" w:rsidRPr="0095436E" w:rsidRDefault="00047F6D" w:rsidP="00D35137">
            <w:pPr>
              <w:pStyle w:val="Tabletext"/>
              <w:jc w:val="center"/>
              <w:rPr>
                <w:sz w:val="18"/>
              </w:rPr>
            </w:pPr>
            <w:r w:rsidRPr="0095436E">
              <w:rPr>
                <w:sz w:val="18"/>
              </w:rPr>
              <w:t>90</w:t>
            </w:r>
            <w:r w:rsidR="007D425C">
              <w:rPr>
                <w:sz w:val="18"/>
              </w:rPr>
              <w:t>,</w:t>
            </w:r>
            <w:r w:rsidRPr="0095436E">
              <w:rPr>
                <w:sz w:val="18"/>
              </w:rPr>
              <w:t>57</w:t>
            </w:r>
            <w:r w:rsidR="00410CEE" w:rsidRPr="0095436E">
              <w:rPr>
                <w:rFonts w:hint="cs"/>
                <w:sz w:val="18"/>
                <w:rtl/>
              </w:rPr>
              <w:t>-</w:t>
            </w:r>
            <w:r w:rsidRPr="0095436E">
              <w:rPr>
                <w:sz w:val="18"/>
              </w:rPr>
              <w:t>90</w:t>
            </w:r>
            <w:r w:rsidR="007D425C">
              <w:rPr>
                <w:sz w:val="18"/>
              </w:rPr>
              <w:t>,</w:t>
            </w:r>
            <w:r w:rsidRPr="0095436E">
              <w:rPr>
                <w:sz w:val="18"/>
              </w:rPr>
              <w:t>76</w:t>
            </w:r>
            <w:r w:rsidR="00410CEE" w:rsidRPr="0095436E">
              <w:rPr>
                <w:rFonts w:hint="cs"/>
                <w:sz w:val="18"/>
                <w:rtl/>
              </w:rPr>
              <w:t xml:space="preserve"> </w:t>
            </w:r>
            <w:r w:rsidR="00410CEE" w:rsidRPr="0095436E">
              <w:rPr>
                <w:sz w:val="18"/>
              </w:rPr>
              <w:t>GHz</w:t>
            </w:r>
          </w:p>
        </w:tc>
        <w:tc>
          <w:tcPr>
            <w:tcW w:w="1145" w:type="dxa"/>
            <w:tcBorders>
              <w:left w:val="single" w:sz="4" w:space="0" w:color="auto"/>
              <w:right w:val="single" w:sz="4" w:space="0" w:color="auto"/>
            </w:tcBorders>
          </w:tcPr>
          <w:p w14:paraId="55C64178" w14:textId="77777777" w:rsidR="00047F6D" w:rsidRPr="0095436E" w:rsidRDefault="00047F6D" w:rsidP="00D35137">
            <w:pPr>
              <w:pStyle w:val="Tabletext"/>
              <w:jc w:val="center"/>
              <w:rPr>
                <w:sz w:val="18"/>
                <w:vertAlign w:val="superscript"/>
              </w:rPr>
            </w:pPr>
          </w:p>
        </w:tc>
      </w:tr>
      <w:tr w:rsidR="00047F6D" w:rsidRPr="0095436E" w14:paraId="741DFA94" w14:textId="77777777" w:rsidTr="00031C80">
        <w:tblPrEx>
          <w:jc w:val="center"/>
          <w:tblInd w:w="0" w:type="dxa"/>
        </w:tblPrEx>
        <w:trPr>
          <w:cantSplit/>
          <w:jc w:val="center"/>
        </w:trPr>
        <w:tc>
          <w:tcPr>
            <w:tcW w:w="3223" w:type="dxa"/>
            <w:tcBorders>
              <w:left w:val="single" w:sz="4" w:space="0" w:color="auto"/>
              <w:right w:val="single" w:sz="4" w:space="0" w:color="auto"/>
            </w:tcBorders>
          </w:tcPr>
          <w:p w14:paraId="419CFB14" w14:textId="77777777" w:rsidR="00047F6D" w:rsidRPr="0095436E" w:rsidRDefault="00047F6D" w:rsidP="00DE43E6">
            <w:pPr>
              <w:pStyle w:val="Tabletext"/>
              <w:rPr>
                <w:sz w:val="18"/>
                <w:lang w:val="ar-SA" w:eastAsia="zh-TW" w:bidi="en-GB"/>
              </w:rPr>
            </w:pPr>
            <w:r w:rsidRPr="0095436E">
              <w:rPr>
                <w:sz w:val="18"/>
                <w:rtl/>
              </w:rPr>
              <w:t xml:space="preserve">ديازينيليوم </w:t>
            </w:r>
            <w:r w:rsidRPr="0095436E">
              <w:rPr>
                <w:sz w:val="18"/>
              </w:rPr>
              <w:t>(N</w:t>
            </w:r>
            <w:r w:rsidRPr="0095436E">
              <w:rPr>
                <w:sz w:val="18"/>
                <w:vertAlign w:val="subscript"/>
              </w:rPr>
              <w:t>2</w:t>
            </w:r>
            <w:r w:rsidRPr="0095436E">
              <w:rPr>
                <w:sz w:val="18"/>
              </w:rPr>
              <w:t>H+)</w:t>
            </w:r>
          </w:p>
        </w:tc>
        <w:tc>
          <w:tcPr>
            <w:tcW w:w="2393" w:type="dxa"/>
            <w:tcBorders>
              <w:left w:val="single" w:sz="4" w:space="0" w:color="auto"/>
              <w:right w:val="single" w:sz="4" w:space="0" w:color="auto"/>
            </w:tcBorders>
          </w:tcPr>
          <w:p w14:paraId="3E590781" w14:textId="2AD3C5A1" w:rsidR="00047F6D" w:rsidRPr="0095436E" w:rsidRDefault="00047F6D" w:rsidP="00D35137">
            <w:pPr>
              <w:pStyle w:val="Tabletext"/>
              <w:jc w:val="center"/>
              <w:rPr>
                <w:sz w:val="18"/>
                <w:lang w:val="ar-SA" w:eastAsia="zh-TW" w:bidi="en-GB"/>
              </w:rPr>
            </w:pPr>
            <w:r w:rsidRPr="0095436E">
              <w:rPr>
                <w:sz w:val="18"/>
              </w:rPr>
              <w:t>174</w:t>
            </w:r>
            <w:r w:rsidR="007D425C">
              <w:rPr>
                <w:sz w:val="18"/>
              </w:rPr>
              <w:t>,</w:t>
            </w:r>
            <w:r w:rsidRPr="0095436E">
              <w:rPr>
                <w:sz w:val="18"/>
              </w:rPr>
              <w:t>93</w:t>
            </w:r>
            <w:r w:rsidR="00410CEE" w:rsidRPr="0095436E">
              <w:rPr>
                <w:rFonts w:hint="cs"/>
                <w:sz w:val="18"/>
                <w:rtl/>
              </w:rPr>
              <w:t xml:space="preserve"> </w:t>
            </w:r>
            <w:r w:rsidR="00410CEE" w:rsidRPr="0095436E">
              <w:rPr>
                <w:sz w:val="18"/>
              </w:rPr>
              <w:t>GHz</w:t>
            </w:r>
          </w:p>
        </w:tc>
        <w:tc>
          <w:tcPr>
            <w:tcW w:w="2884" w:type="dxa"/>
            <w:tcBorders>
              <w:left w:val="single" w:sz="4" w:space="0" w:color="auto"/>
              <w:right w:val="single" w:sz="4" w:space="0" w:color="auto"/>
            </w:tcBorders>
          </w:tcPr>
          <w:p w14:paraId="7881C683" w14:textId="7381CE8F" w:rsidR="00047F6D" w:rsidRPr="0095436E" w:rsidRDefault="00047F6D" w:rsidP="00D35137">
            <w:pPr>
              <w:pStyle w:val="Tabletext"/>
              <w:jc w:val="center"/>
              <w:rPr>
                <w:sz w:val="18"/>
              </w:rPr>
            </w:pPr>
            <w:r w:rsidRPr="0095436E">
              <w:rPr>
                <w:sz w:val="18"/>
              </w:rPr>
              <w:t>93</w:t>
            </w:r>
            <w:r w:rsidR="007D425C">
              <w:rPr>
                <w:sz w:val="18"/>
              </w:rPr>
              <w:t>,</w:t>
            </w:r>
            <w:r w:rsidRPr="0095436E">
              <w:rPr>
                <w:sz w:val="18"/>
              </w:rPr>
              <w:t>07</w:t>
            </w:r>
            <w:r w:rsidR="00410CEE" w:rsidRPr="0095436E">
              <w:rPr>
                <w:rFonts w:hint="cs"/>
                <w:sz w:val="18"/>
                <w:rtl/>
              </w:rPr>
              <w:t>-</w:t>
            </w:r>
            <w:r w:rsidRPr="0095436E">
              <w:rPr>
                <w:sz w:val="18"/>
              </w:rPr>
              <w:t>93</w:t>
            </w:r>
            <w:r w:rsidR="007D425C">
              <w:rPr>
                <w:sz w:val="18"/>
              </w:rPr>
              <w:t>,</w:t>
            </w:r>
            <w:r w:rsidRPr="0095436E">
              <w:rPr>
                <w:sz w:val="18"/>
              </w:rPr>
              <w:t>27</w:t>
            </w:r>
            <w:r w:rsidR="00410CEE" w:rsidRPr="0095436E">
              <w:rPr>
                <w:rFonts w:hint="cs"/>
                <w:sz w:val="18"/>
                <w:rtl/>
              </w:rPr>
              <w:t xml:space="preserve"> </w:t>
            </w:r>
            <w:r w:rsidR="00410CEE" w:rsidRPr="0095436E">
              <w:rPr>
                <w:sz w:val="18"/>
              </w:rPr>
              <w:t>GHz</w:t>
            </w:r>
          </w:p>
        </w:tc>
        <w:tc>
          <w:tcPr>
            <w:tcW w:w="1145" w:type="dxa"/>
            <w:tcBorders>
              <w:left w:val="single" w:sz="4" w:space="0" w:color="auto"/>
              <w:right w:val="single" w:sz="4" w:space="0" w:color="auto"/>
            </w:tcBorders>
          </w:tcPr>
          <w:p w14:paraId="25A989F3" w14:textId="77777777" w:rsidR="00047F6D" w:rsidRPr="0095436E" w:rsidRDefault="00047F6D" w:rsidP="00D35137">
            <w:pPr>
              <w:pStyle w:val="Tabletext"/>
              <w:jc w:val="center"/>
              <w:rPr>
                <w:sz w:val="18"/>
              </w:rPr>
            </w:pPr>
          </w:p>
        </w:tc>
      </w:tr>
      <w:tr w:rsidR="00047F6D" w:rsidRPr="0095436E" w14:paraId="5EC1C863" w14:textId="77777777" w:rsidTr="00031C80">
        <w:tblPrEx>
          <w:jc w:val="center"/>
          <w:tblInd w:w="0" w:type="dxa"/>
        </w:tblPrEx>
        <w:trPr>
          <w:cantSplit/>
          <w:jc w:val="center"/>
        </w:trPr>
        <w:tc>
          <w:tcPr>
            <w:tcW w:w="3223" w:type="dxa"/>
            <w:tcBorders>
              <w:left w:val="single" w:sz="4" w:space="0" w:color="auto"/>
              <w:right w:val="single" w:sz="4" w:space="0" w:color="auto"/>
            </w:tcBorders>
          </w:tcPr>
          <w:p w14:paraId="3D22EEA9" w14:textId="77777777" w:rsidR="00047F6D" w:rsidRPr="0095436E" w:rsidRDefault="00047F6D" w:rsidP="00DE43E6">
            <w:pPr>
              <w:pStyle w:val="Tabletext"/>
              <w:rPr>
                <w:sz w:val="18"/>
                <w:lang w:val="ar-SA" w:eastAsia="zh-TW" w:bidi="en-GB"/>
              </w:rPr>
            </w:pPr>
            <w:r w:rsidRPr="0095436E">
              <w:rPr>
                <w:sz w:val="18"/>
                <w:rtl/>
              </w:rPr>
              <w:t xml:space="preserve">أحادي كبريتيد الكربون </w:t>
            </w:r>
            <w:r w:rsidRPr="0095436E">
              <w:rPr>
                <w:sz w:val="18"/>
              </w:rPr>
              <w:t>(CS)</w:t>
            </w:r>
          </w:p>
        </w:tc>
        <w:tc>
          <w:tcPr>
            <w:tcW w:w="2393" w:type="dxa"/>
            <w:tcBorders>
              <w:left w:val="single" w:sz="4" w:space="0" w:color="auto"/>
              <w:right w:val="single" w:sz="4" w:space="0" w:color="auto"/>
            </w:tcBorders>
          </w:tcPr>
          <w:p w14:paraId="002A9CA5" w14:textId="4C145077" w:rsidR="00047F6D" w:rsidRPr="0095436E" w:rsidRDefault="00047F6D" w:rsidP="00D35137">
            <w:pPr>
              <w:pStyle w:val="Tabletext"/>
              <w:jc w:val="center"/>
              <w:rPr>
                <w:sz w:val="18"/>
                <w:lang w:val="ar-SA" w:eastAsia="zh-TW" w:bidi="en-GB"/>
              </w:rPr>
            </w:pPr>
            <w:r w:rsidRPr="0095436E">
              <w:rPr>
                <w:sz w:val="18"/>
              </w:rPr>
              <w:t>981</w:t>
            </w:r>
            <w:r w:rsidR="007D425C">
              <w:rPr>
                <w:sz w:val="18"/>
              </w:rPr>
              <w:t>,</w:t>
            </w:r>
            <w:r w:rsidRPr="0095436E">
              <w:rPr>
                <w:sz w:val="18"/>
              </w:rPr>
              <w:t>97</w:t>
            </w:r>
            <w:r w:rsidR="00410CEE" w:rsidRPr="0095436E">
              <w:rPr>
                <w:rFonts w:hint="cs"/>
                <w:sz w:val="18"/>
                <w:rtl/>
              </w:rPr>
              <w:t xml:space="preserve"> </w:t>
            </w:r>
            <w:r w:rsidR="00410CEE" w:rsidRPr="0095436E">
              <w:rPr>
                <w:sz w:val="18"/>
              </w:rPr>
              <w:t>GHz</w:t>
            </w:r>
          </w:p>
        </w:tc>
        <w:tc>
          <w:tcPr>
            <w:tcW w:w="2884" w:type="dxa"/>
            <w:tcBorders>
              <w:left w:val="single" w:sz="4" w:space="0" w:color="auto"/>
              <w:right w:val="single" w:sz="4" w:space="0" w:color="auto"/>
            </w:tcBorders>
          </w:tcPr>
          <w:p w14:paraId="7DC811D9" w14:textId="3FDBB6C0" w:rsidR="00047F6D" w:rsidRPr="0095436E" w:rsidRDefault="00047F6D" w:rsidP="00D35137">
            <w:pPr>
              <w:pStyle w:val="Tabletext"/>
              <w:jc w:val="center"/>
              <w:rPr>
                <w:sz w:val="18"/>
              </w:rPr>
            </w:pPr>
            <w:r w:rsidRPr="0095436E">
              <w:rPr>
                <w:sz w:val="18"/>
              </w:rPr>
              <w:t>97</w:t>
            </w:r>
            <w:r w:rsidR="007D425C">
              <w:rPr>
                <w:sz w:val="18"/>
              </w:rPr>
              <w:t>,</w:t>
            </w:r>
            <w:r w:rsidRPr="0095436E">
              <w:rPr>
                <w:sz w:val="18"/>
              </w:rPr>
              <w:t>65</w:t>
            </w:r>
            <w:r w:rsidR="00410CEE" w:rsidRPr="0095436E">
              <w:rPr>
                <w:rFonts w:hint="cs"/>
                <w:sz w:val="18"/>
                <w:rtl/>
              </w:rPr>
              <w:t>-</w:t>
            </w:r>
            <w:r w:rsidRPr="0095436E">
              <w:rPr>
                <w:sz w:val="18"/>
              </w:rPr>
              <w:t>98</w:t>
            </w:r>
            <w:r w:rsidR="007D425C">
              <w:rPr>
                <w:sz w:val="18"/>
              </w:rPr>
              <w:t>,</w:t>
            </w:r>
            <w:r w:rsidRPr="0095436E">
              <w:rPr>
                <w:sz w:val="18"/>
              </w:rPr>
              <w:t>08</w:t>
            </w:r>
            <w:r w:rsidR="00410CEE" w:rsidRPr="0095436E">
              <w:rPr>
                <w:rFonts w:hint="cs"/>
                <w:sz w:val="18"/>
                <w:rtl/>
              </w:rPr>
              <w:t xml:space="preserve"> </w:t>
            </w:r>
            <w:r w:rsidR="00410CEE" w:rsidRPr="0095436E">
              <w:rPr>
                <w:sz w:val="18"/>
              </w:rPr>
              <w:t>GHz</w:t>
            </w:r>
          </w:p>
        </w:tc>
        <w:tc>
          <w:tcPr>
            <w:tcW w:w="1145" w:type="dxa"/>
            <w:tcBorders>
              <w:left w:val="single" w:sz="4" w:space="0" w:color="auto"/>
              <w:right w:val="single" w:sz="4" w:space="0" w:color="auto"/>
            </w:tcBorders>
          </w:tcPr>
          <w:p w14:paraId="7F619C9A" w14:textId="77777777" w:rsidR="00047F6D" w:rsidRPr="0095436E" w:rsidRDefault="00047F6D" w:rsidP="00D35137">
            <w:pPr>
              <w:pStyle w:val="Tabletext"/>
              <w:jc w:val="center"/>
              <w:rPr>
                <w:sz w:val="18"/>
                <w:vertAlign w:val="superscript"/>
                <w:lang w:val="ar-SA" w:eastAsia="zh-TW" w:bidi="en-GB"/>
              </w:rPr>
            </w:pPr>
            <w:r w:rsidRPr="0095436E">
              <w:rPr>
                <w:sz w:val="18"/>
                <w:vertAlign w:val="superscript"/>
              </w:rPr>
              <w:t>(4)</w:t>
            </w:r>
          </w:p>
        </w:tc>
      </w:tr>
      <w:tr w:rsidR="00047F6D" w:rsidRPr="0095436E" w14:paraId="423C5743" w14:textId="77777777" w:rsidTr="00031C80">
        <w:tblPrEx>
          <w:jc w:val="center"/>
          <w:tblInd w:w="0" w:type="dxa"/>
        </w:tblPrEx>
        <w:trPr>
          <w:cantSplit/>
          <w:jc w:val="center"/>
        </w:trPr>
        <w:tc>
          <w:tcPr>
            <w:tcW w:w="3223" w:type="dxa"/>
            <w:tcBorders>
              <w:left w:val="single" w:sz="4" w:space="0" w:color="auto"/>
              <w:right w:val="single" w:sz="4" w:space="0" w:color="auto"/>
            </w:tcBorders>
          </w:tcPr>
          <w:p w14:paraId="4B317553" w14:textId="77777777" w:rsidR="00047F6D" w:rsidRPr="0095436E" w:rsidRDefault="00047F6D" w:rsidP="00DE43E6">
            <w:pPr>
              <w:pStyle w:val="Tabletext"/>
              <w:rPr>
                <w:sz w:val="18"/>
                <w:lang w:val="ar-SA" w:eastAsia="zh-TW" w:bidi="en-GB"/>
              </w:rPr>
            </w:pPr>
            <w:r w:rsidRPr="0095436E">
              <w:rPr>
                <w:sz w:val="18"/>
                <w:rtl/>
              </w:rPr>
              <w:t xml:space="preserve">أول أكسيد الكبريت </w:t>
            </w:r>
            <w:r w:rsidRPr="0095436E">
              <w:rPr>
                <w:sz w:val="18"/>
              </w:rPr>
              <w:t>(SO)</w:t>
            </w:r>
          </w:p>
        </w:tc>
        <w:tc>
          <w:tcPr>
            <w:tcW w:w="2393" w:type="dxa"/>
            <w:tcBorders>
              <w:left w:val="single" w:sz="4" w:space="0" w:color="auto"/>
              <w:right w:val="single" w:sz="4" w:space="0" w:color="auto"/>
            </w:tcBorders>
          </w:tcPr>
          <w:p w14:paraId="436ED88E" w14:textId="4826CDC3" w:rsidR="00047F6D" w:rsidRPr="0095436E" w:rsidRDefault="00047F6D" w:rsidP="00D35137">
            <w:pPr>
              <w:pStyle w:val="Tabletext"/>
              <w:jc w:val="center"/>
              <w:rPr>
                <w:sz w:val="18"/>
                <w:lang w:val="ar-SA" w:eastAsia="zh-TW" w:bidi="en-GB"/>
              </w:rPr>
            </w:pPr>
            <w:r w:rsidRPr="0095436E">
              <w:rPr>
                <w:sz w:val="18"/>
              </w:rPr>
              <w:t>300</w:t>
            </w:r>
            <w:r w:rsidR="007D425C">
              <w:rPr>
                <w:sz w:val="18"/>
              </w:rPr>
              <w:t>,</w:t>
            </w:r>
            <w:r w:rsidRPr="0095436E">
              <w:rPr>
                <w:sz w:val="18"/>
              </w:rPr>
              <w:t>99</w:t>
            </w:r>
            <w:r w:rsidR="00410CEE" w:rsidRPr="0095436E">
              <w:rPr>
                <w:rFonts w:hint="cs"/>
                <w:sz w:val="18"/>
                <w:rtl/>
              </w:rPr>
              <w:t xml:space="preserve"> </w:t>
            </w:r>
            <w:r w:rsidR="00410CEE" w:rsidRPr="0095436E">
              <w:rPr>
                <w:sz w:val="18"/>
              </w:rPr>
              <w:t>GHz</w:t>
            </w:r>
          </w:p>
        </w:tc>
        <w:tc>
          <w:tcPr>
            <w:tcW w:w="2884" w:type="dxa"/>
            <w:tcBorders>
              <w:left w:val="single" w:sz="4" w:space="0" w:color="auto"/>
              <w:right w:val="single" w:sz="4" w:space="0" w:color="auto"/>
            </w:tcBorders>
          </w:tcPr>
          <w:p w14:paraId="0E768C8A" w14:textId="5507D444" w:rsidR="00047F6D" w:rsidRPr="0095436E" w:rsidRDefault="00047F6D" w:rsidP="00D35137">
            <w:pPr>
              <w:pStyle w:val="Tabletext"/>
              <w:jc w:val="center"/>
              <w:rPr>
                <w:sz w:val="18"/>
              </w:rPr>
            </w:pPr>
            <w:r w:rsidRPr="0095436E">
              <w:rPr>
                <w:sz w:val="18"/>
              </w:rPr>
              <w:t>99</w:t>
            </w:r>
            <w:r w:rsidR="007D425C">
              <w:rPr>
                <w:sz w:val="18"/>
              </w:rPr>
              <w:t>,</w:t>
            </w:r>
            <w:r w:rsidRPr="0095436E">
              <w:rPr>
                <w:sz w:val="18"/>
              </w:rPr>
              <w:t>98</w:t>
            </w:r>
            <w:r w:rsidR="00410CEE" w:rsidRPr="0095436E">
              <w:rPr>
                <w:rFonts w:hint="cs"/>
                <w:sz w:val="18"/>
                <w:rtl/>
              </w:rPr>
              <w:t>-</w:t>
            </w:r>
            <w:r w:rsidRPr="0095436E">
              <w:rPr>
                <w:sz w:val="18"/>
              </w:rPr>
              <w:t>100</w:t>
            </w:r>
            <w:r w:rsidR="007D425C">
              <w:rPr>
                <w:sz w:val="18"/>
              </w:rPr>
              <w:t>,</w:t>
            </w:r>
            <w:r w:rsidRPr="0095436E">
              <w:rPr>
                <w:sz w:val="18"/>
              </w:rPr>
              <w:t>18</w:t>
            </w:r>
            <w:r w:rsidR="00410CEE" w:rsidRPr="0095436E">
              <w:rPr>
                <w:rFonts w:hint="cs"/>
                <w:sz w:val="18"/>
                <w:rtl/>
              </w:rPr>
              <w:t xml:space="preserve"> </w:t>
            </w:r>
            <w:r w:rsidR="00410CEE" w:rsidRPr="0095436E">
              <w:rPr>
                <w:sz w:val="18"/>
              </w:rPr>
              <w:t>GHz</w:t>
            </w:r>
          </w:p>
        </w:tc>
        <w:tc>
          <w:tcPr>
            <w:tcW w:w="1145" w:type="dxa"/>
            <w:tcBorders>
              <w:left w:val="single" w:sz="4" w:space="0" w:color="auto"/>
              <w:right w:val="single" w:sz="4" w:space="0" w:color="auto"/>
            </w:tcBorders>
          </w:tcPr>
          <w:p w14:paraId="74FA5283" w14:textId="77777777" w:rsidR="00047F6D" w:rsidRPr="0095436E" w:rsidRDefault="00047F6D" w:rsidP="00D35137">
            <w:pPr>
              <w:pStyle w:val="Tabletext"/>
              <w:jc w:val="center"/>
              <w:rPr>
                <w:sz w:val="18"/>
                <w:vertAlign w:val="superscript"/>
              </w:rPr>
            </w:pPr>
          </w:p>
        </w:tc>
      </w:tr>
      <w:tr w:rsidR="00047F6D" w:rsidRPr="0095436E" w14:paraId="669C0EF1" w14:textId="77777777" w:rsidTr="00031C80">
        <w:tblPrEx>
          <w:jc w:val="center"/>
          <w:tblInd w:w="0" w:type="dxa"/>
        </w:tblPrEx>
        <w:trPr>
          <w:cantSplit/>
          <w:jc w:val="center"/>
        </w:trPr>
        <w:tc>
          <w:tcPr>
            <w:tcW w:w="3223" w:type="dxa"/>
            <w:tcBorders>
              <w:left w:val="single" w:sz="4" w:space="0" w:color="auto"/>
              <w:right w:val="single" w:sz="4" w:space="0" w:color="auto"/>
            </w:tcBorders>
          </w:tcPr>
          <w:p w14:paraId="1FEC7FEE" w14:textId="77777777" w:rsidR="00047F6D" w:rsidRPr="0095436E" w:rsidRDefault="00047F6D" w:rsidP="00DE43E6">
            <w:pPr>
              <w:pStyle w:val="Tabletext"/>
              <w:rPr>
                <w:sz w:val="18"/>
                <w:lang w:val="ar-SA" w:eastAsia="zh-TW" w:bidi="en-GB"/>
              </w:rPr>
            </w:pPr>
            <w:r w:rsidRPr="0095436E">
              <w:rPr>
                <w:sz w:val="18"/>
                <w:rtl/>
              </w:rPr>
              <w:t xml:space="preserve">ميثيل الأسيتيلين </w:t>
            </w:r>
            <w:r w:rsidRPr="0095436E">
              <w:rPr>
                <w:sz w:val="18"/>
              </w:rPr>
              <w:t>(CH</w:t>
            </w:r>
            <w:r w:rsidRPr="0095436E">
              <w:rPr>
                <w:sz w:val="18"/>
                <w:vertAlign w:val="subscript"/>
              </w:rPr>
              <w:t>3</w:t>
            </w:r>
            <w:r w:rsidRPr="0095436E">
              <w:rPr>
                <w:sz w:val="18"/>
              </w:rPr>
              <w:t>C</w:t>
            </w:r>
            <w:r w:rsidRPr="0095436E">
              <w:rPr>
                <w:sz w:val="18"/>
                <w:vertAlign w:val="subscript"/>
              </w:rPr>
              <w:t>2</w:t>
            </w:r>
            <w:r w:rsidRPr="0095436E">
              <w:rPr>
                <w:sz w:val="18"/>
              </w:rPr>
              <w:t>H)</w:t>
            </w:r>
          </w:p>
        </w:tc>
        <w:tc>
          <w:tcPr>
            <w:tcW w:w="2393" w:type="dxa"/>
            <w:tcBorders>
              <w:left w:val="single" w:sz="4" w:space="0" w:color="auto"/>
              <w:right w:val="single" w:sz="4" w:space="0" w:color="auto"/>
            </w:tcBorders>
          </w:tcPr>
          <w:p w14:paraId="4EF49817" w14:textId="16E1C26F" w:rsidR="00047F6D" w:rsidRPr="0095436E" w:rsidRDefault="00047F6D" w:rsidP="00D35137">
            <w:pPr>
              <w:pStyle w:val="Tabletext"/>
              <w:jc w:val="center"/>
              <w:rPr>
                <w:sz w:val="18"/>
                <w:lang w:val="ar-SA" w:eastAsia="zh-TW" w:bidi="en-GB"/>
              </w:rPr>
            </w:pPr>
            <w:r w:rsidRPr="0095436E">
              <w:rPr>
                <w:sz w:val="18"/>
              </w:rPr>
              <w:t>5</w:t>
            </w:r>
            <w:r w:rsidR="007D425C">
              <w:rPr>
                <w:sz w:val="18"/>
              </w:rPr>
              <w:t>,</w:t>
            </w:r>
            <w:r w:rsidRPr="0095436E">
              <w:rPr>
                <w:sz w:val="18"/>
              </w:rPr>
              <w:t>102</w:t>
            </w:r>
            <w:r w:rsidR="00410CEE" w:rsidRPr="0095436E">
              <w:rPr>
                <w:rFonts w:hint="cs"/>
                <w:sz w:val="18"/>
                <w:rtl/>
              </w:rPr>
              <w:t xml:space="preserve"> </w:t>
            </w:r>
            <w:r w:rsidR="00410CEE" w:rsidRPr="0095436E">
              <w:rPr>
                <w:sz w:val="18"/>
              </w:rPr>
              <w:t>GHz</w:t>
            </w:r>
          </w:p>
        </w:tc>
        <w:tc>
          <w:tcPr>
            <w:tcW w:w="2884" w:type="dxa"/>
            <w:tcBorders>
              <w:left w:val="single" w:sz="4" w:space="0" w:color="auto"/>
              <w:right w:val="single" w:sz="4" w:space="0" w:color="auto"/>
            </w:tcBorders>
          </w:tcPr>
          <w:p w14:paraId="187B80E6" w14:textId="686D61F0" w:rsidR="00047F6D" w:rsidRPr="0095436E" w:rsidRDefault="00047F6D" w:rsidP="00D35137">
            <w:pPr>
              <w:pStyle w:val="Tabletext"/>
              <w:jc w:val="center"/>
              <w:rPr>
                <w:sz w:val="18"/>
              </w:rPr>
            </w:pPr>
            <w:r w:rsidRPr="0095436E">
              <w:rPr>
                <w:sz w:val="18"/>
              </w:rPr>
              <w:t>102</w:t>
            </w:r>
            <w:r w:rsidR="007D425C">
              <w:rPr>
                <w:sz w:val="18"/>
              </w:rPr>
              <w:t>,</w:t>
            </w:r>
            <w:r w:rsidRPr="0095436E">
              <w:rPr>
                <w:sz w:val="18"/>
              </w:rPr>
              <w:t>39</w:t>
            </w:r>
            <w:r w:rsidR="00410CEE" w:rsidRPr="0095436E">
              <w:rPr>
                <w:rFonts w:hint="cs"/>
                <w:sz w:val="18"/>
                <w:rtl/>
              </w:rPr>
              <w:t>-</w:t>
            </w:r>
            <w:r w:rsidRPr="0095436E">
              <w:rPr>
                <w:sz w:val="18"/>
              </w:rPr>
              <w:t>102</w:t>
            </w:r>
            <w:r w:rsidR="007D425C">
              <w:rPr>
                <w:sz w:val="18"/>
              </w:rPr>
              <w:t>,</w:t>
            </w:r>
            <w:r w:rsidRPr="0095436E">
              <w:rPr>
                <w:sz w:val="18"/>
              </w:rPr>
              <w:t>60</w:t>
            </w:r>
            <w:r w:rsidR="00410CEE" w:rsidRPr="0095436E">
              <w:rPr>
                <w:rFonts w:hint="cs"/>
                <w:sz w:val="18"/>
                <w:rtl/>
              </w:rPr>
              <w:t xml:space="preserve"> </w:t>
            </w:r>
            <w:r w:rsidR="00410CEE" w:rsidRPr="0095436E">
              <w:rPr>
                <w:sz w:val="18"/>
              </w:rPr>
              <w:t>GHz</w:t>
            </w:r>
          </w:p>
        </w:tc>
        <w:tc>
          <w:tcPr>
            <w:tcW w:w="1145" w:type="dxa"/>
            <w:tcBorders>
              <w:left w:val="single" w:sz="4" w:space="0" w:color="auto"/>
              <w:right w:val="single" w:sz="4" w:space="0" w:color="auto"/>
            </w:tcBorders>
          </w:tcPr>
          <w:p w14:paraId="550CC986" w14:textId="77777777" w:rsidR="00047F6D" w:rsidRPr="0095436E" w:rsidRDefault="00047F6D" w:rsidP="00D35137">
            <w:pPr>
              <w:pStyle w:val="Tabletext"/>
              <w:jc w:val="center"/>
              <w:rPr>
                <w:sz w:val="18"/>
                <w:vertAlign w:val="superscript"/>
                <w:lang w:val="ar-SA" w:eastAsia="zh-TW" w:bidi="en-GB"/>
              </w:rPr>
            </w:pPr>
            <w:r w:rsidRPr="0095436E">
              <w:rPr>
                <w:sz w:val="18"/>
                <w:vertAlign w:val="superscript"/>
              </w:rPr>
              <w:t>(5)</w:t>
            </w:r>
          </w:p>
        </w:tc>
      </w:tr>
      <w:tr w:rsidR="00047F6D" w:rsidRPr="0095436E" w14:paraId="2E317AA2" w14:textId="77777777" w:rsidTr="00031C80">
        <w:tblPrEx>
          <w:jc w:val="center"/>
          <w:tblInd w:w="0" w:type="dxa"/>
        </w:tblPrEx>
        <w:trPr>
          <w:cantSplit/>
          <w:jc w:val="center"/>
        </w:trPr>
        <w:tc>
          <w:tcPr>
            <w:tcW w:w="3223" w:type="dxa"/>
            <w:tcBorders>
              <w:left w:val="single" w:sz="4" w:space="0" w:color="auto"/>
              <w:right w:val="single" w:sz="4" w:space="0" w:color="auto"/>
            </w:tcBorders>
          </w:tcPr>
          <w:p w14:paraId="0BF617A9" w14:textId="4468F434" w:rsidR="00047F6D" w:rsidRPr="0095436E" w:rsidRDefault="00047F6D" w:rsidP="00DE43E6">
            <w:pPr>
              <w:pStyle w:val="Tabletext"/>
              <w:rPr>
                <w:sz w:val="18"/>
                <w:lang w:val="ar-SA" w:eastAsia="zh-TW" w:bidi="en-GB"/>
              </w:rPr>
            </w:pPr>
            <w:r w:rsidRPr="0095436E">
              <w:rPr>
                <w:sz w:val="18"/>
                <w:rtl/>
              </w:rPr>
              <w:t xml:space="preserve">ميثانول </w:t>
            </w:r>
            <w:r w:rsidR="0062233E" w:rsidRPr="0095436E">
              <w:rPr>
                <w:sz w:val="18"/>
                <w:rtl/>
              </w:rPr>
              <w:t>(</w:t>
            </w:r>
            <w:r w:rsidR="0062233E" w:rsidRPr="0095436E">
              <w:rPr>
                <w:sz w:val="18"/>
              </w:rPr>
              <w:t>CH</w:t>
            </w:r>
            <w:r w:rsidR="0062233E" w:rsidRPr="0095436E">
              <w:rPr>
                <w:sz w:val="18"/>
                <w:vertAlign w:val="subscript"/>
              </w:rPr>
              <w:t>3</w:t>
            </w:r>
            <w:r w:rsidR="0062233E" w:rsidRPr="0095436E">
              <w:rPr>
                <w:sz w:val="18"/>
              </w:rPr>
              <w:t>OH</w:t>
            </w:r>
            <w:r w:rsidR="0062233E" w:rsidRPr="0095436E">
              <w:rPr>
                <w:sz w:val="18"/>
                <w:rtl/>
              </w:rPr>
              <w:t>)</w:t>
            </w:r>
          </w:p>
        </w:tc>
        <w:tc>
          <w:tcPr>
            <w:tcW w:w="2393" w:type="dxa"/>
            <w:tcBorders>
              <w:left w:val="single" w:sz="4" w:space="0" w:color="auto"/>
              <w:right w:val="single" w:sz="4" w:space="0" w:color="auto"/>
            </w:tcBorders>
          </w:tcPr>
          <w:p w14:paraId="7AF65547" w14:textId="5CDCFFB5" w:rsidR="00047F6D" w:rsidRPr="0095436E" w:rsidRDefault="00047F6D" w:rsidP="00D35137">
            <w:pPr>
              <w:pStyle w:val="Tabletext"/>
              <w:jc w:val="center"/>
              <w:rPr>
                <w:sz w:val="18"/>
                <w:lang w:val="ar-SA" w:eastAsia="zh-TW" w:bidi="en-GB"/>
              </w:rPr>
            </w:pPr>
            <w:r w:rsidRPr="0095436E">
              <w:rPr>
                <w:sz w:val="18"/>
              </w:rPr>
              <w:t>14</w:t>
            </w:r>
            <w:r w:rsidR="007D425C">
              <w:rPr>
                <w:sz w:val="18"/>
              </w:rPr>
              <w:t>,</w:t>
            </w:r>
            <w:r w:rsidRPr="0095436E">
              <w:rPr>
                <w:sz w:val="18"/>
              </w:rPr>
              <w:t>107</w:t>
            </w:r>
            <w:r w:rsidR="00410CEE" w:rsidRPr="0095436E">
              <w:rPr>
                <w:rFonts w:hint="cs"/>
                <w:sz w:val="18"/>
                <w:rtl/>
              </w:rPr>
              <w:t xml:space="preserve"> </w:t>
            </w:r>
            <w:r w:rsidR="00410CEE" w:rsidRPr="0095436E">
              <w:rPr>
                <w:sz w:val="18"/>
              </w:rPr>
              <w:t>GHz</w:t>
            </w:r>
          </w:p>
        </w:tc>
        <w:tc>
          <w:tcPr>
            <w:tcW w:w="2884" w:type="dxa"/>
            <w:tcBorders>
              <w:left w:val="single" w:sz="4" w:space="0" w:color="auto"/>
              <w:right w:val="single" w:sz="4" w:space="0" w:color="auto"/>
            </w:tcBorders>
          </w:tcPr>
          <w:p w14:paraId="57328F69" w14:textId="057D3181" w:rsidR="00047F6D" w:rsidRPr="0095436E" w:rsidRDefault="00047F6D" w:rsidP="00D35137">
            <w:pPr>
              <w:pStyle w:val="Tabletext"/>
              <w:jc w:val="center"/>
              <w:rPr>
                <w:sz w:val="18"/>
              </w:rPr>
            </w:pPr>
            <w:r w:rsidRPr="0095436E">
              <w:rPr>
                <w:sz w:val="18"/>
              </w:rPr>
              <w:t>106</w:t>
            </w:r>
            <w:r w:rsidR="007D425C">
              <w:rPr>
                <w:sz w:val="18"/>
              </w:rPr>
              <w:t>,</w:t>
            </w:r>
            <w:r w:rsidRPr="0095436E">
              <w:rPr>
                <w:sz w:val="18"/>
              </w:rPr>
              <w:t>91</w:t>
            </w:r>
            <w:r w:rsidR="00410CEE" w:rsidRPr="0095436E">
              <w:rPr>
                <w:rFonts w:hint="cs"/>
                <w:sz w:val="18"/>
                <w:rtl/>
              </w:rPr>
              <w:t>-</w:t>
            </w:r>
            <w:r w:rsidRPr="0095436E">
              <w:rPr>
                <w:sz w:val="18"/>
              </w:rPr>
              <w:t>107</w:t>
            </w:r>
            <w:r w:rsidR="007D425C">
              <w:rPr>
                <w:sz w:val="18"/>
              </w:rPr>
              <w:t>,</w:t>
            </w:r>
            <w:r w:rsidRPr="0095436E">
              <w:rPr>
                <w:sz w:val="18"/>
              </w:rPr>
              <w:t>12</w:t>
            </w:r>
            <w:r w:rsidR="00410CEE" w:rsidRPr="0095436E">
              <w:rPr>
                <w:rFonts w:hint="cs"/>
                <w:sz w:val="18"/>
                <w:rtl/>
              </w:rPr>
              <w:t xml:space="preserve"> </w:t>
            </w:r>
            <w:r w:rsidR="00410CEE" w:rsidRPr="0095436E">
              <w:rPr>
                <w:sz w:val="18"/>
              </w:rPr>
              <w:t>GHz</w:t>
            </w:r>
          </w:p>
        </w:tc>
        <w:tc>
          <w:tcPr>
            <w:tcW w:w="1145" w:type="dxa"/>
            <w:tcBorders>
              <w:left w:val="single" w:sz="4" w:space="0" w:color="auto"/>
              <w:right w:val="single" w:sz="4" w:space="0" w:color="auto"/>
            </w:tcBorders>
          </w:tcPr>
          <w:p w14:paraId="49B48A7B" w14:textId="77777777" w:rsidR="00047F6D" w:rsidRPr="0095436E" w:rsidRDefault="00047F6D" w:rsidP="00D35137">
            <w:pPr>
              <w:pStyle w:val="Tabletext"/>
              <w:jc w:val="center"/>
              <w:rPr>
                <w:sz w:val="18"/>
              </w:rPr>
            </w:pPr>
          </w:p>
        </w:tc>
      </w:tr>
      <w:tr w:rsidR="00047F6D" w:rsidRPr="0095436E" w14:paraId="264C2BF2" w14:textId="77777777" w:rsidTr="00031C80">
        <w:tblPrEx>
          <w:jc w:val="center"/>
          <w:tblInd w:w="0" w:type="dxa"/>
        </w:tblPrEx>
        <w:trPr>
          <w:cantSplit/>
          <w:jc w:val="center"/>
        </w:trPr>
        <w:tc>
          <w:tcPr>
            <w:tcW w:w="3223" w:type="dxa"/>
            <w:tcBorders>
              <w:left w:val="single" w:sz="4" w:space="0" w:color="auto"/>
              <w:right w:val="single" w:sz="4" w:space="0" w:color="auto"/>
            </w:tcBorders>
          </w:tcPr>
          <w:p w14:paraId="3B3A6C8C" w14:textId="010D4052" w:rsidR="00047F6D" w:rsidRPr="0095436E" w:rsidRDefault="00047F6D" w:rsidP="00DE43E6">
            <w:pPr>
              <w:pStyle w:val="Tabletext"/>
              <w:rPr>
                <w:sz w:val="18"/>
                <w:lang w:val="ar-SA" w:eastAsia="zh-TW" w:bidi="en-GB"/>
              </w:rPr>
            </w:pPr>
            <w:r w:rsidRPr="0095436E">
              <w:rPr>
                <w:sz w:val="18"/>
                <w:rtl/>
              </w:rPr>
              <w:t xml:space="preserve">أول أكسيد الكربون </w:t>
            </w:r>
            <w:r w:rsidR="0062233E" w:rsidRPr="0095436E">
              <w:rPr>
                <w:sz w:val="18"/>
              </w:rPr>
              <w:t>(C</w:t>
            </w:r>
            <w:r w:rsidR="0062233E" w:rsidRPr="0095436E">
              <w:rPr>
                <w:sz w:val="18"/>
                <w:vertAlign w:val="superscript"/>
              </w:rPr>
              <w:t>18</w:t>
            </w:r>
            <w:r w:rsidR="0062233E" w:rsidRPr="0095436E">
              <w:rPr>
                <w:sz w:val="18"/>
              </w:rPr>
              <w:t>O)</w:t>
            </w:r>
          </w:p>
        </w:tc>
        <w:tc>
          <w:tcPr>
            <w:tcW w:w="2393" w:type="dxa"/>
            <w:tcBorders>
              <w:left w:val="single" w:sz="4" w:space="0" w:color="auto"/>
              <w:right w:val="single" w:sz="4" w:space="0" w:color="auto"/>
            </w:tcBorders>
          </w:tcPr>
          <w:p w14:paraId="4B630C94" w14:textId="0270BBC4" w:rsidR="00047F6D" w:rsidRPr="0095436E" w:rsidRDefault="00047F6D" w:rsidP="00D35137">
            <w:pPr>
              <w:pStyle w:val="Tabletext"/>
              <w:jc w:val="center"/>
              <w:rPr>
                <w:sz w:val="18"/>
                <w:lang w:val="ar-SA" w:eastAsia="zh-TW" w:bidi="en-GB"/>
              </w:rPr>
            </w:pPr>
            <w:r w:rsidRPr="0095436E">
              <w:rPr>
                <w:sz w:val="18"/>
              </w:rPr>
              <w:t>782</w:t>
            </w:r>
            <w:r w:rsidR="007D425C">
              <w:rPr>
                <w:sz w:val="18"/>
              </w:rPr>
              <w:t>,</w:t>
            </w:r>
            <w:r w:rsidRPr="0095436E">
              <w:rPr>
                <w:sz w:val="18"/>
              </w:rPr>
              <w:t>109</w:t>
            </w:r>
            <w:r w:rsidR="00410CEE" w:rsidRPr="0095436E">
              <w:rPr>
                <w:rFonts w:hint="cs"/>
                <w:sz w:val="18"/>
                <w:rtl/>
              </w:rPr>
              <w:t xml:space="preserve"> </w:t>
            </w:r>
            <w:r w:rsidR="00410CEE" w:rsidRPr="0095436E">
              <w:rPr>
                <w:sz w:val="18"/>
              </w:rPr>
              <w:t>GHz</w:t>
            </w:r>
          </w:p>
        </w:tc>
        <w:tc>
          <w:tcPr>
            <w:tcW w:w="2884" w:type="dxa"/>
            <w:tcBorders>
              <w:left w:val="single" w:sz="4" w:space="0" w:color="auto"/>
              <w:right w:val="single" w:sz="4" w:space="0" w:color="auto"/>
            </w:tcBorders>
          </w:tcPr>
          <w:p w14:paraId="31E65BD0" w14:textId="1D5ADE79" w:rsidR="00047F6D" w:rsidRPr="0095436E" w:rsidRDefault="00047F6D" w:rsidP="00D35137">
            <w:pPr>
              <w:pStyle w:val="Tabletext"/>
              <w:jc w:val="center"/>
              <w:rPr>
                <w:sz w:val="18"/>
              </w:rPr>
            </w:pPr>
            <w:r w:rsidRPr="0095436E">
              <w:rPr>
                <w:sz w:val="18"/>
              </w:rPr>
              <w:t>109</w:t>
            </w:r>
            <w:r w:rsidR="007D425C">
              <w:rPr>
                <w:sz w:val="18"/>
              </w:rPr>
              <w:t>,</w:t>
            </w:r>
            <w:r w:rsidRPr="0095436E">
              <w:rPr>
                <w:sz w:val="18"/>
              </w:rPr>
              <w:t>67</w:t>
            </w:r>
            <w:r w:rsidR="00410CEE" w:rsidRPr="0095436E">
              <w:rPr>
                <w:rFonts w:hint="cs"/>
                <w:sz w:val="18"/>
                <w:rtl/>
              </w:rPr>
              <w:t>-</w:t>
            </w:r>
            <w:r w:rsidRPr="0095436E">
              <w:rPr>
                <w:sz w:val="18"/>
              </w:rPr>
              <w:t>109</w:t>
            </w:r>
            <w:r w:rsidR="007D425C">
              <w:rPr>
                <w:sz w:val="18"/>
              </w:rPr>
              <w:t>,</w:t>
            </w:r>
            <w:r w:rsidRPr="0095436E">
              <w:rPr>
                <w:sz w:val="18"/>
              </w:rPr>
              <w:t>89</w:t>
            </w:r>
            <w:r w:rsidR="00410CEE" w:rsidRPr="0095436E">
              <w:rPr>
                <w:rFonts w:hint="cs"/>
                <w:sz w:val="18"/>
                <w:rtl/>
              </w:rPr>
              <w:t xml:space="preserve"> </w:t>
            </w:r>
            <w:r w:rsidR="00410CEE" w:rsidRPr="0095436E">
              <w:rPr>
                <w:sz w:val="18"/>
              </w:rPr>
              <w:t>GHz</w:t>
            </w:r>
          </w:p>
        </w:tc>
        <w:tc>
          <w:tcPr>
            <w:tcW w:w="1145" w:type="dxa"/>
            <w:tcBorders>
              <w:left w:val="single" w:sz="4" w:space="0" w:color="auto"/>
              <w:right w:val="single" w:sz="4" w:space="0" w:color="auto"/>
            </w:tcBorders>
          </w:tcPr>
          <w:p w14:paraId="6D5D106E" w14:textId="77777777" w:rsidR="00047F6D" w:rsidRPr="0095436E" w:rsidRDefault="00047F6D" w:rsidP="00D35137">
            <w:pPr>
              <w:pStyle w:val="Tabletext"/>
              <w:jc w:val="center"/>
              <w:rPr>
                <w:sz w:val="18"/>
              </w:rPr>
            </w:pPr>
          </w:p>
        </w:tc>
      </w:tr>
      <w:tr w:rsidR="00047F6D" w:rsidRPr="0095436E" w14:paraId="3355C57D" w14:textId="77777777" w:rsidTr="00031C80">
        <w:tblPrEx>
          <w:jc w:val="center"/>
          <w:tblInd w:w="0" w:type="dxa"/>
        </w:tblPrEx>
        <w:trPr>
          <w:cantSplit/>
          <w:jc w:val="center"/>
        </w:trPr>
        <w:tc>
          <w:tcPr>
            <w:tcW w:w="3223" w:type="dxa"/>
            <w:tcBorders>
              <w:left w:val="single" w:sz="4" w:space="0" w:color="auto"/>
              <w:right w:val="single" w:sz="4" w:space="0" w:color="auto"/>
            </w:tcBorders>
          </w:tcPr>
          <w:p w14:paraId="533EB09D" w14:textId="77777777" w:rsidR="00047F6D" w:rsidRPr="0095436E" w:rsidRDefault="00047F6D" w:rsidP="00DE43E6">
            <w:pPr>
              <w:pStyle w:val="Tabletext"/>
              <w:rPr>
                <w:sz w:val="18"/>
                <w:lang w:val="ar-SA" w:eastAsia="zh-TW" w:bidi="en-GB"/>
              </w:rPr>
            </w:pPr>
            <w:r w:rsidRPr="0095436E">
              <w:rPr>
                <w:sz w:val="18"/>
                <w:rtl/>
              </w:rPr>
              <w:t xml:space="preserve">أول أكسيد الكربون </w:t>
            </w:r>
            <w:r w:rsidRPr="0095436E">
              <w:rPr>
                <w:sz w:val="18"/>
              </w:rPr>
              <w:t>(</w:t>
            </w:r>
            <w:r w:rsidRPr="0095436E">
              <w:rPr>
                <w:sz w:val="18"/>
                <w:vertAlign w:val="superscript"/>
              </w:rPr>
              <w:t>13</w:t>
            </w:r>
            <w:r w:rsidRPr="0095436E">
              <w:rPr>
                <w:sz w:val="18"/>
              </w:rPr>
              <w:t>CO)</w:t>
            </w:r>
          </w:p>
        </w:tc>
        <w:tc>
          <w:tcPr>
            <w:tcW w:w="2393" w:type="dxa"/>
            <w:tcBorders>
              <w:left w:val="single" w:sz="4" w:space="0" w:color="auto"/>
              <w:right w:val="single" w:sz="4" w:space="0" w:color="auto"/>
            </w:tcBorders>
          </w:tcPr>
          <w:p w14:paraId="270A5EBD" w14:textId="4F7D485B" w:rsidR="00047F6D" w:rsidRPr="0095436E" w:rsidRDefault="00047F6D" w:rsidP="00D35137">
            <w:pPr>
              <w:pStyle w:val="Tabletext"/>
              <w:jc w:val="center"/>
              <w:rPr>
                <w:sz w:val="18"/>
                <w:lang w:val="ar-SA" w:eastAsia="zh-TW" w:bidi="en-GB"/>
              </w:rPr>
            </w:pPr>
            <w:r w:rsidRPr="0095436E">
              <w:rPr>
                <w:sz w:val="18"/>
              </w:rPr>
              <w:t>201</w:t>
            </w:r>
            <w:r w:rsidR="007D425C">
              <w:rPr>
                <w:sz w:val="18"/>
              </w:rPr>
              <w:t>,</w:t>
            </w:r>
            <w:r w:rsidRPr="0095436E">
              <w:rPr>
                <w:sz w:val="18"/>
              </w:rPr>
              <w:t>110</w:t>
            </w:r>
            <w:r w:rsidR="00410CEE" w:rsidRPr="0095436E">
              <w:rPr>
                <w:rFonts w:hint="cs"/>
                <w:sz w:val="18"/>
                <w:rtl/>
              </w:rPr>
              <w:t xml:space="preserve"> </w:t>
            </w:r>
            <w:r w:rsidR="00410CEE" w:rsidRPr="0095436E">
              <w:rPr>
                <w:sz w:val="18"/>
              </w:rPr>
              <w:t>GHz</w:t>
            </w:r>
          </w:p>
        </w:tc>
        <w:tc>
          <w:tcPr>
            <w:tcW w:w="2884" w:type="dxa"/>
            <w:tcBorders>
              <w:left w:val="single" w:sz="4" w:space="0" w:color="auto"/>
              <w:right w:val="single" w:sz="4" w:space="0" w:color="auto"/>
            </w:tcBorders>
          </w:tcPr>
          <w:p w14:paraId="53E13B1F" w14:textId="28A0957F" w:rsidR="00047F6D" w:rsidRPr="0095436E" w:rsidRDefault="00047F6D" w:rsidP="00D35137">
            <w:pPr>
              <w:pStyle w:val="Tabletext"/>
              <w:jc w:val="center"/>
              <w:rPr>
                <w:sz w:val="18"/>
              </w:rPr>
            </w:pPr>
            <w:r w:rsidRPr="0095436E">
              <w:rPr>
                <w:sz w:val="18"/>
              </w:rPr>
              <w:t>109</w:t>
            </w:r>
            <w:r w:rsidR="007D425C">
              <w:rPr>
                <w:sz w:val="18"/>
              </w:rPr>
              <w:t>,</w:t>
            </w:r>
            <w:r w:rsidRPr="0095436E">
              <w:rPr>
                <w:sz w:val="18"/>
              </w:rPr>
              <w:t>83</w:t>
            </w:r>
            <w:r w:rsidR="00410CEE" w:rsidRPr="0095436E">
              <w:rPr>
                <w:rFonts w:hint="cs"/>
                <w:sz w:val="18"/>
                <w:rtl/>
              </w:rPr>
              <w:t>-</w:t>
            </w:r>
            <w:r w:rsidRPr="0095436E">
              <w:rPr>
                <w:sz w:val="18"/>
              </w:rPr>
              <w:t>110</w:t>
            </w:r>
            <w:r w:rsidR="007D425C">
              <w:rPr>
                <w:sz w:val="18"/>
              </w:rPr>
              <w:t>,</w:t>
            </w:r>
            <w:r w:rsidRPr="0095436E">
              <w:rPr>
                <w:sz w:val="18"/>
              </w:rPr>
              <w:t>31</w:t>
            </w:r>
            <w:r w:rsidR="00410CEE" w:rsidRPr="0095436E">
              <w:rPr>
                <w:rFonts w:hint="cs"/>
                <w:sz w:val="18"/>
                <w:rtl/>
              </w:rPr>
              <w:t xml:space="preserve"> </w:t>
            </w:r>
            <w:r w:rsidR="00410CEE" w:rsidRPr="0095436E">
              <w:rPr>
                <w:sz w:val="18"/>
              </w:rPr>
              <w:t>GHz</w:t>
            </w:r>
          </w:p>
        </w:tc>
        <w:tc>
          <w:tcPr>
            <w:tcW w:w="1145" w:type="dxa"/>
            <w:tcBorders>
              <w:left w:val="single" w:sz="4" w:space="0" w:color="auto"/>
              <w:right w:val="single" w:sz="4" w:space="0" w:color="auto"/>
            </w:tcBorders>
          </w:tcPr>
          <w:p w14:paraId="02A5F287" w14:textId="77777777" w:rsidR="00047F6D" w:rsidRPr="0095436E" w:rsidRDefault="00047F6D" w:rsidP="00D35137">
            <w:pPr>
              <w:pStyle w:val="Tabletext"/>
              <w:jc w:val="center"/>
              <w:rPr>
                <w:sz w:val="18"/>
                <w:vertAlign w:val="superscript"/>
                <w:lang w:val="ar-SA" w:eastAsia="zh-TW" w:bidi="en-GB"/>
              </w:rPr>
            </w:pPr>
            <w:r w:rsidRPr="0095436E">
              <w:rPr>
                <w:sz w:val="18"/>
                <w:vertAlign w:val="superscript"/>
              </w:rPr>
              <w:t>(4)</w:t>
            </w:r>
          </w:p>
        </w:tc>
      </w:tr>
      <w:tr w:rsidR="00047F6D" w:rsidRPr="0095436E" w14:paraId="59D7B3ED" w14:textId="77777777" w:rsidTr="00031C80">
        <w:tblPrEx>
          <w:jc w:val="center"/>
          <w:tblInd w:w="0" w:type="dxa"/>
        </w:tblPrEx>
        <w:trPr>
          <w:cantSplit/>
          <w:jc w:val="center"/>
        </w:trPr>
        <w:tc>
          <w:tcPr>
            <w:tcW w:w="3223" w:type="dxa"/>
            <w:tcBorders>
              <w:left w:val="single" w:sz="4" w:space="0" w:color="auto"/>
              <w:right w:val="single" w:sz="4" w:space="0" w:color="auto"/>
            </w:tcBorders>
          </w:tcPr>
          <w:p w14:paraId="7C8618D6" w14:textId="11E94422" w:rsidR="00047F6D" w:rsidRPr="0095436E" w:rsidRDefault="00047F6D" w:rsidP="00DE43E6">
            <w:pPr>
              <w:pStyle w:val="Tabletext"/>
              <w:rPr>
                <w:sz w:val="18"/>
                <w:lang w:val="ar-SA" w:eastAsia="zh-TW" w:bidi="en-GB"/>
              </w:rPr>
            </w:pPr>
            <w:r w:rsidRPr="0095436E">
              <w:rPr>
                <w:sz w:val="18"/>
                <w:rtl/>
              </w:rPr>
              <w:t xml:space="preserve">أول أكسيد الكربون </w:t>
            </w:r>
            <w:r w:rsidRPr="0095436E">
              <w:rPr>
                <w:sz w:val="18"/>
              </w:rPr>
              <w:t>(C</w:t>
            </w:r>
            <w:r w:rsidRPr="0095436E">
              <w:rPr>
                <w:sz w:val="18"/>
                <w:vertAlign w:val="superscript"/>
              </w:rPr>
              <w:t>17</w:t>
            </w:r>
            <w:r w:rsidRPr="0095436E">
              <w:rPr>
                <w:sz w:val="18"/>
              </w:rPr>
              <w:t>O)</w:t>
            </w:r>
          </w:p>
        </w:tc>
        <w:tc>
          <w:tcPr>
            <w:tcW w:w="2393" w:type="dxa"/>
            <w:tcBorders>
              <w:left w:val="single" w:sz="4" w:space="0" w:color="auto"/>
              <w:right w:val="single" w:sz="4" w:space="0" w:color="auto"/>
            </w:tcBorders>
          </w:tcPr>
          <w:p w14:paraId="3F73C513" w14:textId="4DA0F0D2" w:rsidR="00047F6D" w:rsidRPr="0095436E" w:rsidRDefault="00047F6D" w:rsidP="00D35137">
            <w:pPr>
              <w:pStyle w:val="Tabletext"/>
              <w:jc w:val="center"/>
              <w:rPr>
                <w:sz w:val="18"/>
                <w:lang w:val="ar-SA" w:eastAsia="zh-TW" w:bidi="en-GB"/>
              </w:rPr>
            </w:pPr>
            <w:r w:rsidRPr="0095436E">
              <w:rPr>
                <w:sz w:val="18"/>
              </w:rPr>
              <w:t>359</w:t>
            </w:r>
            <w:r w:rsidR="007D425C">
              <w:rPr>
                <w:sz w:val="18"/>
              </w:rPr>
              <w:t>,</w:t>
            </w:r>
            <w:r w:rsidRPr="0095436E">
              <w:rPr>
                <w:sz w:val="18"/>
              </w:rPr>
              <w:t>112</w:t>
            </w:r>
            <w:r w:rsidR="00410CEE" w:rsidRPr="0095436E">
              <w:rPr>
                <w:rFonts w:hint="cs"/>
                <w:sz w:val="18"/>
                <w:rtl/>
              </w:rPr>
              <w:t xml:space="preserve"> </w:t>
            </w:r>
            <w:r w:rsidR="00410CEE" w:rsidRPr="0095436E">
              <w:rPr>
                <w:sz w:val="18"/>
              </w:rPr>
              <w:t>GHz</w:t>
            </w:r>
          </w:p>
        </w:tc>
        <w:tc>
          <w:tcPr>
            <w:tcW w:w="2884" w:type="dxa"/>
            <w:tcBorders>
              <w:left w:val="single" w:sz="4" w:space="0" w:color="auto"/>
              <w:right w:val="single" w:sz="4" w:space="0" w:color="auto"/>
            </w:tcBorders>
          </w:tcPr>
          <w:p w14:paraId="575C4324" w14:textId="34F539D6" w:rsidR="00047F6D" w:rsidRPr="0095436E" w:rsidRDefault="00047F6D" w:rsidP="00D35137">
            <w:pPr>
              <w:pStyle w:val="Tabletext"/>
              <w:jc w:val="center"/>
              <w:rPr>
                <w:sz w:val="18"/>
              </w:rPr>
            </w:pPr>
            <w:r w:rsidRPr="0095436E">
              <w:rPr>
                <w:sz w:val="18"/>
              </w:rPr>
              <w:t>112</w:t>
            </w:r>
            <w:r w:rsidR="007D425C">
              <w:rPr>
                <w:sz w:val="18"/>
              </w:rPr>
              <w:t>,</w:t>
            </w:r>
            <w:r w:rsidRPr="0095436E">
              <w:rPr>
                <w:sz w:val="18"/>
              </w:rPr>
              <w:t>25</w:t>
            </w:r>
            <w:r w:rsidR="00410CEE" w:rsidRPr="0095436E">
              <w:rPr>
                <w:rFonts w:hint="cs"/>
                <w:sz w:val="18"/>
                <w:rtl/>
              </w:rPr>
              <w:t>-</w:t>
            </w:r>
            <w:r w:rsidRPr="0095436E">
              <w:rPr>
                <w:sz w:val="18"/>
              </w:rPr>
              <w:t>112</w:t>
            </w:r>
            <w:r w:rsidR="007D425C">
              <w:rPr>
                <w:sz w:val="18"/>
              </w:rPr>
              <w:t>,</w:t>
            </w:r>
            <w:r w:rsidRPr="0095436E">
              <w:rPr>
                <w:sz w:val="18"/>
              </w:rPr>
              <w:t>47</w:t>
            </w:r>
            <w:r w:rsidR="00410CEE" w:rsidRPr="0095436E">
              <w:rPr>
                <w:rFonts w:hint="cs"/>
                <w:sz w:val="18"/>
                <w:rtl/>
              </w:rPr>
              <w:t xml:space="preserve"> </w:t>
            </w:r>
            <w:r w:rsidR="00410CEE" w:rsidRPr="0095436E">
              <w:rPr>
                <w:sz w:val="18"/>
              </w:rPr>
              <w:t>GHz</w:t>
            </w:r>
          </w:p>
        </w:tc>
        <w:tc>
          <w:tcPr>
            <w:tcW w:w="1145" w:type="dxa"/>
            <w:tcBorders>
              <w:left w:val="single" w:sz="4" w:space="0" w:color="auto"/>
              <w:right w:val="single" w:sz="4" w:space="0" w:color="auto"/>
            </w:tcBorders>
          </w:tcPr>
          <w:p w14:paraId="0988A2BC" w14:textId="77777777" w:rsidR="00047F6D" w:rsidRPr="0095436E" w:rsidRDefault="00047F6D" w:rsidP="00D35137">
            <w:pPr>
              <w:pStyle w:val="Tabletext"/>
              <w:jc w:val="center"/>
              <w:rPr>
                <w:sz w:val="18"/>
                <w:vertAlign w:val="superscript"/>
              </w:rPr>
            </w:pPr>
          </w:p>
        </w:tc>
      </w:tr>
      <w:tr w:rsidR="00047F6D" w:rsidRPr="0095436E" w14:paraId="71EBF69B" w14:textId="77777777" w:rsidTr="00031C80">
        <w:tblPrEx>
          <w:jc w:val="center"/>
          <w:tblInd w:w="0" w:type="dxa"/>
        </w:tblPrEx>
        <w:trPr>
          <w:cantSplit/>
          <w:jc w:val="center"/>
        </w:trPr>
        <w:tc>
          <w:tcPr>
            <w:tcW w:w="3223" w:type="dxa"/>
            <w:tcBorders>
              <w:left w:val="single" w:sz="4" w:space="0" w:color="auto"/>
              <w:right w:val="single" w:sz="4" w:space="0" w:color="auto"/>
            </w:tcBorders>
          </w:tcPr>
          <w:p w14:paraId="431E7CB0" w14:textId="77777777" w:rsidR="00047F6D" w:rsidRPr="0095436E" w:rsidRDefault="00047F6D" w:rsidP="00DE43E6">
            <w:pPr>
              <w:pStyle w:val="Tabletext"/>
              <w:rPr>
                <w:sz w:val="18"/>
                <w:lang w:val="ar-SA" w:eastAsia="zh-TW" w:bidi="en-GB"/>
              </w:rPr>
            </w:pPr>
            <w:r w:rsidRPr="0095436E">
              <w:rPr>
                <w:sz w:val="18"/>
                <w:rtl/>
              </w:rPr>
              <w:t xml:space="preserve">سيانو جذري </w:t>
            </w:r>
            <w:r w:rsidRPr="0095436E">
              <w:rPr>
                <w:sz w:val="18"/>
              </w:rPr>
              <w:t>(CN)</w:t>
            </w:r>
          </w:p>
        </w:tc>
        <w:tc>
          <w:tcPr>
            <w:tcW w:w="2393" w:type="dxa"/>
            <w:tcBorders>
              <w:left w:val="single" w:sz="4" w:space="0" w:color="auto"/>
              <w:right w:val="single" w:sz="4" w:space="0" w:color="auto"/>
            </w:tcBorders>
          </w:tcPr>
          <w:p w14:paraId="03A253DE" w14:textId="4A742E22" w:rsidR="00047F6D" w:rsidRPr="0095436E" w:rsidRDefault="00047F6D" w:rsidP="00D35137">
            <w:pPr>
              <w:pStyle w:val="Tabletext"/>
              <w:jc w:val="center"/>
              <w:rPr>
                <w:sz w:val="18"/>
                <w:lang w:val="ar-SA" w:eastAsia="zh-TW" w:bidi="en-GB"/>
              </w:rPr>
            </w:pPr>
            <w:r w:rsidRPr="0095436E">
              <w:rPr>
                <w:sz w:val="18"/>
              </w:rPr>
              <w:t>5</w:t>
            </w:r>
            <w:r w:rsidR="007D425C">
              <w:rPr>
                <w:sz w:val="18"/>
              </w:rPr>
              <w:t>,</w:t>
            </w:r>
            <w:r w:rsidRPr="0095436E">
              <w:rPr>
                <w:sz w:val="18"/>
              </w:rPr>
              <w:t>113</w:t>
            </w:r>
            <w:r w:rsidR="00410CEE" w:rsidRPr="0095436E">
              <w:rPr>
                <w:rFonts w:hint="cs"/>
                <w:sz w:val="18"/>
                <w:rtl/>
              </w:rPr>
              <w:t xml:space="preserve"> </w:t>
            </w:r>
            <w:r w:rsidR="00410CEE" w:rsidRPr="0095436E">
              <w:rPr>
                <w:sz w:val="18"/>
              </w:rPr>
              <w:t>GHz</w:t>
            </w:r>
          </w:p>
        </w:tc>
        <w:tc>
          <w:tcPr>
            <w:tcW w:w="2884" w:type="dxa"/>
            <w:tcBorders>
              <w:left w:val="single" w:sz="4" w:space="0" w:color="auto"/>
              <w:right w:val="single" w:sz="4" w:space="0" w:color="auto"/>
            </w:tcBorders>
          </w:tcPr>
          <w:p w14:paraId="05781CA8" w14:textId="0BD74BC5" w:rsidR="00047F6D" w:rsidRPr="0095436E" w:rsidRDefault="00047F6D" w:rsidP="00D35137">
            <w:pPr>
              <w:pStyle w:val="Tabletext"/>
              <w:jc w:val="center"/>
              <w:rPr>
                <w:sz w:val="18"/>
              </w:rPr>
            </w:pPr>
            <w:r w:rsidRPr="0095436E">
              <w:rPr>
                <w:sz w:val="18"/>
              </w:rPr>
              <w:t>113</w:t>
            </w:r>
            <w:r w:rsidR="007D425C">
              <w:rPr>
                <w:sz w:val="18"/>
              </w:rPr>
              <w:t>,</w:t>
            </w:r>
            <w:r w:rsidRPr="0095436E">
              <w:rPr>
                <w:sz w:val="18"/>
              </w:rPr>
              <w:t>39</w:t>
            </w:r>
            <w:r w:rsidR="00410CEE" w:rsidRPr="0095436E">
              <w:rPr>
                <w:rFonts w:hint="cs"/>
                <w:sz w:val="18"/>
                <w:rtl/>
              </w:rPr>
              <w:t>-</w:t>
            </w:r>
            <w:r w:rsidRPr="0095436E">
              <w:rPr>
                <w:sz w:val="18"/>
              </w:rPr>
              <w:t>113</w:t>
            </w:r>
            <w:r w:rsidR="007D425C">
              <w:rPr>
                <w:sz w:val="18"/>
              </w:rPr>
              <w:t>,</w:t>
            </w:r>
            <w:r w:rsidRPr="0095436E">
              <w:rPr>
                <w:sz w:val="18"/>
              </w:rPr>
              <w:t>61</w:t>
            </w:r>
            <w:r w:rsidR="00410CEE" w:rsidRPr="0095436E">
              <w:rPr>
                <w:rFonts w:hint="cs"/>
                <w:sz w:val="18"/>
                <w:rtl/>
              </w:rPr>
              <w:t xml:space="preserve"> </w:t>
            </w:r>
            <w:r w:rsidR="00410CEE" w:rsidRPr="0095436E">
              <w:rPr>
                <w:sz w:val="18"/>
              </w:rPr>
              <w:t>GHz</w:t>
            </w:r>
          </w:p>
        </w:tc>
        <w:tc>
          <w:tcPr>
            <w:tcW w:w="1145" w:type="dxa"/>
            <w:tcBorders>
              <w:left w:val="single" w:sz="4" w:space="0" w:color="auto"/>
              <w:right w:val="single" w:sz="4" w:space="0" w:color="auto"/>
            </w:tcBorders>
          </w:tcPr>
          <w:p w14:paraId="6BF00490" w14:textId="77777777" w:rsidR="00047F6D" w:rsidRPr="0095436E" w:rsidRDefault="00047F6D" w:rsidP="00D35137">
            <w:pPr>
              <w:pStyle w:val="Tabletext"/>
              <w:jc w:val="center"/>
              <w:rPr>
                <w:sz w:val="18"/>
                <w:vertAlign w:val="superscript"/>
                <w:lang w:val="ar-SA" w:eastAsia="zh-TW" w:bidi="en-GB"/>
              </w:rPr>
            </w:pPr>
            <w:r w:rsidRPr="0095436E">
              <w:rPr>
                <w:sz w:val="18"/>
                <w:vertAlign w:val="superscript"/>
              </w:rPr>
              <w:t>(5)</w:t>
            </w:r>
          </w:p>
        </w:tc>
      </w:tr>
      <w:tr w:rsidR="00047F6D" w:rsidRPr="0095436E" w14:paraId="64ACA0C5" w14:textId="77777777" w:rsidTr="00031C80">
        <w:tblPrEx>
          <w:jc w:val="center"/>
          <w:tblInd w:w="0" w:type="dxa"/>
        </w:tblPrEx>
        <w:trPr>
          <w:cantSplit/>
          <w:jc w:val="center"/>
        </w:trPr>
        <w:tc>
          <w:tcPr>
            <w:tcW w:w="3223" w:type="dxa"/>
            <w:tcBorders>
              <w:left w:val="single" w:sz="4" w:space="0" w:color="auto"/>
              <w:right w:val="single" w:sz="4" w:space="0" w:color="auto"/>
            </w:tcBorders>
          </w:tcPr>
          <w:p w14:paraId="0460808A" w14:textId="77777777" w:rsidR="00047F6D" w:rsidRPr="0095436E" w:rsidRDefault="00047F6D" w:rsidP="00DE43E6">
            <w:pPr>
              <w:pStyle w:val="Tabletext"/>
              <w:rPr>
                <w:sz w:val="18"/>
                <w:lang w:val="ar-SA" w:eastAsia="zh-TW" w:bidi="en-GB"/>
              </w:rPr>
            </w:pPr>
            <w:r w:rsidRPr="0095436E">
              <w:rPr>
                <w:sz w:val="18"/>
                <w:rtl/>
              </w:rPr>
              <w:t xml:space="preserve">أول أكسيد الكربون </w:t>
            </w:r>
            <w:r w:rsidRPr="0095436E">
              <w:rPr>
                <w:sz w:val="18"/>
              </w:rPr>
              <w:t>(CO)</w:t>
            </w:r>
          </w:p>
        </w:tc>
        <w:tc>
          <w:tcPr>
            <w:tcW w:w="2393" w:type="dxa"/>
            <w:tcBorders>
              <w:left w:val="single" w:sz="4" w:space="0" w:color="auto"/>
              <w:right w:val="single" w:sz="4" w:space="0" w:color="auto"/>
            </w:tcBorders>
          </w:tcPr>
          <w:p w14:paraId="052FD4BA" w14:textId="6FD42038" w:rsidR="00047F6D" w:rsidRPr="0095436E" w:rsidRDefault="00047F6D" w:rsidP="00D35137">
            <w:pPr>
              <w:pStyle w:val="Tabletext"/>
              <w:jc w:val="center"/>
              <w:rPr>
                <w:sz w:val="18"/>
                <w:lang w:val="ar-SA" w:eastAsia="zh-TW" w:bidi="en-GB"/>
              </w:rPr>
            </w:pPr>
            <w:r w:rsidRPr="0095436E">
              <w:rPr>
                <w:sz w:val="18"/>
              </w:rPr>
              <w:t>271</w:t>
            </w:r>
            <w:r w:rsidR="007D425C">
              <w:rPr>
                <w:sz w:val="18"/>
              </w:rPr>
              <w:t>,</w:t>
            </w:r>
            <w:r w:rsidRPr="0095436E">
              <w:rPr>
                <w:sz w:val="18"/>
              </w:rPr>
              <w:t>115</w:t>
            </w:r>
            <w:r w:rsidR="00410CEE" w:rsidRPr="0095436E">
              <w:rPr>
                <w:rFonts w:hint="cs"/>
                <w:sz w:val="18"/>
                <w:rtl/>
              </w:rPr>
              <w:t xml:space="preserve"> </w:t>
            </w:r>
            <w:r w:rsidR="00410CEE" w:rsidRPr="0095436E">
              <w:rPr>
                <w:sz w:val="18"/>
              </w:rPr>
              <w:t>GHz</w:t>
            </w:r>
          </w:p>
        </w:tc>
        <w:tc>
          <w:tcPr>
            <w:tcW w:w="2884" w:type="dxa"/>
            <w:tcBorders>
              <w:left w:val="single" w:sz="4" w:space="0" w:color="auto"/>
              <w:right w:val="single" w:sz="4" w:space="0" w:color="auto"/>
            </w:tcBorders>
          </w:tcPr>
          <w:p w14:paraId="17008597" w14:textId="5CEC210E" w:rsidR="00047F6D" w:rsidRPr="0095436E" w:rsidRDefault="00047F6D" w:rsidP="00D35137">
            <w:pPr>
              <w:pStyle w:val="Tabletext"/>
              <w:jc w:val="center"/>
              <w:rPr>
                <w:sz w:val="18"/>
              </w:rPr>
            </w:pPr>
            <w:r w:rsidRPr="0095436E">
              <w:rPr>
                <w:sz w:val="18"/>
              </w:rPr>
              <w:t>114</w:t>
            </w:r>
            <w:r w:rsidR="007D425C">
              <w:rPr>
                <w:sz w:val="18"/>
              </w:rPr>
              <w:t>,</w:t>
            </w:r>
            <w:r w:rsidRPr="0095436E">
              <w:rPr>
                <w:sz w:val="18"/>
              </w:rPr>
              <w:t>88</w:t>
            </w:r>
            <w:r w:rsidR="00410CEE" w:rsidRPr="0095436E">
              <w:rPr>
                <w:rFonts w:hint="cs"/>
                <w:sz w:val="18"/>
                <w:rtl/>
              </w:rPr>
              <w:t>-</w:t>
            </w:r>
            <w:r w:rsidRPr="0095436E">
              <w:rPr>
                <w:sz w:val="18"/>
              </w:rPr>
              <w:t>115</w:t>
            </w:r>
            <w:r w:rsidR="007D425C">
              <w:rPr>
                <w:sz w:val="18"/>
              </w:rPr>
              <w:t>,</w:t>
            </w:r>
            <w:r w:rsidRPr="0095436E">
              <w:rPr>
                <w:sz w:val="18"/>
              </w:rPr>
              <w:t>39</w:t>
            </w:r>
            <w:r w:rsidR="00410CEE" w:rsidRPr="0095436E">
              <w:rPr>
                <w:rFonts w:hint="cs"/>
                <w:sz w:val="18"/>
                <w:rtl/>
              </w:rPr>
              <w:t xml:space="preserve"> </w:t>
            </w:r>
            <w:r w:rsidR="00410CEE" w:rsidRPr="0095436E">
              <w:rPr>
                <w:sz w:val="18"/>
              </w:rPr>
              <w:t>GHz</w:t>
            </w:r>
          </w:p>
        </w:tc>
        <w:tc>
          <w:tcPr>
            <w:tcW w:w="1145" w:type="dxa"/>
            <w:tcBorders>
              <w:left w:val="single" w:sz="4" w:space="0" w:color="auto"/>
              <w:right w:val="single" w:sz="4" w:space="0" w:color="auto"/>
            </w:tcBorders>
          </w:tcPr>
          <w:p w14:paraId="0A11B72B" w14:textId="77777777" w:rsidR="00047F6D" w:rsidRPr="0095436E" w:rsidRDefault="00047F6D" w:rsidP="00D35137">
            <w:pPr>
              <w:pStyle w:val="Tabletext"/>
              <w:jc w:val="center"/>
              <w:rPr>
                <w:sz w:val="18"/>
                <w:vertAlign w:val="superscript"/>
                <w:lang w:val="ar-SA" w:eastAsia="zh-TW" w:bidi="en-GB"/>
              </w:rPr>
            </w:pPr>
            <w:r w:rsidRPr="0095436E">
              <w:rPr>
                <w:sz w:val="18"/>
                <w:vertAlign w:val="superscript"/>
              </w:rPr>
              <w:t>(4)</w:t>
            </w:r>
          </w:p>
        </w:tc>
      </w:tr>
      <w:tr w:rsidR="00047F6D" w:rsidRPr="0095436E" w14:paraId="0C54E250" w14:textId="77777777" w:rsidTr="00031C80">
        <w:tblPrEx>
          <w:jc w:val="center"/>
          <w:tblInd w:w="0" w:type="dxa"/>
        </w:tblPrEx>
        <w:trPr>
          <w:cantSplit/>
          <w:jc w:val="center"/>
        </w:trPr>
        <w:tc>
          <w:tcPr>
            <w:tcW w:w="3223" w:type="dxa"/>
            <w:tcBorders>
              <w:left w:val="single" w:sz="4" w:space="0" w:color="auto"/>
              <w:right w:val="single" w:sz="4" w:space="0" w:color="auto"/>
            </w:tcBorders>
          </w:tcPr>
          <w:p w14:paraId="4DA08F97" w14:textId="4768E716" w:rsidR="00047F6D" w:rsidRPr="0095436E" w:rsidRDefault="00047F6D" w:rsidP="0062233E">
            <w:pPr>
              <w:pStyle w:val="Tabletext"/>
              <w:rPr>
                <w:sz w:val="18"/>
                <w:lang w:val="ar-SA" w:eastAsia="zh-TW" w:bidi="en-GB"/>
              </w:rPr>
            </w:pPr>
            <w:r w:rsidRPr="0095436E">
              <w:rPr>
                <w:sz w:val="18"/>
                <w:rtl/>
              </w:rPr>
              <w:t xml:space="preserve">الأكسجين الجزيئي </w:t>
            </w:r>
            <w:r w:rsidR="0062233E" w:rsidRPr="0095436E">
              <w:rPr>
                <w:sz w:val="18"/>
              </w:rPr>
              <w:t>(O</w:t>
            </w:r>
            <w:r w:rsidR="0062233E" w:rsidRPr="0095436E">
              <w:rPr>
                <w:sz w:val="18"/>
                <w:vertAlign w:val="subscript"/>
              </w:rPr>
              <w:t>2</w:t>
            </w:r>
            <w:r w:rsidR="0062233E" w:rsidRPr="0095436E">
              <w:rPr>
                <w:sz w:val="18"/>
              </w:rPr>
              <w:t>)</w:t>
            </w:r>
          </w:p>
        </w:tc>
        <w:tc>
          <w:tcPr>
            <w:tcW w:w="2393" w:type="dxa"/>
            <w:tcBorders>
              <w:left w:val="single" w:sz="4" w:space="0" w:color="auto"/>
              <w:right w:val="single" w:sz="4" w:space="0" w:color="auto"/>
            </w:tcBorders>
          </w:tcPr>
          <w:p w14:paraId="23B16E85" w14:textId="0FF9CC86" w:rsidR="00047F6D" w:rsidRPr="0095436E" w:rsidRDefault="00047F6D" w:rsidP="00D35137">
            <w:pPr>
              <w:pStyle w:val="Tabletext"/>
              <w:jc w:val="center"/>
              <w:rPr>
                <w:sz w:val="18"/>
                <w:lang w:val="ar-SA" w:eastAsia="zh-TW" w:bidi="en-GB"/>
              </w:rPr>
            </w:pPr>
            <w:r w:rsidRPr="0095436E">
              <w:rPr>
                <w:sz w:val="18"/>
              </w:rPr>
              <w:t>750</w:t>
            </w:r>
            <w:r w:rsidR="007D425C">
              <w:rPr>
                <w:sz w:val="18"/>
              </w:rPr>
              <w:t>,</w:t>
            </w:r>
            <w:r w:rsidRPr="0095436E">
              <w:rPr>
                <w:sz w:val="18"/>
              </w:rPr>
              <w:t>118</w:t>
            </w:r>
            <w:r w:rsidR="00410CEE" w:rsidRPr="0095436E">
              <w:rPr>
                <w:rFonts w:hint="cs"/>
                <w:sz w:val="18"/>
                <w:rtl/>
              </w:rPr>
              <w:t xml:space="preserve"> </w:t>
            </w:r>
            <w:r w:rsidR="00410CEE" w:rsidRPr="0095436E">
              <w:rPr>
                <w:sz w:val="18"/>
              </w:rPr>
              <w:t>GHz</w:t>
            </w:r>
          </w:p>
        </w:tc>
        <w:tc>
          <w:tcPr>
            <w:tcW w:w="2884" w:type="dxa"/>
            <w:tcBorders>
              <w:left w:val="single" w:sz="4" w:space="0" w:color="auto"/>
              <w:right w:val="single" w:sz="4" w:space="0" w:color="auto"/>
            </w:tcBorders>
          </w:tcPr>
          <w:p w14:paraId="68E9B5E9" w14:textId="0DFB6B14" w:rsidR="00047F6D" w:rsidRPr="0095436E" w:rsidRDefault="00047F6D" w:rsidP="00D35137">
            <w:pPr>
              <w:pStyle w:val="Tabletext"/>
              <w:jc w:val="center"/>
              <w:rPr>
                <w:sz w:val="18"/>
              </w:rPr>
            </w:pPr>
            <w:r w:rsidRPr="0095436E">
              <w:rPr>
                <w:sz w:val="18"/>
              </w:rPr>
              <w:t>118</w:t>
            </w:r>
            <w:r w:rsidR="007D425C">
              <w:rPr>
                <w:sz w:val="18"/>
              </w:rPr>
              <w:t>,</w:t>
            </w:r>
            <w:r w:rsidRPr="0095436E">
              <w:rPr>
                <w:sz w:val="18"/>
              </w:rPr>
              <w:t>63</w:t>
            </w:r>
            <w:r w:rsidR="00410CEE" w:rsidRPr="0095436E">
              <w:rPr>
                <w:rFonts w:hint="cs"/>
                <w:sz w:val="18"/>
                <w:rtl/>
              </w:rPr>
              <w:t>-</w:t>
            </w:r>
            <w:r w:rsidRPr="0095436E">
              <w:rPr>
                <w:sz w:val="18"/>
              </w:rPr>
              <w:t>118</w:t>
            </w:r>
            <w:r w:rsidR="007D425C">
              <w:rPr>
                <w:sz w:val="18"/>
              </w:rPr>
              <w:t>,</w:t>
            </w:r>
            <w:r w:rsidRPr="0095436E">
              <w:rPr>
                <w:sz w:val="18"/>
              </w:rPr>
              <w:t>87</w:t>
            </w:r>
            <w:r w:rsidR="00410CEE" w:rsidRPr="0095436E">
              <w:rPr>
                <w:rFonts w:hint="cs"/>
                <w:sz w:val="18"/>
                <w:rtl/>
              </w:rPr>
              <w:t xml:space="preserve"> </w:t>
            </w:r>
            <w:r w:rsidR="00410CEE" w:rsidRPr="0095436E">
              <w:rPr>
                <w:sz w:val="18"/>
              </w:rPr>
              <w:t>GHz</w:t>
            </w:r>
          </w:p>
        </w:tc>
        <w:tc>
          <w:tcPr>
            <w:tcW w:w="1145" w:type="dxa"/>
            <w:tcBorders>
              <w:left w:val="single" w:sz="4" w:space="0" w:color="auto"/>
              <w:right w:val="single" w:sz="4" w:space="0" w:color="auto"/>
            </w:tcBorders>
          </w:tcPr>
          <w:p w14:paraId="68F4A46D" w14:textId="128488FA" w:rsidR="00047F6D" w:rsidRPr="0095436E" w:rsidRDefault="00047F6D" w:rsidP="00D35137">
            <w:pPr>
              <w:pStyle w:val="Tabletext"/>
              <w:jc w:val="center"/>
              <w:rPr>
                <w:sz w:val="18"/>
                <w:vertAlign w:val="superscript"/>
              </w:rPr>
            </w:pPr>
            <w:r w:rsidRPr="0095436E">
              <w:rPr>
                <w:sz w:val="18"/>
                <w:vertAlign w:val="superscript"/>
              </w:rPr>
              <w:t>(</w:t>
            </w:r>
            <w:proofErr w:type="gramStart"/>
            <w:r w:rsidRPr="0095436E">
              <w:rPr>
                <w:sz w:val="18"/>
                <w:vertAlign w:val="superscript"/>
              </w:rPr>
              <w:t>6)</w:t>
            </w:r>
            <w:r w:rsidR="001231B9">
              <w:rPr>
                <w:rFonts w:hint="cs"/>
                <w:sz w:val="18"/>
                <w:vertAlign w:val="superscript"/>
                <w:rtl/>
              </w:rPr>
              <w:t>،</w:t>
            </w:r>
            <w:proofErr w:type="gramEnd"/>
            <w:r w:rsidR="001231B9">
              <w:rPr>
                <w:rFonts w:hint="cs"/>
                <w:sz w:val="18"/>
                <w:vertAlign w:val="superscript"/>
                <w:rtl/>
              </w:rPr>
              <w:t xml:space="preserve"> </w:t>
            </w:r>
            <w:r w:rsidRPr="0095436E">
              <w:rPr>
                <w:sz w:val="18"/>
                <w:vertAlign w:val="superscript"/>
              </w:rPr>
              <w:t>(7)</w:t>
            </w:r>
          </w:p>
        </w:tc>
      </w:tr>
      <w:tr w:rsidR="001231B9" w:rsidRPr="0095436E" w14:paraId="520ED138" w14:textId="77777777" w:rsidTr="00031C80">
        <w:tblPrEx>
          <w:jc w:val="center"/>
          <w:tblInd w:w="0" w:type="dxa"/>
        </w:tblPrEx>
        <w:trPr>
          <w:cantSplit/>
          <w:jc w:val="center"/>
        </w:trPr>
        <w:tc>
          <w:tcPr>
            <w:tcW w:w="3223" w:type="dxa"/>
            <w:tcBorders>
              <w:left w:val="single" w:sz="4" w:space="0" w:color="auto"/>
              <w:right w:val="single" w:sz="4" w:space="0" w:color="auto"/>
            </w:tcBorders>
          </w:tcPr>
          <w:p w14:paraId="2F7ABC14" w14:textId="64835A97" w:rsidR="001231B9" w:rsidRPr="0095436E" w:rsidRDefault="001231B9" w:rsidP="001231B9">
            <w:pPr>
              <w:pStyle w:val="Tabletext"/>
              <w:rPr>
                <w:sz w:val="18"/>
                <w:lang w:val="ar-SA" w:eastAsia="zh-TW" w:bidi="en-GB"/>
              </w:rPr>
            </w:pPr>
            <w:r w:rsidRPr="0095436E">
              <w:rPr>
                <w:sz w:val="18"/>
                <w:rtl/>
              </w:rPr>
              <w:t xml:space="preserve">فورمالدهيد </w:t>
            </w:r>
            <w:r w:rsidRPr="0095436E">
              <w:rPr>
                <w:sz w:val="18"/>
              </w:rPr>
              <w:t>(H</w:t>
            </w:r>
            <w:r w:rsidRPr="0095436E">
              <w:rPr>
                <w:sz w:val="18"/>
                <w:vertAlign w:val="subscript"/>
              </w:rPr>
              <w:t>2</w:t>
            </w:r>
            <w:r w:rsidRPr="0095436E">
              <w:rPr>
                <w:sz w:val="18"/>
                <w:vertAlign w:val="superscript"/>
              </w:rPr>
              <w:t>13</w:t>
            </w:r>
            <w:r w:rsidRPr="0095436E">
              <w:rPr>
                <w:sz w:val="18"/>
              </w:rPr>
              <w:t>CO)</w:t>
            </w:r>
          </w:p>
        </w:tc>
        <w:tc>
          <w:tcPr>
            <w:tcW w:w="2393" w:type="dxa"/>
            <w:tcBorders>
              <w:left w:val="single" w:sz="4" w:space="0" w:color="auto"/>
              <w:right w:val="single" w:sz="4" w:space="0" w:color="auto"/>
            </w:tcBorders>
          </w:tcPr>
          <w:p w14:paraId="128E1AC5" w14:textId="30C6222C" w:rsidR="001231B9" w:rsidRPr="0095436E" w:rsidRDefault="001231B9" w:rsidP="001231B9">
            <w:pPr>
              <w:pStyle w:val="Tabletext"/>
              <w:jc w:val="center"/>
              <w:rPr>
                <w:sz w:val="18"/>
                <w:lang w:val="ar-SA" w:eastAsia="zh-TW" w:bidi="en-GB"/>
              </w:rPr>
            </w:pPr>
            <w:r w:rsidRPr="0095436E">
              <w:rPr>
                <w:sz w:val="18"/>
              </w:rPr>
              <w:t>450</w:t>
            </w:r>
            <w:r>
              <w:rPr>
                <w:sz w:val="18"/>
              </w:rPr>
              <w:t>,</w:t>
            </w:r>
            <w:r w:rsidRPr="0095436E">
              <w:rPr>
                <w:sz w:val="18"/>
              </w:rPr>
              <w:t>137</w:t>
            </w:r>
            <w:r w:rsidRPr="0095436E">
              <w:rPr>
                <w:rFonts w:hint="cs"/>
                <w:sz w:val="18"/>
                <w:rtl/>
              </w:rPr>
              <w:t xml:space="preserve"> </w:t>
            </w:r>
            <w:r w:rsidRPr="0095436E">
              <w:rPr>
                <w:sz w:val="18"/>
              </w:rPr>
              <w:t>GHz</w:t>
            </w:r>
          </w:p>
        </w:tc>
        <w:tc>
          <w:tcPr>
            <w:tcW w:w="2884" w:type="dxa"/>
            <w:tcBorders>
              <w:left w:val="single" w:sz="4" w:space="0" w:color="auto"/>
              <w:right w:val="single" w:sz="4" w:space="0" w:color="auto"/>
            </w:tcBorders>
          </w:tcPr>
          <w:p w14:paraId="70A5A053" w14:textId="1FA82CA3" w:rsidR="001231B9" w:rsidRPr="0095436E" w:rsidRDefault="001231B9" w:rsidP="001231B9">
            <w:pPr>
              <w:pStyle w:val="Tabletext"/>
              <w:jc w:val="center"/>
              <w:rPr>
                <w:sz w:val="18"/>
              </w:rPr>
            </w:pPr>
            <w:r w:rsidRPr="0095436E">
              <w:rPr>
                <w:sz w:val="18"/>
              </w:rPr>
              <w:t>137</w:t>
            </w:r>
            <w:r>
              <w:rPr>
                <w:sz w:val="18"/>
              </w:rPr>
              <w:t>,</w:t>
            </w:r>
            <w:r w:rsidRPr="0095436E">
              <w:rPr>
                <w:sz w:val="18"/>
              </w:rPr>
              <w:t>31</w:t>
            </w:r>
            <w:r w:rsidRPr="0095436E">
              <w:rPr>
                <w:rFonts w:hint="cs"/>
                <w:sz w:val="18"/>
                <w:rtl/>
              </w:rPr>
              <w:t>-</w:t>
            </w:r>
            <w:r w:rsidRPr="0095436E">
              <w:rPr>
                <w:sz w:val="18"/>
              </w:rPr>
              <w:t>137</w:t>
            </w:r>
            <w:r>
              <w:rPr>
                <w:sz w:val="18"/>
              </w:rPr>
              <w:t>,</w:t>
            </w:r>
            <w:r w:rsidRPr="0095436E">
              <w:rPr>
                <w:sz w:val="18"/>
              </w:rPr>
              <w:t>59</w:t>
            </w:r>
            <w:r w:rsidRPr="0095436E">
              <w:rPr>
                <w:rFonts w:hint="cs"/>
                <w:sz w:val="18"/>
                <w:rtl/>
              </w:rPr>
              <w:t xml:space="preserve"> </w:t>
            </w:r>
            <w:r w:rsidRPr="0095436E">
              <w:rPr>
                <w:sz w:val="18"/>
              </w:rPr>
              <w:t>GHz</w:t>
            </w:r>
          </w:p>
        </w:tc>
        <w:tc>
          <w:tcPr>
            <w:tcW w:w="1145" w:type="dxa"/>
            <w:tcBorders>
              <w:left w:val="single" w:sz="4" w:space="0" w:color="auto"/>
              <w:right w:val="single" w:sz="4" w:space="0" w:color="auto"/>
            </w:tcBorders>
          </w:tcPr>
          <w:p w14:paraId="1D04892A" w14:textId="77777777" w:rsidR="001231B9" w:rsidRPr="0095436E" w:rsidRDefault="001231B9" w:rsidP="001231B9">
            <w:pPr>
              <w:pStyle w:val="Tabletext"/>
              <w:jc w:val="center"/>
              <w:rPr>
                <w:sz w:val="18"/>
                <w:vertAlign w:val="superscript"/>
              </w:rPr>
            </w:pPr>
          </w:p>
        </w:tc>
      </w:tr>
      <w:tr w:rsidR="001231B9" w:rsidRPr="0095436E" w14:paraId="5A744549" w14:textId="77777777" w:rsidTr="00031C80">
        <w:tblPrEx>
          <w:jc w:val="center"/>
          <w:tblInd w:w="0" w:type="dxa"/>
        </w:tblPrEx>
        <w:trPr>
          <w:cantSplit/>
          <w:jc w:val="center"/>
        </w:trPr>
        <w:tc>
          <w:tcPr>
            <w:tcW w:w="3223" w:type="dxa"/>
            <w:tcBorders>
              <w:left w:val="single" w:sz="4" w:space="0" w:color="auto"/>
              <w:right w:val="single" w:sz="4" w:space="0" w:color="auto"/>
            </w:tcBorders>
          </w:tcPr>
          <w:p w14:paraId="1D7D3DB1" w14:textId="77777777" w:rsidR="001231B9" w:rsidRPr="0095436E" w:rsidRDefault="001231B9" w:rsidP="001231B9">
            <w:pPr>
              <w:pStyle w:val="Tabletext"/>
              <w:rPr>
                <w:sz w:val="18"/>
                <w:lang w:val="ar-SA" w:eastAsia="zh-TW" w:bidi="en-GB"/>
              </w:rPr>
            </w:pPr>
            <w:r w:rsidRPr="0095436E">
              <w:rPr>
                <w:sz w:val="18"/>
                <w:rtl/>
              </w:rPr>
              <w:t xml:space="preserve">فورمالدهيد </w:t>
            </w:r>
            <w:r w:rsidRPr="0095436E">
              <w:rPr>
                <w:sz w:val="18"/>
              </w:rPr>
              <w:t>(H2CO)</w:t>
            </w:r>
          </w:p>
        </w:tc>
        <w:tc>
          <w:tcPr>
            <w:tcW w:w="2393" w:type="dxa"/>
            <w:tcBorders>
              <w:left w:val="single" w:sz="4" w:space="0" w:color="auto"/>
              <w:right w:val="single" w:sz="4" w:space="0" w:color="auto"/>
            </w:tcBorders>
          </w:tcPr>
          <w:p w14:paraId="68B47BCD" w14:textId="52EA5876" w:rsidR="001231B9" w:rsidRPr="0095436E" w:rsidRDefault="001231B9" w:rsidP="001231B9">
            <w:pPr>
              <w:pStyle w:val="Tabletext"/>
              <w:jc w:val="center"/>
              <w:rPr>
                <w:sz w:val="18"/>
                <w:lang w:val="ar-SA" w:eastAsia="zh-TW" w:bidi="en-GB"/>
              </w:rPr>
            </w:pPr>
            <w:r w:rsidRPr="0095436E">
              <w:rPr>
                <w:sz w:val="18"/>
              </w:rPr>
              <w:t>840</w:t>
            </w:r>
            <w:r>
              <w:rPr>
                <w:sz w:val="18"/>
              </w:rPr>
              <w:t>,</w:t>
            </w:r>
            <w:r w:rsidRPr="0095436E">
              <w:rPr>
                <w:sz w:val="18"/>
              </w:rPr>
              <w:t>140</w:t>
            </w:r>
            <w:r w:rsidRPr="0095436E">
              <w:rPr>
                <w:rFonts w:hint="cs"/>
                <w:sz w:val="18"/>
                <w:rtl/>
              </w:rPr>
              <w:t xml:space="preserve"> </w:t>
            </w:r>
            <w:r w:rsidRPr="0095436E">
              <w:rPr>
                <w:sz w:val="18"/>
              </w:rPr>
              <w:t>GHz</w:t>
            </w:r>
          </w:p>
        </w:tc>
        <w:tc>
          <w:tcPr>
            <w:tcW w:w="2884" w:type="dxa"/>
            <w:tcBorders>
              <w:left w:val="single" w:sz="4" w:space="0" w:color="auto"/>
              <w:right w:val="single" w:sz="4" w:space="0" w:color="auto"/>
            </w:tcBorders>
          </w:tcPr>
          <w:p w14:paraId="6EFE52C4" w14:textId="2EC4DA8C" w:rsidR="001231B9" w:rsidRPr="0095436E" w:rsidRDefault="001231B9" w:rsidP="001231B9">
            <w:pPr>
              <w:pStyle w:val="Tabletext"/>
              <w:jc w:val="center"/>
              <w:rPr>
                <w:sz w:val="18"/>
              </w:rPr>
            </w:pPr>
            <w:r w:rsidRPr="0095436E">
              <w:rPr>
                <w:sz w:val="18"/>
              </w:rPr>
              <w:t>140</w:t>
            </w:r>
            <w:r>
              <w:rPr>
                <w:sz w:val="18"/>
              </w:rPr>
              <w:t>,</w:t>
            </w:r>
            <w:r w:rsidRPr="0095436E">
              <w:rPr>
                <w:sz w:val="18"/>
              </w:rPr>
              <w:t>69</w:t>
            </w:r>
            <w:r w:rsidRPr="0095436E">
              <w:rPr>
                <w:rFonts w:hint="cs"/>
                <w:sz w:val="18"/>
                <w:rtl/>
              </w:rPr>
              <w:t>-</w:t>
            </w:r>
            <w:r w:rsidRPr="0095436E">
              <w:rPr>
                <w:sz w:val="18"/>
              </w:rPr>
              <w:t>140</w:t>
            </w:r>
            <w:r>
              <w:rPr>
                <w:sz w:val="18"/>
              </w:rPr>
              <w:t>,</w:t>
            </w:r>
            <w:r w:rsidRPr="0095436E">
              <w:rPr>
                <w:sz w:val="18"/>
              </w:rPr>
              <w:t>98</w:t>
            </w:r>
            <w:r w:rsidRPr="0095436E">
              <w:rPr>
                <w:rFonts w:hint="cs"/>
                <w:sz w:val="18"/>
                <w:rtl/>
              </w:rPr>
              <w:t xml:space="preserve"> </w:t>
            </w:r>
            <w:r w:rsidRPr="0095436E">
              <w:rPr>
                <w:sz w:val="18"/>
              </w:rPr>
              <w:t>GHz</w:t>
            </w:r>
          </w:p>
        </w:tc>
        <w:tc>
          <w:tcPr>
            <w:tcW w:w="1145" w:type="dxa"/>
            <w:tcBorders>
              <w:left w:val="single" w:sz="4" w:space="0" w:color="auto"/>
              <w:right w:val="single" w:sz="4" w:space="0" w:color="auto"/>
            </w:tcBorders>
          </w:tcPr>
          <w:p w14:paraId="2DBA2D9A" w14:textId="77777777" w:rsidR="001231B9" w:rsidRPr="0095436E" w:rsidRDefault="001231B9" w:rsidP="001231B9">
            <w:pPr>
              <w:pStyle w:val="Tabletext"/>
              <w:jc w:val="center"/>
              <w:rPr>
                <w:sz w:val="18"/>
              </w:rPr>
            </w:pPr>
          </w:p>
        </w:tc>
      </w:tr>
      <w:tr w:rsidR="001231B9" w:rsidRPr="0095436E" w14:paraId="7C9DDF08" w14:textId="77777777" w:rsidTr="00031C80">
        <w:tblPrEx>
          <w:jc w:val="center"/>
          <w:tblInd w:w="0" w:type="dxa"/>
        </w:tblPrEx>
        <w:trPr>
          <w:cantSplit/>
          <w:jc w:val="center"/>
        </w:trPr>
        <w:tc>
          <w:tcPr>
            <w:tcW w:w="3223" w:type="dxa"/>
            <w:tcBorders>
              <w:left w:val="single" w:sz="4" w:space="0" w:color="auto"/>
              <w:right w:val="single" w:sz="4" w:space="0" w:color="auto"/>
            </w:tcBorders>
          </w:tcPr>
          <w:p w14:paraId="3992E147" w14:textId="77777777" w:rsidR="001231B9" w:rsidRPr="0095436E" w:rsidRDefault="001231B9" w:rsidP="001231B9">
            <w:pPr>
              <w:pStyle w:val="Tabletext"/>
              <w:rPr>
                <w:sz w:val="18"/>
                <w:lang w:val="ar-SA" w:eastAsia="zh-TW" w:bidi="en-GB"/>
              </w:rPr>
            </w:pPr>
            <w:r w:rsidRPr="0095436E">
              <w:rPr>
                <w:sz w:val="18"/>
                <w:rtl/>
              </w:rPr>
              <w:t xml:space="preserve">أحادي كبريتيد الكربون </w:t>
            </w:r>
            <w:r w:rsidRPr="0095436E">
              <w:rPr>
                <w:sz w:val="18"/>
              </w:rPr>
              <w:t>(CS)</w:t>
            </w:r>
          </w:p>
        </w:tc>
        <w:tc>
          <w:tcPr>
            <w:tcW w:w="2393" w:type="dxa"/>
            <w:tcBorders>
              <w:left w:val="single" w:sz="4" w:space="0" w:color="auto"/>
              <w:right w:val="single" w:sz="4" w:space="0" w:color="auto"/>
            </w:tcBorders>
          </w:tcPr>
          <w:p w14:paraId="52D93FE0" w14:textId="2B5A4184" w:rsidR="001231B9" w:rsidRPr="0095436E" w:rsidRDefault="001231B9" w:rsidP="001231B9">
            <w:pPr>
              <w:pStyle w:val="Tabletext"/>
              <w:jc w:val="center"/>
              <w:rPr>
                <w:sz w:val="18"/>
                <w:lang w:val="ar-SA" w:eastAsia="zh-TW" w:bidi="en-GB"/>
              </w:rPr>
            </w:pPr>
            <w:r w:rsidRPr="0095436E">
              <w:rPr>
                <w:sz w:val="18"/>
              </w:rPr>
              <w:t>969</w:t>
            </w:r>
            <w:r>
              <w:rPr>
                <w:sz w:val="18"/>
              </w:rPr>
              <w:t>,</w:t>
            </w:r>
            <w:r w:rsidRPr="0095436E">
              <w:rPr>
                <w:sz w:val="18"/>
              </w:rPr>
              <w:t>146</w:t>
            </w:r>
            <w:r w:rsidRPr="0095436E">
              <w:rPr>
                <w:rFonts w:hint="cs"/>
                <w:sz w:val="18"/>
                <w:rtl/>
              </w:rPr>
              <w:t xml:space="preserve"> </w:t>
            </w:r>
            <w:r w:rsidRPr="0095436E">
              <w:rPr>
                <w:sz w:val="18"/>
              </w:rPr>
              <w:t>GHz</w:t>
            </w:r>
          </w:p>
        </w:tc>
        <w:tc>
          <w:tcPr>
            <w:tcW w:w="2884" w:type="dxa"/>
            <w:tcBorders>
              <w:left w:val="single" w:sz="4" w:space="0" w:color="auto"/>
              <w:right w:val="single" w:sz="4" w:space="0" w:color="auto"/>
            </w:tcBorders>
          </w:tcPr>
          <w:p w14:paraId="73746178" w14:textId="3C4A00AA" w:rsidR="001231B9" w:rsidRPr="0095436E" w:rsidRDefault="001231B9" w:rsidP="001231B9">
            <w:pPr>
              <w:pStyle w:val="Tabletext"/>
              <w:jc w:val="center"/>
              <w:rPr>
                <w:sz w:val="18"/>
              </w:rPr>
            </w:pPr>
            <w:r w:rsidRPr="0095436E">
              <w:rPr>
                <w:sz w:val="18"/>
              </w:rPr>
              <w:t>146</w:t>
            </w:r>
            <w:r>
              <w:rPr>
                <w:sz w:val="18"/>
              </w:rPr>
              <w:t>,</w:t>
            </w:r>
            <w:r w:rsidRPr="0095436E">
              <w:rPr>
                <w:sz w:val="18"/>
              </w:rPr>
              <w:t>82</w:t>
            </w:r>
            <w:r w:rsidRPr="0095436E">
              <w:rPr>
                <w:rFonts w:hint="cs"/>
                <w:sz w:val="18"/>
                <w:rtl/>
              </w:rPr>
              <w:t>-</w:t>
            </w:r>
            <w:r w:rsidRPr="0095436E">
              <w:rPr>
                <w:sz w:val="18"/>
              </w:rPr>
              <w:t>147</w:t>
            </w:r>
            <w:r>
              <w:rPr>
                <w:sz w:val="18"/>
              </w:rPr>
              <w:t>,</w:t>
            </w:r>
            <w:r w:rsidRPr="0095436E">
              <w:rPr>
                <w:sz w:val="18"/>
              </w:rPr>
              <w:t>12</w:t>
            </w:r>
            <w:r w:rsidRPr="0095436E">
              <w:rPr>
                <w:rFonts w:hint="cs"/>
                <w:sz w:val="18"/>
                <w:rtl/>
              </w:rPr>
              <w:t xml:space="preserve"> </w:t>
            </w:r>
            <w:r w:rsidRPr="0095436E">
              <w:rPr>
                <w:sz w:val="18"/>
              </w:rPr>
              <w:t>GHz</w:t>
            </w:r>
          </w:p>
        </w:tc>
        <w:tc>
          <w:tcPr>
            <w:tcW w:w="1145" w:type="dxa"/>
            <w:tcBorders>
              <w:left w:val="single" w:sz="4" w:space="0" w:color="auto"/>
              <w:right w:val="single" w:sz="4" w:space="0" w:color="auto"/>
            </w:tcBorders>
          </w:tcPr>
          <w:p w14:paraId="52CC246A" w14:textId="77777777" w:rsidR="001231B9" w:rsidRPr="0095436E" w:rsidRDefault="001231B9" w:rsidP="001231B9">
            <w:pPr>
              <w:pStyle w:val="Tabletext"/>
              <w:jc w:val="center"/>
              <w:rPr>
                <w:sz w:val="18"/>
              </w:rPr>
            </w:pPr>
          </w:p>
        </w:tc>
      </w:tr>
      <w:tr w:rsidR="001231B9" w:rsidRPr="0095436E" w14:paraId="4AD90D8B" w14:textId="77777777" w:rsidTr="00031C80">
        <w:tblPrEx>
          <w:jc w:val="center"/>
          <w:tblInd w:w="0" w:type="dxa"/>
        </w:tblPrEx>
        <w:trPr>
          <w:cantSplit/>
          <w:jc w:val="center"/>
        </w:trPr>
        <w:tc>
          <w:tcPr>
            <w:tcW w:w="3223" w:type="dxa"/>
            <w:tcBorders>
              <w:left w:val="single" w:sz="4" w:space="0" w:color="auto"/>
              <w:right w:val="single" w:sz="4" w:space="0" w:color="auto"/>
            </w:tcBorders>
          </w:tcPr>
          <w:p w14:paraId="4F821EA8" w14:textId="77777777" w:rsidR="001231B9" w:rsidRPr="0095436E" w:rsidRDefault="001231B9" w:rsidP="001231B9">
            <w:pPr>
              <w:pStyle w:val="Tabletext"/>
              <w:rPr>
                <w:sz w:val="18"/>
                <w:lang w:val="ar-SA" w:eastAsia="zh-TW" w:bidi="en-GB"/>
              </w:rPr>
            </w:pPr>
            <w:r w:rsidRPr="0095436E">
              <w:rPr>
                <w:sz w:val="18"/>
                <w:rtl/>
              </w:rPr>
              <w:t xml:space="preserve">أكسيد النيتريك </w:t>
            </w:r>
            <w:r w:rsidRPr="0095436E">
              <w:rPr>
                <w:sz w:val="18"/>
              </w:rPr>
              <w:t>(NO)</w:t>
            </w:r>
          </w:p>
        </w:tc>
        <w:tc>
          <w:tcPr>
            <w:tcW w:w="2393" w:type="dxa"/>
            <w:tcBorders>
              <w:left w:val="single" w:sz="4" w:space="0" w:color="auto"/>
              <w:right w:val="single" w:sz="4" w:space="0" w:color="auto"/>
            </w:tcBorders>
          </w:tcPr>
          <w:p w14:paraId="4DDEEA79" w14:textId="1EB2DAD2" w:rsidR="001231B9" w:rsidRPr="0095436E" w:rsidRDefault="001231B9" w:rsidP="001231B9">
            <w:pPr>
              <w:pStyle w:val="Tabletext"/>
              <w:jc w:val="center"/>
              <w:rPr>
                <w:sz w:val="18"/>
                <w:lang w:val="ar-SA" w:eastAsia="zh-TW" w:bidi="en-GB"/>
              </w:rPr>
            </w:pPr>
            <w:r w:rsidRPr="0095436E">
              <w:rPr>
                <w:sz w:val="18"/>
              </w:rPr>
              <w:t>4</w:t>
            </w:r>
            <w:r>
              <w:rPr>
                <w:sz w:val="18"/>
              </w:rPr>
              <w:t>,</w:t>
            </w:r>
            <w:r w:rsidRPr="0095436E">
              <w:rPr>
                <w:sz w:val="18"/>
              </w:rPr>
              <w:t>150</w:t>
            </w:r>
            <w:r w:rsidRPr="0095436E">
              <w:rPr>
                <w:rFonts w:hint="cs"/>
                <w:sz w:val="18"/>
                <w:rtl/>
              </w:rPr>
              <w:t xml:space="preserve"> </w:t>
            </w:r>
            <w:r w:rsidRPr="0095436E">
              <w:rPr>
                <w:sz w:val="18"/>
              </w:rPr>
              <w:t>GHz</w:t>
            </w:r>
          </w:p>
        </w:tc>
        <w:tc>
          <w:tcPr>
            <w:tcW w:w="2884" w:type="dxa"/>
            <w:tcBorders>
              <w:left w:val="single" w:sz="4" w:space="0" w:color="auto"/>
              <w:right w:val="single" w:sz="4" w:space="0" w:color="auto"/>
            </w:tcBorders>
          </w:tcPr>
          <w:p w14:paraId="7BD5FCD2" w14:textId="5F3C77BA" w:rsidR="001231B9" w:rsidRPr="0095436E" w:rsidRDefault="001231B9" w:rsidP="001231B9">
            <w:pPr>
              <w:pStyle w:val="Tabletext"/>
              <w:jc w:val="center"/>
              <w:rPr>
                <w:sz w:val="18"/>
              </w:rPr>
            </w:pPr>
            <w:r w:rsidRPr="0095436E">
              <w:rPr>
                <w:sz w:val="18"/>
              </w:rPr>
              <w:t>149</w:t>
            </w:r>
            <w:r>
              <w:rPr>
                <w:sz w:val="18"/>
              </w:rPr>
              <w:t>,</w:t>
            </w:r>
            <w:r w:rsidRPr="0095436E">
              <w:rPr>
                <w:sz w:val="18"/>
              </w:rPr>
              <w:t>95</w:t>
            </w:r>
            <w:r w:rsidRPr="0095436E">
              <w:rPr>
                <w:rFonts w:hint="cs"/>
                <w:sz w:val="18"/>
                <w:rtl/>
              </w:rPr>
              <w:t>-</w:t>
            </w:r>
            <w:r w:rsidRPr="0095436E">
              <w:rPr>
                <w:sz w:val="18"/>
              </w:rPr>
              <w:t>150</w:t>
            </w:r>
            <w:r>
              <w:rPr>
                <w:sz w:val="18"/>
              </w:rPr>
              <w:t>,</w:t>
            </w:r>
            <w:r w:rsidRPr="0095436E">
              <w:rPr>
                <w:sz w:val="18"/>
              </w:rPr>
              <w:t>85</w:t>
            </w:r>
            <w:r w:rsidRPr="0095436E">
              <w:rPr>
                <w:rFonts w:hint="cs"/>
                <w:sz w:val="18"/>
                <w:rtl/>
              </w:rPr>
              <w:t xml:space="preserve"> </w:t>
            </w:r>
            <w:r w:rsidRPr="0095436E">
              <w:rPr>
                <w:sz w:val="18"/>
              </w:rPr>
              <w:t>GHz</w:t>
            </w:r>
          </w:p>
        </w:tc>
        <w:tc>
          <w:tcPr>
            <w:tcW w:w="1145" w:type="dxa"/>
            <w:tcBorders>
              <w:left w:val="single" w:sz="4" w:space="0" w:color="auto"/>
              <w:right w:val="single" w:sz="4" w:space="0" w:color="auto"/>
            </w:tcBorders>
          </w:tcPr>
          <w:p w14:paraId="5B50EE76" w14:textId="77777777" w:rsidR="001231B9" w:rsidRPr="0095436E" w:rsidRDefault="001231B9" w:rsidP="001231B9">
            <w:pPr>
              <w:pStyle w:val="Tabletext"/>
              <w:jc w:val="center"/>
              <w:rPr>
                <w:sz w:val="18"/>
                <w:vertAlign w:val="superscript"/>
                <w:lang w:val="ar-SA" w:eastAsia="zh-TW" w:bidi="en-GB"/>
              </w:rPr>
            </w:pPr>
            <w:r w:rsidRPr="0095436E">
              <w:rPr>
                <w:sz w:val="18"/>
                <w:vertAlign w:val="superscript"/>
              </w:rPr>
              <w:t>(5)</w:t>
            </w:r>
          </w:p>
        </w:tc>
      </w:tr>
      <w:tr w:rsidR="001231B9" w:rsidRPr="0095436E" w14:paraId="166A6E0D" w14:textId="77777777" w:rsidTr="00031C80">
        <w:tblPrEx>
          <w:jc w:val="center"/>
          <w:tblInd w:w="0" w:type="dxa"/>
        </w:tblPrEx>
        <w:trPr>
          <w:cantSplit/>
          <w:jc w:val="center"/>
        </w:trPr>
        <w:tc>
          <w:tcPr>
            <w:tcW w:w="3223" w:type="dxa"/>
            <w:tcBorders>
              <w:left w:val="single" w:sz="4" w:space="0" w:color="auto"/>
              <w:right w:val="single" w:sz="4" w:space="0" w:color="auto"/>
            </w:tcBorders>
          </w:tcPr>
          <w:p w14:paraId="03E95DD3" w14:textId="406C6107" w:rsidR="001231B9" w:rsidRPr="0095436E" w:rsidRDefault="001231B9" w:rsidP="001231B9">
            <w:pPr>
              <w:pStyle w:val="Tabletext"/>
              <w:rPr>
                <w:sz w:val="18"/>
                <w:lang w:val="ar-SA" w:eastAsia="zh-TW" w:bidi="en-GB"/>
              </w:rPr>
            </w:pPr>
            <w:r w:rsidRPr="0095436E">
              <w:rPr>
                <w:sz w:val="18"/>
                <w:rtl/>
              </w:rPr>
              <w:t xml:space="preserve">ميثانول </w:t>
            </w:r>
            <w:r w:rsidRPr="0095436E">
              <w:rPr>
                <w:sz w:val="18"/>
              </w:rPr>
              <w:t>(CH</w:t>
            </w:r>
            <w:r w:rsidRPr="0095436E">
              <w:rPr>
                <w:sz w:val="18"/>
                <w:vertAlign w:val="subscript"/>
              </w:rPr>
              <w:t>3</w:t>
            </w:r>
            <w:r w:rsidRPr="0095436E">
              <w:rPr>
                <w:sz w:val="18"/>
              </w:rPr>
              <w:t>OH)</w:t>
            </w:r>
          </w:p>
        </w:tc>
        <w:tc>
          <w:tcPr>
            <w:tcW w:w="2393" w:type="dxa"/>
            <w:tcBorders>
              <w:left w:val="single" w:sz="4" w:space="0" w:color="auto"/>
              <w:right w:val="single" w:sz="4" w:space="0" w:color="auto"/>
            </w:tcBorders>
          </w:tcPr>
          <w:p w14:paraId="2AC11057" w14:textId="39951C17" w:rsidR="001231B9" w:rsidRPr="0095436E" w:rsidRDefault="001231B9" w:rsidP="001231B9">
            <w:pPr>
              <w:pStyle w:val="Tabletext"/>
              <w:jc w:val="center"/>
              <w:rPr>
                <w:sz w:val="18"/>
                <w:lang w:val="ar-SA" w:eastAsia="zh-TW" w:bidi="en-GB"/>
              </w:rPr>
            </w:pPr>
            <w:r w:rsidRPr="0095436E">
              <w:rPr>
                <w:sz w:val="18"/>
              </w:rPr>
              <w:t>602</w:t>
            </w:r>
            <w:r>
              <w:rPr>
                <w:sz w:val="18"/>
              </w:rPr>
              <w:t>,</w:t>
            </w:r>
            <w:r w:rsidRPr="0095436E">
              <w:rPr>
                <w:sz w:val="18"/>
              </w:rPr>
              <w:t>156</w:t>
            </w:r>
            <w:r w:rsidRPr="0095436E">
              <w:rPr>
                <w:rFonts w:hint="cs"/>
                <w:sz w:val="18"/>
                <w:rtl/>
              </w:rPr>
              <w:t xml:space="preserve"> </w:t>
            </w:r>
            <w:r w:rsidRPr="0095436E">
              <w:rPr>
                <w:sz w:val="18"/>
              </w:rPr>
              <w:t>GHz</w:t>
            </w:r>
          </w:p>
        </w:tc>
        <w:tc>
          <w:tcPr>
            <w:tcW w:w="2884" w:type="dxa"/>
            <w:tcBorders>
              <w:left w:val="single" w:sz="4" w:space="0" w:color="auto"/>
              <w:right w:val="single" w:sz="4" w:space="0" w:color="auto"/>
            </w:tcBorders>
          </w:tcPr>
          <w:p w14:paraId="4B9CA548" w14:textId="5C4A3E7E" w:rsidR="001231B9" w:rsidRPr="0095436E" w:rsidRDefault="001231B9" w:rsidP="001231B9">
            <w:pPr>
              <w:pStyle w:val="Tabletext"/>
              <w:jc w:val="center"/>
              <w:rPr>
                <w:sz w:val="18"/>
              </w:rPr>
            </w:pPr>
            <w:r w:rsidRPr="0095436E">
              <w:rPr>
                <w:sz w:val="18"/>
              </w:rPr>
              <w:t>156</w:t>
            </w:r>
            <w:r>
              <w:rPr>
                <w:sz w:val="18"/>
              </w:rPr>
              <w:t>,</w:t>
            </w:r>
            <w:r w:rsidRPr="0095436E">
              <w:rPr>
                <w:sz w:val="18"/>
              </w:rPr>
              <w:t>45</w:t>
            </w:r>
            <w:r w:rsidRPr="0095436E">
              <w:rPr>
                <w:rFonts w:hint="cs"/>
                <w:sz w:val="18"/>
                <w:rtl/>
              </w:rPr>
              <w:t>-</w:t>
            </w:r>
            <w:r w:rsidRPr="0095436E">
              <w:rPr>
                <w:sz w:val="18"/>
              </w:rPr>
              <w:t>156</w:t>
            </w:r>
            <w:r>
              <w:rPr>
                <w:sz w:val="18"/>
              </w:rPr>
              <w:t>,</w:t>
            </w:r>
            <w:r w:rsidRPr="0095436E">
              <w:rPr>
                <w:sz w:val="18"/>
              </w:rPr>
              <w:t>76</w:t>
            </w:r>
            <w:r w:rsidRPr="0095436E">
              <w:rPr>
                <w:rFonts w:hint="cs"/>
                <w:sz w:val="18"/>
                <w:rtl/>
              </w:rPr>
              <w:t xml:space="preserve"> </w:t>
            </w:r>
            <w:r w:rsidRPr="0095436E">
              <w:rPr>
                <w:sz w:val="18"/>
              </w:rPr>
              <w:t>GHz</w:t>
            </w:r>
          </w:p>
        </w:tc>
        <w:tc>
          <w:tcPr>
            <w:tcW w:w="1145" w:type="dxa"/>
            <w:tcBorders>
              <w:left w:val="single" w:sz="4" w:space="0" w:color="auto"/>
              <w:right w:val="single" w:sz="4" w:space="0" w:color="auto"/>
            </w:tcBorders>
          </w:tcPr>
          <w:p w14:paraId="537DA687" w14:textId="77777777" w:rsidR="001231B9" w:rsidRPr="0095436E" w:rsidRDefault="001231B9" w:rsidP="001231B9">
            <w:pPr>
              <w:pStyle w:val="Tabletext"/>
              <w:jc w:val="center"/>
              <w:rPr>
                <w:sz w:val="18"/>
              </w:rPr>
            </w:pPr>
          </w:p>
        </w:tc>
      </w:tr>
      <w:tr w:rsidR="001231B9" w:rsidRPr="0095436E" w14:paraId="7998694A" w14:textId="77777777" w:rsidTr="00031C80">
        <w:tblPrEx>
          <w:jc w:val="center"/>
          <w:tblInd w:w="0" w:type="dxa"/>
        </w:tblPrEx>
        <w:trPr>
          <w:cantSplit/>
          <w:jc w:val="center"/>
        </w:trPr>
        <w:tc>
          <w:tcPr>
            <w:tcW w:w="3223" w:type="dxa"/>
            <w:tcBorders>
              <w:left w:val="single" w:sz="4" w:space="0" w:color="auto"/>
              <w:right w:val="single" w:sz="4" w:space="0" w:color="auto"/>
            </w:tcBorders>
          </w:tcPr>
          <w:p w14:paraId="0C0C9682" w14:textId="77777777" w:rsidR="001231B9" w:rsidRPr="0095436E" w:rsidRDefault="001231B9" w:rsidP="001231B9">
            <w:pPr>
              <w:pStyle w:val="Tabletext"/>
              <w:rPr>
                <w:sz w:val="18"/>
                <w:lang w:val="ar-SA" w:eastAsia="zh-TW" w:bidi="en-GB"/>
              </w:rPr>
            </w:pPr>
            <w:r w:rsidRPr="0095436E">
              <w:rPr>
                <w:sz w:val="18"/>
                <w:rtl/>
              </w:rPr>
              <w:t xml:space="preserve">بخار الماء </w:t>
            </w:r>
            <w:r w:rsidRPr="0095436E">
              <w:rPr>
                <w:sz w:val="18"/>
              </w:rPr>
              <w:t>(H</w:t>
            </w:r>
            <w:r w:rsidRPr="0095436E">
              <w:rPr>
                <w:sz w:val="18"/>
                <w:vertAlign w:val="subscript"/>
              </w:rPr>
              <w:t>2</w:t>
            </w:r>
            <w:r w:rsidRPr="0095436E">
              <w:rPr>
                <w:sz w:val="18"/>
              </w:rPr>
              <w:t>O)</w:t>
            </w:r>
          </w:p>
        </w:tc>
        <w:tc>
          <w:tcPr>
            <w:tcW w:w="2393" w:type="dxa"/>
            <w:tcBorders>
              <w:left w:val="single" w:sz="4" w:space="0" w:color="auto"/>
              <w:right w:val="single" w:sz="4" w:space="0" w:color="auto"/>
            </w:tcBorders>
          </w:tcPr>
          <w:p w14:paraId="59F6AC07" w14:textId="35B71C1A" w:rsidR="001231B9" w:rsidRPr="0095436E" w:rsidRDefault="001231B9" w:rsidP="001231B9">
            <w:pPr>
              <w:pStyle w:val="Tabletext"/>
              <w:jc w:val="center"/>
              <w:rPr>
                <w:sz w:val="18"/>
                <w:lang w:val="ar-SA" w:eastAsia="zh-TW" w:bidi="en-GB"/>
              </w:rPr>
            </w:pPr>
            <w:r w:rsidRPr="0095436E">
              <w:rPr>
                <w:sz w:val="18"/>
              </w:rPr>
              <w:t>310</w:t>
            </w:r>
            <w:r>
              <w:rPr>
                <w:sz w:val="18"/>
              </w:rPr>
              <w:t>,</w:t>
            </w:r>
            <w:r w:rsidRPr="0095436E">
              <w:rPr>
                <w:sz w:val="18"/>
              </w:rPr>
              <w:t>183</w:t>
            </w:r>
            <w:r w:rsidRPr="0095436E">
              <w:rPr>
                <w:rFonts w:hint="cs"/>
                <w:sz w:val="18"/>
                <w:rtl/>
              </w:rPr>
              <w:t xml:space="preserve"> </w:t>
            </w:r>
            <w:r w:rsidRPr="0095436E">
              <w:rPr>
                <w:sz w:val="18"/>
              </w:rPr>
              <w:t>GHz</w:t>
            </w:r>
          </w:p>
        </w:tc>
        <w:tc>
          <w:tcPr>
            <w:tcW w:w="2884" w:type="dxa"/>
            <w:tcBorders>
              <w:left w:val="single" w:sz="4" w:space="0" w:color="auto"/>
              <w:right w:val="single" w:sz="4" w:space="0" w:color="auto"/>
            </w:tcBorders>
          </w:tcPr>
          <w:p w14:paraId="67326839" w14:textId="33F1BED4" w:rsidR="001231B9" w:rsidRPr="0095436E" w:rsidRDefault="001231B9" w:rsidP="001231B9">
            <w:pPr>
              <w:pStyle w:val="Tabletext"/>
              <w:jc w:val="center"/>
              <w:rPr>
                <w:sz w:val="18"/>
              </w:rPr>
            </w:pPr>
            <w:r w:rsidRPr="0095436E">
              <w:rPr>
                <w:sz w:val="18"/>
              </w:rPr>
              <w:t>183</w:t>
            </w:r>
            <w:r>
              <w:rPr>
                <w:sz w:val="18"/>
              </w:rPr>
              <w:t>,</w:t>
            </w:r>
            <w:r w:rsidRPr="0095436E">
              <w:rPr>
                <w:sz w:val="18"/>
              </w:rPr>
              <w:t>12</w:t>
            </w:r>
            <w:r w:rsidRPr="0095436E">
              <w:rPr>
                <w:rFonts w:hint="cs"/>
                <w:sz w:val="18"/>
                <w:rtl/>
              </w:rPr>
              <w:t>-</w:t>
            </w:r>
            <w:r w:rsidRPr="0095436E">
              <w:rPr>
                <w:sz w:val="18"/>
              </w:rPr>
              <w:t>183</w:t>
            </w:r>
            <w:r>
              <w:rPr>
                <w:sz w:val="18"/>
              </w:rPr>
              <w:t>,</w:t>
            </w:r>
            <w:r w:rsidRPr="0095436E">
              <w:rPr>
                <w:sz w:val="18"/>
              </w:rPr>
              <w:t>50</w:t>
            </w:r>
            <w:r w:rsidRPr="0095436E">
              <w:rPr>
                <w:rFonts w:hint="cs"/>
                <w:sz w:val="18"/>
                <w:rtl/>
              </w:rPr>
              <w:t xml:space="preserve"> </w:t>
            </w:r>
            <w:r w:rsidRPr="0095436E">
              <w:rPr>
                <w:sz w:val="18"/>
              </w:rPr>
              <w:t>GHz</w:t>
            </w:r>
          </w:p>
        </w:tc>
        <w:tc>
          <w:tcPr>
            <w:tcW w:w="1145" w:type="dxa"/>
            <w:tcBorders>
              <w:left w:val="single" w:sz="4" w:space="0" w:color="auto"/>
              <w:right w:val="single" w:sz="4" w:space="0" w:color="auto"/>
            </w:tcBorders>
          </w:tcPr>
          <w:p w14:paraId="13D55130" w14:textId="77777777" w:rsidR="001231B9" w:rsidRPr="0095436E" w:rsidRDefault="001231B9" w:rsidP="001231B9">
            <w:pPr>
              <w:pStyle w:val="Tabletext"/>
              <w:jc w:val="center"/>
              <w:rPr>
                <w:sz w:val="18"/>
              </w:rPr>
            </w:pPr>
          </w:p>
        </w:tc>
      </w:tr>
      <w:tr w:rsidR="001231B9" w:rsidRPr="0095436E" w14:paraId="25CDCDDB" w14:textId="77777777" w:rsidTr="00031C80">
        <w:tblPrEx>
          <w:jc w:val="center"/>
          <w:tblInd w:w="0" w:type="dxa"/>
        </w:tblPrEx>
        <w:trPr>
          <w:cantSplit/>
          <w:jc w:val="center"/>
        </w:trPr>
        <w:tc>
          <w:tcPr>
            <w:tcW w:w="3223" w:type="dxa"/>
            <w:tcBorders>
              <w:left w:val="single" w:sz="4" w:space="0" w:color="auto"/>
              <w:right w:val="single" w:sz="4" w:space="0" w:color="auto"/>
            </w:tcBorders>
          </w:tcPr>
          <w:p w14:paraId="670C2754" w14:textId="357F716E" w:rsidR="001231B9" w:rsidRPr="0095436E" w:rsidRDefault="001231B9" w:rsidP="001231B9">
            <w:pPr>
              <w:pStyle w:val="Tabletext"/>
              <w:rPr>
                <w:sz w:val="18"/>
                <w:lang w:val="ar-SA" w:eastAsia="zh-TW" w:bidi="en-GB"/>
              </w:rPr>
            </w:pPr>
            <w:r w:rsidRPr="0095436E">
              <w:rPr>
                <w:sz w:val="18"/>
                <w:rtl/>
              </w:rPr>
              <w:t xml:space="preserve">أول أكسيد الكربون </w:t>
            </w:r>
            <w:r w:rsidRPr="0095436E">
              <w:rPr>
                <w:sz w:val="18"/>
              </w:rPr>
              <w:t>(C</w:t>
            </w:r>
            <w:r w:rsidRPr="0095436E">
              <w:rPr>
                <w:sz w:val="18"/>
                <w:vertAlign w:val="superscript"/>
              </w:rPr>
              <w:t>18</w:t>
            </w:r>
            <w:r w:rsidRPr="0095436E">
              <w:rPr>
                <w:sz w:val="18"/>
              </w:rPr>
              <w:t>O)</w:t>
            </w:r>
          </w:p>
        </w:tc>
        <w:tc>
          <w:tcPr>
            <w:tcW w:w="2393" w:type="dxa"/>
            <w:tcBorders>
              <w:left w:val="single" w:sz="4" w:space="0" w:color="auto"/>
              <w:right w:val="single" w:sz="4" w:space="0" w:color="auto"/>
            </w:tcBorders>
          </w:tcPr>
          <w:p w14:paraId="584DADA3" w14:textId="1D10C110" w:rsidR="001231B9" w:rsidRPr="0095436E" w:rsidRDefault="001231B9" w:rsidP="001231B9">
            <w:pPr>
              <w:pStyle w:val="Tabletext"/>
              <w:jc w:val="center"/>
              <w:rPr>
                <w:sz w:val="18"/>
                <w:lang w:val="ar-SA" w:eastAsia="zh-TW" w:bidi="en-GB"/>
              </w:rPr>
            </w:pPr>
            <w:r w:rsidRPr="0095436E">
              <w:rPr>
                <w:sz w:val="18"/>
              </w:rPr>
              <w:t>560</w:t>
            </w:r>
            <w:r>
              <w:rPr>
                <w:sz w:val="18"/>
              </w:rPr>
              <w:t>,</w:t>
            </w:r>
            <w:r w:rsidRPr="0095436E">
              <w:rPr>
                <w:sz w:val="18"/>
              </w:rPr>
              <w:t>219</w:t>
            </w:r>
            <w:r w:rsidRPr="0095436E">
              <w:rPr>
                <w:rFonts w:hint="cs"/>
                <w:sz w:val="18"/>
                <w:rtl/>
              </w:rPr>
              <w:t xml:space="preserve"> </w:t>
            </w:r>
            <w:r w:rsidRPr="0095436E">
              <w:rPr>
                <w:sz w:val="18"/>
              </w:rPr>
              <w:t>GHz</w:t>
            </w:r>
          </w:p>
        </w:tc>
        <w:tc>
          <w:tcPr>
            <w:tcW w:w="2884" w:type="dxa"/>
            <w:tcBorders>
              <w:left w:val="single" w:sz="4" w:space="0" w:color="auto"/>
              <w:right w:val="single" w:sz="4" w:space="0" w:color="auto"/>
            </w:tcBorders>
          </w:tcPr>
          <w:p w14:paraId="370B242D" w14:textId="12CD8ADD" w:rsidR="001231B9" w:rsidRPr="0095436E" w:rsidRDefault="001231B9" w:rsidP="001231B9">
            <w:pPr>
              <w:pStyle w:val="Tabletext"/>
              <w:jc w:val="center"/>
              <w:rPr>
                <w:sz w:val="18"/>
              </w:rPr>
            </w:pPr>
            <w:r w:rsidRPr="0095436E">
              <w:rPr>
                <w:sz w:val="18"/>
              </w:rPr>
              <w:t>219</w:t>
            </w:r>
            <w:r>
              <w:rPr>
                <w:sz w:val="18"/>
              </w:rPr>
              <w:t>,</w:t>
            </w:r>
            <w:r w:rsidRPr="0095436E">
              <w:rPr>
                <w:sz w:val="18"/>
              </w:rPr>
              <w:t>34</w:t>
            </w:r>
            <w:r w:rsidRPr="0095436E">
              <w:rPr>
                <w:rFonts w:hint="cs"/>
                <w:sz w:val="18"/>
                <w:rtl/>
              </w:rPr>
              <w:t>-</w:t>
            </w:r>
            <w:r w:rsidRPr="0095436E">
              <w:rPr>
                <w:sz w:val="18"/>
              </w:rPr>
              <w:t>219</w:t>
            </w:r>
            <w:r>
              <w:rPr>
                <w:sz w:val="18"/>
              </w:rPr>
              <w:t>,</w:t>
            </w:r>
            <w:r w:rsidRPr="0095436E">
              <w:rPr>
                <w:sz w:val="18"/>
              </w:rPr>
              <w:t>78</w:t>
            </w:r>
            <w:r w:rsidRPr="0095436E">
              <w:rPr>
                <w:rFonts w:hint="cs"/>
                <w:sz w:val="18"/>
                <w:rtl/>
              </w:rPr>
              <w:t xml:space="preserve"> </w:t>
            </w:r>
            <w:r w:rsidRPr="0095436E">
              <w:rPr>
                <w:sz w:val="18"/>
              </w:rPr>
              <w:t>GHz</w:t>
            </w:r>
          </w:p>
        </w:tc>
        <w:tc>
          <w:tcPr>
            <w:tcW w:w="1145" w:type="dxa"/>
            <w:tcBorders>
              <w:left w:val="single" w:sz="4" w:space="0" w:color="auto"/>
              <w:right w:val="single" w:sz="4" w:space="0" w:color="auto"/>
            </w:tcBorders>
          </w:tcPr>
          <w:p w14:paraId="4177A3A5" w14:textId="77777777" w:rsidR="001231B9" w:rsidRPr="0095436E" w:rsidRDefault="001231B9" w:rsidP="001231B9">
            <w:pPr>
              <w:pStyle w:val="Tabletext"/>
              <w:jc w:val="center"/>
              <w:rPr>
                <w:sz w:val="18"/>
              </w:rPr>
            </w:pPr>
          </w:p>
        </w:tc>
      </w:tr>
      <w:tr w:rsidR="001231B9" w:rsidRPr="0095436E" w14:paraId="321C4753" w14:textId="77777777" w:rsidTr="00031C80">
        <w:tblPrEx>
          <w:jc w:val="center"/>
          <w:tblInd w:w="0" w:type="dxa"/>
        </w:tblPrEx>
        <w:trPr>
          <w:cantSplit/>
          <w:jc w:val="center"/>
        </w:trPr>
        <w:tc>
          <w:tcPr>
            <w:tcW w:w="3223" w:type="dxa"/>
            <w:tcBorders>
              <w:left w:val="single" w:sz="4" w:space="0" w:color="auto"/>
              <w:right w:val="single" w:sz="4" w:space="0" w:color="auto"/>
            </w:tcBorders>
          </w:tcPr>
          <w:p w14:paraId="635F0706" w14:textId="77777777" w:rsidR="001231B9" w:rsidRPr="0095436E" w:rsidRDefault="001231B9" w:rsidP="001231B9">
            <w:pPr>
              <w:pStyle w:val="Tabletext"/>
              <w:rPr>
                <w:sz w:val="18"/>
                <w:lang w:val="ar-SA" w:eastAsia="zh-TW" w:bidi="en-GB"/>
              </w:rPr>
            </w:pPr>
            <w:r w:rsidRPr="0095436E">
              <w:rPr>
                <w:sz w:val="18"/>
                <w:rtl/>
              </w:rPr>
              <w:t xml:space="preserve">أول أكسيد الكربون </w:t>
            </w:r>
            <w:r w:rsidRPr="0095436E">
              <w:rPr>
                <w:sz w:val="18"/>
              </w:rPr>
              <w:t>(</w:t>
            </w:r>
            <w:r w:rsidRPr="0095436E">
              <w:rPr>
                <w:sz w:val="18"/>
                <w:vertAlign w:val="superscript"/>
              </w:rPr>
              <w:t>13</w:t>
            </w:r>
            <w:r w:rsidRPr="0095436E">
              <w:rPr>
                <w:sz w:val="18"/>
              </w:rPr>
              <w:t>CO)</w:t>
            </w:r>
          </w:p>
        </w:tc>
        <w:tc>
          <w:tcPr>
            <w:tcW w:w="2393" w:type="dxa"/>
            <w:tcBorders>
              <w:left w:val="single" w:sz="4" w:space="0" w:color="auto"/>
              <w:right w:val="single" w:sz="4" w:space="0" w:color="auto"/>
            </w:tcBorders>
          </w:tcPr>
          <w:p w14:paraId="4F9D616C" w14:textId="42CFF237" w:rsidR="001231B9" w:rsidRPr="0095436E" w:rsidRDefault="001231B9" w:rsidP="001231B9">
            <w:pPr>
              <w:pStyle w:val="Tabletext"/>
              <w:jc w:val="center"/>
              <w:rPr>
                <w:sz w:val="18"/>
                <w:lang w:val="ar-SA" w:eastAsia="zh-TW" w:bidi="en-GB"/>
              </w:rPr>
            </w:pPr>
            <w:r w:rsidRPr="0095436E">
              <w:rPr>
                <w:sz w:val="18"/>
              </w:rPr>
              <w:t>399</w:t>
            </w:r>
            <w:r>
              <w:rPr>
                <w:sz w:val="18"/>
              </w:rPr>
              <w:t>,</w:t>
            </w:r>
            <w:r w:rsidRPr="0095436E">
              <w:rPr>
                <w:sz w:val="18"/>
              </w:rPr>
              <w:t>220</w:t>
            </w:r>
            <w:r w:rsidRPr="0095436E">
              <w:rPr>
                <w:rFonts w:hint="cs"/>
                <w:sz w:val="18"/>
                <w:rtl/>
              </w:rPr>
              <w:t xml:space="preserve"> </w:t>
            </w:r>
            <w:r w:rsidRPr="0095436E">
              <w:rPr>
                <w:sz w:val="18"/>
              </w:rPr>
              <w:t>GHz</w:t>
            </w:r>
          </w:p>
        </w:tc>
        <w:tc>
          <w:tcPr>
            <w:tcW w:w="2884" w:type="dxa"/>
            <w:tcBorders>
              <w:left w:val="single" w:sz="4" w:space="0" w:color="auto"/>
              <w:right w:val="single" w:sz="4" w:space="0" w:color="auto"/>
            </w:tcBorders>
          </w:tcPr>
          <w:p w14:paraId="63AF49D1" w14:textId="3B3A13E4" w:rsidR="001231B9" w:rsidRPr="0095436E" w:rsidRDefault="001231B9" w:rsidP="001231B9">
            <w:pPr>
              <w:pStyle w:val="Tabletext"/>
              <w:jc w:val="center"/>
              <w:rPr>
                <w:sz w:val="18"/>
              </w:rPr>
            </w:pPr>
            <w:r w:rsidRPr="0095436E">
              <w:rPr>
                <w:sz w:val="18"/>
              </w:rPr>
              <w:t>219</w:t>
            </w:r>
            <w:r>
              <w:rPr>
                <w:sz w:val="18"/>
              </w:rPr>
              <w:t>,</w:t>
            </w:r>
            <w:r w:rsidRPr="0095436E">
              <w:rPr>
                <w:sz w:val="18"/>
              </w:rPr>
              <w:t>67</w:t>
            </w:r>
            <w:r w:rsidRPr="0095436E">
              <w:rPr>
                <w:rFonts w:hint="cs"/>
                <w:sz w:val="18"/>
                <w:rtl/>
              </w:rPr>
              <w:t>-</w:t>
            </w:r>
            <w:r w:rsidRPr="0095436E">
              <w:rPr>
                <w:sz w:val="18"/>
              </w:rPr>
              <w:t>220</w:t>
            </w:r>
            <w:r>
              <w:rPr>
                <w:sz w:val="18"/>
              </w:rPr>
              <w:t>,</w:t>
            </w:r>
            <w:r w:rsidRPr="0095436E">
              <w:rPr>
                <w:sz w:val="18"/>
              </w:rPr>
              <w:t>62</w:t>
            </w:r>
            <w:r w:rsidRPr="0095436E">
              <w:rPr>
                <w:rFonts w:hint="cs"/>
                <w:sz w:val="18"/>
                <w:rtl/>
              </w:rPr>
              <w:t xml:space="preserve"> </w:t>
            </w:r>
            <w:r w:rsidRPr="0095436E">
              <w:rPr>
                <w:sz w:val="18"/>
              </w:rPr>
              <w:t>GHz</w:t>
            </w:r>
          </w:p>
        </w:tc>
        <w:tc>
          <w:tcPr>
            <w:tcW w:w="1145" w:type="dxa"/>
            <w:tcBorders>
              <w:left w:val="single" w:sz="4" w:space="0" w:color="auto"/>
              <w:right w:val="single" w:sz="4" w:space="0" w:color="auto"/>
            </w:tcBorders>
          </w:tcPr>
          <w:p w14:paraId="56AFD21B" w14:textId="77777777" w:rsidR="001231B9" w:rsidRPr="0095436E" w:rsidRDefault="001231B9" w:rsidP="001231B9">
            <w:pPr>
              <w:pStyle w:val="Tabletext"/>
              <w:jc w:val="center"/>
              <w:rPr>
                <w:sz w:val="18"/>
                <w:vertAlign w:val="superscript"/>
                <w:lang w:val="ar-SA" w:eastAsia="zh-TW" w:bidi="en-GB"/>
              </w:rPr>
            </w:pPr>
            <w:r w:rsidRPr="0095436E">
              <w:rPr>
                <w:sz w:val="18"/>
                <w:vertAlign w:val="superscript"/>
              </w:rPr>
              <w:t>(4)</w:t>
            </w:r>
          </w:p>
        </w:tc>
      </w:tr>
      <w:tr w:rsidR="001231B9" w:rsidRPr="0095436E" w14:paraId="5EF30891" w14:textId="77777777" w:rsidTr="00031C80">
        <w:tblPrEx>
          <w:jc w:val="center"/>
          <w:tblInd w:w="0" w:type="dxa"/>
        </w:tblPrEx>
        <w:trPr>
          <w:cantSplit/>
          <w:jc w:val="center"/>
        </w:trPr>
        <w:tc>
          <w:tcPr>
            <w:tcW w:w="3223" w:type="dxa"/>
            <w:tcBorders>
              <w:left w:val="single" w:sz="4" w:space="0" w:color="auto"/>
              <w:right w:val="single" w:sz="4" w:space="0" w:color="auto"/>
            </w:tcBorders>
          </w:tcPr>
          <w:p w14:paraId="01E91C1D" w14:textId="77777777" w:rsidR="001231B9" w:rsidRPr="0095436E" w:rsidRDefault="001231B9" w:rsidP="001231B9">
            <w:pPr>
              <w:pStyle w:val="Tabletext"/>
              <w:rPr>
                <w:sz w:val="18"/>
                <w:lang w:val="ar-SA" w:eastAsia="zh-TW" w:bidi="en-GB"/>
              </w:rPr>
            </w:pPr>
            <w:r w:rsidRPr="0095436E">
              <w:rPr>
                <w:sz w:val="18"/>
                <w:rtl/>
              </w:rPr>
              <w:t xml:space="preserve">سيانو جذري </w:t>
            </w:r>
            <w:r w:rsidRPr="0095436E">
              <w:rPr>
                <w:sz w:val="18"/>
              </w:rPr>
              <w:t>(CN)</w:t>
            </w:r>
          </w:p>
        </w:tc>
        <w:tc>
          <w:tcPr>
            <w:tcW w:w="2393" w:type="dxa"/>
            <w:tcBorders>
              <w:left w:val="single" w:sz="4" w:space="0" w:color="auto"/>
              <w:right w:val="single" w:sz="4" w:space="0" w:color="auto"/>
            </w:tcBorders>
          </w:tcPr>
          <w:p w14:paraId="66E839A8" w14:textId="0372D0CC" w:rsidR="001231B9" w:rsidRPr="0095436E" w:rsidRDefault="001231B9" w:rsidP="001231B9">
            <w:pPr>
              <w:pStyle w:val="Tabletext"/>
              <w:jc w:val="center"/>
              <w:rPr>
                <w:sz w:val="18"/>
                <w:lang w:val="ar-SA" w:eastAsia="zh-TW" w:bidi="en-GB"/>
              </w:rPr>
            </w:pPr>
            <w:r w:rsidRPr="0095436E">
              <w:rPr>
                <w:sz w:val="18"/>
              </w:rPr>
              <w:t>6</w:t>
            </w:r>
            <w:r>
              <w:rPr>
                <w:sz w:val="18"/>
              </w:rPr>
              <w:t>,</w:t>
            </w:r>
            <w:r w:rsidRPr="0095436E">
              <w:rPr>
                <w:sz w:val="18"/>
              </w:rPr>
              <w:t>226</w:t>
            </w:r>
            <w:r w:rsidRPr="0095436E">
              <w:rPr>
                <w:rFonts w:hint="cs"/>
                <w:sz w:val="18"/>
                <w:rtl/>
              </w:rPr>
              <w:t xml:space="preserve"> </w:t>
            </w:r>
            <w:r w:rsidRPr="0095436E">
              <w:rPr>
                <w:sz w:val="18"/>
              </w:rPr>
              <w:t>GHz</w:t>
            </w:r>
          </w:p>
        </w:tc>
        <w:tc>
          <w:tcPr>
            <w:tcW w:w="2884" w:type="dxa"/>
            <w:tcBorders>
              <w:left w:val="single" w:sz="4" w:space="0" w:color="auto"/>
              <w:right w:val="single" w:sz="4" w:space="0" w:color="auto"/>
            </w:tcBorders>
          </w:tcPr>
          <w:p w14:paraId="75F8D9EA" w14:textId="7DA6B64F" w:rsidR="001231B9" w:rsidRPr="0095436E" w:rsidRDefault="001231B9" w:rsidP="001231B9">
            <w:pPr>
              <w:pStyle w:val="Tabletext"/>
              <w:jc w:val="center"/>
              <w:rPr>
                <w:sz w:val="18"/>
              </w:rPr>
            </w:pPr>
            <w:r w:rsidRPr="0095436E">
              <w:rPr>
                <w:sz w:val="18"/>
              </w:rPr>
              <w:t>226</w:t>
            </w:r>
            <w:r>
              <w:rPr>
                <w:sz w:val="18"/>
              </w:rPr>
              <w:t>,</w:t>
            </w:r>
            <w:r w:rsidRPr="0095436E">
              <w:rPr>
                <w:sz w:val="18"/>
              </w:rPr>
              <w:t>37</w:t>
            </w:r>
            <w:r w:rsidRPr="0095436E">
              <w:rPr>
                <w:rFonts w:hint="cs"/>
                <w:sz w:val="18"/>
                <w:rtl/>
              </w:rPr>
              <w:t>-</w:t>
            </w:r>
            <w:r w:rsidRPr="0095436E">
              <w:rPr>
                <w:sz w:val="18"/>
              </w:rPr>
              <w:t>226</w:t>
            </w:r>
            <w:r>
              <w:rPr>
                <w:sz w:val="18"/>
              </w:rPr>
              <w:t>,</w:t>
            </w:r>
            <w:r w:rsidRPr="0095436E">
              <w:rPr>
                <w:sz w:val="18"/>
              </w:rPr>
              <w:t>83</w:t>
            </w:r>
            <w:r w:rsidRPr="0095436E">
              <w:rPr>
                <w:rFonts w:hint="cs"/>
                <w:sz w:val="18"/>
                <w:rtl/>
              </w:rPr>
              <w:t xml:space="preserve"> </w:t>
            </w:r>
            <w:r w:rsidRPr="0095436E">
              <w:rPr>
                <w:sz w:val="18"/>
              </w:rPr>
              <w:t>GHz</w:t>
            </w:r>
          </w:p>
        </w:tc>
        <w:tc>
          <w:tcPr>
            <w:tcW w:w="1145" w:type="dxa"/>
            <w:tcBorders>
              <w:left w:val="single" w:sz="4" w:space="0" w:color="auto"/>
              <w:right w:val="single" w:sz="4" w:space="0" w:color="auto"/>
            </w:tcBorders>
          </w:tcPr>
          <w:p w14:paraId="66CCEED3" w14:textId="77777777" w:rsidR="001231B9" w:rsidRPr="0095436E" w:rsidRDefault="001231B9" w:rsidP="001231B9">
            <w:pPr>
              <w:pStyle w:val="Tabletext"/>
              <w:jc w:val="center"/>
              <w:rPr>
                <w:sz w:val="18"/>
                <w:vertAlign w:val="superscript"/>
                <w:lang w:val="ar-SA" w:eastAsia="zh-TW" w:bidi="en-GB"/>
              </w:rPr>
            </w:pPr>
            <w:r w:rsidRPr="0095436E">
              <w:rPr>
                <w:sz w:val="18"/>
                <w:vertAlign w:val="superscript"/>
              </w:rPr>
              <w:t>(5)</w:t>
            </w:r>
          </w:p>
        </w:tc>
      </w:tr>
      <w:tr w:rsidR="001231B9" w:rsidRPr="0095436E" w14:paraId="2E0E3B2C" w14:textId="77777777" w:rsidTr="00031C80">
        <w:tblPrEx>
          <w:jc w:val="center"/>
          <w:tblInd w:w="0" w:type="dxa"/>
        </w:tblPrEx>
        <w:trPr>
          <w:cantSplit/>
          <w:jc w:val="center"/>
        </w:trPr>
        <w:tc>
          <w:tcPr>
            <w:tcW w:w="3223" w:type="dxa"/>
            <w:tcBorders>
              <w:left w:val="single" w:sz="4" w:space="0" w:color="auto"/>
              <w:bottom w:val="single" w:sz="4" w:space="0" w:color="auto"/>
              <w:right w:val="single" w:sz="4" w:space="0" w:color="auto"/>
            </w:tcBorders>
          </w:tcPr>
          <w:p w14:paraId="2C9C7C71" w14:textId="77777777" w:rsidR="001231B9" w:rsidRPr="0095436E" w:rsidRDefault="001231B9" w:rsidP="001231B9">
            <w:pPr>
              <w:pStyle w:val="Tabletext"/>
              <w:rPr>
                <w:sz w:val="18"/>
                <w:lang w:val="ar-SA" w:eastAsia="zh-TW" w:bidi="en-GB"/>
              </w:rPr>
            </w:pPr>
            <w:r w:rsidRPr="0095436E">
              <w:rPr>
                <w:sz w:val="18"/>
                <w:rtl/>
              </w:rPr>
              <w:t xml:space="preserve">سيانو جذري </w:t>
            </w:r>
            <w:r w:rsidRPr="0095436E">
              <w:rPr>
                <w:sz w:val="18"/>
              </w:rPr>
              <w:t>(CN)</w:t>
            </w:r>
          </w:p>
        </w:tc>
        <w:tc>
          <w:tcPr>
            <w:tcW w:w="2393" w:type="dxa"/>
            <w:tcBorders>
              <w:left w:val="single" w:sz="4" w:space="0" w:color="auto"/>
              <w:bottom w:val="single" w:sz="4" w:space="0" w:color="auto"/>
              <w:right w:val="single" w:sz="4" w:space="0" w:color="auto"/>
            </w:tcBorders>
          </w:tcPr>
          <w:p w14:paraId="0A5EC5C2" w14:textId="2A4A4782" w:rsidR="001231B9" w:rsidRPr="0095436E" w:rsidRDefault="001231B9" w:rsidP="001231B9">
            <w:pPr>
              <w:pStyle w:val="Tabletext"/>
              <w:jc w:val="center"/>
              <w:rPr>
                <w:sz w:val="18"/>
                <w:lang w:val="ar-SA" w:eastAsia="zh-TW" w:bidi="en-GB"/>
              </w:rPr>
            </w:pPr>
            <w:r w:rsidRPr="0095436E">
              <w:rPr>
                <w:sz w:val="18"/>
              </w:rPr>
              <w:t>8</w:t>
            </w:r>
            <w:r>
              <w:rPr>
                <w:sz w:val="18"/>
              </w:rPr>
              <w:t>,</w:t>
            </w:r>
            <w:r w:rsidRPr="0095436E">
              <w:rPr>
                <w:sz w:val="18"/>
              </w:rPr>
              <w:t>226</w:t>
            </w:r>
            <w:r w:rsidRPr="0095436E">
              <w:rPr>
                <w:rFonts w:hint="cs"/>
                <w:sz w:val="18"/>
                <w:rtl/>
              </w:rPr>
              <w:t xml:space="preserve"> </w:t>
            </w:r>
            <w:r w:rsidRPr="0095436E">
              <w:rPr>
                <w:sz w:val="18"/>
              </w:rPr>
              <w:t>GHz</w:t>
            </w:r>
          </w:p>
        </w:tc>
        <w:tc>
          <w:tcPr>
            <w:tcW w:w="2884" w:type="dxa"/>
            <w:tcBorders>
              <w:left w:val="single" w:sz="4" w:space="0" w:color="auto"/>
              <w:bottom w:val="single" w:sz="4" w:space="0" w:color="auto"/>
              <w:right w:val="single" w:sz="4" w:space="0" w:color="auto"/>
            </w:tcBorders>
          </w:tcPr>
          <w:p w14:paraId="70D55A9F" w14:textId="4FD00BA3" w:rsidR="001231B9" w:rsidRPr="0095436E" w:rsidRDefault="001231B9" w:rsidP="001231B9">
            <w:pPr>
              <w:pStyle w:val="Tabletext"/>
              <w:jc w:val="center"/>
              <w:rPr>
                <w:sz w:val="18"/>
              </w:rPr>
            </w:pPr>
            <w:r w:rsidRPr="0095436E">
              <w:rPr>
                <w:sz w:val="18"/>
              </w:rPr>
              <w:t>226</w:t>
            </w:r>
            <w:r>
              <w:rPr>
                <w:sz w:val="18"/>
              </w:rPr>
              <w:t>,</w:t>
            </w:r>
            <w:r w:rsidRPr="0095436E">
              <w:rPr>
                <w:sz w:val="18"/>
              </w:rPr>
              <w:t>57</w:t>
            </w:r>
            <w:r w:rsidRPr="0095436E">
              <w:rPr>
                <w:rFonts w:hint="cs"/>
                <w:sz w:val="18"/>
                <w:rtl/>
              </w:rPr>
              <w:t>-</w:t>
            </w:r>
            <w:r w:rsidRPr="0095436E">
              <w:rPr>
                <w:sz w:val="18"/>
              </w:rPr>
              <w:t>227</w:t>
            </w:r>
            <w:r>
              <w:rPr>
                <w:sz w:val="18"/>
              </w:rPr>
              <w:t>,</w:t>
            </w:r>
            <w:r w:rsidRPr="0095436E">
              <w:rPr>
                <w:sz w:val="18"/>
              </w:rPr>
              <w:t>03</w:t>
            </w:r>
            <w:r w:rsidRPr="0095436E">
              <w:rPr>
                <w:rFonts w:hint="cs"/>
                <w:sz w:val="18"/>
                <w:rtl/>
              </w:rPr>
              <w:t xml:space="preserve"> </w:t>
            </w:r>
            <w:r w:rsidRPr="0095436E">
              <w:rPr>
                <w:sz w:val="18"/>
              </w:rPr>
              <w:t>GHz</w:t>
            </w:r>
          </w:p>
        </w:tc>
        <w:tc>
          <w:tcPr>
            <w:tcW w:w="1145" w:type="dxa"/>
            <w:tcBorders>
              <w:left w:val="single" w:sz="4" w:space="0" w:color="auto"/>
              <w:bottom w:val="single" w:sz="4" w:space="0" w:color="auto"/>
              <w:right w:val="single" w:sz="4" w:space="0" w:color="auto"/>
            </w:tcBorders>
          </w:tcPr>
          <w:p w14:paraId="440279FA" w14:textId="77777777" w:rsidR="001231B9" w:rsidRPr="0095436E" w:rsidRDefault="001231B9" w:rsidP="001231B9">
            <w:pPr>
              <w:pStyle w:val="Tabletext"/>
              <w:jc w:val="center"/>
              <w:rPr>
                <w:sz w:val="18"/>
                <w:vertAlign w:val="superscript"/>
                <w:lang w:val="ar-SA" w:eastAsia="zh-TW" w:bidi="en-GB"/>
              </w:rPr>
            </w:pPr>
            <w:r w:rsidRPr="0095436E">
              <w:rPr>
                <w:sz w:val="18"/>
                <w:vertAlign w:val="superscript"/>
              </w:rPr>
              <w:t>(5)</w:t>
            </w:r>
          </w:p>
        </w:tc>
      </w:tr>
    </w:tbl>
    <w:p w14:paraId="219647E3" w14:textId="243639AB" w:rsidR="00031C80" w:rsidRPr="0095436E" w:rsidRDefault="00031C80" w:rsidP="00031C80">
      <w:pPr>
        <w:pStyle w:val="TableNo0"/>
        <w:bidi/>
        <w:rPr>
          <w:sz w:val="18"/>
          <w:vertAlign w:val="superscript"/>
        </w:rPr>
      </w:pPr>
      <w:r w:rsidRPr="00B36B3D">
        <w:rPr>
          <w:rFonts w:cs="Traditional Arabic" w:hint="cs"/>
          <w:rtl/>
        </w:rPr>
        <w:lastRenderedPageBreak/>
        <w:t>الجدول</w:t>
      </w:r>
      <w:r w:rsidRPr="00B36B3D">
        <w:rPr>
          <w:rFonts w:cs="Traditional Arabic"/>
          <w:rtl/>
        </w:rPr>
        <w:t xml:space="preserve"> </w:t>
      </w:r>
      <w:r w:rsidRPr="00B36B3D">
        <w:rPr>
          <w:rFonts w:cs="Traditional Arabic"/>
        </w:rPr>
        <w:t>1</w:t>
      </w:r>
      <w:r w:rsidRPr="00B36B3D">
        <w:rPr>
          <w:rFonts w:cs="Traditional Arabic"/>
          <w:rtl/>
        </w:rPr>
        <w:t xml:space="preserve"> </w:t>
      </w:r>
      <w:r w:rsidRPr="004F6F25">
        <w:rPr>
          <w:rFonts w:cs="Traditional Arabic"/>
          <w:i/>
          <w:iCs/>
          <w:rtl/>
        </w:rPr>
        <w:t>(</w:t>
      </w:r>
      <w:r w:rsidRPr="004F6F25">
        <w:rPr>
          <w:rFonts w:cs="Traditional Arabic" w:hint="cs"/>
          <w:i/>
          <w:iCs/>
          <w:rtl/>
        </w:rPr>
        <w:t>ت</w:t>
      </w:r>
      <w:r>
        <w:rPr>
          <w:rFonts w:cs="Traditional Arabic" w:hint="cs"/>
          <w:i/>
          <w:iCs/>
          <w:rtl/>
        </w:rPr>
        <w:t>تمة</w:t>
      </w:r>
      <w:r w:rsidRPr="004F6F25">
        <w:rPr>
          <w:rFonts w:cs="Traditional Arabic"/>
          <w:i/>
          <w:iCs/>
          <w:rtl/>
        </w:rPr>
        <w:t>)</w:t>
      </w:r>
    </w:p>
    <w:tbl>
      <w:tblPr>
        <w:bidiVisual/>
        <w:tblW w:w="9645" w:type="dxa"/>
        <w:jc w:val="center"/>
        <w:tblLayout w:type="fixed"/>
        <w:tblLook w:val="0000" w:firstRow="0" w:lastRow="0" w:firstColumn="0" w:lastColumn="0" w:noHBand="0" w:noVBand="0"/>
      </w:tblPr>
      <w:tblGrid>
        <w:gridCol w:w="3223"/>
        <w:gridCol w:w="2393"/>
        <w:gridCol w:w="2884"/>
        <w:gridCol w:w="1145"/>
      </w:tblGrid>
      <w:tr w:rsidR="00031C80" w:rsidRPr="0095436E" w14:paraId="44CF0ED0" w14:textId="77777777" w:rsidTr="00031C80">
        <w:trPr>
          <w:cantSplit/>
          <w:jc w:val="center"/>
        </w:trPr>
        <w:tc>
          <w:tcPr>
            <w:tcW w:w="3223" w:type="dxa"/>
            <w:tcBorders>
              <w:top w:val="single" w:sz="4" w:space="0" w:color="auto"/>
              <w:left w:val="single" w:sz="4" w:space="0" w:color="auto"/>
              <w:bottom w:val="single" w:sz="4" w:space="0" w:color="auto"/>
              <w:right w:val="single" w:sz="4" w:space="0" w:color="auto"/>
            </w:tcBorders>
          </w:tcPr>
          <w:p w14:paraId="6F78BBBC" w14:textId="2CFEE89D" w:rsidR="00031C80" w:rsidRPr="00031C80" w:rsidRDefault="00031C80" w:rsidP="00031C80">
            <w:pPr>
              <w:pStyle w:val="Tablehead"/>
              <w:rPr>
                <w:rFonts w:ascii="Times New Roman" w:hAnsi="Times New Roman"/>
                <w:sz w:val="18"/>
                <w:rtl/>
              </w:rPr>
            </w:pPr>
            <w:r w:rsidRPr="0066208B">
              <w:rPr>
                <w:rFonts w:ascii="Times New Roman" w:hAnsi="Times New Roman"/>
                <w:sz w:val="18"/>
                <w:rtl/>
              </w:rPr>
              <w:t>المادة</w:t>
            </w:r>
          </w:p>
        </w:tc>
        <w:tc>
          <w:tcPr>
            <w:tcW w:w="2393" w:type="dxa"/>
            <w:tcBorders>
              <w:top w:val="single" w:sz="4" w:space="0" w:color="auto"/>
              <w:left w:val="single" w:sz="4" w:space="0" w:color="auto"/>
              <w:bottom w:val="single" w:sz="4" w:space="0" w:color="auto"/>
              <w:right w:val="single" w:sz="4" w:space="0" w:color="auto"/>
            </w:tcBorders>
          </w:tcPr>
          <w:p w14:paraId="05C7192E" w14:textId="4A2E9205" w:rsidR="00031C80" w:rsidRPr="00031C80" w:rsidRDefault="00031C80" w:rsidP="00031C80">
            <w:pPr>
              <w:pStyle w:val="Tablehead"/>
              <w:rPr>
                <w:rFonts w:ascii="Times New Roman" w:hAnsi="Times New Roman"/>
                <w:sz w:val="18"/>
              </w:rPr>
            </w:pPr>
            <w:r w:rsidRPr="0066208B">
              <w:rPr>
                <w:rFonts w:ascii="Times New Roman" w:hAnsi="Times New Roman"/>
                <w:sz w:val="18"/>
                <w:rtl/>
              </w:rPr>
              <w:t>تردد السكون</w:t>
            </w:r>
          </w:p>
        </w:tc>
        <w:tc>
          <w:tcPr>
            <w:tcW w:w="2884" w:type="dxa"/>
            <w:tcBorders>
              <w:top w:val="single" w:sz="4" w:space="0" w:color="auto"/>
              <w:left w:val="single" w:sz="4" w:space="0" w:color="auto"/>
              <w:bottom w:val="single" w:sz="4" w:space="0" w:color="auto"/>
              <w:right w:val="single" w:sz="4" w:space="0" w:color="auto"/>
            </w:tcBorders>
          </w:tcPr>
          <w:p w14:paraId="421DB32E" w14:textId="77A4B27D" w:rsidR="00031C80" w:rsidRPr="00031C80" w:rsidRDefault="00031C80" w:rsidP="00031C80">
            <w:pPr>
              <w:pStyle w:val="Tablehead"/>
              <w:rPr>
                <w:rFonts w:ascii="Times New Roman" w:hAnsi="Times New Roman"/>
                <w:sz w:val="18"/>
              </w:rPr>
            </w:pPr>
            <w:r w:rsidRPr="0066208B">
              <w:rPr>
                <w:rFonts w:ascii="Times New Roman" w:hAnsi="Times New Roman"/>
                <w:sz w:val="18"/>
                <w:rtl/>
              </w:rPr>
              <w:t>النطاق الأدنى المقترح</w:t>
            </w:r>
          </w:p>
        </w:tc>
        <w:tc>
          <w:tcPr>
            <w:tcW w:w="1145" w:type="dxa"/>
            <w:tcBorders>
              <w:top w:val="single" w:sz="4" w:space="0" w:color="auto"/>
              <w:left w:val="single" w:sz="4" w:space="0" w:color="auto"/>
              <w:bottom w:val="single" w:sz="4" w:space="0" w:color="auto"/>
              <w:right w:val="single" w:sz="4" w:space="0" w:color="auto"/>
            </w:tcBorders>
          </w:tcPr>
          <w:p w14:paraId="086FD1C4" w14:textId="00024069" w:rsidR="00031C80" w:rsidRPr="00031C80" w:rsidRDefault="00031C80" w:rsidP="00031C80">
            <w:pPr>
              <w:pStyle w:val="Tablehead"/>
              <w:rPr>
                <w:rFonts w:ascii="Times New Roman" w:hAnsi="Times New Roman"/>
                <w:sz w:val="18"/>
              </w:rPr>
            </w:pPr>
            <w:r w:rsidRPr="00580488">
              <w:rPr>
                <w:rFonts w:ascii="Times New Roman" w:hAnsi="Times New Roman"/>
                <w:sz w:val="18"/>
                <w:rtl/>
              </w:rPr>
              <w:t>ملاحظات</w:t>
            </w:r>
            <w:r w:rsidRPr="0095436E">
              <w:rPr>
                <w:rFonts w:ascii="Times New Roman" w:hAnsi="Times New Roman"/>
                <w:sz w:val="18"/>
                <w:vertAlign w:val="superscript"/>
              </w:rPr>
              <w:t>(1)</w:t>
            </w:r>
          </w:p>
        </w:tc>
      </w:tr>
      <w:tr w:rsidR="00047F6D" w:rsidRPr="0095436E" w14:paraId="329A89AF" w14:textId="77777777" w:rsidTr="00031C80">
        <w:trPr>
          <w:cantSplit/>
          <w:jc w:val="center"/>
        </w:trPr>
        <w:tc>
          <w:tcPr>
            <w:tcW w:w="3223" w:type="dxa"/>
            <w:tcBorders>
              <w:top w:val="single" w:sz="4" w:space="0" w:color="auto"/>
              <w:left w:val="single" w:sz="4" w:space="0" w:color="auto"/>
              <w:right w:val="single" w:sz="4" w:space="0" w:color="auto"/>
            </w:tcBorders>
          </w:tcPr>
          <w:p w14:paraId="72FE683A" w14:textId="77777777" w:rsidR="00047F6D" w:rsidRPr="0095436E" w:rsidRDefault="00047F6D" w:rsidP="00DE43E6">
            <w:pPr>
              <w:pStyle w:val="Tabletext"/>
              <w:rPr>
                <w:sz w:val="18"/>
              </w:rPr>
            </w:pPr>
            <w:r w:rsidRPr="0095436E">
              <w:rPr>
                <w:sz w:val="18"/>
                <w:rtl/>
              </w:rPr>
              <w:t xml:space="preserve">أول أكسيد الكربون </w:t>
            </w:r>
            <w:r w:rsidRPr="0095436E">
              <w:rPr>
                <w:sz w:val="18"/>
              </w:rPr>
              <w:t>(CO)</w:t>
            </w:r>
          </w:p>
        </w:tc>
        <w:tc>
          <w:tcPr>
            <w:tcW w:w="2393" w:type="dxa"/>
            <w:tcBorders>
              <w:top w:val="single" w:sz="4" w:space="0" w:color="auto"/>
              <w:left w:val="single" w:sz="4" w:space="0" w:color="auto"/>
              <w:right w:val="single" w:sz="4" w:space="0" w:color="auto"/>
            </w:tcBorders>
          </w:tcPr>
          <w:p w14:paraId="24F169B1" w14:textId="60281C3B" w:rsidR="00047F6D" w:rsidRPr="0095436E" w:rsidRDefault="00047F6D" w:rsidP="00235467">
            <w:pPr>
              <w:pStyle w:val="Tabletext"/>
              <w:jc w:val="center"/>
              <w:rPr>
                <w:sz w:val="18"/>
              </w:rPr>
            </w:pPr>
            <w:r w:rsidRPr="0095436E">
              <w:rPr>
                <w:sz w:val="18"/>
              </w:rPr>
              <w:t>538</w:t>
            </w:r>
            <w:r w:rsidR="007D425C">
              <w:rPr>
                <w:sz w:val="18"/>
              </w:rPr>
              <w:t>,</w:t>
            </w:r>
            <w:r w:rsidRPr="0095436E">
              <w:rPr>
                <w:sz w:val="18"/>
              </w:rPr>
              <w:t>230</w:t>
            </w:r>
            <w:r w:rsidR="00D03A33" w:rsidRPr="0095436E">
              <w:rPr>
                <w:rFonts w:hint="cs"/>
                <w:sz w:val="18"/>
                <w:rtl/>
              </w:rPr>
              <w:t xml:space="preserve"> </w:t>
            </w:r>
            <w:r w:rsidR="00D03A33" w:rsidRPr="0095436E">
              <w:rPr>
                <w:sz w:val="18"/>
              </w:rPr>
              <w:t>GHz</w:t>
            </w:r>
          </w:p>
        </w:tc>
        <w:tc>
          <w:tcPr>
            <w:tcW w:w="2884" w:type="dxa"/>
            <w:tcBorders>
              <w:top w:val="single" w:sz="4" w:space="0" w:color="auto"/>
              <w:left w:val="single" w:sz="4" w:space="0" w:color="auto"/>
              <w:right w:val="single" w:sz="4" w:space="0" w:color="auto"/>
            </w:tcBorders>
          </w:tcPr>
          <w:p w14:paraId="5C705F13" w14:textId="248019D7" w:rsidR="00047F6D" w:rsidRPr="0095436E" w:rsidRDefault="00047F6D" w:rsidP="00235467">
            <w:pPr>
              <w:pStyle w:val="Tabletext"/>
              <w:jc w:val="center"/>
              <w:rPr>
                <w:sz w:val="18"/>
              </w:rPr>
            </w:pPr>
            <w:r w:rsidRPr="0095436E">
              <w:rPr>
                <w:sz w:val="18"/>
              </w:rPr>
              <w:t>229</w:t>
            </w:r>
            <w:r w:rsidR="007D425C">
              <w:rPr>
                <w:sz w:val="18"/>
              </w:rPr>
              <w:t>,</w:t>
            </w:r>
            <w:r w:rsidRPr="0095436E">
              <w:rPr>
                <w:sz w:val="18"/>
              </w:rPr>
              <w:t>77</w:t>
            </w:r>
            <w:r w:rsidR="00D03A33" w:rsidRPr="0095436E">
              <w:rPr>
                <w:rFonts w:hint="cs"/>
                <w:sz w:val="18"/>
                <w:rtl/>
              </w:rPr>
              <w:t>-</w:t>
            </w:r>
            <w:r w:rsidRPr="0095436E">
              <w:rPr>
                <w:sz w:val="18"/>
              </w:rPr>
              <w:t>230</w:t>
            </w:r>
            <w:r w:rsidR="007D425C">
              <w:rPr>
                <w:sz w:val="18"/>
              </w:rPr>
              <w:t>,</w:t>
            </w:r>
            <w:r w:rsidRPr="0095436E">
              <w:rPr>
                <w:sz w:val="18"/>
              </w:rPr>
              <w:t>77</w:t>
            </w:r>
            <w:r w:rsidR="00D03A33" w:rsidRPr="0095436E">
              <w:rPr>
                <w:rFonts w:hint="cs"/>
                <w:sz w:val="18"/>
                <w:rtl/>
              </w:rPr>
              <w:t xml:space="preserve"> </w:t>
            </w:r>
            <w:r w:rsidR="00D03A33" w:rsidRPr="0095436E">
              <w:rPr>
                <w:sz w:val="18"/>
              </w:rPr>
              <w:t>GHz</w:t>
            </w:r>
          </w:p>
        </w:tc>
        <w:tc>
          <w:tcPr>
            <w:tcW w:w="1145" w:type="dxa"/>
            <w:tcBorders>
              <w:top w:val="single" w:sz="4" w:space="0" w:color="auto"/>
              <w:left w:val="single" w:sz="4" w:space="0" w:color="auto"/>
              <w:right w:val="single" w:sz="4" w:space="0" w:color="auto"/>
            </w:tcBorders>
          </w:tcPr>
          <w:p w14:paraId="5DFC4972" w14:textId="77777777" w:rsidR="00047F6D" w:rsidRPr="00580488" w:rsidRDefault="00047F6D" w:rsidP="00235467">
            <w:pPr>
              <w:pStyle w:val="Tabletext"/>
              <w:jc w:val="center"/>
              <w:rPr>
                <w:sz w:val="18"/>
                <w:vertAlign w:val="superscript"/>
                <w:lang w:val="ar-SA" w:eastAsia="zh-TW" w:bidi="en-GB"/>
              </w:rPr>
            </w:pPr>
            <w:r w:rsidRPr="00580488">
              <w:rPr>
                <w:sz w:val="18"/>
                <w:vertAlign w:val="superscript"/>
                <w:lang w:val="ar-SA" w:eastAsia="zh-TW" w:bidi="en-GB"/>
              </w:rPr>
              <w:t>(4)</w:t>
            </w:r>
          </w:p>
        </w:tc>
      </w:tr>
      <w:tr w:rsidR="00047F6D" w:rsidRPr="0095436E" w14:paraId="796C7A4F" w14:textId="77777777" w:rsidTr="00031C80">
        <w:trPr>
          <w:cantSplit/>
          <w:jc w:val="center"/>
        </w:trPr>
        <w:tc>
          <w:tcPr>
            <w:tcW w:w="3223" w:type="dxa"/>
            <w:tcBorders>
              <w:left w:val="single" w:sz="4" w:space="0" w:color="auto"/>
              <w:right w:val="single" w:sz="4" w:space="0" w:color="auto"/>
            </w:tcBorders>
          </w:tcPr>
          <w:p w14:paraId="6DA0CE4C" w14:textId="77777777" w:rsidR="00047F6D" w:rsidRPr="0095436E" w:rsidRDefault="00047F6D" w:rsidP="00DE43E6">
            <w:pPr>
              <w:pStyle w:val="Tabletext"/>
              <w:rPr>
                <w:sz w:val="18"/>
              </w:rPr>
            </w:pPr>
            <w:r w:rsidRPr="0095436E">
              <w:rPr>
                <w:sz w:val="18"/>
                <w:rtl/>
              </w:rPr>
              <w:t xml:space="preserve">أحادي كبريتيد الكربون </w:t>
            </w:r>
            <w:r w:rsidRPr="0095436E">
              <w:rPr>
                <w:sz w:val="18"/>
              </w:rPr>
              <w:t>(CS)</w:t>
            </w:r>
          </w:p>
        </w:tc>
        <w:tc>
          <w:tcPr>
            <w:tcW w:w="2393" w:type="dxa"/>
            <w:tcBorders>
              <w:left w:val="single" w:sz="4" w:space="0" w:color="auto"/>
              <w:right w:val="single" w:sz="4" w:space="0" w:color="auto"/>
            </w:tcBorders>
          </w:tcPr>
          <w:p w14:paraId="4D171DA3" w14:textId="0ADA54B7" w:rsidR="00047F6D" w:rsidRPr="0095436E" w:rsidRDefault="00047F6D" w:rsidP="00235467">
            <w:pPr>
              <w:pStyle w:val="Tabletext"/>
              <w:jc w:val="center"/>
              <w:rPr>
                <w:sz w:val="18"/>
              </w:rPr>
            </w:pPr>
            <w:r w:rsidRPr="0095436E">
              <w:rPr>
                <w:sz w:val="18"/>
              </w:rPr>
              <w:t>953</w:t>
            </w:r>
            <w:r w:rsidR="007D425C">
              <w:rPr>
                <w:sz w:val="18"/>
              </w:rPr>
              <w:t>,</w:t>
            </w:r>
            <w:r w:rsidRPr="0095436E">
              <w:rPr>
                <w:sz w:val="18"/>
              </w:rPr>
              <w:t>244</w:t>
            </w:r>
            <w:r w:rsidR="00D03A33" w:rsidRPr="0095436E">
              <w:rPr>
                <w:rFonts w:hint="cs"/>
                <w:sz w:val="18"/>
                <w:rtl/>
              </w:rPr>
              <w:t xml:space="preserve"> </w:t>
            </w:r>
            <w:r w:rsidR="00D03A33" w:rsidRPr="0095436E">
              <w:rPr>
                <w:sz w:val="18"/>
              </w:rPr>
              <w:t>GHz</w:t>
            </w:r>
          </w:p>
        </w:tc>
        <w:tc>
          <w:tcPr>
            <w:tcW w:w="2884" w:type="dxa"/>
            <w:tcBorders>
              <w:left w:val="single" w:sz="4" w:space="0" w:color="auto"/>
              <w:right w:val="single" w:sz="4" w:space="0" w:color="auto"/>
            </w:tcBorders>
          </w:tcPr>
          <w:p w14:paraId="0AD8E2F0" w14:textId="37C61619" w:rsidR="00047F6D" w:rsidRPr="0095436E" w:rsidRDefault="00047F6D" w:rsidP="00235467">
            <w:pPr>
              <w:pStyle w:val="Tabletext"/>
              <w:jc w:val="center"/>
              <w:rPr>
                <w:sz w:val="18"/>
              </w:rPr>
            </w:pPr>
            <w:r w:rsidRPr="0095436E">
              <w:rPr>
                <w:sz w:val="18"/>
              </w:rPr>
              <w:t>244</w:t>
            </w:r>
            <w:r w:rsidR="007D425C">
              <w:rPr>
                <w:sz w:val="18"/>
              </w:rPr>
              <w:t>,</w:t>
            </w:r>
            <w:r w:rsidRPr="0095436E">
              <w:rPr>
                <w:sz w:val="18"/>
              </w:rPr>
              <w:t>72</w:t>
            </w:r>
            <w:r w:rsidR="00D03A33" w:rsidRPr="0095436E">
              <w:rPr>
                <w:rFonts w:hint="cs"/>
                <w:sz w:val="18"/>
                <w:rtl/>
              </w:rPr>
              <w:t>-</w:t>
            </w:r>
            <w:r w:rsidRPr="0095436E">
              <w:rPr>
                <w:sz w:val="18"/>
              </w:rPr>
              <w:t>245</w:t>
            </w:r>
            <w:r w:rsidR="007D425C">
              <w:rPr>
                <w:sz w:val="18"/>
              </w:rPr>
              <w:t>,</w:t>
            </w:r>
            <w:r w:rsidRPr="0095436E">
              <w:rPr>
                <w:sz w:val="18"/>
              </w:rPr>
              <w:t>20</w:t>
            </w:r>
            <w:r w:rsidR="00D03A33" w:rsidRPr="0095436E">
              <w:rPr>
                <w:rFonts w:hint="cs"/>
                <w:sz w:val="18"/>
                <w:rtl/>
              </w:rPr>
              <w:t xml:space="preserve"> </w:t>
            </w:r>
            <w:r w:rsidR="00D03A33" w:rsidRPr="0095436E">
              <w:rPr>
                <w:sz w:val="18"/>
              </w:rPr>
              <w:t>GHz</w:t>
            </w:r>
          </w:p>
        </w:tc>
        <w:tc>
          <w:tcPr>
            <w:tcW w:w="1145" w:type="dxa"/>
            <w:tcBorders>
              <w:left w:val="single" w:sz="4" w:space="0" w:color="auto"/>
              <w:right w:val="single" w:sz="4" w:space="0" w:color="auto"/>
            </w:tcBorders>
          </w:tcPr>
          <w:p w14:paraId="3D86DA2B" w14:textId="77777777" w:rsidR="00047F6D" w:rsidRPr="00580488" w:rsidRDefault="00047F6D" w:rsidP="00235467">
            <w:pPr>
              <w:pStyle w:val="Tabletext"/>
              <w:jc w:val="center"/>
              <w:rPr>
                <w:sz w:val="18"/>
                <w:vertAlign w:val="superscript"/>
                <w:lang w:val="ar-SA" w:eastAsia="zh-TW" w:bidi="en-GB"/>
              </w:rPr>
            </w:pPr>
          </w:p>
        </w:tc>
      </w:tr>
      <w:tr w:rsidR="00047F6D" w:rsidRPr="0095436E" w14:paraId="4E5BC92D" w14:textId="77777777" w:rsidTr="00031C80">
        <w:trPr>
          <w:cantSplit/>
          <w:jc w:val="center"/>
        </w:trPr>
        <w:tc>
          <w:tcPr>
            <w:tcW w:w="3223" w:type="dxa"/>
            <w:tcBorders>
              <w:left w:val="single" w:sz="4" w:space="0" w:color="auto"/>
              <w:right w:val="single" w:sz="4" w:space="0" w:color="auto"/>
            </w:tcBorders>
          </w:tcPr>
          <w:p w14:paraId="519D2EF8" w14:textId="77777777" w:rsidR="00047F6D" w:rsidRPr="0095436E" w:rsidRDefault="00047F6D" w:rsidP="00DE43E6">
            <w:pPr>
              <w:pStyle w:val="Tabletext"/>
              <w:rPr>
                <w:sz w:val="18"/>
              </w:rPr>
            </w:pPr>
            <w:r w:rsidRPr="0095436E">
              <w:rPr>
                <w:sz w:val="18"/>
                <w:rtl/>
              </w:rPr>
              <w:t xml:space="preserve">أكسيد النيتريك </w:t>
            </w:r>
            <w:r w:rsidRPr="0095436E">
              <w:rPr>
                <w:sz w:val="18"/>
              </w:rPr>
              <w:t>(NO)</w:t>
            </w:r>
          </w:p>
        </w:tc>
        <w:tc>
          <w:tcPr>
            <w:tcW w:w="2393" w:type="dxa"/>
            <w:tcBorders>
              <w:left w:val="single" w:sz="4" w:space="0" w:color="auto"/>
              <w:right w:val="single" w:sz="4" w:space="0" w:color="auto"/>
            </w:tcBorders>
          </w:tcPr>
          <w:p w14:paraId="161FCD1E" w14:textId="55A45A69" w:rsidR="00047F6D" w:rsidRPr="0095436E" w:rsidRDefault="00047F6D" w:rsidP="00235467">
            <w:pPr>
              <w:pStyle w:val="Tabletext"/>
              <w:jc w:val="center"/>
              <w:rPr>
                <w:sz w:val="18"/>
              </w:rPr>
            </w:pPr>
            <w:r w:rsidRPr="0095436E">
              <w:rPr>
                <w:sz w:val="18"/>
              </w:rPr>
              <w:t>6</w:t>
            </w:r>
            <w:r w:rsidR="007D425C">
              <w:rPr>
                <w:sz w:val="18"/>
              </w:rPr>
              <w:t>,</w:t>
            </w:r>
            <w:r w:rsidRPr="0095436E">
              <w:rPr>
                <w:sz w:val="18"/>
              </w:rPr>
              <w:t>250</w:t>
            </w:r>
            <w:r w:rsidR="00D03A33" w:rsidRPr="0095436E">
              <w:rPr>
                <w:rFonts w:hint="cs"/>
                <w:sz w:val="18"/>
                <w:rtl/>
              </w:rPr>
              <w:t xml:space="preserve"> </w:t>
            </w:r>
            <w:r w:rsidR="00D03A33" w:rsidRPr="0095436E">
              <w:rPr>
                <w:sz w:val="18"/>
              </w:rPr>
              <w:t>GHz</w:t>
            </w:r>
          </w:p>
        </w:tc>
        <w:tc>
          <w:tcPr>
            <w:tcW w:w="2884" w:type="dxa"/>
            <w:tcBorders>
              <w:left w:val="single" w:sz="4" w:space="0" w:color="auto"/>
              <w:right w:val="single" w:sz="4" w:space="0" w:color="auto"/>
            </w:tcBorders>
          </w:tcPr>
          <w:p w14:paraId="5D0CB663" w14:textId="5FA40A1F" w:rsidR="00047F6D" w:rsidRPr="0095436E" w:rsidRDefault="00047F6D" w:rsidP="00235467">
            <w:pPr>
              <w:pStyle w:val="Tabletext"/>
              <w:jc w:val="center"/>
              <w:rPr>
                <w:sz w:val="18"/>
              </w:rPr>
            </w:pPr>
            <w:r w:rsidRPr="0095436E">
              <w:rPr>
                <w:sz w:val="18"/>
              </w:rPr>
              <w:t>250</w:t>
            </w:r>
            <w:r w:rsidR="007D425C">
              <w:rPr>
                <w:sz w:val="18"/>
              </w:rPr>
              <w:t>,</w:t>
            </w:r>
            <w:r w:rsidRPr="0095436E">
              <w:rPr>
                <w:sz w:val="18"/>
              </w:rPr>
              <w:t>35</w:t>
            </w:r>
            <w:r w:rsidR="00D03A33" w:rsidRPr="0095436E">
              <w:rPr>
                <w:rFonts w:hint="cs"/>
                <w:sz w:val="18"/>
                <w:rtl/>
              </w:rPr>
              <w:t>-</w:t>
            </w:r>
            <w:r w:rsidRPr="0095436E">
              <w:rPr>
                <w:sz w:val="18"/>
              </w:rPr>
              <w:t>250</w:t>
            </w:r>
            <w:r w:rsidR="007D425C">
              <w:rPr>
                <w:sz w:val="18"/>
              </w:rPr>
              <w:t>,</w:t>
            </w:r>
            <w:r w:rsidRPr="0095436E">
              <w:rPr>
                <w:sz w:val="18"/>
              </w:rPr>
              <w:t>85</w:t>
            </w:r>
            <w:r w:rsidR="00D03A33" w:rsidRPr="0095436E">
              <w:rPr>
                <w:rFonts w:hint="cs"/>
                <w:sz w:val="18"/>
                <w:rtl/>
              </w:rPr>
              <w:t xml:space="preserve"> </w:t>
            </w:r>
            <w:r w:rsidR="00D03A33" w:rsidRPr="0095436E">
              <w:rPr>
                <w:sz w:val="18"/>
              </w:rPr>
              <w:t>GHz</w:t>
            </w:r>
          </w:p>
        </w:tc>
        <w:tc>
          <w:tcPr>
            <w:tcW w:w="1145" w:type="dxa"/>
            <w:tcBorders>
              <w:left w:val="single" w:sz="4" w:space="0" w:color="auto"/>
              <w:right w:val="single" w:sz="4" w:space="0" w:color="auto"/>
            </w:tcBorders>
          </w:tcPr>
          <w:p w14:paraId="4BBDE089" w14:textId="77777777" w:rsidR="00047F6D" w:rsidRPr="00580488" w:rsidRDefault="00047F6D" w:rsidP="00235467">
            <w:pPr>
              <w:pStyle w:val="Tabletext"/>
              <w:jc w:val="center"/>
              <w:rPr>
                <w:sz w:val="18"/>
                <w:vertAlign w:val="superscript"/>
                <w:lang w:val="ar-SA" w:eastAsia="zh-TW" w:bidi="en-GB"/>
              </w:rPr>
            </w:pPr>
            <w:r w:rsidRPr="00580488">
              <w:rPr>
                <w:sz w:val="18"/>
                <w:vertAlign w:val="superscript"/>
                <w:lang w:val="ar-SA" w:eastAsia="zh-TW" w:bidi="en-GB"/>
              </w:rPr>
              <w:t>(5)</w:t>
            </w:r>
          </w:p>
        </w:tc>
      </w:tr>
      <w:tr w:rsidR="00047F6D" w:rsidRPr="0095436E" w14:paraId="0EDD27FB" w14:textId="77777777" w:rsidTr="00031C80">
        <w:trPr>
          <w:cantSplit/>
          <w:jc w:val="center"/>
        </w:trPr>
        <w:tc>
          <w:tcPr>
            <w:tcW w:w="3223" w:type="dxa"/>
            <w:tcBorders>
              <w:left w:val="single" w:sz="4" w:space="0" w:color="auto"/>
              <w:right w:val="single" w:sz="4" w:space="0" w:color="auto"/>
            </w:tcBorders>
          </w:tcPr>
          <w:p w14:paraId="3241A248" w14:textId="77777777" w:rsidR="00047F6D" w:rsidRPr="0095436E" w:rsidRDefault="00047F6D" w:rsidP="00DE43E6">
            <w:pPr>
              <w:pStyle w:val="Tabletext"/>
              <w:rPr>
                <w:sz w:val="18"/>
              </w:rPr>
            </w:pPr>
            <w:r w:rsidRPr="0095436E">
              <w:rPr>
                <w:sz w:val="18"/>
                <w:rtl/>
              </w:rPr>
              <w:t xml:space="preserve">إيثينيل جذري </w:t>
            </w:r>
            <w:r w:rsidRPr="0095436E">
              <w:rPr>
                <w:sz w:val="18"/>
              </w:rPr>
              <w:t>(C</w:t>
            </w:r>
            <w:r w:rsidRPr="0095436E">
              <w:rPr>
                <w:sz w:val="18"/>
                <w:vertAlign w:val="subscript"/>
              </w:rPr>
              <w:t>2</w:t>
            </w:r>
            <w:r w:rsidRPr="0095436E">
              <w:rPr>
                <w:sz w:val="18"/>
              </w:rPr>
              <w:t>H)</w:t>
            </w:r>
          </w:p>
        </w:tc>
        <w:tc>
          <w:tcPr>
            <w:tcW w:w="2393" w:type="dxa"/>
            <w:tcBorders>
              <w:left w:val="single" w:sz="4" w:space="0" w:color="auto"/>
              <w:right w:val="single" w:sz="4" w:space="0" w:color="auto"/>
            </w:tcBorders>
          </w:tcPr>
          <w:p w14:paraId="1AFB8351" w14:textId="3498BB6B" w:rsidR="00047F6D" w:rsidRPr="0095436E" w:rsidRDefault="00047F6D" w:rsidP="00235467">
            <w:pPr>
              <w:pStyle w:val="Tabletext"/>
              <w:jc w:val="center"/>
              <w:rPr>
                <w:sz w:val="18"/>
              </w:rPr>
            </w:pPr>
            <w:r w:rsidRPr="0095436E">
              <w:rPr>
                <w:sz w:val="18"/>
              </w:rPr>
              <w:t>0</w:t>
            </w:r>
            <w:r w:rsidR="007D425C">
              <w:rPr>
                <w:sz w:val="18"/>
              </w:rPr>
              <w:t>,</w:t>
            </w:r>
            <w:r w:rsidRPr="0095436E">
              <w:rPr>
                <w:sz w:val="18"/>
              </w:rPr>
              <w:t>262</w:t>
            </w:r>
            <w:r w:rsidR="00D03A33" w:rsidRPr="0095436E">
              <w:rPr>
                <w:rFonts w:hint="cs"/>
                <w:sz w:val="18"/>
                <w:rtl/>
              </w:rPr>
              <w:t xml:space="preserve"> </w:t>
            </w:r>
            <w:r w:rsidR="00D03A33" w:rsidRPr="0095436E">
              <w:rPr>
                <w:sz w:val="18"/>
              </w:rPr>
              <w:t>GHz</w:t>
            </w:r>
          </w:p>
        </w:tc>
        <w:tc>
          <w:tcPr>
            <w:tcW w:w="2884" w:type="dxa"/>
            <w:tcBorders>
              <w:left w:val="single" w:sz="4" w:space="0" w:color="auto"/>
              <w:right w:val="single" w:sz="4" w:space="0" w:color="auto"/>
            </w:tcBorders>
          </w:tcPr>
          <w:p w14:paraId="3DE98820" w14:textId="19029D35" w:rsidR="00047F6D" w:rsidRPr="0095436E" w:rsidRDefault="00047F6D" w:rsidP="00235467">
            <w:pPr>
              <w:pStyle w:val="Tabletext"/>
              <w:jc w:val="center"/>
              <w:rPr>
                <w:sz w:val="18"/>
              </w:rPr>
            </w:pPr>
            <w:r w:rsidRPr="0095436E">
              <w:rPr>
                <w:sz w:val="18"/>
              </w:rPr>
              <w:t>261</w:t>
            </w:r>
            <w:r w:rsidR="007D425C">
              <w:rPr>
                <w:sz w:val="18"/>
              </w:rPr>
              <w:t>,</w:t>
            </w:r>
            <w:r w:rsidRPr="0095436E">
              <w:rPr>
                <w:sz w:val="18"/>
              </w:rPr>
              <w:t>74</w:t>
            </w:r>
            <w:r w:rsidR="00D03A33" w:rsidRPr="0095436E">
              <w:rPr>
                <w:rFonts w:hint="cs"/>
                <w:sz w:val="18"/>
                <w:rtl/>
              </w:rPr>
              <w:t>-</w:t>
            </w:r>
            <w:r w:rsidRPr="0095436E">
              <w:rPr>
                <w:sz w:val="18"/>
              </w:rPr>
              <w:t>262</w:t>
            </w:r>
            <w:r w:rsidR="007D425C">
              <w:rPr>
                <w:sz w:val="18"/>
              </w:rPr>
              <w:t>,</w:t>
            </w:r>
            <w:r w:rsidRPr="0095436E">
              <w:rPr>
                <w:sz w:val="18"/>
              </w:rPr>
              <w:t>26</w:t>
            </w:r>
            <w:r w:rsidR="00D03A33" w:rsidRPr="0095436E">
              <w:rPr>
                <w:rFonts w:hint="cs"/>
                <w:sz w:val="18"/>
                <w:rtl/>
              </w:rPr>
              <w:t xml:space="preserve"> </w:t>
            </w:r>
            <w:r w:rsidR="00D03A33" w:rsidRPr="0095436E">
              <w:rPr>
                <w:sz w:val="18"/>
              </w:rPr>
              <w:t>GHz</w:t>
            </w:r>
          </w:p>
        </w:tc>
        <w:tc>
          <w:tcPr>
            <w:tcW w:w="1145" w:type="dxa"/>
            <w:tcBorders>
              <w:left w:val="single" w:sz="4" w:space="0" w:color="auto"/>
              <w:right w:val="single" w:sz="4" w:space="0" w:color="auto"/>
            </w:tcBorders>
          </w:tcPr>
          <w:p w14:paraId="43181B53" w14:textId="77777777" w:rsidR="00047F6D" w:rsidRPr="00580488" w:rsidRDefault="00047F6D" w:rsidP="00235467">
            <w:pPr>
              <w:pStyle w:val="Tabletext"/>
              <w:jc w:val="center"/>
              <w:rPr>
                <w:sz w:val="18"/>
                <w:vertAlign w:val="superscript"/>
                <w:lang w:val="ar-SA" w:eastAsia="zh-TW" w:bidi="en-GB"/>
              </w:rPr>
            </w:pPr>
            <w:r w:rsidRPr="00580488">
              <w:rPr>
                <w:sz w:val="18"/>
                <w:vertAlign w:val="superscript"/>
                <w:lang w:val="ar-SA" w:eastAsia="zh-TW" w:bidi="en-GB"/>
              </w:rPr>
              <w:t>(5)</w:t>
            </w:r>
          </w:p>
        </w:tc>
      </w:tr>
      <w:tr w:rsidR="00047F6D" w:rsidRPr="0095436E" w14:paraId="08EEE585" w14:textId="77777777" w:rsidTr="00031C80">
        <w:trPr>
          <w:cantSplit/>
          <w:jc w:val="center"/>
        </w:trPr>
        <w:tc>
          <w:tcPr>
            <w:tcW w:w="3223" w:type="dxa"/>
            <w:tcBorders>
              <w:left w:val="single" w:sz="4" w:space="0" w:color="auto"/>
              <w:right w:val="single" w:sz="4" w:space="0" w:color="auto"/>
            </w:tcBorders>
          </w:tcPr>
          <w:p w14:paraId="55538014" w14:textId="77777777" w:rsidR="00047F6D" w:rsidRPr="0095436E" w:rsidRDefault="00047F6D" w:rsidP="00DE43E6">
            <w:pPr>
              <w:pStyle w:val="Tabletext"/>
              <w:rPr>
                <w:sz w:val="18"/>
              </w:rPr>
            </w:pPr>
            <w:r w:rsidRPr="0095436E">
              <w:rPr>
                <w:sz w:val="18"/>
                <w:rtl/>
              </w:rPr>
              <w:t xml:space="preserve">سيانيد الهيدروجين </w:t>
            </w:r>
            <w:r w:rsidRPr="0095436E">
              <w:rPr>
                <w:sz w:val="18"/>
              </w:rPr>
              <w:t>(HCN)</w:t>
            </w:r>
          </w:p>
        </w:tc>
        <w:tc>
          <w:tcPr>
            <w:tcW w:w="2393" w:type="dxa"/>
            <w:tcBorders>
              <w:left w:val="single" w:sz="4" w:space="0" w:color="auto"/>
              <w:right w:val="single" w:sz="4" w:space="0" w:color="auto"/>
            </w:tcBorders>
          </w:tcPr>
          <w:p w14:paraId="7F656C6F" w14:textId="38E4EEDA" w:rsidR="00047F6D" w:rsidRPr="0095436E" w:rsidRDefault="00047F6D" w:rsidP="00235467">
            <w:pPr>
              <w:pStyle w:val="Tabletext"/>
              <w:jc w:val="center"/>
              <w:rPr>
                <w:sz w:val="18"/>
              </w:rPr>
            </w:pPr>
            <w:r w:rsidRPr="0095436E">
              <w:rPr>
                <w:sz w:val="18"/>
              </w:rPr>
              <w:t>886</w:t>
            </w:r>
            <w:r w:rsidR="007D425C">
              <w:rPr>
                <w:sz w:val="18"/>
              </w:rPr>
              <w:t>,</w:t>
            </w:r>
            <w:r w:rsidRPr="0095436E">
              <w:rPr>
                <w:sz w:val="18"/>
              </w:rPr>
              <w:t>265</w:t>
            </w:r>
            <w:r w:rsidR="00D03A33" w:rsidRPr="0095436E">
              <w:rPr>
                <w:rFonts w:hint="cs"/>
                <w:sz w:val="18"/>
                <w:rtl/>
              </w:rPr>
              <w:t xml:space="preserve"> </w:t>
            </w:r>
            <w:r w:rsidR="00D03A33" w:rsidRPr="0095436E">
              <w:rPr>
                <w:sz w:val="18"/>
              </w:rPr>
              <w:t>GHz</w:t>
            </w:r>
          </w:p>
        </w:tc>
        <w:tc>
          <w:tcPr>
            <w:tcW w:w="2884" w:type="dxa"/>
            <w:tcBorders>
              <w:left w:val="single" w:sz="4" w:space="0" w:color="auto"/>
              <w:right w:val="single" w:sz="4" w:space="0" w:color="auto"/>
            </w:tcBorders>
          </w:tcPr>
          <w:p w14:paraId="70FDD11D" w14:textId="7C9F55B4" w:rsidR="00047F6D" w:rsidRPr="0095436E" w:rsidRDefault="00047F6D" w:rsidP="00235467">
            <w:pPr>
              <w:pStyle w:val="Tabletext"/>
              <w:jc w:val="center"/>
              <w:rPr>
                <w:sz w:val="18"/>
              </w:rPr>
            </w:pPr>
            <w:r w:rsidRPr="0095436E">
              <w:rPr>
                <w:sz w:val="18"/>
              </w:rPr>
              <w:t>265</w:t>
            </w:r>
            <w:r w:rsidR="007D425C">
              <w:rPr>
                <w:sz w:val="18"/>
              </w:rPr>
              <w:t>,</w:t>
            </w:r>
            <w:r w:rsidRPr="0095436E">
              <w:rPr>
                <w:sz w:val="18"/>
              </w:rPr>
              <w:t>62</w:t>
            </w:r>
            <w:r w:rsidR="00D03A33" w:rsidRPr="0095436E">
              <w:rPr>
                <w:rFonts w:hint="cs"/>
                <w:sz w:val="18"/>
                <w:rtl/>
              </w:rPr>
              <w:t>-</w:t>
            </w:r>
            <w:r w:rsidRPr="0095436E">
              <w:rPr>
                <w:sz w:val="18"/>
              </w:rPr>
              <w:t>266</w:t>
            </w:r>
            <w:r w:rsidR="007D425C">
              <w:rPr>
                <w:sz w:val="18"/>
              </w:rPr>
              <w:t>,</w:t>
            </w:r>
            <w:r w:rsidRPr="0095436E">
              <w:rPr>
                <w:sz w:val="18"/>
              </w:rPr>
              <w:t>15</w:t>
            </w:r>
            <w:r w:rsidR="00D03A33" w:rsidRPr="0095436E">
              <w:rPr>
                <w:rFonts w:hint="cs"/>
                <w:sz w:val="18"/>
                <w:rtl/>
              </w:rPr>
              <w:t xml:space="preserve"> </w:t>
            </w:r>
            <w:r w:rsidR="00D03A33" w:rsidRPr="0095436E">
              <w:rPr>
                <w:sz w:val="18"/>
              </w:rPr>
              <w:t>GHz</w:t>
            </w:r>
          </w:p>
        </w:tc>
        <w:tc>
          <w:tcPr>
            <w:tcW w:w="1145" w:type="dxa"/>
            <w:tcBorders>
              <w:left w:val="single" w:sz="4" w:space="0" w:color="auto"/>
              <w:right w:val="single" w:sz="4" w:space="0" w:color="auto"/>
            </w:tcBorders>
          </w:tcPr>
          <w:p w14:paraId="544C29DD" w14:textId="77777777" w:rsidR="00047F6D" w:rsidRPr="00580488" w:rsidRDefault="00047F6D" w:rsidP="00235467">
            <w:pPr>
              <w:pStyle w:val="Tabletext"/>
              <w:jc w:val="center"/>
              <w:rPr>
                <w:sz w:val="18"/>
                <w:vertAlign w:val="superscript"/>
                <w:lang w:val="ar-SA" w:eastAsia="zh-TW" w:bidi="en-GB"/>
              </w:rPr>
            </w:pPr>
          </w:p>
        </w:tc>
      </w:tr>
      <w:tr w:rsidR="00047F6D" w:rsidRPr="0095436E" w14:paraId="255F7127" w14:textId="77777777" w:rsidTr="00031C80">
        <w:trPr>
          <w:cantSplit/>
          <w:jc w:val="center"/>
        </w:trPr>
        <w:tc>
          <w:tcPr>
            <w:tcW w:w="3223" w:type="dxa"/>
            <w:tcBorders>
              <w:left w:val="single" w:sz="4" w:space="0" w:color="auto"/>
              <w:right w:val="single" w:sz="4" w:space="0" w:color="auto"/>
            </w:tcBorders>
          </w:tcPr>
          <w:p w14:paraId="4FE7D7D0" w14:textId="48318DDC" w:rsidR="00047F6D" w:rsidRPr="0095436E" w:rsidRDefault="00047F6D" w:rsidP="00DE43E6">
            <w:pPr>
              <w:pStyle w:val="Tabletext"/>
              <w:rPr>
                <w:sz w:val="18"/>
              </w:rPr>
            </w:pPr>
            <w:r w:rsidRPr="0095436E">
              <w:rPr>
                <w:sz w:val="18"/>
                <w:rtl/>
              </w:rPr>
              <w:t xml:space="preserve">فورميليوم </w:t>
            </w:r>
            <w:r w:rsidRPr="0095436E">
              <w:rPr>
                <w:sz w:val="18"/>
              </w:rPr>
              <w:t>(HCO</w:t>
            </w:r>
            <w:r w:rsidRPr="0095436E">
              <w:rPr>
                <w:sz w:val="18"/>
                <w:vertAlign w:val="superscript"/>
              </w:rPr>
              <w:t>+</w:t>
            </w:r>
            <w:r w:rsidRPr="0095436E">
              <w:rPr>
                <w:sz w:val="18"/>
              </w:rPr>
              <w:t>)</w:t>
            </w:r>
          </w:p>
        </w:tc>
        <w:tc>
          <w:tcPr>
            <w:tcW w:w="2393" w:type="dxa"/>
            <w:tcBorders>
              <w:left w:val="single" w:sz="4" w:space="0" w:color="auto"/>
              <w:right w:val="single" w:sz="4" w:space="0" w:color="auto"/>
            </w:tcBorders>
          </w:tcPr>
          <w:p w14:paraId="0C4F1EC2" w14:textId="4D0F6FD3" w:rsidR="00047F6D" w:rsidRPr="0095436E" w:rsidRDefault="00047F6D" w:rsidP="00235467">
            <w:pPr>
              <w:pStyle w:val="Tabletext"/>
              <w:jc w:val="center"/>
              <w:rPr>
                <w:sz w:val="18"/>
              </w:rPr>
            </w:pPr>
            <w:r w:rsidRPr="0095436E">
              <w:rPr>
                <w:sz w:val="18"/>
              </w:rPr>
              <w:t>557</w:t>
            </w:r>
            <w:r w:rsidR="007D425C">
              <w:rPr>
                <w:sz w:val="18"/>
              </w:rPr>
              <w:t>,</w:t>
            </w:r>
            <w:r w:rsidRPr="0095436E">
              <w:rPr>
                <w:sz w:val="18"/>
              </w:rPr>
              <w:t>267</w:t>
            </w:r>
            <w:r w:rsidR="00D03A33" w:rsidRPr="0095436E">
              <w:rPr>
                <w:rFonts w:hint="cs"/>
                <w:sz w:val="18"/>
                <w:rtl/>
              </w:rPr>
              <w:t xml:space="preserve"> </w:t>
            </w:r>
            <w:r w:rsidR="00D03A33" w:rsidRPr="0095436E">
              <w:rPr>
                <w:sz w:val="18"/>
              </w:rPr>
              <w:t>GHz</w:t>
            </w:r>
          </w:p>
        </w:tc>
        <w:tc>
          <w:tcPr>
            <w:tcW w:w="2884" w:type="dxa"/>
            <w:tcBorders>
              <w:left w:val="single" w:sz="4" w:space="0" w:color="auto"/>
              <w:right w:val="single" w:sz="4" w:space="0" w:color="auto"/>
            </w:tcBorders>
          </w:tcPr>
          <w:p w14:paraId="525BA3EF" w14:textId="7A12F6EB" w:rsidR="00047F6D" w:rsidRPr="0095436E" w:rsidRDefault="00047F6D" w:rsidP="00235467">
            <w:pPr>
              <w:pStyle w:val="Tabletext"/>
              <w:jc w:val="center"/>
              <w:rPr>
                <w:sz w:val="18"/>
              </w:rPr>
            </w:pPr>
            <w:r w:rsidRPr="0095436E">
              <w:rPr>
                <w:sz w:val="18"/>
              </w:rPr>
              <w:t>267</w:t>
            </w:r>
            <w:r w:rsidR="007D425C">
              <w:rPr>
                <w:sz w:val="18"/>
              </w:rPr>
              <w:t>,</w:t>
            </w:r>
            <w:r w:rsidRPr="0095436E">
              <w:rPr>
                <w:sz w:val="18"/>
              </w:rPr>
              <w:t>29</w:t>
            </w:r>
            <w:r w:rsidR="00D03A33" w:rsidRPr="0095436E">
              <w:rPr>
                <w:rFonts w:hint="cs"/>
                <w:sz w:val="18"/>
                <w:rtl/>
              </w:rPr>
              <w:t>-</w:t>
            </w:r>
            <w:r w:rsidRPr="0095436E">
              <w:rPr>
                <w:sz w:val="18"/>
              </w:rPr>
              <w:t>267</w:t>
            </w:r>
            <w:r w:rsidR="007D425C">
              <w:rPr>
                <w:sz w:val="18"/>
              </w:rPr>
              <w:t>,</w:t>
            </w:r>
            <w:r w:rsidRPr="0095436E">
              <w:rPr>
                <w:sz w:val="18"/>
              </w:rPr>
              <w:t>83</w:t>
            </w:r>
            <w:r w:rsidR="00D03A33" w:rsidRPr="0095436E">
              <w:rPr>
                <w:rFonts w:hint="cs"/>
                <w:sz w:val="18"/>
                <w:rtl/>
              </w:rPr>
              <w:t xml:space="preserve"> </w:t>
            </w:r>
            <w:r w:rsidR="00D03A33" w:rsidRPr="0095436E">
              <w:rPr>
                <w:sz w:val="18"/>
              </w:rPr>
              <w:t>GHz</w:t>
            </w:r>
          </w:p>
        </w:tc>
        <w:tc>
          <w:tcPr>
            <w:tcW w:w="1145" w:type="dxa"/>
            <w:tcBorders>
              <w:left w:val="single" w:sz="4" w:space="0" w:color="auto"/>
              <w:right w:val="single" w:sz="4" w:space="0" w:color="auto"/>
            </w:tcBorders>
          </w:tcPr>
          <w:p w14:paraId="20ACEF27" w14:textId="77777777" w:rsidR="00047F6D" w:rsidRPr="00580488" w:rsidRDefault="00047F6D" w:rsidP="00235467">
            <w:pPr>
              <w:pStyle w:val="Tabletext"/>
              <w:jc w:val="center"/>
              <w:rPr>
                <w:sz w:val="18"/>
                <w:vertAlign w:val="superscript"/>
                <w:lang w:val="ar-SA" w:eastAsia="zh-TW" w:bidi="en-GB"/>
              </w:rPr>
            </w:pPr>
          </w:p>
        </w:tc>
      </w:tr>
      <w:tr w:rsidR="00047F6D" w:rsidRPr="0095436E" w14:paraId="13F84DCD" w14:textId="77777777" w:rsidTr="00031C80">
        <w:trPr>
          <w:cantSplit/>
          <w:jc w:val="center"/>
        </w:trPr>
        <w:tc>
          <w:tcPr>
            <w:tcW w:w="3223" w:type="dxa"/>
            <w:tcBorders>
              <w:left w:val="single" w:sz="4" w:space="0" w:color="auto"/>
              <w:bottom w:val="single" w:sz="4" w:space="0" w:color="auto"/>
              <w:right w:val="single" w:sz="4" w:space="0" w:color="auto"/>
            </w:tcBorders>
          </w:tcPr>
          <w:p w14:paraId="5984B1AB" w14:textId="77777777" w:rsidR="00047F6D" w:rsidRPr="0095436E" w:rsidRDefault="00047F6D" w:rsidP="00DE43E6">
            <w:pPr>
              <w:pStyle w:val="Tabletext"/>
              <w:rPr>
                <w:sz w:val="18"/>
              </w:rPr>
            </w:pPr>
            <w:r w:rsidRPr="0095436E">
              <w:rPr>
                <w:sz w:val="18"/>
                <w:rtl/>
              </w:rPr>
              <w:t xml:space="preserve">إيزوسيانيد الهيدروجين </w:t>
            </w:r>
            <w:r w:rsidRPr="0095436E">
              <w:rPr>
                <w:sz w:val="18"/>
              </w:rPr>
              <w:t>(HNC)</w:t>
            </w:r>
          </w:p>
        </w:tc>
        <w:tc>
          <w:tcPr>
            <w:tcW w:w="2393" w:type="dxa"/>
            <w:tcBorders>
              <w:left w:val="single" w:sz="4" w:space="0" w:color="auto"/>
              <w:bottom w:val="single" w:sz="4" w:space="0" w:color="auto"/>
              <w:right w:val="single" w:sz="4" w:space="0" w:color="auto"/>
            </w:tcBorders>
          </w:tcPr>
          <w:p w14:paraId="52A0D86B" w14:textId="080F862F" w:rsidR="00047F6D" w:rsidRPr="0095436E" w:rsidRDefault="00047F6D" w:rsidP="00235467">
            <w:pPr>
              <w:pStyle w:val="Tabletext"/>
              <w:jc w:val="center"/>
              <w:rPr>
                <w:sz w:val="18"/>
              </w:rPr>
            </w:pPr>
            <w:r w:rsidRPr="0095436E">
              <w:rPr>
                <w:sz w:val="18"/>
              </w:rPr>
              <w:t>981</w:t>
            </w:r>
            <w:r w:rsidR="007D425C">
              <w:rPr>
                <w:sz w:val="18"/>
              </w:rPr>
              <w:t>,</w:t>
            </w:r>
            <w:r w:rsidRPr="0095436E">
              <w:rPr>
                <w:sz w:val="18"/>
              </w:rPr>
              <w:t>271</w:t>
            </w:r>
            <w:r w:rsidR="00D03A33" w:rsidRPr="0095436E">
              <w:rPr>
                <w:rFonts w:hint="cs"/>
                <w:sz w:val="18"/>
                <w:rtl/>
              </w:rPr>
              <w:t xml:space="preserve"> </w:t>
            </w:r>
            <w:r w:rsidR="00D03A33" w:rsidRPr="0095436E">
              <w:rPr>
                <w:sz w:val="18"/>
              </w:rPr>
              <w:t>GHz</w:t>
            </w:r>
          </w:p>
        </w:tc>
        <w:tc>
          <w:tcPr>
            <w:tcW w:w="2884" w:type="dxa"/>
            <w:tcBorders>
              <w:left w:val="single" w:sz="4" w:space="0" w:color="auto"/>
              <w:bottom w:val="single" w:sz="4" w:space="0" w:color="auto"/>
              <w:right w:val="single" w:sz="4" w:space="0" w:color="auto"/>
            </w:tcBorders>
          </w:tcPr>
          <w:p w14:paraId="7F9B5EE7" w14:textId="0F9F9356" w:rsidR="00047F6D" w:rsidRPr="0095436E" w:rsidRDefault="00047F6D" w:rsidP="00235467">
            <w:pPr>
              <w:pStyle w:val="Tabletext"/>
              <w:jc w:val="center"/>
              <w:rPr>
                <w:sz w:val="18"/>
              </w:rPr>
            </w:pPr>
            <w:r w:rsidRPr="0095436E">
              <w:rPr>
                <w:sz w:val="18"/>
              </w:rPr>
              <w:t>271</w:t>
            </w:r>
            <w:r w:rsidR="007D425C">
              <w:rPr>
                <w:sz w:val="18"/>
              </w:rPr>
              <w:t>,</w:t>
            </w:r>
            <w:r w:rsidRPr="0095436E">
              <w:rPr>
                <w:sz w:val="18"/>
              </w:rPr>
              <w:t>71</w:t>
            </w:r>
            <w:r w:rsidR="00D03A33" w:rsidRPr="0095436E">
              <w:rPr>
                <w:rFonts w:hint="cs"/>
                <w:sz w:val="18"/>
                <w:rtl/>
              </w:rPr>
              <w:t>-</w:t>
            </w:r>
            <w:r w:rsidRPr="0095436E">
              <w:rPr>
                <w:sz w:val="18"/>
              </w:rPr>
              <w:t>272</w:t>
            </w:r>
            <w:r w:rsidR="007D425C">
              <w:rPr>
                <w:sz w:val="18"/>
              </w:rPr>
              <w:t>,</w:t>
            </w:r>
            <w:r w:rsidRPr="0095436E">
              <w:rPr>
                <w:sz w:val="18"/>
              </w:rPr>
              <w:t>25</w:t>
            </w:r>
            <w:r w:rsidR="00D03A33" w:rsidRPr="0095436E">
              <w:rPr>
                <w:rFonts w:hint="cs"/>
                <w:sz w:val="18"/>
                <w:rtl/>
              </w:rPr>
              <w:t xml:space="preserve"> </w:t>
            </w:r>
            <w:r w:rsidR="00D03A33" w:rsidRPr="0095436E">
              <w:rPr>
                <w:sz w:val="18"/>
              </w:rPr>
              <w:t>GHz</w:t>
            </w:r>
          </w:p>
        </w:tc>
        <w:tc>
          <w:tcPr>
            <w:tcW w:w="1145" w:type="dxa"/>
            <w:tcBorders>
              <w:left w:val="single" w:sz="4" w:space="0" w:color="auto"/>
              <w:bottom w:val="single" w:sz="4" w:space="0" w:color="auto"/>
              <w:right w:val="single" w:sz="4" w:space="0" w:color="auto"/>
            </w:tcBorders>
          </w:tcPr>
          <w:p w14:paraId="0694C28D" w14:textId="77777777" w:rsidR="00047F6D" w:rsidRPr="00580488" w:rsidRDefault="00047F6D" w:rsidP="00235467">
            <w:pPr>
              <w:pStyle w:val="Tabletext"/>
              <w:jc w:val="center"/>
              <w:rPr>
                <w:sz w:val="18"/>
                <w:vertAlign w:val="superscript"/>
                <w:lang w:val="ar-SA" w:eastAsia="zh-TW" w:bidi="en-GB"/>
              </w:rPr>
            </w:pPr>
          </w:p>
        </w:tc>
      </w:tr>
      <w:tr w:rsidR="00047F6D" w:rsidRPr="0095436E" w14:paraId="2650FDEC" w14:textId="77777777" w:rsidTr="00031C80">
        <w:trPr>
          <w:cantSplit/>
          <w:jc w:val="center"/>
        </w:trPr>
        <w:tc>
          <w:tcPr>
            <w:tcW w:w="9645" w:type="dxa"/>
            <w:gridSpan w:val="4"/>
            <w:tcBorders>
              <w:top w:val="single" w:sz="4" w:space="0" w:color="auto"/>
            </w:tcBorders>
          </w:tcPr>
          <w:p w14:paraId="37CD7C40" w14:textId="0A450740" w:rsidR="00047F6D" w:rsidRPr="0095436E" w:rsidRDefault="00047F6D" w:rsidP="00580488">
            <w:pPr>
              <w:pStyle w:val="Tabletext"/>
              <w:tabs>
                <w:tab w:val="left" w:pos="345"/>
              </w:tabs>
              <w:spacing w:before="60"/>
              <w:ind w:left="345" w:hanging="345"/>
              <w:rPr>
                <w:sz w:val="18"/>
              </w:rPr>
            </w:pPr>
            <w:r w:rsidRPr="000643AF">
              <w:rPr>
                <w:rStyle w:val="FootnoteReference"/>
                <w:sz w:val="18"/>
                <w:szCs w:val="18"/>
              </w:rPr>
              <w:t>(1)</w:t>
            </w:r>
            <w:r w:rsidRPr="0095436E">
              <w:rPr>
                <w:sz w:val="18"/>
                <w:rtl/>
              </w:rPr>
              <w:tab/>
              <w:t xml:space="preserve">في حال عدم إدراج الملاحظة </w:t>
            </w:r>
            <w:r w:rsidRPr="0095436E">
              <w:rPr>
                <w:sz w:val="18"/>
              </w:rPr>
              <w:t>(2)</w:t>
            </w:r>
            <w:r w:rsidRPr="0095436E">
              <w:rPr>
                <w:sz w:val="18"/>
                <w:rtl/>
              </w:rPr>
              <w:t xml:space="preserve"> أو الملاحظة </w:t>
            </w:r>
            <w:r w:rsidRPr="0095436E">
              <w:rPr>
                <w:sz w:val="18"/>
              </w:rPr>
              <w:t>(4)</w:t>
            </w:r>
            <w:r w:rsidRPr="0095436E">
              <w:rPr>
                <w:sz w:val="18"/>
                <w:rtl/>
              </w:rPr>
              <w:t>، تُحدد حدود النطاق بإزاحات دوبلرية تقابل سرعات قطرية تبلغ</w:t>
            </w:r>
            <w:r w:rsidR="00DE43E6" w:rsidRPr="0095436E">
              <w:rPr>
                <w:rFonts w:hint="cs"/>
                <w:sz w:val="18"/>
                <w:rtl/>
              </w:rPr>
              <w:t xml:space="preserve"> </w:t>
            </w:r>
            <w:r w:rsidRPr="0095436E">
              <w:rPr>
                <w:sz w:val="18"/>
              </w:rPr>
              <w:t>km/s 300 ±</w:t>
            </w:r>
            <w:r w:rsidRPr="0095436E">
              <w:rPr>
                <w:sz w:val="18"/>
                <w:rtl/>
              </w:rPr>
              <w:t xml:space="preserve"> (تقابل إشعاعات الخطوط الطيفية التي تحدث في مجرة درب التبانة).</w:t>
            </w:r>
          </w:p>
          <w:p w14:paraId="612487BA" w14:textId="77777777" w:rsidR="00047F6D" w:rsidRPr="0095436E" w:rsidRDefault="00047F6D" w:rsidP="00580488">
            <w:pPr>
              <w:pStyle w:val="Tabletext"/>
              <w:tabs>
                <w:tab w:val="left" w:pos="345"/>
              </w:tabs>
              <w:spacing w:before="60"/>
              <w:ind w:left="345" w:hanging="345"/>
              <w:rPr>
                <w:sz w:val="18"/>
              </w:rPr>
            </w:pPr>
            <w:r w:rsidRPr="000643AF">
              <w:rPr>
                <w:rStyle w:val="FootnoteReference"/>
                <w:sz w:val="18"/>
                <w:szCs w:val="18"/>
              </w:rPr>
              <w:t>(2)</w:t>
            </w:r>
            <w:r w:rsidRPr="0095436E">
              <w:rPr>
                <w:sz w:val="18"/>
                <w:rtl/>
              </w:rPr>
              <w:tab/>
              <w:t xml:space="preserve">يتعين تمديد النطاق </w:t>
            </w:r>
            <w:r w:rsidRPr="0095436E">
              <w:rPr>
                <w:sz w:val="18"/>
              </w:rPr>
              <w:t>MHz 1 427-1 400</w:t>
            </w:r>
            <w:r w:rsidRPr="0095436E">
              <w:rPr>
                <w:sz w:val="18"/>
                <w:rtl/>
              </w:rPr>
              <w:t xml:space="preserve"> الموزع إلى حد أدنى للسماح بإزاحة دوبلرية أعلى للخط </w:t>
            </w:r>
            <w:r w:rsidRPr="0095436E">
              <w:rPr>
                <w:sz w:val="18"/>
              </w:rPr>
              <w:t xml:space="preserve">H </w:t>
            </w:r>
            <w:proofErr w:type="spellStart"/>
            <w:r w:rsidRPr="0095436E">
              <w:rPr>
                <w:sz w:val="18"/>
              </w:rPr>
              <w:t>i</w:t>
            </w:r>
            <w:proofErr w:type="spellEnd"/>
            <w:r w:rsidRPr="0095436E">
              <w:rPr>
                <w:sz w:val="18"/>
                <w:rtl/>
              </w:rPr>
              <w:t xml:space="preserve"> المرصود في مجرات نائية. وترد في الجدول </w:t>
            </w:r>
            <w:r w:rsidRPr="0095436E">
              <w:rPr>
                <w:sz w:val="18"/>
              </w:rPr>
              <w:t>4</w:t>
            </w:r>
            <w:r w:rsidRPr="0095436E">
              <w:rPr>
                <w:sz w:val="18"/>
                <w:rtl/>
              </w:rPr>
              <w:t xml:space="preserve"> نطاقات تردد مفضلة إضافية للهيدروجين المحايد المنحاز نحو اللون الأحمر للفترات الفلكية ذات الصلة.</w:t>
            </w:r>
          </w:p>
          <w:p w14:paraId="5177DAAA" w14:textId="77777777" w:rsidR="00047F6D" w:rsidRPr="0095436E" w:rsidRDefault="00047F6D" w:rsidP="00580488">
            <w:pPr>
              <w:pStyle w:val="Tabletext"/>
              <w:tabs>
                <w:tab w:val="left" w:pos="345"/>
              </w:tabs>
              <w:spacing w:before="60"/>
              <w:ind w:left="345" w:hanging="345"/>
              <w:rPr>
                <w:sz w:val="18"/>
              </w:rPr>
            </w:pPr>
            <w:r w:rsidRPr="000643AF">
              <w:rPr>
                <w:rStyle w:val="FootnoteReference"/>
                <w:sz w:val="18"/>
                <w:szCs w:val="18"/>
              </w:rPr>
              <w:t>(3)</w:t>
            </w:r>
            <w:r w:rsidRPr="0095436E">
              <w:rPr>
                <w:sz w:val="18"/>
                <w:rtl/>
              </w:rPr>
              <w:tab/>
              <w:t>التوزيع الدولي الحالي لا يمثل توزيعاً على أساس أولي و/أو لا يفي بمتطلبات عرض النطاق. لمزيد من المعلومات المفصّلة، انظر لوائح الراديو.</w:t>
            </w:r>
          </w:p>
          <w:p w14:paraId="7E0C7B67" w14:textId="4B42C256" w:rsidR="00047F6D" w:rsidRPr="0095436E" w:rsidRDefault="00047F6D" w:rsidP="00580488">
            <w:pPr>
              <w:pStyle w:val="Tabletext"/>
              <w:tabs>
                <w:tab w:val="left" w:pos="345"/>
              </w:tabs>
              <w:spacing w:before="60"/>
              <w:ind w:left="345" w:hanging="345"/>
              <w:rPr>
                <w:sz w:val="18"/>
              </w:rPr>
            </w:pPr>
            <w:r w:rsidRPr="000643AF">
              <w:rPr>
                <w:rStyle w:val="FootnoteReference"/>
                <w:sz w:val="18"/>
                <w:szCs w:val="18"/>
              </w:rPr>
              <w:t>(4)</w:t>
            </w:r>
            <w:r w:rsidRPr="0095436E">
              <w:rPr>
                <w:sz w:val="18"/>
                <w:rtl/>
              </w:rPr>
              <w:tab/>
              <w:t xml:space="preserve">نظراً لأن خطوط الترددات هذه تُستعمل أيضاً لرصد مجرات أخرى غير مجرة </w:t>
            </w:r>
            <w:r w:rsidRPr="0095436E">
              <w:rPr>
                <w:rFonts w:ascii="Traditional Arabic" w:hAnsi="Traditional Arabic" w:hint="cs"/>
                <w:sz w:val="18"/>
                <w:rtl/>
              </w:rPr>
              <w:t>درب</w:t>
            </w:r>
            <w:r w:rsidRPr="0095436E">
              <w:rPr>
                <w:sz w:val="18"/>
                <w:rtl/>
              </w:rPr>
              <w:t xml:space="preserve"> </w:t>
            </w:r>
            <w:r w:rsidRPr="0095436E">
              <w:rPr>
                <w:rFonts w:hint="cs"/>
                <w:sz w:val="18"/>
                <w:rtl/>
              </w:rPr>
              <w:t>التبانة،</w:t>
            </w:r>
            <w:r w:rsidRPr="0095436E">
              <w:rPr>
                <w:sz w:val="18"/>
                <w:rtl/>
              </w:rPr>
              <w:t xml:space="preserve"> </w:t>
            </w:r>
            <w:r w:rsidRPr="0095436E">
              <w:rPr>
                <w:rFonts w:hint="cs"/>
                <w:sz w:val="18"/>
                <w:rtl/>
              </w:rPr>
              <w:t>تشمل</w:t>
            </w:r>
            <w:r w:rsidRPr="0095436E">
              <w:rPr>
                <w:sz w:val="18"/>
                <w:rtl/>
              </w:rPr>
              <w:t xml:space="preserve"> </w:t>
            </w:r>
            <w:r w:rsidRPr="0095436E">
              <w:rPr>
                <w:rFonts w:hint="cs"/>
                <w:sz w:val="18"/>
                <w:rtl/>
              </w:rPr>
              <w:t>عروض</w:t>
            </w:r>
            <w:r w:rsidRPr="0095436E">
              <w:rPr>
                <w:sz w:val="18"/>
                <w:rtl/>
              </w:rPr>
              <w:t xml:space="preserve"> </w:t>
            </w:r>
            <w:r w:rsidRPr="0095436E">
              <w:rPr>
                <w:rFonts w:hint="cs"/>
                <w:sz w:val="18"/>
                <w:rtl/>
              </w:rPr>
              <w:t>النطاق</w:t>
            </w:r>
            <w:r w:rsidRPr="0095436E">
              <w:rPr>
                <w:sz w:val="18"/>
                <w:rtl/>
              </w:rPr>
              <w:t xml:space="preserve"> </w:t>
            </w:r>
            <w:r w:rsidRPr="0095436E">
              <w:rPr>
                <w:rFonts w:hint="cs"/>
                <w:sz w:val="18"/>
                <w:rtl/>
              </w:rPr>
              <w:t>المبينة</w:t>
            </w:r>
            <w:r w:rsidRPr="0095436E">
              <w:rPr>
                <w:sz w:val="18"/>
                <w:rtl/>
              </w:rPr>
              <w:t xml:space="preserve"> </w:t>
            </w:r>
            <w:r w:rsidRPr="0095436E">
              <w:rPr>
                <w:rFonts w:hint="cs"/>
                <w:sz w:val="18"/>
                <w:rtl/>
              </w:rPr>
              <w:t>إزاحات</w:t>
            </w:r>
            <w:r w:rsidRPr="0095436E">
              <w:rPr>
                <w:sz w:val="18"/>
                <w:rtl/>
              </w:rPr>
              <w:t xml:space="preserve"> </w:t>
            </w:r>
            <w:r w:rsidRPr="0095436E">
              <w:rPr>
                <w:rFonts w:hint="cs"/>
                <w:sz w:val="18"/>
                <w:rtl/>
              </w:rPr>
              <w:t>دوبلرية</w:t>
            </w:r>
            <w:r w:rsidRPr="0095436E">
              <w:rPr>
                <w:sz w:val="18"/>
                <w:rtl/>
              </w:rPr>
              <w:t xml:space="preserve"> </w:t>
            </w:r>
            <w:r w:rsidRPr="0095436E">
              <w:rPr>
                <w:rFonts w:hint="cs"/>
                <w:sz w:val="18"/>
                <w:rtl/>
              </w:rPr>
              <w:t>تقابل</w:t>
            </w:r>
            <w:r w:rsidRPr="0095436E">
              <w:rPr>
                <w:sz w:val="18"/>
                <w:rtl/>
              </w:rPr>
              <w:t xml:space="preserve"> </w:t>
            </w:r>
            <w:r w:rsidRPr="0095436E">
              <w:rPr>
                <w:rFonts w:hint="cs"/>
                <w:sz w:val="18"/>
                <w:rtl/>
              </w:rPr>
              <w:t>سرعات</w:t>
            </w:r>
            <w:r w:rsidRPr="0095436E">
              <w:rPr>
                <w:sz w:val="18"/>
                <w:rtl/>
              </w:rPr>
              <w:t xml:space="preserve"> </w:t>
            </w:r>
            <w:r w:rsidRPr="0095436E">
              <w:rPr>
                <w:rFonts w:hint="cs"/>
                <w:sz w:val="18"/>
                <w:rtl/>
              </w:rPr>
              <w:t>قطرية</w:t>
            </w:r>
            <w:r w:rsidRPr="0095436E">
              <w:rPr>
                <w:sz w:val="18"/>
                <w:rtl/>
              </w:rPr>
              <w:t xml:space="preserve"> </w:t>
            </w:r>
            <w:r w:rsidRPr="0095436E">
              <w:rPr>
                <w:rFonts w:hint="cs"/>
                <w:sz w:val="18"/>
                <w:rtl/>
              </w:rPr>
              <w:t>تصل</w:t>
            </w:r>
            <w:r w:rsidRPr="0095436E">
              <w:rPr>
                <w:sz w:val="18"/>
                <w:rtl/>
              </w:rPr>
              <w:t xml:space="preserve"> </w:t>
            </w:r>
            <w:r w:rsidRPr="0095436E">
              <w:rPr>
                <w:rFonts w:hint="cs"/>
                <w:sz w:val="18"/>
                <w:rtl/>
              </w:rPr>
              <w:t>إلى</w:t>
            </w:r>
            <w:r w:rsidRPr="0095436E">
              <w:rPr>
                <w:sz w:val="18"/>
                <w:rtl/>
              </w:rPr>
              <w:t xml:space="preserve"> </w:t>
            </w:r>
            <w:r w:rsidRPr="0095436E">
              <w:rPr>
                <w:sz w:val="18"/>
              </w:rPr>
              <w:t>1</w:t>
            </w:r>
            <w:r w:rsidRPr="0095436E">
              <w:rPr>
                <w:rFonts w:hint="cs"/>
                <w:sz w:val="18"/>
              </w:rPr>
              <w:t> </w:t>
            </w:r>
            <w:r w:rsidRPr="0095436E">
              <w:rPr>
                <w:sz w:val="18"/>
              </w:rPr>
              <w:t>000 km/s</w:t>
            </w:r>
            <w:r w:rsidRPr="0095436E">
              <w:rPr>
                <w:sz w:val="18"/>
                <w:rtl/>
              </w:rPr>
              <w:t xml:space="preserve">. </w:t>
            </w:r>
            <w:r w:rsidRPr="0095436E">
              <w:rPr>
                <w:rFonts w:hint="cs"/>
                <w:sz w:val="18"/>
                <w:rtl/>
              </w:rPr>
              <w:t>وتم</w:t>
            </w:r>
            <w:r w:rsidRPr="0095436E">
              <w:rPr>
                <w:sz w:val="18"/>
                <w:rtl/>
              </w:rPr>
              <w:t xml:space="preserve"> </w:t>
            </w:r>
            <w:r w:rsidRPr="0095436E">
              <w:rPr>
                <w:rFonts w:hint="cs"/>
                <w:sz w:val="18"/>
                <w:rtl/>
              </w:rPr>
              <w:t>اكتشاف</w:t>
            </w:r>
            <w:r w:rsidRPr="0095436E">
              <w:rPr>
                <w:sz w:val="18"/>
                <w:rtl/>
              </w:rPr>
              <w:t xml:space="preserve"> </w:t>
            </w:r>
            <w:r w:rsidRPr="0095436E">
              <w:rPr>
                <w:rFonts w:hint="cs"/>
                <w:sz w:val="18"/>
                <w:rtl/>
              </w:rPr>
              <w:t>بعض</w:t>
            </w:r>
            <w:r w:rsidRPr="0095436E">
              <w:rPr>
                <w:sz w:val="18"/>
                <w:rtl/>
              </w:rPr>
              <w:t xml:space="preserve"> </w:t>
            </w:r>
            <w:r w:rsidRPr="0095436E">
              <w:rPr>
                <w:rFonts w:hint="cs"/>
                <w:sz w:val="18"/>
                <w:rtl/>
              </w:rPr>
              <w:t>خطوط</w:t>
            </w:r>
            <w:r w:rsidRPr="0095436E">
              <w:rPr>
                <w:sz w:val="18"/>
                <w:rtl/>
              </w:rPr>
              <w:t xml:space="preserve"> </w:t>
            </w:r>
            <w:r w:rsidRPr="0095436E">
              <w:rPr>
                <w:rFonts w:hint="cs"/>
                <w:sz w:val="18"/>
                <w:rtl/>
              </w:rPr>
              <w:t>الجزيئات</w:t>
            </w:r>
            <w:r w:rsidRPr="0095436E">
              <w:rPr>
                <w:sz w:val="18"/>
                <w:rtl/>
              </w:rPr>
              <w:t xml:space="preserve"> </w:t>
            </w:r>
            <w:r w:rsidRPr="0095436E">
              <w:rPr>
                <w:rFonts w:hint="cs"/>
                <w:sz w:val="18"/>
                <w:rtl/>
              </w:rPr>
              <w:t>الأكثر</w:t>
            </w:r>
            <w:r w:rsidRPr="0095436E">
              <w:rPr>
                <w:sz w:val="18"/>
                <w:rtl/>
              </w:rPr>
              <w:t xml:space="preserve"> </w:t>
            </w:r>
            <w:r w:rsidRPr="0095436E">
              <w:rPr>
                <w:rFonts w:hint="cs"/>
                <w:sz w:val="18"/>
                <w:rtl/>
              </w:rPr>
              <w:t>وفرة،</w:t>
            </w:r>
            <w:r w:rsidRPr="0095436E">
              <w:rPr>
                <w:sz w:val="18"/>
                <w:rtl/>
              </w:rPr>
              <w:t xml:space="preserve"> </w:t>
            </w:r>
            <w:r w:rsidRPr="0095436E">
              <w:rPr>
                <w:rFonts w:hint="cs"/>
                <w:sz w:val="18"/>
                <w:rtl/>
              </w:rPr>
              <w:t>فضلا</w:t>
            </w:r>
            <w:r w:rsidR="001231B9">
              <w:rPr>
                <w:rFonts w:hint="cs"/>
                <w:sz w:val="18"/>
                <w:rtl/>
              </w:rPr>
              <w:t>ً</w:t>
            </w:r>
            <w:r w:rsidRPr="0095436E">
              <w:rPr>
                <w:sz w:val="18"/>
                <w:rtl/>
              </w:rPr>
              <w:t xml:space="preserve"> </w:t>
            </w:r>
            <w:r w:rsidRPr="0095436E">
              <w:rPr>
                <w:rFonts w:hint="cs"/>
                <w:sz w:val="18"/>
                <w:rtl/>
              </w:rPr>
              <w:t>عن</w:t>
            </w:r>
            <w:r w:rsidRPr="0095436E">
              <w:rPr>
                <w:sz w:val="18"/>
                <w:rtl/>
              </w:rPr>
              <w:t xml:space="preserve"> </w:t>
            </w:r>
            <w:r w:rsidRPr="0095436E">
              <w:rPr>
                <w:sz w:val="18"/>
              </w:rPr>
              <w:t xml:space="preserve">H </w:t>
            </w:r>
            <w:proofErr w:type="spellStart"/>
            <w:r w:rsidRPr="0095436E">
              <w:rPr>
                <w:sz w:val="18"/>
              </w:rPr>
              <w:t>i</w:t>
            </w:r>
            <w:proofErr w:type="spellEnd"/>
            <w:r w:rsidRPr="0095436E">
              <w:rPr>
                <w:rFonts w:hint="cs"/>
                <w:sz w:val="18"/>
                <w:rtl/>
              </w:rPr>
              <w:t>،</w:t>
            </w:r>
            <w:r w:rsidRPr="0095436E">
              <w:rPr>
                <w:sz w:val="18"/>
                <w:rtl/>
              </w:rPr>
              <w:t xml:space="preserve"> </w:t>
            </w:r>
            <w:r w:rsidRPr="0095436E">
              <w:rPr>
                <w:rFonts w:hint="cs"/>
                <w:sz w:val="18"/>
                <w:rtl/>
              </w:rPr>
              <w:t>في</w:t>
            </w:r>
            <w:r w:rsidRPr="0095436E">
              <w:rPr>
                <w:sz w:val="18"/>
                <w:rtl/>
              </w:rPr>
              <w:t xml:space="preserve"> </w:t>
            </w:r>
            <w:r w:rsidRPr="0095436E">
              <w:rPr>
                <w:rFonts w:hint="cs"/>
                <w:sz w:val="18"/>
                <w:rtl/>
              </w:rPr>
              <w:t>المجرات</w:t>
            </w:r>
            <w:r w:rsidRPr="0095436E">
              <w:rPr>
                <w:sz w:val="18"/>
                <w:rtl/>
              </w:rPr>
              <w:t xml:space="preserve"> </w:t>
            </w:r>
            <w:r w:rsidRPr="0095436E">
              <w:rPr>
                <w:rFonts w:hint="cs"/>
                <w:sz w:val="18"/>
                <w:rtl/>
              </w:rPr>
              <w:t>ذات</w:t>
            </w:r>
            <w:r w:rsidRPr="0095436E">
              <w:rPr>
                <w:sz w:val="18"/>
                <w:rtl/>
              </w:rPr>
              <w:t xml:space="preserve"> </w:t>
            </w:r>
            <w:r w:rsidRPr="0095436E">
              <w:rPr>
                <w:rFonts w:hint="cs"/>
                <w:sz w:val="18"/>
                <w:rtl/>
              </w:rPr>
              <w:t>سرعات</w:t>
            </w:r>
            <w:r w:rsidRPr="0095436E">
              <w:rPr>
                <w:sz w:val="18"/>
                <w:rtl/>
              </w:rPr>
              <w:t xml:space="preserve"> </w:t>
            </w:r>
            <w:r w:rsidRPr="0095436E">
              <w:rPr>
                <w:rFonts w:hint="cs"/>
                <w:sz w:val="18"/>
                <w:rtl/>
              </w:rPr>
              <w:t>الانحسار</w:t>
            </w:r>
            <w:r w:rsidRPr="0095436E">
              <w:rPr>
                <w:sz w:val="18"/>
                <w:rtl/>
              </w:rPr>
              <w:t xml:space="preserve"> </w:t>
            </w:r>
            <w:r w:rsidRPr="0095436E">
              <w:rPr>
                <w:rFonts w:hint="cs"/>
                <w:sz w:val="18"/>
                <w:rtl/>
              </w:rPr>
              <w:t>الكبيرة</w:t>
            </w:r>
            <w:r w:rsidRPr="0095436E">
              <w:rPr>
                <w:sz w:val="18"/>
                <w:rtl/>
              </w:rPr>
              <w:t xml:space="preserve"> </w:t>
            </w:r>
            <w:r w:rsidR="00BC725F">
              <w:rPr>
                <w:rFonts w:hint="cs"/>
                <w:sz w:val="18"/>
                <w:rtl/>
              </w:rPr>
              <w:t xml:space="preserve">جداً </w:t>
            </w:r>
            <w:r w:rsidRPr="0095436E">
              <w:rPr>
                <w:rFonts w:hint="cs"/>
                <w:sz w:val="18"/>
                <w:rtl/>
              </w:rPr>
              <w:t>الناجمة</w:t>
            </w:r>
            <w:r w:rsidRPr="0095436E">
              <w:rPr>
                <w:sz w:val="18"/>
                <w:rtl/>
              </w:rPr>
              <w:t xml:space="preserve"> </w:t>
            </w:r>
            <w:r w:rsidRPr="0095436E">
              <w:rPr>
                <w:rFonts w:hint="cs"/>
                <w:sz w:val="18"/>
                <w:rtl/>
              </w:rPr>
              <w:t>عن</w:t>
            </w:r>
            <w:r w:rsidRPr="0095436E">
              <w:rPr>
                <w:sz w:val="18"/>
                <w:rtl/>
              </w:rPr>
              <w:t xml:space="preserve"> </w:t>
            </w:r>
            <w:r w:rsidRPr="0095436E">
              <w:rPr>
                <w:rFonts w:hint="cs"/>
                <w:sz w:val="18"/>
                <w:rtl/>
              </w:rPr>
              <w:t>توسع</w:t>
            </w:r>
            <w:r w:rsidRPr="0095436E">
              <w:rPr>
                <w:sz w:val="18"/>
                <w:rtl/>
              </w:rPr>
              <w:t xml:space="preserve"> </w:t>
            </w:r>
            <w:r w:rsidRPr="0095436E">
              <w:rPr>
                <w:rFonts w:hint="cs"/>
                <w:sz w:val="18"/>
                <w:rtl/>
              </w:rPr>
              <w:t>الكون،</w:t>
            </w:r>
            <w:r w:rsidRPr="0095436E">
              <w:rPr>
                <w:sz w:val="18"/>
                <w:rtl/>
              </w:rPr>
              <w:t xml:space="preserve"> </w:t>
            </w:r>
            <w:r w:rsidRPr="0095436E">
              <w:rPr>
                <w:rFonts w:hint="cs"/>
                <w:sz w:val="18"/>
                <w:rtl/>
              </w:rPr>
              <w:t>مما</w:t>
            </w:r>
            <w:r w:rsidRPr="0095436E">
              <w:rPr>
                <w:sz w:val="18"/>
                <w:rtl/>
              </w:rPr>
              <w:t xml:space="preserve"> </w:t>
            </w:r>
            <w:r w:rsidRPr="0095436E">
              <w:rPr>
                <w:rFonts w:hint="cs"/>
                <w:sz w:val="18"/>
                <w:rtl/>
              </w:rPr>
              <w:t>يؤ</w:t>
            </w:r>
            <w:r w:rsidRPr="0095436E">
              <w:rPr>
                <w:sz w:val="18"/>
                <w:rtl/>
              </w:rPr>
              <w:t xml:space="preserve">دي إلى ترددات مرصودة أقل بكثير من تردد انبعاثات إطار السكون (انظر الشكل </w:t>
            </w:r>
            <w:r w:rsidRPr="0095436E">
              <w:rPr>
                <w:sz w:val="18"/>
              </w:rPr>
              <w:t>3</w:t>
            </w:r>
            <w:r w:rsidRPr="0095436E">
              <w:rPr>
                <w:sz w:val="18"/>
                <w:rtl/>
              </w:rPr>
              <w:t>).</w:t>
            </w:r>
          </w:p>
          <w:p w14:paraId="3FE721D8" w14:textId="77777777" w:rsidR="00047F6D" w:rsidRPr="0095436E" w:rsidRDefault="00047F6D" w:rsidP="00580488">
            <w:pPr>
              <w:pStyle w:val="Tabletext"/>
              <w:tabs>
                <w:tab w:val="left" w:pos="345"/>
              </w:tabs>
              <w:spacing w:before="60"/>
              <w:ind w:left="345" w:hanging="345"/>
              <w:rPr>
                <w:sz w:val="18"/>
              </w:rPr>
            </w:pPr>
            <w:r w:rsidRPr="000643AF">
              <w:rPr>
                <w:rStyle w:val="FootnoteReference"/>
                <w:sz w:val="18"/>
                <w:szCs w:val="18"/>
              </w:rPr>
              <w:t>(5)</w:t>
            </w:r>
            <w:r w:rsidRPr="0095436E">
              <w:rPr>
                <w:sz w:val="18"/>
                <w:rtl/>
              </w:rPr>
              <w:tab/>
              <w:t>هناك العديد من الخطوط المتقاربة المرتبطة بهذه الجزيئات. والنطاقات المذكورة واسعة بما يكفي للسماح برصد جميع الخطوط.</w:t>
            </w:r>
          </w:p>
          <w:p w14:paraId="210A2606" w14:textId="77777777" w:rsidR="00047F6D" w:rsidRPr="0095436E" w:rsidRDefault="00047F6D" w:rsidP="00580488">
            <w:pPr>
              <w:pStyle w:val="Tabletext"/>
              <w:tabs>
                <w:tab w:val="left" w:pos="345"/>
              </w:tabs>
              <w:spacing w:before="60"/>
              <w:ind w:left="345" w:hanging="345"/>
              <w:rPr>
                <w:sz w:val="18"/>
              </w:rPr>
            </w:pPr>
            <w:r w:rsidRPr="000643AF">
              <w:rPr>
                <w:rStyle w:val="FootnoteReference"/>
                <w:sz w:val="18"/>
                <w:szCs w:val="18"/>
              </w:rPr>
              <w:t>(6)</w:t>
            </w:r>
            <w:r w:rsidRPr="0095436E">
              <w:rPr>
                <w:sz w:val="18"/>
                <w:rtl/>
              </w:rPr>
              <w:tab/>
              <w:t>ويقع تردد الخط هذا خارج النطاقات المخصصة لخدمة علم الفلك الراديوي.</w:t>
            </w:r>
          </w:p>
          <w:p w14:paraId="1D6183C2" w14:textId="137A7475" w:rsidR="00047F6D" w:rsidRPr="0095436E" w:rsidRDefault="00047F6D" w:rsidP="00580488">
            <w:pPr>
              <w:pStyle w:val="Tabletext"/>
              <w:tabs>
                <w:tab w:val="left" w:pos="345"/>
              </w:tabs>
              <w:spacing w:before="60"/>
              <w:ind w:left="345" w:hanging="345"/>
              <w:rPr>
                <w:sz w:val="18"/>
              </w:rPr>
            </w:pPr>
            <w:r w:rsidRPr="000643AF">
              <w:rPr>
                <w:rStyle w:val="FootnoteReference"/>
                <w:sz w:val="18"/>
                <w:szCs w:val="18"/>
              </w:rPr>
              <w:t>(7)</w:t>
            </w:r>
            <w:r w:rsidRPr="0095436E">
              <w:rPr>
                <w:sz w:val="18"/>
                <w:rtl/>
              </w:rPr>
              <w:tab/>
              <w:t xml:space="preserve">ولا يمكن رصد هذه الخطوط إلا خارج الغلاف الجوي للأرض باستخدام أجهزة استقبال موجودة على مناطيد أو طائرات أو سواتل أو منصات أخرى غير أرضية على ارتفاعات عالية (انظر </w:t>
            </w:r>
            <w:r w:rsidR="00BC725F">
              <w:rPr>
                <w:rFonts w:hint="cs"/>
                <w:sz w:val="18"/>
                <w:rtl/>
              </w:rPr>
              <w:t xml:space="preserve">أيضاً </w:t>
            </w:r>
            <w:r w:rsidRPr="0095436E">
              <w:rPr>
                <w:sz w:val="18"/>
                <w:rtl/>
              </w:rPr>
              <w:t xml:space="preserve">القسم الخامس من المادة </w:t>
            </w:r>
            <w:r w:rsidRPr="0095436E">
              <w:rPr>
                <w:b/>
                <w:bCs/>
                <w:sz w:val="18"/>
              </w:rPr>
              <w:t>22</w:t>
            </w:r>
            <w:r w:rsidRPr="0095436E">
              <w:rPr>
                <w:sz w:val="18"/>
                <w:rtl/>
              </w:rPr>
              <w:t xml:space="preserve"> من لوائح الراديو). </w:t>
            </w:r>
          </w:p>
          <w:p w14:paraId="41085935" w14:textId="77777777" w:rsidR="00047F6D" w:rsidRPr="0095436E" w:rsidRDefault="00047F6D" w:rsidP="00580488">
            <w:pPr>
              <w:pStyle w:val="Tabletext"/>
              <w:tabs>
                <w:tab w:val="left" w:pos="345"/>
              </w:tabs>
              <w:spacing w:before="60"/>
              <w:ind w:left="345" w:hanging="345"/>
              <w:rPr>
                <w:sz w:val="18"/>
              </w:rPr>
            </w:pPr>
            <w:r w:rsidRPr="000643AF">
              <w:rPr>
                <w:rStyle w:val="FootnoteReference"/>
                <w:sz w:val="18"/>
                <w:szCs w:val="18"/>
              </w:rPr>
              <w:t>(8)</w:t>
            </w:r>
            <w:r w:rsidRPr="0095436E">
              <w:rPr>
                <w:sz w:val="18"/>
                <w:rtl/>
              </w:rPr>
              <w:tab/>
              <w:t>ويمتد جزء من "النطاق الترددي الأدنى المقترح" لهذا الخط خارج النطاق المخصص لخدمة علم الفلك الراديوي. وقد لا تكون حماية عمليات الرصد التي تجرى في هذا الجزء من النطاق عملية.</w:t>
            </w:r>
          </w:p>
          <w:p w14:paraId="785314C7" w14:textId="681AEF03" w:rsidR="00047F6D" w:rsidRPr="00D414DA" w:rsidRDefault="00047F6D" w:rsidP="00D414DA">
            <w:pPr>
              <w:pStyle w:val="Note"/>
              <w:tabs>
                <w:tab w:val="left" w:pos="345"/>
              </w:tabs>
              <w:spacing w:before="60" w:after="60" w:line="260" w:lineRule="exact"/>
              <w:rPr>
                <w:spacing w:val="-6"/>
              </w:rPr>
            </w:pPr>
            <w:r w:rsidRPr="009D3C49">
              <w:rPr>
                <w:b/>
                <w:bCs/>
                <w:spacing w:val="-4"/>
                <w:rtl/>
              </w:rPr>
              <w:t xml:space="preserve">الملاحظة </w:t>
            </w:r>
            <w:r w:rsidRPr="009D3C49">
              <w:rPr>
                <w:b/>
                <w:bCs/>
                <w:spacing w:val="-4"/>
              </w:rPr>
              <w:t>1</w:t>
            </w:r>
            <w:r w:rsidRPr="009D3C49">
              <w:rPr>
                <w:spacing w:val="-4"/>
                <w:rtl/>
              </w:rPr>
              <w:t xml:space="preserve"> - تتوفر قائمة أكثر توسعا</w:t>
            </w:r>
            <w:r w:rsidR="001231B9" w:rsidRPr="009D3C49">
              <w:rPr>
                <w:rFonts w:hint="cs"/>
                <w:spacing w:val="-4"/>
                <w:rtl/>
              </w:rPr>
              <w:t>ً</w:t>
            </w:r>
            <w:r w:rsidRPr="009D3C49">
              <w:rPr>
                <w:spacing w:val="-4"/>
                <w:rtl/>
              </w:rPr>
              <w:t xml:space="preserve"> بالترددات الخطية المهمة للفيزياء الفلكية والتي كثيرا</w:t>
            </w:r>
            <w:r w:rsidR="001231B9" w:rsidRPr="009D3C49">
              <w:rPr>
                <w:rFonts w:hint="cs"/>
                <w:spacing w:val="-4"/>
                <w:rtl/>
              </w:rPr>
              <w:t>ً</w:t>
            </w:r>
            <w:r w:rsidRPr="009D3C49">
              <w:rPr>
                <w:spacing w:val="-4"/>
                <w:rtl/>
              </w:rPr>
              <w:t xml:space="preserve"> ما تتم ملاحظتها في</w:t>
            </w:r>
            <w:r w:rsidR="00D414DA" w:rsidRPr="009D3C49">
              <w:rPr>
                <w:rFonts w:hint="cs"/>
                <w:spacing w:val="-4"/>
                <w:rtl/>
              </w:rPr>
              <w:t> </w:t>
            </w:r>
            <w:hyperlink r:id="rId15" w:anchor="/home" w:history="1">
              <w:r w:rsidR="00D414DA" w:rsidRPr="009D3C49">
                <w:rPr>
                  <w:rStyle w:val="Hyperlink"/>
                  <w:spacing w:val="-4"/>
                  <w:lang w:val="en-GB"/>
                </w:rPr>
                <w:t>https://splatalogue.online/#/home</w:t>
              </w:r>
            </w:hyperlink>
            <w:r w:rsidRPr="009D3C49">
              <w:rPr>
                <w:spacing w:val="-4"/>
                <w:rtl/>
              </w:rPr>
              <w:t xml:space="preserve">. ويتم الحفاظ على قاعدة بيانات </w:t>
            </w:r>
            <w:proofErr w:type="spellStart"/>
            <w:r w:rsidRPr="009D3C49">
              <w:rPr>
                <w:spacing w:val="-4"/>
              </w:rPr>
              <w:t>splatalogue</w:t>
            </w:r>
            <w:proofErr w:type="spellEnd"/>
            <w:r w:rsidRPr="009D3C49">
              <w:rPr>
                <w:spacing w:val="-4"/>
                <w:rtl/>
              </w:rPr>
              <w:t xml:space="preserve"> للتحليل الطيفي الفلكي من خلال تعاون واسع من علماء الفلك وعلماء الطيف الذري والجزيئي</w:t>
            </w:r>
            <w:r w:rsidRPr="00D414DA">
              <w:rPr>
                <w:spacing w:val="-6"/>
                <w:rtl/>
              </w:rPr>
              <w:t>.</w:t>
            </w:r>
          </w:p>
        </w:tc>
      </w:tr>
    </w:tbl>
    <w:p w14:paraId="0C2A024E" w14:textId="77777777" w:rsidR="00047F6D" w:rsidRPr="00D35137" w:rsidRDefault="00047F6D" w:rsidP="00047F6D">
      <w:pPr>
        <w:pStyle w:val="Tablefin"/>
        <w:rPr>
          <w:rFonts w:cs="Traditional Arabic" w:hint="default"/>
          <w:sz w:val="22"/>
          <w:szCs w:val="22"/>
        </w:rPr>
      </w:pPr>
    </w:p>
    <w:p w14:paraId="272AD52B" w14:textId="77777777" w:rsidR="00B837D6" w:rsidRDefault="00B837D6" w:rsidP="009D3C49">
      <w:pPr>
        <w:rPr>
          <w:sz w:val="24"/>
          <w:rtl/>
          <w:lang w:eastAsia="zh-CN"/>
        </w:rPr>
      </w:pPr>
      <w:r>
        <w:rPr>
          <w:rtl/>
        </w:rPr>
        <w:br w:type="page"/>
      </w:r>
    </w:p>
    <w:p w14:paraId="42A72D52" w14:textId="2117BFEE" w:rsidR="00047F6D" w:rsidRPr="00580488" w:rsidRDefault="00047F6D" w:rsidP="00DE43E6">
      <w:pPr>
        <w:pStyle w:val="TableNo0"/>
        <w:bidi/>
        <w:rPr>
          <w:rFonts w:cs="Traditional Arabic"/>
          <w:sz w:val="22"/>
          <w:lang w:val="ar-SA" w:eastAsia="zh-TW" w:bidi="en-GB"/>
        </w:rPr>
      </w:pPr>
      <w:r w:rsidRPr="00580488">
        <w:rPr>
          <w:rFonts w:cs="Traditional Arabic" w:hint="cs"/>
          <w:sz w:val="22"/>
          <w:rtl/>
        </w:rPr>
        <w:lastRenderedPageBreak/>
        <w:t>الجدول</w:t>
      </w:r>
      <w:r w:rsidRPr="00580488">
        <w:rPr>
          <w:rFonts w:cs="Traditional Arabic"/>
          <w:sz w:val="22"/>
          <w:rtl/>
        </w:rPr>
        <w:t xml:space="preserve"> </w:t>
      </w:r>
      <w:r w:rsidRPr="00580488">
        <w:rPr>
          <w:rFonts w:cs="Traditional Arabic"/>
          <w:sz w:val="22"/>
        </w:rPr>
        <w:t>2</w:t>
      </w:r>
    </w:p>
    <w:p w14:paraId="22828B77" w14:textId="4A5B9AAC" w:rsidR="00047F6D" w:rsidRPr="00D35137" w:rsidRDefault="00047F6D" w:rsidP="00DE43E6">
      <w:pPr>
        <w:pStyle w:val="Tabletitle"/>
        <w:rPr>
          <w:rFonts w:ascii="Times New Roman" w:hAnsi="Times New Roman"/>
          <w:lang w:val="ar-SA" w:eastAsia="zh-TW" w:bidi="en-GB"/>
        </w:rPr>
      </w:pPr>
      <w:r w:rsidRPr="00D35137">
        <w:rPr>
          <w:rFonts w:ascii="Times New Roman" w:hAnsi="Times New Roman"/>
          <w:rtl/>
        </w:rPr>
        <w:t>خطوط الترددات الراديوية ذات الأهمية القصوى بالنسبة لخدمة الفلك الراديوي عند ترددات</w:t>
      </w:r>
      <w:r w:rsidR="00281332">
        <w:rPr>
          <w:rFonts w:ascii="Times New Roman" w:hAnsi="Times New Roman"/>
          <w:rtl/>
        </w:rPr>
        <w:br/>
      </w:r>
      <w:r w:rsidRPr="00D35137">
        <w:rPr>
          <w:rFonts w:ascii="Times New Roman" w:hAnsi="Times New Roman"/>
          <w:rtl/>
        </w:rPr>
        <w:t xml:space="preserve">تتراوح بين </w:t>
      </w:r>
      <w:r w:rsidRPr="00D35137">
        <w:rPr>
          <w:rFonts w:ascii="Times New Roman" w:hAnsi="Times New Roman"/>
        </w:rPr>
        <w:t>275</w:t>
      </w:r>
      <w:r w:rsidR="00281332">
        <w:rPr>
          <w:rFonts w:ascii="Times New Roman" w:hAnsi="Times New Roman" w:hint="cs"/>
          <w:rtl/>
        </w:rPr>
        <w:t xml:space="preserve"> </w:t>
      </w:r>
      <w:r w:rsidRPr="00D35137">
        <w:rPr>
          <w:rFonts w:ascii="Times New Roman" w:hAnsi="Times New Roman"/>
          <w:rtl/>
        </w:rPr>
        <w:t>و</w:t>
      </w:r>
      <w:r w:rsidRPr="00D35137">
        <w:rPr>
          <w:rFonts w:ascii="Times New Roman" w:hAnsi="Times New Roman"/>
        </w:rPr>
        <w:t>GHz 1 000</w:t>
      </w:r>
      <w:r w:rsidRPr="00D35137">
        <w:rPr>
          <w:rFonts w:ascii="Times New Roman" w:hAnsi="Times New Roman"/>
          <w:rtl/>
        </w:rPr>
        <w:t xml:space="preserve"> (غير موزعة في لوائح الراديو)</w:t>
      </w:r>
    </w:p>
    <w:tbl>
      <w:tblPr>
        <w:bidiVisual/>
        <w:tblW w:w="9639" w:type="dxa"/>
        <w:tblLayout w:type="fixed"/>
        <w:tblLook w:val="0000" w:firstRow="0" w:lastRow="0" w:firstColumn="0" w:lastColumn="0" w:noHBand="0" w:noVBand="0"/>
      </w:tblPr>
      <w:tblGrid>
        <w:gridCol w:w="3288"/>
        <w:gridCol w:w="2387"/>
        <w:gridCol w:w="2620"/>
        <w:gridCol w:w="1344"/>
      </w:tblGrid>
      <w:tr w:rsidR="00047F6D" w:rsidRPr="0095436E" w14:paraId="39355188" w14:textId="77777777" w:rsidTr="001C2F5E">
        <w:trPr>
          <w:cantSplit/>
        </w:trPr>
        <w:tc>
          <w:tcPr>
            <w:tcW w:w="3288" w:type="dxa"/>
            <w:tcBorders>
              <w:top w:val="single" w:sz="6" w:space="0" w:color="auto"/>
              <w:left w:val="single" w:sz="6" w:space="0" w:color="auto"/>
              <w:right w:val="single" w:sz="6" w:space="0" w:color="auto"/>
            </w:tcBorders>
            <w:vAlign w:val="center"/>
          </w:tcPr>
          <w:p w14:paraId="052D248F" w14:textId="77777777" w:rsidR="00047F6D" w:rsidRPr="0095436E" w:rsidRDefault="00047F6D" w:rsidP="00CC67FF">
            <w:pPr>
              <w:pStyle w:val="Tablehead"/>
              <w:spacing w:line="240" w:lineRule="exact"/>
              <w:rPr>
                <w:rFonts w:ascii="Times New Roman" w:hAnsi="Times New Roman"/>
                <w:sz w:val="18"/>
              </w:rPr>
            </w:pPr>
            <w:r w:rsidRPr="0095436E">
              <w:rPr>
                <w:rFonts w:ascii="Times New Roman" w:hAnsi="Times New Roman"/>
                <w:sz w:val="18"/>
                <w:rtl/>
              </w:rPr>
              <w:t>المادة</w:t>
            </w:r>
          </w:p>
        </w:tc>
        <w:tc>
          <w:tcPr>
            <w:tcW w:w="2387" w:type="dxa"/>
            <w:tcBorders>
              <w:top w:val="single" w:sz="6" w:space="0" w:color="auto"/>
              <w:right w:val="single" w:sz="6" w:space="0" w:color="auto"/>
            </w:tcBorders>
            <w:vAlign w:val="center"/>
          </w:tcPr>
          <w:p w14:paraId="2FE02AA3" w14:textId="66297C8A" w:rsidR="00047F6D" w:rsidRPr="0095436E" w:rsidRDefault="00047F6D" w:rsidP="00CC67FF">
            <w:pPr>
              <w:pStyle w:val="Tablehead"/>
              <w:spacing w:line="240" w:lineRule="exact"/>
              <w:rPr>
                <w:rFonts w:ascii="Times New Roman" w:hAnsi="Times New Roman"/>
                <w:sz w:val="18"/>
              </w:rPr>
            </w:pPr>
            <w:r w:rsidRPr="0095436E">
              <w:rPr>
                <w:rFonts w:ascii="Times New Roman" w:hAnsi="Times New Roman"/>
                <w:sz w:val="18"/>
                <w:rtl/>
              </w:rPr>
              <w:t>تردد السكون</w:t>
            </w:r>
            <w:r w:rsidR="00281332">
              <w:rPr>
                <w:rFonts w:ascii="Times New Roman" w:hAnsi="Times New Roman"/>
                <w:sz w:val="18"/>
                <w:rtl/>
              </w:rPr>
              <w:br/>
            </w:r>
            <w:r w:rsidR="00281332">
              <w:rPr>
                <w:rFonts w:ascii="Times New Roman" w:hAnsi="Times New Roman"/>
                <w:sz w:val="18"/>
              </w:rPr>
              <w:t>(GHz)</w:t>
            </w:r>
          </w:p>
        </w:tc>
        <w:tc>
          <w:tcPr>
            <w:tcW w:w="2620" w:type="dxa"/>
            <w:tcBorders>
              <w:top w:val="single" w:sz="6" w:space="0" w:color="auto"/>
              <w:right w:val="single" w:sz="6" w:space="0" w:color="auto"/>
            </w:tcBorders>
            <w:vAlign w:val="center"/>
          </w:tcPr>
          <w:p w14:paraId="45D07AE4" w14:textId="059671B7" w:rsidR="00047F6D" w:rsidRPr="0095436E" w:rsidRDefault="00047F6D" w:rsidP="00CC67FF">
            <w:pPr>
              <w:pStyle w:val="Tablehead"/>
              <w:spacing w:line="240" w:lineRule="exact"/>
              <w:rPr>
                <w:rFonts w:ascii="Times New Roman" w:hAnsi="Times New Roman" w:hint="cs"/>
                <w:sz w:val="18"/>
                <w:lang w:bidi="ar-EG"/>
              </w:rPr>
            </w:pPr>
            <w:r w:rsidRPr="0095436E">
              <w:rPr>
                <w:rFonts w:ascii="Times New Roman" w:hAnsi="Times New Roman"/>
                <w:sz w:val="18"/>
                <w:rtl/>
              </w:rPr>
              <w:t>النطاق الأدنى المقترح</w:t>
            </w:r>
            <w:r w:rsidR="00281332">
              <w:rPr>
                <w:rFonts w:ascii="Times New Roman" w:hAnsi="Times New Roman"/>
                <w:sz w:val="18"/>
                <w:rtl/>
                <w:lang w:bidi="ar-EG"/>
              </w:rPr>
              <w:br/>
            </w:r>
            <w:r w:rsidR="00281332">
              <w:rPr>
                <w:rFonts w:ascii="Times New Roman" w:hAnsi="Times New Roman"/>
                <w:sz w:val="18"/>
              </w:rPr>
              <w:t>(GHz)</w:t>
            </w:r>
          </w:p>
        </w:tc>
        <w:tc>
          <w:tcPr>
            <w:tcW w:w="1344" w:type="dxa"/>
            <w:tcBorders>
              <w:top w:val="single" w:sz="6" w:space="0" w:color="auto"/>
              <w:right w:val="single" w:sz="6" w:space="0" w:color="auto"/>
            </w:tcBorders>
            <w:vAlign w:val="center"/>
          </w:tcPr>
          <w:p w14:paraId="6A076833" w14:textId="0184C0DC" w:rsidR="00047F6D" w:rsidRPr="0095436E" w:rsidRDefault="00047F6D" w:rsidP="00CC67FF">
            <w:pPr>
              <w:pStyle w:val="Tablehead"/>
              <w:spacing w:line="240" w:lineRule="exact"/>
              <w:rPr>
                <w:rFonts w:ascii="Times New Roman" w:hAnsi="Times New Roman"/>
                <w:sz w:val="18"/>
              </w:rPr>
            </w:pPr>
            <w:r w:rsidRPr="0095436E">
              <w:rPr>
                <w:rFonts w:ascii="Times New Roman" w:hAnsi="Times New Roman"/>
                <w:sz w:val="18"/>
                <w:rtl/>
              </w:rPr>
              <w:t>ملاحظات</w:t>
            </w:r>
            <w:r w:rsidR="00797523" w:rsidRPr="0095436E">
              <w:rPr>
                <w:rFonts w:ascii="Times New Roman" w:hAnsi="Times New Roman"/>
                <w:sz w:val="18"/>
                <w:vertAlign w:val="superscript"/>
              </w:rPr>
              <w:t>(1)</w:t>
            </w:r>
          </w:p>
        </w:tc>
      </w:tr>
      <w:tr w:rsidR="00047F6D" w:rsidRPr="0095436E" w14:paraId="48C41316" w14:textId="77777777" w:rsidTr="001C2F5E">
        <w:trPr>
          <w:cantSplit/>
        </w:trPr>
        <w:tc>
          <w:tcPr>
            <w:tcW w:w="3288" w:type="dxa"/>
            <w:tcBorders>
              <w:top w:val="single" w:sz="6" w:space="0" w:color="auto"/>
              <w:left w:val="single" w:sz="6" w:space="0" w:color="auto"/>
              <w:right w:val="single" w:sz="6" w:space="0" w:color="auto"/>
            </w:tcBorders>
          </w:tcPr>
          <w:p w14:paraId="4D85A28D" w14:textId="77777777" w:rsidR="00047F6D" w:rsidRPr="0095436E" w:rsidRDefault="00047F6D" w:rsidP="00CC67FF">
            <w:pPr>
              <w:pStyle w:val="Tabletext"/>
              <w:spacing w:line="240" w:lineRule="exact"/>
              <w:rPr>
                <w:sz w:val="18"/>
                <w:lang w:val="ar-SA" w:eastAsia="zh-TW" w:bidi="en-GB"/>
              </w:rPr>
            </w:pPr>
            <w:r w:rsidRPr="0095436E">
              <w:rPr>
                <w:sz w:val="18"/>
                <w:rtl/>
              </w:rPr>
              <w:t xml:space="preserve">ديازينيليوم </w:t>
            </w:r>
            <w:r w:rsidRPr="0095436E">
              <w:rPr>
                <w:sz w:val="18"/>
              </w:rPr>
              <w:t>(N</w:t>
            </w:r>
            <w:r w:rsidRPr="0095436E">
              <w:rPr>
                <w:sz w:val="18"/>
                <w:vertAlign w:val="subscript"/>
              </w:rPr>
              <w:t>2</w:t>
            </w:r>
            <w:r w:rsidRPr="0095436E">
              <w:rPr>
                <w:sz w:val="18"/>
              </w:rPr>
              <w:t>H</w:t>
            </w:r>
            <w:r w:rsidRPr="0095436E">
              <w:rPr>
                <w:sz w:val="18"/>
                <w:vertAlign w:val="superscript"/>
              </w:rPr>
              <w:t>+</w:t>
            </w:r>
            <w:r w:rsidRPr="0095436E">
              <w:rPr>
                <w:sz w:val="18"/>
              </w:rPr>
              <w:t>)</w:t>
            </w:r>
          </w:p>
        </w:tc>
        <w:tc>
          <w:tcPr>
            <w:tcW w:w="2387" w:type="dxa"/>
            <w:tcBorders>
              <w:top w:val="single" w:sz="6" w:space="0" w:color="auto"/>
              <w:right w:val="single" w:sz="6" w:space="0" w:color="auto"/>
            </w:tcBorders>
          </w:tcPr>
          <w:p w14:paraId="1AB9D464" w14:textId="77777777" w:rsidR="00047F6D" w:rsidRPr="0095436E" w:rsidRDefault="00047F6D" w:rsidP="00CC67FF">
            <w:pPr>
              <w:pStyle w:val="Tabletext"/>
              <w:spacing w:line="240" w:lineRule="exact"/>
              <w:jc w:val="center"/>
              <w:rPr>
                <w:sz w:val="18"/>
                <w:lang w:val="ar-SA" w:eastAsia="zh-TW" w:bidi="en-GB"/>
              </w:rPr>
            </w:pPr>
            <w:r w:rsidRPr="0095436E">
              <w:rPr>
                <w:sz w:val="18"/>
              </w:rPr>
              <w:t>279,511</w:t>
            </w:r>
          </w:p>
        </w:tc>
        <w:tc>
          <w:tcPr>
            <w:tcW w:w="2620" w:type="dxa"/>
            <w:tcBorders>
              <w:top w:val="single" w:sz="6" w:space="0" w:color="auto"/>
              <w:right w:val="single" w:sz="6" w:space="0" w:color="auto"/>
            </w:tcBorders>
          </w:tcPr>
          <w:p w14:paraId="6615B9A5" w14:textId="1FE1A61E" w:rsidR="00047F6D" w:rsidRPr="0095436E" w:rsidRDefault="00047F6D" w:rsidP="00CC67FF">
            <w:pPr>
              <w:pStyle w:val="Tabletext"/>
              <w:spacing w:line="240" w:lineRule="exact"/>
              <w:jc w:val="center"/>
              <w:rPr>
                <w:sz w:val="18"/>
              </w:rPr>
            </w:pPr>
            <w:r w:rsidRPr="0095436E">
              <w:rPr>
                <w:sz w:val="18"/>
              </w:rPr>
              <w:t>279</w:t>
            </w:r>
            <w:r w:rsidR="007D425C">
              <w:rPr>
                <w:sz w:val="18"/>
              </w:rPr>
              <w:t>,</w:t>
            </w:r>
            <w:r w:rsidRPr="0095436E">
              <w:rPr>
                <w:sz w:val="18"/>
              </w:rPr>
              <w:t>23</w:t>
            </w:r>
            <w:r w:rsidR="009B14D6" w:rsidRPr="0095436E">
              <w:rPr>
                <w:rFonts w:hint="cs"/>
                <w:sz w:val="18"/>
                <w:rtl/>
              </w:rPr>
              <w:t>-</w:t>
            </w:r>
            <w:r w:rsidRPr="0095436E">
              <w:rPr>
                <w:sz w:val="18"/>
              </w:rPr>
              <w:t>279</w:t>
            </w:r>
            <w:r w:rsidR="007D425C">
              <w:rPr>
                <w:sz w:val="18"/>
              </w:rPr>
              <w:t>,</w:t>
            </w:r>
            <w:r w:rsidRPr="0095436E">
              <w:rPr>
                <w:sz w:val="18"/>
              </w:rPr>
              <w:t>79</w:t>
            </w:r>
          </w:p>
        </w:tc>
        <w:tc>
          <w:tcPr>
            <w:tcW w:w="1344" w:type="dxa"/>
            <w:tcBorders>
              <w:top w:val="single" w:sz="6" w:space="0" w:color="auto"/>
              <w:right w:val="single" w:sz="6" w:space="0" w:color="auto"/>
            </w:tcBorders>
          </w:tcPr>
          <w:p w14:paraId="6A7FED6B" w14:textId="77777777" w:rsidR="00047F6D" w:rsidRPr="0095436E" w:rsidRDefault="00047F6D" w:rsidP="00CC67FF">
            <w:pPr>
              <w:pStyle w:val="Tabletext"/>
              <w:spacing w:line="240" w:lineRule="exact"/>
              <w:jc w:val="center"/>
              <w:rPr>
                <w:sz w:val="18"/>
              </w:rPr>
            </w:pPr>
          </w:p>
        </w:tc>
      </w:tr>
      <w:tr w:rsidR="00047F6D" w:rsidRPr="0095436E" w14:paraId="2FFB2F4F" w14:textId="77777777" w:rsidTr="001C2F5E">
        <w:trPr>
          <w:cantSplit/>
        </w:trPr>
        <w:tc>
          <w:tcPr>
            <w:tcW w:w="3288" w:type="dxa"/>
            <w:tcBorders>
              <w:left w:val="single" w:sz="6" w:space="0" w:color="auto"/>
              <w:right w:val="single" w:sz="6" w:space="0" w:color="auto"/>
            </w:tcBorders>
          </w:tcPr>
          <w:p w14:paraId="251D1E71" w14:textId="77777777" w:rsidR="00047F6D" w:rsidRPr="0095436E" w:rsidRDefault="00047F6D" w:rsidP="00CC67FF">
            <w:pPr>
              <w:pStyle w:val="Tabletext"/>
              <w:spacing w:line="240" w:lineRule="exact"/>
              <w:rPr>
                <w:sz w:val="18"/>
                <w:lang w:val="ar-SA" w:eastAsia="zh-TW" w:bidi="en-GB"/>
              </w:rPr>
            </w:pPr>
            <w:r w:rsidRPr="0095436E">
              <w:rPr>
                <w:sz w:val="18"/>
                <w:rtl/>
              </w:rPr>
              <w:t xml:space="preserve">أحادي كبريتيد الكربون </w:t>
            </w:r>
            <w:r w:rsidRPr="0095436E">
              <w:rPr>
                <w:sz w:val="18"/>
              </w:rPr>
              <w:t>(CS)</w:t>
            </w:r>
          </w:p>
        </w:tc>
        <w:tc>
          <w:tcPr>
            <w:tcW w:w="2387" w:type="dxa"/>
            <w:tcBorders>
              <w:right w:val="single" w:sz="6" w:space="0" w:color="auto"/>
            </w:tcBorders>
          </w:tcPr>
          <w:p w14:paraId="69259AA8" w14:textId="77777777" w:rsidR="00047F6D" w:rsidRPr="0095436E" w:rsidRDefault="00047F6D" w:rsidP="00CC67FF">
            <w:pPr>
              <w:pStyle w:val="Tabletext"/>
              <w:spacing w:line="240" w:lineRule="exact"/>
              <w:jc w:val="center"/>
              <w:rPr>
                <w:sz w:val="18"/>
                <w:lang w:val="ar-SA" w:eastAsia="zh-TW" w:bidi="en-GB"/>
              </w:rPr>
            </w:pPr>
            <w:r w:rsidRPr="0095436E">
              <w:rPr>
                <w:sz w:val="18"/>
              </w:rPr>
              <w:t>293,912</w:t>
            </w:r>
          </w:p>
        </w:tc>
        <w:tc>
          <w:tcPr>
            <w:tcW w:w="2620" w:type="dxa"/>
            <w:tcBorders>
              <w:right w:val="single" w:sz="6" w:space="0" w:color="auto"/>
            </w:tcBorders>
          </w:tcPr>
          <w:p w14:paraId="62AB156B" w14:textId="7BF796B1" w:rsidR="00047F6D" w:rsidRPr="0095436E" w:rsidRDefault="00047F6D" w:rsidP="00CC67FF">
            <w:pPr>
              <w:pStyle w:val="Tabletext"/>
              <w:spacing w:line="240" w:lineRule="exact"/>
              <w:jc w:val="center"/>
              <w:rPr>
                <w:sz w:val="18"/>
              </w:rPr>
            </w:pPr>
            <w:r w:rsidRPr="0095436E">
              <w:rPr>
                <w:sz w:val="18"/>
              </w:rPr>
              <w:t>292</w:t>
            </w:r>
            <w:r w:rsidR="007D425C">
              <w:rPr>
                <w:sz w:val="18"/>
              </w:rPr>
              <w:t>,</w:t>
            </w:r>
            <w:r w:rsidRPr="0095436E">
              <w:rPr>
                <w:sz w:val="18"/>
              </w:rPr>
              <w:t>93</w:t>
            </w:r>
            <w:r w:rsidR="009B14D6" w:rsidRPr="0095436E">
              <w:rPr>
                <w:rFonts w:hint="cs"/>
                <w:sz w:val="18"/>
                <w:rtl/>
              </w:rPr>
              <w:t>-</w:t>
            </w:r>
            <w:r w:rsidRPr="0095436E">
              <w:rPr>
                <w:sz w:val="18"/>
              </w:rPr>
              <w:t>294</w:t>
            </w:r>
            <w:r w:rsidR="007D425C">
              <w:rPr>
                <w:sz w:val="18"/>
              </w:rPr>
              <w:t>,</w:t>
            </w:r>
            <w:r w:rsidRPr="0095436E">
              <w:rPr>
                <w:sz w:val="18"/>
              </w:rPr>
              <w:t>21</w:t>
            </w:r>
          </w:p>
        </w:tc>
        <w:tc>
          <w:tcPr>
            <w:tcW w:w="1344" w:type="dxa"/>
            <w:tcBorders>
              <w:right w:val="single" w:sz="6" w:space="0" w:color="auto"/>
            </w:tcBorders>
          </w:tcPr>
          <w:p w14:paraId="58618369" w14:textId="77777777" w:rsidR="00047F6D" w:rsidRPr="0095436E" w:rsidRDefault="00047F6D" w:rsidP="00CC67FF">
            <w:pPr>
              <w:pStyle w:val="Tabletext"/>
              <w:spacing w:line="240" w:lineRule="exact"/>
              <w:jc w:val="center"/>
              <w:rPr>
                <w:sz w:val="18"/>
              </w:rPr>
            </w:pPr>
          </w:p>
        </w:tc>
      </w:tr>
      <w:tr w:rsidR="00047F6D" w:rsidRPr="0095436E" w14:paraId="1197C468" w14:textId="77777777" w:rsidTr="001C2F5E">
        <w:trPr>
          <w:cantSplit/>
        </w:trPr>
        <w:tc>
          <w:tcPr>
            <w:tcW w:w="3288" w:type="dxa"/>
            <w:tcBorders>
              <w:left w:val="single" w:sz="6" w:space="0" w:color="auto"/>
              <w:right w:val="single" w:sz="6" w:space="0" w:color="auto"/>
            </w:tcBorders>
          </w:tcPr>
          <w:p w14:paraId="5252AD35" w14:textId="77777777" w:rsidR="00047F6D" w:rsidRPr="0095436E" w:rsidRDefault="00047F6D" w:rsidP="00CC67FF">
            <w:pPr>
              <w:pStyle w:val="Tabletext"/>
              <w:spacing w:line="240" w:lineRule="exact"/>
              <w:rPr>
                <w:sz w:val="18"/>
                <w:lang w:val="ar-SA" w:eastAsia="zh-TW" w:bidi="en-GB"/>
              </w:rPr>
            </w:pPr>
            <w:r w:rsidRPr="0095436E">
              <w:rPr>
                <w:sz w:val="18"/>
                <w:rtl/>
              </w:rPr>
              <w:t xml:space="preserve">هيدرونيوم </w:t>
            </w:r>
            <w:r w:rsidRPr="0095436E">
              <w:rPr>
                <w:sz w:val="18"/>
              </w:rPr>
              <w:t>(H</w:t>
            </w:r>
            <w:r w:rsidRPr="0095436E">
              <w:rPr>
                <w:sz w:val="18"/>
                <w:vertAlign w:val="subscript"/>
              </w:rPr>
              <w:t>3</w:t>
            </w:r>
            <w:r w:rsidRPr="0095436E">
              <w:rPr>
                <w:sz w:val="18"/>
              </w:rPr>
              <w:t>O</w:t>
            </w:r>
            <w:r w:rsidRPr="0095436E">
              <w:rPr>
                <w:sz w:val="18"/>
                <w:vertAlign w:val="superscript"/>
              </w:rPr>
              <w:t>+</w:t>
            </w:r>
            <w:r w:rsidRPr="0095436E">
              <w:rPr>
                <w:sz w:val="18"/>
              </w:rPr>
              <w:t>)</w:t>
            </w:r>
          </w:p>
        </w:tc>
        <w:tc>
          <w:tcPr>
            <w:tcW w:w="2387" w:type="dxa"/>
            <w:tcBorders>
              <w:right w:val="single" w:sz="6" w:space="0" w:color="auto"/>
            </w:tcBorders>
          </w:tcPr>
          <w:p w14:paraId="48CBBD58" w14:textId="77777777" w:rsidR="00047F6D" w:rsidRPr="0095436E" w:rsidRDefault="00047F6D" w:rsidP="00CC67FF">
            <w:pPr>
              <w:pStyle w:val="Tabletext"/>
              <w:spacing w:line="240" w:lineRule="exact"/>
              <w:jc w:val="center"/>
              <w:rPr>
                <w:sz w:val="18"/>
                <w:lang w:val="ar-SA" w:eastAsia="zh-TW" w:bidi="en-GB"/>
              </w:rPr>
            </w:pPr>
            <w:r w:rsidRPr="0095436E">
              <w:rPr>
                <w:sz w:val="18"/>
              </w:rPr>
              <w:t>307,192</w:t>
            </w:r>
          </w:p>
        </w:tc>
        <w:tc>
          <w:tcPr>
            <w:tcW w:w="2620" w:type="dxa"/>
            <w:tcBorders>
              <w:right w:val="single" w:sz="6" w:space="0" w:color="auto"/>
            </w:tcBorders>
          </w:tcPr>
          <w:p w14:paraId="4B2BB2CF" w14:textId="7A16EF1D" w:rsidR="00047F6D" w:rsidRPr="0095436E" w:rsidRDefault="00047F6D" w:rsidP="00CC67FF">
            <w:pPr>
              <w:pStyle w:val="Tabletext"/>
              <w:spacing w:line="240" w:lineRule="exact"/>
              <w:jc w:val="center"/>
              <w:rPr>
                <w:sz w:val="18"/>
              </w:rPr>
            </w:pPr>
            <w:r w:rsidRPr="0095436E">
              <w:rPr>
                <w:sz w:val="18"/>
              </w:rPr>
              <w:t>306</w:t>
            </w:r>
            <w:r w:rsidR="007D425C">
              <w:rPr>
                <w:sz w:val="18"/>
              </w:rPr>
              <w:t>,</w:t>
            </w:r>
            <w:r w:rsidRPr="0095436E">
              <w:rPr>
                <w:sz w:val="18"/>
              </w:rPr>
              <w:t>88</w:t>
            </w:r>
            <w:r w:rsidR="009B14D6" w:rsidRPr="0095436E">
              <w:rPr>
                <w:rFonts w:hint="cs"/>
                <w:sz w:val="18"/>
                <w:rtl/>
              </w:rPr>
              <w:t>-</w:t>
            </w:r>
            <w:r w:rsidRPr="0095436E">
              <w:rPr>
                <w:sz w:val="18"/>
              </w:rPr>
              <w:t>307</w:t>
            </w:r>
            <w:r w:rsidR="007D425C">
              <w:rPr>
                <w:sz w:val="18"/>
              </w:rPr>
              <w:t>,</w:t>
            </w:r>
            <w:r w:rsidRPr="0095436E">
              <w:rPr>
                <w:sz w:val="18"/>
              </w:rPr>
              <w:t>50</w:t>
            </w:r>
          </w:p>
        </w:tc>
        <w:tc>
          <w:tcPr>
            <w:tcW w:w="1344" w:type="dxa"/>
            <w:tcBorders>
              <w:right w:val="single" w:sz="6" w:space="0" w:color="auto"/>
            </w:tcBorders>
          </w:tcPr>
          <w:p w14:paraId="667780DE" w14:textId="77777777" w:rsidR="00047F6D" w:rsidRPr="0095436E" w:rsidRDefault="00047F6D" w:rsidP="00CC67FF">
            <w:pPr>
              <w:pStyle w:val="Tabletext"/>
              <w:spacing w:line="240" w:lineRule="exact"/>
              <w:jc w:val="center"/>
              <w:rPr>
                <w:sz w:val="18"/>
              </w:rPr>
            </w:pPr>
          </w:p>
        </w:tc>
      </w:tr>
      <w:tr w:rsidR="00047F6D" w:rsidRPr="0095436E" w14:paraId="0F33B964" w14:textId="77777777" w:rsidTr="001C2F5E">
        <w:trPr>
          <w:cantSplit/>
        </w:trPr>
        <w:tc>
          <w:tcPr>
            <w:tcW w:w="3288" w:type="dxa"/>
            <w:tcBorders>
              <w:left w:val="single" w:sz="6" w:space="0" w:color="auto"/>
              <w:right w:val="single" w:sz="6" w:space="0" w:color="auto"/>
            </w:tcBorders>
          </w:tcPr>
          <w:p w14:paraId="065671A6" w14:textId="77777777" w:rsidR="00047F6D" w:rsidRPr="0095436E" w:rsidRDefault="00047F6D" w:rsidP="00CC67FF">
            <w:pPr>
              <w:pStyle w:val="Tabletext"/>
              <w:spacing w:line="240" w:lineRule="exact"/>
              <w:rPr>
                <w:sz w:val="18"/>
                <w:lang w:val="ar-SA" w:eastAsia="zh-TW" w:bidi="en-GB"/>
              </w:rPr>
            </w:pPr>
            <w:r w:rsidRPr="0095436E">
              <w:rPr>
                <w:sz w:val="18"/>
                <w:rtl/>
              </w:rPr>
              <w:t xml:space="preserve">بخار ماء ثقيل </w:t>
            </w:r>
            <w:r w:rsidRPr="0095436E">
              <w:rPr>
                <w:sz w:val="18"/>
              </w:rPr>
              <w:t>(HDO)</w:t>
            </w:r>
          </w:p>
        </w:tc>
        <w:tc>
          <w:tcPr>
            <w:tcW w:w="2387" w:type="dxa"/>
            <w:tcBorders>
              <w:right w:val="single" w:sz="6" w:space="0" w:color="auto"/>
            </w:tcBorders>
          </w:tcPr>
          <w:p w14:paraId="3D5292B2" w14:textId="77777777" w:rsidR="00047F6D" w:rsidRPr="0095436E" w:rsidRDefault="00047F6D" w:rsidP="00CC67FF">
            <w:pPr>
              <w:pStyle w:val="Tabletext"/>
              <w:spacing w:line="240" w:lineRule="exact"/>
              <w:jc w:val="center"/>
              <w:rPr>
                <w:sz w:val="18"/>
                <w:lang w:val="ar-SA" w:eastAsia="zh-TW" w:bidi="en-GB"/>
              </w:rPr>
            </w:pPr>
            <w:r w:rsidRPr="0095436E">
              <w:rPr>
                <w:sz w:val="18"/>
              </w:rPr>
              <w:t>313,750</w:t>
            </w:r>
          </w:p>
        </w:tc>
        <w:tc>
          <w:tcPr>
            <w:tcW w:w="2620" w:type="dxa"/>
            <w:tcBorders>
              <w:right w:val="single" w:sz="6" w:space="0" w:color="auto"/>
            </w:tcBorders>
          </w:tcPr>
          <w:p w14:paraId="23D282A5" w14:textId="60A3CA5D" w:rsidR="00047F6D" w:rsidRPr="0095436E" w:rsidRDefault="00047F6D" w:rsidP="00CC67FF">
            <w:pPr>
              <w:pStyle w:val="Tabletext"/>
              <w:spacing w:line="240" w:lineRule="exact"/>
              <w:jc w:val="center"/>
              <w:rPr>
                <w:sz w:val="18"/>
              </w:rPr>
            </w:pPr>
            <w:r w:rsidRPr="0095436E">
              <w:rPr>
                <w:sz w:val="18"/>
              </w:rPr>
              <w:t>313</w:t>
            </w:r>
            <w:r w:rsidR="007D425C">
              <w:rPr>
                <w:sz w:val="18"/>
              </w:rPr>
              <w:t>,</w:t>
            </w:r>
            <w:r w:rsidRPr="0095436E">
              <w:rPr>
                <w:sz w:val="18"/>
              </w:rPr>
              <w:t>44</w:t>
            </w:r>
            <w:r w:rsidR="009B14D6" w:rsidRPr="0095436E">
              <w:rPr>
                <w:rFonts w:hint="cs"/>
                <w:sz w:val="18"/>
                <w:rtl/>
              </w:rPr>
              <w:t>-</w:t>
            </w:r>
            <w:r w:rsidRPr="0095436E">
              <w:rPr>
                <w:sz w:val="18"/>
              </w:rPr>
              <w:t>314</w:t>
            </w:r>
            <w:r w:rsidR="007D425C">
              <w:rPr>
                <w:sz w:val="18"/>
              </w:rPr>
              <w:t>,</w:t>
            </w:r>
            <w:r w:rsidRPr="0095436E">
              <w:rPr>
                <w:sz w:val="18"/>
              </w:rPr>
              <w:t>06</w:t>
            </w:r>
          </w:p>
        </w:tc>
        <w:tc>
          <w:tcPr>
            <w:tcW w:w="1344" w:type="dxa"/>
            <w:tcBorders>
              <w:right w:val="single" w:sz="6" w:space="0" w:color="auto"/>
            </w:tcBorders>
          </w:tcPr>
          <w:p w14:paraId="5DEAAE75" w14:textId="77777777" w:rsidR="00047F6D" w:rsidRPr="0095436E" w:rsidRDefault="00047F6D" w:rsidP="00CC67FF">
            <w:pPr>
              <w:pStyle w:val="Tabletext"/>
              <w:spacing w:line="240" w:lineRule="exact"/>
              <w:jc w:val="center"/>
              <w:rPr>
                <w:sz w:val="18"/>
              </w:rPr>
            </w:pPr>
          </w:p>
        </w:tc>
      </w:tr>
      <w:tr w:rsidR="00047F6D" w:rsidRPr="0095436E" w14:paraId="6FF9E036" w14:textId="77777777" w:rsidTr="001C2F5E">
        <w:trPr>
          <w:cantSplit/>
        </w:trPr>
        <w:tc>
          <w:tcPr>
            <w:tcW w:w="3288" w:type="dxa"/>
            <w:tcBorders>
              <w:left w:val="single" w:sz="6" w:space="0" w:color="auto"/>
              <w:right w:val="single" w:sz="6" w:space="0" w:color="auto"/>
            </w:tcBorders>
          </w:tcPr>
          <w:p w14:paraId="4E5BE09B" w14:textId="34C33198" w:rsidR="00047F6D" w:rsidRPr="0095436E" w:rsidRDefault="00047F6D" w:rsidP="00CC67FF">
            <w:pPr>
              <w:pStyle w:val="Tabletext"/>
              <w:spacing w:line="240" w:lineRule="exact"/>
              <w:rPr>
                <w:sz w:val="18"/>
                <w:lang w:val="ar-SA" w:eastAsia="zh-TW" w:bidi="en-GB"/>
              </w:rPr>
            </w:pPr>
            <w:r w:rsidRPr="0095436E">
              <w:rPr>
                <w:sz w:val="18"/>
                <w:rtl/>
              </w:rPr>
              <w:t xml:space="preserve">أول أكسيد الكربون </w:t>
            </w:r>
            <w:r w:rsidR="0062233E" w:rsidRPr="0095436E">
              <w:rPr>
                <w:sz w:val="18"/>
              </w:rPr>
              <w:t>(C</w:t>
            </w:r>
            <w:r w:rsidR="0062233E" w:rsidRPr="0095436E">
              <w:rPr>
                <w:sz w:val="18"/>
                <w:vertAlign w:val="superscript"/>
              </w:rPr>
              <w:t>18</w:t>
            </w:r>
            <w:r w:rsidR="0062233E" w:rsidRPr="0095436E">
              <w:rPr>
                <w:sz w:val="18"/>
              </w:rPr>
              <w:t>O)</w:t>
            </w:r>
          </w:p>
        </w:tc>
        <w:tc>
          <w:tcPr>
            <w:tcW w:w="2387" w:type="dxa"/>
            <w:tcBorders>
              <w:right w:val="single" w:sz="6" w:space="0" w:color="auto"/>
            </w:tcBorders>
          </w:tcPr>
          <w:p w14:paraId="35C48BC0" w14:textId="77777777" w:rsidR="00047F6D" w:rsidRPr="0095436E" w:rsidRDefault="00047F6D" w:rsidP="00CC67FF">
            <w:pPr>
              <w:pStyle w:val="Tabletext"/>
              <w:spacing w:line="240" w:lineRule="exact"/>
              <w:jc w:val="center"/>
              <w:rPr>
                <w:sz w:val="18"/>
                <w:lang w:val="ar-SA" w:eastAsia="zh-TW" w:bidi="en-GB"/>
              </w:rPr>
            </w:pPr>
            <w:r w:rsidRPr="0095436E">
              <w:rPr>
                <w:sz w:val="18"/>
              </w:rPr>
              <w:t>329,330</w:t>
            </w:r>
          </w:p>
        </w:tc>
        <w:tc>
          <w:tcPr>
            <w:tcW w:w="2620" w:type="dxa"/>
            <w:tcBorders>
              <w:right w:val="single" w:sz="6" w:space="0" w:color="auto"/>
            </w:tcBorders>
          </w:tcPr>
          <w:p w14:paraId="50321EBD" w14:textId="0FCFCDD3" w:rsidR="00047F6D" w:rsidRPr="0095436E" w:rsidRDefault="00047F6D" w:rsidP="00CC67FF">
            <w:pPr>
              <w:pStyle w:val="Tabletext"/>
              <w:spacing w:line="240" w:lineRule="exact"/>
              <w:jc w:val="center"/>
              <w:rPr>
                <w:sz w:val="18"/>
              </w:rPr>
            </w:pPr>
            <w:r w:rsidRPr="0095436E">
              <w:rPr>
                <w:sz w:val="18"/>
              </w:rPr>
              <w:t>329</w:t>
            </w:r>
            <w:r w:rsidR="007D425C">
              <w:rPr>
                <w:sz w:val="18"/>
              </w:rPr>
              <w:t>,</w:t>
            </w:r>
            <w:r w:rsidRPr="0095436E">
              <w:rPr>
                <w:sz w:val="18"/>
              </w:rPr>
              <w:t>00</w:t>
            </w:r>
            <w:r w:rsidR="009B14D6" w:rsidRPr="0095436E">
              <w:rPr>
                <w:rFonts w:hint="cs"/>
                <w:sz w:val="18"/>
                <w:rtl/>
              </w:rPr>
              <w:t>-</w:t>
            </w:r>
            <w:r w:rsidRPr="0095436E">
              <w:rPr>
                <w:sz w:val="18"/>
              </w:rPr>
              <w:t>329</w:t>
            </w:r>
            <w:r w:rsidR="007D425C">
              <w:rPr>
                <w:sz w:val="18"/>
              </w:rPr>
              <w:t>,</w:t>
            </w:r>
            <w:r w:rsidRPr="0095436E">
              <w:rPr>
                <w:sz w:val="18"/>
              </w:rPr>
              <w:t>66</w:t>
            </w:r>
          </w:p>
        </w:tc>
        <w:tc>
          <w:tcPr>
            <w:tcW w:w="1344" w:type="dxa"/>
            <w:tcBorders>
              <w:right w:val="single" w:sz="6" w:space="0" w:color="auto"/>
            </w:tcBorders>
          </w:tcPr>
          <w:p w14:paraId="2DD21845" w14:textId="77777777" w:rsidR="00047F6D" w:rsidRPr="0095436E" w:rsidRDefault="00047F6D" w:rsidP="00CC67FF">
            <w:pPr>
              <w:pStyle w:val="Tabletext"/>
              <w:spacing w:line="240" w:lineRule="exact"/>
              <w:jc w:val="center"/>
              <w:rPr>
                <w:sz w:val="18"/>
              </w:rPr>
            </w:pPr>
          </w:p>
        </w:tc>
      </w:tr>
      <w:tr w:rsidR="00047F6D" w:rsidRPr="0095436E" w14:paraId="7CB5430A" w14:textId="77777777" w:rsidTr="001C2F5E">
        <w:trPr>
          <w:cantSplit/>
        </w:trPr>
        <w:tc>
          <w:tcPr>
            <w:tcW w:w="3288" w:type="dxa"/>
            <w:tcBorders>
              <w:left w:val="single" w:sz="6" w:space="0" w:color="auto"/>
              <w:right w:val="single" w:sz="6" w:space="0" w:color="auto"/>
            </w:tcBorders>
          </w:tcPr>
          <w:p w14:paraId="601B6CF4" w14:textId="77777777" w:rsidR="00047F6D" w:rsidRPr="0095436E" w:rsidRDefault="00047F6D" w:rsidP="00CC67FF">
            <w:pPr>
              <w:pStyle w:val="Tabletext"/>
              <w:spacing w:line="240" w:lineRule="exact"/>
              <w:rPr>
                <w:sz w:val="18"/>
                <w:lang w:val="ar-SA" w:eastAsia="zh-TW" w:bidi="en-GB"/>
              </w:rPr>
            </w:pPr>
            <w:r w:rsidRPr="0095436E">
              <w:rPr>
                <w:sz w:val="18"/>
                <w:rtl/>
              </w:rPr>
              <w:t xml:space="preserve">أول أكسيد الكربون </w:t>
            </w:r>
            <w:r w:rsidRPr="0095436E">
              <w:rPr>
                <w:sz w:val="18"/>
              </w:rPr>
              <w:t>(</w:t>
            </w:r>
            <w:r w:rsidRPr="0095436E">
              <w:rPr>
                <w:sz w:val="18"/>
                <w:vertAlign w:val="superscript"/>
              </w:rPr>
              <w:t>13</w:t>
            </w:r>
            <w:r w:rsidRPr="0095436E">
              <w:rPr>
                <w:sz w:val="18"/>
              </w:rPr>
              <w:t>CO)</w:t>
            </w:r>
          </w:p>
        </w:tc>
        <w:tc>
          <w:tcPr>
            <w:tcW w:w="2387" w:type="dxa"/>
            <w:tcBorders>
              <w:right w:val="single" w:sz="6" w:space="0" w:color="auto"/>
            </w:tcBorders>
          </w:tcPr>
          <w:p w14:paraId="172FB7DE" w14:textId="77777777" w:rsidR="00047F6D" w:rsidRPr="0095436E" w:rsidRDefault="00047F6D" w:rsidP="00CC67FF">
            <w:pPr>
              <w:pStyle w:val="Tabletext"/>
              <w:spacing w:line="240" w:lineRule="exact"/>
              <w:jc w:val="center"/>
              <w:rPr>
                <w:sz w:val="18"/>
                <w:lang w:val="ar-SA" w:eastAsia="zh-TW" w:bidi="en-GB"/>
              </w:rPr>
            </w:pPr>
            <w:r w:rsidRPr="0095436E">
              <w:rPr>
                <w:sz w:val="18"/>
              </w:rPr>
              <w:t>330,587</w:t>
            </w:r>
          </w:p>
        </w:tc>
        <w:tc>
          <w:tcPr>
            <w:tcW w:w="2620" w:type="dxa"/>
            <w:tcBorders>
              <w:right w:val="single" w:sz="6" w:space="0" w:color="auto"/>
            </w:tcBorders>
          </w:tcPr>
          <w:p w14:paraId="1CAD705B" w14:textId="4B1EE21F" w:rsidR="00047F6D" w:rsidRPr="0095436E" w:rsidRDefault="00047F6D" w:rsidP="00CC67FF">
            <w:pPr>
              <w:pStyle w:val="Tabletext"/>
              <w:spacing w:line="240" w:lineRule="exact"/>
              <w:jc w:val="center"/>
              <w:rPr>
                <w:sz w:val="18"/>
              </w:rPr>
            </w:pPr>
            <w:r w:rsidRPr="0095436E">
              <w:rPr>
                <w:sz w:val="18"/>
              </w:rPr>
              <w:t>330</w:t>
            </w:r>
            <w:r w:rsidR="007D425C">
              <w:rPr>
                <w:sz w:val="18"/>
              </w:rPr>
              <w:t>,</w:t>
            </w:r>
            <w:r w:rsidRPr="0095436E">
              <w:rPr>
                <w:sz w:val="18"/>
              </w:rPr>
              <w:t>25</w:t>
            </w:r>
            <w:r w:rsidR="009B14D6" w:rsidRPr="0095436E">
              <w:rPr>
                <w:rFonts w:hint="cs"/>
                <w:sz w:val="18"/>
                <w:rtl/>
              </w:rPr>
              <w:t>-</w:t>
            </w:r>
            <w:r w:rsidRPr="0095436E">
              <w:rPr>
                <w:sz w:val="18"/>
              </w:rPr>
              <w:t>330</w:t>
            </w:r>
            <w:r w:rsidR="007D425C">
              <w:rPr>
                <w:sz w:val="18"/>
              </w:rPr>
              <w:t>,</w:t>
            </w:r>
            <w:r w:rsidRPr="0095436E">
              <w:rPr>
                <w:sz w:val="18"/>
              </w:rPr>
              <w:t>92</w:t>
            </w:r>
          </w:p>
        </w:tc>
        <w:tc>
          <w:tcPr>
            <w:tcW w:w="1344" w:type="dxa"/>
            <w:tcBorders>
              <w:right w:val="single" w:sz="6" w:space="0" w:color="auto"/>
            </w:tcBorders>
          </w:tcPr>
          <w:p w14:paraId="44BC0915" w14:textId="77777777" w:rsidR="00047F6D" w:rsidRPr="0095436E" w:rsidRDefault="00047F6D" w:rsidP="00CC67FF">
            <w:pPr>
              <w:pStyle w:val="Tabletext"/>
              <w:spacing w:line="240" w:lineRule="exact"/>
              <w:jc w:val="center"/>
              <w:rPr>
                <w:sz w:val="18"/>
              </w:rPr>
            </w:pPr>
          </w:p>
        </w:tc>
      </w:tr>
      <w:tr w:rsidR="00047F6D" w:rsidRPr="0095436E" w14:paraId="14B9D115" w14:textId="77777777" w:rsidTr="001C2F5E">
        <w:trPr>
          <w:cantSplit/>
        </w:trPr>
        <w:tc>
          <w:tcPr>
            <w:tcW w:w="3288" w:type="dxa"/>
            <w:tcBorders>
              <w:left w:val="single" w:sz="6" w:space="0" w:color="auto"/>
              <w:right w:val="single" w:sz="6" w:space="0" w:color="auto"/>
            </w:tcBorders>
          </w:tcPr>
          <w:p w14:paraId="50D9E3B9" w14:textId="77777777" w:rsidR="00047F6D" w:rsidRPr="0095436E" w:rsidRDefault="00047F6D" w:rsidP="00CC67FF">
            <w:pPr>
              <w:pStyle w:val="Tabletext"/>
              <w:spacing w:line="240" w:lineRule="exact"/>
              <w:rPr>
                <w:sz w:val="18"/>
                <w:lang w:val="ar-SA" w:eastAsia="zh-TW" w:bidi="en-GB"/>
              </w:rPr>
            </w:pPr>
            <w:r w:rsidRPr="0095436E">
              <w:rPr>
                <w:sz w:val="18"/>
                <w:rtl/>
              </w:rPr>
              <w:t xml:space="preserve">أحادي كبريتيد الكربون </w:t>
            </w:r>
            <w:r w:rsidRPr="0095436E">
              <w:rPr>
                <w:sz w:val="18"/>
              </w:rPr>
              <w:t>(CS)</w:t>
            </w:r>
          </w:p>
        </w:tc>
        <w:tc>
          <w:tcPr>
            <w:tcW w:w="2387" w:type="dxa"/>
            <w:tcBorders>
              <w:right w:val="single" w:sz="6" w:space="0" w:color="auto"/>
            </w:tcBorders>
          </w:tcPr>
          <w:p w14:paraId="52020B3E" w14:textId="77777777" w:rsidR="00047F6D" w:rsidRPr="0095436E" w:rsidRDefault="00047F6D" w:rsidP="00CC67FF">
            <w:pPr>
              <w:pStyle w:val="Tabletext"/>
              <w:spacing w:line="240" w:lineRule="exact"/>
              <w:jc w:val="center"/>
              <w:rPr>
                <w:sz w:val="18"/>
                <w:lang w:val="ar-SA" w:eastAsia="zh-TW" w:bidi="en-GB"/>
              </w:rPr>
            </w:pPr>
            <w:r w:rsidRPr="0095436E">
              <w:rPr>
                <w:sz w:val="18"/>
              </w:rPr>
              <w:t>342,883</w:t>
            </w:r>
          </w:p>
        </w:tc>
        <w:tc>
          <w:tcPr>
            <w:tcW w:w="2620" w:type="dxa"/>
            <w:tcBorders>
              <w:right w:val="single" w:sz="6" w:space="0" w:color="auto"/>
            </w:tcBorders>
          </w:tcPr>
          <w:p w14:paraId="33763DF7" w14:textId="75548084" w:rsidR="00047F6D" w:rsidRPr="0095436E" w:rsidRDefault="00047F6D" w:rsidP="00CC67FF">
            <w:pPr>
              <w:pStyle w:val="Tabletext"/>
              <w:spacing w:line="240" w:lineRule="exact"/>
              <w:jc w:val="center"/>
              <w:rPr>
                <w:sz w:val="18"/>
              </w:rPr>
            </w:pPr>
            <w:r w:rsidRPr="0095436E">
              <w:rPr>
                <w:sz w:val="18"/>
              </w:rPr>
              <w:t>342</w:t>
            </w:r>
            <w:r w:rsidR="007D425C">
              <w:rPr>
                <w:sz w:val="18"/>
              </w:rPr>
              <w:t>,</w:t>
            </w:r>
            <w:r w:rsidRPr="0095436E">
              <w:rPr>
                <w:sz w:val="18"/>
              </w:rPr>
              <w:t>54</w:t>
            </w:r>
            <w:r w:rsidR="009B14D6" w:rsidRPr="0095436E">
              <w:rPr>
                <w:rFonts w:hint="cs"/>
                <w:sz w:val="18"/>
                <w:rtl/>
              </w:rPr>
              <w:t>-</w:t>
            </w:r>
            <w:r w:rsidRPr="0095436E">
              <w:rPr>
                <w:sz w:val="18"/>
              </w:rPr>
              <w:t>343</w:t>
            </w:r>
            <w:r w:rsidR="007D425C">
              <w:rPr>
                <w:sz w:val="18"/>
              </w:rPr>
              <w:t>,</w:t>
            </w:r>
            <w:r w:rsidRPr="0095436E">
              <w:rPr>
                <w:sz w:val="18"/>
              </w:rPr>
              <w:t>23</w:t>
            </w:r>
          </w:p>
        </w:tc>
        <w:tc>
          <w:tcPr>
            <w:tcW w:w="1344" w:type="dxa"/>
            <w:tcBorders>
              <w:right w:val="single" w:sz="6" w:space="0" w:color="auto"/>
            </w:tcBorders>
          </w:tcPr>
          <w:p w14:paraId="5A33EA8C" w14:textId="77777777" w:rsidR="00047F6D" w:rsidRPr="0095436E" w:rsidRDefault="00047F6D" w:rsidP="00CC67FF">
            <w:pPr>
              <w:pStyle w:val="Tabletext"/>
              <w:spacing w:line="240" w:lineRule="exact"/>
              <w:jc w:val="center"/>
              <w:rPr>
                <w:sz w:val="18"/>
              </w:rPr>
            </w:pPr>
          </w:p>
        </w:tc>
      </w:tr>
      <w:tr w:rsidR="00047F6D" w:rsidRPr="0095436E" w14:paraId="31C792BD" w14:textId="77777777" w:rsidTr="001C2F5E">
        <w:trPr>
          <w:cantSplit/>
        </w:trPr>
        <w:tc>
          <w:tcPr>
            <w:tcW w:w="3288" w:type="dxa"/>
            <w:tcBorders>
              <w:left w:val="single" w:sz="6" w:space="0" w:color="auto"/>
              <w:right w:val="single" w:sz="6" w:space="0" w:color="auto"/>
            </w:tcBorders>
          </w:tcPr>
          <w:p w14:paraId="3796CC66" w14:textId="77777777" w:rsidR="00047F6D" w:rsidRPr="0095436E" w:rsidRDefault="00047F6D" w:rsidP="00CC67FF">
            <w:pPr>
              <w:pStyle w:val="Tabletext"/>
              <w:spacing w:line="240" w:lineRule="exact"/>
              <w:rPr>
                <w:sz w:val="18"/>
                <w:lang w:val="ar-SA" w:eastAsia="zh-TW" w:bidi="en-GB"/>
              </w:rPr>
            </w:pPr>
            <w:r w:rsidRPr="0095436E">
              <w:rPr>
                <w:sz w:val="18"/>
                <w:rtl/>
              </w:rPr>
              <w:t xml:space="preserve">أول أكسيد الكربون </w:t>
            </w:r>
            <w:r w:rsidRPr="0095436E">
              <w:rPr>
                <w:sz w:val="18"/>
              </w:rPr>
              <w:t>(CO)</w:t>
            </w:r>
          </w:p>
        </w:tc>
        <w:tc>
          <w:tcPr>
            <w:tcW w:w="2387" w:type="dxa"/>
            <w:tcBorders>
              <w:right w:val="single" w:sz="6" w:space="0" w:color="auto"/>
            </w:tcBorders>
          </w:tcPr>
          <w:p w14:paraId="2F2C409E" w14:textId="77777777" w:rsidR="00047F6D" w:rsidRPr="0095436E" w:rsidRDefault="00047F6D" w:rsidP="00CC67FF">
            <w:pPr>
              <w:pStyle w:val="Tabletext"/>
              <w:spacing w:line="240" w:lineRule="exact"/>
              <w:jc w:val="center"/>
              <w:rPr>
                <w:sz w:val="18"/>
                <w:lang w:val="ar-SA" w:eastAsia="zh-TW" w:bidi="en-GB"/>
              </w:rPr>
            </w:pPr>
            <w:r w:rsidRPr="0095436E">
              <w:rPr>
                <w:sz w:val="18"/>
              </w:rPr>
              <w:t>345,796</w:t>
            </w:r>
          </w:p>
        </w:tc>
        <w:tc>
          <w:tcPr>
            <w:tcW w:w="2620" w:type="dxa"/>
            <w:tcBorders>
              <w:right w:val="single" w:sz="6" w:space="0" w:color="auto"/>
            </w:tcBorders>
          </w:tcPr>
          <w:p w14:paraId="4FB7C5E3" w14:textId="6353211E" w:rsidR="00047F6D" w:rsidRPr="0095436E" w:rsidRDefault="00047F6D" w:rsidP="00CC67FF">
            <w:pPr>
              <w:pStyle w:val="Tabletext"/>
              <w:spacing w:line="240" w:lineRule="exact"/>
              <w:jc w:val="center"/>
              <w:rPr>
                <w:sz w:val="18"/>
              </w:rPr>
            </w:pPr>
            <w:r w:rsidRPr="0095436E">
              <w:rPr>
                <w:sz w:val="18"/>
              </w:rPr>
              <w:t>345</w:t>
            </w:r>
            <w:r w:rsidR="007D425C">
              <w:rPr>
                <w:sz w:val="18"/>
              </w:rPr>
              <w:t>,</w:t>
            </w:r>
            <w:r w:rsidRPr="0095436E">
              <w:rPr>
                <w:sz w:val="18"/>
              </w:rPr>
              <w:t>45</w:t>
            </w:r>
            <w:r w:rsidR="009B14D6" w:rsidRPr="0095436E">
              <w:rPr>
                <w:rFonts w:hint="cs"/>
                <w:sz w:val="18"/>
                <w:rtl/>
              </w:rPr>
              <w:t>-</w:t>
            </w:r>
            <w:r w:rsidRPr="0095436E">
              <w:rPr>
                <w:sz w:val="18"/>
              </w:rPr>
              <w:t>346</w:t>
            </w:r>
            <w:r w:rsidR="007D425C">
              <w:rPr>
                <w:sz w:val="18"/>
              </w:rPr>
              <w:t>,</w:t>
            </w:r>
            <w:r w:rsidRPr="0095436E">
              <w:rPr>
                <w:sz w:val="18"/>
              </w:rPr>
              <w:t>14</w:t>
            </w:r>
          </w:p>
        </w:tc>
        <w:tc>
          <w:tcPr>
            <w:tcW w:w="1344" w:type="dxa"/>
            <w:tcBorders>
              <w:right w:val="single" w:sz="6" w:space="0" w:color="auto"/>
            </w:tcBorders>
          </w:tcPr>
          <w:p w14:paraId="582F8329" w14:textId="77777777" w:rsidR="00047F6D" w:rsidRPr="0095436E" w:rsidRDefault="00047F6D" w:rsidP="00CC67FF">
            <w:pPr>
              <w:pStyle w:val="Tabletext"/>
              <w:spacing w:line="240" w:lineRule="exact"/>
              <w:jc w:val="center"/>
              <w:rPr>
                <w:sz w:val="18"/>
              </w:rPr>
            </w:pPr>
          </w:p>
        </w:tc>
      </w:tr>
      <w:tr w:rsidR="00047F6D" w:rsidRPr="0095436E" w14:paraId="36E52FDF" w14:textId="77777777" w:rsidTr="001C2F5E">
        <w:trPr>
          <w:cantSplit/>
        </w:trPr>
        <w:tc>
          <w:tcPr>
            <w:tcW w:w="3288" w:type="dxa"/>
            <w:tcBorders>
              <w:left w:val="single" w:sz="6" w:space="0" w:color="auto"/>
              <w:right w:val="single" w:sz="6" w:space="0" w:color="auto"/>
            </w:tcBorders>
          </w:tcPr>
          <w:p w14:paraId="50552424" w14:textId="77777777" w:rsidR="00047F6D" w:rsidRPr="0095436E" w:rsidRDefault="00047F6D" w:rsidP="00CC67FF">
            <w:pPr>
              <w:pStyle w:val="Tabletext"/>
              <w:spacing w:line="240" w:lineRule="exact"/>
              <w:rPr>
                <w:sz w:val="18"/>
                <w:lang w:val="ar-SA" w:eastAsia="zh-TW" w:bidi="en-GB"/>
              </w:rPr>
            </w:pPr>
            <w:r w:rsidRPr="0095436E">
              <w:rPr>
                <w:sz w:val="18"/>
                <w:rtl/>
              </w:rPr>
              <w:t xml:space="preserve">سيانيد الهيدروجين </w:t>
            </w:r>
            <w:r w:rsidRPr="0095436E">
              <w:rPr>
                <w:sz w:val="18"/>
              </w:rPr>
              <w:t>(HCN)</w:t>
            </w:r>
          </w:p>
        </w:tc>
        <w:tc>
          <w:tcPr>
            <w:tcW w:w="2387" w:type="dxa"/>
            <w:tcBorders>
              <w:right w:val="single" w:sz="6" w:space="0" w:color="auto"/>
            </w:tcBorders>
          </w:tcPr>
          <w:p w14:paraId="6D585DDB" w14:textId="77777777" w:rsidR="00047F6D" w:rsidRPr="0095436E" w:rsidRDefault="00047F6D" w:rsidP="00CC67FF">
            <w:pPr>
              <w:pStyle w:val="Tabletext"/>
              <w:spacing w:line="240" w:lineRule="exact"/>
              <w:jc w:val="center"/>
              <w:rPr>
                <w:sz w:val="18"/>
                <w:lang w:val="ar-SA" w:eastAsia="zh-TW" w:bidi="en-GB"/>
              </w:rPr>
            </w:pPr>
            <w:r w:rsidRPr="0095436E">
              <w:rPr>
                <w:sz w:val="18"/>
              </w:rPr>
              <w:t>354,484</w:t>
            </w:r>
          </w:p>
        </w:tc>
        <w:tc>
          <w:tcPr>
            <w:tcW w:w="2620" w:type="dxa"/>
            <w:tcBorders>
              <w:right w:val="single" w:sz="6" w:space="0" w:color="auto"/>
            </w:tcBorders>
          </w:tcPr>
          <w:p w14:paraId="72158029" w14:textId="68B844FE" w:rsidR="00047F6D" w:rsidRPr="0095436E" w:rsidRDefault="00047F6D" w:rsidP="00CC67FF">
            <w:pPr>
              <w:pStyle w:val="Tabletext"/>
              <w:spacing w:line="240" w:lineRule="exact"/>
              <w:jc w:val="center"/>
              <w:rPr>
                <w:sz w:val="18"/>
              </w:rPr>
            </w:pPr>
            <w:r w:rsidRPr="0095436E">
              <w:rPr>
                <w:sz w:val="18"/>
              </w:rPr>
              <w:t>354</w:t>
            </w:r>
            <w:r w:rsidR="007D425C">
              <w:rPr>
                <w:sz w:val="18"/>
              </w:rPr>
              <w:t>,</w:t>
            </w:r>
            <w:r w:rsidRPr="0095436E">
              <w:rPr>
                <w:sz w:val="18"/>
              </w:rPr>
              <w:t>13</w:t>
            </w:r>
            <w:r w:rsidR="009B14D6" w:rsidRPr="0095436E">
              <w:rPr>
                <w:rFonts w:hint="cs"/>
                <w:sz w:val="18"/>
                <w:rtl/>
              </w:rPr>
              <w:t>-</w:t>
            </w:r>
            <w:r w:rsidRPr="0095436E">
              <w:rPr>
                <w:sz w:val="18"/>
              </w:rPr>
              <w:t>354</w:t>
            </w:r>
            <w:r w:rsidR="007D425C">
              <w:rPr>
                <w:sz w:val="18"/>
              </w:rPr>
              <w:t>,</w:t>
            </w:r>
            <w:r w:rsidRPr="0095436E">
              <w:rPr>
                <w:sz w:val="18"/>
              </w:rPr>
              <w:t>84</w:t>
            </w:r>
          </w:p>
        </w:tc>
        <w:tc>
          <w:tcPr>
            <w:tcW w:w="1344" w:type="dxa"/>
            <w:tcBorders>
              <w:right w:val="single" w:sz="6" w:space="0" w:color="auto"/>
            </w:tcBorders>
          </w:tcPr>
          <w:p w14:paraId="3DE28A6C" w14:textId="77777777" w:rsidR="00047F6D" w:rsidRPr="0095436E" w:rsidRDefault="00047F6D" w:rsidP="00CC67FF">
            <w:pPr>
              <w:pStyle w:val="Tabletext"/>
              <w:spacing w:line="240" w:lineRule="exact"/>
              <w:jc w:val="center"/>
              <w:rPr>
                <w:sz w:val="18"/>
              </w:rPr>
            </w:pPr>
          </w:p>
        </w:tc>
      </w:tr>
      <w:tr w:rsidR="00047F6D" w:rsidRPr="0095436E" w14:paraId="2EA1839C" w14:textId="77777777" w:rsidTr="001C2F5E">
        <w:trPr>
          <w:cantSplit/>
        </w:trPr>
        <w:tc>
          <w:tcPr>
            <w:tcW w:w="3288" w:type="dxa"/>
            <w:tcBorders>
              <w:left w:val="single" w:sz="6" w:space="0" w:color="auto"/>
              <w:right w:val="single" w:sz="6" w:space="0" w:color="auto"/>
            </w:tcBorders>
          </w:tcPr>
          <w:p w14:paraId="116A414D" w14:textId="77777777" w:rsidR="00047F6D" w:rsidRPr="0095436E" w:rsidRDefault="00047F6D" w:rsidP="00CC67FF">
            <w:pPr>
              <w:pStyle w:val="Tabletext"/>
              <w:spacing w:line="240" w:lineRule="exact"/>
              <w:rPr>
                <w:sz w:val="18"/>
                <w:lang w:val="ar-SA" w:eastAsia="zh-TW" w:bidi="en-GB"/>
              </w:rPr>
            </w:pPr>
            <w:r w:rsidRPr="0095436E">
              <w:rPr>
                <w:sz w:val="18"/>
                <w:rtl/>
              </w:rPr>
              <w:t xml:space="preserve">فورميليوم  </w:t>
            </w:r>
            <w:r w:rsidRPr="0095436E">
              <w:rPr>
                <w:sz w:val="18"/>
              </w:rPr>
              <w:t>(HCO</w:t>
            </w:r>
            <w:r w:rsidRPr="0095436E">
              <w:rPr>
                <w:sz w:val="18"/>
                <w:vertAlign w:val="superscript"/>
              </w:rPr>
              <w:t>+</w:t>
            </w:r>
            <w:r w:rsidRPr="0095436E">
              <w:rPr>
                <w:sz w:val="18"/>
              </w:rPr>
              <w:t>)</w:t>
            </w:r>
          </w:p>
        </w:tc>
        <w:tc>
          <w:tcPr>
            <w:tcW w:w="2387" w:type="dxa"/>
            <w:tcBorders>
              <w:right w:val="single" w:sz="6" w:space="0" w:color="auto"/>
            </w:tcBorders>
          </w:tcPr>
          <w:p w14:paraId="3457DECC" w14:textId="77777777" w:rsidR="00047F6D" w:rsidRPr="0095436E" w:rsidRDefault="00047F6D" w:rsidP="00CC67FF">
            <w:pPr>
              <w:pStyle w:val="Tabletext"/>
              <w:spacing w:line="240" w:lineRule="exact"/>
              <w:jc w:val="center"/>
              <w:rPr>
                <w:sz w:val="18"/>
                <w:lang w:val="ar-SA" w:eastAsia="zh-TW" w:bidi="en-GB"/>
              </w:rPr>
            </w:pPr>
            <w:r w:rsidRPr="0095436E">
              <w:rPr>
                <w:sz w:val="18"/>
              </w:rPr>
              <w:t>356,734</w:t>
            </w:r>
          </w:p>
        </w:tc>
        <w:tc>
          <w:tcPr>
            <w:tcW w:w="2620" w:type="dxa"/>
            <w:tcBorders>
              <w:right w:val="single" w:sz="6" w:space="0" w:color="auto"/>
            </w:tcBorders>
          </w:tcPr>
          <w:p w14:paraId="2A0AF7F3" w14:textId="2FB0014D" w:rsidR="00047F6D" w:rsidRPr="0095436E" w:rsidRDefault="00047F6D" w:rsidP="00CC67FF">
            <w:pPr>
              <w:pStyle w:val="Tabletext"/>
              <w:spacing w:line="240" w:lineRule="exact"/>
              <w:jc w:val="center"/>
              <w:rPr>
                <w:sz w:val="18"/>
              </w:rPr>
            </w:pPr>
            <w:r w:rsidRPr="0095436E">
              <w:rPr>
                <w:sz w:val="18"/>
              </w:rPr>
              <w:t>356</w:t>
            </w:r>
            <w:r w:rsidR="007D425C">
              <w:rPr>
                <w:sz w:val="18"/>
              </w:rPr>
              <w:t>,</w:t>
            </w:r>
            <w:r w:rsidRPr="0095436E">
              <w:rPr>
                <w:sz w:val="18"/>
              </w:rPr>
              <w:t>37</w:t>
            </w:r>
            <w:r w:rsidR="009B14D6" w:rsidRPr="0095436E">
              <w:rPr>
                <w:rFonts w:hint="cs"/>
                <w:sz w:val="18"/>
                <w:rtl/>
              </w:rPr>
              <w:t>-</w:t>
            </w:r>
            <w:r w:rsidRPr="0095436E">
              <w:rPr>
                <w:sz w:val="18"/>
              </w:rPr>
              <w:t>357</w:t>
            </w:r>
            <w:r w:rsidR="007D425C">
              <w:rPr>
                <w:sz w:val="18"/>
              </w:rPr>
              <w:t>,</w:t>
            </w:r>
            <w:r w:rsidRPr="0095436E">
              <w:rPr>
                <w:sz w:val="18"/>
              </w:rPr>
              <w:t>09</w:t>
            </w:r>
          </w:p>
        </w:tc>
        <w:tc>
          <w:tcPr>
            <w:tcW w:w="1344" w:type="dxa"/>
            <w:tcBorders>
              <w:right w:val="single" w:sz="6" w:space="0" w:color="auto"/>
            </w:tcBorders>
          </w:tcPr>
          <w:p w14:paraId="01D6F5D4" w14:textId="77777777" w:rsidR="00047F6D" w:rsidRPr="0095436E" w:rsidRDefault="00047F6D" w:rsidP="00CC67FF">
            <w:pPr>
              <w:pStyle w:val="Tabletext"/>
              <w:spacing w:line="240" w:lineRule="exact"/>
              <w:jc w:val="center"/>
              <w:rPr>
                <w:sz w:val="18"/>
              </w:rPr>
            </w:pPr>
          </w:p>
        </w:tc>
      </w:tr>
      <w:tr w:rsidR="00047F6D" w:rsidRPr="0095436E" w14:paraId="522D2D03" w14:textId="77777777" w:rsidTr="001C2F5E">
        <w:trPr>
          <w:cantSplit/>
        </w:trPr>
        <w:tc>
          <w:tcPr>
            <w:tcW w:w="3288" w:type="dxa"/>
            <w:tcBorders>
              <w:left w:val="single" w:sz="6" w:space="0" w:color="auto"/>
              <w:right w:val="single" w:sz="6" w:space="0" w:color="auto"/>
            </w:tcBorders>
          </w:tcPr>
          <w:p w14:paraId="0542B6FE" w14:textId="53526AA0" w:rsidR="00047F6D" w:rsidRPr="0095436E" w:rsidRDefault="00047F6D" w:rsidP="00CC67FF">
            <w:pPr>
              <w:pStyle w:val="Tabletext"/>
              <w:spacing w:line="240" w:lineRule="exact"/>
              <w:rPr>
                <w:sz w:val="18"/>
                <w:lang w:val="ar-SA" w:eastAsia="zh-TW" w:bidi="en-GB"/>
              </w:rPr>
            </w:pPr>
            <w:r w:rsidRPr="0095436E">
              <w:rPr>
                <w:sz w:val="18"/>
                <w:rtl/>
              </w:rPr>
              <w:t xml:space="preserve">الأكسجين الجزيئي </w:t>
            </w:r>
            <w:r w:rsidR="0062233E" w:rsidRPr="0095436E">
              <w:rPr>
                <w:sz w:val="18"/>
              </w:rPr>
              <w:t>(O</w:t>
            </w:r>
            <w:r w:rsidR="0062233E" w:rsidRPr="0095436E">
              <w:rPr>
                <w:sz w:val="18"/>
                <w:vertAlign w:val="subscript"/>
              </w:rPr>
              <w:t>2</w:t>
            </w:r>
            <w:r w:rsidR="0062233E" w:rsidRPr="0095436E">
              <w:rPr>
                <w:sz w:val="18"/>
              </w:rPr>
              <w:t>)</w:t>
            </w:r>
          </w:p>
        </w:tc>
        <w:tc>
          <w:tcPr>
            <w:tcW w:w="2387" w:type="dxa"/>
            <w:tcBorders>
              <w:right w:val="single" w:sz="6" w:space="0" w:color="auto"/>
            </w:tcBorders>
          </w:tcPr>
          <w:p w14:paraId="6B72E50B" w14:textId="77777777" w:rsidR="00047F6D" w:rsidRPr="0095436E" w:rsidRDefault="00047F6D" w:rsidP="00CC67FF">
            <w:pPr>
              <w:pStyle w:val="Tabletext"/>
              <w:spacing w:line="240" w:lineRule="exact"/>
              <w:jc w:val="center"/>
              <w:rPr>
                <w:sz w:val="18"/>
                <w:lang w:val="ar-SA" w:eastAsia="zh-TW" w:bidi="en-GB"/>
              </w:rPr>
            </w:pPr>
            <w:r w:rsidRPr="0095436E">
              <w:rPr>
                <w:sz w:val="18"/>
              </w:rPr>
              <w:t>368,498</w:t>
            </w:r>
          </w:p>
        </w:tc>
        <w:tc>
          <w:tcPr>
            <w:tcW w:w="2620" w:type="dxa"/>
            <w:tcBorders>
              <w:right w:val="single" w:sz="6" w:space="0" w:color="auto"/>
            </w:tcBorders>
          </w:tcPr>
          <w:p w14:paraId="31C9CEBC" w14:textId="4FA4D447" w:rsidR="00047F6D" w:rsidRPr="0095436E" w:rsidRDefault="00047F6D" w:rsidP="00CC67FF">
            <w:pPr>
              <w:pStyle w:val="Tabletext"/>
              <w:spacing w:line="240" w:lineRule="exact"/>
              <w:jc w:val="center"/>
              <w:rPr>
                <w:sz w:val="18"/>
              </w:rPr>
            </w:pPr>
            <w:r w:rsidRPr="0095436E">
              <w:rPr>
                <w:sz w:val="18"/>
              </w:rPr>
              <w:t>368</w:t>
            </w:r>
            <w:r w:rsidR="007D425C">
              <w:rPr>
                <w:sz w:val="18"/>
              </w:rPr>
              <w:t>,</w:t>
            </w:r>
            <w:r w:rsidRPr="0095436E">
              <w:rPr>
                <w:sz w:val="18"/>
              </w:rPr>
              <w:t>13</w:t>
            </w:r>
            <w:r w:rsidR="009B14D6" w:rsidRPr="0095436E">
              <w:rPr>
                <w:rFonts w:hint="cs"/>
                <w:sz w:val="18"/>
                <w:rtl/>
              </w:rPr>
              <w:t>-</w:t>
            </w:r>
            <w:r w:rsidRPr="0095436E">
              <w:rPr>
                <w:sz w:val="18"/>
              </w:rPr>
              <w:t>368</w:t>
            </w:r>
            <w:r w:rsidR="007D425C">
              <w:rPr>
                <w:sz w:val="18"/>
              </w:rPr>
              <w:t>,</w:t>
            </w:r>
            <w:r w:rsidRPr="0095436E">
              <w:rPr>
                <w:sz w:val="18"/>
              </w:rPr>
              <w:t>87</w:t>
            </w:r>
          </w:p>
        </w:tc>
        <w:tc>
          <w:tcPr>
            <w:tcW w:w="1344" w:type="dxa"/>
            <w:tcBorders>
              <w:right w:val="single" w:sz="6" w:space="0" w:color="auto"/>
            </w:tcBorders>
          </w:tcPr>
          <w:p w14:paraId="260CBFF7" w14:textId="77777777" w:rsidR="00047F6D" w:rsidRPr="0095436E" w:rsidRDefault="00047F6D" w:rsidP="00CC67FF">
            <w:pPr>
              <w:pStyle w:val="Tabletext"/>
              <w:spacing w:line="240" w:lineRule="exact"/>
              <w:jc w:val="center"/>
              <w:rPr>
                <w:sz w:val="18"/>
              </w:rPr>
            </w:pPr>
          </w:p>
        </w:tc>
      </w:tr>
      <w:tr w:rsidR="00047F6D" w:rsidRPr="0095436E" w14:paraId="51A5BDBD" w14:textId="77777777" w:rsidTr="001C2F5E">
        <w:trPr>
          <w:cantSplit/>
        </w:trPr>
        <w:tc>
          <w:tcPr>
            <w:tcW w:w="3288" w:type="dxa"/>
            <w:tcBorders>
              <w:left w:val="single" w:sz="6" w:space="0" w:color="auto"/>
              <w:right w:val="single" w:sz="6" w:space="0" w:color="auto"/>
            </w:tcBorders>
          </w:tcPr>
          <w:p w14:paraId="2A24B477" w14:textId="77777777" w:rsidR="00047F6D" w:rsidRPr="0095436E" w:rsidRDefault="00047F6D" w:rsidP="00CC67FF">
            <w:pPr>
              <w:pStyle w:val="Tabletext"/>
              <w:spacing w:line="240" w:lineRule="exact"/>
              <w:rPr>
                <w:sz w:val="18"/>
                <w:lang w:val="ar-SA" w:eastAsia="zh-TW" w:bidi="en-GB"/>
              </w:rPr>
            </w:pPr>
            <w:r w:rsidRPr="0095436E">
              <w:rPr>
                <w:sz w:val="18"/>
                <w:rtl/>
              </w:rPr>
              <w:t xml:space="preserve">ديازينيليوم </w:t>
            </w:r>
            <w:r w:rsidRPr="0095436E">
              <w:rPr>
                <w:sz w:val="18"/>
              </w:rPr>
              <w:t>(N</w:t>
            </w:r>
            <w:r w:rsidRPr="0095436E">
              <w:rPr>
                <w:sz w:val="18"/>
                <w:vertAlign w:val="subscript"/>
              </w:rPr>
              <w:t>2</w:t>
            </w:r>
            <w:r w:rsidRPr="0095436E">
              <w:rPr>
                <w:sz w:val="18"/>
              </w:rPr>
              <w:t>H</w:t>
            </w:r>
            <w:r w:rsidRPr="0095436E">
              <w:rPr>
                <w:sz w:val="18"/>
                <w:vertAlign w:val="superscript"/>
              </w:rPr>
              <w:t>+</w:t>
            </w:r>
            <w:r w:rsidRPr="0095436E">
              <w:rPr>
                <w:sz w:val="18"/>
              </w:rPr>
              <w:t>)</w:t>
            </w:r>
          </w:p>
        </w:tc>
        <w:tc>
          <w:tcPr>
            <w:tcW w:w="2387" w:type="dxa"/>
            <w:tcBorders>
              <w:right w:val="single" w:sz="6" w:space="0" w:color="auto"/>
            </w:tcBorders>
          </w:tcPr>
          <w:p w14:paraId="5D2C140B" w14:textId="77777777" w:rsidR="00047F6D" w:rsidRPr="0095436E" w:rsidRDefault="00047F6D" w:rsidP="00CC67FF">
            <w:pPr>
              <w:pStyle w:val="Tabletext"/>
              <w:spacing w:line="240" w:lineRule="exact"/>
              <w:jc w:val="center"/>
              <w:rPr>
                <w:sz w:val="18"/>
                <w:lang w:val="ar-SA" w:eastAsia="zh-TW" w:bidi="en-GB"/>
              </w:rPr>
            </w:pPr>
            <w:r w:rsidRPr="0095436E">
              <w:rPr>
                <w:sz w:val="18"/>
              </w:rPr>
              <w:t>372,672</w:t>
            </w:r>
          </w:p>
        </w:tc>
        <w:tc>
          <w:tcPr>
            <w:tcW w:w="2620" w:type="dxa"/>
            <w:tcBorders>
              <w:right w:val="single" w:sz="6" w:space="0" w:color="auto"/>
            </w:tcBorders>
          </w:tcPr>
          <w:p w14:paraId="7F09C987" w14:textId="7D70B2BF" w:rsidR="00047F6D" w:rsidRPr="0095436E" w:rsidRDefault="00047F6D" w:rsidP="00CC67FF">
            <w:pPr>
              <w:pStyle w:val="Tabletext"/>
              <w:spacing w:line="240" w:lineRule="exact"/>
              <w:jc w:val="center"/>
              <w:rPr>
                <w:sz w:val="18"/>
              </w:rPr>
            </w:pPr>
            <w:r w:rsidRPr="0095436E">
              <w:rPr>
                <w:sz w:val="18"/>
              </w:rPr>
              <w:t>372</w:t>
            </w:r>
            <w:r w:rsidR="007D425C">
              <w:rPr>
                <w:sz w:val="18"/>
              </w:rPr>
              <w:t>,</w:t>
            </w:r>
            <w:r w:rsidRPr="0095436E">
              <w:rPr>
                <w:sz w:val="18"/>
              </w:rPr>
              <w:t>30</w:t>
            </w:r>
            <w:r w:rsidR="009B14D6" w:rsidRPr="0095436E">
              <w:rPr>
                <w:rFonts w:hint="cs"/>
                <w:sz w:val="18"/>
                <w:rtl/>
              </w:rPr>
              <w:t>-</w:t>
            </w:r>
            <w:r w:rsidRPr="0095436E">
              <w:rPr>
                <w:sz w:val="18"/>
              </w:rPr>
              <w:t>373</w:t>
            </w:r>
            <w:r w:rsidR="007D425C">
              <w:rPr>
                <w:sz w:val="18"/>
              </w:rPr>
              <w:t>,</w:t>
            </w:r>
            <w:r w:rsidRPr="0095436E">
              <w:rPr>
                <w:sz w:val="18"/>
              </w:rPr>
              <w:t>05</w:t>
            </w:r>
          </w:p>
        </w:tc>
        <w:tc>
          <w:tcPr>
            <w:tcW w:w="1344" w:type="dxa"/>
            <w:tcBorders>
              <w:right w:val="single" w:sz="6" w:space="0" w:color="auto"/>
            </w:tcBorders>
          </w:tcPr>
          <w:p w14:paraId="35853096" w14:textId="77777777" w:rsidR="00047F6D" w:rsidRPr="0095436E" w:rsidRDefault="00047F6D" w:rsidP="00CC67FF">
            <w:pPr>
              <w:pStyle w:val="Tabletext"/>
              <w:spacing w:line="240" w:lineRule="exact"/>
              <w:jc w:val="center"/>
              <w:rPr>
                <w:sz w:val="18"/>
                <w:vertAlign w:val="superscript"/>
                <w:lang w:val="ar-SA" w:eastAsia="zh-TW" w:bidi="en-GB"/>
              </w:rPr>
            </w:pPr>
            <w:r w:rsidRPr="0095436E">
              <w:rPr>
                <w:sz w:val="18"/>
                <w:vertAlign w:val="superscript"/>
              </w:rPr>
              <w:t>(2)</w:t>
            </w:r>
          </w:p>
        </w:tc>
      </w:tr>
      <w:tr w:rsidR="00047F6D" w:rsidRPr="0095436E" w14:paraId="53A023EE" w14:textId="77777777" w:rsidTr="001C2F5E">
        <w:trPr>
          <w:cantSplit/>
        </w:trPr>
        <w:tc>
          <w:tcPr>
            <w:tcW w:w="3288" w:type="dxa"/>
            <w:tcBorders>
              <w:left w:val="single" w:sz="6" w:space="0" w:color="auto"/>
              <w:right w:val="single" w:sz="6" w:space="0" w:color="auto"/>
            </w:tcBorders>
          </w:tcPr>
          <w:p w14:paraId="5E6CCDEE" w14:textId="77777777" w:rsidR="00047F6D" w:rsidRPr="0095436E" w:rsidRDefault="00047F6D" w:rsidP="00CC67FF">
            <w:pPr>
              <w:pStyle w:val="Tabletext"/>
              <w:spacing w:line="240" w:lineRule="exact"/>
              <w:rPr>
                <w:sz w:val="18"/>
                <w:lang w:val="ar-SA" w:eastAsia="zh-TW" w:bidi="en-GB"/>
              </w:rPr>
            </w:pPr>
            <w:r w:rsidRPr="0095436E">
              <w:rPr>
                <w:sz w:val="18"/>
                <w:rtl/>
              </w:rPr>
              <w:t xml:space="preserve">بخار الماء </w:t>
            </w:r>
            <w:r w:rsidRPr="0095436E">
              <w:rPr>
                <w:sz w:val="18"/>
              </w:rPr>
              <w:t>(H</w:t>
            </w:r>
            <w:r w:rsidRPr="0095436E">
              <w:rPr>
                <w:sz w:val="18"/>
                <w:vertAlign w:val="subscript"/>
              </w:rPr>
              <w:t>2</w:t>
            </w:r>
            <w:r w:rsidRPr="0095436E">
              <w:rPr>
                <w:sz w:val="18"/>
              </w:rPr>
              <w:t>O)</w:t>
            </w:r>
          </w:p>
        </w:tc>
        <w:tc>
          <w:tcPr>
            <w:tcW w:w="2387" w:type="dxa"/>
            <w:tcBorders>
              <w:right w:val="single" w:sz="6" w:space="0" w:color="auto"/>
            </w:tcBorders>
          </w:tcPr>
          <w:p w14:paraId="0F250E3D" w14:textId="77777777" w:rsidR="00047F6D" w:rsidRPr="0095436E" w:rsidRDefault="00047F6D" w:rsidP="00CC67FF">
            <w:pPr>
              <w:pStyle w:val="Tabletext"/>
              <w:spacing w:line="240" w:lineRule="exact"/>
              <w:jc w:val="center"/>
              <w:rPr>
                <w:sz w:val="18"/>
                <w:lang w:val="ar-SA" w:eastAsia="zh-TW" w:bidi="en-GB"/>
              </w:rPr>
            </w:pPr>
            <w:r w:rsidRPr="0095436E">
              <w:rPr>
                <w:sz w:val="18"/>
              </w:rPr>
              <w:t>380,197</w:t>
            </w:r>
          </w:p>
        </w:tc>
        <w:tc>
          <w:tcPr>
            <w:tcW w:w="2620" w:type="dxa"/>
            <w:tcBorders>
              <w:right w:val="single" w:sz="6" w:space="0" w:color="auto"/>
            </w:tcBorders>
          </w:tcPr>
          <w:p w14:paraId="1B9FE76B" w14:textId="7AF6DE6F" w:rsidR="00047F6D" w:rsidRPr="0095436E" w:rsidRDefault="00047F6D" w:rsidP="00CC67FF">
            <w:pPr>
              <w:pStyle w:val="Tabletext"/>
              <w:spacing w:line="240" w:lineRule="exact"/>
              <w:jc w:val="center"/>
              <w:rPr>
                <w:sz w:val="18"/>
              </w:rPr>
            </w:pPr>
            <w:r w:rsidRPr="0095436E">
              <w:rPr>
                <w:sz w:val="18"/>
              </w:rPr>
              <w:t>379</w:t>
            </w:r>
            <w:r w:rsidR="007D425C">
              <w:rPr>
                <w:sz w:val="18"/>
              </w:rPr>
              <w:t>,</w:t>
            </w:r>
            <w:r w:rsidRPr="0095436E">
              <w:rPr>
                <w:sz w:val="18"/>
              </w:rPr>
              <w:t>81</w:t>
            </w:r>
            <w:r w:rsidR="009B14D6" w:rsidRPr="0095436E">
              <w:rPr>
                <w:rFonts w:hint="cs"/>
                <w:sz w:val="18"/>
                <w:rtl/>
              </w:rPr>
              <w:t>-</w:t>
            </w:r>
            <w:r w:rsidRPr="0095436E">
              <w:rPr>
                <w:sz w:val="18"/>
              </w:rPr>
              <w:t>380</w:t>
            </w:r>
            <w:r w:rsidR="007D425C">
              <w:rPr>
                <w:sz w:val="18"/>
              </w:rPr>
              <w:t>,</w:t>
            </w:r>
            <w:r w:rsidRPr="0095436E">
              <w:rPr>
                <w:sz w:val="18"/>
              </w:rPr>
              <w:t>58</w:t>
            </w:r>
          </w:p>
        </w:tc>
        <w:tc>
          <w:tcPr>
            <w:tcW w:w="1344" w:type="dxa"/>
            <w:tcBorders>
              <w:right w:val="single" w:sz="6" w:space="0" w:color="auto"/>
            </w:tcBorders>
          </w:tcPr>
          <w:p w14:paraId="607DC29E" w14:textId="77777777" w:rsidR="00047F6D" w:rsidRPr="0095436E" w:rsidRDefault="00047F6D" w:rsidP="00CC67FF">
            <w:pPr>
              <w:pStyle w:val="Tabletext"/>
              <w:spacing w:line="240" w:lineRule="exact"/>
              <w:jc w:val="center"/>
              <w:rPr>
                <w:sz w:val="18"/>
                <w:vertAlign w:val="superscript"/>
                <w:lang w:val="ar-SA" w:eastAsia="zh-TW" w:bidi="en-GB"/>
              </w:rPr>
            </w:pPr>
            <w:r w:rsidRPr="0095436E">
              <w:rPr>
                <w:sz w:val="18"/>
                <w:vertAlign w:val="superscript"/>
              </w:rPr>
              <w:t>(2)</w:t>
            </w:r>
          </w:p>
        </w:tc>
      </w:tr>
      <w:tr w:rsidR="00047F6D" w:rsidRPr="0095436E" w14:paraId="0ECEE82A" w14:textId="77777777" w:rsidTr="001C2F5E">
        <w:trPr>
          <w:cantSplit/>
        </w:trPr>
        <w:tc>
          <w:tcPr>
            <w:tcW w:w="3288" w:type="dxa"/>
            <w:tcBorders>
              <w:left w:val="single" w:sz="6" w:space="0" w:color="auto"/>
              <w:right w:val="single" w:sz="6" w:space="0" w:color="auto"/>
            </w:tcBorders>
          </w:tcPr>
          <w:p w14:paraId="418F36F4" w14:textId="77777777" w:rsidR="00047F6D" w:rsidRPr="0095436E" w:rsidRDefault="00047F6D" w:rsidP="00CC67FF">
            <w:pPr>
              <w:pStyle w:val="Tabletext"/>
              <w:spacing w:line="240" w:lineRule="exact"/>
              <w:rPr>
                <w:sz w:val="18"/>
                <w:lang w:val="ar-SA" w:eastAsia="zh-TW" w:bidi="en-GB"/>
              </w:rPr>
            </w:pPr>
            <w:r w:rsidRPr="0095436E">
              <w:rPr>
                <w:sz w:val="18"/>
                <w:rtl/>
              </w:rPr>
              <w:t xml:space="preserve">هيدرونيوم </w:t>
            </w:r>
            <w:r w:rsidRPr="0095436E">
              <w:rPr>
                <w:sz w:val="18"/>
              </w:rPr>
              <w:t>(H</w:t>
            </w:r>
            <w:r w:rsidRPr="0095436E">
              <w:rPr>
                <w:sz w:val="18"/>
                <w:vertAlign w:val="subscript"/>
              </w:rPr>
              <w:t>3</w:t>
            </w:r>
            <w:r w:rsidRPr="0095436E">
              <w:rPr>
                <w:sz w:val="18"/>
              </w:rPr>
              <w:t>O</w:t>
            </w:r>
            <w:r w:rsidRPr="0095436E">
              <w:rPr>
                <w:sz w:val="18"/>
                <w:vertAlign w:val="superscript"/>
              </w:rPr>
              <w:t>+</w:t>
            </w:r>
            <w:r w:rsidRPr="0095436E">
              <w:rPr>
                <w:sz w:val="18"/>
              </w:rPr>
              <w:t>)</w:t>
            </w:r>
          </w:p>
        </w:tc>
        <w:tc>
          <w:tcPr>
            <w:tcW w:w="2387" w:type="dxa"/>
            <w:tcBorders>
              <w:right w:val="single" w:sz="6" w:space="0" w:color="auto"/>
            </w:tcBorders>
          </w:tcPr>
          <w:p w14:paraId="2E3C1226" w14:textId="77777777" w:rsidR="00047F6D" w:rsidRPr="0095436E" w:rsidRDefault="00047F6D" w:rsidP="00CC67FF">
            <w:pPr>
              <w:pStyle w:val="Tabletext"/>
              <w:spacing w:line="240" w:lineRule="exact"/>
              <w:jc w:val="center"/>
              <w:rPr>
                <w:sz w:val="18"/>
                <w:lang w:val="ar-SA" w:eastAsia="zh-TW" w:bidi="en-GB"/>
              </w:rPr>
            </w:pPr>
            <w:r w:rsidRPr="0095436E">
              <w:rPr>
                <w:sz w:val="18"/>
              </w:rPr>
              <w:t>388,459</w:t>
            </w:r>
          </w:p>
        </w:tc>
        <w:tc>
          <w:tcPr>
            <w:tcW w:w="2620" w:type="dxa"/>
            <w:tcBorders>
              <w:right w:val="single" w:sz="6" w:space="0" w:color="auto"/>
            </w:tcBorders>
          </w:tcPr>
          <w:p w14:paraId="5190F7AC" w14:textId="6846474A" w:rsidR="00047F6D" w:rsidRPr="0095436E" w:rsidRDefault="00047F6D" w:rsidP="00CC67FF">
            <w:pPr>
              <w:pStyle w:val="Tabletext"/>
              <w:spacing w:line="240" w:lineRule="exact"/>
              <w:jc w:val="center"/>
              <w:rPr>
                <w:sz w:val="18"/>
              </w:rPr>
            </w:pPr>
            <w:r w:rsidRPr="0095436E">
              <w:rPr>
                <w:sz w:val="18"/>
              </w:rPr>
              <w:t>388</w:t>
            </w:r>
            <w:r w:rsidR="007D425C">
              <w:rPr>
                <w:sz w:val="18"/>
              </w:rPr>
              <w:t>,</w:t>
            </w:r>
            <w:r w:rsidRPr="0095436E">
              <w:rPr>
                <w:sz w:val="18"/>
              </w:rPr>
              <w:t>07</w:t>
            </w:r>
            <w:r w:rsidR="009B14D6" w:rsidRPr="0095436E">
              <w:rPr>
                <w:rFonts w:hint="cs"/>
                <w:sz w:val="18"/>
                <w:rtl/>
              </w:rPr>
              <w:t>-</w:t>
            </w:r>
            <w:r w:rsidRPr="0095436E">
              <w:rPr>
                <w:sz w:val="18"/>
              </w:rPr>
              <w:t>388</w:t>
            </w:r>
            <w:r w:rsidR="007D425C">
              <w:rPr>
                <w:sz w:val="18"/>
              </w:rPr>
              <w:t>,</w:t>
            </w:r>
            <w:r w:rsidRPr="0095436E">
              <w:rPr>
                <w:sz w:val="18"/>
              </w:rPr>
              <w:t>85</w:t>
            </w:r>
          </w:p>
        </w:tc>
        <w:tc>
          <w:tcPr>
            <w:tcW w:w="1344" w:type="dxa"/>
            <w:tcBorders>
              <w:right w:val="single" w:sz="6" w:space="0" w:color="auto"/>
            </w:tcBorders>
          </w:tcPr>
          <w:p w14:paraId="417A6058" w14:textId="77777777" w:rsidR="00047F6D" w:rsidRPr="0095436E" w:rsidRDefault="00047F6D" w:rsidP="00CC67FF">
            <w:pPr>
              <w:pStyle w:val="Tabletext"/>
              <w:spacing w:line="240" w:lineRule="exact"/>
              <w:jc w:val="center"/>
              <w:rPr>
                <w:sz w:val="18"/>
              </w:rPr>
            </w:pPr>
          </w:p>
        </w:tc>
      </w:tr>
      <w:tr w:rsidR="00047F6D" w:rsidRPr="0095436E" w14:paraId="4786ADB3" w14:textId="77777777" w:rsidTr="001C2F5E">
        <w:trPr>
          <w:cantSplit/>
        </w:trPr>
        <w:tc>
          <w:tcPr>
            <w:tcW w:w="3288" w:type="dxa"/>
            <w:tcBorders>
              <w:left w:val="single" w:sz="6" w:space="0" w:color="auto"/>
              <w:right w:val="single" w:sz="6" w:space="0" w:color="auto"/>
            </w:tcBorders>
          </w:tcPr>
          <w:p w14:paraId="32AD3EB8" w14:textId="77777777" w:rsidR="00047F6D" w:rsidRPr="0095436E" w:rsidRDefault="00047F6D" w:rsidP="00CC67FF">
            <w:pPr>
              <w:pStyle w:val="Tabletext"/>
              <w:spacing w:line="240" w:lineRule="exact"/>
              <w:rPr>
                <w:sz w:val="18"/>
                <w:lang w:val="ar-SA" w:eastAsia="zh-TW" w:bidi="en-GB"/>
              </w:rPr>
            </w:pPr>
            <w:r w:rsidRPr="0095436E">
              <w:rPr>
                <w:sz w:val="18"/>
                <w:rtl/>
              </w:rPr>
              <w:t xml:space="preserve">أحادي كبريتيد الكربون </w:t>
            </w:r>
            <w:r w:rsidRPr="0095436E">
              <w:rPr>
                <w:sz w:val="18"/>
              </w:rPr>
              <w:t>(CS)</w:t>
            </w:r>
          </w:p>
        </w:tc>
        <w:tc>
          <w:tcPr>
            <w:tcW w:w="2387" w:type="dxa"/>
            <w:tcBorders>
              <w:right w:val="single" w:sz="6" w:space="0" w:color="auto"/>
            </w:tcBorders>
          </w:tcPr>
          <w:p w14:paraId="3B4BD9CF" w14:textId="77777777" w:rsidR="00047F6D" w:rsidRPr="0095436E" w:rsidRDefault="00047F6D" w:rsidP="00CC67FF">
            <w:pPr>
              <w:pStyle w:val="Tabletext"/>
              <w:spacing w:line="240" w:lineRule="exact"/>
              <w:jc w:val="center"/>
              <w:rPr>
                <w:sz w:val="18"/>
                <w:lang w:val="ar-SA" w:eastAsia="zh-TW" w:bidi="en-GB"/>
              </w:rPr>
            </w:pPr>
            <w:r w:rsidRPr="0095436E">
              <w:rPr>
                <w:sz w:val="18"/>
              </w:rPr>
              <w:t>391,847</w:t>
            </w:r>
          </w:p>
        </w:tc>
        <w:tc>
          <w:tcPr>
            <w:tcW w:w="2620" w:type="dxa"/>
            <w:tcBorders>
              <w:right w:val="single" w:sz="6" w:space="0" w:color="auto"/>
            </w:tcBorders>
          </w:tcPr>
          <w:p w14:paraId="67EFA02E" w14:textId="6B7555EB" w:rsidR="00047F6D" w:rsidRPr="0095436E" w:rsidRDefault="00047F6D" w:rsidP="00CC67FF">
            <w:pPr>
              <w:pStyle w:val="Tabletext"/>
              <w:spacing w:line="240" w:lineRule="exact"/>
              <w:jc w:val="center"/>
              <w:rPr>
                <w:sz w:val="18"/>
              </w:rPr>
            </w:pPr>
            <w:r w:rsidRPr="0095436E">
              <w:rPr>
                <w:sz w:val="18"/>
              </w:rPr>
              <w:t>390</w:t>
            </w:r>
            <w:r w:rsidR="007D425C">
              <w:rPr>
                <w:sz w:val="18"/>
              </w:rPr>
              <w:t>,</w:t>
            </w:r>
            <w:r w:rsidRPr="0095436E">
              <w:rPr>
                <w:sz w:val="18"/>
              </w:rPr>
              <w:t>54</w:t>
            </w:r>
            <w:r w:rsidR="009B14D6" w:rsidRPr="0095436E">
              <w:rPr>
                <w:rFonts w:hint="cs"/>
                <w:sz w:val="18"/>
                <w:rtl/>
              </w:rPr>
              <w:t>-</w:t>
            </w:r>
            <w:r w:rsidRPr="0095436E">
              <w:rPr>
                <w:sz w:val="18"/>
              </w:rPr>
              <w:t>392</w:t>
            </w:r>
            <w:r w:rsidR="007D425C">
              <w:rPr>
                <w:sz w:val="18"/>
              </w:rPr>
              <w:t>,</w:t>
            </w:r>
            <w:r w:rsidRPr="0095436E">
              <w:rPr>
                <w:sz w:val="18"/>
              </w:rPr>
              <w:t>24</w:t>
            </w:r>
          </w:p>
        </w:tc>
        <w:tc>
          <w:tcPr>
            <w:tcW w:w="1344" w:type="dxa"/>
            <w:tcBorders>
              <w:right w:val="single" w:sz="6" w:space="0" w:color="auto"/>
            </w:tcBorders>
          </w:tcPr>
          <w:p w14:paraId="6EE0F793" w14:textId="77777777" w:rsidR="00047F6D" w:rsidRPr="0095436E" w:rsidRDefault="00047F6D" w:rsidP="00CC67FF">
            <w:pPr>
              <w:pStyle w:val="Tabletext"/>
              <w:spacing w:line="240" w:lineRule="exact"/>
              <w:jc w:val="center"/>
              <w:rPr>
                <w:sz w:val="18"/>
              </w:rPr>
            </w:pPr>
          </w:p>
        </w:tc>
      </w:tr>
      <w:tr w:rsidR="00047F6D" w:rsidRPr="0095436E" w14:paraId="44EF079B" w14:textId="77777777" w:rsidTr="001C2F5E">
        <w:trPr>
          <w:cantSplit/>
        </w:trPr>
        <w:tc>
          <w:tcPr>
            <w:tcW w:w="3288" w:type="dxa"/>
            <w:tcBorders>
              <w:left w:val="single" w:sz="6" w:space="0" w:color="auto"/>
              <w:right w:val="single" w:sz="6" w:space="0" w:color="auto"/>
            </w:tcBorders>
          </w:tcPr>
          <w:p w14:paraId="14C28A11" w14:textId="755D3CD2" w:rsidR="00047F6D" w:rsidRPr="0095436E" w:rsidRDefault="00047F6D" w:rsidP="00CC67FF">
            <w:pPr>
              <w:pStyle w:val="Tabletext"/>
              <w:spacing w:line="240" w:lineRule="exact"/>
              <w:rPr>
                <w:sz w:val="18"/>
                <w:lang w:val="ar-SA" w:eastAsia="zh-TW" w:bidi="en-GB"/>
              </w:rPr>
            </w:pPr>
            <w:r w:rsidRPr="0095436E">
              <w:rPr>
                <w:sz w:val="18"/>
                <w:rtl/>
              </w:rPr>
              <w:t xml:space="preserve">الأكسجين الجزيئي </w:t>
            </w:r>
            <w:r w:rsidR="0062233E" w:rsidRPr="0095436E">
              <w:rPr>
                <w:sz w:val="18"/>
              </w:rPr>
              <w:t>(O</w:t>
            </w:r>
            <w:r w:rsidR="0062233E" w:rsidRPr="0095436E">
              <w:rPr>
                <w:sz w:val="18"/>
                <w:vertAlign w:val="subscript"/>
              </w:rPr>
              <w:t>2</w:t>
            </w:r>
            <w:r w:rsidR="0062233E" w:rsidRPr="0095436E">
              <w:rPr>
                <w:sz w:val="18"/>
              </w:rPr>
              <w:t>)</w:t>
            </w:r>
          </w:p>
        </w:tc>
        <w:tc>
          <w:tcPr>
            <w:tcW w:w="2387" w:type="dxa"/>
            <w:tcBorders>
              <w:right w:val="single" w:sz="6" w:space="0" w:color="auto"/>
            </w:tcBorders>
          </w:tcPr>
          <w:p w14:paraId="06376015" w14:textId="77777777" w:rsidR="00047F6D" w:rsidRPr="0095436E" w:rsidRDefault="00047F6D" w:rsidP="00CC67FF">
            <w:pPr>
              <w:pStyle w:val="Tabletext"/>
              <w:spacing w:line="240" w:lineRule="exact"/>
              <w:jc w:val="center"/>
              <w:rPr>
                <w:sz w:val="18"/>
                <w:lang w:val="ar-SA" w:eastAsia="zh-TW" w:bidi="en-GB"/>
              </w:rPr>
            </w:pPr>
            <w:r w:rsidRPr="0095436E">
              <w:rPr>
                <w:sz w:val="18"/>
              </w:rPr>
              <w:t>424,763</w:t>
            </w:r>
          </w:p>
        </w:tc>
        <w:tc>
          <w:tcPr>
            <w:tcW w:w="2620" w:type="dxa"/>
            <w:tcBorders>
              <w:right w:val="single" w:sz="6" w:space="0" w:color="auto"/>
            </w:tcBorders>
          </w:tcPr>
          <w:p w14:paraId="156DB80F" w14:textId="1564BF8E" w:rsidR="00047F6D" w:rsidRPr="0095436E" w:rsidRDefault="00047F6D" w:rsidP="00CC67FF">
            <w:pPr>
              <w:pStyle w:val="Tabletext"/>
              <w:spacing w:line="240" w:lineRule="exact"/>
              <w:jc w:val="center"/>
              <w:rPr>
                <w:sz w:val="18"/>
              </w:rPr>
            </w:pPr>
            <w:r w:rsidRPr="0095436E">
              <w:rPr>
                <w:sz w:val="18"/>
              </w:rPr>
              <w:t>424</w:t>
            </w:r>
            <w:r w:rsidR="007D425C">
              <w:rPr>
                <w:sz w:val="18"/>
              </w:rPr>
              <w:t>,</w:t>
            </w:r>
            <w:r w:rsidRPr="0095436E">
              <w:rPr>
                <w:sz w:val="18"/>
              </w:rPr>
              <w:t>34</w:t>
            </w:r>
            <w:r w:rsidR="009B14D6" w:rsidRPr="0095436E">
              <w:rPr>
                <w:rFonts w:hint="cs"/>
                <w:sz w:val="18"/>
                <w:rtl/>
              </w:rPr>
              <w:t>-</w:t>
            </w:r>
            <w:r w:rsidRPr="0095436E">
              <w:rPr>
                <w:sz w:val="18"/>
              </w:rPr>
              <w:t>425</w:t>
            </w:r>
            <w:r w:rsidR="007D425C">
              <w:rPr>
                <w:sz w:val="18"/>
              </w:rPr>
              <w:t>,</w:t>
            </w:r>
            <w:r w:rsidRPr="0095436E">
              <w:rPr>
                <w:sz w:val="18"/>
              </w:rPr>
              <w:t>19</w:t>
            </w:r>
          </w:p>
        </w:tc>
        <w:tc>
          <w:tcPr>
            <w:tcW w:w="1344" w:type="dxa"/>
            <w:tcBorders>
              <w:right w:val="single" w:sz="6" w:space="0" w:color="auto"/>
            </w:tcBorders>
          </w:tcPr>
          <w:p w14:paraId="2D3AD44B" w14:textId="77777777" w:rsidR="00047F6D" w:rsidRPr="0095436E" w:rsidRDefault="00047F6D" w:rsidP="00CC67FF">
            <w:pPr>
              <w:pStyle w:val="Tabletext"/>
              <w:spacing w:line="240" w:lineRule="exact"/>
              <w:jc w:val="center"/>
              <w:rPr>
                <w:sz w:val="18"/>
              </w:rPr>
            </w:pPr>
          </w:p>
        </w:tc>
      </w:tr>
      <w:tr w:rsidR="00047F6D" w:rsidRPr="0095436E" w14:paraId="3DB43CC6" w14:textId="77777777" w:rsidTr="001C2F5E">
        <w:trPr>
          <w:cantSplit/>
        </w:trPr>
        <w:tc>
          <w:tcPr>
            <w:tcW w:w="3288" w:type="dxa"/>
            <w:tcBorders>
              <w:left w:val="single" w:sz="6" w:space="0" w:color="auto"/>
              <w:right w:val="single" w:sz="6" w:space="0" w:color="auto"/>
            </w:tcBorders>
          </w:tcPr>
          <w:p w14:paraId="21038E4A" w14:textId="59467C42" w:rsidR="00047F6D" w:rsidRPr="0095436E" w:rsidRDefault="00047F6D" w:rsidP="00CC67FF">
            <w:pPr>
              <w:pStyle w:val="Tabletext"/>
              <w:spacing w:line="240" w:lineRule="exact"/>
              <w:rPr>
                <w:sz w:val="18"/>
                <w:lang w:val="ar-SA" w:eastAsia="zh-TW" w:bidi="en-GB"/>
              </w:rPr>
            </w:pPr>
            <w:r w:rsidRPr="0095436E">
              <w:rPr>
                <w:sz w:val="18"/>
                <w:rtl/>
              </w:rPr>
              <w:t xml:space="preserve">أول أكسيد الكربون </w:t>
            </w:r>
            <w:r w:rsidR="0062233E" w:rsidRPr="0095436E">
              <w:rPr>
                <w:sz w:val="18"/>
              </w:rPr>
              <w:t>(C</w:t>
            </w:r>
            <w:r w:rsidR="0062233E" w:rsidRPr="0095436E">
              <w:rPr>
                <w:sz w:val="18"/>
                <w:vertAlign w:val="superscript"/>
              </w:rPr>
              <w:t>18</w:t>
            </w:r>
            <w:r w:rsidR="0062233E" w:rsidRPr="0095436E">
              <w:rPr>
                <w:sz w:val="18"/>
              </w:rPr>
              <w:t>O)</w:t>
            </w:r>
          </w:p>
        </w:tc>
        <w:tc>
          <w:tcPr>
            <w:tcW w:w="2387" w:type="dxa"/>
            <w:tcBorders>
              <w:right w:val="single" w:sz="6" w:space="0" w:color="auto"/>
            </w:tcBorders>
          </w:tcPr>
          <w:p w14:paraId="20768394" w14:textId="77777777" w:rsidR="00047F6D" w:rsidRPr="0095436E" w:rsidRDefault="00047F6D" w:rsidP="00CC67FF">
            <w:pPr>
              <w:pStyle w:val="Tabletext"/>
              <w:spacing w:line="240" w:lineRule="exact"/>
              <w:jc w:val="center"/>
              <w:rPr>
                <w:sz w:val="18"/>
                <w:lang w:val="ar-SA" w:eastAsia="zh-TW" w:bidi="en-GB"/>
              </w:rPr>
            </w:pPr>
            <w:r w:rsidRPr="0095436E">
              <w:rPr>
                <w:sz w:val="18"/>
              </w:rPr>
              <w:t>439,088</w:t>
            </w:r>
          </w:p>
        </w:tc>
        <w:tc>
          <w:tcPr>
            <w:tcW w:w="2620" w:type="dxa"/>
            <w:tcBorders>
              <w:right w:val="single" w:sz="6" w:space="0" w:color="auto"/>
            </w:tcBorders>
          </w:tcPr>
          <w:p w14:paraId="7DA27E4F" w14:textId="7A50724C" w:rsidR="00047F6D" w:rsidRPr="0095436E" w:rsidRDefault="00047F6D" w:rsidP="00CC67FF">
            <w:pPr>
              <w:pStyle w:val="Tabletext"/>
              <w:spacing w:line="240" w:lineRule="exact"/>
              <w:jc w:val="center"/>
              <w:rPr>
                <w:sz w:val="18"/>
              </w:rPr>
            </w:pPr>
            <w:r w:rsidRPr="0095436E">
              <w:rPr>
                <w:sz w:val="18"/>
              </w:rPr>
              <w:t>438</w:t>
            </w:r>
            <w:r w:rsidR="007D425C">
              <w:rPr>
                <w:sz w:val="18"/>
              </w:rPr>
              <w:t>,</w:t>
            </w:r>
            <w:r w:rsidRPr="0095436E">
              <w:rPr>
                <w:sz w:val="18"/>
              </w:rPr>
              <w:t>64</w:t>
            </w:r>
            <w:r w:rsidR="009B14D6" w:rsidRPr="0095436E">
              <w:rPr>
                <w:rFonts w:hint="cs"/>
                <w:sz w:val="18"/>
                <w:rtl/>
              </w:rPr>
              <w:t>-</w:t>
            </w:r>
            <w:r w:rsidRPr="0095436E">
              <w:rPr>
                <w:sz w:val="18"/>
              </w:rPr>
              <w:t>439</w:t>
            </w:r>
            <w:r w:rsidR="007D425C">
              <w:rPr>
                <w:sz w:val="18"/>
              </w:rPr>
              <w:t>,</w:t>
            </w:r>
            <w:r w:rsidRPr="0095436E">
              <w:rPr>
                <w:sz w:val="18"/>
              </w:rPr>
              <w:t>53</w:t>
            </w:r>
          </w:p>
        </w:tc>
        <w:tc>
          <w:tcPr>
            <w:tcW w:w="1344" w:type="dxa"/>
            <w:tcBorders>
              <w:right w:val="single" w:sz="6" w:space="0" w:color="auto"/>
            </w:tcBorders>
          </w:tcPr>
          <w:p w14:paraId="5DD489B8" w14:textId="77777777" w:rsidR="00047F6D" w:rsidRPr="0095436E" w:rsidRDefault="00047F6D" w:rsidP="00CC67FF">
            <w:pPr>
              <w:pStyle w:val="Tabletext"/>
              <w:spacing w:line="240" w:lineRule="exact"/>
              <w:jc w:val="center"/>
              <w:rPr>
                <w:sz w:val="18"/>
              </w:rPr>
            </w:pPr>
          </w:p>
        </w:tc>
      </w:tr>
      <w:tr w:rsidR="00047F6D" w:rsidRPr="0095436E" w14:paraId="60BB262B" w14:textId="77777777" w:rsidTr="001C2F5E">
        <w:trPr>
          <w:cantSplit/>
        </w:trPr>
        <w:tc>
          <w:tcPr>
            <w:tcW w:w="3288" w:type="dxa"/>
            <w:tcBorders>
              <w:left w:val="single" w:sz="6" w:space="0" w:color="auto"/>
              <w:right w:val="single" w:sz="6" w:space="0" w:color="auto"/>
            </w:tcBorders>
          </w:tcPr>
          <w:p w14:paraId="468C451B" w14:textId="77777777" w:rsidR="00047F6D" w:rsidRPr="0095436E" w:rsidRDefault="00047F6D" w:rsidP="00CC67FF">
            <w:pPr>
              <w:pStyle w:val="Tabletext"/>
              <w:spacing w:line="240" w:lineRule="exact"/>
              <w:rPr>
                <w:sz w:val="18"/>
                <w:lang w:val="ar-SA" w:eastAsia="zh-TW" w:bidi="en-GB"/>
              </w:rPr>
            </w:pPr>
            <w:r w:rsidRPr="0095436E">
              <w:rPr>
                <w:sz w:val="18"/>
                <w:rtl/>
              </w:rPr>
              <w:t xml:space="preserve">أول أكسيد الكربون </w:t>
            </w:r>
            <w:r w:rsidRPr="0095436E">
              <w:rPr>
                <w:sz w:val="18"/>
              </w:rPr>
              <w:t>(</w:t>
            </w:r>
            <w:r w:rsidRPr="0095436E">
              <w:rPr>
                <w:sz w:val="18"/>
                <w:vertAlign w:val="superscript"/>
              </w:rPr>
              <w:t>13</w:t>
            </w:r>
            <w:r w:rsidRPr="0095436E">
              <w:rPr>
                <w:sz w:val="18"/>
              </w:rPr>
              <w:t>CO)</w:t>
            </w:r>
          </w:p>
        </w:tc>
        <w:tc>
          <w:tcPr>
            <w:tcW w:w="2387" w:type="dxa"/>
            <w:tcBorders>
              <w:right w:val="single" w:sz="6" w:space="0" w:color="auto"/>
            </w:tcBorders>
          </w:tcPr>
          <w:p w14:paraId="0E43FA19" w14:textId="77777777" w:rsidR="00047F6D" w:rsidRPr="0095436E" w:rsidRDefault="00047F6D" w:rsidP="00CC67FF">
            <w:pPr>
              <w:pStyle w:val="Tabletext"/>
              <w:spacing w:line="240" w:lineRule="exact"/>
              <w:jc w:val="center"/>
              <w:rPr>
                <w:sz w:val="18"/>
                <w:lang w:val="ar-SA" w:eastAsia="zh-TW" w:bidi="en-GB"/>
              </w:rPr>
            </w:pPr>
            <w:r w:rsidRPr="0095436E">
              <w:rPr>
                <w:sz w:val="18"/>
              </w:rPr>
              <w:t>440,765</w:t>
            </w:r>
          </w:p>
        </w:tc>
        <w:tc>
          <w:tcPr>
            <w:tcW w:w="2620" w:type="dxa"/>
            <w:tcBorders>
              <w:right w:val="single" w:sz="6" w:space="0" w:color="auto"/>
            </w:tcBorders>
          </w:tcPr>
          <w:p w14:paraId="60DE4A07" w14:textId="4D90854A" w:rsidR="00047F6D" w:rsidRPr="0095436E" w:rsidRDefault="00047F6D" w:rsidP="00CC67FF">
            <w:pPr>
              <w:pStyle w:val="Tabletext"/>
              <w:spacing w:line="240" w:lineRule="exact"/>
              <w:jc w:val="center"/>
              <w:rPr>
                <w:sz w:val="18"/>
              </w:rPr>
            </w:pPr>
            <w:r w:rsidRPr="0095436E">
              <w:rPr>
                <w:sz w:val="18"/>
              </w:rPr>
              <w:t>440</w:t>
            </w:r>
            <w:r w:rsidR="007D425C">
              <w:rPr>
                <w:sz w:val="18"/>
              </w:rPr>
              <w:t>,</w:t>
            </w:r>
            <w:r w:rsidRPr="0095436E">
              <w:rPr>
                <w:sz w:val="18"/>
              </w:rPr>
              <w:t>32</w:t>
            </w:r>
            <w:r w:rsidR="009B14D6" w:rsidRPr="0095436E">
              <w:rPr>
                <w:rFonts w:hint="cs"/>
                <w:sz w:val="18"/>
                <w:rtl/>
              </w:rPr>
              <w:t>-</w:t>
            </w:r>
            <w:r w:rsidRPr="0095436E">
              <w:rPr>
                <w:sz w:val="18"/>
              </w:rPr>
              <w:t>441</w:t>
            </w:r>
            <w:r w:rsidR="007D425C">
              <w:rPr>
                <w:sz w:val="18"/>
              </w:rPr>
              <w:t>,</w:t>
            </w:r>
            <w:r w:rsidRPr="0095436E">
              <w:rPr>
                <w:sz w:val="18"/>
              </w:rPr>
              <w:t>21</w:t>
            </w:r>
          </w:p>
        </w:tc>
        <w:tc>
          <w:tcPr>
            <w:tcW w:w="1344" w:type="dxa"/>
            <w:tcBorders>
              <w:right w:val="single" w:sz="6" w:space="0" w:color="auto"/>
            </w:tcBorders>
          </w:tcPr>
          <w:p w14:paraId="4ACACA2E" w14:textId="77777777" w:rsidR="00047F6D" w:rsidRPr="0095436E" w:rsidRDefault="00047F6D" w:rsidP="00CC67FF">
            <w:pPr>
              <w:pStyle w:val="Tabletext"/>
              <w:spacing w:line="240" w:lineRule="exact"/>
              <w:jc w:val="center"/>
              <w:rPr>
                <w:sz w:val="18"/>
              </w:rPr>
            </w:pPr>
          </w:p>
        </w:tc>
      </w:tr>
      <w:tr w:rsidR="00047F6D" w:rsidRPr="0095436E" w14:paraId="794C3D85" w14:textId="77777777" w:rsidTr="001C2F5E">
        <w:trPr>
          <w:cantSplit/>
        </w:trPr>
        <w:tc>
          <w:tcPr>
            <w:tcW w:w="3288" w:type="dxa"/>
            <w:tcBorders>
              <w:left w:val="single" w:sz="6" w:space="0" w:color="auto"/>
              <w:right w:val="single" w:sz="6" w:space="0" w:color="auto"/>
            </w:tcBorders>
          </w:tcPr>
          <w:p w14:paraId="06B42933" w14:textId="77777777" w:rsidR="00047F6D" w:rsidRPr="0095436E" w:rsidRDefault="00047F6D" w:rsidP="00CC67FF">
            <w:pPr>
              <w:pStyle w:val="Tabletext"/>
              <w:spacing w:line="240" w:lineRule="exact"/>
              <w:rPr>
                <w:sz w:val="18"/>
                <w:lang w:val="ar-SA" w:eastAsia="zh-TW" w:bidi="en-GB"/>
              </w:rPr>
            </w:pPr>
            <w:r w:rsidRPr="0095436E">
              <w:rPr>
                <w:sz w:val="18"/>
                <w:rtl/>
              </w:rPr>
              <w:t xml:space="preserve">أول أكسيد الكربون </w:t>
            </w:r>
            <w:r w:rsidRPr="0095436E">
              <w:rPr>
                <w:sz w:val="18"/>
              </w:rPr>
              <w:t>(CO)</w:t>
            </w:r>
          </w:p>
        </w:tc>
        <w:tc>
          <w:tcPr>
            <w:tcW w:w="2387" w:type="dxa"/>
            <w:tcBorders>
              <w:right w:val="single" w:sz="6" w:space="0" w:color="auto"/>
            </w:tcBorders>
          </w:tcPr>
          <w:p w14:paraId="489D3A61" w14:textId="77777777" w:rsidR="00047F6D" w:rsidRPr="0095436E" w:rsidRDefault="00047F6D" w:rsidP="00CC67FF">
            <w:pPr>
              <w:pStyle w:val="Tabletext"/>
              <w:spacing w:line="240" w:lineRule="exact"/>
              <w:jc w:val="center"/>
              <w:rPr>
                <w:sz w:val="18"/>
                <w:lang w:val="ar-SA" w:eastAsia="zh-TW" w:bidi="en-GB"/>
              </w:rPr>
            </w:pPr>
            <w:r w:rsidRPr="0095436E">
              <w:rPr>
                <w:sz w:val="18"/>
              </w:rPr>
              <w:t>461,041</w:t>
            </w:r>
          </w:p>
        </w:tc>
        <w:tc>
          <w:tcPr>
            <w:tcW w:w="2620" w:type="dxa"/>
            <w:tcBorders>
              <w:right w:val="single" w:sz="6" w:space="0" w:color="auto"/>
            </w:tcBorders>
          </w:tcPr>
          <w:p w14:paraId="52D58590" w14:textId="294F49DB" w:rsidR="00047F6D" w:rsidRPr="0095436E" w:rsidRDefault="00047F6D" w:rsidP="00CC67FF">
            <w:pPr>
              <w:pStyle w:val="Tabletext"/>
              <w:spacing w:line="240" w:lineRule="exact"/>
              <w:jc w:val="center"/>
              <w:rPr>
                <w:sz w:val="18"/>
              </w:rPr>
            </w:pPr>
            <w:r w:rsidRPr="0095436E">
              <w:rPr>
                <w:sz w:val="18"/>
              </w:rPr>
              <w:t>460</w:t>
            </w:r>
            <w:r w:rsidR="007D425C">
              <w:rPr>
                <w:sz w:val="18"/>
              </w:rPr>
              <w:t>,</w:t>
            </w:r>
            <w:r w:rsidRPr="0095436E">
              <w:rPr>
                <w:sz w:val="18"/>
              </w:rPr>
              <w:t>57</w:t>
            </w:r>
            <w:r w:rsidR="009B14D6" w:rsidRPr="0095436E">
              <w:rPr>
                <w:rFonts w:hint="cs"/>
                <w:sz w:val="18"/>
                <w:rtl/>
              </w:rPr>
              <w:t>-</w:t>
            </w:r>
            <w:r w:rsidRPr="0095436E">
              <w:rPr>
                <w:sz w:val="18"/>
              </w:rPr>
              <w:t>461</w:t>
            </w:r>
            <w:r w:rsidR="007D425C">
              <w:rPr>
                <w:sz w:val="18"/>
              </w:rPr>
              <w:t>,</w:t>
            </w:r>
            <w:r w:rsidRPr="0095436E">
              <w:rPr>
                <w:sz w:val="18"/>
              </w:rPr>
              <w:t>51</w:t>
            </w:r>
          </w:p>
        </w:tc>
        <w:tc>
          <w:tcPr>
            <w:tcW w:w="1344" w:type="dxa"/>
            <w:tcBorders>
              <w:right w:val="single" w:sz="6" w:space="0" w:color="auto"/>
            </w:tcBorders>
          </w:tcPr>
          <w:p w14:paraId="6471B57C" w14:textId="77777777" w:rsidR="00047F6D" w:rsidRPr="0095436E" w:rsidRDefault="00047F6D" w:rsidP="00CC67FF">
            <w:pPr>
              <w:pStyle w:val="Tabletext"/>
              <w:spacing w:line="240" w:lineRule="exact"/>
              <w:jc w:val="center"/>
              <w:rPr>
                <w:sz w:val="18"/>
              </w:rPr>
            </w:pPr>
          </w:p>
        </w:tc>
      </w:tr>
      <w:tr w:rsidR="00047F6D" w:rsidRPr="0095436E" w14:paraId="3252F905" w14:textId="77777777" w:rsidTr="001C2F5E">
        <w:trPr>
          <w:cantSplit/>
        </w:trPr>
        <w:tc>
          <w:tcPr>
            <w:tcW w:w="3288" w:type="dxa"/>
            <w:tcBorders>
              <w:left w:val="single" w:sz="6" w:space="0" w:color="auto"/>
              <w:right w:val="single" w:sz="6" w:space="0" w:color="auto"/>
            </w:tcBorders>
          </w:tcPr>
          <w:p w14:paraId="7CE11199" w14:textId="77777777" w:rsidR="00047F6D" w:rsidRPr="0095436E" w:rsidRDefault="00047F6D" w:rsidP="00CC67FF">
            <w:pPr>
              <w:pStyle w:val="Tabletext"/>
              <w:spacing w:line="240" w:lineRule="exact"/>
              <w:rPr>
                <w:sz w:val="18"/>
                <w:lang w:val="ar-SA" w:eastAsia="zh-TW" w:bidi="en-GB"/>
              </w:rPr>
            </w:pPr>
            <w:r w:rsidRPr="0095436E">
              <w:rPr>
                <w:sz w:val="18"/>
                <w:rtl/>
              </w:rPr>
              <w:t xml:space="preserve">بخار ماء ثقيل </w:t>
            </w:r>
            <w:r w:rsidRPr="0095436E">
              <w:rPr>
                <w:sz w:val="18"/>
              </w:rPr>
              <w:t>(HDO)</w:t>
            </w:r>
          </w:p>
        </w:tc>
        <w:tc>
          <w:tcPr>
            <w:tcW w:w="2387" w:type="dxa"/>
            <w:tcBorders>
              <w:right w:val="single" w:sz="6" w:space="0" w:color="auto"/>
            </w:tcBorders>
          </w:tcPr>
          <w:p w14:paraId="616D0534" w14:textId="77777777" w:rsidR="00047F6D" w:rsidRPr="0095436E" w:rsidRDefault="00047F6D" w:rsidP="00CC67FF">
            <w:pPr>
              <w:pStyle w:val="Tabletext"/>
              <w:spacing w:line="240" w:lineRule="exact"/>
              <w:jc w:val="center"/>
              <w:rPr>
                <w:sz w:val="18"/>
                <w:lang w:val="ar-SA" w:eastAsia="zh-TW" w:bidi="en-GB"/>
              </w:rPr>
            </w:pPr>
            <w:r w:rsidRPr="0095436E">
              <w:rPr>
                <w:sz w:val="18"/>
              </w:rPr>
              <w:t>464,925</w:t>
            </w:r>
          </w:p>
        </w:tc>
        <w:tc>
          <w:tcPr>
            <w:tcW w:w="2620" w:type="dxa"/>
            <w:tcBorders>
              <w:right w:val="single" w:sz="6" w:space="0" w:color="auto"/>
            </w:tcBorders>
          </w:tcPr>
          <w:p w14:paraId="2E6D8803" w14:textId="0B690135" w:rsidR="00047F6D" w:rsidRPr="0095436E" w:rsidRDefault="00047F6D" w:rsidP="00CC67FF">
            <w:pPr>
              <w:pStyle w:val="Tabletext"/>
              <w:spacing w:line="240" w:lineRule="exact"/>
              <w:jc w:val="center"/>
              <w:rPr>
                <w:sz w:val="18"/>
              </w:rPr>
            </w:pPr>
            <w:r w:rsidRPr="0095436E">
              <w:rPr>
                <w:sz w:val="18"/>
              </w:rPr>
              <w:t>464</w:t>
            </w:r>
            <w:r w:rsidR="007D425C">
              <w:rPr>
                <w:sz w:val="18"/>
              </w:rPr>
              <w:t>,</w:t>
            </w:r>
            <w:r w:rsidRPr="0095436E">
              <w:rPr>
                <w:sz w:val="18"/>
              </w:rPr>
              <w:t>46</w:t>
            </w:r>
            <w:r w:rsidR="009B14D6" w:rsidRPr="0095436E">
              <w:rPr>
                <w:rFonts w:hint="cs"/>
                <w:sz w:val="18"/>
                <w:rtl/>
              </w:rPr>
              <w:t>-</w:t>
            </w:r>
            <w:r w:rsidRPr="0095436E">
              <w:rPr>
                <w:sz w:val="18"/>
              </w:rPr>
              <w:t>465</w:t>
            </w:r>
            <w:r w:rsidR="007D425C">
              <w:rPr>
                <w:sz w:val="18"/>
              </w:rPr>
              <w:t>,</w:t>
            </w:r>
            <w:r w:rsidRPr="0095436E">
              <w:rPr>
                <w:sz w:val="18"/>
              </w:rPr>
              <w:t>39</w:t>
            </w:r>
          </w:p>
        </w:tc>
        <w:tc>
          <w:tcPr>
            <w:tcW w:w="1344" w:type="dxa"/>
            <w:tcBorders>
              <w:right w:val="single" w:sz="6" w:space="0" w:color="auto"/>
            </w:tcBorders>
          </w:tcPr>
          <w:p w14:paraId="3B07B90D" w14:textId="77777777" w:rsidR="00047F6D" w:rsidRPr="0095436E" w:rsidRDefault="00047F6D" w:rsidP="00CC67FF">
            <w:pPr>
              <w:pStyle w:val="Tabletext"/>
              <w:spacing w:line="240" w:lineRule="exact"/>
              <w:jc w:val="center"/>
              <w:rPr>
                <w:sz w:val="18"/>
              </w:rPr>
            </w:pPr>
          </w:p>
        </w:tc>
      </w:tr>
      <w:tr w:rsidR="00047F6D" w:rsidRPr="0095436E" w14:paraId="4BB06A5E" w14:textId="77777777" w:rsidTr="001C2F5E">
        <w:trPr>
          <w:cantSplit/>
        </w:trPr>
        <w:tc>
          <w:tcPr>
            <w:tcW w:w="3288" w:type="dxa"/>
            <w:tcBorders>
              <w:left w:val="single" w:sz="6" w:space="0" w:color="auto"/>
              <w:right w:val="single" w:sz="6" w:space="0" w:color="auto"/>
            </w:tcBorders>
          </w:tcPr>
          <w:p w14:paraId="342811BB" w14:textId="346265E3" w:rsidR="00047F6D" w:rsidRPr="0095436E" w:rsidRDefault="00047F6D" w:rsidP="00CC67FF">
            <w:pPr>
              <w:pStyle w:val="Tabletext"/>
              <w:spacing w:line="240" w:lineRule="exact"/>
              <w:rPr>
                <w:sz w:val="18"/>
                <w:lang w:val="ar-SA" w:eastAsia="zh-TW" w:bidi="en-GB"/>
              </w:rPr>
            </w:pPr>
            <w:r w:rsidRPr="0095436E">
              <w:rPr>
                <w:sz w:val="18"/>
                <w:rtl/>
              </w:rPr>
              <w:t xml:space="preserve">الكربون الذري </w:t>
            </w:r>
            <w:r w:rsidRPr="0095436E">
              <w:rPr>
                <w:sz w:val="18"/>
              </w:rPr>
              <w:t xml:space="preserve">(C </w:t>
            </w:r>
            <w:r w:rsidR="00380B97" w:rsidRPr="0095436E">
              <w:rPr>
                <w:sz w:val="18"/>
              </w:rPr>
              <w:t>I</w:t>
            </w:r>
            <w:r w:rsidRPr="0095436E">
              <w:rPr>
                <w:sz w:val="18"/>
              </w:rPr>
              <w:t>)</w:t>
            </w:r>
          </w:p>
        </w:tc>
        <w:tc>
          <w:tcPr>
            <w:tcW w:w="2387" w:type="dxa"/>
            <w:tcBorders>
              <w:right w:val="single" w:sz="6" w:space="0" w:color="auto"/>
            </w:tcBorders>
          </w:tcPr>
          <w:p w14:paraId="003CEF68" w14:textId="77777777" w:rsidR="00047F6D" w:rsidRPr="0095436E" w:rsidRDefault="00047F6D" w:rsidP="00CC67FF">
            <w:pPr>
              <w:pStyle w:val="Tabletext"/>
              <w:spacing w:line="240" w:lineRule="exact"/>
              <w:jc w:val="center"/>
              <w:rPr>
                <w:sz w:val="18"/>
                <w:lang w:val="ar-SA" w:eastAsia="zh-TW" w:bidi="en-GB"/>
              </w:rPr>
            </w:pPr>
            <w:r w:rsidRPr="0095436E">
              <w:rPr>
                <w:sz w:val="18"/>
              </w:rPr>
              <w:t>492,162</w:t>
            </w:r>
          </w:p>
        </w:tc>
        <w:tc>
          <w:tcPr>
            <w:tcW w:w="2620" w:type="dxa"/>
            <w:tcBorders>
              <w:right w:val="single" w:sz="6" w:space="0" w:color="auto"/>
            </w:tcBorders>
          </w:tcPr>
          <w:p w14:paraId="3CB90C4C" w14:textId="6A760E89" w:rsidR="00047F6D" w:rsidRPr="0095436E" w:rsidRDefault="00047F6D" w:rsidP="00CC67FF">
            <w:pPr>
              <w:pStyle w:val="Tabletext"/>
              <w:spacing w:line="240" w:lineRule="exact"/>
              <w:jc w:val="center"/>
              <w:rPr>
                <w:sz w:val="18"/>
              </w:rPr>
            </w:pPr>
            <w:r w:rsidRPr="0095436E">
              <w:rPr>
                <w:sz w:val="18"/>
              </w:rPr>
              <w:t>491</w:t>
            </w:r>
            <w:r w:rsidR="007D425C">
              <w:rPr>
                <w:sz w:val="18"/>
              </w:rPr>
              <w:t>,</w:t>
            </w:r>
            <w:r w:rsidRPr="0095436E">
              <w:rPr>
                <w:sz w:val="18"/>
              </w:rPr>
              <w:t>66</w:t>
            </w:r>
            <w:r w:rsidR="009B14D6" w:rsidRPr="0095436E">
              <w:rPr>
                <w:rFonts w:hint="cs"/>
                <w:sz w:val="18"/>
                <w:rtl/>
              </w:rPr>
              <w:t>-</w:t>
            </w:r>
            <w:r w:rsidRPr="0095436E">
              <w:rPr>
                <w:sz w:val="18"/>
              </w:rPr>
              <w:t>492</w:t>
            </w:r>
            <w:r w:rsidR="007D425C">
              <w:rPr>
                <w:sz w:val="18"/>
              </w:rPr>
              <w:t>,</w:t>
            </w:r>
            <w:r w:rsidRPr="0095436E">
              <w:rPr>
                <w:sz w:val="18"/>
              </w:rPr>
              <w:t>66</w:t>
            </w:r>
          </w:p>
        </w:tc>
        <w:tc>
          <w:tcPr>
            <w:tcW w:w="1344" w:type="dxa"/>
            <w:tcBorders>
              <w:right w:val="single" w:sz="6" w:space="0" w:color="auto"/>
            </w:tcBorders>
          </w:tcPr>
          <w:p w14:paraId="22199D33" w14:textId="77777777" w:rsidR="00047F6D" w:rsidRPr="0095436E" w:rsidRDefault="00047F6D" w:rsidP="00CC67FF">
            <w:pPr>
              <w:pStyle w:val="Tabletext"/>
              <w:spacing w:line="240" w:lineRule="exact"/>
              <w:jc w:val="center"/>
              <w:rPr>
                <w:sz w:val="18"/>
              </w:rPr>
            </w:pPr>
          </w:p>
        </w:tc>
      </w:tr>
      <w:tr w:rsidR="00047F6D" w:rsidRPr="0095436E" w14:paraId="007F2A3D" w14:textId="77777777" w:rsidTr="001C2F5E">
        <w:trPr>
          <w:cantSplit/>
        </w:trPr>
        <w:tc>
          <w:tcPr>
            <w:tcW w:w="3288" w:type="dxa"/>
            <w:tcBorders>
              <w:left w:val="single" w:sz="6" w:space="0" w:color="auto"/>
              <w:right w:val="single" w:sz="6" w:space="0" w:color="auto"/>
            </w:tcBorders>
          </w:tcPr>
          <w:p w14:paraId="49ED84DE" w14:textId="77777777" w:rsidR="00047F6D" w:rsidRPr="0095436E" w:rsidRDefault="00047F6D" w:rsidP="00CC67FF">
            <w:pPr>
              <w:pStyle w:val="Tabletext"/>
              <w:spacing w:line="240" w:lineRule="exact"/>
              <w:rPr>
                <w:sz w:val="18"/>
                <w:lang w:val="ar-SA" w:eastAsia="zh-TW" w:bidi="en-GB"/>
              </w:rPr>
            </w:pPr>
            <w:r w:rsidRPr="0095436E">
              <w:rPr>
                <w:sz w:val="18"/>
                <w:rtl/>
              </w:rPr>
              <w:t xml:space="preserve">بخار ماء ثقيل </w:t>
            </w:r>
            <w:r w:rsidRPr="0095436E">
              <w:rPr>
                <w:sz w:val="18"/>
              </w:rPr>
              <w:t>(HDO)</w:t>
            </w:r>
          </w:p>
        </w:tc>
        <w:tc>
          <w:tcPr>
            <w:tcW w:w="2387" w:type="dxa"/>
            <w:tcBorders>
              <w:right w:val="single" w:sz="6" w:space="0" w:color="auto"/>
            </w:tcBorders>
          </w:tcPr>
          <w:p w14:paraId="380F27FE" w14:textId="77777777" w:rsidR="00047F6D" w:rsidRPr="0095436E" w:rsidRDefault="00047F6D" w:rsidP="00CC67FF">
            <w:pPr>
              <w:pStyle w:val="Tabletext"/>
              <w:spacing w:line="240" w:lineRule="exact"/>
              <w:jc w:val="center"/>
              <w:rPr>
                <w:sz w:val="18"/>
                <w:lang w:val="ar-SA" w:eastAsia="zh-TW" w:bidi="en-GB"/>
              </w:rPr>
            </w:pPr>
            <w:r w:rsidRPr="0095436E">
              <w:rPr>
                <w:sz w:val="18"/>
              </w:rPr>
              <w:t>509,292</w:t>
            </w:r>
          </w:p>
        </w:tc>
        <w:tc>
          <w:tcPr>
            <w:tcW w:w="2620" w:type="dxa"/>
            <w:tcBorders>
              <w:right w:val="single" w:sz="6" w:space="0" w:color="auto"/>
            </w:tcBorders>
          </w:tcPr>
          <w:p w14:paraId="387E11F7" w14:textId="18088BAE" w:rsidR="00047F6D" w:rsidRPr="0095436E" w:rsidRDefault="00047F6D" w:rsidP="00CC67FF">
            <w:pPr>
              <w:pStyle w:val="Tabletext"/>
              <w:spacing w:line="240" w:lineRule="exact"/>
              <w:jc w:val="center"/>
              <w:rPr>
                <w:sz w:val="18"/>
              </w:rPr>
            </w:pPr>
            <w:r w:rsidRPr="0095436E">
              <w:rPr>
                <w:sz w:val="18"/>
              </w:rPr>
              <w:t>508</w:t>
            </w:r>
            <w:r w:rsidR="007D425C">
              <w:rPr>
                <w:sz w:val="18"/>
              </w:rPr>
              <w:t>,</w:t>
            </w:r>
            <w:r w:rsidRPr="0095436E">
              <w:rPr>
                <w:sz w:val="18"/>
              </w:rPr>
              <w:t>78</w:t>
            </w:r>
            <w:r w:rsidR="009B14D6" w:rsidRPr="0095436E">
              <w:rPr>
                <w:rFonts w:hint="cs"/>
                <w:sz w:val="18"/>
                <w:rtl/>
              </w:rPr>
              <w:t>-</w:t>
            </w:r>
            <w:r w:rsidRPr="0095436E">
              <w:rPr>
                <w:sz w:val="18"/>
              </w:rPr>
              <w:t>509</w:t>
            </w:r>
            <w:r w:rsidR="007D425C">
              <w:rPr>
                <w:sz w:val="18"/>
              </w:rPr>
              <w:t>,</w:t>
            </w:r>
            <w:r w:rsidRPr="0095436E">
              <w:rPr>
                <w:sz w:val="18"/>
              </w:rPr>
              <w:t>80</w:t>
            </w:r>
          </w:p>
        </w:tc>
        <w:tc>
          <w:tcPr>
            <w:tcW w:w="1344" w:type="dxa"/>
            <w:tcBorders>
              <w:right w:val="single" w:sz="6" w:space="0" w:color="auto"/>
            </w:tcBorders>
          </w:tcPr>
          <w:p w14:paraId="578410A3" w14:textId="77777777" w:rsidR="00047F6D" w:rsidRPr="0095436E" w:rsidRDefault="00047F6D" w:rsidP="00CC67FF">
            <w:pPr>
              <w:pStyle w:val="Tabletext"/>
              <w:spacing w:line="240" w:lineRule="exact"/>
              <w:jc w:val="center"/>
              <w:rPr>
                <w:sz w:val="18"/>
              </w:rPr>
            </w:pPr>
          </w:p>
        </w:tc>
      </w:tr>
      <w:tr w:rsidR="00047F6D" w:rsidRPr="0095436E" w14:paraId="66F08B4B" w14:textId="77777777" w:rsidTr="001C2F5E">
        <w:trPr>
          <w:cantSplit/>
        </w:trPr>
        <w:tc>
          <w:tcPr>
            <w:tcW w:w="3288" w:type="dxa"/>
            <w:tcBorders>
              <w:left w:val="single" w:sz="6" w:space="0" w:color="auto"/>
              <w:right w:val="single" w:sz="6" w:space="0" w:color="auto"/>
            </w:tcBorders>
          </w:tcPr>
          <w:p w14:paraId="298424A7" w14:textId="77777777" w:rsidR="00047F6D" w:rsidRPr="0095436E" w:rsidRDefault="00047F6D" w:rsidP="00CC67FF">
            <w:pPr>
              <w:pStyle w:val="Tabletext"/>
              <w:spacing w:line="240" w:lineRule="exact"/>
              <w:rPr>
                <w:sz w:val="18"/>
                <w:lang w:val="ar-SA" w:eastAsia="zh-TW" w:bidi="en-GB"/>
              </w:rPr>
            </w:pPr>
            <w:r w:rsidRPr="0095436E">
              <w:rPr>
                <w:sz w:val="18"/>
                <w:rtl/>
              </w:rPr>
              <w:t xml:space="preserve">سيانيد الهيدروجين </w:t>
            </w:r>
            <w:r w:rsidRPr="0095436E">
              <w:rPr>
                <w:sz w:val="18"/>
              </w:rPr>
              <w:t>(HCN)</w:t>
            </w:r>
          </w:p>
        </w:tc>
        <w:tc>
          <w:tcPr>
            <w:tcW w:w="2387" w:type="dxa"/>
            <w:tcBorders>
              <w:right w:val="single" w:sz="6" w:space="0" w:color="auto"/>
            </w:tcBorders>
          </w:tcPr>
          <w:p w14:paraId="4D7EE0E0" w14:textId="77777777" w:rsidR="00047F6D" w:rsidRPr="0095436E" w:rsidRDefault="00047F6D" w:rsidP="00CC67FF">
            <w:pPr>
              <w:pStyle w:val="Tabletext"/>
              <w:spacing w:line="240" w:lineRule="exact"/>
              <w:jc w:val="center"/>
              <w:rPr>
                <w:sz w:val="18"/>
                <w:lang w:val="ar-SA" w:eastAsia="zh-TW" w:bidi="en-GB"/>
              </w:rPr>
            </w:pPr>
            <w:r w:rsidRPr="0095436E">
              <w:rPr>
                <w:sz w:val="18"/>
              </w:rPr>
              <w:t>531,716</w:t>
            </w:r>
          </w:p>
        </w:tc>
        <w:tc>
          <w:tcPr>
            <w:tcW w:w="2620" w:type="dxa"/>
            <w:tcBorders>
              <w:right w:val="single" w:sz="6" w:space="0" w:color="auto"/>
            </w:tcBorders>
          </w:tcPr>
          <w:p w14:paraId="1785DE49" w14:textId="480B0B0F" w:rsidR="00047F6D" w:rsidRPr="0095436E" w:rsidRDefault="00047F6D" w:rsidP="00CC67FF">
            <w:pPr>
              <w:pStyle w:val="Tabletext"/>
              <w:spacing w:line="240" w:lineRule="exact"/>
              <w:jc w:val="center"/>
              <w:rPr>
                <w:sz w:val="18"/>
              </w:rPr>
            </w:pPr>
            <w:r w:rsidRPr="0095436E">
              <w:rPr>
                <w:sz w:val="18"/>
              </w:rPr>
              <w:t>529</w:t>
            </w:r>
            <w:r w:rsidR="007D425C">
              <w:rPr>
                <w:sz w:val="18"/>
              </w:rPr>
              <w:t>,</w:t>
            </w:r>
            <w:r w:rsidRPr="0095436E">
              <w:rPr>
                <w:sz w:val="18"/>
              </w:rPr>
              <w:t>94</w:t>
            </w:r>
            <w:r w:rsidR="009B14D6" w:rsidRPr="0095436E">
              <w:rPr>
                <w:rFonts w:hint="cs"/>
                <w:sz w:val="18"/>
                <w:rtl/>
              </w:rPr>
              <w:t>-</w:t>
            </w:r>
            <w:r w:rsidRPr="0095436E">
              <w:rPr>
                <w:sz w:val="18"/>
              </w:rPr>
              <w:t>532</w:t>
            </w:r>
            <w:r w:rsidR="007D425C">
              <w:rPr>
                <w:sz w:val="18"/>
              </w:rPr>
              <w:t>,</w:t>
            </w:r>
            <w:r w:rsidRPr="0095436E">
              <w:rPr>
                <w:sz w:val="18"/>
              </w:rPr>
              <w:t>25</w:t>
            </w:r>
          </w:p>
        </w:tc>
        <w:tc>
          <w:tcPr>
            <w:tcW w:w="1344" w:type="dxa"/>
            <w:tcBorders>
              <w:right w:val="single" w:sz="6" w:space="0" w:color="auto"/>
            </w:tcBorders>
          </w:tcPr>
          <w:p w14:paraId="05AD5DB5" w14:textId="77777777" w:rsidR="00047F6D" w:rsidRPr="0095436E" w:rsidRDefault="00047F6D" w:rsidP="00CC67FF">
            <w:pPr>
              <w:pStyle w:val="Tabletext"/>
              <w:spacing w:line="240" w:lineRule="exact"/>
              <w:jc w:val="center"/>
              <w:rPr>
                <w:sz w:val="18"/>
                <w:vertAlign w:val="superscript"/>
                <w:lang w:val="ar-SA" w:eastAsia="zh-TW" w:bidi="en-GB"/>
              </w:rPr>
            </w:pPr>
            <w:r w:rsidRPr="0095436E">
              <w:rPr>
                <w:sz w:val="18"/>
                <w:vertAlign w:val="superscript"/>
              </w:rPr>
              <w:t>(2)</w:t>
            </w:r>
          </w:p>
        </w:tc>
      </w:tr>
      <w:tr w:rsidR="00047F6D" w:rsidRPr="0095436E" w14:paraId="1DAADAD9" w14:textId="77777777" w:rsidTr="001C2F5E">
        <w:trPr>
          <w:cantSplit/>
        </w:trPr>
        <w:tc>
          <w:tcPr>
            <w:tcW w:w="3288" w:type="dxa"/>
            <w:tcBorders>
              <w:left w:val="single" w:sz="6" w:space="0" w:color="auto"/>
              <w:right w:val="single" w:sz="6" w:space="0" w:color="auto"/>
            </w:tcBorders>
          </w:tcPr>
          <w:p w14:paraId="351CB256" w14:textId="77777777" w:rsidR="00047F6D" w:rsidRPr="0095436E" w:rsidRDefault="00047F6D" w:rsidP="00CC67FF">
            <w:pPr>
              <w:pStyle w:val="Tabletext"/>
              <w:spacing w:line="240" w:lineRule="exact"/>
              <w:rPr>
                <w:sz w:val="18"/>
                <w:lang w:val="ar-SA" w:eastAsia="zh-TW" w:bidi="en-GB"/>
              </w:rPr>
            </w:pPr>
            <w:r w:rsidRPr="0095436E">
              <w:rPr>
                <w:sz w:val="18"/>
                <w:rtl/>
              </w:rPr>
              <w:t xml:space="preserve">أحادي كبريتيد الكربون </w:t>
            </w:r>
            <w:r w:rsidRPr="0095436E">
              <w:rPr>
                <w:sz w:val="18"/>
              </w:rPr>
              <w:t>(CS)</w:t>
            </w:r>
          </w:p>
        </w:tc>
        <w:tc>
          <w:tcPr>
            <w:tcW w:w="2387" w:type="dxa"/>
            <w:tcBorders>
              <w:right w:val="single" w:sz="6" w:space="0" w:color="auto"/>
            </w:tcBorders>
          </w:tcPr>
          <w:p w14:paraId="28F24AE9" w14:textId="77777777" w:rsidR="00047F6D" w:rsidRPr="0095436E" w:rsidRDefault="00047F6D" w:rsidP="00CC67FF">
            <w:pPr>
              <w:pStyle w:val="Tabletext"/>
              <w:spacing w:line="240" w:lineRule="exact"/>
              <w:jc w:val="center"/>
              <w:rPr>
                <w:sz w:val="18"/>
                <w:lang w:val="ar-SA" w:eastAsia="zh-TW" w:bidi="en-GB"/>
              </w:rPr>
            </w:pPr>
            <w:r w:rsidRPr="0095436E">
              <w:rPr>
                <w:sz w:val="18"/>
              </w:rPr>
              <w:t>538,689</w:t>
            </w:r>
          </w:p>
        </w:tc>
        <w:tc>
          <w:tcPr>
            <w:tcW w:w="2620" w:type="dxa"/>
            <w:tcBorders>
              <w:right w:val="single" w:sz="6" w:space="0" w:color="auto"/>
            </w:tcBorders>
          </w:tcPr>
          <w:p w14:paraId="723092ED" w14:textId="752AF9C3" w:rsidR="00047F6D" w:rsidRPr="0095436E" w:rsidRDefault="00047F6D" w:rsidP="00CC67FF">
            <w:pPr>
              <w:pStyle w:val="Tabletext"/>
              <w:spacing w:line="240" w:lineRule="exact"/>
              <w:jc w:val="center"/>
              <w:rPr>
                <w:sz w:val="18"/>
              </w:rPr>
            </w:pPr>
            <w:r w:rsidRPr="0095436E">
              <w:rPr>
                <w:sz w:val="18"/>
              </w:rPr>
              <w:t>536</w:t>
            </w:r>
            <w:r w:rsidR="007D425C">
              <w:rPr>
                <w:sz w:val="18"/>
              </w:rPr>
              <w:t>,</w:t>
            </w:r>
            <w:r w:rsidRPr="0095436E">
              <w:rPr>
                <w:sz w:val="18"/>
              </w:rPr>
              <w:t>89</w:t>
            </w:r>
            <w:r w:rsidR="009B14D6" w:rsidRPr="0095436E">
              <w:rPr>
                <w:rFonts w:hint="cs"/>
                <w:sz w:val="18"/>
                <w:rtl/>
              </w:rPr>
              <w:t>-</w:t>
            </w:r>
            <w:r w:rsidRPr="0095436E">
              <w:rPr>
                <w:sz w:val="18"/>
              </w:rPr>
              <w:t>539</w:t>
            </w:r>
            <w:r w:rsidR="007D425C">
              <w:rPr>
                <w:sz w:val="18"/>
              </w:rPr>
              <w:t>,</w:t>
            </w:r>
            <w:r w:rsidRPr="0095436E">
              <w:rPr>
                <w:sz w:val="18"/>
              </w:rPr>
              <w:t>23</w:t>
            </w:r>
          </w:p>
        </w:tc>
        <w:tc>
          <w:tcPr>
            <w:tcW w:w="1344" w:type="dxa"/>
            <w:tcBorders>
              <w:right w:val="single" w:sz="6" w:space="0" w:color="auto"/>
            </w:tcBorders>
          </w:tcPr>
          <w:p w14:paraId="4C817679" w14:textId="77777777" w:rsidR="00047F6D" w:rsidRPr="0095436E" w:rsidRDefault="00047F6D" w:rsidP="00CC67FF">
            <w:pPr>
              <w:pStyle w:val="Tabletext"/>
              <w:spacing w:line="240" w:lineRule="exact"/>
              <w:jc w:val="center"/>
              <w:rPr>
                <w:sz w:val="18"/>
                <w:vertAlign w:val="superscript"/>
                <w:lang w:val="ar-SA" w:eastAsia="zh-TW" w:bidi="en-GB"/>
              </w:rPr>
            </w:pPr>
            <w:r w:rsidRPr="0095436E">
              <w:rPr>
                <w:sz w:val="18"/>
                <w:vertAlign w:val="superscript"/>
              </w:rPr>
              <w:t>(2)</w:t>
            </w:r>
          </w:p>
        </w:tc>
      </w:tr>
      <w:tr w:rsidR="00047F6D" w:rsidRPr="0095436E" w14:paraId="16B90F8F" w14:textId="77777777" w:rsidTr="001C2F5E">
        <w:trPr>
          <w:cantSplit/>
        </w:trPr>
        <w:tc>
          <w:tcPr>
            <w:tcW w:w="3288" w:type="dxa"/>
            <w:tcBorders>
              <w:left w:val="single" w:sz="6" w:space="0" w:color="auto"/>
              <w:right w:val="single" w:sz="6" w:space="0" w:color="auto"/>
            </w:tcBorders>
          </w:tcPr>
          <w:p w14:paraId="3E9A76F9" w14:textId="377E03B1" w:rsidR="00047F6D" w:rsidRPr="0095436E" w:rsidRDefault="00047F6D" w:rsidP="00CC67FF">
            <w:pPr>
              <w:pStyle w:val="Tabletext"/>
              <w:spacing w:line="240" w:lineRule="exact"/>
              <w:rPr>
                <w:sz w:val="18"/>
                <w:lang w:val="ar-SA" w:eastAsia="zh-TW" w:bidi="en-GB"/>
              </w:rPr>
            </w:pPr>
            <w:r w:rsidRPr="0095436E">
              <w:rPr>
                <w:sz w:val="18"/>
                <w:rtl/>
              </w:rPr>
              <w:t xml:space="preserve">بخار الماء </w:t>
            </w:r>
            <w:r w:rsidRPr="0095436E">
              <w:rPr>
                <w:sz w:val="18"/>
              </w:rPr>
              <w:t>(H</w:t>
            </w:r>
            <w:r w:rsidRPr="0095436E">
              <w:rPr>
                <w:sz w:val="18"/>
                <w:vertAlign w:val="subscript"/>
              </w:rPr>
              <w:t>2</w:t>
            </w:r>
            <w:r w:rsidRPr="0095436E">
              <w:rPr>
                <w:sz w:val="18"/>
                <w:vertAlign w:val="superscript"/>
              </w:rPr>
              <w:t>18</w:t>
            </w:r>
            <w:r w:rsidRPr="0095436E">
              <w:rPr>
                <w:sz w:val="18"/>
              </w:rPr>
              <w:t>O)</w:t>
            </w:r>
          </w:p>
        </w:tc>
        <w:tc>
          <w:tcPr>
            <w:tcW w:w="2387" w:type="dxa"/>
            <w:tcBorders>
              <w:right w:val="single" w:sz="6" w:space="0" w:color="auto"/>
            </w:tcBorders>
          </w:tcPr>
          <w:p w14:paraId="46D2F484" w14:textId="77777777" w:rsidR="00047F6D" w:rsidRPr="0095436E" w:rsidRDefault="00047F6D" w:rsidP="00CC67FF">
            <w:pPr>
              <w:pStyle w:val="Tabletext"/>
              <w:spacing w:line="240" w:lineRule="exact"/>
              <w:jc w:val="center"/>
              <w:rPr>
                <w:sz w:val="18"/>
                <w:lang w:val="ar-SA" w:eastAsia="zh-TW" w:bidi="en-GB"/>
              </w:rPr>
            </w:pPr>
            <w:r w:rsidRPr="0095436E">
              <w:rPr>
                <w:sz w:val="18"/>
              </w:rPr>
              <w:t>547,676</w:t>
            </w:r>
          </w:p>
        </w:tc>
        <w:tc>
          <w:tcPr>
            <w:tcW w:w="2620" w:type="dxa"/>
            <w:tcBorders>
              <w:right w:val="single" w:sz="6" w:space="0" w:color="auto"/>
            </w:tcBorders>
          </w:tcPr>
          <w:p w14:paraId="25FB3F6D" w14:textId="57670B5F" w:rsidR="00047F6D" w:rsidRPr="0095436E" w:rsidRDefault="00047F6D" w:rsidP="00CC67FF">
            <w:pPr>
              <w:pStyle w:val="Tabletext"/>
              <w:spacing w:line="240" w:lineRule="exact"/>
              <w:jc w:val="center"/>
              <w:rPr>
                <w:sz w:val="18"/>
              </w:rPr>
            </w:pPr>
            <w:r w:rsidRPr="0095436E">
              <w:rPr>
                <w:sz w:val="18"/>
              </w:rPr>
              <w:t>547</w:t>
            </w:r>
            <w:r w:rsidR="007D425C">
              <w:rPr>
                <w:sz w:val="18"/>
              </w:rPr>
              <w:t>,</w:t>
            </w:r>
            <w:r w:rsidRPr="0095436E">
              <w:rPr>
                <w:sz w:val="18"/>
              </w:rPr>
              <w:t>13</w:t>
            </w:r>
            <w:r w:rsidR="009B14D6" w:rsidRPr="0095436E">
              <w:rPr>
                <w:rFonts w:hint="cs"/>
                <w:sz w:val="18"/>
                <w:rtl/>
              </w:rPr>
              <w:t>-</w:t>
            </w:r>
            <w:r w:rsidRPr="0095436E">
              <w:rPr>
                <w:sz w:val="18"/>
              </w:rPr>
              <w:t>548</w:t>
            </w:r>
            <w:r w:rsidR="007D425C">
              <w:rPr>
                <w:sz w:val="18"/>
              </w:rPr>
              <w:t>,</w:t>
            </w:r>
            <w:r w:rsidRPr="0095436E">
              <w:rPr>
                <w:sz w:val="18"/>
              </w:rPr>
              <w:t>22</w:t>
            </w:r>
          </w:p>
        </w:tc>
        <w:tc>
          <w:tcPr>
            <w:tcW w:w="1344" w:type="dxa"/>
            <w:tcBorders>
              <w:right w:val="single" w:sz="6" w:space="0" w:color="auto"/>
            </w:tcBorders>
          </w:tcPr>
          <w:p w14:paraId="32BCF969" w14:textId="77777777" w:rsidR="00047F6D" w:rsidRPr="0095436E" w:rsidRDefault="00047F6D" w:rsidP="00CC67FF">
            <w:pPr>
              <w:pStyle w:val="Tabletext"/>
              <w:spacing w:line="240" w:lineRule="exact"/>
              <w:jc w:val="center"/>
              <w:rPr>
                <w:sz w:val="18"/>
                <w:vertAlign w:val="superscript"/>
                <w:lang w:val="ar-SA" w:eastAsia="zh-TW" w:bidi="en-GB"/>
              </w:rPr>
            </w:pPr>
            <w:r w:rsidRPr="0095436E">
              <w:rPr>
                <w:sz w:val="18"/>
                <w:vertAlign w:val="superscript"/>
              </w:rPr>
              <w:t>(2)</w:t>
            </w:r>
          </w:p>
        </w:tc>
      </w:tr>
      <w:tr w:rsidR="00047F6D" w:rsidRPr="0095436E" w14:paraId="7E622197" w14:textId="77777777" w:rsidTr="001C2F5E">
        <w:trPr>
          <w:cantSplit/>
        </w:trPr>
        <w:tc>
          <w:tcPr>
            <w:tcW w:w="3288" w:type="dxa"/>
            <w:tcBorders>
              <w:left w:val="single" w:sz="6" w:space="0" w:color="auto"/>
              <w:right w:val="single" w:sz="6" w:space="0" w:color="auto"/>
            </w:tcBorders>
          </w:tcPr>
          <w:p w14:paraId="54968F54" w14:textId="77777777" w:rsidR="00047F6D" w:rsidRPr="0095436E" w:rsidRDefault="00047F6D" w:rsidP="00CC67FF">
            <w:pPr>
              <w:pStyle w:val="Tabletext"/>
              <w:spacing w:line="240" w:lineRule="exact"/>
              <w:rPr>
                <w:sz w:val="18"/>
                <w:lang w:val="ar-SA" w:eastAsia="zh-TW" w:bidi="en-GB"/>
              </w:rPr>
            </w:pPr>
            <w:r w:rsidRPr="0095436E">
              <w:rPr>
                <w:sz w:val="18"/>
                <w:rtl/>
              </w:rPr>
              <w:t xml:space="preserve">أول أكسيد الكربون </w:t>
            </w:r>
            <w:r w:rsidRPr="0095436E">
              <w:rPr>
                <w:sz w:val="18"/>
              </w:rPr>
              <w:t>(</w:t>
            </w:r>
            <w:r w:rsidRPr="0095436E">
              <w:rPr>
                <w:sz w:val="18"/>
                <w:vertAlign w:val="superscript"/>
              </w:rPr>
              <w:t>13</w:t>
            </w:r>
            <w:r w:rsidRPr="0095436E">
              <w:rPr>
                <w:sz w:val="18"/>
              </w:rPr>
              <w:t>CO)</w:t>
            </w:r>
          </w:p>
        </w:tc>
        <w:tc>
          <w:tcPr>
            <w:tcW w:w="2387" w:type="dxa"/>
            <w:tcBorders>
              <w:right w:val="single" w:sz="6" w:space="0" w:color="auto"/>
            </w:tcBorders>
          </w:tcPr>
          <w:p w14:paraId="2F057411" w14:textId="77777777" w:rsidR="00047F6D" w:rsidRPr="0095436E" w:rsidRDefault="00047F6D" w:rsidP="00CC67FF">
            <w:pPr>
              <w:pStyle w:val="Tabletext"/>
              <w:spacing w:line="240" w:lineRule="exact"/>
              <w:jc w:val="center"/>
              <w:rPr>
                <w:sz w:val="18"/>
                <w:lang w:val="ar-SA" w:eastAsia="zh-TW" w:bidi="en-GB"/>
              </w:rPr>
            </w:pPr>
            <w:r w:rsidRPr="0095436E">
              <w:rPr>
                <w:sz w:val="18"/>
              </w:rPr>
              <w:t>550,926</w:t>
            </w:r>
          </w:p>
        </w:tc>
        <w:tc>
          <w:tcPr>
            <w:tcW w:w="2620" w:type="dxa"/>
            <w:tcBorders>
              <w:right w:val="single" w:sz="6" w:space="0" w:color="auto"/>
            </w:tcBorders>
          </w:tcPr>
          <w:p w14:paraId="7F426EE3" w14:textId="71CC871F" w:rsidR="00047F6D" w:rsidRPr="0095436E" w:rsidRDefault="00047F6D" w:rsidP="00CC67FF">
            <w:pPr>
              <w:pStyle w:val="Tabletext"/>
              <w:spacing w:line="240" w:lineRule="exact"/>
              <w:jc w:val="center"/>
              <w:rPr>
                <w:sz w:val="18"/>
              </w:rPr>
            </w:pPr>
            <w:r w:rsidRPr="0095436E">
              <w:rPr>
                <w:sz w:val="18"/>
              </w:rPr>
              <w:t>549</w:t>
            </w:r>
            <w:r w:rsidR="007D425C">
              <w:rPr>
                <w:sz w:val="18"/>
              </w:rPr>
              <w:t>,</w:t>
            </w:r>
            <w:r w:rsidRPr="0095436E">
              <w:rPr>
                <w:sz w:val="18"/>
              </w:rPr>
              <w:t>09</w:t>
            </w:r>
            <w:r w:rsidR="009B14D6" w:rsidRPr="0095436E">
              <w:rPr>
                <w:rFonts w:hint="cs"/>
                <w:sz w:val="18"/>
                <w:rtl/>
              </w:rPr>
              <w:t>-</w:t>
            </w:r>
            <w:r w:rsidRPr="0095436E">
              <w:rPr>
                <w:sz w:val="18"/>
              </w:rPr>
              <w:t>551</w:t>
            </w:r>
            <w:r w:rsidR="007D425C">
              <w:rPr>
                <w:sz w:val="18"/>
              </w:rPr>
              <w:t>,</w:t>
            </w:r>
            <w:r w:rsidRPr="0095436E">
              <w:rPr>
                <w:sz w:val="18"/>
              </w:rPr>
              <w:t>48</w:t>
            </w:r>
          </w:p>
        </w:tc>
        <w:tc>
          <w:tcPr>
            <w:tcW w:w="1344" w:type="dxa"/>
            <w:tcBorders>
              <w:right w:val="single" w:sz="6" w:space="0" w:color="auto"/>
            </w:tcBorders>
          </w:tcPr>
          <w:p w14:paraId="32A4FBF1" w14:textId="77777777" w:rsidR="00047F6D" w:rsidRPr="0095436E" w:rsidRDefault="00047F6D" w:rsidP="00CC67FF">
            <w:pPr>
              <w:pStyle w:val="Tabletext"/>
              <w:spacing w:line="240" w:lineRule="exact"/>
              <w:jc w:val="center"/>
              <w:rPr>
                <w:sz w:val="18"/>
                <w:vertAlign w:val="superscript"/>
                <w:lang w:val="ar-SA" w:eastAsia="zh-TW" w:bidi="en-GB"/>
              </w:rPr>
            </w:pPr>
            <w:r w:rsidRPr="0095436E">
              <w:rPr>
                <w:sz w:val="18"/>
                <w:vertAlign w:val="superscript"/>
              </w:rPr>
              <w:t>(2)</w:t>
            </w:r>
          </w:p>
        </w:tc>
      </w:tr>
      <w:tr w:rsidR="00047F6D" w:rsidRPr="0095436E" w14:paraId="5B6AD60D" w14:textId="77777777" w:rsidTr="001C2F5E">
        <w:trPr>
          <w:cantSplit/>
        </w:trPr>
        <w:tc>
          <w:tcPr>
            <w:tcW w:w="3288" w:type="dxa"/>
            <w:tcBorders>
              <w:left w:val="single" w:sz="6" w:space="0" w:color="auto"/>
              <w:right w:val="single" w:sz="6" w:space="0" w:color="auto"/>
            </w:tcBorders>
          </w:tcPr>
          <w:p w14:paraId="15AFA448" w14:textId="77777777" w:rsidR="00047F6D" w:rsidRPr="0095436E" w:rsidRDefault="00047F6D" w:rsidP="00CC67FF">
            <w:pPr>
              <w:pStyle w:val="Tabletext"/>
              <w:spacing w:line="240" w:lineRule="exact"/>
              <w:rPr>
                <w:sz w:val="18"/>
                <w:lang w:val="ar-SA" w:eastAsia="zh-TW" w:bidi="en-GB"/>
              </w:rPr>
            </w:pPr>
            <w:r w:rsidRPr="0095436E">
              <w:rPr>
                <w:sz w:val="18"/>
                <w:rtl/>
              </w:rPr>
              <w:t xml:space="preserve">بخار الماء </w:t>
            </w:r>
            <w:r w:rsidRPr="0095436E">
              <w:rPr>
                <w:sz w:val="18"/>
              </w:rPr>
              <w:t>(H</w:t>
            </w:r>
            <w:r w:rsidRPr="0095436E">
              <w:rPr>
                <w:sz w:val="18"/>
                <w:vertAlign w:val="subscript"/>
              </w:rPr>
              <w:t>2</w:t>
            </w:r>
            <w:r w:rsidRPr="0095436E">
              <w:rPr>
                <w:sz w:val="18"/>
              </w:rPr>
              <w:t>O)</w:t>
            </w:r>
          </w:p>
        </w:tc>
        <w:tc>
          <w:tcPr>
            <w:tcW w:w="2387" w:type="dxa"/>
            <w:tcBorders>
              <w:right w:val="single" w:sz="6" w:space="0" w:color="auto"/>
            </w:tcBorders>
          </w:tcPr>
          <w:p w14:paraId="0E3E0C8A" w14:textId="77777777" w:rsidR="00047F6D" w:rsidRPr="0095436E" w:rsidRDefault="00047F6D" w:rsidP="00CC67FF">
            <w:pPr>
              <w:pStyle w:val="Tabletext"/>
              <w:spacing w:line="240" w:lineRule="exact"/>
              <w:jc w:val="center"/>
              <w:rPr>
                <w:sz w:val="18"/>
                <w:lang w:val="ar-SA" w:eastAsia="zh-TW" w:bidi="en-GB"/>
              </w:rPr>
            </w:pPr>
            <w:r w:rsidRPr="0095436E">
              <w:rPr>
                <w:sz w:val="18"/>
              </w:rPr>
              <w:t>556,936</w:t>
            </w:r>
          </w:p>
        </w:tc>
        <w:tc>
          <w:tcPr>
            <w:tcW w:w="2620" w:type="dxa"/>
            <w:tcBorders>
              <w:right w:val="single" w:sz="6" w:space="0" w:color="auto"/>
            </w:tcBorders>
          </w:tcPr>
          <w:p w14:paraId="7D73CE50" w14:textId="704BE358" w:rsidR="00047F6D" w:rsidRPr="0095436E" w:rsidRDefault="00047F6D" w:rsidP="00CC67FF">
            <w:pPr>
              <w:pStyle w:val="Tabletext"/>
              <w:spacing w:line="240" w:lineRule="exact"/>
              <w:jc w:val="center"/>
              <w:rPr>
                <w:sz w:val="18"/>
              </w:rPr>
            </w:pPr>
            <w:r w:rsidRPr="0095436E">
              <w:rPr>
                <w:sz w:val="18"/>
              </w:rPr>
              <w:t>556</w:t>
            </w:r>
            <w:r w:rsidR="007D425C">
              <w:rPr>
                <w:sz w:val="18"/>
              </w:rPr>
              <w:t>,</w:t>
            </w:r>
            <w:r w:rsidRPr="0095436E">
              <w:rPr>
                <w:sz w:val="18"/>
              </w:rPr>
              <w:t>37</w:t>
            </w:r>
            <w:r w:rsidR="009B14D6" w:rsidRPr="0095436E">
              <w:rPr>
                <w:rFonts w:hint="cs"/>
                <w:sz w:val="18"/>
                <w:rtl/>
              </w:rPr>
              <w:t>-</w:t>
            </w:r>
            <w:r w:rsidRPr="0095436E">
              <w:rPr>
                <w:sz w:val="18"/>
              </w:rPr>
              <w:t>557</w:t>
            </w:r>
            <w:r w:rsidR="007D425C">
              <w:rPr>
                <w:sz w:val="18"/>
              </w:rPr>
              <w:t>,</w:t>
            </w:r>
            <w:r w:rsidRPr="0095436E">
              <w:rPr>
                <w:sz w:val="18"/>
              </w:rPr>
              <w:t>50</w:t>
            </w:r>
          </w:p>
        </w:tc>
        <w:tc>
          <w:tcPr>
            <w:tcW w:w="1344" w:type="dxa"/>
            <w:tcBorders>
              <w:right w:val="single" w:sz="6" w:space="0" w:color="auto"/>
            </w:tcBorders>
          </w:tcPr>
          <w:p w14:paraId="5EBEDE81" w14:textId="77777777" w:rsidR="00047F6D" w:rsidRPr="0095436E" w:rsidRDefault="00047F6D" w:rsidP="00CC67FF">
            <w:pPr>
              <w:pStyle w:val="Tabletext"/>
              <w:spacing w:line="240" w:lineRule="exact"/>
              <w:jc w:val="center"/>
              <w:rPr>
                <w:sz w:val="18"/>
                <w:vertAlign w:val="superscript"/>
                <w:lang w:val="ar-SA" w:eastAsia="zh-TW" w:bidi="en-GB"/>
              </w:rPr>
            </w:pPr>
            <w:r w:rsidRPr="0095436E">
              <w:rPr>
                <w:sz w:val="18"/>
                <w:vertAlign w:val="superscript"/>
              </w:rPr>
              <w:t>(2)</w:t>
            </w:r>
          </w:p>
        </w:tc>
      </w:tr>
      <w:tr w:rsidR="00047F6D" w:rsidRPr="0095436E" w14:paraId="510583B4" w14:textId="77777777" w:rsidTr="001C2F5E">
        <w:trPr>
          <w:cantSplit/>
        </w:trPr>
        <w:tc>
          <w:tcPr>
            <w:tcW w:w="3288" w:type="dxa"/>
            <w:tcBorders>
              <w:left w:val="single" w:sz="6" w:space="0" w:color="auto"/>
              <w:right w:val="single" w:sz="6" w:space="0" w:color="auto"/>
            </w:tcBorders>
          </w:tcPr>
          <w:p w14:paraId="2CA28CBC" w14:textId="72B3F2BD" w:rsidR="00047F6D" w:rsidRPr="0095436E" w:rsidRDefault="00047F6D" w:rsidP="00CC67FF">
            <w:pPr>
              <w:pStyle w:val="Tabletext"/>
              <w:spacing w:line="240" w:lineRule="exact"/>
              <w:rPr>
                <w:sz w:val="18"/>
                <w:lang w:val="ar-SA" w:eastAsia="zh-TW" w:bidi="en-GB"/>
              </w:rPr>
            </w:pPr>
            <w:r w:rsidRPr="0095436E">
              <w:rPr>
                <w:sz w:val="18"/>
                <w:rtl/>
              </w:rPr>
              <w:t xml:space="preserve">غاز النشادر </w:t>
            </w:r>
            <w:r w:rsidR="00D35137" w:rsidRPr="0095436E">
              <w:rPr>
                <w:sz w:val="18"/>
              </w:rPr>
              <w:t>(NH</w:t>
            </w:r>
            <w:r w:rsidR="00D35137" w:rsidRPr="0095436E">
              <w:rPr>
                <w:sz w:val="18"/>
                <w:vertAlign w:val="subscript"/>
              </w:rPr>
              <w:t>3</w:t>
            </w:r>
            <w:r w:rsidR="00D35137" w:rsidRPr="0095436E">
              <w:rPr>
                <w:sz w:val="18"/>
              </w:rPr>
              <w:t>)</w:t>
            </w:r>
          </w:p>
        </w:tc>
        <w:tc>
          <w:tcPr>
            <w:tcW w:w="2387" w:type="dxa"/>
            <w:tcBorders>
              <w:right w:val="single" w:sz="6" w:space="0" w:color="auto"/>
            </w:tcBorders>
          </w:tcPr>
          <w:p w14:paraId="72FDE43B" w14:textId="77777777" w:rsidR="00047F6D" w:rsidRPr="0095436E" w:rsidRDefault="00047F6D" w:rsidP="00CC67FF">
            <w:pPr>
              <w:pStyle w:val="Tabletext"/>
              <w:spacing w:line="240" w:lineRule="exact"/>
              <w:jc w:val="center"/>
              <w:rPr>
                <w:sz w:val="18"/>
                <w:lang w:val="ar-SA" w:eastAsia="zh-TW" w:bidi="en-GB"/>
              </w:rPr>
            </w:pPr>
            <w:r w:rsidRPr="0095436E">
              <w:rPr>
                <w:sz w:val="18"/>
              </w:rPr>
              <w:t>572,113</w:t>
            </w:r>
          </w:p>
        </w:tc>
        <w:tc>
          <w:tcPr>
            <w:tcW w:w="2620" w:type="dxa"/>
            <w:tcBorders>
              <w:right w:val="single" w:sz="6" w:space="0" w:color="auto"/>
            </w:tcBorders>
          </w:tcPr>
          <w:p w14:paraId="1129A6C5" w14:textId="1B111233" w:rsidR="00047F6D" w:rsidRPr="0095436E" w:rsidRDefault="00047F6D" w:rsidP="00CC67FF">
            <w:pPr>
              <w:pStyle w:val="Tabletext"/>
              <w:spacing w:line="240" w:lineRule="exact"/>
              <w:jc w:val="center"/>
              <w:rPr>
                <w:sz w:val="18"/>
              </w:rPr>
            </w:pPr>
            <w:r w:rsidRPr="0095436E">
              <w:rPr>
                <w:sz w:val="18"/>
              </w:rPr>
              <w:t>571</w:t>
            </w:r>
            <w:r w:rsidR="007D425C">
              <w:rPr>
                <w:sz w:val="18"/>
              </w:rPr>
              <w:t>,</w:t>
            </w:r>
            <w:r w:rsidRPr="0095436E">
              <w:rPr>
                <w:sz w:val="18"/>
              </w:rPr>
              <w:t>54</w:t>
            </w:r>
            <w:r w:rsidR="009B14D6" w:rsidRPr="0095436E">
              <w:rPr>
                <w:rFonts w:hint="cs"/>
                <w:sz w:val="18"/>
                <w:rtl/>
              </w:rPr>
              <w:t>-</w:t>
            </w:r>
            <w:r w:rsidRPr="0095436E">
              <w:rPr>
                <w:sz w:val="18"/>
              </w:rPr>
              <w:t>572</w:t>
            </w:r>
            <w:r w:rsidR="007D425C">
              <w:rPr>
                <w:sz w:val="18"/>
              </w:rPr>
              <w:t>,</w:t>
            </w:r>
            <w:r w:rsidRPr="0095436E">
              <w:rPr>
                <w:sz w:val="18"/>
              </w:rPr>
              <w:t>69</w:t>
            </w:r>
          </w:p>
        </w:tc>
        <w:tc>
          <w:tcPr>
            <w:tcW w:w="1344" w:type="dxa"/>
            <w:tcBorders>
              <w:right w:val="single" w:sz="6" w:space="0" w:color="auto"/>
            </w:tcBorders>
          </w:tcPr>
          <w:p w14:paraId="05EF8672" w14:textId="77777777" w:rsidR="00047F6D" w:rsidRPr="0095436E" w:rsidRDefault="00047F6D" w:rsidP="00CC67FF">
            <w:pPr>
              <w:pStyle w:val="Tabletext"/>
              <w:spacing w:line="240" w:lineRule="exact"/>
              <w:jc w:val="center"/>
              <w:rPr>
                <w:sz w:val="18"/>
                <w:vertAlign w:val="superscript"/>
                <w:lang w:val="ar-SA" w:eastAsia="zh-TW" w:bidi="en-GB"/>
              </w:rPr>
            </w:pPr>
            <w:r w:rsidRPr="0095436E">
              <w:rPr>
                <w:sz w:val="18"/>
                <w:vertAlign w:val="superscript"/>
              </w:rPr>
              <w:t>(2)</w:t>
            </w:r>
          </w:p>
        </w:tc>
      </w:tr>
      <w:tr w:rsidR="00047F6D" w:rsidRPr="0095436E" w14:paraId="72012715" w14:textId="77777777" w:rsidTr="001C2F5E">
        <w:trPr>
          <w:cantSplit/>
        </w:trPr>
        <w:tc>
          <w:tcPr>
            <w:tcW w:w="3288" w:type="dxa"/>
            <w:tcBorders>
              <w:left w:val="single" w:sz="6" w:space="0" w:color="auto"/>
              <w:right w:val="single" w:sz="6" w:space="0" w:color="auto"/>
            </w:tcBorders>
          </w:tcPr>
          <w:p w14:paraId="5B9A6462" w14:textId="179B790C" w:rsidR="00047F6D" w:rsidRPr="0095436E" w:rsidRDefault="00047F6D" w:rsidP="00CC67FF">
            <w:pPr>
              <w:pStyle w:val="Tabletext"/>
              <w:spacing w:line="240" w:lineRule="exact"/>
              <w:rPr>
                <w:sz w:val="18"/>
                <w:lang w:val="ar-SA" w:eastAsia="zh-TW" w:bidi="en-GB"/>
              </w:rPr>
            </w:pPr>
            <w:r w:rsidRPr="0095436E">
              <w:rPr>
                <w:sz w:val="18"/>
                <w:rtl/>
              </w:rPr>
              <w:t xml:space="preserve">غاز النشادر </w:t>
            </w:r>
            <w:r w:rsidR="00380B97" w:rsidRPr="0095436E">
              <w:rPr>
                <w:sz w:val="18"/>
              </w:rPr>
              <w:t>(NH</w:t>
            </w:r>
            <w:r w:rsidR="00380B97" w:rsidRPr="0095436E">
              <w:rPr>
                <w:sz w:val="18"/>
                <w:vertAlign w:val="subscript"/>
              </w:rPr>
              <w:t>3</w:t>
            </w:r>
            <w:r w:rsidR="00380B97" w:rsidRPr="0095436E">
              <w:rPr>
                <w:sz w:val="18"/>
              </w:rPr>
              <w:t>)</w:t>
            </w:r>
          </w:p>
        </w:tc>
        <w:tc>
          <w:tcPr>
            <w:tcW w:w="2387" w:type="dxa"/>
            <w:tcBorders>
              <w:right w:val="single" w:sz="6" w:space="0" w:color="auto"/>
            </w:tcBorders>
          </w:tcPr>
          <w:p w14:paraId="4D09F531" w14:textId="77777777" w:rsidR="00047F6D" w:rsidRPr="0095436E" w:rsidRDefault="00047F6D" w:rsidP="00CC67FF">
            <w:pPr>
              <w:pStyle w:val="Tabletext"/>
              <w:spacing w:line="240" w:lineRule="exact"/>
              <w:jc w:val="center"/>
              <w:rPr>
                <w:sz w:val="18"/>
                <w:lang w:val="ar-SA" w:eastAsia="zh-TW" w:bidi="en-GB"/>
              </w:rPr>
            </w:pPr>
            <w:r w:rsidRPr="0095436E">
              <w:rPr>
                <w:sz w:val="18"/>
              </w:rPr>
              <w:t>572,498</w:t>
            </w:r>
          </w:p>
        </w:tc>
        <w:tc>
          <w:tcPr>
            <w:tcW w:w="2620" w:type="dxa"/>
            <w:tcBorders>
              <w:right w:val="single" w:sz="6" w:space="0" w:color="auto"/>
            </w:tcBorders>
          </w:tcPr>
          <w:p w14:paraId="121040BB" w14:textId="16A55CF6" w:rsidR="00047F6D" w:rsidRPr="0095436E" w:rsidRDefault="00047F6D" w:rsidP="00CC67FF">
            <w:pPr>
              <w:pStyle w:val="Tabletext"/>
              <w:spacing w:line="240" w:lineRule="exact"/>
              <w:jc w:val="center"/>
              <w:rPr>
                <w:sz w:val="18"/>
              </w:rPr>
            </w:pPr>
            <w:r w:rsidRPr="0095436E">
              <w:rPr>
                <w:sz w:val="18"/>
              </w:rPr>
              <w:t>571</w:t>
            </w:r>
            <w:r w:rsidR="007D425C">
              <w:rPr>
                <w:sz w:val="18"/>
              </w:rPr>
              <w:t>,</w:t>
            </w:r>
            <w:r w:rsidRPr="0095436E">
              <w:rPr>
                <w:sz w:val="18"/>
              </w:rPr>
              <w:t>92</w:t>
            </w:r>
            <w:r w:rsidR="009B14D6" w:rsidRPr="0095436E">
              <w:rPr>
                <w:rFonts w:hint="cs"/>
                <w:sz w:val="18"/>
                <w:rtl/>
              </w:rPr>
              <w:t>-</w:t>
            </w:r>
            <w:r w:rsidRPr="0095436E">
              <w:rPr>
                <w:sz w:val="18"/>
              </w:rPr>
              <w:t>573</w:t>
            </w:r>
            <w:r w:rsidR="007D425C">
              <w:rPr>
                <w:sz w:val="18"/>
              </w:rPr>
              <w:t>,</w:t>
            </w:r>
            <w:r w:rsidRPr="0095436E">
              <w:rPr>
                <w:sz w:val="18"/>
              </w:rPr>
              <w:t>07</w:t>
            </w:r>
          </w:p>
        </w:tc>
        <w:tc>
          <w:tcPr>
            <w:tcW w:w="1344" w:type="dxa"/>
            <w:tcBorders>
              <w:right w:val="single" w:sz="6" w:space="0" w:color="auto"/>
            </w:tcBorders>
          </w:tcPr>
          <w:p w14:paraId="148FF6F1" w14:textId="77777777" w:rsidR="00047F6D" w:rsidRPr="0095436E" w:rsidRDefault="00047F6D" w:rsidP="00CC67FF">
            <w:pPr>
              <w:pStyle w:val="Tabletext"/>
              <w:spacing w:line="240" w:lineRule="exact"/>
              <w:jc w:val="center"/>
              <w:rPr>
                <w:sz w:val="18"/>
                <w:vertAlign w:val="superscript"/>
                <w:lang w:val="ar-SA" w:eastAsia="zh-TW" w:bidi="en-GB"/>
              </w:rPr>
            </w:pPr>
            <w:r w:rsidRPr="0095436E">
              <w:rPr>
                <w:sz w:val="18"/>
                <w:vertAlign w:val="superscript"/>
              </w:rPr>
              <w:t>(2)</w:t>
            </w:r>
          </w:p>
        </w:tc>
      </w:tr>
      <w:tr w:rsidR="00047F6D" w:rsidRPr="0095436E" w14:paraId="0A67EE68" w14:textId="77777777" w:rsidTr="001C2F5E">
        <w:trPr>
          <w:cantSplit/>
        </w:trPr>
        <w:tc>
          <w:tcPr>
            <w:tcW w:w="3288" w:type="dxa"/>
            <w:tcBorders>
              <w:left w:val="single" w:sz="6" w:space="0" w:color="auto"/>
              <w:right w:val="single" w:sz="6" w:space="0" w:color="auto"/>
            </w:tcBorders>
          </w:tcPr>
          <w:p w14:paraId="31453EED" w14:textId="77777777" w:rsidR="00047F6D" w:rsidRPr="0095436E" w:rsidRDefault="00047F6D" w:rsidP="00CC67FF">
            <w:pPr>
              <w:pStyle w:val="Tabletext"/>
              <w:spacing w:line="240" w:lineRule="exact"/>
              <w:rPr>
                <w:sz w:val="18"/>
                <w:lang w:val="ar-SA" w:eastAsia="zh-TW" w:bidi="en-GB"/>
              </w:rPr>
            </w:pPr>
            <w:r w:rsidRPr="0095436E">
              <w:rPr>
                <w:sz w:val="18"/>
                <w:rtl/>
              </w:rPr>
              <w:t xml:space="preserve">أول أكسيد الكربون </w:t>
            </w:r>
            <w:r w:rsidRPr="0095436E">
              <w:rPr>
                <w:sz w:val="18"/>
              </w:rPr>
              <w:t>(CO)</w:t>
            </w:r>
          </w:p>
        </w:tc>
        <w:tc>
          <w:tcPr>
            <w:tcW w:w="2387" w:type="dxa"/>
            <w:tcBorders>
              <w:right w:val="single" w:sz="6" w:space="0" w:color="auto"/>
            </w:tcBorders>
          </w:tcPr>
          <w:p w14:paraId="488BCBF6" w14:textId="77777777" w:rsidR="00047F6D" w:rsidRPr="0095436E" w:rsidRDefault="00047F6D" w:rsidP="00CC67FF">
            <w:pPr>
              <w:pStyle w:val="Tabletext"/>
              <w:spacing w:line="240" w:lineRule="exact"/>
              <w:jc w:val="center"/>
              <w:rPr>
                <w:sz w:val="18"/>
                <w:lang w:val="ar-SA" w:eastAsia="zh-TW" w:bidi="en-GB"/>
              </w:rPr>
            </w:pPr>
            <w:r w:rsidRPr="0095436E">
              <w:rPr>
                <w:sz w:val="18"/>
              </w:rPr>
              <w:t>576,268</w:t>
            </w:r>
          </w:p>
        </w:tc>
        <w:tc>
          <w:tcPr>
            <w:tcW w:w="2620" w:type="dxa"/>
            <w:tcBorders>
              <w:right w:val="single" w:sz="6" w:space="0" w:color="auto"/>
            </w:tcBorders>
          </w:tcPr>
          <w:p w14:paraId="361C693F" w14:textId="40C0B653" w:rsidR="00047F6D" w:rsidRPr="0095436E" w:rsidRDefault="00047F6D" w:rsidP="00CC67FF">
            <w:pPr>
              <w:pStyle w:val="Tabletext"/>
              <w:spacing w:line="240" w:lineRule="exact"/>
              <w:jc w:val="center"/>
              <w:rPr>
                <w:sz w:val="18"/>
              </w:rPr>
            </w:pPr>
            <w:r w:rsidRPr="0095436E">
              <w:rPr>
                <w:sz w:val="18"/>
              </w:rPr>
              <w:t>574</w:t>
            </w:r>
            <w:r w:rsidR="007D425C">
              <w:rPr>
                <w:sz w:val="18"/>
              </w:rPr>
              <w:t>,</w:t>
            </w:r>
            <w:r w:rsidRPr="0095436E">
              <w:rPr>
                <w:sz w:val="18"/>
              </w:rPr>
              <w:t>35</w:t>
            </w:r>
            <w:r w:rsidR="009B14D6" w:rsidRPr="0095436E">
              <w:rPr>
                <w:rFonts w:hint="cs"/>
                <w:sz w:val="18"/>
                <w:rtl/>
              </w:rPr>
              <w:t>-</w:t>
            </w:r>
            <w:r w:rsidRPr="0095436E">
              <w:rPr>
                <w:sz w:val="18"/>
              </w:rPr>
              <w:t>576</w:t>
            </w:r>
            <w:r w:rsidR="007D425C">
              <w:rPr>
                <w:sz w:val="18"/>
              </w:rPr>
              <w:t>,</w:t>
            </w:r>
            <w:r w:rsidRPr="0095436E">
              <w:rPr>
                <w:sz w:val="18"/>
              </w:rPr>
              <w:t>84</w:t>
            </w:r>
          </w:p>
        </w:tc>
        <w:tc>
          <w:tcPr>
            <w:tcW w:w="1344" w:type="dxa"/>
            <w:tcBorders>
              <w:right w:val="single" w:sz="6" w:space="0" w:color="auto"/>
            </w:tcBorders>
          </w:tcPr>
          <w:p w14:paraId="7AFE574C" w14:textId="77777777" w:rsidR="00047F6D" w:rsidRPr="0095436E" w:rsidRDefault="00047F6D" w:rsidP="00CC67FF">
            <w:pPr>
              <w:pStyle w:val="Tabletext"/>
              <w:spacing w:line="240" w:lineRule="exact"/>
              <w:jc w:val="center"/>
              <w:rPr>
                <w:sz w:val="18"/>
                <w:vertAlign w:val="superscript"/>
                <w:lang w:val="ar-SA" w:eastAsia="zh-TW" w:bidi="en-GB"/>
              </w:rPr>
            </w:pPr>
            <w:r w:rsidRPr="0095436E">
              <w:rPr>
                <w:sz w:val="18"/>
                <w:vertAlign w:val="superscript"/>
              </w:rPr>
              <w:t>(2)</w:t>
            </w:r>
          </w:p>
        </w:tc>
      </w:tr>
      <w:tr w:rsidR="00047F6D" w:rsidRPr="0095436E" w14:paraId="70A85F0E" w14:textId="77777777" w:rsidTr="001C2F5E">
        <w:trPr>
          <w:cantSplit/>
        </w:trPr>
        <w:tc>
          <w:tcPr>
            <w:tcW w:w="3288" w:type="dxa"/>
            <w:tcBorders>
              <w:left w:val="single" w:sz="6" w:space="0" w:color="auto"/>
              <w:right w:val="single" w:sz="6" w:space="0" w:color="auto"/>
            </w:tcBorders>
          </w:tcPr>
          <w:p w14:paraId="5031BF8E" w14:textId="77777777" w:rsidR="00047F6D" w:rsidRPr="0095436E" w:rsidRDefault="00047F6D" w:rsidP="00CC67FF">
            <w:pPr>
              <w:pStyle w:val="Tabletext"/>
              <w:spacing w:line="240" w:lineRule="exact"/>
              <w:rPr>
                <w:sz w:val="18"/>
                <w:lang w:val="ar-SA" w:eastAsia="zh-TW" w:bidi="en-GB"/>
              </w:rPr>
            </w:pPr>
            <w:r w:rsidRPr="0095436E">
              <w:rPr>
                <w:sz w:val="18"/>
                <w:rtl/>
              </w:rPr>
              <w:t xml:space="preserve">أحادي كبريتيد الكربون </w:t>
            </w:r>
            <w:r w:rsidRPr="0095436E">
              <w:rPr>
                <w:sz w:val="18"/>
              </w:rPr>
              <w:t>(CS)</w:t>
            </w:r>
          </w:p>
        </w:tc>
        <w:tc>
          <w:tcPr>
            <w:tcW w:w="2387" w:type="dxa"/>
            <w:tcBorders>
              <w:right w:val="single" w:sz="6" w:space="0" w:color="auto"/>
            </w:tcBorders>
          </w:tcPr>
          <w:p w14:paraId="1F8E9822" w14:textId="77777777" w:rsidR="00047F6D" w:rsidRPr="0095436E" w:rsidRDefault="00047F6D" w:rsidP="00CC67FF">
            <w:pPr>
              <w:pStyle w:val="Tabletext"/>
              <w:spacing w:line="240" w:lineRule="exact"/>
              <w:jc w:val="center"/>
              <w:rPr>
                <w:sz w:val="18"/>
                <w:lang w:val="ar-SA" w:eastAsia="zh-TW" w:bidi="en-GB"/>
              </w:rPr>
            </w:pPr>
            <w:r w:rsidRPr="0095436E">
              <w:rPr>
                <w:sz w:val="18"/>
              </w:rPr>
              <w:t>587,616</w:t>
            </w:r>
          </w:p>
        </w:tc>
        <w:tc>
          <w:tcPr>
            <w:tcW w:w="2620" w:type="dxa"/>
            <w:tcBorders>
              <w:right w:val="single" w:sz="6" w:space="0" w:color="auto"/>
            </w:tcBorders>
          </w:tcPr>
          <w:p w14:paraId="3C6F1942" w14:textId="0FD4F947" w:rsidR="00047F6D" w:rsidRPr="0095436E" w:rsidRDefault="00047F6D" w:rsidP="00CC67FF">
            <w:pPr>
              <w:pStyle w:val="Tabletext"/>
              <w:spacing w:line="240" w:lineRule="exact"/>
              <w:jc w:val="center"/>
              <w:rPr>
                <w:sz w:val="18"/>
              </w:rPr>
            </w:pPr>
            <w:r w:rsidRPr="0095436E">
              <w:rPr>
                <w:sz w:val="18"/>
              </w:rPr>
              <w:t>587</w:t>
            </w:r>
            <w:r w:rsidR="007D425C">
              <w:rPr>
                <w:sz w:val="18"/>
              </w:rPr>
              <w:t>,</w:t>
            </w:r>
            <w:r w:rsidRPr="0095436E">
              <w:rPr>
                <w:sz w:val="18"/>
              </w:rPr>
              <w:t>03</w:t>
            </w:r>
            <w:r w:rsidR="009B14D6" w:rsidRPr="0095436E">
              <w:rPr>
                <w:rFonts w:hint="cs"/>
                <w:sz w:val="18"/>
                <w:rtl/>
              </w:rPr>
              <w:t>-</w:t>
            </w:r>
            <w:r w:rsidRPr="0095436E">
              <w:rPr>
                <w:sz w:val="18"/>
              </w:rPr>
              <w:t>588</w:t>
            </w:r>
            <w:r w:rsidR="007D425C">
              <w:rPr>
                <w:sz w:val="18"/>
              </w:rPr>
              <w:t>,</w:t>
            </w:r>
            <w:r w:rsidRPr="0095436E">
              <w:rPr>
                <w:sz w:val="18"/>
              </w:rPr>
              <w:t>20</w:t>
            </w:r>
          </w:p>
        </w:tc>
        <w:tc>
          <w:tcPr>
            <w:tcW w:w="1344" w:type="dxa"/>
            <w:tcBorders>
              <w:right w:val="single" w:sz="6" w:space="0" w:color="auto"/>
            </w:tcBorders>
          </w:tcPr>
          <w:p w14:paraId="0D28C8B4" w14:textId="77777777" w:rsidR="00047F6D" w:rsidRPr="0095436E" w:rsidRDefault="00047F6D" w:rsidP="00CC67FF">
            <w:pPr>
              <w:pStyle w:val="Tabletext"/>
              <w:spacing w:line="240" w:lineRule="exact"/>
              <w:jc w:val="center"/>
              <w:rPr>
                <w:sz w:val="18"/>
                <w:vertAlign w:val="superscript"/>
                <w:lang w:val="ar-SA" w:eastAsia="zh-TW" w:bidi="en-GB"/>
              </w:rPr>
            </w:pPr>
            <w:r w:rsidRPr="0095436E">
              <w:rPr>
                <w:sz w:val="18"/>
                <w:vertAlign w:val="superscript"/>
              </w:rPr>
              <w:t>(2)</w:t>
            </w:r>
          </w:p>
        </w:tc>
      </w:tr>
      <w:tr w:rsidR="00047F6D" w:rsidRPr="0095436E" w14:paraId="5155BA35" w14:textId="77777777" w:rsidTr="001C2F5E">
        <w:trPr>
          <w:cantSplit/>
        </w:trPr>
        <w:tc>
          <w:tcPr>
            <w:tcW w:w="3288" w:type="dxa"/>
            <w:tcBorders>
              <w:left w:val="single" w:sz="6" w:space="0" w:color="auto"/>
              <w:right w:val="single" w:sz="6" w:space="0" w:color="auto"/>
            </w:tcBorders>
          </w:tcPr>
          <w:p w14:paraId="065388BC" w14:textId="77777777" w:rsidR="00047F6D" w:rsidRPr="0095436E" w:rsidRDefault="00047F6D" w:rsidP="00CC67FF">
            <w:pPr>
              <w:pStyle w:val="Tabletext"/>
              <w:spacing w:line="240" w:lineRule="exact"/>
              <w:rPr>
                <w:sz w:val="18"/>
                <w:lang w:val="ar-SA" w:eastAsia="zh-TW" w:bidi="en-GB"/>
              </w:rPr>
            </w:pPr>
            <w:r w:rsidRPr="0095436E">
              <w:rPr>
                <w:sz w:val="18"/>
                <w:rtl/>
              </w:rPr>
              <w:t xml:space="preserve">بخار ماء ثقيل </w:t>
            </w:r>
            <w:r w:rsidRPr="0095436E">
              <w:rPr>
                <w:sz w:val="18"/>
              </w:rPr>
              <w:t>(HDO)</w:t>
            </w:r>
          </w:p>
        </w:tc>
        <w:tc>
          <w:tcPr>
            <w:tcW w:w="2387" w:type="dxa"/>
            <w:tcBorders>
              <w:right w:val="single" w:sz="6" w:space="0" w:color="auto"/>
            </w:tcBorders>
          </w:tcPr>
          <w:p w14:paraId="4DB15675" w14:textId="77777777" w:rsidR="00047F6D" w:rsidRPr="0095436E" w:rsidRDefault="00047F6D" w:rsidP="00CC67FF">
            <w:pPr>
              <w:pStyle w:val="Tabletext"/>
              <w:spacing w:line="240" w:lineRule="exact"/>
              <w:jc w:val="center"/>
              <w:rPr>
                <w:sz w:val="18"/>
                <w:lang w:val="ar-SA" w:eastAsia="zh-TW" w:bidi="en-GB"/>
              </w:rPr>
            </w:pPr>
            <w:r w:rsidRPr="0095436E">
              <w:rPr>
                <w:sz w:val="18"/>
              </w:rPr>
              <w:t>599,927</w:t>
            </w:r>
          </w:p>
        </w:tc>
        <w:tc>
          <w:tcPr>
            <w:tcW w:w="2620" w:type="dxa"/>
            <w:tcBorders>
              <w:right w:val="single" w:sz="6" w:space="0" w:color="auto"/>
            </w:tcBorders>
          </w:tcPr>
          <w:p w14:paraId="274EAF41" w14:textId="2FFEBAF1" w:rsidR="00047F6D" w:rsidRPr="0095436E" w:rsidRDefault="00047F6D" w:rsidP="00CC67FF">
            <w:pPr>
              <w:pStyle w:val="Tabletext"/>
              <w:spacing w:line="240" w:lineRule="exact"/>
              <w:jc w:val="center"/>
              <w:rPr>
                <w:sz w:val="18"/>
              </w:rPr>
            </w:pPr>
            <w:r w:rsidRPr="0095436E">
              <w:rPr>
                <w:sz w:val="18"/>
              </w:rPr>
              <w:t>599</w:t>
            </w:r>
            <w:r w:rsidR="007D425C">
              <w:rPr>
                <w:sz w:val="18"/>
              </w:rPr>
              <w:t>,</w:t>
            </w:r>
            <w:r w:rsidRPr="0095436E">
              <w:rPr>
                <w:sz w:val="18"/>
              </w:rPr>
              <w:t>33</w:t>
            </w:r>
            <w:r w:rsidR="009B14D6" w:rsidRPr="0095436E">
              <w:rPr>
                <w:rFonts w:hint="cs"/>
                <w:sz w:val="18"/>
                <w:rtl/>
              </w:rPr>
              <w:t>-</w:t>
            </w:r>
            <w:r w:rsidRPr="0095436E">
              <w:rPr>
                <w:sz w:val="18"/>
              </w:rPr>
              <w:t>600</w:t>
            </w:r>
            <w:r w:rsidR="007D425C">
              <w:rPr>
                <w:sz w:val="18"/>
              </w:rPr>
              <w:t>,</w:t>
            </w:r>
            <w:r w:rsidRPr="0095436E">
              <w:rPr>
                <w:sz w:val="18"/>
              </w:rPr>
              <w:t>53</w:t>
            </w:r>
          </w:p>
        </w:tc>
        <w:tc>
          <w:tcPr>
            <w:tcW w:w="1344" w:type="dxa"/>
            <w:tcBorders>
              <w:right w:val="single" w:sz="6" w:space="0" w:color="auto"/>
            </w:tcBorders>
          </w:tcPr>
          <w:p w14:paraId="10A627E8" w14:textId="77777777" w:rsidR="00047F6D" w:rsidRPr="0095436E" w:rsidRDefault="00047F6D" w:rsidP="00CC67FF">
            <w:pPr>
              <w:pStyle w:val="Tabletext"/>
              <w:spacing w:line="240" w:lineRule="exact"/>
              <w:jc w:val="center"/>
              <w:rPr>
                <w:sz w:val="18"/>
                <w:vertAlign w:val="superscript"/>
                <w:lang w:val="ar-SA" w:eastAsia="zh-TW" w:bidi="en-GB"/>
              </w:rPr>
            </w:pPr>
            <w:r w:rsidRPr="0095436E">
              <w:rPr>
                <w:sz w:val="18"/>
                <w:vertAlign w:val="superscript"/>
              </w:rPr>
              <w:t>(2)</w:t>
            </w:r>
          </w:p>
        </w:tc>
      </w:tr>
      <w:tr w:rsidR="00047F6D" w:rsidRPr="0095436E" w14:paraId="7410C831" w14:textId="77777777" w:rsidTr="001C2F5E">
        <w:trPr>
          <w:cantSplit/>
        </w:trPr>
        <w:tc>
          <w:tcPr>
            <w:tcW w:w="3288" w:type="dxa"/>
            <w:tcBorders>
              <w:left w:val="single" w:sz="6" w:space="0" w:color="auto"/>
              <w:right w:val="single" w:sz="6" w:space="0" w:color="auto"/>
            </w:tcBorders>
          </w:tcPr>
          <w:p w14:paraId="60D575AB" w14:textId="77777777" w:rsidR="00047F6D" w:rsidRPr="0095436E" w:rsidRDefault="00047F6D" w:rsidP="00CC67FF">
            <w:pPr>
              <w:pStyle w:val="Tabletext"/>
              <w:spacing w:line="240" w:lineRule="exact"/>
              <w:rPr>
                <w:sz w:val="18"/>
                <w:lang w:val="ar-SA" w:eastAsia="zh-TW" w:bidi="en-GB"/>
              </w:rPr>
            </w:pPr>
            <w:r w:rsidRPr="0095436E">
              <w:rPr>
                <w:sz w:val="18"/>
                <w:rtl/>
              </w:rPr>
              <w:t xml:space="preserve">بخار الماء </w:t>
            </w:r>
            <w:r w:rsidRPr="0095436E">
              <w:rPr>
                <w:sz w:val="18"/>
              </w:rPr>
              <w:t>(H</w:t>
            </w:r>
            <w:r w:rsidRPr="00202194">
              <w:rPr>
                <w:sz w:val="18"/>
                <w:vertAlign w:val="subscript"/>
              </w:rPr>
              <w:t>2</w:t>
            </w:r>
            <w:r w:rsidRPr="0095436E">
              <w:rPr>
                <w:sz w:val="18"/>
              </w:rPr>
              <w:t>O)</w:t>
            </w:r>
          </w:p>
        </w:tc>
        <w:tc>
          <w:tcPr>
            <w:tcW w:w="2387" w:type="dxa"/>
            <w:tcBorders>
              <w:right w:val="single" w:sz="6" w:space="0" w:color="auto"/>
            </w:tcBorders>
          </w:tcPr>
          <w:p w14:paraId="781008F8" w14:textId="77777777" w:rsidR="00047F6D" w:rsidRPr="0095436E" w:rsidRDefault="00047F6D" w:rsidP="00CC67FF">
            <w:pPr>
              <w:pStyle w:val="Tabletext"/>
              <w:spacing w:line="240" w:lineRule="exact"/>
              <w:jc w:val="center"/>
              <w:rPr>
                <w:sz w:val="18"/>
                <w:lang w:val="ar-SA" w:eastAsia="zh-TW" w:bidi="en-GB"/>
              </w:rPr>
            </w:pPr>
            <w:r w:rsidRPr="0095436E">
              <w:rPr>
                <w:sz w:val="18"/>
              </w:rPr>
              <w:t>620,700</w:t>
            </w:r>
          </w:p>
        </w:tc>
        <w:tc>
          <w:tcPr>
            <w:tcW w:w="2620" w:type="dxa"/>
            <w:tcBorders>
              <w:right w:val="single" w:sz="6" w:space="0" w:color="auto"/>
            </w:tcBorders>
          </w:tcPr>
          <w:p w14:paraId="1A3508DC" w14:textId="106D0A7B" w:rsidR="00047F6D" w:rsidRPr="0095436E" w:rsidRDefault="00047F6D" w:rsidP="00CC67FF">
            <w:pPr>
              <w:pStyle w:val="Tabletext"/>
              <w:spacing w:line="240" w:lineRule="exact"/>
              <w:jc w:val="center"/>
              <w:rPr>
                <w:sz w:val="18"/>
              </w:rPr>
            </w:pPr>
            <w:r w:rsidRPr="0095436E">
              <w:rPr>
                <w:sz w:val="18"/>
              </w:rPr>
              <w:t>620</w:t>
            </w:r>
            <w:r w:rsidR="007D425C">
              <w:rPr>
                <w:sz w:val="18"/>
              </w:rPr>
              <w:t>,</w:t>
            </w:r>
            <w:r w:rsidRPr="0095436E">
              <w:rPr>
                <w:sz w:val="18"/>
              </w:rPr>
              <w:t>08</w:t>
            </w:r>
            <w:r w:rsidR="009B14D6" w:rsidRPr="0095436E">
              <w:rPr>
                <w:rFonts w:hint="cs"/>
                <w:sz w:val="18"/>
                <w:rtl/>
              </w:rPr>
              <w:t>-</w:t>
            </w:r>
            <w:r w:rsidRPr="0095436E">
              <w:rPr>
                <w:sz w:val="18"/>
              </w:rPr>
              <w:t>621</w:t>
            </w:r>
            <w:r w:rsidR="007D425C">
              <w:rPr>
                <w:sz w:val="18"/>
              </w:rPr>
              <w:t>,</w:t>
            </w:r>
            <w:r w:rsidRPr="0095436E">
              <w:rPr>
                <w:sz w:val="18"/>
              </w:rPr>
              <w:t>32</w:t>
            </w:r>
          </w:p>
        </w:tc>
        <w:tc>
          <w:tcPr>
            <w:tcW w:w="1344" w:type="dxa"/>
            <w:tcBorders>
              <w:right w:val="single" w:sz="6" w:space="0" w:color="auto"/>
            </w:tcBorders>
          </w:tcPr>
          <w:p w14:paraId="7FA18FA6" w14:textId="77777777" w:rsidR="00047F6D" w:rsidRPr="0095436E" w:rsidRDefault="00047F6D" w:rsidP="00CC67FF">
            <w:pPr>
              <w:pStyle w:val="Tabletext"/>
              <w:spacing w:line="240" w:lineRule="exact"/>
              <w:jc w:val="center"/>
              <w:rPr>
                <w:sz w:val="18"/>
                <w:vertAlign w:val="superscript"/>
                <w:lang w:val="ar-SA" w:eastAsia="zh-TW" w:bidi="en-GB"/>
              </w:rPr>
            </w:pPr>
            <w:r w:rsidRPr="0095436E">
              <w:rPr>
                <w:sz w:val="18"/>
                <w:vertAlign w:val="superscript"/>
              </w:rPr>
              <w:t>(2)</w:t>
            </w:r>
          </w:p>
        </w:tc>
      </w:tr>
      <w:tr w:rsidR="00047F6D" w:rsidRPr="0095436E" w14:paraId="3F9A15B0" w14:textId="77777777" w:rsidTr="001C2F5E">
        <w:trPr>
          <w:cantSplit/>
        </w:trPr>
        <w:tc>
          <w:tcPr>
            <w:tcW w:w="3288" w:type="dxa"/>
            <w:tcBorders>
              <w:left w:val="single" w:sz="6" w:space="0" w:color="auto"/>
              <w:right w:val="single" w:sz="6" w:space="0" w:color="auto"/>
            </w:tcBorders>
          </w:tcPr>
          <w:p w14:paraId="42DCE76D" w14:textId="1B751093" w:rsidR="00047F6D" w:rsidRPr="0095436E" w:rsidRDefault="00047F6D" w:rsidP="00CC67FF">
            <w:pPr>
              <w:pStyle w:val="Tabletext"/>
              <w:spacing w:line="240" w:lineRule="exact"/>
              <w:rPr>
                <w:sz w:val="18"/>
                <w:lang w:val="ar-SA" w:eastAsia="zh-TW" w:bidi="en-GB"/>
              </w:rPr>
            </w:pPr>
            <w:r w:rsidRPr="0095436E">
              <w:rPr>
                <w:sz w:val="18"/>
                <w:rtl/>
              </w:rPr>
              <w:t xml:space="preserve">كلوريد الهيدروجين </w:t>
            </w:r>
            <w:r w:rsidRPr="0095436E">
              <w:rPr>
                <w:sz w:val="18"/>
              </w:rPr>
              <w:t>(HC</w:t>
            </w:r>
            <w:r w:rsidR="006D51B8" w:rsidRPr="0095436E">
              <w:rPr>
                <w:sz w:val="18"/>
              </w:rPr>
              <w:t>I</w:t>
            </w:r>
            <w:r w:rsidRPr="0095436E">
              <w:rPr>
                <w:sz w:val="18"/>
              </w:rPr>
              <w:t>)</w:t>
            </w:r>
          </w:p>
        </w:tc>
        <w:tc>
          <w:tcPr>
            <w:tcW w:w="2387" w:type="dxa"/>
            <w:tcBorders>
              <w:right w:val="single" w:sz="6" w:space="0" w:color="auto"/>
            </w:tcBorders>
          </w:tcPr>
          <w:p w14:paraId="2FA72288" w14:textId="77777777" w:rsidR="00047F6D" w:rsidRPr="0095436E" w:rsidRDefault="00047F6D" w:rsidP="00CC67FF">
            <w:pPr>
              <w:pStyle w:val="Tabletext"/>
              <w:spacing w:line="240" w:lineRule="exact"/>
              <w:jc w:val="center"/>
              <w:rPr>
                <w:sz w:val="18"/>
                <w:lang w:val="ar-SA" w:eastAsia="zh-TW" w:bidi="en-GB"/>
              </w:rPr>
            </w:pPr>
            <w:r w:rsidRPr="0095436E">
              <w:rPr>
                <w:sz w:val="18"/>
              </w:rPr>
              <w:t>625,040</w:t>
            </w:r>
          </w:p>
        </w:tc>
        <w:tc>
          <w:tcPr>
            <w:tcW w:w="2620" w:type="dxa"/>
            <w:tcBorders>
              <w:right w:val="single" w:sz="6" w:space="0" w:color="auto"/>
            </w:tcBorders>
          </w:tcPr>
          <w:p w14:paraId="39E47E65" w14:textId="0615DAFD" w:rsidR="00047F6D" w:rsidRPr="0095436E" w:rsidRDefault="00047F6D" w:rsidP="00CC67FF">
            <w:pPr>
              <w:pStyle w:val="Tabletext"/>
              <w:spacing w:line="240" w:lineRule="exact"/>
              <w:jc w:val="center"/>
              <w:rPr>
                <w:sz w:val="18"/>
              </w:rPr>
            </w:pPr>
            <w:r w:rsidRPr="0095436E">
              <w:rPr>
                <w:sz w:val="18"/>
              </w:rPr>
              <w:t>624</w:t>
            </w:r>
            <w:r w:rsidR="007D425C">
              <w:rPr>
                <w:sz w:val="18"/>
              </w:rPr>
              <w:t>,</w:t>
            </w:r>
            <w:r w:rsidRPr="0095436E">
              <w:rPr>
                <w:sz w:val="18"/>
              </w:rPr>
              <w:t>27</w:t>
            </w:r>
            <w:r w:rsidR="009B14D6" w:rsidRPr="0095436E">
              <w:rPr>
                <w:rFonts w:hint="cs"/>
                <w:sz w:val="18"/>
                <w:rtl/>
              </w:rPr>
              <w:t>-</w:t>
            </w:r>
            <w:r w:rsidRPr="0095436E">
              <w:rPr>
                <w:sz w:val="18"/>
              </w:rPr>
              <w:t>625</w:t>
            </w:r>
            <w:r w:rsidR="007D425C">
              <w:rPr>
                <w:sz w:val="18"/>
              </w:rPr>
              <w:t>,</w:t>
            </w:r>
            <w:r w:rsidRPr="0095436E">
              <w:rPr>
                <w:sz w:val="18"/>
              </w:rPr>
              <w:t>67</w:t>
            </w:r>
          </w:p>
        </w:tc>
        <w:tc>
          <w:tcPr>
            <w:tcW w:w="1344" w:type="dxa"/>
            <w:tcBorders>
              <w:right w:val="single" w:sz="6" w:space="0" w:color="auto"/>
            </w:tcBorders>
          </w:tcPr>
          <w:p w14:paraId="0DD1AB02" w14:textId="77777777" w:rsidR="00047F6D" w:rsidRPr="0095436E" w:rsidRDefault="00047F6D" w:rsidP="00CC67FF">
            <w:pPr>
              <w:pStyle w:val="Tabletext"/>
              <w:spacing w:line="240" w:lineRule="exact"/>
              <w:jc w:val="center"/>
              <w:rPr>
                <w:sz w:val="18"/>
              </w:rPr>
            </w:pPr>
          </w:p>
        </w:tc>
      </w:tr>
      <w:tr w:rsidR="00047F6D" w:rsidRPr="0095436E" w14:paraId="6C91D707" w14:textId="77777777" w:rsidTr="001C2F5E">
        <w:trPr>
          <w:cantSplit/>
        </w:trPr>
        <w:tc>
          <w:tcPr>
            <w:tcW w:w="3288" w:type="dxa"/>
            <w:tcBorders>
              <w:left w:val="single" w:sz="6" w:space="0" w:color="auto"/>
              <w:right w:val="single" w:sz="6" w:space="0" w:color="auto"/>
            </w:tcBorders>
          </w:tcPr>
          <w:p w14:paraId="153ECFFD" w14:textId="6B126086" w:rsidR="00047F6D" w:rsidRPr="0095436E" w:rsidRDefault="00047F6D" w:rsidP="00CC67FF">
            <w:pPr>
              <w:pStyle w:val="Tabletext"/>
              <w:spacing w:line="240" w:lineRule="exact"/>
              <w:rPr>
                <w:sz w:val="18"/>
                <w:lang w:val="ar-SA" w:eastAsia="zh-TW" w:bidi="en-GB"/>
              </w:rPr>
            </w:pPr>
            <w:r w:rsidRPr="0095436E">
              <w:rPr>
                <w:sz w:val="18"/>
                <w:rtl/>
              </w:rPr>
              <w:t xml:space="preserve">كلوريد الهيدروجين </w:t>
            </w:r>
            <w:r w:rsidRPr="0095436E">
              <w:rPr>
                <w:sz w:val="18"/>
              </w:rPr>
              <w:t>(HC</w:t>
            </w:r>
            <w:r w:rsidR="006D51B8" w:rsidRPr="0095436E">
              <w:rPr>
                <w:sz w:val="18"/>
              </w:rPr>
              <w:t>I</w:t>
            </w:r>
            <w:r w:rsidRPr="0095436E">
              <w:rPr>
                <w:sz w:val="18"/>
              </w:rPr>
              <w:t>)</w:t>
            </w:r>
          </w:p>
        </w:tc>
        <w:tc>
          <w:tcPr>
            <w:tcW w:w="2387" w:type="dxa"/>
            <w:tcBorders>
              <w:right w:val="single" w:sz="6" w:space="0" w:color="auto"/>
            </w:tcBorders>
          </w:tcPr>
          <w:p w14:paraId="25BDE897" w14:textId="77777777" w:rsidR="00047F6D" w:rsidRPr="0095436E" w:rsidRDefault="00047F6D" w:rsidP="00CC67FF">
            <w:pPr>
              <w:pStyle w:val="Tabletext"/>
              <w:spacing w:line="240" w:lineRule="exact"/>
              <w:jc w:val="center"/>
              <w:rPr>
                <w:sz w:val="18"/>
                <w:lang w:val="ar-SA" w:eastAsia="zh-TW" w:bidi="en-GB"/>
              </w:rPr>
            </w:pPr>
            <w:r w:rsidRPr="0095436E">
              <w:rPr>
                <w:sz w:val="18"/>
              </w:rPr>
              <w:t>625,980</w:t>
            </w:r>
          </w:p>
        </w:tc>
        <w:tc>
          <w:tcPr>
            <w:tcW w:w="2620" w:type="dxa"/>
            <w:tcBorders>
              <w:right w:val="single" w:sz="6" w:space="0" w:color="auto"/>
            </w:tcBorders>
          </w:tcPr>
          <w:p w14:paraId="0190ADDE" w14:textId="598EA21E" w:rsidR="00047F6D" w:rsidRPr="0095436E" w:rsidRDefault="00047F6D" w:rsidP="00CC67FF">
            <w:pPr>
              <w:pStyle w:val="Tabletext"/>
              <w:spacing w:line="240" w:lineRule="exact"/>
              <w:jc w:val="center"/>
              <w:rPr>
                <w:sz w:val="18"/>
              </w:rPr>
            </w:pPr>
            <w:r w:rsidRPr="0095436E">
              <w:rPr>
                <w:sz w:val="18"/>
              </w:rPr>
              <w:t>625</w:t>
            </w:r>
            <w:r w:rsidR="007D425C">
              <w:rPr>
                <w:sz w:val="18"/>
              </w:rPr>
              <w:t>,</w:t>
            </w:r>
            <w:r w:rsidRPr="0095436E">
              <w:rPr>
                <w:sz w:val="18"/>
              </w:rPr>
              <w:t>35</w:t>
            </w:r>
            <w:r w:rsidR="009B14D6" w:rsidRPr="0095436E">
              <w:rPr>
                <w:rFonts w:hint="cs"/>
                <w:sz w:val="18"/>
                <w:rtl/>
              </w:rPr>
              <w:t>-</w:t>
            </w:r>
            <w:r w:rsidRPr="0095436E">
              <w:rPr>
                <w:sz w:val="18"/>
              </w:rPr>
              <w:t>626</w:t>
            </w:r>
            <w:r w:rsidR="007D425C">
              <w:rPr>
                <w:sz w:val="18"/>
              </w:rPr>
              <w:t>,</w:t>
            </w:r>
            <w:r w:rsidRPr="0095436E">
              <w:rPr>
                <w:sz w:val="18"/>
              </w:rPr>
              <w:t>61</w:t>
            </w:r>
          </w:p>
        </w:tc>
        <w:tc>
          <w:tcPr>
            <w:tcW w:w="1344" w:type="dxa"/>
            <w:tcBorders>
              <w:right w:val="single" w:sz="6" w:space="0" w:color="auto"/>
            </w:tcBorders>
          </w:tcPr>
          <w:p w14:paraId="266ADC4A" w14:textId="77777777" w:rsidR="00047F6D" w:rsidRPr="0095436E" w:rsidRDefault="00047F6D" w:rsidP="00CC67FF">
            <w:pPr>
              <w:pStyle w:val="Tabletext"/>
              <w:spacing w:line="240" w:lineRule="exact"/>
              <w:jc w:val="center"/>
              <w:rPr>
                <w:sz w:val="18"/>
              </w:rPr>
            </w:pPr>
          </w:p>
        </w:tc>
      </w:tr>
      <w:tr w:rsidR="00047F6D" w:rsidRPr="0095436E" w14:paraId="39F696A1" w14:textId="77777777" w:rsidTr="001C2F5E">
        <w:trPr>
          <w:cantSplit/>
        </w:trPr>
        <w:tc>
          <w:tcPr>
            <w:tcW w:w="3288" w:type="dxa"/>
            <w:tcBorders>
              <w:left w:val="single" w:sz="6" w:space="0" w:color="auto"/>
              <w:bottom w:val="single" w:sz="4" w:space="0" w:color="auto"/>
              <w:right w:val="single" w:sz="6" w:space="0" w:color="auto"/>
            </w:tcBorders>
          </w:tcPr>
          <w:p w14:paraId="31F30C36" w14:textId="77777777" w:rsidR="00047F6D" w:rsidRPr="0095436E" w:rsidRDefault="00047F6D" w:rsidP="00CC67FF">
            <w:pPr>
              <w:pStyle w:val="Tabletext"/>
              <w:spacing w:line="240" w:lineRule="exact"/>
              <w:rPr>
                <w:sz w:val="18"/>
                <w:lang w:val="ar-SA" w:eastAsia="zh-TW" w:bidi="en-GB"/>
              </w:rPr>
            </w:pPr>
            <w:r w:rsidRPr="0095436E">
              <w:rPr>
                <w:sz w:val="18"/>
                <w:rtl/>
              </w:rPr>
              <w:t xml:space="preserve">أحادي كبريتيد الكربون </w:t>
            </w:r>
            <w:r w:rsidRPr="0095436E">
              <w:rPr>
                <w:sz w:val="18"/>
              </w:rPr>
              <w:t>(CS)</w:t>
            </w:r>
          </w:p>
        </w:tc>
        <w:tc>
          <w:tcPr>
            <w:tcW w:w="2387" w:type="dxa"/>
            <w:tcBorders>
              <w:bottom w:val="single" w:sz="4" w:space="0" w:color="auto"/>
              <w:right w:val="single" w:sz="6" w:space="0" w:color="auto"/>
            </w:tcBorders>
          </w:tcPr>
          <w:p w14:paraId="54283B9F" w14:textId="77777777" w:rsidR="00047F6D" w:rsidRPr="0095436E" w:rsidRDefault="00047F6D" w:rsidP="00CC67FF">
            <w:pPr>
              <w:pStyle w:val="Tabletext"/>
              <w:spacing w:line="240" w:lineRule="exact"/>
              <w:jc w:val="center"/>
              <w:rPr>
                <w:sz w:val="18"/>
                <w:lang w:val="ar-SA" w:eastAsia="zh-TW" w:bidi="en-GB"/>
              </w:rPr>
            </w:pPr>
            <w:r w:rsidRPr="0095436E">
              <w:rPr>
                <w:sz w:val="18"/>
              </w:rPr>
              <w:t>636,532</w:t>
            </w:r>
          </w:p>
        </w:tc>
        <w:tc>
          <w:tcPr>
            <w:tcW w:w="2620" w:type="dxa"/>
            <w:tcBorders>
              <w:bottom w:val="single" w:sz="4" w:space="0" w:color="auto"/>
              <w:right w:val="single" w:sz="6" w:space="0" w:color="auto"/>
            </w:tcBorders>
          </w:tcPr>
          <w:p w14:paraId="268431F5" w14:textId="52A76B10" w:rsidR="00047F6D" w:rsidRPr="0095436E" w:rsidRDefault="00047F6D" w:rsidP="00CC67FF">
            <w:pPr>
              <w:pStyle w:val="Tabletext"/>
              <w:spacing w:line="240" w:lineRule="exact"/>
              <w:jc w:val="center"/>
              <w:rPr>
                <w:sz w:val="18"/>
              </w:rPr>
            </w:pPr>
            <w:r w:rsidRPr="0095436E">
              <w:rPr>
                <w:sz w:val="18"/>
              </w:rPr>
              <w:t>634</w:t>
            </w:r>
            <w:r w:rsidR="007D425C">
              <w:rPr>
                <w:sz w:val="18"/>
              </w:rPr>
              <w:t>,</w:t>
            </w:r>
            <w:r w:rsidRPr="0095436E">
              <w:rPr>
                <w:sz w:val="18"/>
              </w:rPr>
              <w:t>41</w:t>
            </w:r>
            <w:r w:rsidR="009B14D6" w:rsidRPr="0095436E">
              <w:rPr>
                <w:rFonts w:hint="cs"/>
                <w:sz w:val="18"/>
                <w:rtl/>
              </w:rPr>
              <w:t>-</w:t>
            </w:r>
            <w:r w:rsidRPr="0095436E">
              <w:rPr>
                <w:sz w:val="18"/>
              </w:rPr>
              <w:t>637</w:t>
            </w:r>
            <w:r w:rsidR="007D425C">
              <w:rPr>
                <w:sz w:val="18"/>
              </w:rPr>
              <w:t>,</w:t>
            </w:r>
            <w:r w:rsidRPr="0095436E">
              <w:rPr>
                <w:sz w:val="18"/>
              </w:rPr>
              <w:t>17</w:t>
            </w:r>
          </w:p>
        </w:tc>
        <w:tc>
          <w:tcPr>
            <w:tcW w:w="1344" w:type="dxa"/>
            <w:tcBorders>
              <w:bottom w:val="single" w:sz="4" w:space="0" w:color="auto"/>
              <w:right w:val="single" w:sz="6" w:space="0" w:color="auto"/>
            </w:tcBorders>
          </w:tcPr>
          <w:p w14:paraId="387D4CC3" w14:textId="77777777" w:rsidR="00047F6D" w:rsidRPr="0095436E" w:rsidRDefault="00047F6D" w:rsidP="00CC67FF">
            <w:pPr>
              <w:pStyle w:val="Tabletext"/>
              <w:spacing w:line="240" w:lineRule="exact"/>
              <w:jc w:val="center"/>
              <w:rPr>
                <w:sz w:val="18"/>
              </w:rPr>
            </w:pPr>
          </w:p>
        </w:tc>
      </w:tr>
    </w:tbl>
    <w:p w14:paraId="43FD6465" w14:textId="77777777" w:rsidR="00047F6D" w:rsidRPr="00D35137" w:rsidRDefault="00047F6D" w:rsidP="00047F6D">
      <w:pPr>
        <w:rPr>
          <w:szCs w:val="22"/>
        </w:rPr>
      </w:pPr>
      <w:r w:rsidRPr="00D35137">
        <w:rPr>
          <w:szCs w:val="22"/>
        </w:rPr>
        <w:br w:type="page"/>
      </w:r>
    </w:p>
    <w:p w14:paraId="6B016296" w14:textId="347346EC" w:rsidR="00047F6D" w:rsidRPr="00580488" w:rsidRDefault="00047F6D" w:rsidP="00D35137">
      <w:pPr>
        <w:pStyle w:val="TableNo0"/>
        <w:bidi/>
        <w:rPr>
          <w:rFonts w:cs="Traditional Arabic"/>
          <w:sz w:val="22"/>
        </w:rPr>
      </w:pPr>
      <w:r w:rsidRPr="00580488">
        <w:rPr>
          <w:rFonts w:cs="Traditional Arabic" w:hint="cs"/>
          <w:sz w:val="22"/>
          <w:rtl/>
        </w:rPr>
        <w:lastRenderedPageBreak/>
        <w:t>الجـدول</w:t>
      </w:r>
      <w:r w:rsidRPr="00580488">
        <w:rPr>
          <w:rFonts w:cs="Traditional Arabic"/>
          <w:sz w:val="22"/>
          <w:rtl/>
        </w:rPr>
        <w:t xml:space="preserve"> </w:t>
      </w:r>
      <w:r w:rsidR="00BC725F">
        <w:rPr>
          <w:rFonts w:cs="Traditional Arabic"/>
          <w:sz w:val="22"/>
        </w:rPr>
        <w:t>2</w:t>
      </w:r>
      <w:r w:rsidR="00BC725F" w:rsidRPr="00580488">
        <w:rPr>
          <w:rFonts w:cs="Traditional Arabic"/>
          <w:sz w:val="22"/>
          <w:rtl/>
        </w:rPr>
        <w:t xml:space="preserve"> </w:t>
      </w:r>
      <w:r w:rsidRPr="00580488">
        <w:rPr>
          <w:rFonts w:cs="Traditional Arabic"/>
          <w:i/>
          <w:iCs/>
          <w:sz w:val="22"/>
          <w:rtl/>
        </w:rPr>
        <w:t>(</w:t>
      </w:r>
      <w:r w:rsidRPr="00580488">
        <w:rPr>
          <w:rFonts w:cs="Traditional Arabic" w:hint="cs"/>
          <w:i/>
          <w:iCs/>
          <w:sz w:val="22"/>
          <w:rtl/>
        </w:rPr>
        <w:t>تتمة</w:t>
      </w:r>
      <w:r w:rsidRPr="00580488">
        <w:rPr>
          <w:rFonts w:cs="Traditional Arabic"/>
          <w:i/>
          <w:iCs/>
          <w:sz w:val="22"/>
          <w:rtl/>
        </w:rPr>
        <w:t>)</w:t>
      </w:r>
    </w:p>
    <w:tbl>
      <w:tblPr>
        <w:bidiVisual/>
        <w:tblW w:w="9639" w:type="dxa"/>
        <w:tblLayout w:type="fixed"/>
        <w:tblLook w:val="0000" w:firstRow="0" w:lastRow="0" w:firstColumn="0" w:lastColumn="0" w:noHBand="0" w:noVBand="0"/>
      </w:tblPr>
      <w:tblGrid>
        <w:gridCol w:w="3288"/>
        <w:gridCol w:w="2387"/>
        <w:gridCol w:w="2620"/>
        <w:gridCol w:w="1344"/>
      </w:tblGrid>
      <w:tr w:rsidR="00047F6D" w:rsidRPr="0095436E" w14:paraId="54B8AF91" w14:textId="77777777" w:rsidTr="001C2F5E">
        <w:trPr>
          <w:cantSplit/>
          <w:tblHeader/>
        </w:trPr>
        <w:tc>
          <w:tcPr>
            <w:tcW w:w="3288" w:type="dxa"/>
            <w:tcBorders>
              <w:top w:val="single" w:sz="6" w:space="0" w:color="auto"/>
              <w:left w:val="single" w:sz="6" w:space="0" w:color="auto"/>
              <w:bottom w:val="single" w:sz="4" w:space="0" w:color="auto"/>
              <w:right w:val="single" w:sz="6" w:space="0" w:color="auto"/>
            </w:tcBorders>
            <w:vAlign w:val="center"/>
          </w:tcPr>
          <w:p w14:paraId="2F3003E9" w14:textId="77777777" w:rsidR="00047F6D" w:rsidRPr="0095436E" w:rsidRDefault="00047F6D" w:rsidP="00D35137">
            <w:pPr>
              <w:pStyle w:val="Tablehead"/>
              <w:rPr>
                <w:rFonts w:ascii="Times New Roman" w:hAnsi="Times New Roman"/>
                <w:sz w:val="18"/>
              </w:rPr>
            </w:pPr>
            <w:r w:rsidRPr="0095436E">
              <w:rPr>
                <w:rFonts w:ascii="Times New Roman" w:hAnsi="Times New Roman"/>
                <w:sz w:val="18"/>
                <w:rtl/>
              </w:rPr>
              <w:t>المادة</w:t>
            </w:r>
          </w:p>
        </w:tc>
        <w:tc>
          <w:tcPr>
            <w:tcW w:w="2387" w:type="dxa"/>
            <w:tcBorders>
              <w:top w:val="single" w:sz="6" w:space="0" w:color="auto"/>
              <w:bottom w:val="single" w:sz="4" w:space="0" w:color="auto"/>
              <w:right w:val="single" w:sz="6" w:space="0" w:color="auto"/>
            </w:tcBorders>
            <w:vAlign w:val="center"/>
          </w:tcPr>
          <w:p w14:paraId="6012DF61" w14:textId="77777777" w:rsidR="00047F6D" w:rsidRPr="0095436E" w:rsidRDefault="00047F6D" w:rsidP="00D35137">
            <w:pPr>
              <w:pStyle w:val="Tablehead"/>
              <w:rPr>
                <w:rFonts w:ascii="Times New Roman" w:hAnsi="Times New Roman"/>
                <w:sz w:val="18"/>
              </w:rPr>
            </w:pPr>
            <w:r w:rsidRPr="0095436E">
              <w:rPr>
                <w:rFonts w:ascii="Times New Roman" w:hAnsi="Times New Roman"/>
                <w:sz w:val="18"/>
                <w:rtl/>
              </w:rPr>
              <w:t>تردد السكون</w:t>
            </w:r>
          </w:p>
        </w:tc>
        <w:tc>
          <w:tcPr>
            <w:tcW w:w="2620" w:type="dxa"/>
            <w:tcBorders>
              <w:top w:val="single" w:sz="6" w:space="0" w:color="auto"/>
              <w:bottom w:val="single" w:sz="4" w:space="0" w:color="auto"/>
              <w:right w:val="single" w:sz="6" w:space="0" w:color="auto"/>
            </w:tcBorders>
            <w:vAlign w:val="center"/>
          </w:tcPr>
          <w:p w14:paraId="4F106EFE" w14:textId="77777777" w:rsidR="00047F6D" w:rsidRPr="0095436E" w:rsidRDefault="00047F6D" w:rsidP="00D35137">
            <w:pPr>
              <w:pStyle w:val="Tablehead"/>
              <w:rPr>
                <w:rFonts w:ascii="Times New Roman" w:hAnsi="Times New Roman"/>
                <w:sz w:val="18"/>
              </w:rPr>
            </w:pPr>
            <w:r w:rsidRPr="0095436E">
              <w:rPr>
                <w:rFonts w:ascii="Times New Roman" w:hAnsi="Times New Roman"/>
                <w:sz w:val="18"/>
                <w:rtl/>
              </w:rPr>
              <w:t>النطاق الأدنى المقترح</w:t>
            </w:r>
          </w:p>
        </w:tc>
        <w:tc>
          <w:tcPr>
            <w:tcW w:w="1344" w:type="dxa"/>
            <w:tcBorders>
              <w:top w:val="single" w:sz="6" w:space="0" w:color="auto"/>
              <w:bottom w:val="single" w:sz="4" w:space="0" w:color="auto"/>
              <w:right w:val="single" w:sz="6" w:space="0" w:color="auto"/>
            </w:tcBorders>
            <w:vAlign w:val="center"/>
          </w:tcPr>
          <w:p w14:paraId="447EEF8C" w14:textId="359D651D" w:rsidR="00047F6D" w:rsidRPr="0095436E" w:rsidRDefault="00047F6D" w:rsidP="00D35137">
            <w:pPr>
              <w:pStyle w:val="Tablehead"/>
              <w:rPr>
                <w:rFonts w:ascii="Times New Roman" w:hAnsi="Times New Roman"/>
                <w:sz w:val="18"/>
              </w:rPr>
            </w:pPr>
            <w:r w:rsidRPr="0095436E">
              <w:rPr>
                <w:rFonts w:ascii="Times New Roman" w:hAnsi="Times New Roman"/>
                <w:sz w:val="18"/>
                <w:rtl/>
              </w:rPr>
              <w:t>ملاحظات</w:t>
            </w:r>
            <w:r w:rsidR="00797523" w:rsidRPr="0095436E">
              <w:rPr>
                <w:rFonts w:ascii="Times New Roman" w:hAnsi="Times New Roman"/>
                <w:sz w:val="18"/>
                <w:vertAlign w:val="superscript"/>
              </w:rPr>
              <w:t>(1)</w:t>
            </w:r>
          </w:p>
        </w:tc>
      </w:tr>
      <w:tr w:rsidR="00047F6D" w:rsidRPr="0095436E" w14:paraId="08121AE6" w14:textId="77777777" w:rsidTr="001C2F5E">
        <w:tblPrEx>
          <w:tblBorders>
            <w:top w:val="single" w:sz="6" w:space="0" w:color="auto"/>
            <w:left w:val="single" w:sz="6" w:space="0" w:color="auto"/>
            <w:bottom w:val="single" w:sz="6" w:space="0" w:color="auto"/>
            <w:right w:val="single" w:sz="6" w:space="0" w:color="auto"/>
            <w:insideV w:val="single" w:sz="6" w:space="0" w:color="auto"/>
          </w:tblBorders>
        </w:tblPrEx>
        <w:trPr>
          <w:cantSplit/>
        </w:trPr>
        <w:tc>
          <w:tcPr>
            <w:tcW w:w="3288" w:type="dxa"/>
            <w:tcBorders>
              <w:top w:val="nil"/>
              <w:bottom w:val="nil"/>
            </w:tcBorders>
          </w:tcPr>
          <w:p w14:paraId="4C34221F" w14:textId="77777777" w:rsidR="00047F6D" w:rsidRPr="0095436E" w:rsidRDefault="00047F6D" w:rsidP="00D35137">
            <w:pPr>
              <w:pStyle w:val="Tabletext"/>
              <w:rPr>
                <w:sz w:val="18"/>
              </w:rPr>
            </w:pPr>
            <w:r w:rsidRPr="0095436E">
              <w:rPr>
                <w:sz w:val="18"/>
                <w:rtl/>
              </w:rPr>
              <w:t xml:space="preserve">أول أكسيد الكربون </w:t>
            </w:r>
            <w:r w:rsidRPr="0095436E">
              <w:rPr>
                <w:sz w:val="18"/>
              </w:rPr>
              <w:t>(</w:t>
            </w:r>
            <w:r w:rsidRPr="0095436E">
              <w:rPr>
                <w:sz w:val="18"/>
                <w:vertAlign w:val="superscript"/>
              </w:rPr>
              <w:t>13</w:t>
            </w:r>
            <w:r w:rsidRPr="0095436E">
              <w:rPr>
                <w:sz w:val="18"/>
              </w:rPr>
              <w:t>CO)</w:t>
            </w:r>
          </w:p>
        </w:tc>
        <w:tc>
          <w:tcPr>
            <w:tcW w:w="2387" w:type="dxa"/>
            <w:tcBorders>
              <w:top w:val="nil"/>
              <w:bottom w:val="nil"/>
            </w:tcBorders>
          </w:tcPr>
          <w:p w14:paraId="070DCDF1" w14:textId="77777777" w:rsidR="00047F6D" w:rsidRPr="0095436E" w:rsidRDefault="00047F6D" w:rsidP="009B4299">
            <w:pPr>
              <w:pStyle w:val="Tabletext"/>
              <w:jc w:val="center"/>
              <w:rPr>
                <w:sz w:val="18"/>
              </w:rPr>
            </w:pPr>
            <w:r w:rsidRPr="0095436E">
              <w:rPr>
                <w:sz w:val="18"/>
              </w:rPr>
              <w:t>661,067</w:t>
            </w:r>
          </w:p>
        </w:tc>
        <w:tc>
          <w:tcPr>
            <w:tcW w:w="2620" w:type="dxa"/>
            <w:tcBorders>
              <w:top w:val="nil"/>
              <w:bottom w:val="nil"/>
            </w:tcBorders>
          </w:tcPr>
          <w:p w14:paraId="37A23F63" w14:textId="0244DF01" w:rsidR="00047F6D" w:rsidRPr="0095436E" w:rsidRDefault="00047F6D" w:rsidP="009B4299">
            <w:pPr>
              <w:pStyle w:val="Tabletext"/>
              <w:jc w:val="center"/>
              <w:rPr>
                <w:sz w:val="18"/>
              </w:rPr>
            </w:pPr>
            <w:r w:rsidRPr="0095436E">
              <w:rPr>
                <w:sz w:val="18"/>
              </w:rPr>
              <w:t>658</w:t>
            </w:r>
            <w:r w:rsidR="007D425C">
              <w:rPr>
                <w:sz w:val="18"/>
              </w:rPr>
              <w:t>,</w:t>
            </w:r>
            <w:r w:rsidRPr="0095436E">
              <w:rPr>
                <w:sz w:val="18"/>
              </w:rPr>
              <w:t>86</w:t>
            </w:r>
            <w:r w:rsidR="009B14D6" w:rsidRPr="0095436E">
              <w:rPr>
                <w:rFonts w:hint="cs"/>
                <w:sz w:val="18"/>
                <w:rtl/>
              </w:rPr>
              <w:t>-</w:t>
            </w:r>
            <w:r w:rsidRPr="0095436E">
              <w:rPr>
                <w:sz w:val="18"/>
              </w:rPr>
              <w:t>661</w:t>
            </w:r>
            <w:r w:rsidR="007D425C">
              <w:rPr>
                <w:sz w:val="18"/>
              </w:rPr>
              <w:t>,</w:t>
            </w:r>
            <w:r w:rsidRPr="0095436E">
              <w:rPr>
                <w:sz w:val="18"/>
              </w:rPr>
              <w:t>73</w:t>
            </w:r>
          </w:p>
        </w:tc>
        <w:tc>
          <w:tcPr>
            <w:tcW w:w="1344" w:type="dxa"/>
            <w:tcBorders>
              <w:top w:val="nil"/>
              <w:bottom w:val="nil"/>
            </w:tcBorders>
          </w:tcPr>
          <w:p w14:paraId="66669294" w14:textId="77777777" w:rsidR="00047F6D" w:rsidRPr="00580488" w:rsidRDefault="00047F6D" w:rsidP="009B4299">
            <w:pPr>
              <w:pStyle w:val="Tabletext"/>
              <w:jc w:val="center"/>
              <w:rPr>
                <w:sz w:val="18"/>
                <w:vertAlign w:val="superscript"/>
                <w:lang w:val="ar-SA" w:eastAsia="zh-TW" w:bidi="en-GB"/>
              </w:rPr>
            </w:pPr>
          </w:p>
        </w:tc>
      </w:tr>
      <w:tr w:rsidR="00047F6D" w:rsidRPr="0095436E" w14:paraId="7EE67DF9" w14:textId="77777777" w:rsidTr="001C2F5E">
        <w:tblPrEx>
          <w:tblBorders>
            <w:top w:val="single" w:sz="6" w:space="0" w:color="auto"/>
            <w:left w:val="single" w:sz="6" w:space="0" w:color="auto"/>
            <w:bottom w:val="single" w:sz="6" w:space="0" w:color="auto"/>
            <w:right w:val="single" w:sz="6" w:space="0" w:color="auto"/>
            <w:insideV w:val="single" w:sz="6" w:space="0" w:color="auto"/>
          </w:tblBorders>
        </w:tblPrEx>
        <w:trPr>
          <w:cantSplit/>
        </w:trPr>
        <w:tc>
          <w:tcPr>
            <w:tcW w:w="3288" w:type="dxa"/>
            <w:tcBorders>
              <w:top w:val="nil"/>
            </w:tcBorders>
          </w:tcPr>
          <w:p w14:paraId="399EA8F2" w14:textId="77777777" w:rsidR="00047F6D" w:rsidRPr="0095436E" w:rsidRDefault="00047F6D" w:rsidP="00D35137">
            <w:pPr>
              <w:pStyle w:val="Tabletext"/>
              <w:rPr>
                <w:sz w:val="18"/>
              </w:rPr>
            </w:pPr>
            <w:r w:rsidRPr="0095436E">
              <w:rPr>
                <w:sz w:val="18"/>
                <w:rtl/>
              </w:rPr>
              <w:t xml:space="preserve">أول أكسيد الكربون </w:t>
            </w:r>
            <w:r w:rsidRPr="0095436E">
              <w:rPr>
                <w:sz w:val="18"/>
              </w:rPr>
              <w:t>(CO)</w:t>
            </w:r>
          </w:p>
        </w:tc>
        <w:tc>
          <w:tcPr>
            <w:tcW w:w="2387" w:type="dxa"/>
            <w:tcBorders>
              <w:top w:val="nil"/>
            </w:tcBorders>
          </w:tcPr>
          <w:p w14:paraId="16C41905" w14:textId="77777777" w:rsidR="00047F6D" w:rsidRPr="0095436E" w:rsidRDefault="00047F6D" w:rsidP="009B4299">
            <w:pPr>
              <w:pStyle w:val="Tabletext"/>
              <w:jc w:val="center"/>
              <w:rPr>
                <w:sz w:val="18"/>
              </w:rPr>
            </w:pPr>
            <w:r w:rsidRPr="0095436E">
              <w:rPr>
                <w:sz w:val="18"/>
              </w:rPr>
              <w:t>691,473</w:t>
            </w:r>
          </w:p>
        </w:tc>
        <w:tc>
          <w:tcPr>
            <w:tcW w:w="2620" w:type="dxa"/>
            <w:tcBorders>
              <w:top w:val="nil"/>
            </w:tcBorders>
          </w:tcPr>
          <w:p w14:paraId="7C0084C4" w14:textId="2DF11EF4" w:rsidR="00047F6D" w:rsidRPr="0095436E" w:rsidRDefault="00047F6D" w:rsidP="009B4299">
            <w:pPr>
              <w:pStyle w:val="Tabletext"/>
              <w:jc w:val="center"/>
              <w:rPr>
                <w:sz w:val="18"/>
              </w:rPr>
            </w:pPr>
            <w:r w:rsidRPr="0095436E">
              <w:rPr>
                <w:sz w:val="18"/>
              </w:rPr>
              <w:t>690</w:t>
            </w:r>
            <w:r w:rsidR="007D425C">
              <w:rPr>
                <w:sz w:val="18"/>
              </w:rPr>
              <w:t>,</w:t>
            </w:r>
            <w:r w:rsidRPr="0095436E">
              <w:rPr>
                <w:sz w:val="18"/>
              </w:rPr>
              <w:t>78</w:t>
            </w:r>
            <w:r w:rsidR="009B14D6" w:rsidRPr="0095436E">
              <w:rPr>
                <w:rFonts w:hint="cs"/>
                <w:sz w:val="18"/>
                <w:rtl/>
              </w:rPr>
              <w:t>-</w:t>
            </w:r>
            <w:r w:rsidRPr="0095436E">
              <w:rPr>
                <w:sz w:val="18"/>
              </w:rPr>
              <w:t>692</w:t>
            </w:r>
            <w:r w:rsidR="007D425C">
              <w:rPr>
                <w:sz w:val="18"/>
              </w:rPr>
              <w:t>,</w:t>
            </w:r>
            <w:r w:rsidRPr="0095436E">
              <w:rPr>
                <w:sz w:val="18"/>
              </w:rPr>
              <w:t>17</w:t>
            </w:r>
          </w:p>
        </w:tc>
        <w:tc>
          <w:tcPr>
            <w:tcW w:w="1344" w:type="dxa"/>
            <w:tcBorders>
              <w:top w:val="nil"/>
            </w:tcBorders>
          </w:tcPr>
          <w:p w14:paraId="3AF25CFF" w14:textId="77777777" w:rsidR="00047F6D" w:rsidRPr="00580488" w:rsidRDefault="00047F6D" w:rsidP="009B4299">
            <w:pPr>
              <w:pStyle w:val="Tabletext"/>
              <w:jc w:val="center"/>
              <w:rPr>
                <w:sz w:val="18"/>
                <w:vertAlign w:val="superscript"/>
                <w:lang w:val="ar-SA" w:eastAsia="zh-TW" w:bidi="en-GB"/>
              </w:rPr>
            </w:pPr>
          </w:p>
        </w:tc>
      </w:tr>
      <w:tr w:rsidR="00047F6D" w:rsidRPr="0095436E" w14:paraId="4DEF19EA" w14:textId="77777777" w:rsidTr="001C2F5E">
        <w:tblPrEx>
          <w:tblBorders>
            <w:top w:val="single" w:sz="6" w:space="0" w:color="auto"/>
            <w:left w:val="single" w:sz="6" w:space="0" w:color="auto"/>
            <w:bottom w:val="single" w:sz="6" w:space="0" w:color="auto"/>
            <w:right w:val="single" w:sz="6" w:space="0" w:color="auto"/>
            <w:insideV w:val="single" w:sz="6" w:space="0" w:color="auto"/>
          </w:tblBorders>
        </w:tblPrEx>
        <w:trPr>
          <w:cantSplit/>
        </w:trPr>
        <w:tc>
          <w:tcPr>
            <w:tcW w:w="3288" w:type="dxa"/>
          </w:tcPr>
          <w:p w14:paraId="6B7BA367" w14:textId="286E915C" w:rsidR="00047F6D" w:rsidRPr="0095436E" w:rsidRDefault="00047F6D" w:rsidP="0062233E">
            <w:pPr>
              <w:pStyle w:val="Tabletext"/>
              <w:rPr>
                <w:sz w:val="18"/>
              </w:rPr>
            </w:pPr>
            <w:r w:rsidRPr="0095436E">
              <w:rPr>
                <w:sz w:val="18"/>
                <w:rtl/>
              </w:rPr>
              <w:t xml:space="preserve">الأكسجين الجزيئي </w:t>
            </w:r>
            <w:r w:rsidR="0062233E" w:rsidRPr="0095436E">
              <w:rPr>
                <w:sz w:val="18"/>
              </w:rPr>
              <w:t>(O</w:t>
            </w:r>
            <w:r w:rsidR="0062233E" w:rsidRPr="0095436E">
              <w:rPr>
                <w:sz w:val="18"/>
                <w:vertAlign w:val="subscript"/>
              </w:rPr>
              <w:t>2</w:t>
            </w:r>
            <w:r w:rsidR="0062233E" w:rsidRPr="0095436E">
              <w:rPr>
                <w:sz w:val="18"/>
              </w:rPr>
              <w:t>)</w:t>
            </w:r>
          </w:p>
        </w:tc>
        <w:tc>
          <w:tcPr>
            <w:tcW w:w="2387" w:type="dxa"/>
          </w:tcPr>
          <w:p w14:paraId="0138A0A1" w14:textId="77777777" w:rsidR="00047F6D" w:rsidRPr="0095436E" w:rsidRDefault="00047F6D" w:rsidP="009B4299">
            <w:pPr>
              <w:pStyle w:val="Tabletext"/>
              <w:jc w:val="center"/>
              <w:rPr>
                <w:sz w:val="18"/>
              </w:rPr>
            </w:pPr>
            <w:r w:rsidRPr="0095436E">
              <w:rPr>
                <w:sz w:val="18"/>
              </w:rPr>
              <w:t>715,393</w:t>
            </w:r>
          </w:p>
        </w:tc>
        <w:tc>
          <w:tcPr>
            <w:tcW w:w="2620" w:type="dxa"/>
          </w:tcPr>
          <w:p w14:paraId="7476FDDA" w14:textId="40531D2D" w:rsidR="00047F6D" w:rsidRPr="0095436E" w:rsidRDefault="00047F6D" w:rsidP="009B4299">
            <w:pPr>
              <w:pStyle w:val="Tabletext"/>
              <w:jc w:val="center"/>
              <w:rPr>
                <w:sz w:val="18"/>
              </w:rPr>
            </w:pPr>
            <w:r w:rsidRPr="0095436E">
              <w:rPr>
                <w:sz w:val="18"/>
              </w:rPr>
              <w:t>714</w:t>
            </w:r>
            <w:r w:rsidR="007D425C">
              <w:rPr>
                <w:sz w:val="18"/>
              </w:rPr>
              <w:t>,</w:t>
            </w:r>
            <w:r w:rsidRPr="0095436E">
              <w:rPr>
                <w:sz w:val="18"/>
              </w:rPr>
              <w:t>68</w:t>
            </w:r>
            <w:r w:rsidR="009B14D6" w:rsidRPr="0095436E">
              <w:rPr>
                <w:rFonts w:hint="cs"/>
                <w:sz w:val="18"/>
                <w:rtl/>
              </w:rPr>
              <w:t>-</w:t>
            </w:r>
            <w:r w:rsidRPr="0095436E">
              <w:rPr>
                <w:sz w:val="18"/>
              </w:rPr>
              <w:t>716</w:t>
            </w:r>
            <w:r w:rsidR="007D425C">
              <w:rPr>
                <w:sz w:val="18"/>
              </w:rPr>
              <w:t>,</w:t>
            </w:r>
            <w:r w:rsidRPr="0095436E">
              <w:rPr>
                <w:sz w:val="18"/>
              </w:rPr>
              <w:t>11</w:t>
            </w:r>
          </w:p>
        </w:tc>
        <w:tc>
          <w:tcPr>
            <w:tcW w:w="1344" w:type="dxa"/>
          </w:tcPr>
          <w:p w14:paraId="13F58B56" w14:textId="77777777" w:rsidR="00047F6D" w:rsidRPr="00580488" w:rsidRDefault="00047F6D" w:rsidP="009B4299">
            <w:pPr>
              <w:pStyle w:val="Tabletext"/>
              <w:jc w:val="center"/>
              <w:rPr>
                <w:sz w:val="18"/>
                <w:vertAlign w:val="superscript"/>
                <w:lang w:val="ar-SA" w:eastAsia="zh-TW" w:bidi="en-GB"/>
              </w:rPr>
            </w:pPr>
            <w:r w:rsidRPr="00580488">
              <w:rPr>
                <w:sz w:val="18"/>
                <w:vertAlign w:val="superscript"/>
                <w:lang w:val="ar-SA" w:eastAsia="zh-TW" w:bidi="en-GB"/>
              </w:rPr>
              <w:t>(2)</w:t>
            </w:r>
          </w:p>
        </w:tc>
      </w:tr>
      <w:tr w:rsidR="00047F6D" w:rsidRPr="0095436E" w14:paraId="6914D31B" w14:textId="77777777" w:rsidTr="001C2F5E">
        <w:tblPrEx>
          <w:tblBorders>
            <w:top w:val="single" w:sz="6" w:space="0" w:color="auto"/>
            <w:left w:val="single" w:sz="6" w:space="0" w:color="auto"/>
            <w:bottom w:val="single" w:sz="6" w:space="0" w:color="auto"/>
            <w:right w:val="single" w:sz="6" w:space="0" w:color="auto"/>
            <w:insideV w:val="single" w:sz="6" w:space="0" w:color="auto"/>
          </w:tblBorders>
        </w:tblPrEx>
        <w:trPr>
          <w:cantSplit/>
        </w:trPr>
        <w:tc>
          <w:tcPr>
            <w:tcW w:w="3288" w:type="dxa"/>
          </w:tcPr>
          <w:p w14:paraId="68C1FE45" w14:textId="77777777" w:rsidR="00047F6D" w:rsidRPr="0095436E" w:rsidRDefault="00047F6D" w:rsidP="00D35137">
            <w:pPr>
              <w:pStyle w:val="Tabletext"/>
              <w:rPr>
                <w:sz w:val="18"/>
              </w:rPr>
            </w:pPr>
            <w:r w:rsidRPr="0095436E">
              <w:rPr>
                <w:sz w:val="18"/>
                <w:rtl/>
              </w:rPr>
              <w:t xml:space="preserve">أحادي كبريتيد الكربون </w:t>
            </w:r>
            <w:r w:rsidRPr="0095436E">
              <w:rPr>
                <w:sz w:val="18"/>
              </w:rPr>
              <w:t>(CS)</w:t>
            </w:r>
          </w:p>
        </w:tc>
        <w:tc>
          <w:tcPr>
            <w:tcW w:w="2387" w:type="dxa"/>
          </w:tcPr>
          <w:p w14:paraId="75449C37" w14:textId="77777777" w:rsidR="00047F6D" w:rsidRPr="0095436E" w:rsidRDefault="00047F6D" w:rsidP="009B4299">
            <w:pPr>
              <w:pStyle w:val="Tabletext"/>
              <w:jc w:val="center"/>
              <w:rPr>
                <w:sz w:val="18"/>
              </w:rPr>
            </w:pPr>
            <w:r w:rsidRPr="0095436E">
              <w:rPr>
                <w:sz w:val="18"/>
              </w:rPr>
              <w:t>734,324</w:t>
            </w:r>
          </w:p>
        </w:tc>
        <w:tc>
          <w:tcPr>
            <w:tcW w:w="2620" w:type="dxa"/>
          </w:tcPr>
          <w:p w14:paraId="6429F38C" w14:textId="708A6189" w:rsidR="00047F6D" w:rsidRPr="0095436E" w:rsidRDefault="00047F6D" w:rsidP="009B4299">
            <w:pPr>
              <w:pStyle w:val="Tabletext"/>
              <w:jc w:val="center"/>
              <w:rPr>
                <w:sz w:val="18"/>
              </w:rPr>
            </w:pPr>
            <w:r w:rsidRPr="0095436E">
              <w:rPr>
                <w:sz w:val="18"/>
              </w:rPr>
              <w:t>733</w:t>
            </w:r>
            <w:r w:rsidR="007D425C">
              <w:rPr>
                <w:sz w:val="18"/>
              </w:rPr>
              <w:t>,</w:t>
            </w:r>
            <w:r w:rsidRPr="0095436E">
              <w:rPr>
                <w:sz w:val="18"/>
              </w:rPr>
              <w:t>59</w:t>
            </w:r>
            <w:r w:rsidR="009B14D6" w:rsidRPr="0095436E">
              <w:rPr>
                <w:rFonts w:hint="cs"/>
                <w:sz w:val="18"/>
                <w:rtl/>
              </w:rPr>
              <w:t>-</w:t>
            </w:r>
            <w:r w:rsidRPr="0095436E">
              <w:rPr>
                <w:sz w:val="18"/>
              </w:rPr>
              <w:t>735</w:t>
            </w:r>
            <w:r w:rsidR="007D425C">
              <w:rPr>
                <w:sz w:val="18"/>
              </w:rPr>
              <w:t>,</w:t>
            </w:r>
            <w:r w:rsidRPr="0095436E">
              <w:rPr>
                <w:sz w:val="18"/>
              </w:rPr>
              <w:t>06</w:t>
            </w:r>
          </w:p>
        </w:tc>
        <w:tc>
          <w:tcPr>
            <w:tcW w:w="1344" w:type="dxa"/>
          </w:tcPr>
          <w:p w14:paraId="38712E95" w14:textId="77777777" w:rsidR="00047F6D" w:rsidRPr="00580488" w:rsidRDefault="00047F6D" w:rsidP="009B4299">
            <w:pPr>
              <w:pStyle w:val="Tabletext"/>
              <w:jc w:val="center"/>
              <w:rPr>
                <w:sz w:val="18"/>
                <w:vertAlign w:val="superscript"/>
                <w:lang w:val="ar-SA" w:eastAsia="zh-TW" w:bidi="en-GB"/>
              </w:rPr>
            </w:pPr>
            <w:r w:rsidRPr="00580488">
              <w:rPr>
                <w:sz w:val="18"/>
                <w:vertAlign w:val="superscript"/>
                <w:lang w:val="ar-SA" w:eastAsia="zh-TW" w:bidi="en-GB"/>
              </w:rPr>
              <w:t>(2)</w:t>
            </w:r>
          </w:p>
        </w:tc>
      </w:tr>
      <w:tr w:rsidR="00047F6D" w:rsidRPr="0095436E" w14:paraId="45CC53A6" w14:textId="77777777" w:rsidTr="001C2F5E">
        <w:tblPrEx>
          <w:tblBorders>
            <w:top w:val="single" w:sz="6" w:space="0" w:color="auto"/>
            <w:left w:val="single" w:sz="6" w:space="0" w:color="auto"/>
            <w:bottom w:val="single" w:sz="6" w:space="0" w:color="auto"/>
            <w:right w:val="single" w:sz="6" w:space="0" w:color="auto"/>
            <w:insideV w:val="single" w:sz="6" w:space="0" w:color="auto"/>
          </w:tblBorders>
        </w:tblPrEx>
        <w:trPr>
          <w:cantSplit/>
        </w:trPr>
        <w:tc>
          <w:tcPr>
            <w:tcW w:w="3288" w:type="dxa"/>
            <w:tcBorders>
              <w:bottom w:val="nil"/>
            </w:tcBorders>
          </w:tcPr>
          <w:p w14:paraId="5EF3AFDD" w14:textId="6F0016FB" w:rsidR="00047F6D" w:rsidRPr="0095436E" w:rsidRDefault="00047F6D" w:rsidP="00D35137">
            <w:pPr>
              <w:pStyle w:val="Tabletext"/>
              <w:rPr>
                <w:sz w:val="18"/>
              </w:rPr>
            </w:pPr>
            <w:r w:rsidRPr="0095436E">
              <w:rPr>
                <w:sz w:val="18"/>
                <w:rtl/>
              </w:rPr>
              <w:t xml:space="preserve">بخار الماء </w:t>
            </w:r>
            <w:r w:rsidRPr="0095436E">
              <w:rPr>
                <w:sz w:val="18"/>
              </w:rPr>
              <w:t>(</w:t>
            </w:r>
            <w:r w:rsidR="00F14D23" w:rsidRPr="0095436E">
              <w:rPr>
                <w:sz w:val="18"/>
              </w:rPr>
              <w:t>H</w:t>
            </w:r>
            <w:r w:rsidR="00F14D23" w:rsidRPr="00202194">
              <w:rPr>
                <w:sz w:val="18"/>
                <w:vertAlign w:val="subscript"/>
              </w:rPr>
              <w:t>2</w:t>
            </w:r>
            <w:r w:rsidR="00F14D23" w:rsidRPr="0095436E">
              <w:rPr>
                <w:sz w:val="18"/>
              </w:rPr>
              <w:t>O</w:t>
            </w:r>
            <w:r w:rsidRPr="0095436E">
              <w:rPr>
                <w:sz w:val="18"/>
              </w:rPr>
              <w:t>)</w:t>
            </w:r>
          </w:p>
        </w:tc>
        <w:tc>
          <w:tcPr>
            <w:tcW w:w="2387" w:type="dxa"/>
            <w:tcBorders>
              <w:bottom w:val="nil"/>
            </w:tcBorders>
          </w:tcPr>
          <w:p w14:paraId="45AE9131" w14:textId="77777777" w:rsidR="00047F6D" w:rsidRPr="0095436E" w:rsidRDefault="00047F6D" w:rsidP="009B4299">
            <w:pPr>
              <w:pStyle w:val="Tabletext"/>
              <w:jc w:val="center"/>
              <w:rPr>
                <w:sz w:val="18"/>
              </w:rPr>
            </w:pPr>
            <w:r w:rsidRPr="0095436E">
              <w:rPr>
                <w:sz w:val="18"/>
              </w:rPr>
              <w:t>752,033</w:t>
            </w:r>
          </w:p>
        </w:tc>
        <w:tc>
          <w:tcPr>
            <w:tcW w:w="2620" w:type="dxa"/>
            <w:tcBorders>
              <w:bottom w:val="nil"/>
            </w:tcBorders>
          </w:tcPr>
          <w:p w14:paraId="5504F1D2" w14:textId="7E86203B" w:rsidR="00047F6D" w:rsidRPr="0095436E" w:rsidRDefault="00047F6D" w:rsidP="009B4299">
            <w:pPr>
              <w:pStyle w:val="Tabletext"/>
              <w:jc w:val="center"/>
              <w:rPr>
                <w:sz w:val="18"/>
              </w:rPr>
            </w:pPr>
            <w:r w:rsidRPr="0095436E">
              <w:rPr>
                <w:sz w:val="18"/>
              </w:rPr>
              <w:t>751</w:t>
            </w:r>
            <w:r w:rsidR="007D425C">
              <w:rPr>
                <w:sz w:val="18"/>
              </w:rPr>
              <w:t>,</w:t>
            </w:r>
            <w:r w:rsidRPr="0095436E">
              <w:rPr>
                <w:sz w:val="18"/>
              </w:rPr>
              <w:t>28</w:t>
            </w:r>
            <w:r w:rsidR="009B14D6" w:rsidRPr="0095436E">
              <w:rPr>
                <w:rFonts w:hint="cs"/>
                <w:sz w:val="18"/>
                <w:rtl/>
              </w:rPr>
              <w:t>-</w:t>
            </w:r>
            <w:r w:rsidRPr="0095436E">
              <w:rPr>
                <w:sz w:val="18"/>
              </w:rPr>
              <w:t>752</w:t>
            </w:r>
            <w:r w:rsidR="007D425C">
              <w:rPr>
                <w:sz w:val="18"/>
              </w:rPr>
              <w:t>,</w:t>
            </w:r>
            <w:r w:rsidRPr="0095436E">
              <w:rPr>
                <w:sz w:val="18"/>
              </w:rPr>
              <w:t>79</w:t>
            </w:r>
          </w:p>
        </w:tc>
        <w:tc>
          <w:tcPr>
            <w:tcW w:w="1344" w:type="dxa"/>
            <w:tcBorders>
              <w:bottom w:val="nil"/>
            </w:tcBorders>
          </w:tcPr>
          <w:p w14:paraId="39BDEA25" w14:textId="77777777" w:rsidR="00047F6D" w:rsidRPr="00580488" w:rsidRDefault="00047F6D" w:rsidP="009B4299">
            <w:pPr>
              <w:pStyle w:val="Tabletext"/>
              <w:jc w:val="center"/>
              <w:rPr>
                <w:sz w:val="18"/>
                <w:vertAlign w:val="superscript"/>
                <w:lang w:val="ar-SA" w:eastAsia="zh-TW" w:bidi="en-GB"/>
              </w:rPr>
            </w:pPr>
            <w:r w:rsidRPr="00580488">
              <w:rPr>
                <w:sz w:val="18"/>
                <w:vertAlign w:val="superscript"/>
                <w:lang w:val="ar-SA" w:eastAsia="zh-TW" w:bidi="en-GB"/>
              </w:rPr>
              <w:t>(2)</w:t>
            </w:r>
          </w:p>
        </w:tc>
      </w:tr>
      <w:tr w:rsidR="00047F6D" w:rsidRPr="0095436E" w14:paraId="79B7F92C" w14:textId="77777777" w:rsidTr="001C2F5E">
        <w:tblPrEx>
          <w:tblBorders>
            <w:top w:val="single" w:sz="6" w:space="0" w:color="auto"/>
            <w:left w:val="single" w:sz="6" w:space="0" w:color="auto"/>
            <w:bottom w:val="single" w:sz="6" w:space="0" w:color="auto"/>
            <w:right w:val="single" w:sz="6" w:space="0" w:color="auto"/>
            <w:insideV w:val="single" w:sz="6" w:space="0" w:color="auto"/>
          </w:tblBorders>
        </w:tblPrEx>
        <w:trPr>
          <w:cantSplit/>
        </w:trPr>
        <w:tc>
          <w:tcPr>
            <w:tcW w:w="3288" w:type="dxa"/>
            <w:tcBorders>
              <w:top w:val="nil"/>
              <w:bottom w:val="nil"/>
            </w:tcBorders>
          </w:tcPr>
          <w:p w14:paraId="4AB1E8B6" w14:textId="413F3F28" w:rsidR="00047F6D" w:rsidRPr="0095436E" w:rsidRDefault="00047F6D" w:rsidP="0062233E">
            <w:pPr>
              <w:pStyle w:val="Tabletext"/>
              <w:rPr>
                <w:sz w:val="18"/>
              </w:rPr>
            </w:pPr>
            <w:r w:rsidRPr="0095436E">
              <w:rPr>
                <w:sz w:val="18"/>
                <w:rtl/>
              </w:rPr>
              <w:t xml:space="preserve">الأكسجين الجزيئي </w:t>
            </w:r>
            <w:r w:rsidR="0062233E" w:rsidRPr="0095436E">
              <w:rPr>
                <w:sz w:val="18"/>
              </w:rPr>
              <w:t>(O</w:t>
            </w:r>
            <w:r w:rsidR="0062233E" w:rsidRPr="0095436E">
              <w:rPr>
                <w:sz w:val="18"/>
                <w:vertAlign w:val="subscript"/>
              </w:rPr>
              <w:t>2</w:t>
            </w:r>
            <w:r w:rsidR="0062233E" w:rsidRPr="0095436E">
              <w:rPr>
                <w:sz w:val="18"/>
              </w:rPr>
              <w:t>)</w:t>
            </w:r>
          </w:p>
        </w:tc>
        <w:tc>
          <w:tcPr>
            <w:tcW w:w="2387" w:type="dxa"/>
            <w:tcBorders>
              <w:top w:val="nil"/>
              <w:bottom w:val="nil"/>
            </w:tcBorders>
          </w:tcPr>
          <w:p w14:paraId="26396D0E" w14:textId="77777777" w:rsidR="00047F6D" w:rsidRPr="0095436E" w:rsidRDefault="00047F6D" w:rsidP="009B4299">
            <w:pPr>
              <w:pStyle w:val="Tabletext"/>
              <w:jc w:val="center"/>
              <w:rPr>
                <w:sz w:val="18"/>
              </w:rPr>
            </w:pPr>
            <w:r w:rsidRPr="0095436E">
              <w:rPr>
                <w:sz w:val="18"/>
              </w:rPr>
              <w:t>773,840</w:t>
            </w:r>
          </w:p>
        </w:tc>
        <w:tc>
          <w:tcPr>
            <w:tcW w:w="2620" w:type="dxa"/>
            <w:tcBorders>
              <w:top w:val="nil"/>
              <w:bottom w:val="nil"/>
            </w:tcBorders>
          </w:tcPr>
          <w:p w14:paraId="04196AE3" w14:textId="592C897B" w:rsidR="00047F6D" w:rsidRPr="0095436E" w:rsidRDefault="00047F6D" w:rsidP="009B4299">
            <w:pPr>
              <w:pStyle w:val="Tabletext"/>
              <w:jc w:val="center"/>
              <w:rPr>
                <w:sz w:val="18"/>
              </w:rPr>
            </w:pPr>
            <w:r w:rsidRPr="0095436E">
              <w:rPr>
                <w:sz w:val="18"/>
              </w:rPr>
              <w:t>773</w:t>
            </w:r>
            <w:r w:rsidR="007D425C">
              <w:rPr>
                <w:sz w:val="18"/>
              </w:rPr>
              <w:t>,</w:t>
            </w:r>
            <w:r w:rsidRPr="0095436E">
              <w:rPr>
                <w:sz w:val="18"/>
              </w:rPr>
              <w:t>07</w:t>
            </w:r>
            <w:r w:rsidR="009B14D6" w:rsidRPr="0095436E">
              <w:rPr>
                <w:rFonts w:hint="cs"/>
                <w:sz w:val="18"/>
                <w:rtl/>
              </w:rPr>
              <w:t>-</w:t>
            </w:r>
            <w:r w:rsidRPr="0095436E">
              <w:rPr>
                <w:sz w:val="18"/>
              </w:rPr>
              <w:t>784</w:t>
            </w:r>
            <w:r w:rsidR="007D425C">
              <w:rPr>
                <w:sz w:val="18"/>
              </w:rPr>
              <w:t>,</w:t>
            </w:r>
            <w:r w:rsidRPr="0095436E">
              <w:rPr>
                <w:sz w:val="18"/>
              </w:rPr>
              <w:t>61</w:t>
            </w:r>
          </w:p>
        </w:tc>
        <w:tc>
          <w:tcPr>
            <w:tcW w:w="1344" w:type="dxa"/>
            <w:tcBorders>
              <w:top w:val="nil"/>
              <w:bottom w:val="nil"/>
            </w:tcBorders>
          </w:tcPr>
          <w:p w14:paraId="5E262DCD" w14:textId="77777777" w:rsidR="00047F6D" w:rsidRPr="00580488" w:rsidRDefault="00047F6D" w:rsidP="009B4299">
            <w:pPr>
              <w:pStyle w:val="Tabletext"/>
              <w:jc w:val="center"/>
              <w:rPr>
                <w:sz w:val="18"/>
                <w:vertAlign w:val="superscript"/>
                <w:lang w:val="ar-SA" w:eastAsia="zh-TW" w:bidi="en-GB"/>
              </w:rPr>
            </w:pPr>
            <w:r w:rsidRPr="00580488">
              <w:rPr>
                <w:sz w:val="18"/>
                <w:vertAlign w:val="superscript"/>
                <w:lang w:val="ar-SA" w:eastAsia="zh-TW" w:bidi="en-GB"/>
              </w:rPr>
              <w:t>(2)</w:t>
            </w:r>
          </w:p>
        </w:tc>
      </w:tr>
      <w:tr w:rsidR="00047F6D" w:rsidRPr="0095436E" w14:paraId="33024394" w14:textId="77777777" w:rsidTr="001C2F5E">
        <w:tblPrEx>
          <w:tblBorders>
            <w:top w:val="single" w:sz="6" w:space="0" w:color="auto"/>
            <w:left w:val="single" w:sz="6" w:space="0" w:color="auto"/>
            <w:bottom w:val="single" w:sz="6" w:space="0" w:color="auto"/>
            <w:right w:val="single" w:sz="6" w:space="0" w:color="auto"/>
            <w:insideV w:val="single" w:sz="6" w:space="0" w:color="auto"/>
          </w:tblBorders>
        </w:tblPrEx>
        <w:trPr>
          <w:cantSplit/>
        </w:trPr>
        <w:tc>
          <w:tcPr>
            <w:tcW w:w="3288" w:type="dxa"/>
            <w:tcBorders>
              <w:top w:val="nil"/>
            </w:tcBorders>
          </w:tcPr>
          <w:p w14:paraId="21DEF5D0" w14:textId="77777777" w:rsidR="00047F6D" w:rsidRPr="0095436E" w:rsidRDefault="00047F6D" w:rsidP="00D35137">
            <w:pPr>
              <w:pStyle w:val="Tabletext"/>
              <w:rPr>
                <w:sz w:val="18"/>
              </w:rPr>
            </w:pPr>
            <w:r w:rsidRPr="0095436E">
              <w:rPr>
                <w:sz w:val="18"/>
                <w:rtl/>
              </w:rPr>
              <w:t xml:space="preserve">سيانيد الهيدروجين </w:t>
            </w:r>
            <w:r w:rsidRPr="0095436E">
              <w:rPr>
                <w:sz w:val="18"/>
              </w:rPr>
              <w:t>(HCN)</w:t>
            </w:r>
          </w:p>
        </w:tc>
        <w:tc>
          <w:tcPr>
            <w:tcW w:w="2387" w:type="dxa"/>
            <w:tcBorders>
              <w:top w:val="nil"/>
            </w:tcBorders>
          </w:tcPr>
          <w:p w14:paraId="0188E48A" w14:textId="77777777" w:rsidR="00047F6D" w:rsidRPr="0095436E" w:rsidRDefault="00047F6D" w:rsidP="009B4299">
            <w:pPr>
              <w:pStyle w:val="Tabletext"/>
              <w:jc w:val="center"/>
              <w:rPr>
                <w:sz w:val="18"/>
              </w:rPr>
            </w:pPr>
            <w:r w:rsidRPr="0095436E">
              <w:rPr>
                <w:sz w:val="18"/>
              </w:rPr>
              <w:t>797,433</w:t>
            </w:r>
          </w:p>
        </w:tc>
        <w:tc>
          <w:tcPr>
            <w:tcW w:w="2620" w:type="dxa"/>
            <w:tcBorders>
              <w:top w:val="nil"/>
            </w:tcBorders>
          </w:tcPr>
          <w:p w14:paraId="7BB4298B" w14:textId="3B2C5F0D" w:rsidR="00047F6D" w:rsidRPr="0095436E" w:rsidRDefault="00047F6D" w:rsidP="009B4299">
            <w:pPr>
              <w:pStyle w:val="Tabletext"/>
              <w:jc w:val="center"/>
              <w:rPr>
                <w:sz w:val="18"/>
              </w:rPr>
            </w:pPr>
            <w:r w:rsidRPr="0095436E">
              <w:rPr>
                <w:sz w:val="18"/>
              </w:rPr>
              <w:t>796</w:t>
            </w:r>
            <w:r w:rsidR="007D425C">
              <w:rPr>
                <w:sz w:val="18"/>
              </w:rPr>
              <w:t>,</w:t>
            </w:r>
            <w:r w:rsidRPr="0095436E">
              <w:rPr>
                <w:sz w:val="18"/>
              </w:rPr>
              <w:t>64</w:t>
            </w:r>
            <w:r w:rsidR="009B14D6" w:rsidRPr="0095436E">
              <w:rPr>
                <w:rFonts w:hint="cs"/>
                <w:sz w:val="18"/>
                <w:rtl/>
              </w:rPr>
              <w:t>-</w:t>
            </w:r>
            <w:r w:rsidRPr="0095436E">
              <w:rPr>
                <w:sz w:val="18"/>
              </w:rPr>
              <w:t>798</w:t>
            </w:r>
            <w:r w:rsidR="007D425C">
              <w:rPr>
                <w:sz w:val="18"/>
              </w:rPr>
              <w:t>,</w:t>
            </w:r>
            <w:r w:rsidRPr="0095436E">
              <w:rPr>
                <w:sz w:val="18"/>
              </w:rPr>
              <w:t>23</w:t>
            </w:r>
          </w:p>
        </w:tc>
        <w:tc>
          <w:tcPr>
            <w:tcW w:w="1344" w:type="dxa"/>
            <w:tcBorders>
              <w:top w:val="nil"/>
            </w:tcBorders>
          </w:tcPr>
          <w:p w14:paraId="49AAA82B" w14:textId="77777777" w:rsidR="00047F6D" w:rsidRPr="00580488" w:rsidRDefault="00047F6D" w:rsidP="009B4299">
            <w:pPr>
              <w:pStyle w:val="Tabletext"/>
              <w:jc w:val="center"/>
              <w:rPr>
                <w:sz w:val="18"/>
                <w:vertAlign w:val="superscript"/>
                <w:lang w:val="ar-SA" w:eastAsia="zh-TW" w:bidi="en-GB"/>
              </w:rPr>
            </w:pPr>
          </w:p>
        </w:tc>
      </w:tr>
      <w:tr w:rsidR="00047F6D" w:rsidRPr="0095436E" w14:paraId="7598E2F8" w14:textId="77777777" w:rsidTr="001C2F5E">
        <w:tblPrEx>
          <w:tblBorders>
            <w:top w:val="single" w:sz="6" w:space="0" w:color="auto"/>
            <w:left w:val="single" w:sz="6" w:space="0" w:color="auto"/>
            <w:bottom w:val="single" w:sz="6" w:space="0" w:color="auto"/>
            <w:right w:val="single" w:sz="6" w:space="0" w:color="auto"/>
            <w:insideV w:val="single" w:sz="6" w:space="0" w:color="auto"/>
          </w:tblBorders>
        </w:tblPrEx>
        <w:trPr>
          <w:cantSplit/>
        </w:trPr>
        <w:tc>
          <w:tcPr>
            <w:tcW w:w="3288" w:type="dxa"/>
          </w:tcPr>
          <w:p w14:paraId="78E742F4" w14:textId="77777777" w:rsidR="00047F6D" w:rsidRPr="0095436E" w:rsidRDefault="00047F6D" w:rsidP="00D35137">
            <w:pPr>
              <w:pStyle w:val="Tabletext"/>
              <w:rPr>
                <w:sz w:val="18"/>
              </w:rPr>
            </w:pPr>
            <w:r w:rsidRPr="0095436E">
              <w:rPr>
                <w:sz w:val="18"/>
                <w:rtl/>
              </w:rPr>
              <w:t xml:space="preserve">فورميليوم  </w:t>
            </w:r>
            <w:r w:rsidRPr="0095436E">
              <w:rPr>
                <w:sz w:val="18"/>
              </w:rPr>
              <w:t>(HCO</w:t>
            </w:r>
            <w:r w:rsidRPr="0095436E">
              <w:rPr>
                <w:sz w:val="18"/>
                <w:vertAlign w:val="superscript"/>
              </w:rPr>
              <w:t>+</w:t>
            </w:r>
            <w:r w:rsidRPr="0095436E">
              <w:rPr>
                <w:sz w:val="18"/>
              </w:rPr>
              <w:t>)</w:t>
            </w:r>
          </w:p>
        </w:tc>
        <w:tc>
          <w:tcPr>
            <w:tcW w:w="2387" w:type="dxa"/>
          </w:tcPr>
          <w:p w14:paraId="5B0081B3" w14:textId="77777777" w:rsidR="00047F6D" w:rsidRPr="0095436E" w:rsidRDefault="00047F6D" w:rsidP="009B4299">
            <w:pPr>
              <w:pStyle w:val="Tabletext"/>
              <w:jc w:val="center"/>
              <w:rPr>
                <w:sz w:val="18"/>
              </w:rPr>
            </w:pPr>
            <w:r w:rsidRPr="0095436E">
              <w:rPr>
                <w:sz w:val="18"/>
              </w:rPr>
              <w:t>802,653</w:t>
            </w:r>
          </w:p>
        </w:tc>
        <w:tc>
          <w:tcPr>
            <w:tcW w:w="2620" w:type="dxa"/>
          </w:tcPr>
          <w:p w14:paraId="3D7CA1FE" w14:textId="4619B053" w:rsidR="00047F6D" w:rsidRPr="0095436E" w:rsidRDefault="00047F6D" w:rsidP="009B4299">
            <w:pPr>
              <w:pStyle w:val="Tabletext"/>
              <w:jc w:val="center"/>
              <w:rPr>
                <w:sz w:val="18"/>
              </w:rPr>
            </w:pPr>
            <w:r w:rsidRPr="0095436E">
              <w:rPr>
                <w:sz w:val="18"/>
              </w:rPr>
              <w:t>801</w:t>
            </w:r>
            <w:r w:rsidR="007D425C">
              <w:rPr>
                <w:sz w:val="18"/>
              </w:rPr>
              <w:t>,</w:t>
            </w:r>
            <w:r w:rsidRPr="0095436E">
              <w:rPr>
                <w:sz w:val="18"/>
              </w:rPr>
              <w:t>85</w:t>
            </w:r>
            <w:r w:rsidR="009B14D6" w:rsidRPr="0095436E">
              <w:rPr>
                <w:rFonts w:hint="cs"/>
                <w:sz w:val="18"/>
                <w:rtl/>
              </w:rPr>
              <w:t>-</w:t>
            </w:r>
            <w:r w:rsidRPr="0095436E">
              <w:rPr>
                <w:sz w:val="18"/>
              </w:rPr>
              <w:t>803</w:t>
            </w:r>
            <w:r w:rsidR="007D425C">
              <w:rPr>
                <w:sz w:val="18"/>
              </w:rPr>
              <w:t>,</w:t>
            </w:r>
            <w:r w:rsidRPr="0095436E">
              <w:rPr>
                <w:sz w:val="18"/>
              </w:rPr>
              <w:t>85</w:t>
            </w:r>
          </w:p>
        </w:tc>
        <w:tc>
          <w:tcPr>
            <w:tcW w:w="1344" w:type="dxa"/>
          </w:tcPr>
          <w:p w14:paraId="715F71AD" w14:textId="77777777" w:rsidR="00047F6D" w:rsidRPr="00580488" w:rsidRDefault="00047F6D" w:rsidP="009B4299">
            <w:pPr>
              <w:pStyle w:val="Tabletext"/>
              <w:jc w:val="center"/>
              <w:rPr>
                <w:sz w:val="18"/>
                <w:vertAlign w:val="superscript"/>
                <w:lang w:val="ar-SA" w:eastAsia="zh-TW" w:bidi="en-GB"/>
              </w:rPr>
            </w:pPr>
          </w:p>
        </w:tc>
      </w:tr>
      <w:tr w:rsidR="00047F6D" w:rsidRPr="0095436E" w14:paraId="4457A76E" w14:textId="77777777" w:rsidTr="001C2F5E">
        <w:tblPrEx>
          <w:tblBorders>
            <w:top w:val="single" w:sz="6" w:space="0" w:color="auto"/>
            <w:left w:val="single" w:sz="6" w:space="0" w:color="auto"/>
            <w:bottom w:val="single" w:sz="6" w:space="0" w:color="auto"/>
            <w:right w:val="single" w:sz="6" w:space="0" w:color="auto"/>
            <w:insideV w:val="single" w:sz="6" w:space="0" w:color="auto"/>
          </w:tblBorders>
        </w:tblPrEx>
        <w:trPr>
          <w:cantSplit/>
        </w:trPr>
        <w:tc>
          <w:tcPr>
            <w:tcW w:w="3288" w:type="dxa"/>
          </w:tcPr>
          <w:p w14:paraId="05483E4E" w14:textId="77777777" w:rsidR="00047F6D" w:rsidRPr="0095436E" w:rsidRDefault="00047F6D" w:rsidP="00D35137">
            <w:pPr>
              <w:pStyle w:val="Tabletext"/>
              <w:rPr>
                <w:sz w:val="18"/>
              </w:rPr>
            </w:pPr>
            <w:r w:rsidRPr="0095436E">
              <w:rPr>
                <w:sz w:val="18"/>
                <w:rtl/>
              </w:rPr>
              <w:t xml:space="preserve">أول أكسيد الكربون </w:t>
            </w:r>
            <w:r w:rsidRPr="0095436E">
              <w:rPr>
                <w:sz w:val="18"/>
              </w:rPr>
              <w:t>(CO)</w:t>
            </w:r>
          </w:p>
        </w:tc>
        <w:tc>
          <w:tcPr>
            <w:tcW w:w="2387" w:type="dxa"/>
          </w:tcPr>
          <w:p w14:paraId="3F8AF3B4" w14:textId="77777777" w:rsidR="00047F6D" w:rsidRPr="0095436E" w:rsidRDefault="00047F6D" w:rsidP="009B4299">
            <w:pPr>
              <w:pStyle w:val="Tabletext"/>
              <w:jc w:val="center"/>
              <w:rPr>
                <w:sz w:val="18"/>
              </w:rPr>
            </w:pPr>
            <w:r w:rsidRPr="0095436E">
              <w:rPr>
                <w:sz w:val="18"/>
              </w:rPr>
              <w:t>806,652</w:t>
            </w:r>
          </w:p>
        </w:tc>
        <w:tc>
          <w:tcPr>
            <w:tcW w:w="2620" w:type="dxa"/>
          </w:tcPr>
          <w:p w14:paraId="50B4112A" w14:textId="4B427887" w:rsidR="00047F6D" w:rsidRPr="0095436E" w:rsidRDefault="00047F6D" w:rsidP="009B4299">
            <w:pPr>
              <w:pStyle w:val="Tabletext"/>
              <w:jc w:val="center"/>
              <w:rPr>
                <w:sz w:val="18"/>
              </w:rPr>
            </w:pPr>
            <w:r w:rsidRPr="0095436E">
              <w:rPr>
                <w:sz w:val="18"/>
              </w:rPr>
              <w:t>805</w:t>
            </w:r>
            <w:r w:rsidR="007D425C">
              <w:rPr>
                <w:sz w:val="18"/>
              </w:rPr>
              <w:t>,</w:t>
            </w:r>
            <w:r w:rsidRPr="0095436E">
              <w:rPr>
                <w:sz w:val="18"/>
              </w:rPr>
              <w:t>85</w:t>
            </w:r>
            <w:r w:rsidR="009B14D6" w:rsidRPr="0095436E">
              <w:rPr>
                <w:rFonts w:hint="cs"/>
                <w:sz w:val="18"/>
                <w:rtl/>
              </w:rPr>
              <w:t>-</w:t>
            </w:r>
            <w:r w:rsidRPr="0095436E">
              <w:rPr>
                <w:sz w:val="18"/>
              </w:rPr>
              <w:t>807</w:t>
            </w:r>
            <w:r w:rsidR="007D425C">
              <w:rPr>
                <w:sz w:val="18"/>
              </w:rPr>
              <w:t>,</w:t>
            </w:r>
            <w:r w:rsidRPr="0095436E">
              <w:rPr>
                <w:sz w:val="18"/>
              </w:rPr>
              <w:t>46</w:t>
            </w:r>
          </w:p>
        </w:tc>
        <w:tc>
          <w:tcPr>
            <w:tcW w:w="1344" w:type="dxa"/>
          </w:tcPr>
          <w:p w14:paraId="27034AC1" w14:textId="77777777" w:rsidR="00047F6D" w:rsidRPr="00580488" w:rsidRDefault="00047F6D" w:rsidP="009B4299">
            <w:pPr>
              <w:pStyle w:val="Tabletext"/>
              <w:jc w:val="center"/>
              <w:rPr>
                <w:sz w:val="18"/>
                <w:vertAlign w:val="superscript"/>
                <w:lang w:val="ar-SA" w:eastAsia="zh-TW" w:bidi="en-GB"/>
              </w:rPr>
            </w:pPr>
          </w:p>
        </w:tc>
      </w:tr>
      <w:tr w:rsidR="00047F6D" w:rsidRPr="0095436E" w14:paraId="7F72A17A" w14:textId="77777777" w:rsidTr="001C2F5E">
        <w:tblPrEx>
          <w:tblBorders>
            <w:top w:val="single" w:sz="6" w:space="0" w:color="auto"/>
            <w:left w:val="single" w:sz="6" w:space="0" w:color="auto"/>
            <w:bottom w:val="single" w:sz="6" w:space="0" w:color="auto"/>
            <w:right w:val="single" w:sz="6" w:space="0" w:color="auto"/>
            <w:insideV w:val="single" w:sz="6" w:space="0" w:color="auto"/>
          </w:tblBorders>
        </w:tblPrEx>
        <w:trPr>
          <w:cantSplit/>
        </w:trPr>
        <w:tc>
          <w:tcPr>
            <w:tcW w:w="3288" w:type="dxa"/>
          </w:tcPr>
          <w:p w14:paraId="71BEEE37" w14:textId="026418B6" w:rsidR="00047F6D" w:rsidRPr="0095436E" w:rsidRDefault="00047F6D" w:rsidP="00D35137">
            <w:pPr>
              <w:pStyle w:val="Tabletext"/>
              <w:rPr>
                <w:sz w:val="18"/>
              </w:rPr>
            </w:pPr>
            <w:r w:rsidRPr="0095436E">
              <w:rPr>
                <w:sz w:val="18"/>
                <w:rtl/>
              </w:rPr>
              <w:t xml:space="preserve">الكربون الذري </w:t>
            </w:r>
            <w:r w:rsidRPr="0095436E">
              <w:rPr>
                <w:sz w:val="18"/>
              </w:rPr>
              <w:t xml:space="preserve">(C </w:t>
            </w:r>
            <w:r w:rsidR="00967480" w:rsidRPr="0095436E">
              <w:rPr>
                <w:sz w:val="18"/>
              </w:rPr>
              <w:t>I</w:t>
            </w:r>
            <w:r w:rsidRPr="0095436E">
              <w:rPr>
                <w:sz w:val="18"/>
              </w:rPr>
              <w:t>)</w:t>
            </w:r>
          </w:p>
        </w:tc>
        <w:tc>
          <w:tcPr>
            <w:tcW w:w="2387" w:type="dxa"/>
          </w:tcPr>
          <w:p w14:paraId="44C5AA38" w14:textId="77777777" w:rsidR="00047F6D" w:rsidRPr="0095436E" w:rsidRDefault="00047F6D" w:rsidP="009B4299">
            <w:pPr>
              <w:pStyle w:val="Tabletext"/>
              <w:jc w:val="center"/>
              <w:rPr>
                <w:sz w:val="18"/>
              </w:rPr>
            </w:pPr>
            <w:r w:rsidRPr="0095436E">
              <w:rPr>
                <w:sz w:val="18"/>
              </w:rPr>
              <w:t>809,350</w:t>
            </w:r>
          </w:p>
        </w:tc>
        <w:tc>
          <w:tcPr>
            <w:tcW w:w="2620" w:type="dxa"/>
          </w:tcPr>
          <w:p w14:paraId="6E1FF218" w14:textId="7FA52803" w:rsidR="00047F6D" w:rsidRPr="0095436E" w:rsidRDefault="00047F6D" w:rsidP="009B4299">
            <w:pPr>
              <w:pStyle w:val="Tabletext"/>
              <w:jc w:val="center"/>
              <w:rPr>
                <w:sz w:val="18"/>
              </w:rPr>
            </w:pPr>
            <w:r w:rsidRPr="0095436E">
              <w:rPr>
                <w:sz w:val="18"/>
              </w:rPr>
              <w:t>808</w:t>
            </w:r>
            <w:r w:rsidR="007D425C">
              <w:rPr>
                <w:sz w:val="18"/>
              </w:rPr>
              <w:t>,</w:t>
            </w:r>
            <w:r w:rsidRPr="0095436E">
              <w:rPr>
                <w:sz w:val="18"/>
              </w:rPr>
              <w:t>54</w:t>
            </w:r>
            <w:r w:rsidR="009B14D6" w:rsidRPr="0095436E">
              <w:rPr>
                <w:rFonts w:hint="cs"/>
                <w:sz w:val="18"/>
                <w:rtl/>
              </w:rPr>
              <w:t>-</w:t>
            </w:r>
            <w:r w:rsidRPr="0095436E">
              <w:rPr>
                <w:sz w:val="18"/>
              </w:rPr>
              <w:t>810</w:t>
            </w:r>
            <w:r w:rsidR="007D425C">
              <w:rPr>
                <w:sz w:val="18"/>
              </w:rPr>
              <w:t>,</w:t>
            </w:r>
            <w:r w:rsidRPr="0095436E">
              <w:rPr>
                <w:sz w:val="18"/>
              </w:rPr>
              <w:t>16</w:t>
            </w:r>
          </w:p>
        </w:tc>
        <w:tc>
          <w:tcPr>
            <w:tcW w:w="1344" w:type="dxa"/>
          </w:tcPr>
          <w:p w14:paraId="5A97750F" w14:textId="77777777" w:rsidR="00047F6D" w:rsidRPr="00580488" w:rsidRDefault="00047F6D" w:rsidP="009B4299">
            <w:pPr>
              <w:pStyle w:val="Tabletext"/>
              <w:jc w:val="center"/>
              <w:rPr>
                <w:sz w:val="18"/>
                <w:vertAlign w:val="superscript"/>
                <w:lang w:val="ar-SA" w:eastAsia="zh-TW" w:bidi="en-GB"/>
              </w:rPr>
            </w:pPr>
          </w:p>
        </w:tc>
      </w:tr>
      <w:tr w:rsidR="00047F6D" w:rsidRPr="0095436E" w14:paraId="474A24B3" w14:textId="77777777" w:rsidTr="001C2F5E">
        <w:tblPrEx>
          <w:tblBorders>
            <w:top w:val="single" w:sz="6" w:space="0" w:color="auto"/>
            <w:left w:val="single" w:sz="6" w:space="0" w:color="auto"/>
            <w:bottom w:val="single" w:sz="6" w:space="0" w:color="auto"/>
            <w:right w:val="single" w:sz="6" w:space="0" w:color="auto"/>
            <w:insideV w:val="single" w:sz="6" w:space="0" w:color="auto"/>
          </w:tblBorders>
        </w:tblPrEx>
        <w:trPr>
          <w:cantSplit/>
        </w:trPr>
        <w:tc>
          <w:tcPr>
            <w:tcW w:w="3288" w:type="dxa"/>
          </w:tcPr>
          <w:p w14:paraId="6BA9CE23" w14:textId="77777777" w:rsidR="00047F6D" w:rsidRPr="0095436E" w:rsidRDefault="00047F6D" w:rsidP="00D35137">
            <w:pPr>
              <w:pStyle w:val="Tabletext"/>
              <w:rPr>
                <w:sz w:val="18"/>
              </w:rPr>
            </w:pPr>
            <w:r w:rsidRPr="0095436E">
              <w:rPr>
                <w:sz w:val="18"/>
                <w:rtl/>
              </w:rPr>
              <w:t xml:space="preserve">أحادي كبريتيد الكربون </w:t>
            </w:r>
            <w:r w:rsidRPr="0095436E">
              <w:rPr>
                <w:sz w:val="18"/>
              </w:rPr>
              <w:t>(CS)</w:t>
            </w:r>
          </w:p>
        </w:tc>
        <w:tc>
          <w:tcPr>
            <w:tcW w:w="2387" w:type="dxa"/>
          </w:tcPr>
          <w:p w14:paraId="6C5608A0" w14:textId="77777777" w:rsidR="00047F6D" w:rsidRPr="0095436E" w:rsidRDefault="00047F6D" w:rsidP="009B4299">
            <w:pPr>
              <w:pStyle w:val="Tabletext"/>
              <w:jc w:val="center"/>
              <w:rPr>
                <w:sz w:val="18"/>
              </w:rPr>
            </w:pPr>
            <w:r w:rsidRPr="0095436E">
              <w:rPr>
                <w:sz w:val="18"/>
              </w:rPr>
              <w:t>832,057</w:t>
            </w:r>
          </w:p>
        </w:tc>
        <w:tc>
          <w:tcPr>
            <w:tcW w:w="2620" w:type="dxa"/>
          </w:tcPr>
          <w:p w14:paraId="3B95E254" w14:textId="2E728E35" w:rsidR="00047F6D" w:rsidRPr="0095436E" w:rsidRDefault="00047F6D" w:rsidP="009B4299">
            <w:pPr>
              <w:pStyle w:val="Tabletext"/>
              <w:jc w:val="center"/>
              <w:rPr>
                <w:sz w:val="18"/>
              </w:rPr>
            </w:pPr>
            <w:r w:rsidRPr="0095436E">
              <w:rPr>
                <w:sz w:val="18"/>
              </w:rPr>
              <w:t>829</w:t>
            </w:r>
            <w:r w:rsidR="007D425C">
              <w:rPr>
                <w:sz w:val="18"/>
              </w:rPr>
              <w:t>,</w:t>
            </w:r>
            <w:r w:rsidRPr="0095436E">
              <w:rPr>
                <w:sz w:val="18"/>
              </w:rPr>
              <w:t>28</w:t>
            </w:r>
            <w:r w:rsidR="009B14D6" w:rsidRPr="0095436E">
              <w:rPr>
                <w:rFonts w:hint="cs"/>
                <w:sz w:val="18"/>
                <w:rtl/>
              </w:rPr>
              <w:t>-</w:t>
            </w:r>
            <w:r w:rsidRPr="0095436E">
              <w:rPr>
                <w:sz w:val="18"/>
              </w:rPr>
              <w:t>832</w:t>
            </w:r>
            <w:r w:rsidR="007D425C">
              <w:rPr>
                <w:sz w:val="18"/>
              </w:rPr>
              <w:t>,</w:t>
            </w:r>
            <w:r w:rsidRPr="0095436E">
              <w:rPr>
                <w:sz w:val="18"/>
              </w:rPr>
              <w:t>89</w:t>
            </w:r>
          </w:p>
        </w:tc>
        <w:tc>
          <w:tcPr>
            <w:tcW w:w="1344" w:type="dxa"/>
          </w:tcPr>
          <w:p w14:paraId="00188244" w14:textId="77777777" w:rsidR="00047F6D" w:rsidRPr="00580488" w:rsidRDefault="00047F6D" w:rsidP="009B4299">
            <w:pPr>
              <w:pStyle w:val="Tabletext"/>
              <w:jc w:val="center"/>
              <w:rPr>
                <w:sz w:val="18"/>
                <w:vertAlign w:val="superscript"/>
                <w:lang w:val="ar-SA" w:eastAsia="zh-TW" w:bidi="en-GB"/>
              </w:rPr>
            </w:pPr>
          </w:p>
        </w:tc>
      </w:tr>
      <w:tr w:rsidR="00047F6D" w:rsidRPr="0095436E" w14:paraId="72DBE7A6" w14:textId="77777777" w:rsidTr="001C2F5E">
        <w:tblPrEx>
          <w:tblBorders>
            <w:top w:val="single" w:sz="6" w:space="0" w:color="auto"/>
            <w:left w:val="single" w:sz="6" w:space="0" w:color="auto"/>
            <w:bottom w:val="single" w:sz="6" w:space="0" w:color="auto"/>
            <w:right w:val="single" w:sz="6" w:space="0" w:color="auto"/>
            <w:insideV w:val="single" w:sz="6" w:space="0" w:color="auto"/>
          </w:tblBorders>
        </w:tblPrEx>
        <w:trPr>
          <w:cantSplit/>
        </w:trPr>
        <w:tc>
          <w:tcPr>
            <w:tcW w:w="3288" w:type="dxa"/>
          </w:tcPr>
          <w:p w14:paraId="026EB123" w14:textId="318D7745" w:rsidR="00047F6D" w:rsidRPr="0095436E" w:rsidRDefault="00047F6D" w:rsidP="0062233E">
            <w:pPr>
              <w:pStyle w:val="Tabletext"/>
              <w:rPr>
                <w:sz w:val="18"/>
              </w:rPr>
            </w:pPr>
            <w:r w:rsidRPr="0095436E">
              <w:rPr>
                <w:sz w:val="18"/>
                <w:rtl/>
              </w:rPr>
              <w:t xml:space="preserve">الأكسجين الجزيئي </w:t>
            </w:r>
            <w:r w:rsidR="0062233E" w:rsidRPr="0095436E">
              <w:rPr>
                <w:sz w:val="18"/>
              </w:rPr>
              <w:t>(O</w:t>
            </w:r>
            <w:r w:rsidR="0062233E" w:rsidRPr="0095436E">
              <w:rPr>
                <w:sz w:val="18"/>
                <w:vertAlign w:val="subscript"/>
              </w:rPr>
              <w:t>2</w:t>
            </w:r>
            <w:r w:rsidR="0062233E" w:rsidRPr="0095436E">
              <w:rPr>
                <w:sz w:val="18"/>
              </w:rPr>
              <w:t>)</w:t>
            </w:r>
          </w:p>
        </w:tc>
        <w:tc>
          <w:tcPr>
            <w:tcW w:w="2387" w:type="dxa"/>
          </w:tcPr>
          <w:p w14:paraId="6B8E3F1D" w14:textId="77777777" w:rsidR="00047F6D" w:rsidRPr="0095436E" w:rsidRDefault="00047F6D" w:rsidP="009B4299">
            <w:pPr>
              <w:pStyle w:val="Tabletext"/>
              <w:jc w:val="center"/>
              <w:rPr>
                <w:sz w:val="18"/>
              </w:rPr>
            </w:pPr>
            <w:r w:rsidRPr="0095436E">
              <w:rPr>
                <w:sz w:val="18"/>
              </w:rPr>
              <w:t>834,146</w:t>
            </w:r>
          </w:p>
        </w:tc>
        <w:tc>
          <w:tcPr>
            <w:tcW w:w="2620" w:type="dxa"/>
          </w:tcPr>
          <w:p w14:paraId="4B182C9B" w14:textId="1EC69E16" w:rsidR="00047F6D" w:rsidRPr="0095436E" w:rsidRDefault="00047F6D" w:rsidP="009B4299">
            <w:pPr>
              <w:pStyle w:val="Tabletext"/>
              <w:jc w:val="center"/>
              <w:rPr>
                <w:sz w:val="18"/>
              </w:rPr>
            </w:pPr>
            <w:r w:rsidRPr="0095436E">
              <w:rPr>
                <w:sz w:val="18"/>
              </w:rPr>
              <w:t>833</w:t>
            </w:r>
            <w:r w:rsidR="007D425C">
              <w:rPr>
                <w:sz w:val="18"/>
              </w:rPr>
              <w:t>,</w:t>
            </w:r>
            <w:r w:rsidRPr="0095436E">
              <w:rPr>
                <w:sz w:val="18"/>
              </w:rPr>
              <w:t>31</w:t>
            </w:r>
            <w:r w:rsidR="009B14D6" w:rsidRPr="0095436E">
              <w:rPr>
                <w:rFonts w:hint="cs"/>
                <w:sz w:val="18"/>
                <w:rtl/>
              </w:rPr>
              <w:t>-</w:t>
            </w:r>
            <w:r w:rsidRPr="0095436E">
              <w:rPr>
                <w:sz w:val="18"/>
              </w:rPr>
              <w:t>834</w:t>
            </w:r>
            <w:r w:rsidR="007D425C">
              <w:rPr>
                <w:sz w:val="18"/>
              </w:rPr>
              <w:t>,</w:t>
            </w:r>
            <w:r w:rsidRPr="0095436E">
              <w:rPr>
                <w:sz w:val="18"/>
              </w:rPr>
              <w:t>98</w:t>
            </w:r>
          </w:p>
        </w:tc>
        <w:tc>
          <w:tcPr>
            <w:tcW w:w="1344" w:type="dxa"/>
          </w:tcPr>
          <w:p w14:paraId="79740475" w14:textId="77777777" w:rsidR="00047F6D" w:rsidRPr="00580488" w:rsidRDefault="00047F6D" w:rsidP="009B4299">
            <w:pPr>
              <w:pStyle w:val="Tabletext"/>
              <w:jc w:val="center"/>
              <w:rPr>
                <w:sz w:val="18"/>
                <w:vertAlign w:val="superscript"/>
                <w:lang w:val="ar-SA" w:eastAsia="zh-TW" w:bidi="en-GB"/>
              </w:rPr>
            </w:pPr>
          </w:p>
        </w:tc>
      </w:tr>
      <w:tr w:rsidR="00047F6D" w:rsidRPr="0095436E" w14:paraId="7F37ACA2" w14:textId="77777777" w:rsidTr="001C2F5E">
        <w:tblPrEx>
          <w:tblBorders>
            <w:top w:val="single" w:sz="6" w:space="0" w:color="auto"/>
            <w:left w:val="single" w:sz="6" w:space="0" w:color="auto"/>
            <w:bottom w:val="single" w:sz="6" w:space="0" w:color="auto"/>
            <w:right w:val="single" w:sz="6" w:space="0" w:color="auto"/>
            <w:insideV w:val="single" w:sz="6" w:space="0" w:color="auto"/>
          </w:tblBorders>
        </w:tblPrEx>
        <w:trPr>
          <w:cantSplit/>
        </w:trPr>
        <w:tc>
          <w:tcPr>
            <w:tcW w:w="3288" w:type="dxa"/>
          </w:tcPr>
          <w:p w14:paraId="7952C1EA" w14:textId="77777777" w:rsidR="00047F6D" w:rsidRPr="0095436E" w:rsidRDefault="00047F6D" w:rsidP="00D35137">
            <w:pPr>
              <w:pStyle w:val="Tabletext"/>
              <w:rPr>
                <w:sz w:val="18"/>
              </w:rPr>
            </w:pPr>
            <w:r w:rsidRPr="0095436E">
              <w:rPr>
                <w:sz w:val="18"/>
                <w:rtl/>
              </w:rPr>
              <w:t xml:space="preserve">أحادي كبريتيد الكربون </w:t>
            </w:r>
            <w:r w:rsidRPr="0095436E">
              <w:rPr>
                <w:sz w:val="18"/>
              </w:rPr>
              <w:t>(CS)</w:t>
            </w:r>
          </w:p>
        </w:tc>
        <w:tc>
          <w:tcPr>
            <w:tcW w:w="2387" w:type="dxa"/>
          </w:tcPr>
          <w:p w14:paraId="76E61C86" w14:textId="77777777" w:rsidR="00047F6D" w:rsidRPr="0095436E" w:rsidRDefault="00047F6D" w:rsidP="009B4299">
            <w:pPr>
              <w:pStyle w:val="Tabletext"/>
              <w:jc w:val="center"/>
              <w:rPr>
                <w:sz w:val="18"/>
              </w:rPr>
            </w:pPr>
            <w:r w:rsidRPr="0095436E">
              <w:rPr>
                <w:sz w:val="18"/>
              </w:rPr>
              <w:t>880,899</w:t>
            </w:r>
          </w:p>
        </w:tc>
        <w:tc>
          <w:tcPr>
            <w:tcW w:w="2620" w:type="dxa"/>
          </w:tcPr>
          <w:p w14:paraId="74E13DE2" w14:textId="00286141" w:rsidR="00047F6D" w:rsidRPr="0095436E" w:rsidRDefault="00047F6D" w:rsidP="009B4299">
            <w:pPr>
              <w:pStyle w:val="Tabletext"/>
              <w:jc w:val="center"/>
              <w:rPr>
                <w:sz w:val="18"/>
              </w:rPr>
            </w:pPr>
            <w:r w:rsidRPr="0095436E">
              <w:rPr>
                <w:sz w:val="18"/>
              </w:rPr>
              <w:t>877</w:t>
            </w:r>
            <w:r w:rsidR="007D425C">
              <w:rPr>
                <w:sz w:val="18"/>
              </w:rPr>
              <w:t>,</w:t>
            </w:r>
            <w:r w:rsidRPr="0095436E">
              <w:rPr>
                <w:sz w:val="18"/>
              </w:rPr>
              <w:t>96</w:t>
            </w:r>
            <w:r w:rsidR="009B14D6" w:rsidRPr="0095436E">
              <w:rPr>
                <w:rFonts w:hint="cs"/>
                <w:sz w:val="18"/>
                <w:rtl/>
              </w:rPr>
              <w:t>-</w:t>
            </w:r>
            <w:r w:rsidRPr="0095436E">
              <w:rPr>
                <w:sz w:val="18"/>
              </w:rPr>
              <w:t>881</w:t>
            </w:r>
            <w:r w:rsidR="007D425C">
              <w:rPr>
                <w:sz w:val="18"/>
              </w:rPr>
              <w:t>,</w:t>
            </w:r>
            <w:r w:rsidRPr="0095436E">
              <w:rPr>
                <w:sz w:val="18"/>
              </w:rPr>
              <w:t>78</w:t>
            </w:r>
          </w:p>
        </w:tc>
        <w:tc>
          <w:tcPr>
            <w:tcW w:w="1344" w:type="dxa"/>
          </w:tcPr>
          <w:p w14:paraId="000FF507" w14:textId="77777777" w:rsidR="00047F6D" w:rsidRPr="00580488" w:rsidRDefault="00047F6D" w:rsidP="009B4299">
            <w:pPr>
              <w:pStyle w:val="Tabletext"/>
              <w:jc w:val="center"/>
              <w:rPr>
                <w:sz w:val="18"/>
                <w:vertAlign w:val="superscript"/>
                <w:lang w:val="ar-SA" w:eastAsia="zh-TW" w:bidi="en-GB"/>
              </w:rPr>
            </w:pPr>
          </w:p>
        </w:tc>
      </w:tr>
      <w:tr w:rsidR="00047F6D" w:rsidRPr="0095436E" w14:paraId="7E51E163" w14:textId="77777777" w:rsidTr="001C2F5E">
        <w:tblPrEx>
          <w:tblBorders>
            <w:top w:val="single" w:sz="6" w:space="0" w:color="auto"/>
            <w:left w:val="single" w:sz="6" w:space="0" w:color="auto"/>
            <w:bottom w:val="single" w:sz="6" w:space="0" w:color="auto"/>
            <w:right w:val="single" w:sz="6" w:space="0" w:color="auto"/>
            <w:insideV w:val="single" w:sz="6" w:space="0" w:color="auto"/>
          </w:tblBorders>
        </w:tblPrEx>
        <w:trPr>
          <w:cantSplit/>
        </w:trPr>
        <w:tc>
          <w:tcPr>
            <w:tcW w:w="3288" w:type="dxa"/>
          </w:tcPr>
          <w:p w14:paraId="15E6D1AB" w14:textId="77777777" w:rsidR="00047F6D" w:rsidRPr="0095436E" w:rsidRDefault="00047F6D" w:rsidP="00D35137">
            <w:pPr>
              <w:pStyle w:val="Tabletext"/>
              <w:rPr>
                <w:sz w:val="18"/>
              </w:rPr>
            </w:pPr>
            <w:r w:rsidRPr="0095436E">
              <w:rPr>
                <w:sz w:val="18"/>
                <w:rtl/>
              </w:rPr>
              <w:t xml:space="preserve">بخار الماء </w:t>
            </w:r>
            <w:r w:rsidRPr="0095436E">
              <w:rPr>
                <w:sz w:val="18"/>
              </w:rPr>
              <w:t>(H</w:t>
            </w:r>
            <w:r w:rsidRPr="0095436E">
              <w:rPr>
                <w:sz w:val="18"/>
                <w:vertAlign w:val="subscript"/>
              </w:rPr>
              <w:t>2</w:t>
            </w:r>
            <w:r w:rsidRPr="0095436E">
              <w:rPr>
                <w:sz w:val="18"/>
              </w:rPr>
              <w:t>O)</w:t>
            </w:r>
          </w:p>
        </w:tc>
        <w:tc>
          <w:tcPr>
            <w:tcW w:w="2387" w:type="dxa"/>
          </w:tcPr>
          <w:p w14:paraId="53065653" w14:textId="77777777" w:rsidR="00047F6D" w:rsidRPr="0095436E" w:rsidRDefault="00047F6D" w:rsidP="009B4299">
            <w:pPr>
              <w:pStyle w:val="Tabletext"/>
              <w:jc w:val="center"/>
              <w:rPr>
                <w:sz w:val="18"/>
              </w:rPr>
            </w:pPr>
            <w:r w:rsidRPr="0095436E">
              <w:rPr>
                <w:sz w:val="18"/>
              </w:rPr>
              <w:t>916,172</w:t>
            </w:r>
          </w:p>
        </w:tc>
        <w:tc>
          <w:tcPr>
            <w:tcW w:w="2620" w:type="dxa"/>
          </w:tcPr>
          <w:p w14:paraId="352A99C0" w14:textId="369F413D" w:rsidR="00047F6D" w:rsidRPr="0095436E" w:rsidRDefault="00047F6D" w:rsidP="009B4299">
            <w:pPr>
              <w:pStyle w:val="Tabletext"/>
              <w:jc w:val="center"/>
              <w:rPr>
                <w:sz w:val="18"/>
              </w:rPr>
            </w:pPr>
            <w:r w:rsidRPr="0095436E">
              <w:rPr>
                <w:sz w:val="18"/>
              </w:rPr>
              <w:t>915</w:t>
            </w:r>
            <w:r w:rsidR="007D425C">
              <w:rPr>
                <w:sz w:val="18"/>
              </w:rPr>
              <w:t>,</w:t>
            </w:r>
            <w:r w:rsidRPr="0095436E">
              <w:rPr>
                <w:sz w:val="18"/>
              </w:rPr>
              <w:t>26</w:t>
            </w:r>
            <w:r w:rsidR="009B14D6" w:rsidRPr="0095436E">
              <w:rPr>
                <w:rFonts w:hint="cs"/>
                <w:sz w:val="18"/>
                <w:rtl/>
              </w:rPr>
              <w:t>-</w:t>
            </w:r>
            <w:r w:rsidRPr="0095436E">
              <w:rPr>
                <w:sz w:val="18"/>
              </w:rPr>
              <w:t>917</w:t>
            </w:r>
            <w:r w:rsidR="007D425C">
              <w:rPr>
                <w:sz w:val="18"/>
              </w:rPr>
              <w:t>,</w:t>
            </w:r>
            <w:r w:rsidRPr="0095436E">
              <w:rPr>
                <w:sz w:val="18"/>
              </w:rPr>
              <w:t>09</w:t>
            </w:r>
          </w:p>
        </w:tc>
        <w:tc>
          <w:tcPr>
            <w:tcW w:w="1344" w:type="dxa"/>
          </w:tcPr>
          <w:p w14:paraId="3E592E4C" w14:textId="77777777" w:rsidR="00047F6D" w:rsidRPr="00580488" w:rsidRDefault="00047F6D" w:rsidP="009B4299">
            <w:pPr>
              <w:pStyle w:val="Tabletext"/>
              <w:jc w:val="center"/>
              <w:rPr>
                <w:sz w:val="18"/>
                <w:vertAlign w:val="superscript"/>
                <w:lang w:val="ar-SA" w:eastAsia="zh-TW" w:bidi="en-GB"/>
              </w:rPr>
            </w:pPr>
            <w:r w:rsidRPr="00580488">
              <w:rPr>
                <w:sz w:val="18"/>
                <w:vertAlign w:val="superscript"/>
                <w:lang w:val="ar-SA" w:eastAsia="zh-TW" w:bidi="en-GB"/>
              </w:rPr>
              <w:t>(2)</w:t>
            </w:r>
          </w:p>
        </w:tc>
      </w:tr>
      <w:tr w:rsidR="00047F6D" w:rsidRPr="0095436E" w14:paraId="04341E39" w14:textId="77777777" w:rsidTr="001C2F5E">
        <w:tblPrEx>
          <w:tblBorders>
            <w:top w:val="single" w:sz="6" w:space="0" w:color="auto"/>
            <w:left w:val="single" w:sz="6" w:space="0" w:color="auto"/>
            <w:bottom w:val="single" w:sz="6" w:space="0" w:color="auto"/>
            <w:right w:val="single" w:sz="6" w:space="0" w:color="auto"/>
            <w:insideV w:val="single" w:sz="6" w:space="0" w:color="auto"/>
          </w:tblBorders>
        </w:tblPrEx>
        <w:trPr>
          <w:cantSplit/>
        </w:trPr>
        <w:tc>
          <w:tcPr>
            <w:tcW w:w="3288" w:type="dxa"/>
          </w:tcPr>
          <w:p w14:paraId="2640939E" w14:textId="77777777" w:rsidR="00047F6D" w:rsidRPr="0095436E" w:rsidRDefault="00047F6D" w:rsidP="00D35137">
            <w:pPr>
              <w:pStyle w:val="Tabletext"/>
              <w:rPr>
                <w:sz w:val="18"/>
              </w:rPr>
            </w:pPr>
            <w:r w:rsidRPr="0095436E">
              <w:rPr>
                <w:sz w:val="18"/>
                <w:rtl/>
              </w:rPr>
              <w:t xml:space="preserve">أول أكسيد الكربون </w:t>
            </w:r>
            <w:r w:rsidRPr="0095436E">
              <w:rPr>
                <w:sz w:val="18"/>
              </w:rPr>
              <w:t>(CO)</w:t>
            </w:r>
          </w:p>
        </w:tc>
        <w:tc>
          <w:tcPr>
            <w:tcW w:w="2387" w:type="dxa"/>
          </w:tcPr>
          <w:p w14:paraId="166BE998" w14:textId="77777777" w:rsidR="00047F6D" w:rsidRPr="0095436E" w:rsidRDefault="00047F6D" w:rsidP="009B4299">
            <w:pPr>
              <w:pStyle w:val="Tabletext"/>
              <w:jc w:val="center"/>
              <w:rPr>
                <w:sz w:val="18"/>
              </w:rPr>
            </w:pPr>
            <w:r w:rsidRPr="0095436E">
              <w:rPr>
                <w:sz w:val="18"/>
              </w:rPr>
              <w:t>921,800</w:t>
            </w:r>
          </w:p>
        </w:tc>
        <w:tc>
          <w:tcPr>
            <w:tcW w:w="2620" w:type="dxa"/>
          </w:tcPr>
          <w:p w14:paraId="44ED33DA" w14:textId="14F31942" w:rsidR="00047F6D" w:rsidRPr="0095436E" w:rsidRDefault="00047F6D" w:rsidP="009B4299">
            <w:pPr>
              <w:pStyle w:val="Tabletext"/>
              <w:jc w:val="center"/>
              <w:rPr>
                <w:sz w:val="18"/>
              </w:rPr>
            </w:pPr>
            <w:r w:rsidRPr="0095436E">
              <w:rPr>
                <w:sz w:val="18"/>
              </w:rPr>
              <w:t>918</w:t>
            </w:r>
            <w:r w:rsidR="007D425C">
              <w:rPr>
                <w:sz w:val="18"/>
              </w:rPr>
              <w:t>,</w:t>
            </w:r>
            <w:r w:rsidRPr="0095436E">
              <w:rPr>
                <w:sz w:val="18"/>
              </w:rPr>
              <w:t>72</w:t>
            </w:r>
            <w:r w:rsidR="009B14D6" w:rsidRPr="0095436E">
              <w:rPr>
                <w:rFonts w:hint="cs"/>
                <w:sz w:val="18"/>
                <w:rtl/>
              </w:rPr>
              <w:t>-</w:t>
            </w:r>
            <w:r w:rsidRPr="0095436E">
              <w:rPr>
                <w:sz w:val="18"/>
              </w:rPr>
              <w:t>922</w:t>
            </w:r>
            <w:r w:rsidR="007D425C">
              <w:rPr>
                <w:sz w:val="18"/>
              </w:rPr>
              <w:t>,</w:t>
            </w:r>
            <w:r w:rsidRPr="0095436E">
              <w:rPr>
                <w:sz w:val="18"/>
              </w:rPr>
              <w:t>72</w:t>
            </w:r>
          </w:p>
        </w:tc>
        <w:tc>
          <w:tcPr>
            <w:tcW w:w="1344" w:type="dxa"/>
          </w:tcPr>
          <w:p w14:paraId="5AEAFE8C" w14:textId="77777777" w:rsidR="00047F6D" w:rsidRPr="00580488" w:rsidRDefault="00047F6D" w:rsidP="009B4299">
            <w:pPr>
              <w:pStyle w:val="Tabletext"/>
              <w:jc w:val="center"/>
              <w:rPr>
                <w:sz w:val="18"/>
                <w:vertAlign w:val="superscript"/>
                <w:lang w:val="ar-SA" w:eastAsia="zh-TW" w:bidi="en-GB"/>
              </w:rPr>
            </w:pPr>
            <w:r w:rsidRPr="00580488">
              <w:rPr>
                <w:sz w:val="18"/>
                <w:vertAlign w:val="superscript"/>
                <w:lang w:val="ar-SA" w:eastAsia="zh-TW" w:bidi="en-GB"/>
              </w:rPr>
              <w:t>(2)</w:t>
            </w:r>
          </w:p>
        </w:tc>
      </w:tr>
      <w:tr w:rsidR="00047F6D" w:rsidRPr="0095436E" w14:paraId="68A46952" w14:textId="77777777" w:rsidTr="001C2F5E">
        <w:tblPrEx>
          <w:tblBorders>
            <w:top w:val="single" w:sz="6" w:space="0" w:color="auto"/>
            <w:left w:val="single" w:sz="6" w:space="0" w:color="auto"/>
            <w:bottom w:val="single" w:sz="6" w:space="0" w:color="auto"/>
            <w:right w:val="single" w:sz="6" w:space="0" w:color="auto"/>
            <w:insideV w:val="single" w:sz="6" w:space="0" w:color="auto"/>
          </w:tblBorders>
        </w:tblPrEx>
        <w:trPr>
          <w:cantSplit/>
        </w:trPr>
        <w:tc>
          <w:tcPr>
            <w:tcW w:w="3288" w:type="dxa"/>
          </w:tcPr>
          <w:p w14:paraId="5E78309F" w14:textId="77777777" w:rsidR="00047F6D" w:rsidRPr="0095436E" w:rsidRDefault="00047F6D" w:rsidP="00D35137">
            <w:pPr>
              <w:pStyle w:val="Tabletext"/>
              <w:rPr>
                <w:sz w:val="18"/>
              </w:rPr>
            </w:pPr>
            <w:r w:rsidRPr="0095436E">
              <w:rPr>
                <w:sz w:val="18"/>
                <w:rtl/>
              </w:rPr>
              <w:t xml:space="preserve">أحادي كبريتيد الكربون </w:t>
            </w:r>
            <w:r w:rsidRPr="0095436E">
              <w:rPr>
                <w:sz w:val="18"/>
              </w:rPr>
              <w:t>(CS)</w:t>
            </w:r>
          </w:p>
        </w:tc>
        <w:tc>
          <w:tcPr>
            <w:tcW w:w="2387" w:type="dxa"/>
          </w:tcPr>
          <w:p w14:paraId="43EE1B47" w14:textId="77777777" w:rsidR="00047F6D" w:rsidRPr="0095436E" w:rsidRDefault="00047F6D" w:rsidP="009B4299">
            <w:pPr>
              <w:pStyle w:val="Tabletext"/>
              <w:jc w:val="center"/>
              <w:rPr>
                <w:sz w:val="18"/>
              </w:rPr>
            </w:pPr>
            <w:r w:rsidRPr="0095436E">
              <w:rPr>
                <w:sz w:val="18"/>
              </w:rPr>
              <w:t>929,723</w:t>
            </w:r>
          </w:p>
        </w:tc>
        <w:tc>
          <w:tcPr>
            <w:tcW w:w="2620" w:type="dxa"/>
          </w:tcPr>
          <w:p w14:paraId="209952A1" w14:textId="07787506" w:rsidR="00047F6D" w:rsidRPr="0095436E" w:rsidRDefault="00047F6D" w:rsidP="009B4299">
            <w:pPr>
              <w:pStyle w:val="Tabletext"/>
              <w:jc w:val="center"/>
              <w:rPr>
                <w:sz w:val="18"/>
              </w:rPr>
            </w:pPr>
            <w:r w:rsidRPr="0095436E">
              <w:rPr>
                <w:sz w:val="18"/>
              </w:rPr>
              <w:t>926</w:t>
            </w:r>
            <w:r w:rsidR="007D425C">
              <w:rPr>
                <w:sz w:val="18"/>
              </w:rPr>
              <w:t>,</w:t>
            </w:r>
            <w:r w:rsidRPr="0095436E">
              <w:rPr>
                <w:sz w:val="18"/>
              </w:rPr>
              <w:t>62</w:t>
            </w:r>
            <w:r w:rsidR="009B14D6" w:rsidRPr="0095436E">
              <w:rPr>
                <w:rFonts w:hint="cs"/>
                <w:sz w:val="18"/>
                <w:rtl/>
              </w:rPr>
              <w:t>-</w:t>
            </w:r>
            <w:r w:rsidRPr="0095436E">
              <w:rPr>
                <w:sz w:val="18"/>
              </w:rPr>
              <w:t>930</w:t>
            </w:r>
            <w:r w:rsidR="007D425C">
              <w:rPr>
                <w:sz w:val="18"/>
              </w:rPr>
              <w:t>,</w:t>
            </w:r>
            <w:r w:rsidRPr="0095436E">
              <w:rPr>
                <w:sz w:val="18"/>
              </w:rPr>
              <w:t>65</w:t>
            </w:r>
          </w:p>
        </w:tc>
        <w:tc>
          <w:tcPr>
            <w:tcW w:w="1344" w:type="dxa"/>
          </w:tcPr>
          <w:p w14:paraId="3503AA2E" w14:textId="77777777" w:rsidR="00047F6D" w:rsidRPr="00580488" w:rsidRDefault="00047F6D" w:rsidP="009B4299">
            <w:pPr>
              <w:pStyle w:val="Tabletext"/>
              <w:jc w:val="center"/>
              <w:rPr>
                <w:sz w:val="18"/>
                <w:vertAlign w:val="superscript"/>
                <w:lang w:val="ar-SA" w:eastAsia="zh-TW" w:bidi="en-GB"/>
              </w:rPr>
            </w:pPr>
          </w:p>
        </w:tc>
      </w:tr>
      <w:tr w:rsidR="00047F6D" w:rsidRPr="0095436E" w14:paraId="0D0F7E9F" w14:textId="77777777" w:rsidTr="001C2F5E">
        <w:tblPrEx>
          <w:tblBorders>
            <w:top w:val="single" w:sz="6" w:space="0" w:color="auto"/>
            <w:left w:val="single" w:sz="6" w:space="0" w:color="auto"/>
            <w:bottom w:val="single" w:sz="6" w:space="0" w:color="auto"/>
            <w:right w:val="single" w:sz="6" w:space="0" w:color="auto"/>
            <w:insideV w:val="single" w:sz="6" w:space="0" w:color="auto"/>
          </w:tblBorders>
        </w:tblPrEx>
        <w:trPr>
          <w:cantSplit/>
        </w:trPr>
        <w:tc>
          <w:tcPr>
            <w:tcW w:w="3288" w:type="dxa"/>
          </w:tcPr>
          <w:p w14:paraId="06695AFD" w14:textId="2699DCC2" w:rsidR="00047F6D" w:rsidRPr="0095436E" w:rsidRDefault="00047F6D" w:rsidP="00D35137">
            <w:pPr>
              <w:pStyle w:val="Tabletext"/>
              <w:rPr>
                <w:sz w:val="18"/>
              </w:rPr>
            </w:pPr>
            <w:r w:rsidRPr="0095436E">
              <w:rPr>
                <w:sz w:val="18"/>
                <w:rtl/>
              </w:rPr>
              <w:t xml:space="preserve">بخار الماء </w:t>
            </w:r>
            <w:r w:rsidRPr="0095436E">
              <w:rPr>
                <w:sz w:val="18"/>
              </w:rPr>
              <w:t>(</w:t>
            </w:r>
            <w:r w:rsidR="00F14D23" w:rsidRPr="0095436E">
              <w:rPr>
                <w:sz w:val="18"/>
              </w:rPr>
              <w:t>H</w:t>
            </w:r>
            <w:r w:rsidR="00F14D23" w:rsidRPr="00202194">
              <w:rPr>
                <w:sz w:val="18"/>
                <w:vertAlign w:val="subscript"/>
              </w:rPr>
              <w:t>2</w:t>
            </w:r>
            <w:r w:rsidR="00F14D23" w:rsidRPr="0095436E">
              <w:rPr>
                <w:sz w:val="18"/>
              </w:rPr>
              <w:t>O</w:t>
            </w:r>
            <w:r w:rsidRPr="0095436E">
              <w:rPr>
                <w:sz w:val="18"/>
              </w:rPr>
              <w:t>)</w:t>
            </w:r>
          </w:p>
        </w:tc>
        <w:tc>
          <w:tcPr>
            <w:tcW w:w="2387" w:type="dxa"/>
          </w:tcPr>
          <w:p w14:paraId="12D45A7A" w14:textId="77777777" w:rsidR="00047F6D" w:rsidRPr="0095436E" w:rsidRDefault="00047F6D" w:rsidP="009B4299">
            <w:pPr>
              <w:pStyle w:val="Tabletext"/>
              <w:jc w:val="center"/>
              <w:rPr>
                <w:sz w:val="18"/>
              </w:rPr>
            </w:pPr>
            <w:r w:rsidRPr="0095436E">
              <w:rPr>
                <w:sz w:val="18"/>
              </w:rPr>
              <w:t>970,315</w:t>
            </w:r>
          </w:p>
        </w:tc>
        <w:tc>
          <w:tcPr>
            <w:tcW w:w="2620" w:type="dxa"/>
          </w:tcPr>
          <w:p w14:paraId="779FC77E" w14:textId="74E045B0" w:rsidR="00047F6D" w:rsidRPr="0095436E" w:rsidRDefault="00047F6D" w:rsidP="009B4299">
            <w:pPr>
              <w:pStyle w:val="Tabletext"/>
              <w:jc w:val="center"/>
              <w:rPr>
                <w:sz w:val="18"/>
              </w:rPr>
            </w:pPr>
            <w:r w:rsidRPr="0095436E">
              <w:rPr>
                <w:sz w:val="18"/>
              </w:rPr>
              <w:t>969</w:t>
            </w:r>
            <w:r w:rsidR="007D425C">
              <w:rPr>
                <w:sz w:val="18"/>
              </w:rPr>
              <w:t>,</w:t>
            </w:r>
            <w:r w:rsidRPr="0095436E">
              <w:rPr>
                <w:sz w:val="18"/>
              </w:rPr>
              <w:t>34</w:t>
            </w:r>
            <w:r w:rsidR="009B14D6" w:rsidRPr="0095436E">
              <w:rPr>
                <w:rFonts w:hint="cs"/>
                <w:sz w:val="18"/>
                <w:rtl/>
              </w:rPr>
              <w:t>-</w:t>
            </w:r>
            <w:r w:rsidRPr="0095436E">
              <w:rPr>
                <w:sz w:val="18"/>
              </w:rPr>
              <w:t>971</w:t>
            </w:r>
            <w:r w:rsidR="007D425C">
              <w:rPr>
                <w:sz w:val="18"/>
              </w:rPr>
              <w:t>,</w:t>
            </w:r>
            <w:r w:rsidRPr="0095436E">
              <w:rPr>
                <w:sz w:val="18"/>
              </w:rPr>
              <w:t>29</w:t>
            </w:r>
          </w:p>
        </w:tc>
        <w:tc>
          <w:tcPr>
            <w:tcW w:w="1344" w:type="dxa"/>
          </w:tcPr>
          <w:p w14:paraId="47B5306C" w14:textId="77777777" w:rsidR="00047F6D" w:rsidRPr="00580488" w:rsidRDefault="00047F6D" w:rsidP="009B4299">
            <w:pPr>
              <w:pStyle w:val="Tabletext"/>
              <w:jc w:val="center"/>
              <w:rPr>
                <w:sz w:val="18"/>
                <w:vertAlign w:val="superscript"/>
                <w:lang w:val="ar-SA" w:eastAsia="zh-TW" w:bidi="en-GB"/>
              </w:rPr>
            </w:pPr>
            <w:r w:rsidRPr="00580488">
              <w:rPr>
                <w:sz w:val="18"/>
                <w:vertAlign w:val="superscript"/>
                <w:lang w:val="ar-SA" w:eastAsia="zh-TW" w:bidi="en-GB"/>
              </w:rPr>
              <w:t>(2)</w:t>
            </w:r>
          </w:p>
        </w:tc>
      </w:tr>
      <w:tr w:rsidR="00047F6D" w:rsidRPr="0095436E" w14:paraId="5D1256AB" w14:textId="77777777" w:rsidTr="001C2F5E">
        <w:tblPrEx>
          <w:tblBorders>
            <w:top w:val="single" w:sz="6" w:space="0" w:color="auto"/>
            <w:left w:val="single" w:sz="6" w:space="0" w:color="auto"/>
            <w:bottom w:val="single" w:sz="6" w:space="0" w:color="auto"/>
            <w:right w:val="single" w:sz="6" w:space="0" w:color="auto"/>
            <w:insideV w:val="single" w:sz="6" w:space="0" w:color="auto"/>
          </w:tblBorders>
        </w:tblPrEx>
        <w:trPr>
          <w:cantSplit/>
        </w:trPr>
        <w:tc>
          <w:tcPr>
            <w:tcW w:w="3288" w:type="dxa"/>
            <w:tcBorders>
              <w:bottom w:val="nil"/>
            </w:tcBorders>
          </w:tcPr>
          <w:p w14:paraId="26795602" w14:textId="77777777" w:rsidR="00047F6D" w:rsidRPr="0095436E" w:rsidRDefault="00047F6D" w:rsidP="00D35137">
            <w:pPr>
              <w:pStyle w:val="Tabletext"/>
              <w:rPr>
                <w:sz w:val="18"/>
              </w:rPr>
            </w:pPr>
            <w:r w:rsidRPr="0095436E">
              <w:rPr>
                <w:sz w:val="18"/>
                <w:rtl/>
              </w:rPr>
              <w:t xml:space="preserve">أحادي كبريتيد الكربون </w:t>
            </w:r>
            <w:r w:rsidRPr="0095436E">
              <w:rPr>
                <w:sz w:val="18"/>
              </w:rPr>
              <w:t>(CS)</w:t>
            </w:r>
          </w:p>
        </w:tc>
        <w:tc>
          <w:tcPr>
            <w:tcW w:w="2387" w:type="dxa"/>
            <w:tcBorders>
              <w:bottom w:val="nil"/>
            </w:tcBorders>
          </w:tcPr>
          <w:p w14:paraId="17E53FB4" w14:textId="77777777" w:rsidR="00047F6D" w:rsidRPr="0095436E" w:rsidRDefault="00047F6D" w:rsidP="009B4299">
            <w:pPr>
              <w:pStyle w:val="Tabletext"/>
              <w:jc w:val="center"/>
              <w:rPr>
                <w:sz w:val="18"/>
              </w:rPr>
            </w:pPr>
            <w:r w:rsidRPr="0095436E">
              <w:rPr>
                <w:sz w:val="18"/>
              </w:rPr>
              <w:t>978,529</w:t>
            </w:r>
          </w:p>
        </w:tc>
        <w:tc>
          <w:tcPr>
            <w:tcW w:w="2620" w:type="dxa"/>
            <w:tcBorders>
              <w:bottom w:val="nil"/>
            </w:tcBorders>
          </w:tcPr>
          <w:p w14:paraId="50C99FFA" w14:textId="007A0EAA" w:rsidR="00047F6D" w:rsidRPr="0095436E" w:rsidRDefault="00047F6D" w:rsidP="009B4299">
            <w:pPr>
              <w:pStyle w:val="Tabletext"/>
              <w:jc w:val="center"/>
              <w:rPr>
                <w:sz w:val="18"/>
              </w:rPr>
            </w:pPr>
            <w:r w:rsidRPr="0095436E">
              <w:rPr>
                <w:sz w:val="18"/>
              </w:rPr>
              <w:t>977</w:t>
            </w:r>
            <w:r w:rsidR="007D425C">
              <w:rPr>
                <w:sz w:val="18"/>
              </w:rPr>
              <w:t>,</w:t>
            </w:r>
            <w:r w:rsidRPr="0095436E">
              <w:rPr>
                <w:sz w:val="18"/>
              </w:rPr>
              <w:t>55</w:t>
            </w:r>
            <w:r w:rsidR="009B14D6" w:rsidRPr="0095436E">
              <w:rPr>
                <w:rFonts w:hint="cs"/>
                <w:sz w:val="18"/>
                <w:rtl/>
              </w:rPr>
              <w:t>-</w:t>
            </w:r>
            <w:r w:rsidRPr="0095436E">
              <w:rPr>
                <w:sz w:val="18"/>
              </w:rPr>
              <w:t>979</w:t>
            </w:r>
            <w:r w:rsidR="007D425C">
              <w:rPr>
                <w:sz w:val="18"/>
              </w:rPr>
              <w:t>,</w:t>
            </w:r>
            <w:r w:rsidRPr="0095436E">
              <w:rPr>
                <w:sz w:val="18"/>
              </w:rPr>
              <w:t>51</w:t>
            </w:r>
          </w:p>
        </w:tc>
        <w:tc>
          <w:tcPr>
            <w:tcW w:w="1344" w:type="dxa"/>
            <w:tcBorders>
              <w:bottom w:val="nil"/>
            </w:tcBorders>
          </w:tcPr>
          <w:p w14:paraId="620B0D83" w14:textId="77777777" w:rsidR="00047F6D" w:rsidRPr="00580488" w:rsidRDefault="00047F6D" w:rsidP="009B4299">
            <w:pPr>
              <w:pStyle w:val="Tabletext"/>
              <w:jc w:val="center"/>
              <w:rPr>
                <w:sz w:val="18"/>
                <w:vertAlign w:val="superscript"/>
                <w:lang w:val="ar-SA" w:eastAsia="zh-TW" w:bidi="en-GB"/>
              </w:rPr>
            </w:pPr>
            <w:r w:rsidRPr="00580488">
              <w:rPr>
                <w:sz w:val="18"/>
                <w:vertAlign w:val="superscript"/>
                <w:lang w:val="ar-SA" w:eastAsia="zh-TW" w:bidi="en-GB"/>
              </w:rPr>
              <w:t>(2)</w:t>
            </w:r>
          </w:p>
        </w:tc>
      </w:tr>
      <w:tr w:rsidR="00047F6D" w:rsidRPr="0095436E" w14:paraId="350B96F5" w14:textId="77777777" w:rsidTr="001C2F5E">
        <w:tblPrEx>
          <w:tblBorders>
            <w:top w:val="single" w:sz="6" w:space="0" w:color="auto"/>
            <w:left w:val="single" w:sz="6" w:space="0" w:color="auto"/>
            <w:bottom w:val="single" w:sz="6" w:space="0" w:color="auto"/>
            <w:right w:val="single" w:sz="6" w:space="0" w:color="auto"/>
            <w:insideV w:val="single" w:sz="6" w:space="0" w:color="auto"/>
          </w:tblBorders>
        </w:tblPrEx>
        <w:trPr>
          <w:cantSplit/>
        </w:trPr>
        <w:tc>
          <w:tcPr>
            <w:tcW w:w="3288" w:type="dxa"/>
            <w:tcBorders>
              <w:top w:val="nil"/>
              <w:bottom w:val="single" w:sz="4" w:space="0" w:color="auto"/>
            </w:tcBorders>
          </w:tcPr>
          <w:p w14:paraId="2393D688" w14:textId="77777777" w:rsidR="00047F6D" w:rsidRPr="0095436E" w:rsidRDefault="00047F6D" w:rsidP="00D35137">
            <w:pPr>
              <w:pStyle w:val="Tabletext"/>
              <w:rPr>
                <w:sz w:val="18"/>
              </w:rPr>
            </w:pPr>
            <w:r w:rsidRPr="0095436E">
              <w:rPr>
                <w:sz w:val="18"/>
                <w:rtl/>
              </w:rPr>
              <w:t xml:space="preserve">بخار الماء </w:t>
            </w:r>
            <w:r w:rsidRPr="0095436E">
              <w:rPr>
                <w:sz w:val="18"/>
              </w:rPr>
              <w:t>(H</w:t>
            </w:r>
            <w:r w:rsidRPr="0095436E">
              <w:rPr>
                <w:sz w:val="18"/>
                <w:vertAlign w:val="subscript"/>
              </w:rPr>
              <w:t>2</w:t>
            </w:r>
            <w:r w:rsidRPr="0095436E">
              <w:rPr>
                <w:sz w:val="18"/>
              </w:rPr>
              <w:t>O)</w:t>
            </w:r>
          </w:p>
        </w:tc>
        <w:tc>
          <w:tcPr>
            <w:tcW w:w="2387" w:type="dxa"/>
            <w:tcBorders>
              <w:top w:val="nil"/>
              <w:bottom w:val="single" w:sz="4" w:space="0" w:color="auto"/>
            </w:tcBorders>
          </w:tcPr>
          <w:p w14:paraId="7999F545" w14:textId="77777777" w:rsidR="00047F6D" w:rsidRPr="0095436E" w:rsidRDefault="00047F6D" w:rsidP="009B4299">
            <w:pPr>
              <w:pStyle w:val="Tabletext"/>
              <w:jc w:val="center"/>
              <w:rPr>
                <w:sz w:val="18"/>
              </w:rPr>
            </w:pPr>
            <w:r w:rsidRPr="0095436E">
              <w:rPr>
                <w:sz w:val="18"/>
              </w:rPr>
              <w:t>987,927</w:t>
            </w:r>
          </w:p>
        </w:tc>
        <w:tc>
          <w:tcPr>
            <w:tcW w:w="2620" w:type="dxa"/>
            <w:tcBorders>
              <w:top w:val="nil"/>
              <w:bottom w:val="single" w:sz="4" w:space="0" w:color="auto"/>
            </w:tcBorders>
          </w:tcPr>
          <w:p w14:paraId="22635E6A" w14:textId="6BC6F658" w:rsidR="00047F6D" w:rsidRPr="0095436E" w:rsidRDefault="00047F6D" w:rsidP="009B4299">
            <w:pPr>
              <w:pStyle w:val="Tabletext"/>
              <w:jc w:val="center"/>
              <w:rPr>
                <w:sz w:val="18"/>
              </w:rPr>
            </w:pPr>
            <w:r w:rsidRPr="0095436E">
              <w:rPr>
                <w:sz w:val="18"/>
              </w:rPr>
              <w:t>986</w:t>
            </w:r>
            <w:r w:rsidR="007D425C">
              <w:rPr>
                <w:sz w:val="18"/>
              </w:rPr>
              <w:t>,</w:t>
            </w:r>
            <w:r w:rsidRPr="0095436E">
              <w:rPr>
                <w:sz w:val="18"/>
              </w:rPr>
              <w:t>94</w:t>
            </w:r>
            <w:r w:rsidR="009B14D6" w:rsidRPr="0095436E">
              <w:rPr>
                <w:rFonts w:hint="cs"/>
                <w:sz w:val="18"/>
                <w:rtl/>
              </w:rPr>
              <w:t>-</w:t>
            </w:r>
            <w:r w:rsidRPr="0095436E">
              <w:rPr>
                <w:sz w:val="18"/>
              </w:rPr>
              <w:t>988</w:t>
            </w:r>
            <w:r w:rsidR="007D425C">
              <w:rPr>
                <w:sz w:val="18"/>
              </w:rPr>
              <w:t>,</w:t>
            </w:r>
            <w:r w:rsidRPr="0095436E">
              <w:rPr>
                <w:sz w:val="18"/>
              </w:rPr>
              <w:t>92</w:t>
            </w:r>
          </w:p>
        </w:tc>
        <w:tc>
          <w:tcPr>
            <w:tcW w:w="1344" w:type="dxa"/>
            <w:tcBorders>
              <w:top w:val="nil"/>
              <w:bottom w:val="single" w:sz="4" w:space="0" w:color="auto"/>
            </w:tcBorders>
          </w:tcPr>
          <w:p w14:paraId="5929D635" w14:textId="77777777" w:rsidR="00047F6D" w:rsidRPr="00580488" w:rsidRDefault="00047F6D" w:rsidP="009B4299">
            <w:pPr>
              <w:pStyle w:val="Tabletext"/>
              <w:jc w:val="center"/>
              <w:rPr>
                <w:sz w:val="18"/>
                <w:vertAlign w:val="superscript"/>
                <w:lang w:val="ar-SA" w:eastAsia="zh-TW" w:bidi="en-GB"/>
              </w:rPr>
            </w:pPr>
            <w:r w:rsidRPr="00580488">
              <w:rPr>
                <w:sz w:val="18"/>
                <w:vertAlign w:val="superscript"/>
                <w:lang w:val="ar-SA" w:eastAsia="zh-TW" w:bidi="en-GB"/>
              </w:rPr>
              <w:t>(2)</w:t>
            </w:r>
          </w:p>
        </w:tc>
      </w:tr>
      <w:tr w:rsidR="00047F6D" w:rsidRPr="0095436E" w14:paraId="636F9E94" w14:textId="77777777" w:rsidTr="001C2F5E">
        <w:tblPrEx>
          <w:tblBorders>
            <w:top w:val="single" w:sz="6" w:space="0" w:color="auto"/>
            <w:left w:val="single" w:sz="6" w:space="0" w:color="auto"/>
            <w:bottom w:val="single" w:sz="6" w:space="0" w:color="auto"/>
            <w:right w:val="single" w:sz="6" w:space="0" w:color="auto"/>
            <w:insideV w:val="single" w:sz="6" w:space="0" w:color="auto"/>
          </w:tblBorders>
        </w:tblPrEx>
        <w:trPr>
          <w:cantSplit/>
        </w:trPr>
        <w:tc>
          <w:tcPr>
            <w:tcW w:w="9639" w:type="dxa"/>
            <w:gridSpan w:val="4"/>
            <w:tcBorders>
              <w:top w:val="single" w:sz="4" w:space="0" w:color="auto"/>
              <w:left w:val="nil"/>
              <w:bottom w:val="nil"/>
              <w:right w:val="nil"/>
            </w:tcBorders>
          </w:tcPr>
          <w:p w14:paraId="18AAF778" w14:textId="3BE9744A" w:rsidR="00047F6D" w:rsidRPr="00580488" w:rsidRDefault="00047F6D" w:rsidP="00580488">
            <w:pPr>
              <w:pStyle w:val="Tabletext"/>
              <w:tabs>
                <w:tab w:val="left" w:pos="472"/>
              </w:tabs>
              <w:spacing w:before="60"/>
              <w:ind w:left="472" w:hanging="472"/>
              <w:jc w:val="both"/>
            </w:pPr>
            <w:r w:rsidRPr="001F3927">
              <w:rPr>
                <w:sz w:val="18"/>
                <w:szCs w:val="18"/>
                <w:vertAlign w:val="superscript"/>
              </w:rPr>
              <w:t>(1)</w:t>
            </w:r>
            <w:r w:rsidRPr="00580488">
              <w:rPr>
                <w:rtl/>
              </w:rPr>
              <w:tab/>
              <w:t>تُحدد حدود النطاق بإزاحات دوبلرية تقابل سرعات قطرية تبلغ</w:t>
            </w:r>
            <w:r w:rsidR="00300FF3" w:rsidRPr="00580488">
              <w:rPr>
                <w:rtl/>
              </w:rPr>
              <w:t xml:space="preserve"> ±</w:t>
            </w:r>
            <w:r w:rsidRPr="00580488">
              <w:t>km/s 300</w:t>
            </w:r>
            <w:r w:rsidRPr="00580488">
              <w:rPr>
                <w:rtl/>
              </w:rPr>
              <w:t xml:space="preserve"> (تقابل إشعاعات الخطوط الطيفية التي تحدث في مجرة درب</w:t>
            </w:r>
            <w:r w:rsidR="00CC67FF">
              <w:rPr>
                <w:rFonts w:hint="cs"/>
                <w:rtl/>
              </w:rPr>
              <w:t> </w:t>
            </w:r>
            <w:r w:rsidRPr="00580488">
              <w:rPr>
                <w:rtl/>
              </w:rPr>
              <w:t>التبانة).</w:t>
            </w:r>
          </w:p>
          <w:p w14:paraId="71E46E7D" w14:textId="40E1AC39" w:rsidR="00047F6D" w:rsidRPr="0095436E" w:rsidRDefault="00047F6D" w:rsidP="00580488">
            <w:pPr>
              <w:pStyle w:val="Tabletext"/>
              <w:tabs>
                <w:tab w:val="left" w:pos="472"/>
              </w:tabs>
              <w:spacing w:before="60"/>
              <w:ind w:left="472" w:hanging="472"/>
              <w:jc w:val="both"/>
              <w:rPr>
                <w:sz w:val="18"/>
              </w:rPr>
            </w:pPr>
            <w:r w:rsidRPr="001F3927">
              <w:rPr>
                <w:sz w:val="18"/>
                <w:szCs w:val="18"/>
                <w:vertAlign w:val="superscript"/>
              </w:rPr>
              <w:t>(2)</w:t>
            </w:r>
            <w:r w:rsidRPr="00580488">
              <w:rPr>
                <w:rtl/>
              </w:rPr>
              <w:tab/>
              <w:t>ولا يمكن رصد هذه الخطوط إلا خارج الغلاف الجوي للأرض باستخدام أجهزة استقبال موجودة على مناطيد أو طائرات أو سواتل أو</w:t>
            </w:r>
            <w:r w:rsidR="00CC67FF">
              <w:rPr>
                <w:rFonts w:hint="cs"/>
                <w:rtl/>
              </w:rPr>
              <w:t> </w:t>
            </w:r>
            <w:r w:rsidRPr="00580488">
              <w:rPr>
                <w:rtl/>
              </w:rPr>
              <w:t xml:space="preserve">منصات أخرى غير أرضية على ارتفاعات عالية (انظر أيضا القسم الخامس من المادة </w:t>
            </w:r>
            <w:r w:rsidRPr="00580488">
              <w:rPr>
                <w:b/>
                <w:bCs/>
              </w:rPr>
              <w:t>22</w:t>
            </w:r>
            <w:r w:rsidRPr="00580488">
              <w:rPr>
                <w:rtl/>
              </w:rPr>
              <w:t xml:space="preserve"> من لوائح الراديو).</w:t>
            </w:r>
          </w:p>
        </w:tc>
      </w:tr>
    </w:tbl>
    <w:p w14:paraId="4C2386A1" w14:textId="77777777" w:rsidR="00047F6D" w:rsidRPr="00D35137" w:rsidRDefault="00047F6D" w:rsidP="00047F6D">
      <w:pPr>
        <w:pStyle w:val="Tablefin"/>
        <w:rPr>
          <w:rFonts w:cs="Traditional Arabic" w:hint="default"/>
          <w:sz w:val="22"/>
          <w:szCs w:val="22"/>
        </w:rPr>
      </w:pPr>
    </w:p>
    <w:p w14:paraId="09F0B9CA" w14:textId="77777777" w:rsidR="00047F6D" w:rsidRPr="00D35137" w:rsidRDefault="00047F6D" w:rsidP="001F3927"/>
    <w:p w14:paraId="3DF1D70E" w14:textId="77777777" w:rsidR="00BC725F" w:rsidRDefault="00BC725F" w:rsidP="001F3927">
      <w:pPr>
        <w:rPr>
          <w:sz w:val="24"/>
          <w:rtl/>
          <w:lang w:eastAsia="zh-CN"/>
        </w:rPr>
      </w:pPr>
      <w:r>
        <w:rPr>
          <w:rtl/>
        </w:rPr>
        <w:br w:type="page"/>
      </w:r>
    </w:p>
    <w:p w14:paraId="7314320D" w14:textId="30EE3847" w:rsidR="00047F6D" w:rsidRPr="00D35137" w:rsidRDefault="00047F6D" w:rsidP="00D35137">
      <w:pPr>
        <w:pStyle w:val="TableNo0"/>
        <w:bidi/>
        <w:rPr>
          <w:rFonts w:cs="Traditional Arabic"/>
          <w:lang w:val="ar-SA" w:eastAsia="zh-TW" w:bidi="en-GB"/>
        </w:rPr>
      </w:pPr>
      <w:r w:rsidRPr="00D35137">
        <w:rPr>
          <w:rFonts w:cs="Traditional Arabic" w:hint="cs"/>
          <w:rtl/>
        </w:rPr>
        <w:lastRenderedPageBreak/>
        <w:t>الجدول</w:t>
      </w:r>
      <w:r w:rsidRPr="00D35137">
        <w:rPr>
          <w:rFonts w:cs="Traditional Arabic"/>
          <w:rtl/>
        </w:rPr>
        <w:t xml:space="preserve"> </w:t>
      </w:r>
      <w:r w:rsidRPr="00D35137">
        <w:rPr>
          <w:rFonts w:cs="Traditional Arabic"/>
        </w:rPr>
        <w:t>3</w:t>
      </w:r>
    </w:p>
    <w:p w14:paraId="68D11B59" w14:textId="5AAD2DDF" w:rsidR="00047F6D" w:rsidRPr="00D35137" w:rsidRDefault="00047F6D" w:rsidP="00D35137">
      <w:pPr>
        <w:pStyle w:val="Tabletitle"/>
        <w:rPr>
          <w:rFonts w:ascii="Times New Roman" w:hAnsi="Times New Roman"/>
          <w:lang w:val="ar-SA" w:eastAsia="zh-TW" w:bidi="en-GB"/>
        </w:rPr>
      </w:pPr>
      <w:r w:rsidRPr="00D35137">
        <w:rPr>
          <w:rFonts w:ascii="Times New Roman" w:hAnsi="Times New Roman"/>
          <w:rtl/>
        </w:rPr>
        <w:t xml:space="preserve">نطاقات التردد الموزعة أو المحددة في الرقم </w:t>
      </w:r>
      <w:r w:rsidR="002075BD">
        <w:rPr>
          <w:rFonts w:ascii="Times New Roman" w:hAnsi="Times New Roman"/>
          <w:sz w:val="24"/>
          <w:szCs w:val="32"/>
        </w:rPr>
        <w:t>565.5</w:t>
      </w:r>
      <w:r w:rsidRPr="00D35137">
        <w:rPr>
          <w:rFonts w:ascii="Times New Roman" w:hAnsi="Times New Roman"/>
          <w:rtl/>
        </w:rPr>
        <w:t xml:space="preserve"> من لوائح الراديو لخدمة علم الفلك الراديوي</w:t>
      </w:r>
      <w:r w:rsidR="001F3927">
        <w:rPr>
          <w:rFonts w:ascii="Times New Roman" w:hAnsi="Times New Roman"/>
          <w:rtl/>
        </w:rPr>
        <w:br/>
      </w:r>
      <w:r w:rsidRPr="00D35137">
        <w:rPr>
          <w:rFonts w:ascii="Times New Roman" w:hAnsi="Times New Roman"/>
          <w:rtl/>
        </w:rPr>
        <w:t>والمفضلة للرصدات</w:t>
      </w:r>
      <w:r w:rsidR="002075BD">
        <w:rPr>
          <w:rFonts w:ascii="Times New Roman" w:hAnsi="Times New Roman" w:hint="cs"/>
          <w:rtl/>
        </w:rPr>
        <w:t> </w:t>
      </w:r>
      <w:r w:rsidRPr="00D35137">
        <w:rPr>
          <w:rFonts w:ascii="Times New Roman" w:hAnsi="Times New Roman"/>
          <w:rtl/>
        </w:rPr>
        <w:t>المستمرة</w:t>
      </w:r>
    </w:p>
    <w:tbl>
      <w:tblPr>
        <w:bidiVisual/>
        <w:tblW w:w="0" w:type="auto"/>
        <w:jc w:val="center"/>
        <w:tblLayout w:type="fixed"/>
        <w:tblLook w:val="0000" w:firstRow="0" w:lastRow="0" w:firstColumn="0" w:lastColumn="0" w:noHBand="0" w:noVBand="0"/>
      </w:tblPr>
      <w:tblGrid>
        <w:gridCol w:w="3969"/>
        <w:gridCol w:w="3969"/>
      </w:tblGrid>
      <w:tr w:rsidR="00047F6D" w:rsidRPr="0095436E" w14:paraId="4B7D33C0" w14:textId="77777777" w:rsidTr="001C2F5E">
        <w:trPr>
          <w:cantSplit/>
          <w:jc w:val="center"/>
        </w:trPr>
        <w:tc>
          <w:tcPr>
            <w:tcW w:w="3969" w:type="dxa"/>
            <w:tcBorders>
              <w:top w:val="single" w:sz="6" w:space="0" w:color="auto"/>
              <w:left w:val="single" w:sz="6" w:space="0" w:color="auto"/>
              <w:bottom w:val="single" w:sz="6" w:space="0" w:color="auto"/>
              <w:right w:val="single" w:sz="6" w:space="0" w:color="auto"/>
            </w:tcBorders>
          </w:tcPr>
          <w:p w14:paraId="391324A3" w14:textId="64F75FBF" w:rsidR="00047F6D" w:rsidRPr="0095436E" w:rsidRDefault="00047F6D" w:rsidP="00D35137">
            <w:pPr>
              <w:pStyle w:val="Tablehead"/>
              <w:rPr>
                <w:rFonts w:ascii="Times New Roman" w:hAnsi="Times New Roman"/>
                <w:sz w:val="18"/>
              </w:rPr>
            </w:pPr>
            <w:r w:rsidRPr="0095436E">
              <w:rPr>
                <w:rFonts w:ascii="Times New Roman" w:hAnsi="Times New Roman"/>
                <w:sz w:val="18"/>
                <w:rtl/>
              </w:rPr>
              <w:t>نطاق التردد</w:t>
            </w:r>
            <w:r w:rsidR="001F3927">
              <w:rPr>
                <w:rFonts w:ascii="Times New Roman" w:hAnsi="Times New Roman"/>
                <w:sz w:val="18"/>
                <w:rtl/>
              </w:rPr>
              <w:br/>
            </w:r>
            <w:r w:rsidR="00BC725F">
              <w:rPr>
                <w:rFonts w:ascii="Times New Roman" w:hAnsi="Times New Roman"/>
                <w:sz w:val="18"/>
                <w:szCs w:val="18"/>
              </w:rPr>
              <w:t>(</w:t>
            </w:r>
            <w:r w:rsidR="00D35137" w:rsidRPr="008F46F5">
              <w:rPr>
                <w:rFonts w:ascii="Times New Roman" w:hAnsi="Times New Roman"/>
                <w:sz w:val="18"/>
                <w:szCs w:val="18"/>
              </w:rPr>
              <w:t>MHz</w:t>
            </w:r>
            <w:r w:rsidR="00BC725F">
              <w:rPr>
                <w:rFonts w:ascii="Times New Roman" w:hAnsi="Times New Roman"/>
                <w:sz w:val="18"/>
                <w:szCs w:val="18"/>
              </w:rPr>
              <w:t>)</w:t>
            </w:r>
          </w:p>
        </w:tc>
        <w:tc>
          <w:tcPr>
            <w:tcW w:w="3969" w:type="dxa"/>
            <w:tcBorders>
              <w:top w:val="single" w:sz="6" w:space="0" w:color="auto"/>
              <w:left w:val="single" w:sz="6" w:space="0" w:color="auto"/>
              <w:bottom w:val="single" w:sz="6" w:space="0" w:color="auto"/>
              <w:right w:val="single" w:sz="6" w:space="0" w:color="auto"/>
            </w:tcBorders>
          </w:tcPr>
          <w:p w14:paraId="2E714BFF" w14:textId="11C91688" w:rsidR="00047F6D" w:rsidRPr="0095436E" w:rsidRDefault="00047F6D" w:rsidP="00D35137">
            <w:pPr>
              <w:pStyle w:val="Tablehead"/>
              <w:rPr>
                <w:rFonts w:ascii="Times New Roman" w:hAnsi="Times New Roman"/>
                <w:sz w:val="18"/>
              </w:rPr>
            </w:pPr>
            <w:r w:rsidRPr="0095436E">
              <w:rPr>
                <w:rFonts w:ascii="Times New Roman" w:hAnsi="Times New Roman"/>
                <w:sz w:val="18"/>
                <w:rtl/>
              </w:rPr>
              <w:t>نطاق التردد</w:t>
            </w:r>
            <w:r w:rsidR="001F3927">
              <w:rPr>
                <w:rFonts w:ascii="Times New Roman" w:hAnsi="Times New Roman"/>
                <w:sz w:val="18"/>
                <w:rtl/>
              </w:rPr>
              <w:br/>
            </w:r>
            <w:r w:rsidR="00BC725F">
              <w:rPr>
                <w:rFonts w:ascii="Times New Roman" w:hAnsi="Times New Roman"/>
                <w:sz w:val="18"/>
                <w:szCs w:val="18"/>
              </w:rPr>
              <w:t>(GHz)</w:t>
            </w:r>
          </w:p>
        </w:tc>
      </w:tr>
      <w:tr w:rsidR="00047F6D" w:rsidRPr="0095436E" w14:paraId="2AF92DF6" w14:textId="77777777" w:rsidTr="001C2F5E">
        <w:trPr>
          <w:cantSplit/>
          <w:jc w:val="center"/>
        </w:trPr>
        <w:tc>
          <w:tcPr>
            <w:tcW w:w="3969" w:type="dxa"/>
            <w:tcBorders>
              <w:top w:val="single" w:sz="6" w:space="0" w:color="auto"/>
              <w:left w:val="single" w:sz="6" w:space="0" w:color="auto"/>
              <w:bottom w:val="nil"/>
              <w:right w:val="single" w:sz="6" w:space="0" w:color="auto"/>
            </w:tcBorders>
          </w:tcPr>
          <w:p w14:paraId="1D373CD8" w14:textId="3EF523F4" w:rsidR="00047F6D" w:rsidRPr="008F46F5" w:rsidRDefault="00047F6D" w:rsidP="00D35137">
            <w:pPr>
              <w:pStyle w:val="Tabletext"/>
              <w:jc w:val="center"/>
              <w:rPr>
                <w:rFonts w:asciiTheme="majorBidi" w:hAnsiTheme="majorBidi" w:cstheme="majorBidi"/>
                <w:sz w:val="18"/>
                <w:szCs w:val="18"/>
                <w:rtl/>
              </w:rPr>
            </w:pPr>
            <w:r w:rsidRPr="008F46F5">
              <w:rPr>
                <w:rFonts w:asciiTheme="majorBidi" w:hAnsiTheme="majorBidi" w:cstheme="majorBidi"/>
                <w:sz w:val="18"/>
                <w:szCs w:val="18"/>
                <w:rtl/>
              </w:rPr>
              <w:t>13</w:t>
            </w:r>
            <w:r w:rsidR="007D425C">
              <w:rPr>
                <w:rFonts w:asciiTheme="majorBidi" w:hAnsiTheme="majorBidi" w:cstheme="majorBidi"/>
                <w:sz w:val="18"/>
                <w:szCs w:val="18"/>
                <w:rtl/>
              </w:rPr>
              <w:t>,</w:t>
            </w:r>
            <w:r w:rsidRPr="008F46F5">
              <w:rPr>
                <w:rFonts w:asciiTheme="majorBidi" w:hAnsiTheme="majorBidi" w:cstheme="majorBidi"/>
                <w:sz w:val="18"/>
                <w:szCs w:val="18"/>
                <w:rtl/>
              </w:rPr>
              <w:t>360</w:t>
            </w:r>
            <w:r w:rsidR="00387741" w:rsidRPr="008F46F5">
              <w:rPr>
                <w:rFonts w:asciiTheme="majorBidi" w:hAnsiTheme="majorBidi" w:cstheme="majorBidi"/>
                <w:sz w:val="18"/>
                <w:szCs w:val="18"/>
                <w:rtl/>
              </w:rPr>
              <w:t>-</w:t>
            </w:r>
            <w:r w:rsidRPr="008F46F5">
              <w:rPr>
                <w:rFonts w:asciiTheme="majorBidi" w:hAnsiTheme="majorBidi" w:cstheme="majorBidi"/>
                <w:sz w:val="18"/>
                <w:szCs w:val="18"/>
                <w:rtl/>
              </w:rPr>
              <w:t>13</w:t>
            </w:r>
            <w:r w:rsidR="007D425C">
              <w:rPr>
                <w:rFonts w:asciiTheme="majorBidi" w:hAnsiTheme="majorBidi" w:cstheme="majorBidi"/>
                <w:sz w:val="18"/>
                <w:szCs w:val="18"/>
                <w:rtl/>
              </w:rPr>
              <w:t>,</w:t>
            </w:r>
            <w:r w:rsidRPr="008F46F5">
              <w:rPr>
                <w:rFonts w:asciiTheme="majorBidi" w:hAnsiTheme="majorBidi" w:cstheme="majorBidi"/>
                <w:sz w:val="18"/>
                <w:szCs w:val="18"/>
                <w:rtl/>
              </w:rPr>
              <w:t>410</w:t>
            </w:r>
          </w:p>
        </w:tc>
        <w:tc>
          <w:tcPr>
            <w:tcW w:w="3969" w:type="dxa"/>
            <w:tcBorders>
              <w:top w:val="single" w:sz="6" w:space="0" w:color="auto"/>
              <w:left w:val="nil"/>
              <w:bottom w:val="nil"/>
              <w:right w:val="single" w:sz="6" w:space="0" w:color="auto"/>
            </w:tcBorders>
          </w:tcPr>
          <w:p w14:paraId="6B25FA1D" w14:textId="23E9D690" w:rsidR="00047F6D" w:rsidRPr="008F46F5" w:rsidRDefault="00047F6D" w:rsidP="00D35137">
            <w:pPr>
              <w:pStyle w:val="Tabletext"/>
              <w:jc w:val="center"/>
              <w:rPr>
                <w:rFonts w:asciiTheme="majorBidi" w:hAnsiTheme="majorBidi" w:cstheme="majorBidi"/>
                <w:sz w:val="18"/>
                <w:szCs w:val="18"/>
                <w:rtl/>
              </w:rPr>
            </w:pPr>
            <w:r w:rsidRPr="008F46F5">
              <w:rPr>
                <w:rFonts w:asciiTheme="majorBidi" w:hAnsiTheme="majorBidi" w:cstheme="majorBidi"/>
                <w:sz w:val="18"/>
                <w:szCs w:val="18"/>
                <w:rtl/>
              </w:rPr>
              <w:t>10</w:t>
            </w:r>
            <w:r w:rsidR="007D425C">
              <w:rPr>
                <w:rFonts w:asciiTheme="majorBidi" w:hAnsiTheme="majorBidi" w:cstheme="majorBidi"/>
                <w:sz w:val="18"/>
                <w:szCs w:val="18"/>
                <w:rtl/>
              </w:rPr>
              <w:t>,</w:t>
            </w:r>
            <w:r w:rsidRPr="008F46F5">
              <w:rPr>
                <w:rFonts w:asciiTheme="majorBidi" w:hAnsiTheme="majorBidi" w:cstheme="majorBidi"/>
                <w:sz w:val="18"/>
                <w:szCs w:val="18"/>
                <w:rtl/>
              </w:rPr>
              <w:t>6</w:t>
            </w:r>
            <w:r w:rsidR="00387741" w:rsidRPr="008F46F5">
              <w:rPr>
                <w:rFonts w:asciiTheme="majorBidi" w:hAnsiTheme="majorBidi" w:cstheme="majorBidi"/>
                <w:sz w:val="18"/>
                <w:szCs w:val="18"/>
                <w:rtl/>
              </w:rPr>
              <w:t>-</w:t>
            </w:r>
            <w:r w:rsidRPr="008F46F5">
              <w:rPr>
                <w:rFonts w:asciiTheme="majorBidi" w:hAnsiTheme="majorBidi" w:cstheme="majorBidi"/>
                <w:sz w:val="18"/>
                <w:szCs w:val="18"/>
                <w:rtl/>
              </w:rPr>
              <w:t>10</w:t>
            </w:r>
            <w:r w:rsidR="007D425C">
              <w:rPr>
                <w:rFonts w:asciiTheme="majorBidi" w:hAnsiTheme="majorBidi" w:cstheme="majorBidi"/>
                <w:sz w:val="18"/>
                <w:szCs w:val="18"/>
                <w:rtl/>
              </w:rPr>
              <w:t>,</w:t>
            </w:r>
            <w:r w:rsidRPr="008F46F5">
              <w:rPr>
                <w:rFonts w:asciiTheme="majorBidi" w:hAnsiTheme="majorBidi" w:cstheme="majorBidi"/>
                <w:sz w:val="18"/>
                <w:szCs w:val="18"/>
                <w:rtl/>
              </w:rPr>
              <w:t>7</w:t>
            </w:r>
          </w:p>
        </w:tc>
      </w:tr>
      <w:tr w:rsidR="00047F6D" w:rsidRPr="0095436E" w14:paraId="569405CA" w14:textId="77777777" w:rsidTr="001C2F5E">
        <w:trPr>
          <w:cantSplit/>
          <w:jc w:val="center"/>
        </w:trPr>
        <w:tc>
          <w:tcPr>
            <w:tcW w:w="3969" w:type="dxa"/>
            <w:tcBorders>
              <w:top w:val="nil"/>
              <w:left w:val="single" w:sz="6" w:space="0" w:color="auto"/>
              <w:bottom w:val="nil"/>
              <w:right w:val="single" w:sz="6" w:space="0" w:color="auto"/>
            </w:tcBorders>
          </w:tcPr>
          <w:p w14:paraId="346500EC" w14:textId="148A621E" w:rsidR="00047F6D" w:rsidRPr="008F46F5" w:rsidRDefault="00047F6D" w:rsidP="00D35137">
            <w:pPr>
              <w:pStyle w:val="Tabletext"/>
              <w:jc w:val="center"/>
              <w:rPr>
                <w:rFonts w:asciiTheme="majorBidi" w:hAnsiTheme="majorBidi" w:cstheme="majorBidi"/>
                <w:sz w:val="18"/>
                <w:szCs w:val="18"/>
                <w:rtl/>
              </w:rPr>
            </w:pPr>
            <w:r w:rsidRPr="008F46F5">
              <w:rPr>
                <w:rFonts w:asciiTheme="majorBidi" w:hAnsiTheme="majorBidi" w:cstheme="majorBidi"/>
                <w:sz w:val="18"/>
                <w:szCs w:val="18"/>
                <w:rtl/>
              </w:rPr>
              <w:t>25</w:t>
            </w:r>
            <w:r w:rsidR="007D425C">
              <w:rPr>
                <w:rFonts w:asciiTheme="majorBidi" w:hAnsiTheme="majorBidi" w:cstheme="majorBidi"/>
                <w:sz w:val="18"/>
                <w:szCs w:val="18"/>
                <w:rtl/>
              </w:rPr>
              <w:t>,</w:t>
            </w:r>
            <w:r w:rsidRPr="008F46F5">
              <w:rPr>
                <w:rFonts w:asciiTheme="majorBidi" w:hAnsiTheme="majorBidi" w:cstheme="majorBidi"/>
                <w:sz w:val="18"/>
                <w:szCs w:val="18"/>
                <w:rtl/>
              </w:rPr>
              <w:t>550</w:t>
            </w:r>
            <w:r w:rsidR="00387741" w:rsidRPr="008F46F5">
              <w:rPr>
                <w:rFonts w:asciiTheme="majorBidi" w:hAnsiTheme="majorBidi" w:cstheme="majorBidi"/>
                <w:sz w:val="18"/>
                <w:szCs w:val="18"/>
                <w:rtl/>
              </w:rPr>
              <w:t>-</w:t>
            </w:r>
            <w:r w:rsidRPr="008F46F5">
              <w:rPr>
                <w:rFonts w:asciiTheme="majorBidi" w:hAnsiTheme="majorBidi" w:cstheme="majorBidi"/>
                <w:sz w:val="18"/>
                <w:szCs w:val="18"/>
                <w:rtl/>
              </w:rPr>
              <w:t>25</w:t>
            </w:r>
            <w:r w:rsidR="007D425C">
              <w:rPr>
                <w:rFonts w:asciiTheme="majorBidi" w:hAnsiTheme="majorBidi" w:cstheme="majorBidi"/>
                <w:sz w:val="18"/>
                <w:szCs w:val="18"/>
                <w:rtl/>
              </w:rPr>
              <w:t>,</w:t>
            </w:r>
            <w:r w:rsidRPr="008F46F5">
              <w:rPr>
                <w:rFonts w:asciiTheme="majorBidi" w:hAnsiTheme="majorBidi" w:cstheme="majorBidi"/>
                <w:sz w:val="18"/>
                <w:szCs w:val="18"/>
                <w:rtl/>
              </w:rPr>
              <w:t>670</w:t>
            </w:r>
          </w:p>
        </w:tc>
        <w:tc>
          <w:tcPr>
            <w:tcW w:w="3969" w:type="dxa"/>
            <w:tcBorders>
              <w:top w:val="nil"/>
              <w:left w:val="nil"/>
              <w:bottom w:val="nil"/>
              <w:right w:val="single" w:sz="6" w:space="0" w:color="auto"/>
            </w:tcBorders>
          </w:tcPr>
          <w:p w14:paraId="21E12D4F" w14:textId="4B147636" w:rsidR="00047F6D" w:rsidRPr="008F46F5" w:rsidRDefault="00047F6D" w:rsidP="00D35137">
            <w:pPr>
              <w:pStyle w:val="Tabletext"/>
              <w:jc w:val="center"/>
              <w:rPr>
                <w:rFonts w:asciiTheme="majorBidi" w:hAnsiTheme="majorBidi" w:cstheme="majorBidi"/>
                <w:sz w:val="18"/>
                <w:szCs w:val="18"/>
              </w:rPr>
            </w:pPr>
            <w:r w:rsidRPr="008F46F5">
              <w:rPr>
                <w:rFonts w:asciiTheme="majorBidi" w:hAnsiTheme="majorBidi" w:cstheme="majorBidi"/>
                <w:sz w:val="18"/>
                <w:szCs w:val="18"/>
              </w:rPr>
              <w:t>15</w:t>
            </w:r>
            <w:r w:rsidR="007D425C">
              <w:rPr>
                <w:rFonts w:asciiTheme="majorBidi" w:hAnsiTheme="majorBidi" w:cstheme="majorBidi"/>
                <w:sz w:val="18"/>
                <w:szCs w:val="18"/>
              </w:rPr>
              <w:t>,</w:t>
            </w:r>
            <w:r w:rsidRPr="008F46F5">
              <w:rPr>
                <w:rFonts w:asciiTheme="majorBidi" w:hAnsiTheme="majorBidi" w:cstheme="majorBidi"/>
                <w:sz w:val="18"/>
                <w:szCs w:val="18"/>
              </w:rPr>
              <w:t>35</w:t>
            </w:r>
            <w:r w:rsidR="00387741" w:rsidRPr="008F46F5">
              <w:rPr>
                <w:rFonts w:asciiTheme="majorBidi" w:hAnsiTheme="majorBidi" w:cstheme="majorBidi"/>
                <w:sz w:val="18"/>
                <w:szCs w:val="18"/>
              </w:rPr>
              <w:t>-</w:t>
            </w:r>
            <w:r w:rsidRPr="008F46F5">
              <w:rPr>
                <w:rFonts w:asciiTheme="majorBidi" w:hAnsiTheme="majorBidi" w:cstheme="majorBidi"/>
                <w:sz w:val="18"/>
                <w:szCs w:val="18"/>
              </w:rPr>
              <w:t>15</w:t>
            </w:r>
            <w:r w:rsidR="007D425C">
              <w:rPr>
                <w:rFonts w:asciiTheme="majorBidi" w:hAnsiTheme="majorBidi" w:cstheme="majorBidi"/>
                <w:sz w:val="18"/>
                <w:szCs w:val="18"/>
              </w:rPr>
              <w:t>,</w:t>
            </w:r>
            <w:r w:rsidRPr="008F46F5">
              <w:rPr>
                <w:rFonts w:asciiTheme="majorBidi" w:hAnsiTheme="majorBidi" w:cstheme="majorBidi"/>
                <w:sz w:val="18"/>
                <w:szCs w:val="18"/>
              </w:rPr>
              <w:t>4</w:t>
            </w:r>
          </w:p>
        </w:tc>
      </w:tr>
      <w:tr w:rsidR="00047F6D" w:rsidRPr="0095436E" w14:paraId="5E5B9128" w14:textId="77777777" w:rsidTr="001C2F5E">
        <w:trPr>
          <w:cantSplit/>
          <w:jc w:val="center"/>
        </w:trPr>
        <w:tc>
          <w:tcPr>
            <w:tcW w:w="3969" w:type="dxa"/>
            <w:tcBorders>
              <w:top w:val="nil"/>
              <w:left w:val="single" w:sz="6" w:space="0" w:color="auto"/>
              <w:bottom w:val="nil"/>
              <w:right w:val="single" w:sz="6" w:space="0" w:color="auto"/>
            </w:tcBorders>
          </w:tcPr>
          <w:p w14:paraId="07AF0B46" w14:textId="55CE4575" w:rsidR="00047F6D" w:rsidRPr="008F46F5" w:rsidRDefault="00047F6D" w:rsidP="00D35137">
            <w:pPr>
              <w:pStyle w:val="Tabletext"/>
              <w:jc w:val="center"/>
              <w:rPr>
                <w:rFonts w:asciiTheme="majorBidi" w:hAnsiTheme="majorBidi" w:cstheme="majorBidi"/>
                <w:sz w:val="18"/>
                <w:szCs w:val="18"/>
                <w:rtl/>
              </w:rPr>
            </w:pPr>
            <w:r w:rsidRPr="008F46F5">
              <w:rPr>
                <w:rFonts w:asciiTheme="majorBidi" w:hAnsiTheme="majorBidi" w:cstheme="majorBidi"/>
                <w:sz w:val="18"/>
                <w:szCs w:val="18"/>
                <w:rtl/>
              </w:rPr>
              <w:t>37</w:t>
            </w:r>
            <w:r w:rsidR="007D425C">
              <w:rPr>
                <w:rFonts w:asciiTheme="majorBidi" w:hAnsiTheme="majorBidi" w:cstheme="majorBidi"/>
                <w:sz w:val="18"/>
                <w:szCs w:val="18"/>
                <w:rtl/>
              </w:rPr>
              <w:t>,</w:t>
            </w:r>
            <w:r w:rsidRPr="008F46F5">
              <w:rPr>
                <w:rFonts w:asciiTheme="majorBidi" w:hAnsiTheme="majorBidi" w:cstheme="majorBidi"/>
                <w:sz w:val="18"/>
                <w:szCs w:val="18"/>
                <w:rtl/>
              </w:rPr>
              <w:t>5</w:t>
            </w:r>
            <w:r w:rsidR="00387741" w:rsidRPr="008F46F5">
              <w:rPr>
                <w:rFonts w:asciiTheme="majorBidi" w:hAnsiTheme="majorBidi" w:cstheme="majorBidi"/>
                <w:sz w:val="18"/>
                <w:szCs w:val="18"/>
                <w:rtl/>
              </w:rPr>
              <w:t>-</w:t>
            </w:r>
            <w:r w:rsidRPr="008F46F5">
              <w:rPr>
                <w:rFonts w:asciiTheme="majorBidi" w:hAnsiTheme="majorBidi" w:cstheme="majorBidi"/>
                <w:sz w:val="18"/>
                <w:szCs w:val="18"/>
                <w:rtl/>
              </w:rPr>
              <w:t>38</w:t>
            </w:r>
            <w:r w:rsidR="007D425C">
              <w:rPr>
                <w:rFonts w:asciiTheme="majorBidi" w:hAnsiTheme="majorBidi" w:cstheme="majorBidi"/>
                <w:sz w:val="18"/>
                <w:szCs w:val="18"/>
                <w:rtl/>
              </w:rPr>
              <w:t>,</w:t>
            </w:r>
            <w:r w:rsidRPr="008F46F5">
              <w:rPr>
                <w:rFonts w:asciiTheme="majorBidi" w:hAnsiTheme="majorBidi" w:cstheme="majorBidi"/>
                <w:sz w:val="18"/>
                <w:szCs w:val="18"/>
                <w:rtl/>
              </w:rPr>
              <w:t>25</w:t>
            </w:r>
            <w:r w:rsidRPr="008F46F5">
              <w:rPr>
                <w:rStyle w:val="FootnoteReference"/>
                <w:rFonts w:asciiTheme="majorBidi" w:hAnsiTheme="majorBidi" w:cstheme="majorBidi"/>
                <w:sz w:val="18"/>
                <w:szCs w:val="18"/>
                <w:rtl/>
              </w:rPr>
              <w:t>(1)</w:t>
            </w:r>
          </w:p>
        </w:tc>
        <w:tc>
          <w:tcPr>
            <w:tcW w:w="3969" w:type="dxa"/>
            <w:tcBorders>
              <w:top w:val="nil"/>
              <w:left w:val="nil"/>
              <w:bottom w:val="nil"/>
              <w:right w:val="single" w:sz="6" w:space="0" w:color="auto"/>
            </w:tcBorders>
          </w:tcPr>
          <w:p w14:paraId="61503DB1" w14:textId="5C94D2FD" w:rsidR="00047F6D" w:rsidRPr="008F46F5" w:rsidRDefault="00047F6D" w:rsidP="00D35137">
            <w:pPr>
              <w:pStyle w:val="Tabletext"/>
              <w:jc w:val="center"/>
              <w:rPr>
                <w:rFonts w:asciiTheme="majorBidi" w:hAnsiTheme="majorBidi" w:cstheme="majorBidi"/>
                <w:sz w:val="18"/>
                <w:szCs w:val="18"/>
                <w:rtl/>
                <w:lang w:bidi="ar-EG"/>
              </w:rPr>
            </w:pPr>
            <w:r w:rsidRPr="008F46F5">
              <w:rPr>
                <w:rFonts w:asciiTheme="majorBidi" w:hAnsiTheme="majorBidi" w:cstheme="majorBidi"/>
                <w:sz w:val="18"/>
                <w:szCs w:val="18"/>
                <w:rtl/>
              </w:rPr>
              <w:t>21</w:t>
            </w:r>
            <w:r w:rsidR="007D425C">
              <w:rPr>
                <w:rFonts w:asciiTheme="majorBidi" w:hAnsiTheme="majorBidi" w:cstheme="majorBidi"/>
                <w:sz w:val="18"/>
                <w:szCs w:val="18"/>
                <w:rtl/>
              </w:rPr>
              <w:t>,</w:t>
            </w:r>
            <w:r w:rsidRPr="008F46F5">
              <w:rPr>
                <w:rFonts w:asciiTheme="majorBidi" w:hAnsiTheme="majorBidi" w:cstheme="majorBidi"/>
                <w:sz w:val="18"/>
                <w:szCs w:val="18"/>
                <w:rtl/>
              </w:rPr>
              <w:t>22</w:t>
            </w:r>
            <w:r w:rsidR="00387741" w:rsidRPr="008F46F5">
              <w:rPr>
                <w:rFonts w:asciiTheme="majorBidi" w:hAnsiTheme="majorBidi" w:cstheme="majorBidi"/>
                <w:sz w:val="18"/>
                <w:szCs w:val="18"/>
                <w:rtl/>
              </w:rPr>
              <w:t>-</w:t>
            </w:r>
            <w:r w:rsidR="00D415F6" w:rsidRPr="008F46F5">
              <w:rPr>
                <w:rFonts w:asciiTheme="majorBidi" w:hAnsiTheme="majorBidi" w:cstheme="majorBidi"/>
                <w:sz w:val="18"/>
                <w:szCs w:val="18"/>
              </w:rPr>
              <w:t>22</w:t>
            </w:r>
            <w:r w:rsidR="007D425C">
              <w:rPr>
                <w:rFonts w:asciiTheme="majorBidi" w:hAnsiTheme="majorBidi" w:cstheme="majorBidi"/>
                <w:sz w:val="18"/>
                <w:szCs w:val="18"/>
              </w:rPr>
              <w:t>,</w:t>
            </w:r>
            <w:r w:rsidR="00D415F6" w:rsidRPr="008F46F5">
              <w:rPr>
                <w:rFonts w:asciiTheme="majorBidi" w:hAnsiTheme="majorBidi" w:cstheme="majorBidi"/>
                <w:sz w:val="18"/>
                <w:szCs w:val="18"/>
              </w:rPr>
              <w:t>50</w:t>
            </w:r>
          </w:p>
        </w:tc>
      </w:tr>
      <w:tr w:rsidR="00047F6D" w:rsidRPr="0095436E" w14:paraId="4AAC8F00" w14:textId="77777777" w:rsidTr="001C2F5E">
        <w:trPr>
          <w:cantSplit/>
          <w:jc w:val="center"/>
        </w:trPr>
        <w:tc>
          <w:tcPr>
            <w:tcW w:w="3969" w:type="dxa"/>
            <w:tcBorders>
              <w:top w:val="nil"/>
              <w:left w:val="single" w:sz="6" w:space="0" w:color="auto"/>
              <w:bottom w:val="nil"/>
              <w:right w:val="single" w:sz="6" w:space="0" w:color="auto"/>
            </w:tcBorders>
          </w:tcPr>
          <w:p w14:paraId="79DC8DE9" w14:textId="485A57C7" w:rsidR="00047F6D" w:rsidRPr="008F46F5" w:rsidRDefault="00047F6D" w:rsidP="00D35137">
            <w:pPr>
              <w:pStyle w:val="Tabletext"/>
              <w:jc w:val="center"/>
              <w:rPr>
                <w:rFonts w:asciiTheme="majorBidi" w:hAnsiTheme="majorBidi" w:cstheme="majorBidi"/>
                <w:sz w:val="18"/>
                <w:szCs w:val="18"/>
                <w:rtl/>
              </w:rPr>
            </w:pPr>
            <w:r w:rsidRPr="008F46F5">
              <w:rPr>
                <w:rFonts w:asciiTheme="majorBidi" w:hAnsiTheme="majorBidi" w:cstheme="majorBidi"/>
                <w:sz w:val="18"/>
                <w:szCs w:val="18"/>
                <w:rtl/>
              </w:rPr>
              <w:t>73</w:t>
            </w:r>
            <w:r w:rsidR="00387741" w:rsidRPr="008F46F5">
              <w:rPr>
                <w:rFonts w:asciiTheme="majorBidi" w:hAnsiTheme="majorBidi" w:cstheme="majorBidi"/>
                <w:sz w:val="18"/>
                <w:szCs w:val="18"/>
                <w:rtl/>
              </w:rPr>
              <w:t>-</w:t>
            </w:r>
            <w:r w:rsidRPr="008F46F5">
              <w:rPr>
                <w:rFonts w:asciiTheme="majorBidi" w:hAnsiTheme="majorBidi" w:cstheme="majorBidi"/>
                <w:sz w:val="18"/>
                <w:szCs w:val="18"/>
                <w:rtl/>
              </w:rPr>
              <w:t>74</w:t>
            </w:r>
            <w:r w:rsidR="007D425C">
              <w:rPr>
                <w:rFonts w:asciiTheme="majorBidi" w:hAnsiTheme="majorBidi" w:cstheme="majorBidi"/>
                <w:sz w:val="18"/>
                <w:szCs w:val="18"/>
                <w:rtl/>
              </w:rPr>
              <w:t>,</w:t>
            </w:r>
            <w:r w:rsidRPr="008F46F5">
              <w:rPr>
                <w:rFonts w:asciiTheme="majorBidi" w:hAnsiTheme="majorBidi" w:cstheme="majorBidi"/>
                <w:sz w:val="18"/>
                <w:szCs w:val="18"/>
                <w:rtl/>
              </w:rPr>
              <w:t>6</w:t>
            </w:r>
            <w:r w:rsidRPr="008F46F5">
              <w:rPr>
                <w:rStyle w:val="FootnoteReference"/>
                <w:rFonts w:asciiTheme="majorBidi" w:hAnsiTheme="majorBidi" w:cstheme="majorBidi"/>
                <w:sz w:val="18"/>
                <w:szCs w:val="18"/>
                <w:rtl/>
              </w:rPr>
              <w:t>(2)</w:t>
            </w:r>
          </w:p>
        </w:tc>
        <w:tc>
          <w:tcPr>
            <w:tcW w:w="3969" w:type="dxa"/>
            <w:tcBorders>
              <w:top w:val="nil"/>
              <w:left w:val="nil"/>
              <w:bottom w:val="nil"/>
              <w:right w:val="single" w:sz="6" w:space="0" w:color="auto"/>
            </w:tcBorders>
          </w:tcPr>
          <w:p w14:paraId="1D3D1071" w14:textId="0DBB28C7" w:rsidR="00047F6D" w:rsidRPr="008F46F5" w:rsidRDefault="00047F6D" w:rsidP="00D35137">
            <w:pPr>
              <w:pStyle w:val="Tabletext"/>
              <w:jc w:val="center"/>
              <w:rPr>
                <w:rFonts w:asciiTheme="majorBidi" w:hAnsiTheme="majorBidi" w:cstheme="majorBidi"/>
                <w:sz w:val="18"/>
                <w:szCs w:val="18"/>
                <w:rtl/>
              </w:rPr>
            </w:pPr>
            <w:r w:rsidRPr="008F46F5">
              <w:rPr>
                <w:rFonts w:asciiTheme="majorBidi" w:hAnsiTheme="majorBidi" w:cstheme="majorBidi"/>
                <w:sz w:val="18"/>
                <w:szCs w:val="18"/>
                <w:rtl/>
              </w:rPr>
              <w:t>23</w:t>
            </w:r>
            <w:r w:rsidR="007D425C">
              <w:rPr>
                <w:rFonts w:asciiTheme="majorBidi" w:hAnsiTheme="majorBidi" w:cstheme="majorBidi"/>
                <w:sz w:val="18"/>
                <w:szCs w:val="18"/>
                <w:rtl/>
              </w:rPr>
              <w:t>,</w:t>
            </w:r>
            <w:r w:rsidRPr="008F46F5">
              <w:rPr>
                <w:rFonts w:asciiTheme="majorBidi" w:hAnsiTheme="majorBidi" w:cstheme="majorBidi"/>
                <w:sz w:val="18"/>
                <w:szCs w:val="18"/>
                <w:rtl/>
              </w:rPr>
              <w:t>6</w:t>
            </w:r>
            <w:r w:rsidR="00387741" w:rsidRPr="008F46F5">
              <w:rPr>
                <w:rFonts w:asciiTheme="majorBidi" w:hAnsiTheme="majorBidi" w:cstheme="majorBidi"/>
                <w:sz w:val="18"/>
                <w:szCs w:val="18"/>
                <w:rtl/>
              </w:rPr>
              <w:t>-</w:t>
            </w:r>
            <w:r w:rsidRPr="008F46F5">
              <w:rPr>
                <w:rFonts w:asciiTheme="majorBidi" w:hAnsiTheme="majorBidi" w:cstheme="majorBidi"/>
                <w:sz w:val="18"/>
                <w:szCs w:val="18"/>
                <w:rtl/>
              </w:rPr>
              <w:t>24</w:t>
            </w:r>
            <w:r w:rsidR="007D425C">
              <w:rPr>
                <w:rFonts w:asciiTheme="majorBidi" w:hAnsiTheme="majorBidi" w:cstheme="majorBidi"/>
                <w:sz w:val="18"/>
                <w:szCs w:val="18"/>
                <w:rtl/>
              </w:rPr>
              <w:t>,</w:t>
            </w:r>
            <w:r w:rsidRPr="008F46F5">
              <w:rPr>
                <w:rFonts w:asciiTheme="majorBidi" w:hAnsiTheme="majorBidi" w:cstheme="majorBidi"/>
                <w:sz w:val="18"/>
                <w:szCs w:val="18"/>
                <w:rtl/>
              </w:rPr>
              <w:t>0</w:t>
            </w:r>
          </w:p>
        </w:tc>
      </w:tr>
      <w:tr w:rsidR="00047F6D" w:rsidRPr="0095436E" w14:paraId="2390FD4A" w14:textId="77777777" w:rsidTr="001C2F5E">
        <w:trPr>
          <w:cantSplit/>
          <w:jc w:val="center"/>
        </w:trPr>
        <w:tc>
          <w:tcPr>
            <w:tcW w:w="3969" w:type="dxa"/>
            <w:tcBorders>
              <w:top w:val="nil"/>
              <w:left w:val="single" w:sz="6" w:space="0" w:color="auto"/>
              <w:bottom w:val="nil"/>
              <w:right w:val="single" w:sz="6" w:space="0" w:color="auto"/>
            </w:tcBorders>
          </w:tcPr>
          <w:p w14:paraId="58F6C592" w14:textId="191C6A7A" w:rsidR="00047F6D" w:rsidRPr="008F46F5" w:rsidRDefault="00047F6D" w:rsidP="00D35137">
            <w:pPr>
              <w:pStyle w:val="Tabletext"/>
              <w:jc w:val="center"/>
              <w:rPr>
                <w:rFonts w:asciiTheme="majorBidi" w:hAnsiTheme="majorBidi" w:cstheme="majorBidi"/>
                <w:sz w:val="18"/>
                <w:szCs w:val="18"/>
                <w:rtl/>
              </w:rPr>
            </w:pPr>
            <w:r w:rsidRPr="008F46F5">
              <w:rPr>
                <w:rFonts w:asciiTheme="majorBidi" w:hAnsiTheme="majorBidi" w:cstheme="majorBidi"/>
                <w:sz w:val="18"/>
                <w:szCs w:val="18"/>
                <w:rtl/>
              </w:rPr>
              <w:t>150</w:t>
            </w:r>
            <w:r w:rsidR="007D425C">
              <w:rPr>
                <w:rFonts w:asciiTheme="majorBidi" w:hAnsiTheme="majorBidi" w:cstheme="majorBidi"/>
                <w:sz w:val="18"/>
                <w:szCs w:val="18"/>
                <w:rtl/>
              </w:rPr>
              <w:t>,</w:t>
            </w:r>
            <w:r w:rsidRPr="008F46F5">
              <w:rPr>
                <w:rFonts w:asciiTheme="majorBidi" w:hAnsiTheme="majorBidi" w:cstheme="majorBidi"/>
                <w:sz w:val="18"/>
                <w:szCs w:val="18"/>
                <w:rtl/>
              </w:rPr>
              <w:t>05</w:t>
            </w:r>
            <w:r w:rsidR="00387741" w:rsidRPr="008F46F5">
              <w:rPr>
                <w:rFonts w:asciiTheme="majorBidi" w:hAnsiTheme="majorBidi" w:cstheme="majorBidi"/>
                <w:sz w:val="18"/>
                <w:szCs w:val="18"/>
                <w:rtl/>
              </w:rPr>
              <w:t>-</w:t>
            </w:r>
            <w:r w:rsidRPr="008F46F5">
              <w:rPr>
                <w:rFonts w:asciiTheme="majorBidi" w:hAnsiTheme="majorBidi" w:cstheme="majorBidi"/>
                <w:sz w:val="18"/>
                <w:szCs w:val="18"/>
                <w:rtl/>
              </w:rPr>
              <w:t>153</w:t>
            </w:r>
            <w:r w:rsidRPr="008F46F5">
              <w:rPr>
                <w:rStyle w:val="FootnoteReference"/>
                <w:rFonts w:asciiTheme="majorBidi" w:hAnsiTheme="majorBidi" w:cstheme="majorBidi"/>
                <w:sz w:val="18"/>
                <w:szCs w:val="18"/>
                <w:rtl/>
              </w:rPr>
              <w:t>(3)</w:t>
            </w:r>
          </w:p>
        </w:tc>
        <w:tc>
          <w:tcPr>
            <w:tcW w:w="3969" w:type="dxa"/>
            <w:tcBorders>
              <w:top w:val="nil"/>
              <w:left w:val="nil"/>
              <w:bottom w:val="nil"/>
              <w:right w:val="single" w:sz="6" w:space="0" w:color="auto"/>
            </w:tcBorders>
          </w:tcPr>
          <w:p w14:paraId="0E065253" w14:textId="7347B110" w:rsidR="00047F6D" w:rsidRPr="008F46F5" w:rsidRDefault="00047F6D" w:rsidP="00D35137">
            <w:pPr>
              <w:pStyle w:val="Tabletext"/>
              <w:jc w:val="center"/>
              <w:rPr>
                <w:rFonts w:asciiTheme="majorBidi" w:hAnsiTheme="majorBidi" w:cstheme="majorBidi"/>
                <w:sz w:val="18"/>
                <w:szCs w:val="18"/>
                <w:rtl/>
              </w:rPr>
            </w:pPr>
            <w:r w:rsidRPr="008F46F5">
              <w:rPr>
                <w:rFonts w:asciiTheme="majorBidi" w:hAnsiTheme="majorBidi" w:cstheme="majorBidi"/>
                <w:sz w:val="18"/>
                <w:szCs w:val="18"/>
                <w:rtl/>
              </w:rPr>
              <w:t>31</w:t>
            </w:r>
            <w:r w:rsidR="007D425C">
              <w:rPr>
                <w:rFonts w:asciiTheme="majorBidi" w:hAnsiTheme="majorBidi" w:cstheme="majorBidi"/>
                <w:sz w:val="18"/>
                <w:szCs w:val="18"/>
                <w:rtl/>
              </w:rPr>
              <w:t>,</w:t>
            </w:r>
            <w:r w:rsidRPr="008F46F5">
              <w:rPr>
                <w:rFonts w:asciiTheme="majorBidi" w:hAnsiTheme="majorBidi" w:cstheme="majorBidi"/>
                <w:sz w:val="18"/>
                <w:szCs w:val="18"/>
                <w:rtl/>
              </w:rPr>
              <w:t>3</w:t>
            </w:r>
            <w:r w:rsidR="00387741" w:rsidRPr="008F46F5">
              <w:rPr>
                <w:rFonts w:asciiTheme="majorBidi" w:hAnsiTheme="majorBidi" w:cstheme="majorBidi"/>
                <w:sz w:val="18"/>
                <w:szCs w:val="18"/>
                <w:rtl/>
              </w:rPr>
              <w:t>-</w:t>
            </w:r>
            <w:r w:rsidRPr="008F46F5">
              <w:rPr>
                <w:rFonts w:asciiTheme="majorBidi" w:hAnsiTheme="majorBidi" w:cstheme="majorBidi"/>
                <w:sz w:val="18"/>
                <w:szCs w:val="18"/>
                <w:rtl/>
              </w:rPr>
              <w:t>31</w:t>
            </w:r>
            <w:r w:rsidR="007D425C">
              <w:rPr>
                <w:rFonts w:asciiTheme="majorBidi" w:hAnsiTheme="majorBidi" w:cstheme="majorBidi"/>
                <w:sz w:val="18"/>
                <w:szCs w:val="18"/>
                <w:rtl/>
              </w:rPr>
              <w:t>,</w:t>
            </w:r>
            <w:r w:rsidRPr="008F46F5">
              <w:rPr>
                <w:rFonts w:asciiTheme="majorBidi" w:hAnsiTheme="majorBidi" w:cstheme="majorBidi"/>
                <w:sz w:val="18"/>
                <w:szCs w:val="18"/>
                <w:rtl/>
              </w:rPr>
              <w:t>8</w:t>
            </w:r>
          </w:p>
        </w:tc>
      </w:tr>
      <w:tr w:rsidR="00047F6D" w:rsidRPr="0095436E" w14:paraId="5AA8221F" w14:textId="77777777" w:rsidTr="001C2F5E">
        <w:trPr>
          <w:cantSplit/>
          <w:jc w:val="center"/>
        </w:trPr>
        <w:tc>
          <w:tcPr>
            <w:tcW w:w="3969" w:type="dxa"/>
            <w:tcBorders>
              <w:top w:val="nil"/>
              <w:left w:val="single" w:sz="6" w:space="0" w:color="auto"/>
              <w:bottom w:val="nil"/>
              <w:right w:val="single" w:sz="6" w:space="0" w:color="auto"/>
            </w:tcBorders>
          </w:tcPr>
          <w:p w14:paraId="0C51D022" w14:textId="358A5730" w:rsidR="00047F6D" w:rsidRPr="008F46F5" w:rsidRDefault="00047F6D" w:rsidP="00D35137">
            <w:pPr>
              <w:pStyle w:val="Tabletext"/>
              <w:jc w:val="center"/>
              <w:rPr>
                <w:rFonts w:asciiTheme="majorBidi" w:hAnsiTheme="majorBidi" w:cstheme="majorBidi"/>
                <w:sz w:val="18"/>
                <w:szCs w:val="18"/>
                <w:rtl/>
              </w:rPr>
            </w:pPr>
            <w:r w:rsidRPr="008F46F5">
              <w:rPr>
                <w:rFonts w:asciiTheme="majorBidi" w:hAnsiTheme="majorBidi" w:cstheme="majorBidi"/>
                <w:sz w:val="18"/>
                <w:szCs w:val="18"/>
                <w:rtl/>
              </w:rPr>
              <w:t>322</w:t>
            </w:r>
            <w:r w:rsidR="00387741" w:rsidRPr="008F46F5">
              <w:rPr>
                <w:rFonts w:asciiTheme="majorBidi" w:hAnsiTheme="majorBidi" w:cstheme="majorBidi"/>
                <w:sz w:val="18"/>
                <w:szCs w:val="18"/>
                <w:rtl/>
              </w:rPr>
              <w:t>-</w:t>
            </w:r>
            <w:r w:rsidRPr="008F46F5">
              <w:rPr>
                <w:rFonts w:asciiTheme="majorBidi" w:hAnsiTheme="majorBidi" w:cstheme="majorBidi"/>
                <w:sz w:val="18"/>
                <w:szCs w:val="18"/>
                <w:rtl/>
              </w:rPr>
              <w:t>328</w:t>
            </w:r>
            <w:r w:rsidR="007D425C">
              <w:rPr>
                <w:rFonts w:asciiTheme="majorBidi" w:hAnsiTheme="majorBidi" w:cstheme="majorBidi"/>
                <w:sz w:val="18"/>
                <w:szCs w:val="18"/>
                <w:rtl/>
              </w:rPr>
              <w:t>,</w:t>
            </w:r>
            <w:r w:rsidRPr="008F46F5">
              <w:rPr>
                <w:rFonts w:asciiTheme="majorBidi" w:hAnsiTheme="majorBidi" w:cstheme="majorBidi"/>
                <w:sz w:val="18"/>
                <w:szCs w:val="18"/>
                <w:rtl/>
              </w:rPr>
              <w:t>6</w:t>
            </w:r>
          </w:p>
        </w:tc>
        <w:tc>
          <w:tcPr>
            <w:tcW w:w="3969" w:type="dxa"/>
            <w:tcBorders>
              <w:top w:val="nil"/>
              <w:left w:val="nil"/>
              <w:bottom w:val="nil"/>
              <w:right w:val="single" w:sz="6" w:space="0" w:color="auto"/>
            </w:tcBorders>
          </w:tcPr>
          <w:p w14:paraId="39AA706F" w14:textId="2F72B7FC" w:rsidR="00047F6D" w:rsidRPr="008F46F5" w:rsidRDefault="00047F6D" w:rsidP="00D35137">
            <w:pPr>
              <w:pStyle w:val="Tabletext"/>
              <w:jc w:val="center"/>
              <w:rPr>
                <w:rFonts w:asciiTheme="majorBidi" w:hAnsiTheme="majorBidi" w:cstheme="majorBidi"/>
                <w:sz w:val="18"/>
                <w:szCs w:val="18"/>
                <w:rtl/>
              </w:rPr>
            </w:pPr>
            <w:r w:rsidRPr="008F46F5">
              <w:rPr>
                <w:rFonts w:asciiTheme="majorBidi" w:hAnsiTheme="majorBidi" w:cstheme="majorBidi"/>
                <w:sz w:val="18"/>
                <w:szCs w:val="18"/>
                <w:rtl/>
              </w:rPr>
              <w:t>42</w:t>
            </w:r>
            <w:r w:rsidR="007D425C">
              <w:rPr>
                <w:rFonts w:asciiTheme="majorBidi" w:hAnsiTheme="majorBidi" w:cstheme="majorBidi"/>
                <w:sz w:val="18"/>
                <w:szCs w:val="18"/>
                <w:rtl/>
              </w:rPr>
              <w:t>,</w:t>
            </w:r>
            <w:r w:rsidRPr="008F46F5">
              <w:rPr>
                <w:rFonts w:asciiTheme="majorBidi" w:hAnsiTheme="majorBidi" w:cstheme="majorBidi"/>
                <w:sz w:val="18"/>
                <w:szCs w:val="18"/>
                <w:rtl/>
              </w:rPr>
              <w:t>5</w:t>
            </w:r>
            <w:r w:rsidR="00387741" w:rsidRPr="008F46F5">
              <w:rPr>
                <w:rFonts w:asciiTheme="majorBidi" w:hAnsiTheme="majorBidi" w:cstheme="majorBidi"/>
                <w:sz w:val="18"/>
                <w:szCs w:val="18"/>
                <w:rtl/>
              </w:rPr>
              <w:t>-</w:t>
            </w:r>
            <w:r w:rsidRPr="008F46F5">
              <w:rPr>
                <w:rFonts w:asciiTheme="majorBidi" w:hAnsiTheme="majorBidi" w:cstheme="majorBidi"/>
                <w:sz w:val="18"/>
                <w:szCs w:val="18"/>
                <w:rtl/>
              </w:rPr>
              <w:t>43</w:t>
            </w:r>
            <w:r w:rsidR="007D425C">
              <w:rPr>
                <w:rFonts w:asciiTheme="majorBidi" w:hAnsiTheme="majorBidi" w:cstheme="majorBidi"/>
                <w:sz w:val="18"/>
                <w:szCs w:val="18"/>
                <w:rtl/>
              </w:rPr>
              <w:t>,</w:t>
            </w:r>
            <w:r w:rsidRPr="008F46F5">
              <w:rPr>
                <w:rFonts w:asciiTheme="majorBidi" w:hAnsiTheme="majorBidi" w:cstheme="majorBidi"/>
                <w:sz w:val="18"/>
                <w:szCs w:val="18"/>
                <w:rtl/>
              </w:rPr>
              <w:t>5</w:t>
            </w:r>
          </w:p>
        </w:tc>
      </w:tr>
      <w:tr w:rsidR="00047F6D" w:rsidRPr="0095436E" w14:paraId="22A2ED54" w14:textId="77777777" w:rsidTr="001C2F5E">
        <w:trPr>
          <w:cantSplit/>
          <w:jc w:val="center"/>
        </w:trPr>
        <w:tc>
          <w:tcPr>
            <w:tcW w:w="3969" w:type="dxa"/>
            <w:tcBorders>
              <w:top w:val="nil"/>
              <w:left w:val="single" w:sz="6" w:space="0" w:color="auto"/>
              <w:bottom w:val="nil"/>
              <w:right w:val="single" w:sz="6" w:space="0" w:color="auto"/>
            </w:tcBorders>
          </w:tcPr>
          <w:p w14:paraId="7F31EA41" w14:textId="7B3B7CA9" w:rsidR="00047F6D" w:rsidRPr="008F46F5" w:rsidRDefault="00047F6D" w:rsidP="00D35137">
            <w:pPr>
              <w:pStyle w:val="Tabletext"/>
              <w:jc w:val="center"/>
              <w:rPr>
                <w:rFonts w:asciiTheme="majorBidi" w:hAnsiTheme="majorBidi" w:cstheme="majorBidi"/>
                <w:sz w:val="18"/>
                <w:szCs w:val="18"/>
                <w:rtl/>
              </w:rPr>
            </w:pPr>
            <w:r w:rsidRPr="008F46F5">
              <w:rPr>
                <w:rFonts w:asciiTheme="majorBidi" w:hAnsiTheme="majorBidi" w:cstheme="majorBidi"/>
                <w:sz w:val="18"/>
                <w:szCs w:val="18"/>
                <w:rtl/>
              </w:rPr>
              <w:t>406</w:t>
            </w:r>
            <w:r w:rsidR="007D425C">
              <w:rPr>
                <w:rFonts w:asciiTheme="majorBidi" w:hAnsiTheme="majorBidi" w:cstheme="majorBidi"/>
                <w:sz w:val="18"/>
                <w:szCs w:val="18"/>
                <w:rtl/>
              </w:rPr>
              <w:t>,</w:t>
            </w:r>
            <w:r w:rsidRPr="008F46F5">
              <w:rPr>
                <w:rFonts w:asciiTheme="majorBidi" w:hAnsiTheme="majorBidi" w:cstheme="majorBidi"/>
                <w:sz w:val="18"/>
                <w:szCs w:val="18"/>
                <w:rtl/>
              </w:rPr>
              <w:t>1</w:t>
            </w:r>
            <w:r w:rsidR="00387741" w:rsidRPr="008F46F5">
              <w:rPr>
                <w:rFonts w:asciiTheme="majorBidi" w:hAnsiTheme="majorBidi" w:cstheme="majorBidi"/>
                <w:sz w:val="18"/>
                <w:szCs w:val="18"/>
                <w:rtl/>
              </w:rPr>
              <w:t>-</w:t>
            </w:r>
            <w:r w:rsidRPr="008F46F5">
              <w:rPr>
                <w:rFonts w:asciiTheme="majorBidi" w:hAnsiTheme="majorBidi" w:cstheme="majorBidi"/>
                <w:sz w:val="18"/>
                <w:szCs w:val="18"/>
                <w:rtl/>
              </w:rPr>
              <w:t>410</w:t>
            </w:r>
          </w:p>
        </w:tc>
        <w:tc>
          <w:tcPr>
            <w:tcW w:w="3969" w:type="dxa"/>
            <w:tcBorders>
              <w:top w:val="nil"/>
              <w:left w:val="nil"/>
              <w:bottom w:val="nil"/>
              <w:right w:val="single" w:sz="6" w:space="0" w:color="auto"/>
            </w:tcBorders>
          </w:tcPr>
          <w:p w14:paraId="38F4CE81" w14:textId="3D3F6366" w:rsidR="00047F6D" w:rsidRPr="008F46F5" w:rsidRDefault="00047F6D" w:rsidP="00D35137">
            <w:pPr>
              <w:pStyle w:val="Tabletext"/>
              <w:jc w:val="center"/>
              <w:rPr>
                <w:rFonts w:asciiTheme="majorBidi" w:hAnsiTheme="majorBidi" w:cstheme="majorBidi"/>
                <w:sz w:val="18"/>
                <w:szCs w:val="18"/>
                <w:rtl/>
              </w:rPr>
            </w:pPr>
            <w:r w:rsidRPr="008F46F5">
              <w:rPr>
                <w:rFonts w:asciiTheme="majorBidi" w:hAnsiTheme="majorBidi" w:cstheme="majorBidi"/>
                <w:sz w:val="18"/>
                <w:szCs w:val="18"/>
                <w:rtl/>
              </w:rPr>
              <w:t>76</w:t>
            </w:r>
            <w:r w:rsidR="00387741" w:rsidRPr="008F46F5">
              <w:rPr>
                <w:rFonts w:asciiTheme="majorBidi" w:hAnsiTheme="majorBidi" w:cstheme="majorBidi"/>
                <w:sz w:val="18"/>
                <w:szCs w:val="18"/>
                <w:rtl/>
              </w:rPr>
              <w:t>-</w:t>
            </w:r>
            <w:r w:rsidRPr="008F46F5">
              <w:rPr>
                <w:rFonts w:asciiTheme="majorBidi" w:hAnsiTheme="majorBidi" w:cstheme="majorBidi"/>
                <w:sz w:val="18"/>
                <w:szCs w:val="18"/>
                <w:rtl/>
              </w:rPr>
              <w:t>116</w:t>
            </w:r>
            <w:r w:rsidRPr="008F46F5">
              <w:rPr>
                <w:rStyle w:val="FootnoteReference"/>
                <w:rFonts w:asciiTheme="majorBidi" w:hAnsiTheme="majorBidi" w:cstheme="majorBidi"/>
                <w:sz w:val="18"/>
                <w:szCs w:val="18"/>
                <w:rtl/>
              </w:rPr>
              <w:t>(1)</w:t>
            </w:r>
          </w:p>
        </w:tc>
      </w:tr>
      <w:tr w:rsidR="00047F6D" w:rsidRPr="0095436E" w14:paraId="2A6333DB" w14:textId="77777777" w:rsidTr="001C2F5E">
        <w:trPr>
          <w:cantSplit/>
          <w:jc w:val="center"/>
        </w:trPr>
        <w:tc>
          <w:tcPr>
            <w:tcW w:w="3969" w:type="dxa"/>
            <w:tcBorders>
              <w:top w:val="nil"/>
              <w:left w:val="single" w:sz="6" w:space="0" w:color="auto"/>
              <w:bottom w:val="nil"/>
              <w:right w:val="single" w:sz="6" w:space="0" w:color="auto"/>
            </w:tcBorders>
          </w:tcPr>
          <w:p w14:paraId="5F776769" w14:textId="1D220A53" w:rsidR="00047F6D" w:rsidRPr="008F46F5" w:rsidRDefault="00047F6D" w:rsidP="00D35137">
            <w:pPr>
              <w:pStyle w:val="Tabletext"/>
              <w:jc w:val="center"/>
              <w:rPr>
                <w:rFonts w:asciiTheme="majorBidi" w:hAnsiTheme="majorBidi" w:cstheme="majorBidi"/>
                <w:sz w:val="18"/>
                <w:szCs w:val="18"/>
                <w:rtl/>
              </w:rPr>
            </w:pPr>
            <w:r w:rsidRPr="008F46F5">
              <w:rPr>
                <w:rFonts w:asciiTheme="majorBidi" w:hAnsiTheme="majorBidi" w:cstheme="majorBidi"/>
                <w:sz w:val="18"/>
                <w:szCs w:val="18"/>
                <w:rtl/>
              </w:rPr>
              <w:t>608</w:t>
            </w:r>
            <w:r w:rsidR="00387741" w:rsidRPr="008F46F5">
              <w:rPr>
                <w:rFonts w:asciiTheme="majorBidi" w:hAnsiTheme="majorBidi" w:cstheme="majorBidi"/>
                <w:sz w:val="18"/>
                <w:szCs w:val="18"/>
                <w:rtl/>
              </w:rPr>
              <w:t>-</w:t>
            </w:r>
            <w:r w:rsidRPr="008F46F5">
              <w:rPr>
                <w:rFonts w:asciiTheme="majorBidi" w:hAnsiTheme="majorBidi" w:cstheme="majorBidi"/>
                <w:sz w:val="18"/>
                <w:szCs w:val="18"/>
                <w:rtl/>
              </w:rPr>
              <w:t>614</w:t>
            </w:r>
            <w:r w:rsidRPr="008F46F5">
              <w:rPr>
                <w:rStyle w:val="FootnoteReference"/>
                <w:rFonts w:asciiTheme="majorBidi" w:hAnsiTheme="majorBidi" w:cstheme="majorBidi"/>
                <w:sz w:val="18"/>
                <w:szCs w:val="18"/>
                <w:rtl/>
              </w:rPr>
              <w:t>(4)</w:t>
            </w:r>
          </w:p>
        </w:tc>
        <w:tc>
          <w:tcPr>
            <w:tcW w:w="3969" w:type="dxa"/>
            <w:tcBorders>
              <w:top w:val="nil"/>
              <w:left w:val="nil"/>
              <w:bottom w:val="nil"/>
              <w:right w:val="single" w:sz="6" w:space="0" w:color="auto"/>
            </w:tcBorders>
          </w:tcPr>
          <w:p w14:paraId="02C71452" w14:textId="55DC4232" w:rsidR="00047F6D" w:rsidRPr="008F46F5" w:rsidRDefault="00047F6D" w:rsidP="00D35137">
            <w:pPr>
              <w:pStyle w:val="Tabletext"/>
              <w:jc w:val="center"/>
              <w:rPr>
                <w:rFonts w:asciiTheme="majorBidi" w:hAnsiTheme="majorBidi" w:cstheme="majorBidi"/>
                <w:sz w:val="18"/>
                <w:szCs w:val="18"/>
                <w:rtl/>
              </w:rPr>
            </w:pPr>
            <w:r w:rsidRPr="008F46F5">
              <w:rPr>
                <w:rFonts w:asciiTheme="majorBidi" w:hAnsiTheme="majorBidi" w:cstheme="majorBidi"/>
                <w:sz w:val="18"/>
                <w:szCs w:val="18"/>
                <w:rtl/>
              </w:rPr>
              <w:t>123</w:t>
            </w:r>
            <w:r w:rsidR="00387741" w:rsidRPr="008F46F5">
              <w:rPr>
                <w:rFonts w:asciiTheme="majorBidi" w:hAnsiTheme="majorBidi" w:cstheme="majorBidi"/>
                <w:sz w:val="18"/>
                <w:szCs w:val="18"/>
                <w:rtl/>
              </w:rPr>
              <w:t>-</w:t>
            </w:r>
            <w:r w:rsidRPr="008F46F5">
              <w:rPr>
                <w:rFonts w:asciiTheme="majorBidi" w:hAnsiTheme="majorBidi" w:cstheme="majorBidi"/>
                <w:sz w:val="18"/>
                <w:szCs w:val="18"/>
                <w:rtl/>
              </w:rPr>
              <w:t>158</w:t>
            </w:r>
            <w:r w:rsidR="007D425C">
              <w:rPr>
                <w:rFonts w:asciiTheme="majorBidi" w:hAnsiTheme="majorBidi" w:cstheme="majorBidi"/>
                <w:sz w:val="18"/>
                <w:szCs w:val="18"/>
                <w:rtl/>
              </w:rPr>
              <w:t>,</w:t>
            </w:r>
            <w:r w:rsidRPr="008F46F5">
              <w:rPr>
                <w:rFonts w:asciiTheme="majorBidi" w:hAnsiTheme="majorBidi" w:cstheme="majorBidi"/>
                <w:sz w:val="18"/>
                <w:szCs w:val="18"/>
                <w:rtl/>
              </w:rPr>
              <w:t>5</w:t>
            </w:r>
            <w:r w:rsidRPr="008F46F5">
              <w:rPr>
                <w:rStyle w:val="FootnoteReference"/>
                <w:rFonts w:asciiTheme="majorBidi" w:hAnsiTheme="majorBidi" w:cstheme="majorBidi"/>
                <w:sz w:val="18"/>
                <w:szCs w:val="18"/>
                <w:rtl/>
              </w:rPr>
              <w:t>(1)</w:t>
            </w:r>
          </w:p>
        </w:tc>
      </w:tr>
      <w:tr w:rsidR="00047F6D" w:rsidRPr="0095436E" w14:paraId="653D05EE" w14:textId="77777777" w:rsidTr="001C2F5E">
        <w:trPr>
          <w:cantSplit/>
          <w:trHeight w:val="121"/>
          <w:jc w:val="center"/>
        </w:trPr>
        <w:tc>
          <w:tcPr>
            <w:tcW w:w="3969" w:type="dxa"/>
            <w:tcBorders>
              <w:top w:val="nil"/>
              <w:left w:val="single" w:sz="6" w:space="0" w:color="auto"/>
              <w:bottom w:val="nil"/>
              <w:right w:val="single" w:sz="6" w:space="0" w:color="auto"/>
            </w:tcBorders>
          </w:tcPr>
          <w:p w14:paraId="3AC91687" w14:textId="15184BCC" w:rsidR="00047F6D" w:rsidRPr="008F46F5" w:rsidRDefault="00047F6D" w:rsidP="00D35137">
            <w:pPr>
              <w:pStyle w:val="Tabletext"/>
              <w:jc w:val="center"/>
              <w:rPr>
                <w:rFonts w:asciiTheme="majorBidi" w:hAnsiTheme="majorBidi" w:cstheme="majorBidi"/>
                <w:sz w:val="18"/>
                <w:szCs w:val="18"/>
                <w:rtl/>
              </w:rPr>
            </w:pPr>
            <w:r w:rsidRPr="008F46F5">
              <w:rPr>
                <w:rFonts w:asciiTheme="majorBidi" w:hAnsiTheme="majorBidi" w:cstheme="majorBidi"/>
                <w:sz w:val="18"/>
                <w:szCs w:val="18"/>
              </w:rPr>
              <w:t>1 400</w:t>
            </w:r>
            <w:r w:rsidR="00387741" w:rsidRPr="008F46F5">
              <w:rPr>
                <w:rFonts w:asciiTheme="majorBidi" w:hAnsiTheme="majorBidi" w:cstheme="majorBidi"/>
                <w:sz w:val="18"/>
                <w:szCs w:val="18"/>
                <w:rtl/>
              </w:rPr>
              <w:t>-</w:t>
            </w:r>
            <w:r w:rsidRPr="008F46F5">
              <w:rPr>
                <w:rFonts w:asciiTheme="majorBidi" w:hAnsiTheme="majorBidi" w:cstheme="majorBidi"/>
                <w:sz w:val="18"/>
                <w:szCs w:val="18"/>
              </w:rPr>
              <w:t>1 427</w:t>
            </w:r>
          </w:p>
        </w:tc>
        <w:tc>
          <w:tcPr>
            <w:tcW w:w="3969" w:type="dxa"/>
            <w:tcBorders>
              <w:top w:val="nil"/>
              <w:left w:val="nil"/>
              <w:bottom w:val="nil"/>
              <w:right w:val="single" w:sz="6" w:space="0" w:color="auto"/>
            </w:tcBorders>
          </w:tcPr>
          <w:p w14:paraId="4F720BD7" w14:textId="0D015DE8" w:rsidR="00047F6D" w:rsidRPr="008F46F5" w:rsidRDefault="00047F6D" w:rsidP="00D35137">
            <w:pPr>
              <w:pStyle w:val="Tabletext"/>
              <w:jc w:val="center"/>
              <w:rPr>
                <w:rFonts w:asciiTheme="majorBidi" w:hAnsiTheme="majorBidi" w:cstheme="majorBidi"/>
                <w:sz w:val="18"/>
                <w:szCs w:val="18"/>
                <w:rtl/>
              </w:rPr>
            </w:pPr>
            <w:r w:rsidRPr="008F46F5">
              <w:rPr>
                <w:rFonts w:asciiTheme="majorBidi" w:hAnsiTheme="majorBidi" w:cstheme="majorBidi"/>
                <w:sz w:val="18"/>
                <w:szCs w:val="18"/>
                <w:rtl/>
              </w:rPr>
              <w:t>164</w:t>
            </w:r>
            <w:r w:rsidR="00387741" w:rsidRPr="008F46F5">
              <w:rPr>
                <w:rFonts w:asciiTheme="majorBidi" w:hAnsiTheme="majorBidi" w:cstheme="majorBidi"/>
                <w:sz w:val="18"/>
                <w:szCs w:val="18"/>
                <w:rtl/>
              </w:rPr>
              <w:t>-</w:t>
            </w:r>
            <w:r w:rsidRPr="008F46F5">
              <w:rPr>
                <w:rFonts w:asciiTheme="majorBidi" w:hAnsiTheme="majorBidi" w:cstheme="majorBidi"/>
                <w:sz w:val="18"/>
                <w:szCs w:val="18"/>
                <w:rtl/>
              </w:rPr>
              <w:t>167</w:t>
            </w:r>
          </w:p>
        </w:tc>
      </w:tr>
      <w:tr w:rsidR="00047F6D" w:rsidRPr="0095436E" w14:paraId="703F92AB" w14:textId="77777777" w:rsidTr="001C2F5E">
        <w:trPr>
          <w:cantSplit/>
          <w:trHeight w:val="80"/>
          <w:jc w:val="center"/>
        </w:trPr>
        <w:tc>
          <w:tcPr>
            <w:tcW w:w="3969" w:type="dxa"/>
            <w:tcBorders>
              <w:top w:val="nil"/>
              <w:left w:val="single" w:sz="6" w:space="0" w:color="auto"/>
              <w:bottom w:val="nil"/>
              <w:right w:val="single" w:sz="6" w:space="0" w:color="auto"/>
            </w:tcBorders>
          </w:tcPr>
          <w:p w14:paraId="71195898" w14:textId="77777777" w:rsidR="00047F6D" w:rsidRPr="008F46F5" w:rsidRDefault="00047F6D" w:rsidP="00D35137">
            <w:pPr>
              <w:pStyle w:val="Tabletext"/>
              <w:jc w:val="center"/>
              <w:rPr>
                <w:rFonts w:asciiTheme="majorBidi" w:hAnsiTheme="majorBidi" w:cstheme="majorBidi"/>
                <w:sz w:val="18"/>
                <w:szCs w:val="18"/>
                <w:rtl/>
              </w:rPr>
            </w:pPr>
            <w:r w:rsidRPr="008F46F5">
              <w:rPr>
                <w:rFonts w:asciiTheme="majorBidi" w:hAnsiTheme="majorBidi" w:cstheme="majorBidi"/>
                <w:sz w:val="18"/>
                <w:szCs w:val="18"/>
              </w:rPr>
              <w:t>1 660</w:t>
            </w:r>
            <w:r w:rsidRPr="008F46F5">
              <w:rPr>
                <w:rFonts w:asciiTheme="majorBidi" w:hAnsiTheme="majorBidi" w:cstheme="majorBidi"/>
                <w:sz w:val="18"/>
                <w:szCs w:val="18"/>
                <w:rtl/>
              </w:rPr>
              <w:t>-</w:t>
            </w:r>
            <w:r w:rsidRPr="008F46F5">
              <w:rPr>
                <w:rFonts w:asciiTheme="majorBidi" w:hAnsiTheme="majorBidi" w:cstheme="majorBidi"/>
                <w:sz w:val="18"/>
                <w:szCs w:val="18"/>
              </w:rPr>
              <w:t>1 670</w:t>
            </w:r>
          </w:p>
        </w:tc>
        <w:tc>
          <w:tcPr>
            <w:tcW w:w="3969" w:type="dxa"/>
            <w:tcBorders>
              <w:top w:val="nil"/>
              <w:left w:val="nil"/>
              <w:bottom w:val="nil"/>
              <w:right w:val="single" w:sz="6" w:space="0" w:color="auto"/>
            </w:tcBorders>
          </w:tcPr>
          <w:p w14:paraId="7468B6F4" w14:textId="3E2A3F81" w:rsidR="00047F6D" w:rsidRPr="008F46F5" w:rsidRDefault="00047F6D" w:rsidP="00D35137">
            <w:pPr>
              <w:pStyle w:val="Tabletext"/>
              <w:jc w:val="center"/>
              <w:rPr>
                <w:rFonts w:asciiTheme="majorBidi" w:hAnsiTheme="majorBidi" w:cstheme="majorBidi"/>
                <w:sz w:val="18"/>
                <w:szCs w:val="18"/>
                <w:rtl/>
              </w:rPr>
            </w:pPr>
            <w:r w:rsidRPr="008F46F5">
              <w:rPr>
                <w:rFonts w:asciiTheme="majorBidi" w:hAnsiTheme="majorBidi" w:cstheme="majorBidi"/>
                <w:sz w:val="18"/>
                <w:szCs w:val="18"/>
                <w:rtl/>
              </w:rPr>
              <w:t>200-231</w:t>
            </w:r>
            <w:r w:rsidR="007D425C">
              <w:rPr>
                <w:rFonts w:asciiTheme="majorBidi" w:hAnsiTheme="majorBidi" w:cstheme="majorBidi"/>
                <w:sz w:val="18"/>
                <w:szCs w:val="18"/>
                <w:rtl/>
              </w:rPr>
              <w:t>,</w:t>
            </w:r>
            <w:r w:rsidRPr="008F46F5">
              <w:rPr>
                <w:rFonts w:asciiTheme="majorBidi" w:hAnsiTheme="majorBidi" w:cstheme="majorBidi"/>
                <w:sz w:val="18"/>
                <w:szCs w:val="18"/>
                <w:rtl/>
              </w:rPr>
              <w:t>5</w:t>
            </w:r>
          </w:p>
        </w:tc>
      </w:tr>
      <w:tr w:rsidR="00047F6D" w:rsidRPr="0095436E" w14:paraId="1A3FE358" w14:textId="77777777" w:rsidTr="001C2F5E">
        <w:trPr>
          <w:cantSplit/>
          <w:jc w:val="center"/>
        </w:trPr>
        <w:tc>
          <w:tcPr>
            <w:tcW w:w="3969" w:type="dxa"/>
            <w:tcBorders>
              <w:top w:val="nil"/>
              <w:left w:val="single" w:sz="6" w:space="0" w:color="auto"/>
              <w:bottom w:val="nil"/>
              <w:right w:val="single" w:sz="6" w:space="0" w:color="auto"/>
            </w:tcBorders>
          </w:tcPr>
          <w:p w14:paraId="51EA96D7" w14:textId="77777777" w:rsidR="00047F6D" w:rsidRPr="008F46F5" w:rsidRDefault="00047F6D" w:rsidP="00D35137">
            <w:pPr>
              <w:pStyle w:val="Tabletext"/>
              <w:jc w:val="center"/>
              <w:rPr>
                <w:rFonts w:asciiTheme="majorBidi" w:hAnsiTheme="majorBidi" w:cstheme="majorBidi"/>
                <w:sz w:val="18"/>
                <w:szCs w:val="18"/>
                <w:rtl/>
              </w:rPr>
            </w:pPr>
            <w:r w:rsidRPr="008F46F5">
              <w:rPr>
                <w:rFonts w:asciiTheme="majorBidi" w:hAnsiTheme="majorBidi" w:cstheme="majorBidi"/>
                <w:sz w:val="18"/>
                <w:szCs w:val="18"/>
              </w:rPr>
              <w:t>2 655</w:t>
            </w:r>
            <w:r w:rsidRPr="008F46F5">
              <w:rPr>
                <w:rFonts w:asciiTheme="majorBidi" w:hAnsiTheme="majorBidi" w:cstheme="majorBidi"/>
                <w:sz w:val="18"/>
                <w:szCs w:val="18"/>
                <w:rtl/>
              </w:rPr>
              <w:t>-</w:t>
            </w:r>
            <w:r w:rsidRPr="008F46F5">
              <w:rPr>
                <w:rFonts w:asciiTheme="majorBidi" w:hAnsiTheme="majorBidi" w:cstheme="majorBidi"/>
                <w:sz w:val="18"/>
                <w:szCs w:val="18"/>
              </w:rPr>
              <w:t>2 700</w:t>
            </w:r>
            <w:r w:rsidRPr="008F46F5">
              <w:rPr>
                <w:rStyle w:val="FootnoteReference"/>
                <w:rFonts w:asciiTheme="majorBidi" w:hAnsiTheme="majorBidi" w:cstheme="majorBidi"/>
                <w:sz w:val="18"/>
                <w:szCs w:val="18"/>
                <w:rtl/>
              </w:rPr>
              <w:t>(1)</w:t>
            </w:r>
          </w:p>
        </w:tc>
        <w:tc>
          <w:tcPr>
            <w:tcW w:w="3969" w:type="dxa"/>
            <w:tcBorders>
              <w:top w:val="nil"/>
              <w:left w:val="nil"/>
              <w:bottom w:val="nil"/>
              <w:right w:val="single" w:sz="6" w:space="0" w:color="auto"/>
            </w:tcBorders>
          </w:tcPr>
          <w:p w14:paraId="2FA9A586" w14:textId="39E5D86E" w:rsidR="00047F6D" w:rsidRPr="008F46F5" w:rsidRDefault="00047F6D" w:rsidP="00D35137">
            <w:pPr>
              <w:pStyle w:val="Tabletext"/>
              <w:jc w:val="center"/>
              <w:rPr>
                <w:rFonts w:asciiTheme="majorBidi" w:hAnsiTheme="majorBidi" w:cstheme="majorBidi"/>
                <w:sz w:val="18"/>
                <w:szCs w:val="18"/>
                <w:rtl/>
              </w:rPr>
            </w:pPr>
            <w:r w:rsidRPr="008F46F5">
              <w:rPr>
                <w:rFonts w:asciiTheme="majorBidi" w:hAnsiTheme="majorBidi" w:cstheme="majorBidi"/>
                <w:sz w:val="18"/>
                <w:szCs w:val="18"/>
                <w:rtl/>
              </w:rPr>
              <w:t>241-510</w:t>
            </w:r>
            <w:r w:rsidRPr="008F46F5">
              <w:rPr>
                <w:rStyle w:val="FootnoteReference"/>
                <w:rFonts w:asciiTheme="majorBidi" w:hAnsiTheme="majorBidi" w:cstheme="majorBidi"/>
                <w:sz w:val="18"/>
                <w:szCs w:val="18"/>
                <w:rtl/>
              </w:rPr>
              <w:t>(1)</w:t>
            </w:r>
            <w:r w:rsidR="001D5E10" w:rsidRPr="008F46F5">
              <w:rPr>
                <w:rFonts w:asciiTheme="majorBidi" w:hAnsiTheme="majorBidi" w:cstheme="majorBidi"/>
                <w:sz w:val="18"/>
                <w:szCs w:val="18"/>
                <w:vertAlign w:val="superscript"/>
                <w:rtl/>
              </w:rPr>
              <w:t>،</w:t>
            </w:r>
            <w:r w:rsidRPr="008F46F5">
              <w:rPr>
                <w:rStyle w:val="FootnoteReference"/>
                <w:rFonts w:asciiTheme="majorBidi" w:hAnsiTheme="majorBidi" w:cstheme="majorBidi"/>
                <w:sz w:val="18"/>
                <w:szCs w:val="18"/>
                <w:rtl/>
              </w:rPr>
              <w:t>(5)</w:t>
            </w:r>
          </w:p>
        </w:tc>
      </w:tr>
      <w:tr w:rsidR="00047F6D" w:rsidRPr="0095436E" w14:paraId="5EDF7B8A" w14:textId="77777777" w:rsidTr="001C2F5E">
        <w:trPr>
          <w:cantSplit/>
          <w:jc w:val="center"/>
        </w:trPr>
        <w:tc>
          <w:tcPr>
            <w:tcW w:w="3969" w:type="dxa"/>
            <w:tcBorders>
              <w:top w:val="nil"/>
              <w:left w:val="single" w:sz="6" w:space="0" w:color="auto"/>
              <w:bottom w:val="nil"/>
              <w:right w:val="single" w:sz="6" w:space="0" w:color="auto"/>
            </w:tcBorders>
          </w:tcPr>
          <w:p w14:paraId="20015C65" w14:textId="77777777" w:rsidR="00047F6D" w:rsidRPr="008F46F5" w:rsidRDefault="00047F6D" w:rsidP="00D35137">
            <w:pPr>
              <w:pStyle w:val="Tabletext"/>
              <w:jc w:val="center"/>
              <w:rPr>
                <w:rFonts w:asciiTheme="majorBidi" w:hAnsiTheme="majorBidi" w:cstheme="majorBidi"/>
                <w:sz w:val="18"/>
                <w:szCs w:val="18"/>
                <w:rtl/>
              </w:rPr>
            </w:pPr>
            <w:r w:rsidRPr="008F46F5">
              <w:rPr>
                <w:rFonts w:asciiTheme="majorBidi" w:hAnsiTheme="majorBidi" w:cstheme="majorBidi"/>
                <w:sz w:val="18"/>
                <w:szCs w:val="18"/>
              </w:rPr>
              <w:t>4 800</w:t>
            </w:r>
            <w:r w:rsidRPr="008F46F5">
              <w:rPr>
                <w:rFonts w:asciiTheme="majorBidi" w:hAnsiTheme="majorBidi" w:cstheme="majorBidi"/>
                <w:sz w:val="18"/>
                <w:szCs w:val="18"/>
                <w:rtl/>
              </w:rPr>
              <w:t>-</w:t>
            </w:r>
            <w:r w:rsidRPr="008F46F5">
              <w:rPr>
                <w:rFonts w:asciiTheme="majorBidi" w:hAnsiTheme="majorBidi" w:cstheme="majorBidi"/>
                <w:sz w:val="18"/>
                <w:szCs w:val="18"/>
              </w:rPr>
              <w:t>5 000</w:t>
            </w:r>
            <w:r w:rsidRPr="008F46F5">
              <w:rPr>
                <w:rStyle w:val="FootnoteReference"/>
                <w:rFonts w:asciiTheme="majorBidi" w:hAnsiTheme="majorBidi" w:cstheme="majorBidi"/>
                <w:sz w:val="18"/>
                <w:szCs w:val="18"/>
                <w:rtl/>
              </w:rPr>
              <w:t>(1)</w:t>
            </w:r>
          </w:p>
        </w:tc>
        <w:tc>
          <w:tcPr>
            <w:tcW w:w="3969" w:type="dxa"/>
            <w:tcBorders>
              <w:top w:val="nil"/>
              <w:left w:val="nil"/>
              <w:bottom w:val="nil"/>
              <w:right w:val="single" w:sz="6" w:space="0" w:color="auto"/>
            </w:tcBorders>
          </w:tcPr>
          <w:p w14:paraId="6F4255B9" w14:textId="77777777" w:rsidR="00047F6D" w:rsidRPr="008F46F5" w:rsidRDefault="00047F6D" w:rsidP="00D35137">
            <w:pPr>
              <w:pStyle w:val="Tabletext"/>
              <w:jc w:val="center"/>
              <w:rPr>
                <w:rFonts w:asciiTheme="majorBidi" w:hAnsiTheme="majorBidi" w:cstheme="majorBidi"/>
                <w:sz w:val="18"/>
                <w:szCs w:val="18"/>
                <w:rtl/>
              </w:rPr>
            </w:pPr>
            <w:r w:rsidRPr="008F46F5">
              <w:rPr>
                <w:rFonts w:asciiTheme="majorBidi" w:hAnsiTheme="majorBidi" w:cstheme="majorBidi"/>
                <w:sz w:val="18"/>
                <w:szCs w:val="18"/>
                <w:rtl/>
              </w:rPr>
              <w:t>602-720</w:t>
            </w:r>
            <w:r w:rsidRPr="008F46F5">
              <w:rPr>
                <w:rStyle w:val="FootnoteReference"/>
                <w:rFonts w:asciiTheme="majorBidi" w:hAnsiTheme="majorBidi" w:cstheme="majorBidi"/>
                <w:sz w:val="18"/>
                <w:szCs w:val="18"/>
                <w:rtl/>
              </w:rPr>
              <w:t>(6)</w:t>
            </w:r>
          </w:p>
        </w:tc>
      </w:tr>
      <w:tr w:rsidR="00047F6D" w:rsidRPr="0095436E" w14:paraId="312D9E01" w14:textId="77777777" w:rsidTr="001C2F5E">
        <w:trPr>
          <w:cantSplit/>
          <w:trHeight w:val="80"/>
          <w:jc w:val="center"/>
        </w:trPr>
        <w:tc>
          <w:tcPr>
            <w:tcW w:w="3969" w:type="dxa"/>
            <w:tcBorders>
              <w:top w:val="nil"/>
              <w:left w:val="single" w:sz="6" w:space="0" w:color="auto"/>
              <w:bottom w:val="single" w:sz="6" w:space="0" w:color="auto"/>
              <w:right w:val="single" w:sz="6" w:space="0" w:color="auto"/>
            </w:tcBorders>
          </w:tcPr>
          <w:p w14:paraId="3E93352D" w14:textId="77777777" w:rsidR="00047F6D" w:rsidRPr="008F46F5" w:rsidRDefault="00047F6D" w:rsidP="00D35137">
            <w:pPr>
              <w:pStyle w:val="Tabletext"/>
              <w:jc w:val="center"/>
              <w:rPr>
                <w:rFonts w:asciiTheme="majorBidi" w:hAnsiTheme="majorBidi" w:cstheme="majorBidi"/>
                <w:sz w:val="18"/>
                <w:szCs w:val="18"/>
                <w:rtl/>
              </w:rPr>
            </w:pPr>
          </w:p>
        </w:tc>
        <w:tc>
          <w:tcPr>
            <w:tcW w:w="3969" w:type="dxa"/>
            <w:tcBorders>
              <w:top w:val="nil"/>
              <w:left w:val="nil"/>
              <w:bottom w:val="single" w:sz="6" w:space="0" w:color="auto"/>
              <w:right w:val="single" w:sz="6" w:space="0" w:color="auto"/>
            </w:tcBorders>
          </w:tcPr>
          <w:p w14:paraId="306BC33C" w14:textId="77777777" w:rsidR="00047F6D" w:rsidRPr="008F46F5" w:rsidRDefault="00047F6D" w:rsidP="00D35137">
            <w:pPr>
              <w:pStyle w:val="Tabletext"/>
              <w:jc w:val="center"/>
              <w:rPr>
                <w:rFonts w:asciiTheme="majorBidi" w:hAnsiTheme="majorBidi" w:cstheme="majorBidi"/>
                <w:sz w:val="18"/>
                <w:szCs w:val="18"/>
                <w:rtl/>
              </w:rPr>
            </w:pPr>
            <w:r w:rsidRPr="008F46F5">
              <w:rPr>
                <w:rFonts w:asciiTheme="majorBidi" w:hAnsiTheme="majorBidi" w:cstheme="majorBidi"/>
                <w:sz w:val="18"/>
                <w:szCs w:val="18"/>
                <w:rtl/>
              </w:rPr>
              <w:t>787-950</w:t>
            </w:r>
            <w:r w:rsidRPr="008F46F5">
              <w:rPr>
                <w:rStyle w:val="FootnoteReference"/>
                <w:rFonts w:asciiTheme="majorBidi" w:hAnsiTheme="majorBidi" w:cstheme="majorBidi"/>
                <w:sz w:val="18"/>
                <w:szCs w:val="18"/>
                <w:rtl/>
              </w:rPr>
              <w:t>(7)</w:t>
            </w:r>
          </w:p>
        </w:tc>
      </w:tr>
      <w:tr w:rsidR="00047F6D" w:rsidRPr="0095436E" w14:paraId="3A3AD9F8" w14:textId="77777777" w:rsidTr="001C2F5E">
        <w:trPr>
          <w:cantSplit/>
          <w:trHeight w:val="80"/>
          <w:jc w:val="center"/>
        </w:trPr>
        <w:tc>
          <w:tcPr>
            <w:tcW w:w="3969" w:type="dxa"/>
            <w:gridSpan w:val="2"/>
            <w:tcBorders>
              <w:top w:val="single" w:sz="6" w:space="0" w:color="auto"/>
            </w:tcBorders>
          </w:tcPr>
          <w:p w14:paraId="3E135199" w14:textId="77777777" w:rsidR="00047F6D" w:rsidRPr="0095436E" w:rsidRDefault="00047F6D" w:rsidP="00320F94">
            <w:pPr>
              <w:pStyle w:val="Tabletext"/>
              <w:ind w:left="320" w:hanging="320"/>
              <w:rPr>
                <w:sz w:val="18"/>
              </w:rPr>
            </w:pPr>
            <w:r w:rsidRPr="001F3927">
              <w:rPr>
                <w:sz w:val="18"/>
                <w:vertAlign w:val="superscript"/>
              </w:rPr>
              <w:t>(1)</w:t>
            </w:r>
            <w:r w:rsidRPr="0095436E">
              <w:rPr>
                <w:sz w:val="18"/>
                <w:rtl/>
              </w:rPr>
              <w:tab/>
              <w:t>وتشمل هذه النطاقات توزيعات ثانوية.</w:t>
            </w:r>
          </w:p>
          <w:p w14:paraId="062E2E22" w14:textId="77777777" w:rsidR="00047F6D" w:rsidRPr="0095436E" w:rsidRDefault="00047F6D" w:rsidP="00320F94">
            <w:pPr>
              <w:pStyle w:val="Tabletext"/>
              <w:ind w:left="320" w:hanging="320"/>
              <w:rPr>
                <w:sz w:val="18"/>
              </w:rPr>
            </w:pPr>
            <w:r w:rsidRPr="001F3927">
              <w:rPr>
                <w:sz w:val="18"/>
                <w:vertAlign w:val="superscript"/>
              </w:rPr>
              <w:t>(2)</w:t>
            </w:r>
            <w:r w:rsidRPr="0095436E">
              <w:rPr>
                <w:sz w:val="18"/>
                <w:rtl/>
              </w:rPr>
              <w:tab/>
              <w:t xml:space="preserve">توزيع (أولي) في الإقليم </w:t>
            </w:r>
            <w:r w:rsidRPr="0095436E">
              <w:rPr>
                <w:sz w:val="18"/>
              </w:rPr>
              <w:t>2</w:t>
            </w:r>
            <w:r w:rsidRPr="0095436E">
              <w:rPr>
                <w:sz w:val="18"/>
                <w:rtl/>
              </w:rPr>
              <w:t xml:space="preserve">، حماية موصى بها في الإقليمين </w:t>
            </w:r>
            <w:r w:rsidRPr="0095436E">
              <w:rPr>
                <w:sz w:val="18"/>
              </w:rPr>
              <w:t>1</w:t>
            </w:r>
            <w:r w:rsidRPr="0095436E">
              <w:rPr>
                <w:sz w:val="18"/>
                <w:rtl/>
              </w:rPr>
              <w:t xml:space="preserve"> و</w:t>
            </w:r>
            <w:r w:rsidRPr="0095436E">
              <w:rPr>
                <w:sz w:val="18"/>
              </w:rPr>
              <w:t>3</w:t>
            </w:r>
            <w:r w:rsidRPr="0095436E">
              <w:rPr>
                <w:sz w:val="18"/>
                <w:rtl/>
              </w:rPr>
              <w:t>.</w:t>
            </w:r>
          </w:p>
          <w:p w14:paraId="34AC6FC5" w14:textId="77777777" w:rsidR="00047F6D" w:rsidRPr="0095436E" w:rsidRDefault="00047F6D" w:rsidP="00320F94">
            <w:pPr>
              <w:pStyle w:val="Tabletext"/>
              <w:ind w:left="320" w:hanging="320"/>
              <w:rPr>
                <w:sz w:val="18"/>
              </w:rPr>
            </w:pPr>
            <w:r w:rsidRPr="001F3927">
              <w:rPr>
                <w:sz w:val="18"/>
                <w:vertAlign w:val="superscript"/>
              </w:rPr>
              <w:t>(3)</w:t>
            </w:r>
            <w:r w:rsidRPr="0095436E">
              <w:rPr>
                <w:sz w:val="18"/>
                <w:rtl/>
              </w:rPr>
              <w:tab/>
              <w:t xml:space="preserve">توزيع (أولي) في الإقليم </w:t>
            </w:r>
            <w:r w:rsidRPr="0095436E">
              <w:rPr>
                <w:sz w:val="18"/>
              </w:rPr>
              <w:t>1</w:t>
            </w:r>
            <w:r w:rsidRPr="0095436E">
              <w:rPr>
                <w:sz w:val="18"/>
                <w:rtl/>
              </w:rPr>
              <w:t>، أستراليا والهند.</w:t>
            </w:r>
          </w:p>
          <w:p w14:paraId="5648B2DB" w14:textId="2D0EC568" w:rsidR="00047F6D" w:rsidRPr="001F3927" w:rsidRDefault="00047F6D" w:rsidP="00320F94">
            <w:pPr>
              <w:pStyle w:val="Tabletext"/>
              <w:ind w:left="320" w:hanging="320"/>
              <w:rPr>
                <w:spacing w:val="-4"/>
                <w:sz w:val="18"/>
              </w:rPr>
            </w:pPr>
            <w:r w:rsidRPr="001F3927">
              <w:rPr>
                <w:spacing w:val="-4"/>
                <w:sz w:val="18"/>
                <w:vertAlign w:val="superscript"/>
              </w:rPr>
              <w:t>(4)</w:t>
            </w:r>
            <w:r w:rsidRPr="001F3927">
              <w:rPr>
                <w:spacing w:val="-4"/>
                <w:sz w:val="18"/>
                <w:rtl/>
              </w:rPr>
              <w:tab/>
              <w:t xml:space="preserve">توزيع (أولي) في الإقليم </w:t>
            </w:r>
            <w:r w:rsidRPr="001F3927">
              <w:rPr>
                <w:spacing w:val="-4"/>
                <w:sz w:val="18"/>
              </w:rPr>
              <w:t>2</w:t>
            </w:r>
            <w:r w:rsidRPr="001F3927">
              <w:rPr>
                <w:spacing w:val="-4"/>
                <w:sz w:val="18"/>
                <w:rtl/>
              </w:rPr>
              <w:t xml:space="preserve">، منطقة الإذاعة الإفريقية </w:t>
            </w:r>
            <w:r w:rsidR="00931667" w:rsidRPr="001F3927">
              <w:rPr>
                <w:spacing w:val="-4"/>
                <w:sz w:val="18"/>
              </w:rPr>
              <w:t>(MHZ 614-606)</w:t>
            </w:r>
            <w:r w:rsidRPr="001F3927">
              <w:rPr>
                <w:spacing w:val="-4"/>
                <w:sz w:val="18"/>
                <w:rtl/>
              </w:rPr>
              <w:t xml:space="preserve"> والصين </w:t>
            </w:r>
            <w:r w:rsidR="00931667" w:rsidRPr="001F3927">
              <w:rPr>
                <w:spacing w:val="-4"/>
                <w:sz w:val="18"/>
              </w:rPr>
              <w:t>(MHZ 614-606)</w:t>
            </w:r>
            <w:r w:rsidRPr="001F3927">
              <w:rPr>
                <w:spacing w:val="-4"/>
                <w:sz w:val="18"/>
                <w:rtl/>
              </w:rPr>
              <w:t xml:space="preserve"> والهند. في الإقليم</w:t>
            </w:r>
            <w:r w:rsidR="001F3927" w:rsidRPr="001F3927">
              <w:rPr>
                <w:rFonts w:hint="cs"/>
                <w:spacing w:val="-4"/>
                <w:sz w:val="18"/>
                <w:rtl/>
              </w:rPr>
              <w:t> </w:t>
            </w:r>
            <w:r w:rsidRPr="001F3927">
              <w:rPr>
                <w:spacing w:val="-4"/>
                <w:sz w:val="18"/>
              </w:rPr>
              <w:t>1</w:t>
            </w:r>
            <w:r w:rsidRPr="001F3927">
              <w:rPr>
                <w:spacing w:val="-4"/>
                <w:sz w:val="18"/>
                <w:rtl/>
              </w:rPr>
              <w:t xml:space="preserve"> (باستثناء منطقة الإذاعة الإفريقية) وفي الإقليم </w:t>
            </w:r>
            <w:r w:rsidRPr="001F3927">
              <w:rPr>
                <w:spacing w:val="-4"/>
                <w:sz w:val="18"/>
              </w:rPr>
              <w:t>3</w:t>
            </w:r>
            <w:r w:rsidRPr="001F3927">
              <w:rPr>
                <w:spacing w:val="-4"/>
                <w:sz w:val="18"/>
                <w:rtl/>
              </w:rPr>
              <w:t xml:space="preserve"> يوزع هذا النطاق لخدمة الفلك الراديوي على أساس ثانوي.</w:t>
            </w:r>
          </w:p>
          <w:p w14:paraId="3E0250AD" w14:textId="7D5A7427" w:rsidR="00047F6D" w:rsidRPr="0095436E" w:rsidRDefault="00047F6D" w:rsidP="00320F94">
            <w:pPr>
              <w:pStyle w:val="Tabletext"/>
              <w:ind w:left="320" w:hanging="320"/>
              <w:rPr>
                <w:sz w:val="18"/>
              </w:rPr>
            </w:pPr>
            <w:r w:rsidRPr="001F3927">
              <w:rPr>
                <w:sz w:val="18"/>
                <w:vertAlign w:val="superscript"/>
              </w:rPr>
              <w:t>(5</w:t>
            </w:r>
            <w:r w:rsidRPr="001F3927">
              <w:rPr>
                <w:spacing w:val="-4"/>
                <w:sz w:val="18"/>
                <w:vertAlign w:val="superscript"/>
              </w:rPr>
              <w:t>)</w:t>
            </w:r>
            <w:r w:rsidRPr="001F3927">
              <w:rPr>
                <w:spacing w:val="-4"/>
                <w:sz w:val="18"/>
                <w:rtl/>
              </w:rPr>
              <w:tab/>
              <w:t xml:space="preserve">ويحدد الرقم </w:t>
            </w:r>
            <w:r w:rsidRPr="001F3927">
              <w:rPr>
                <w:b/>
                <w:bCs/>
                <w:spacing w:val="-4"/>
                <w:sz w:val="18"/>
              </w:rPr>
              <w:t>565</w:t>
            </w:r>
            <w:r w:rsidR="00EA21E5" w:rsidRPr="001F3927">
              <w:rPr>
                <w:b/>
                <w:bCs/>
                <w:spacing w:val="-4"/>
                <w:sz w:val="18"/>
              </w:rPr>
              <w:t>.</w:t>
            </w:r>
            <w:r w:rsidRPr="001F3927">
              <w:rPr>
                <w:b/>
                <w:bCs/>
                <w:spacing w:val="-4"/>
                <w:sz w:val="18"/>
              </w:rPr>
              <w:t>5</w:t>
            </w:r>
            <w:r w:rsidRPr="001F3927">
              <w:rPr>
                <w:spacing w:val="-4"/>
                <w:sz w:val="18"/>
                <w:rtl/>
              </w:rPr>
              <w:t xml:space="preserve"> من لوائح الراديو مديات التردد </w:t>
            </w:r>
            <w:r w:rsidRPr="001F3927">
              <w:rPr>
                <w:spacing w:val="-4"/>
                <w:sz w:val="18"/>
              </w:rPr>
              <w:t>323</w:t>
            </w:r>
            <w:r w:rsidR="00EA21E5" w:rsidRPr="001F3927">
              <w:rPr>
                <w:rFonts w:hint="cs"/>
                <w:spacing w:val="-4"/>
                <w:sz w:val="18"/>
              </w:rPr>
              <w:t>-</w:t>
            </w:r>
            <w:r w:rsidR="00EA21E5" w:rsidRPr="001F3927">
              <w:rPr>
                <w:spacing w:val="-4"/>
                <w:sz w:val="18"/>
              </w:rPr>
              <w:t xml:space="preserve"> </w:t>
            </w:r>
            <w:r w:rsidRPr="001F3927">
              <w:rPr>
                <w:spacing w:val="-4"/>
                <w:sz w:val="18"/>
              </w:rPr>
              <w:t>275</w:t>
            </w:r>
            <w:r w:rsidR="00EA21E5" w:rsidRPr="001F3927">
              <w:rPr>
                <w:spacing w:val="-4"/>
                <w:sz w:val="18"/>
                <w:rtl/>
              </w:rPr>
              <w:t xml:space="preserve"> </w:t>
            </w:r>
            <w:r w:rsidR="00EA21E5" w:rsidRPr="001F3927">
              <w:rPr>
                <w:spacing w:val="-4"/>
                <w:sz w:val="18"/>
              </w:rPr>
              <w:t>GHz</w:t>
            </w:r>
            <w:r w:rsidRPr="001F3927">
              <w:rPr>
                <w:spacing w:val="-4"/>
                <w:sz w:val="18"/>
                <w:rtl/>
              </w:rPr>
              <w:t xml:space="preserve"> و</w:t>
            </w:r>
            <w:r w:rsidRPr="001F3927">
              <w:rPr>
                <w:spacing w:val="-4"/>
                <w:sz w:val="18"/>
              </w:rPr>
              <w:t>327</w:t>
            </w:r>
            <w:r w:rsidR="00EA21E5" w:rsidRPr="001F3927">
              <w:rPr>
                <w:rFonts w:hint="cs"/>
                <w:spacing w:val="-4"/>
                <w:sz w:val="18"/>
                <w:rtl/>
              </w:rPr>
              <w:t>-</w:t>
            </w:r>
            <w:r w:rsidRPr="001F3927">
              <w:rPr>
                <w:spacing w:val="-4"/>
                <w:sz w:val="18"/>
              </w:rPr>
              <w:t>371</w:t>
            </w:r>
            <w:r w:rsidRPr="001F3927">
              <w:rPr>
                <w:spacing w:val="-4"/>
                <w:sz w:val="18"/>
                <w:rtl/>
              </w:rPr>
              <w:t xml:space="preserve"> </w:t>
            </w:r>
            <w:r w:rsidR="00EA21E5" w:rsidRPr="001F3927">
              <w:rPr>
                <w:spacing w:val="-4"/>
                <w:sz w:val="18"/>
              </w:rPr>
              <w:t>GHz</w:t>
            </w:r>
            <w:r w:rsidR="00EA21E5" w:rsidRPr="001F3927">
              <w:rPr>
                <w:spacing w:val="-4"/>
                <w:sz w:val="18"/>
                <w:rtl/>
              </w:rPr>
              <w:t xml:space="preserve"> </w:t>
            </w:r>
            <w:r w:rsidRPr="001F3927">
              <w:rPr>
                <w:spacing w:val="-4"/>
                <w:sz w:val="18"/>
                <w:rtl/>
              </w:rPr>
              <w:t>و</w:t>
            </w:r>
            <w:r w:rsidRPr="001F3927">
              <w:rPr>
                <w:spacing w:val="-4"/>
                <w:sz w:val="18"/>
              </w:rPr>
              <w:t>388</w:t>
            </w:r>
            <w:r w:rsidR="00EA21E5" w:rsidRPr="001F3927">
              <w:rPr>
                <w:rFonts w:hint="cs"/>
                <w:spacing w:val="-4"/>
                <w:sz w:val="18"/>
                <w:rtl/>
              </w:rPr>
              <w:t>-</w:t>
            </w:r>
            <w:r w:rsidRPr="001F3927">
              <w:rPr>
                <w:spacing w:val="-4"/>
                <w:sz w:val="18"/>
              </w:rPr>
              <w:t>424</w:t>
            </w:r>
            <w:r w:rsidRPr="001F3927">
              <w:rPr>
                <w:spacing w:val="-4"/>
                <w:sz w:val="18"/>
                <w:rtl/>
              </w:rPr>
              <w:t xml:space="preserve"> </w:t>
            </w:r>
            <w:r w:rsidR="00EA21E5" w:rsidRPr="001F3927">
              <w:rPr>
                <w:spacing w:val="-4"/>
                <w:sz w:val="18"/>
              </w:rPr>
              <w:t>GHz</w:t>
            </w:r>
            <w:r w:rsidR="001F3927" w:rsidRPr="001F3927">
              <w:rPr>
                <w:spacing w:val="-4"/>
                <w:sz w:val="18"/>
                <w:rtl/>
              </w:rPr>
              <w:br/>
            </w:r>
            <w:r w:rsidRPr="001F3927">
              <w:rPr>
                <w:spacing w:val="-4"/>
                <w:sz w:val="18"/>
                <w:rtl/>
              </w:rPr>
              <w:t>و</w:t>
            </w:r>
            <w:r w:rsidRPr="001F3927">
              <w:rPr>
                <w:spacing w:val="-4"/>
                <w:sz w:val="18"/>
              </w:rPr>
              <w:t>426</w:t>
            </w:r>
            <w:r w:rsidR="00EA21E5" w:rsidRPr="001F3927">
              <w:rPr>
                <w:rFonts w:hint="cs"/>
                <w:spacing w:val="-4"/>
                <w:sz w:val="18"/>
                <w:rtl/>
              </w:rPr>
              <w:t>-</w:t>
            </w:r>
            <w:r w:rsidRPr="001F3927">
              <w:rPr>
                <w:spacing w:val="-4"/>
                <w:sz w:val="18"/>
              </w:rPr>
              <w:t>442</w:t>
            </w:r>
            <w:r w:rsidRPr="001F3927">
              <w:rPr>
                <w:spacing w:val="-4"/>
                <w:sz w:val="18"/>
                <w:rtl/>
              </w:rPr>
              <w:t xml:space="preserve"> </w:t>
            </w:r>
            <w:r w:rsidR="00EA21E5" w:rsidRPr="001F3927">
              <w:rPr>
                <w:spacing w:val="-4"/>
                <w:sz w:val="18"/>
              </w:rPr>
              <w:t>GHz</w:t>
            </w:r>
            <w:r w:rsidR="00EA21E5" w:rsidRPr="001F3927">
              <w:rPr>
                <w:spacing w:val="-4"/>
                <w:sz w:val="18"/>
                <w:rtl/>
              </w:rPr>
              <w:t xml:space="preserve"> </w:t>
            </w:r>
            <w:r w:rsidRPr="001F3927">
              <w:rPr>
                <w:spacing w:val="-4"/>
                <w:sz w:val="18"/>
                <w:rtl/>
              </w:rPr>
              <w:t>و</w:t>
            </w:r>
            <w:r w:rsidRPr="001F3927">
              <w:rPr>
                <w:spacing w:val="-4"/>
                <w:sz w:val="18"/>
              </w:rPr>
              <w:t>453</w:t>
            </w:r>
            <w:r w:rsidR="00EA21E5" w:rsidRPr="001F3927">
              <w:rPr>
                <w:rFonts w:hint="cs"/>
                <w:spacing w:val="-4"/>
                <w:sz w:val="18"/>
                <w:rtl/>
              </w:rPr>
              <w:t>-</w:t>
            </w:r>
            <w:r w:rsidRPr="001F3927">
              <w:rPr>
                <w:spacing w:val="-4"/>
                <w:sz w:val="18"/>
              </w:rPr>
              <w:t>510</w:t>
            </w:r>
            <w:r w:rsidRPr="001F3927">
              <w:rPr>
                <w:spacing w:val="-4"/>
                <w:sz w:val="18"/>
                <w:rtl/>
              </w:rPr>
              <w:t xml:space="preserve"> </w:t>
            </w:r>
            <w:r w:rsidR="00EA21E5" w:rsidRPr="001F3927">
              <w:rPr>
                <w:spacing w:val="-4"/>
                <w:sz w:val="18"/>
              </w:rPr>
              <w:t>GHz</w:t>
            </w:r>
            <w:r w:rsidR="00EA21E5" w:rsidRPr="001F3927">
              <w:rPr>
                <w:spacing w:val="-4"/>
                <w:sz w:val="18"/>
                <w:rtl/>
              </w:rPr>
              <w:t xml:space="preserve"> </w:t>
            </w:r>
            <w:r w:rsidRPr="001F3927">
              <w:rPr>
                <w:spacing w:val="-4"/>
                <w:sz w:val="18"/>
                <w:rtl/>
              </w:rPr>
              <w:t xml:space="preserve">لكي تستخدمها الإدارات لخدمة الفلك الراديوي ومديات التردد </w:t>
            </w:r>
            <w:r w:rsidRPr="001F3927">
              <w:rPr>
                <w:spacing w:val="-4"/>
                <w:sz w:val="18"/>
              </w:rPr>
              <w:t>327</w:t>
            </w:r>
            <w:r w:rsidR="00EA21E5" w:rsidRPr="001F3927">
              <w:rPr>
                <w:rFonts w:hint="cs"/>
                <w:spacing w:val="-4"/>
                <w:sz w:val="18"/>
              </w:rPr>
              <w:t>-</w:t>
            </w:r>
            <w:r w:rsidRPr="001F3927">
              <w:rPr>
                <w:spacing w:val="-4"/>
                <w:sz w:val="18"/>
              </w:rPr>
              <w:t>323</w:t>
            </w:r>
            <w:r w:rsidRPr="001F3927">
              <w:rPr>
                <w:spacing w:val="-4"/>
                <w:sz w:val="18"/>
                <w:rtl/>
              </w:rPr>
              <w:t xml:space="preserve"> </w:t>
            </w:r>
            <w:r w:rsidR="00EA21E5" w:rsidRPr="001F3927">
              <w:rPr>
                <w:spacing w:val="-4"/>
                <w:sz w:val="18"/>
              </w:rPr>
              <w:t>GHz</w:t>
            </w:r>
            <w:r w:rsidR="00EA21E5" w:rsidRPr="0095436E">
              <w:rPr>
                <w:sz w:val="18"/>
                <w:rtl/>
              </w:rPr>
              <w:t xml:space="preserve"> </w:t>
            </w:r>
            <w:r w:rsidRPr="0095436E">
              <w:rPr>
                <w:sz w:val="18"/>
                <w:rtl/>
              </w:rPr>
              <w:t>و</w:t>
            </w:r>
            <w:r w:rsidRPr="0095436E">
              <w:rPr>
                <w:sz w:val="18"/>
              </w:rPr>
              <w:t>371</w:t>
            </w:r>
            <w:r w:rsidR="00EA21E5" w:rsidRPr="0095436E">
              <w:rPr>
                <w:rFonts w:hint="cs"/>
                <w:sz w:val="18"/>
                <w:rtl/>
              </w:rPr>
              <w:t>-</w:t>
            </w:r>
            <w:r w:rsidRPr="0095436E">
              <w:rPr>
                <w:sz w:val="18"/>
              </w:rPr>
              <w:t>388</w:t>
            </w:r>
            <w:r w:rsidRPr="0095436E">
              <w:rPr>
                <w:sz w:val="18"/>
                <w:rtl/>
              </w:rPr>
              <w:t xml:space="preserve"> </w:t>
            </w:r>
            <w:r w:rsidR="00EA21E5" w:rsidRPr="0095436E">
              <w:rPr>
                <w:sz w:val="18"/>
              </w:rPr>
              <w:t>GHz</w:t>
            </w:r>
            <w:r w:rsidR="00EA21E5" w:rsidRPr="0095436E">
              <w:rPr>
                <w:sz w:val="18"/>
                <w:rtl/>
              </w:rPr>
              <w:t xml:space="preserve"> </w:t>
            </w:r>
            <w:r w:rsidRPr="0095436E">
              <w:rPr>
                <w:sz w:val="18"/>
                <w:rtl/>
              </w:rPr>
              <w:t>و</w:t>
            </w:r>
            <w:r w:rsidRPr="0095436E">
              <w:rPr>
                <w:sz w:val="18"/>
              </w:rPr>
              <w:t>424</w:t>
            </w:r>
            <w:r w:rsidR="00EA21E5" w:rsidRPr="0095436E">
              <w:rPr>
                <w:rFonts w:hint="cs"/>
                <w:sz w:val="18"/>
                <w:rtl/>
              </w:rPr>
              <w:t>-</w:t>
            </w:r>
            <w:r w:rsidRPr="0095436E">
              <w:rPr>
                <w:sz w:val="18"/>
              </w:rPr>
              <w:t>426</w:t>
            </w:r>
            <w:r w:rsidRPr="0095436E">
              <w:rPr>
                <w:sz w:val="18"/>
                <w:rtl/>
              </w:rPr>
              <w:t xml:space="preserve"> </w:t>
            </w:r>
            <w:r w:rsidR="00EA21E5" w:rsidRPr="0095436E">
              <w:rPr>
                <w:sz w:val="18"/>
              </w:rPr>
              <w:t>GHz</w:t>
            </w:r>
            <w:r w:rsidR="00EA21E5" w:rsidRPr="0095436E">
              <w:rPr>
                <w:sz w:val="18"/>
                <w:rtl/>
              </w:rPr>
              <w:t xml:space="preserve"> </w:t>
            </w:r>
            <w:r w:rsidRPr="0095436E">
              <w:rPr>
                <w:sz w:val="18"/>
                <w:rtl/>
              </w:rPr>
              <w:t>و</w:t>
            </w:r>
            <w:r w:rsidRPr="0095436E">
              <w:rPr>
                <w:sz w:val="18"/>
              </w:rPr>
              <w:t>442</w:t>
            </w:r>
            <w:r w:rsidR="00EA21E5" w:rsidRPr="0095436E">
              <w:rPr>
                <w:rFonts w:hint="cs"/>
                <w:sz w:val="18"/>
                <w:rtl/>
              </w:rPr>
              <w:t>-</w:t>
            </w:r>
            <w:r w:rsidRPr="0095436E">
              <w:rPr>
                <w:sz w:val="18"/>
              </w:rPr>
              <w:t>453</w:t>
            </w:r>
            <w:r w:rsidRPr="0095436E">
              <w:rPr>
                <w:sz w:val="18"/>
                <w:rtl/>
              </w:rPr>
              <w:t xml:space="preserve"> </w:t>
            </w:r>
            <w:r w:rsidR="00EA21E5" w:rsidRPr="0095436E">
              <w:rPr>
                <w:sz w:val="18"/>
              </w:rPr>
              <w:t>GHz</w:t>
            </w:r>
            <w:r w:rsidR="00EA21E5" w:rsidRPr="0095436E">
              <w:rPr>
                <w:sz w:val="18"/>
                <w:rtl/>
              </w:rPr>
              <w:t xml:space="preserve"> </w:t>
            </w:r>
            <w:r w:rsidRPr="0095436E">
              <w:rPr>
                <w:sz w:val="18"/>
                <w:rtl/>
              </w:rPr>
              <w:t>للخدمات المنفعلة الأخرى.</w:t>
            </w:r>
          </w:p>
          <w:p w14:paraId="79DDE3DF" w14:textId="1D143C4C" w:rsidR="00047F6D" w:rsidRPr="0095436E" w:rsidRDefault="00047F6D" w:rsidP="00320F94">
            <w:pPr>
              <w:pStyle w:val="Tabletext"/>
              <w:ind w:left="320" w:hanging="320"/>
              <w:rPr>
                <w:sz w:val="18"/>
              </w:rPr>
            </w:pPr>
            <w:r w:rsidRPr="001F3927">
              <w:rPr>
                <w:sz w:val="18"/>
                <w:vertAlign w:val="superscript"/>
              </w:rPr>
              <w:t>(6)</w:t>
            </w:r>
            <w:r w:rsidRPr="0095436E">
              <w:rPr>
                <w:sz w:val="18"/>
                <w:rtl/>
              </w:rPr>
              <w:tab/>
              <w:t xml:space="preserve">ويحدد الرقم </w:t>
            </w:r>
            <w:r w:rsidRPr="0095436E">
              <w:rPr>
                <w:b/>
                <w:bCs/>
                <w:sz w:val="18"/>
              </w:rPr>
              <w:t>565</w:t>
            </w:r>
            <w:r w:rsidR="00132102" w:rsidRPr="0095436E">
              <w:rPr>
                <w:b/>
                <w:bCs/>
                <w:sz w:val="18"/>
              </w:rPr>
              <w:t>.</w:t>
            </w:r>
            <w:r w:rsidRPr="0095436E">
              <w:rPr>
                <w:b/>
                <w:bCs/>
                <w:sz w:val="18"/>
              </w:rPr>
              <w:t>5</w:t>
            </w:r>
            <w:r w:rsidRPr="0095436E">
              <w:rPr>
                <w:sz w:val="18"/>
                <w:rtl/>
              </w:rPr>
              <w:t xml:space="preserve"> من لوائح الراديو مدى التردد </w:t>
            </w:r>
            <w:r w:rsidRPr="0095436E">
              <w:rPr>
                <w:sz w:val="18"/>
              </w:rPr>
              <w:t>711</w:t>
            </w:r>
            <w:r w:rsidR="00EA21E5" w:rsidRPr="0095436E">
              <w:rPr>
                <w:rFonts w:hint="cs"/>
                <w:sz w:val="18"/>
              </w:rPr>
              <w:t>-</w:t>
            </w:r>
            <w:r w:rsidRPr="0095436E">
              <w:rPr>
                <w:sz w:val="18"/>
              </w:rPr>
              <w:t>623</w:t>
            </w:r>
            <w:r w:rsidRPr="0095436E">
              <w:rPr>
                <w:sz w:val="18"/>
                <w:rtl/>
              </w:rPr>
              <w:t xml:space="preserve"> </w:t>
            </w:r>
            <w:r w:rsidR="00EA21E5" w:rsidRPr="0095436E">
              <w:rPr>
                <w:sz w:val="18"/>
              </w:rPr>
              <w:t>GHz</w:t>
            </w:r>
            <w:r w:rsidR="00EA21E5" w:rsidRPr="0095436E">
              <w:rPr>
                <w:sz w:val="18"/>
                <w:rtl/>
              </w:rPr>
              <w:t xml:space="preserve"> </w:t>
            </w:r>
            <w:r w:rsidRPr="0095436E">
              <w:rPr>
                <w:sz w:val="18"/>
                <w:rtl/>
              </w:rPr>
              <w:t xml:space="preserve">لكي تستخدمه الإدارات لخدمة الفلك الراديوي، ومديا التردد </w:t>
            </w:r>
            <w:r w:rsidRPr="0095436E">
              <w:rPr>
                <w:sz w:val="18"/>
              </w:rPr>
              <w:t>630</w:t>
            </w:r>
            <w:r w:rsidR="00EA21E5" w:rsidRPr="0095436E">
              <w:rPr>
                <w:rFonts w:hint="cs"/>
                <w:sz w:val="18"/>
              </w:rPr>
              <w:t>-</w:t>
            </w:r>
            <w:r w:rsidRPr="0095436E">
              <w:rPr>
                <w:sz w:val="18"/>
              </w:rPr>
              <w:t>611</w:t>
            </w:r>
            <w:r w:rsidRPr="0095436E">
              <w:rPr>
                <w:sz w:val="18"/>
                <w:rtl/>
              </w:rPr>
              <w:t xml:space="preserve"> </w:t>
            </w:r>
            <w:r w:rsidR="00EA21E5" w:rsidRPr="0095436E">
              <w:rPr>
                <w:sz w:val="18"/>
              </w:rPr>
              <w:t>GHz</w:t>
            </w:r>
            <w:r w:rsidR="00EA21E5" w:rsidRPr="0095436E">
              <w:rPr>
                <w:sz w:val="18"/>
                <w:rtl/>
              </w:rPr>
              <w:t xml:space="preserve"> </w:t>
            </w:r>
            <w:r w:rsidRPr="0095436E">
              <w:rPr>
                <w:sz w:val="18"/>
                <w:rtl/>
              </w:rPr>
              <w:t>و</w:t>
            </w:r>
            <w:r w:rsidRPr="0095436E">
              <w:rPr>
                <w:sz w:val="18"/>
              </w:rPr>
              <w:t>713</w:t>
            </w:r>
            <w:r w:rsidR="00EA21E5" w:rsidRPr="0095436E">
              <w:rPr>
                <w:rFonts w:hint="cs"/>
                <w:sz w:val="18"/>
                <w:rtl/>
              </w:rPr>
              <w:t>-</w:t>
            </w:r>
            <w:r w:rsidRPr="0095436E">
              <w:rPr>
                <w:sz w:val="18"/>
              </w:rPr>
              <w:t>718</w:t>
            </w:r>
            <w:r w:rsidRPr="0095436E">
              <w:rPr>
                <w:sz w:val="18"/>
                <w:rtl/>
              </w:rPr>
              <w:t xml:space="preserve"> </w:t>
            </w:r>
            <w:r w:rsidR="00EA21E5" w:rsidRPr="0095436E">
              <w:rPr>
                <w:sz w:val="18"/>
              </w:rPr>
              <w:t>GHz</w:t>
            </w:r>
            <w:r w:rsidR="00EA21E5" w:rsidRPr="0095436E">
              <w:rPr>
                <w:sz w:val="18"/>
                <w:rtl/>
              </w:rPr>
              <w:t xml:space="preserve"> </w:t>
            </w:r>
            <w:r w:rsidRPr="0095436E">
              <w:rPr>
                <w:sz w:val="18"/>
                <w:rtl/>
              </w:rPr>
              <w:t>للخدمات المنفعلة الأخرى.</w:t>
            </w:r>
          </w:p>
          <w:p w14:paraId="507BD8D9" w14:textId="43D77FA8" w:rsidR="00047F6D" w:rsidRPr="0095436E" w:rsidRDefault="00047F6D" w:rsidP="00320F94">
            <w:pPr>
              <w:pStyle w:val="Tabletext"/>
              <w:ind w:left="320" w:hanging="320"/>
              <w:rPr>
                <w:sz w:val="18"/>
              </w:rPr>
            </w:pPr>
            <w:r w:rsidRPr="001F3927">
              <w:rPr>
                <w:sz w:val="18"/>
                <w:vertAlign w:val="superscript"/>
              </w:rPr>
              <w:t>(7)</w:t>
            </w:r>
            <w:r w:rsidRPr="0095436E">
              <w:rPr>
                <w:sz w:val="18"/>
                <w:rtl/>
              </w:rPr>
              <w:tab/>
              <w:t xml:space="preserve">ويحدد الرقم </w:t>
            </w:r>
            <w:r w:rsidRPr="0095436E">
              <w:rPr>
                <w:b/>
                <w:bCs/>
                <w:sz w:val="18"/>
              </w:rPr>
              <w:t>565</w:t>
            </w:r>
            <w:r w:rsidR="001135DF" w:rsidRPr="0095436E">
              <w:rPr>
                <w:b/>
                <w:bCs/>
                <w:sz w:val="18"/>
              </w:rPr>
              <w:t>.</w:t>
            </w:r>
            <w:r w:rsidRPr="0095436E">
              <w:rPr>
                <w:b/>
                <w:bCs/>
                <w:sz w:val="18"/>
              </w:rPr>
              <w:t>5</w:t>
            </w:r>
            <w:r w:rsidRPr="0095436E">
              <w:rPr>
                <w:sz w:val="18"/>
                <w:rtl/>
              </w:rPr>
              <w:t xml:space="preserve"> من لوائح الراديو مديا التردد </w:t>
            </w:r>
            <w:r w:rsidRPr="0095436E">
              <w:rPr>
                <w:sz w:val="18"/>
              </w:rPr>
              <w:t>909</w:t>
            </w:r>
            <w:r w:rsidR="00EA21E5" w:rsidRPr="0095436E">
              <w:rPr>
                <w:rFonts w:hint="cs"/>
                <w:sz w:val="18"/>
              </w:rPr>
              <w:t>-</w:t>
            </w:r>
            <w:r w:rsidRPr="0095436E">
              <w:rPr>
                <w:sz w:val="18"/>
              </w:rPr>
              <w:t>795</w:t>
            </w:r>
            <w:r w:rsidRPr="0095436E">
              <w:rPr>
                <w:sz w:val="18"/>
                <w:rtl/>
              </w:rPr>
              <w:t xml:space="preserve"> </w:t>
            </w:r>
            <w:r w:rsidR="00EA21E5" w:rsidRPr="0095436E">
              <w:rPr>
                <w:sz w:val="18"/>
              </w:rPr>
              <w:t>GHz</w:t>
            </w:r>
            <w:r w:rsidR="00EA21E5" w:rsidRPr="0095436E">
              <w:rPr>
                <w:sz w:val="18"/>
                <w:rtl/>
              </w:rPr>
              <w:t xml:space="preserve"> </w:t>
            </w:r>
            <w:r w:rsidRPr="0095436E">
              <w:rPr>
                <w:sz w:val="18"/>
                <w:rtl/>
              </w:rPr>
              <w:t>و</w:t>
            </w:r>
            <w:r w:rsidR="00E62FD4" w:rsidRPr="0095436E">
              <w:rPr>
                <w:sz w:val="18"/>
              </w:rPr>
              <w:t>945-926</w:t>
            </w:r>
            <w:r w:rsidR="00E62FD4" w:rsidRPr="0095436E">
              <w:rPr>
                <w:rFonts w:hint="cs"/>
                <w:sz w:val="18"/>
                <w:rtl/>
              </w:rPr>
              <w:t xml:space="preserve"> </w:t>
            </w:r>
            <w:r w:rsidRPr="0095436E">
              <w:rPr>
                <w:sz w:val="18"/>
                <w:rtl/>
              </w:rPr>
              <w:t>لاستعمال الإدارات لخدمة الفلك الراديوي، ومدى التردد</w:t>
            </w:r>
            <w:r w:rsidR="00E62FD4" w:rsidRPr="0095436E">
              <w:rPr>
                <w:rFonts w:hint="cs"/>
                <w:sz w:val="18"/>
                <w:rtl/>
              </w:rPr>
              <w:t xml:space="preserve"> </w:t>
            </w:r>
            <w:r w:rsidRPr="0095436E">
              <w:rPr>
                <w:sz w:val="18"/>
              </w:rPr>
              <w:t>926</w:t>
            </w:r>
            <w:r w:rsidR="00EA21E5" w:rsidRPr="0095436E">
              <w:rPr>
                <w:rFonts w:hint="cs"/>
                <w:sz w:val="18"/>
              </w:rPr>
              <w:t>-</w:t>
            </w:r>
            <w:r w:rsidRPr="0095436E">
              <w:rPr>
                <w:sz w:val="18"/>
              </w:rPr>
              <w:t>909</w:t>
            </w:r>
            <w:r w:rsidRPr="0095436E">
              <w:rPr>
                <w:sz w:val="18"/>
                <w:rtl/>
              </w:rPr>
              <w:t xml:space="preserve"> </w:t>
            </w:r>
            <w:r w:rsidR="00EA21E5" w:rsidRPr="0095436E">
              <w:rPr>
                <w:sz w:val="18"/>
              </w:rPr>
              <w:t>GHz</w:t>
            </w:r>
            <w:r w:rsidR="00EA21E5" w:rsidRPr="0095436E">
              <w:rPr>
                <w:sz w:val="18"/>
                <w:rtl/>
              </w:rPr>
              <w:t xml:space="preserve"> </w:t>
            </w:r>
            <w:r w:rsidRPr="0095436E">
              <w:rPr>
                <w:sz w:val="18"/>
                <w:rtl/>
              </w:rPr>
              <w:t>للخدمات المنفعلة الأخرى.</w:t>
            </w:r>
          </w:p>
        </w:tc>
      </w:tr>
    </w:tbl>
    <w:p w14:paraId="13ABB263" w14:textId="77777777" w:rsidR="00BC725F" w:rsidRDefault="00BC725F" w:rsidP="00112587">
      <w:pPr>
        <w:pStyle w:val="TableNo0"/>
        <w:bidi/>
        <w:rPr>
          <w:rFonts w:cs="Traditional Arabic"/>
          <w:rtl/>
        </w:rPr>
      </w:pPr>
    </w:p>
    <w:p w14:paraId="0B5CF6DB" w14:textId="77777777" w:rsidR="00BC725F" w:rsidRDefault="00BC725F" w:rsidP="001F3927">
      <w:pPr>
        <w:rPr>
          <w:sz w:val="24"/>
          <w:rtl/>
          <w:lang w:eastAsia="zh-CN"/>
        </w:rPr>
      </w:pPr>
      <w:r>
        <w:rPr>
          <w:rtl/>
        </w:rPr>
        <w:br w:type="page"/>
      </w:r>
    </w:p>
    <w:p w14:paraId="01EB95F6" w14:textId="3CE72AAD" w:rsidR="00047F6D" w:rsidRPr="00D35137" w:rsidRDefault="00047F6D" w:rsidP="00112587">
      <w:pPr>
        <w:pStyle w:val="TableNo0"/>
        <w:bidi/>
        <w:rPr>
          <w:rFonts w:cs="Traditional Arabic"/>
        </w:rPr>
      </w:pPr>
      <w:r w:rsidRPr="00D35137">
        <w:rPr>
          <w:rFonts w:cs="Traditional Arabic" w:hint="cs"/>
          <w:rtl/>
        </w:rPr>
        <w:lastRenderedPageBreak/>
        <w:t>الجدول</w:t>
      </w:r>
      <w:r w:rsidRPr="00D35137">
        <w:rPr>
          <w:rFonts w:cs="Traditional Arabic"/>
          <w:rtl/>
        </w:rPr>
        <w:t xml:space="preserve"> </w:t>
      </w:r>
      <w:r w:rsidRPr="00D35137">
        <w:rPr>
          <w:rFonts w:cs="Traditional Arabic"/>
        </w:rPr>
        <w:t>4</w:t>
      </w:r>
    </w:p>
    <w:p w14:paraId="45E4A94D" w14:textId="77777777" w:rsidR="00047F6D" w:rsidRPr="00D35137" w:rsidRDefault="00047F6D" w:rsidP="00D35137">
      <w:pPr>
        <w:pStyle w:val="Tabletitle"/>
        <w:rPr>
          <w:rFonts w:ascii="Times New Roman" w:hAnsi="Times New Roman"/>
          <w:lang w:val="ar-SA" w:eastAsia="zh-TW" w:bidi="en-GB"/>
        </w:rPr>
      </w:pPr>
      <w:r w:rsidRPr="00D35137">
        <w:rPr>
          <w:rFonts w:ascii="Times New Roman" w:hAnsi="Times New Roman"/>
          <w:rtl/>
        </w:rPr>
        <w:t>نطاقات التردد المرتبطة بالهيدروجين المحايد المنحاز نحو اللون الأحمر</w:t>
      </w:r>
    </w:p>
    <w:tbl>
      <w:tblPr>
        <w:tblStyle w:val="TableGrid2"/>
        <w:bidiVisual/>
        <w:tblW w:w="9639" w:type="dxa"/>
        <w:tblLayout w:type="fixed"/>
        <w:tblLook w:val="0000" w:firstRow="0" w:lastRow="0" w:firstColumn="0" w:lastColumn="0" w:noHBand="0" w:noVBand="0"/>
      </w:tblPr>
      <w:tblGrid>
        <w:gridCol w:w="1687"/>
        <w:gridCol w:w="1785"/>
        <w:gridCol w:w="2490"/>
        <w:gridCol w:w="2135"/>
        <w:gridCol w:w="1542"/>
      </w:tblGrid>
      <w:tr w:rsidR="00047F6D" w:rsidRPr="0095436E" w14:paraId="7F1D3B6A" w14:textId="77777777" w:rsidTr="001F3927">
        <w:tc>
          <w:tcPr>
            <w:tcW w:w="1687" w:type="dxa"/>
          </w:tcPr>
          <w:p w14:paraId="703FCBE2" w14:textId="77777777" w:rsidR="00047F6D" w:rsidRPr="0095436E" w:rsidRDefault="00047F6D" w:rsidP="00D35137">
            <w:pPr>
              <w:pStyle w:val="Tablehead"/>
              <w:rPr>
                <w:rFonts w:ascii="Times New Roman" w:hAnsi="Times New Roman"/>
                <w:sz w:val="18"/>
              </w:rPr>
            </w:pPr>
            <w:r w:rsidRPr="0095436E">
              <w:rPr>
                <w:rFonts w:ascii="Times New Roman" w:hAnsi="Times New Roman"/>
                <w:sz w:val="18"/>
                <w:rtl/>
              </w:rPr>
              <w:t>المادة</w:t>
            </w:r>
          </w:p>
        </w:tc>
        <w:tc>
          <w:tcPr>
            <w:tcW w:w="1785" w:type="dxa"/>
          </w:tcPr>
          <w:p w14:paraId="5A7D96EF" w14:textId="77777777" w:rsidR="00047F6D" w:rsidRPr="0095436E" w:rsidRDefault="00047F6D" w:rsidP="00D35137">
            <w:pPr>
              <w:pStyle w:val="Tablehead"/>
              <w:rPr>
                <w:rFonts w:ascii="Times New Roman" w:hAnsi="Times New Roman"/>
                <w:sz w:val="18"/>
              </w:rPr>
            </w:pPr>
            <w:r w:rsidRPr="0095436E">
              <w:rPr>
                <w:rFonts w:ascii="Times New Roman" w:hAnsi="Times New Roman"/>
                <w:sz w:val="18"/>
                <w:rtl/>
              </w:rPr>
              <w:t>تردد السكون</w:t>
            </w:r>
          </w:p>
        </w:tc>
        <w:tc>
          <w:tcPr>
            <w:tcW w:w="2490" w:type="dxa"/>
          </w:tcPr>
          <w:p w14:paraId="1F143627" w14:textId="77777777" w:rsidR="00047F6D" w:rsidRPr="0095436E" w:rsidRDefault="00047F6D" w:rsidP="00D35137">
            <w:pPr>
              <w:pStyle w:val="Tablehead"/>
              <w:rPr>
                <w:rFonts w:ascii="Times New Roman" w:hAnsi="Times New Roman"/>
                <w:sz w:val="18"/>
              </w:rPr>
            </w:pPr>
            <w:r w:rsidRPr="0095436E">
              <w:rPr>
                <w:rFonts w:ascii="Times New Roman" w:hAnsi="Times New Roman"/>
                <w:sz w:val="18"/>
                <w:rtl/>
              </w:rPr>
              <w:t>مدى الانحياز نحو اللون الأحمر</w:t>
            </w:r>
            <w:r w:rsidRPr="001F3927">
              <w:rPr>
                <w:rFonts w:ascii="Times New Roman" w:hAnsi="Times New Roman"/>
                <w:sz w:val="18"/>
                <w:vertAlign w:val="superscript"/>
              </w:rPr>
              <w:t>(1)</w:t>
            </w:r>
          </w:p>
        </w:tc>
        <w:tc>
          <w:tcPr>
            <w:tcW w:w="2135" w:type="dxa"/>
          </w:tcPr>
          <w:p w14:paraId="656E3C26" w14:textId="77777777" w:rsidR="00047F6D" w:rsidRPr="0095436E" w:rsidRDefault="00047F6D" w:rsidP="00D35137">
            <w:pPr>
              <w:pStyle w:val="Tablehead"/>
              <w:rPr>
                <w:rFonts w:ascii="Times New Roman" w:hAnsi="Times New Roman"/>
                <w:sz w:val="18"/>
              </w:rPr>
            </w:pPr>
            <w:r w:rsidRPr="0095436E">
              <w:rPr>
                <w:rFonts w:ascii="Times New Roman" w:hAnsi="Times New Roman"/>
                <w:sz w:val="18"/>
                <w:rtl/>
              </w:rPr>
              <w:t>مدى التردد</w:t>
            </w:r>
          </w:p>
        </w:tc>
        <w:tc>
          <w:tcPr>
            <w:tcW w:w="1542" w:type="dxa"/>
          </w:tcPr>
          <w:p w14:paraId="510670AB" w14:textId="77777777" w:rsidR="00047F6D" w:rsidRPr="0095436E" w:rsidRDefault="00047F6D" w:rsidP="00D35137">
            <w:pPr>
              <w:pStyle w:val="Tablehead"/>
              <w:rPr>
                <w:rFonts w:ascii="Times New Roman" w:hAnsi="Times New Roman"/>
                <w:sz w:val="18"/>
              </w:rPr>
            </w:pPr>
            <w:r w:rsidRPr="0095436E">
              <w:rPr>
                <w:rFonts w:ascii="Times New Roman" w:hAnsi="Times New Roman"/>
                <w:sz w:val="18"/>
                <w:rtl/>
              </w:rPr>
              <w:t>ملاحظات</w:t>
            </w:r>
          </w:p>
        </w:tc>
      </w:tr>
      <w:tr w:rsidR="00BC725F" w:rsidRPr="0095436E" w14:paraId="2915BCA1" w14:textId="77777777" w:rsidTr="001F3927">
        <w:tc>
          <w:tcPr>
            <w:tcW w:w="1687" w:type="dxa"/>
            <w:vMerge w:val="restart"/>
          </w:tcPr>
          <w:p w14:paraId="1F7D55E9" w14:textId="77777777" w:rsidR="00BC725F" w:rsidRPr="0095436E" w:rsidRDefault="00BC725F" w:rsidP="00BC725F">
            <w:pPr>
              <w:pStyle w:val="Tabletext"/>
              <w:rPr>
                <w:sz w:val="18"/>
              </w:rPr>
            </w:pPr>
            <w:r w:rsidRPr="0095436E">
              <w:rPr>
                <w:sz w:val="18"/>
                <w:rtl/>
              </w:rPr>
              <w:t xml:space="preserve">الهيدروجين </w:t>
            </w:r>
            <w:r w:rsidRPr="001F3927">
              <w:rPr>
                <w:szCs w:val="20"/>
              </w:rPr>
              <w:t>(Hi)</w:t>
            </w:r>
          </w:p>
        </w:tc>
        <w:tc>
          <w:tcPr>
            <w:tcW w:w="1785" w:type="dxa"/>
            <w:vMerge w:val="restart"/>
          </w:tcPr>
          <w:p w14:paraId="26557DA0" w14:textId="0A11EE2A" w:rsidR="00BC725F" w:rsidRPr="001F3927" w:rsidRDefault="00BC725F" w:rsidP="00BC725F">
            <w:pPr>
              <w:pStyle w:val="Tabletext"/>
              <w:jc w:val="center"/>
              <w:rPr>
                <w:szCs w:val="20"/>
              </w:rPr>
            </w:pPr>
            <w:r w:rsidRPr="001F3927">
              <w:rPr>
                <w:szCs w:val="20"/>
              </w:rPr>
              <w:t>1 420,406</w:t>
            </w:r>
            <w:r w:rsidRPr="001F3927">
              <w:rPr>
                <w:rFonts w:hint="cs"/>
                <w:szCs w:val="20"/>
                <w:rtl/>
              </w:rPr>
              <w:t xml:space="preserve"> </w:t>
            </w:r>
            <w:r w:rsidRPr="001F3927">
              <w:rPr>
                <w:szCs w:val="20"/>
              </w:rPr>
              <w:t>MHz</w:t>
            </w:r>
          </w:p>
        </w:tc>
        <w:tc>
          <w:tcPr>
            <w:tcW w:w="2490" w:type="dxa"/>
          </w:tcPr>
          <w:p w14:paraId="38C11C85" w14:textId="2283C24B" w:rsidR="00BC725F" w:rsidRPr="001F3927" w:rsidRDefault="00BC725F" w:rsidP="00BC725F">
            <w:pPr>
              <w:pStyle w:val="Tabletext"/>
              <w:jc w:val="center"/>
              <w:rPr>
                <w:szCs w:val="20"/>
              </w:rPr>
            </w:pPr>
            <w:r w:rsidRPr="001F3927">
              <w:rPr>
                <w:szCs w:val="20"/>
              </w:rPr>
              <w:t>20,9 &gt; z &gt; 6</w:t>
            </w:r>
          </w:p>
        </w:tc>
        <w:tc>
          <w:tcPr>
            <w:tcW w:w="2135" w:type="dxa"/>
          </w:tcPr>
          <w:p w14:paraId="636FF966" w14:textId="34537260" w:rsidR="00BC725F" w:rsidRPr="001F3927" w:rsidRDefault="00BC725F" w:rsidP="00BC725F">
            <w:pPr>
              <w:pStyle w:val="Tabletext"/>
              <w:jc w:val="center"/>
              <w:rPr>
                <w:szCs w:val="20"/>
              </w:rPr>
            </w:pPr>
            <w:r w:rsidRPr="001F3927">
              <w:rPr>
                <w:szCs w:val="20"/>
              </w:rPr>
              <w:t>65,0</w:t>
            </w:r>
            <w:r w:rsidRPr="001F3927">
              <w:rPr>
                <w:rFonts w:hint="cs"/>
                <w:szCs w:val="20"/>
                <w:rtl/>
              </w:rPr>
              <w:t>-</w:t>
            </w:r>
            <w:r w:rsidRPr="001F3927">
              <w:rPr>
                <w:szCs w:val="20"/>
              </w:rPr>
              <w:t>200,0</w:t>
            </w:r>
            <w:r w:rsidRPr="001F3927">
              <w:rPr>
                <w:rFonts w:hint="cs"/>
                <w:szCs w:val="20"/>
                <w:rtl/>
              </w:rPr>
              <w:t xml:space="preserve"> </w:t>
            </w:r>
            <w:r w:rsidRPr="001F3927">
              <w:rPr>
                <w:szCs w:val="20"/>
              </w:rPr>
              <w:t>MHz</w:t>
            </w:r>
          </w:p>
        </w:tc>
        <w:tc>
          <w:tcPr>
            <w:tcW w:w="1542" w:type="dxa"/>
          </w:tcPr>
          <w:p w14:paraId="59BFAB26" w14:textId="6CEA6811" w:rsidR="00BC725F" w:rsidRPr="00580488" w:rsidRDefault="00BC725F" w:rsidP="00BC725F">
            <w:pPr>
              <w:pStyle w:val="Tabletext"/>
              <w:jc w:val="center"/>
              <w:rPr>
                <w:sz w:val="18"/>
                <w:vertAlign w:val="superscript"/>
                <w:lang w:val="ar-SA" w:eastAsia="zh-TW" w:bidi="en-GB"/>
              </w:rPr>
            </w:pPr>
            <w:r w:rsidRPr="000D0D8F">
              <w:rPr>
                <w:vertAlign w:val="superscript"/>
              </w:rPr>
              <w:t>(2)</w:t>
            </w:r>
          </w:p>
        </w:tc>
      </w:tr>
      <w:tr w:rsidR="00BC725F" w:rsidRPr="0095436E" w14:paraId="543603B6" w14:textId="77777777" w:rsidTr="001F3927">
        <w:tc>
          <w:tcPr>
            <w:tcW w:w="1687" w:type="dxa"/>
            <w:vMerge/>
          </w:tcPr>
          <w:p w14:paraId="41F22E93" w14:textId="77777777" w:rsidR="00BC725F" w:rsidRPr="0095436E" w:rsidRDefault="00BC725F" w:rsidP="00BC725F">
            <w:pPr>
              <w:pStyle w:val="Tabletext"/>
              <w:rPr>
                <w:sz w:val="18"/>
              </w:rPr>
            </w:pPr>
          </w:p>
        </w:tc>
        <w:tc>
          <w:tcPr>
            <w:tcW w:w="1785" w:type="dxa"/>
            <w:vMerge/>
          </w:tcPr>
          <w:p w14:paraId="02F19F30" w14:textId="77777777" w:rsidR="00BC725F" w:rsidRPr="0095436E" w:rsidRDefault="00BC725F" w:rsidP="00BC725F">
            <w:pPr>
              <w:pStyle w:val="Tabletext"/>
              <w:jc w:val="center"/>
              <w:rPr>
                <w:sz w:val="18"/>
              </w:rPr>
            </w:pPr>
          </w:p>
        </w:tc>
        <w:tc>
          <w:tcPr>
            <w:tcW w:w="2490" w:type="dxa"/>
          </w:tcPr>
          <w:p w14:paraId="0A74A97E" w14:textId="0A1311F0" w:rsidR="00BC725F" w:rsidRPr="001F3927" w:rsidRDefault="00BC725F" w:rsidP="00BC725F">
            <w:pPr>
              <w:pStyle w:val="Tabletext"/>
              <w:jc w:val="center"/>
              <w:rPr>
                <w:szCs w:val="20"/>
              </w:rPr>
            </w:pPr>
            <w:r w:rsidRPr="001F3927">
              <w:rPr>
                <w:szCs w:val="20"/>
              </w:rPr>
              <w:t>2 &gt; z &gt; 1</w:t>
            </w:r>
          </w:p>
        </w:tc>
        <w:tc>
          <w:tcPr>
            <w:tcW w:w="2135" w:type="dxa"/>
          </w:tcPr>
          <w:p w14:paraId="3896EAF8" w14:textId="4EF7838F" w:rsidR="00BC725F" w:rsidRPr="001F3927" w:rsidRDefault="00BC725F" w:rsidP="00BC725F">
            <w:pPr>
              <w:pStyle w:val="Tabletext"/>
              <w:jc w:val="center"/>
              <w:rPr>
                <w:szCs w:val="20"/>
              </w:rPr>
            </w:pPr>
            <w:r w:rsidRPr="001F3927">
              <w:rPr>
                <w:szCs w:val="20"/>
              </w:rPr>
              <w:t>473,0</w:t>
            </w:r>
            <w:r w:rsidRPr="001F3927">
              <w:rPr>
                <w:rFonts w:hint="cs"/>
                <w:szCs w:val="20"/>
                <w:rtl/>
              </w:rPr>
              <w:t>-</w:t>
            </w:r>
            <w:r w:rsidRPr="001F3927">
              <w:rPr>
                <w:szCs w:val="20"/>
              </w:rPr>
              <w:t>710,0</w:t>
            </w:r>
            <w:r w:rsidRPr="001F3927">
              <w:rPr>
                <w:rFonts w:hint="cs"/>
                <w:szCs w:val="20"/>
                <w:rtl/>
              </w:rPr>
              <w:t xml:space="preserve"> </w:t>
            </w:r>
            <w:r w:rsidRPr="001F3927">
              <w:rPr>
                <w:szCs w:val="20"/>
              </w:rPr>
              <w:t>MHz</w:t>
            </w:r>
          </w:p>
        </w:tc>
        <w:tc>
          <w:tcPr>
            <w:tcW w:w="1542" w:type="dxa"/>
          </w:tcPr>
          <w:p w14:paraId="10C0EC4D" w14:textId="77A757D2" w:rsidR="00BC725F" w:rsidRPr="00580488" w:rsidRDefault="00BC725F" w:rsidP="00BC725F">
            <w:pPr>
              <w:pStyle w:val="Tabletext"/>
              <w:jc w:val="center"/>
              <w:rPr>
                <w:sz w:val="18"/>
                <w:vertAlign w:val="superscript"/>
                <w:lang w:val="ar-SA" w:eastAsia="zh-TW" w:bidi="en-GB"/>
              </w:rPr>
            </w:pPr>
            <w:r w:rsidRPr="005B0370">
              <w:rPr>
                <w:vertAlign w:val="superscript"/>
              </w:rPr>
              <w:t>(3)</w:t>
            </w:r>
          </w:p>
        </w:tc>
      </w:tr>
      <w:tr w:rsidR="00BC725F" w:rsidRPr="0095436E" w14:paraId="5A9FA9A3" w14:textId="77777777" w:rsidTr="001F3927">
        <w:tc>
          <w:tcPr>
            <w:tcW w:w="1687" w:type="dxa"/>
            <w:vMerge/>
          </w:tcPr>
          <w:p w14:paraId="373950BB" w14:textId="77777777" w:rsidR="00BC725F" w:rsidRPr="0095436E" w:rsidRDefault="00BC725F" w:rsidP="00BC725F">
            <w:pPr>
              <w:pStyle w:val="Tabletext"/>
              <w:rPr>
                <w:sz w:val="18"/>
              </w:rPr>
            </w:pPr>
          </w:p>
        </w:tc>
        <w:tc>
          <w:tcPr>
            <w:tcW w:w="1785" w:type="dxa"/>
            <w:vMerge/>
          </w:tcPr>
          <w:p w14:paraId="2CDAFA30" w14:textId="77777777" w:rsidR="00BC725F" w:rsidRPr="0095436E" w:rsidRDefault="00BC725F" w:rsidP="00BC725F">
            <w:pPr>
              <w:pStyle w:val="Tabletext"/>
              <w:jc w:val="center"/>
              <w:rPr>
                <w:sz w:val="18"/>
              </w:rPr>
            </w:pPr>
          </w:p>
        </w:tc>
        <w:tc>
          <w:tcPr>
            <w:tcW w:w="2490" w:type="dxa"/>
          </w:tcPr>
          <w:p w14:paraId="67BCDEA0" w14:textId="10B4DA45" w:rsidR="00BC725F" w:rsidRPr="001F3927" w:rsidRDefault="00BC725F" w:rsidP="00BC725F">
            <w:pPr>
              <w:pStyle w:val="Tabletext"/>
              <w:jc w:val="center"/>
              <w:rPr>
                <w:szCs w:val="20"/>
              </w:rPr>
            </w:pPr>
            <w:r w:rsidRPr="001F3927">
              <w:rPr>
                <w:szCs w:val="20"/>
              </w:rPr>
              <w:t>0,48 &gt; z &gt; 0,22</w:t>
            </w:r>
          </w:p>
        </w:tc>
        <w:tc>
          <w:tcPr>
            <w:tcW w:w="2135" w:type="dxa"/>
          </w:tcPr>
          <w:p w14:paraId="53B57C23" w14:textId="2E0469FC" w:rsidR="00BC725F" w:rsidRPr="001F3927" w:rsidRDefault="00BC725F" w:rsidP="00BC725F">
            <w:pPr>
              <w:pStyle w:val="Tabletext"/>
              <w:jc w:val="center"/>
              <w:rPr>
                <w:szCs w:val="20"/>
              </w:rPr>
            </w:pPr>
            <w:r w:rsidRPr="001F3927">
              <w:rPr>
                <w:szCs w:val="20"/>
              </w:rPr>
              <w:t>960,0</w:t>
            </w:r>
            <w:r w:rsidRPr="001F3927">
              <w:rPr>
                <w:rFonts w:hint="cs"/>
                <w:szCs w:val="20"/>
                <w:rtl/>
              </w:rPr>
              <w:t>-</w:t>
            </w:r>
            <w:r w:rsidRPr="001F3927">
              <w:rPr>
                <w:szCs w:val="20"/>
              </w:rPr>
              <w:t>1 164,0</w:t>
            </w:r>
            <w:r w:rsidRPr="001F3927">
              <w:rPr>
                <w:rFonts w:hint="cs"/>
                <w:szCs w:val="20"/>
                <w:rtl/>
              </w:rPr>
              <w:t xml:space="preserve"> </w:t>
            </w:r>
            <w:r w:rsidRPr="001F3927">
              <w:rPr>
                <w:szCs w:val="20"/>
              </w:rPr>
              <w:t>MHz</w:t>
            </w:r>
          </w:p>
        </w:tc>
        <w:tc>
          <w:tcPr>
            <w:tcW w:w="1542" w:type="dxa"/>
          </w:tcPr>
          <w:p w14:paraId="746826A6" w14:textId="69E11909" w:rsidR="00BC725F" w:rsidRPr="00580488" w:rsidRDefault="00BC725F" w:rsidP="00BC725F">
            <w:pPr>
              <w:pStyle w:val="Tabletext"/>
              <w:jc w:val="center"/>
              <w:rPr>
                <w:sz w:val="18"/>
                <w:vertAlign w:val="superscript"/>
                <w:lang w:val="ar-SA" w:eastAsia="zh-TW" w:bidi="en-GB"/>
              </w:rPr>
            </w:pPr>
            <w:r w:rsidRPr="005B0370">
              <w:rPr>
                <w:vertAlign w:val="superscript"/>
              </w:rPr>
              <w:t>(4),</w:t>
            </w:r>
          </w:p>
        </w:tc>
      </w:tr>
      <w:tr w:rsidR="00BC725F" w:rsidRPr="0095436E" w14:paraId="55466ECA" w14:textId="77777777" w:rsidTr="001F3927">
        <w:tc>
          <w:tcPr>
            <w:tcW w:w="1687" w:type="dxa"/>
            <w:vMerge/>
            <w:tcBorders>
              <w:bottom w:val="single" w:sz="4" w:space="0" w:color="auto"/>
            </w:tcBorders>
          </w:tcPr>
          <w:p w14:paraId="3A3BAB75" w14:textId="77777777" w:rsidR="00BC725F" w:rsidRPr="0095436E" w:rsidRDefault="00BC725F" w:rsidP="00BC725F">
            <w:pPr>
              <w:pStyle w:val="Tabletext"/>
              <w:rPr>
                <w:sz w:val="18"/>
              </w:rPr>
            </w:pPr>
          </w:p>
        </w:tc>
        <w:tc>
          <w:tcPr>
            <w:tcW w:w="1785" w:type="dxa"/>
            <w:vMerge/>
            <w:tcBorders>
              <w:bottom w:val="single" w:sz="4" w:space="0" w:color="auto"/>
            </w:tcBorders>
          </w:tcPr>
          <w:p w14:paraId="1E2D67CB" w14:textId="77777777" w:rsidR="00BC725F" w:rsidRPr="0095436E" w:rsidRDefault="00BC725F" w:rsidP="00BC725F">
            <w:pPr>
              <w:pStyle w:val="Tabletext"/>
              <w:jc w:val="center"/>
              <w:rPr>
                <w:sz w:val="18"/>
              </w:rPr>
            </w:pPr>
          </w:p>
        </w:tc>
        <w:tc>
          <w:tcPr>
            <w:tcW w:w="2490" w:type="dxa"/>
            <w:tcBorders>
              <w:bottom w:val="single" w:sz="4" w:space="0" w:color="auto"/>
            </w:tcBorders>
          </w:tcPr>
          <w:p w14:paraId="4EF3AABD" w14:textId="37C2B8EB" w:rsidR="00BC725F" w:rsidRPr="001F3927" w:rsidRDefault="00BC725F" w:rsidP="00BC725F">
            <w:pPr>
              <w:pStyle w:val="Tabletext"/>
              <w:jc w:val="center"/>
              <w:rPr>
                <w:szCs w:val="20"/>
              </w:rPr>
            </w:pPr>
            <w:r w:rsidRPr="001F3927">
              <w:rPr>
                <w:szCs w:val="20"/>
              </w:rPr>
              <w:t>0,093 &gt; z &gt; 0</w:t>
            </w:r>
          </w:p>
        </w:tc>
        <w:tc>
          <w:tcPr>
            <w:tcW w:w="2135" w:type="dxa"/>
            <w:tcBorders>
              <w:bottom w:val="single" w:sz="4" w:space="0" w:color="auto"/>
            </w:tcBorders>
          </w:tcPr>
          <w:p w14:paraId="74EA0640" w14:textId="128633FB" w:rsidR="00BC725F" w:rsidRPr="001F3927" w:rsidRDefault="00BC725F" w:rsidP="00BC725F">
            <w:pPr>
              <w:pStyle w:val="Tabletext"/>
              <w:jc w:val="center"/>
              <w:rPr>
                <w:szCs w:val="20"/>
              </w:rPr>
            </w:pPr>
            <w:r w:rsidRPr="001F3927">
              <w:rPr>
                <w:szCs w:val="20"/>
              </w:rPr>
              <w:t>1 300,0</w:t>
            </w:r>
            <w:r w:rsidRPr="001F3927">
              <w:rPr>
                <w:rFonts w:hint="cs"/>
                <w:szCs w:val="20"/>
                <w:rtl/>
              </w:rPr>
              <w:t>-</w:t>
            </w:r>
            <w:r w:rsidRPr="001F3927">
              <w:rPr>
                <w:szCs w:val="20"/>
              </w:rPr>
              <w:t>1 427,0</w:t>
            </w:r>
            <w:r w:rsidRPr="001F3927">
              <w:rPr>
                <w:rFonts w:hint="cs"/>
                <w:szCs w:val="20"/>
                <w:rtl/>
              </w:rPr>
              <w:t xml:space="preserve"> </w:t>
            </w:r>
            <w:r w:rsidRPr="001F3927">
              <w:rPr>
                <w:szCs w:val="20"/>
              </w:rPr>
              <w:t>MHz</w:t>
            </w:r>
          </w:p>
        </w:tc>
        <w:tc>
          <w:tcPr>
            <w:tcW w:w="1542" w:type="dxa"/>
            <w:tcBorders>
              <w:bottom w:val="single" w:sz="4" w:space="0" w:color="auto"/>
            </w:tcBorders>
          </w:tcPr>
          <w:p w14:paraId="50FEAD2D" w14:textId="7B8A50F2" w:rsidR="00BC725F" w:rsidRPr="00580488" w:rsidRDefault="00BC725F" w:rsidP="00BC725F">
            <w:pPr>
              <w:pStyle w:val="Tabletext"/>
              <w:jc w:val="center"/>
              <w:rPr>
                <w:sz w:val="18"/>
                <w:vertAlign w:val="superscript"/>
                <w:lang w:val="ar-SA" w:eastAsia="zh-TW" w:bidi="en-GB"/>
              </w:rPr>
            </w:pPr>
            <w:r w:rsidRPr="005B0370">
              <w:rPr>
                <w:vertAlign w:val="superscript"/>
              </w:rPr>
              <w:t>(5)</w:t>
            </w:r>
          </w:p>
        </w:tc>
      </w:tr>
      <w:tr w:rsidR="00277822" w:rsidRPr="0095436E" w14:paraId="670310FD" w14:textId="77777777" w:rsidTr="00277822">
        <w:tc>
          <w:tcPr>
            <w:tcW w:w="9639" w:type="dxa"/>
            <w:gridSpan w:val="5"/>
            <w:tcBorders>
              <w:left w:val="nil"/>
              <w:bottom w:val="nil"/>
              <w:right w:val="nil"/>
            </w:tcBorders>
          </w:tcPr>
          <w:p w14:paraId="0A151440" w14:textId="15F0AD0B" w:rsidR="00277822" w:rsidRPr="0095436E" w:rsidRDefault="00BC725F" w:rsidP="001F3927">
            <w:pPr>
              <w:pStyle w:val="Tabletext"/>
              <w:spacing w:before="60"/>
              <w:ind w:left="284" w:hanging="284"/>
              <w:textDirection w:val="tbRlV"/>
              <w:rPr>
                <w:sz w:val="18"/>
                <w:lang w:val="ar-SA" w:eastAsia="zh-TW" w:bidi="en-GB"/>
              </w:rPr>
            </w:pPr>
            <w:r>
              <w:rPr>
                <w:sz w:val="18"/>
                <w:vertAlign w:val="superscript"/>
              </w:rPr>
              <w:t>(1)</w:t>
            </w:r>
            <w:r w:rsidR="00277822" w:rsidRPr="0095436E">
              <w:rPr>
                <w:sz w:val="18"/>
                <w:rtl/>
              </w:rPr>
              <w:tab/>
              <w:t xml:space="preserve">تعرف المعلمة </w:t>
            </w:r>
            <w:r w:rsidR="00277822" w:rsidRPr="00D77E07">
              <w:rPr>
                <w:i/>
                <w:iCs/>
                <w:sz w:val="18"/>
              </w:rPr>
              <w:t>z</w:t>
            </w:r>
            <w:r w:rsidR="00277822" w:rsidRPr="0095436E">
              <w:rPr>
                <w:sz w:val="18"/>
              </w:rPr>
              <w:t xml:space="preserve"> [(</w:t>
            </w:r>
            <w:proofErr w:type="spellStart"/>
            <w:r w:rsidR="00277822" w:rsidRPr="00D77E07">
              <w:rPr>
                <w:i/>
                <w:iCs/>
                <w:sz w:val="18"/>
              </w:rPr>
              <w:t>f</w:t>
            </w:r>
            <w:r w:rsidR="00277822" w:rsidRPr="00D77E07">
              <w:rPr>
                <w:sz w:val="18"/>
                <w:vertAlign w:val="subscript"/>
              </w:rPr>
              <w:t>emit</w:t>
            </w:r>
            <w:proofErr w:type="spellEnd"/>
            <w:r w:rsidR="00277822" w:rsidRPr="0095436E">
              <w:rPr>
                <w:sz w:val="18"/>
              </w:rPr>
              <w:t xml:space="preserve"> - </w:t>
            </w:r>
            <w:r w:rsidR="00277822" w:rsidRPr="00D77E07">
              <w:rPr>
                <w:i/>
                <w:iCs/>
                <w:sz w:val="18"/>
              </w:rPr>
              <w:t>f</w:t>
            </w:r>
            <w:r w:rsidR="00277822" w:rsidRPr="00D77E07">
              <w:rPr>
                <w:sz w:val="18"/>
                <w:vertAlign w:val="subscript"/>
              </w:rPr>
              <w:t>obs</w:t>
            </w:r>
            <w:r w:rsidR="00277822" w:rsidRPr="0095436E">
              <w:rPr>
                <w:sz w:val="18"/>
              </w:rPr>
              <w:t>)/</w:t>
            </w:r>
            <w:r w:rsidR="00277822" w:rsidRPr="00D77E07">
              <w:rPr>
                <w:i/>
                <w:iCs/>
                <w:sz w:val="18"/>
              </w:rPr>
              <w:t>f</w:t>
            </w:r>
            <w:r w:rsidR="00277822" w:rsidRPr="00D77E07">
              <w:rPr>
                <w:sz w:val="18"/>
                <w:vertAlign w:val="subscript"/>
              </w:rPr>
              <w:t>obs</w:t>
            </w:r>
            <w:r w:rsidR="00277822" w:rsidRPr="0095436E">
              <w:rPr>
                <w:sz w:val="18"/>
              </w:rPr>
              <w:t>]</w:t>
            </w:r>
            <w:r w:rsidR="00277822" w:rsidRPr="0095436E">
              <w:rPr>
                <w:sz w:val="18"/>
                <w:rtl/>
              </w:rPr>
              <w:t xml:space="preserve"> باسم الانحياز نحو اللون الأحمر. انظر الشكل </w:t>
            </w:r>
            <w:r w:rsidR="00277822" w:rsidRPr="0095436E">
              <w:rPr>
                <w:sz w:val="18"/>
              </w:rPr>
              <w:t>3</w:t>
            </w:r>
          </w:p>
          <w:p w14:paraId="65B69F0F" w14:textId="0C777C14" w:rsidR="00277822" w:rsidRPr="0095436E" w:rsidRDefault="00BC725F" w:rsidP="00580488">
            <w:pPr>
              <w:pStyle w:val="Tabletext"/>
              <w:spacing w:before="60"/>
              <w:ind w:left="284" w:hanging="284"/>
              <w:textDirection w:val="tbRlV"/>
              <w:rPr>
                <w:sz w:val="18"/>
                <w:lang w:val="ar-SA" w:eastAsia="zh-TW" w:bidi="en-GB"/>
              </w:rPr>
            </w:pPr>
            <w:r>
              <w:rPr>
                <w:sz w:val="18"/>
                <w:vertAlign w:val="superscript"/>
              </w:rPr>
              <w:t>(2)</w:t>
            </w:r>
            <w:r w:rsidR="00277822" w:rsidRPr="0095436E">
              <w:rPr>
                <w:sz w:val="18"/>
                <w:rtl/>
              </w:rPr>
              <w:tab/>
              <w:t xml:space="preserve">وتوزع أجزاء من نطاق التردد هذا على أساس أولي في الإقليم </w:t>
            </w:r>
            <w:r w:rsidR="00277822" w:rsidRPr="0095436E">
              <w:rPr>
                <w:sz w:val="18"/>
              </w:rPr>
              <w:t>2</w:t>
            </w:r>
            <w:r w:rsidR="00277822" w:rsidRPr="0095436E">
              <w:rPr>
                <w:sz w:val="18"/>
                <w:rtl/>
              </w:rPr>
              <w:t xml:space="preserve"> </w:t>
            </w:r>
            <w:r w:rsidR="00277822" w:rsidRPr="0095436E">
              <w:rPr>
                <w:sz w:val="18"/>
              </w:rPr>
              <w:t>(MHz 74,6-73)</w:t>
            </w:r>
            <w:r w:rsidR="00277822" w:rsidRPr="0095436E">
              <w:rPr>
                <w:sz w:val="18"/>
                <w:rtl/>
              </w:rPr>
              <w:t xml:space="preserve"> وعلى أساس أولي في الإقليم </w:t>
            </w:r>
            <w:r w:rsidR="00277822" w:rsidRPr="0095436E">
              <w:rPr>
                <w:sz w:val="18"/>
              </w:rPr>
              <w:t>1</w:t>
            </w:r>
            <w:r w:rsidR="00277822" w:rsidRPr="0095436E">
              <w:rPr>
                <w:sz w:val="18"/>
                <w:rtl/>
              </w:rPr>
              <w:t xml:space="preserve"> </w:t>
            </w:r>
            <w:r w:rsidR="00277822" w:rsidRPr="0095436E">
              <w:rPr>
                <w:sz w:val="18"/>
              </w:rPr>
              <w:t>(MHz 153,0-150,05)</w:t>
            </w:r>
            <w:r w:rsidR="00277822" w:rsidRPr="0095436E">
              <w:rPr>
                <w:sz w:val="18"/>
                <w:rtl/>
              </w:rPr>
              <w:t xml:space="preserve"> والمحددة في الرقم </w:t>
            </w:r>
            <w:r w:rsidR="00277822" w:rsidRPr="0095436E">
              <w:rPr>
                <w:b/>
                <w:bCs/>
                <w:sz w:val="18"/>
              </w:rPr>
              <w:t>149.5</w:t>
            </w:r>
            <w:r w:rsidR="00277822" w:rsidRPr="0095436E">
              <w:rPr>
                <w:sz w:val="18"/>
                <w:rtl/>
              </w:rPr>
              <w:t xml:space="preserve"> من لوائح الراديو في الإقليمين </w:t>
            </w:r>
            <w:r w:rsidR="00277822" w:rsidRPr="0095436E">
              <w:rPr>
                <w:sz w:val="18"/>
              </w:rPr>
              <w:t>1</w:t>
            </w:r>
            <w:r w:rsidR="00277822" w:rsidRPr="0095436E">
              <w:rPr>
                <w:sz w:val="18"/>
                <w:rtl/>
              </w:rPr>
              <w:t xml:space="preserve"> (</w:t>
            </w:r>
            <w:r w:rsidR="00277822" w:rsidRPr="0095436E">
              <w:rPr>
                <w:sz w:val="18"/>
              </w:rPr>
              <w:t>MHz 74,6-73</w:t>
            </w:r>
            <w:r w:rsidR="00277822" w:rsidRPr="0095436E">
              <w:rPr>
                <w:sz w:val="18"/>
                <w:rtl/>
              </w:rPr>
              <w:t xml:space="preserve"> و</w:t>
            </w:r>
            <w:r w:rsidR="00277822" w:rsidRPr="0095436E">
              <w:rPr>
                <w:sz w:val="18"/>
              </w:rPr>
              <w:t>MHz 150-153,05</w:t>
            </w:r>
            <w:r w:rsidR="00277822" w:rsidRPr="0095436E">
              <w:rPr>
                <w:sz w:val="18"/>
                <w:rtl/>
              </w:rPr>
              <w:t>) و</w:t>
            </w:r>
            <w:r w:rsidR="00277822" w:rsidRPr="0095436E">
              <w:rPr>
                <w:sz w:val="18"/>
              </w:rPr>
              <w:t>3</w:t>
            </w:r>
            <w:r w:rsidR="00277822" w:rsidRPr="0095436E">
              <w:rPr>
                <w:sz w:val="18"/>
                <w:rtl/>
              </w:rPr>
              <w:t xml:space="preserve"> </w:t>
            </w:r>
            <w:r w:rsidR="00277822" w:rsidRPr="0095436E">
              <w:rPr>
                <w:sz w:val="18"/>
              </w:rPr>
              <w:t>(MHz 74,6-73)</w:t>
            </w:r>
            <w:r w:rsidR="00277822" w:rsidRPr="0095436E">
              <w:rPr>
                <w:sz w:val="18"/>
                <w:rtl/>
              </w:rPr>
              <w:t xml:space="preserve">. وتشير بعض اللوائح الوطنية إلى أنه لا يجوز الترخيص لأي محطة بالإرسال في النطاق </w:t>
            </w:r>
            <w:r w:rsidR="00277822" w:rsidRPr="0095436E">
              <w:rPr>
                <w:sz w:val="18"/>
              </w:rPr>
              <w:t>MHz 74,6-73</w:t>
            </w:r>
            <w:r w:rsidR="00277822" w:rsidRPr="0095436E">
              <w:rPr>
                <w:sz w:val="18"/>
                <w:rtl/>
              </w:rPr>
              <w:t xml:space="preserve">. ومن المتوقع ملاحظة الهيدروجين عند الانحياز نحو اللون الأحمر لفترة إعادة التأين المهم </w:t>
            </w:r>
            <w:r>
              <w:rPr>
                <w:rFonts w:hint="cs"/>
                <w:sz w:val="18"/>
                <w:rtl/>
              </w:rPr>
              <w:t xml:space="preserve">فيزيائياً </w:t>
            </w:r>
            <w:r w:rsidR="002D679E" w:rsidRPr="0095436E">
              <w:rPr>
                <w:sz w:val="18"/>
              </w:rPr>
              <w:t>(20 &gt; z &gt; 6,0)</w:t>
            </w:r>
            <w:r w:rsidR="00277822" w:rsidRPr="0095436E">
              <w:rPr>
                <w:sz w:val="18"/>
                <w:rtl/>
              </w:rPr>
              <w:t xml:space="preserve"> في مدى تردد يتراوح بين </w:t>
            </w:r>
            <w:r w:rsidR="00277822" w:rsidRPr="0095436E">
              <w:rPr>
                <w:sz w:val="18"/>
              </w:rPr>
              <w:t>MHz 200,0-65,0</w:t>
            </w:r>
            <w:r w:rsidR="00277822" w:rsidRPr="0095436E">
              <w:rPr>
                <w:sz w:val="18"/>
                <w:rtl/>
              </w:rPr>
              <w:t xml:space="preserve">. انظر الشكل </w:t>
            </w:r>
            <w:r w:rsidR="00277822" w:rsidRPr="0095436E">
              <w:rPr>
                <w:sz w:val="18"/>
              </w:rPr>
              <w:t>3</w:t>
            </w:r>
            <w:r w:rsidR="00277822" w:rsidRPr="0095436E">
              <w:rPr>
                <w:sz w:val="18"/>
                <w:rtl/>
              </w:rPr>
              <w:t>، الرسم الأيسر.</w:t>
            </w:r>
          </w:p>
          <w:p w14:paraId="2A00EB0D" w14:textId="1CC1E766" w:rsidR="00277822" w:rsidRPr="0095436E" w:rsidRDefault="00BC725F" w:rsidP="00580488">
            <w:pPr>
              <w:pStyle w:val="Tabletext"/>
              <w:spacing w:before="60"/>
              <w:ind w:left="284" w:hanging="284"/>
              <w:textDirection w:val="tbRlV"/>
              <w:rPr>
                <w:sz w:val="18"/>
                <w:lang w:val="ar-SA" w:eastAsia="zh-TW" w:bidi="en-GB"/>
              </w:rPr>
            </w:pPr>
            <w:r>
              <w:rPr>
                <w:sz w:val="18"/>
                <w:vertAlign w:val="superscript"/>
              </w:rPr>
              <w:t>(3)</w:t>
            </w:r>
            <w:r w:rsidR="00277822" w:rsidRPr="0095436E">
              <w:rPr>
                <w:sz w:val="18"/>
                <w:rtl/>
              </w:rPr>
              <w:tab/>
              <w:t xml:space="preserve">تتمتع أجزاء من مدى التردد هذا بتوزيع أولي في الإقليم </w:t>
            </w:r>
            <w:r w:rsidR="00277822" w:rsidRPr="0095436E">
              <w:rPr>
                <w:sz w:val="18"/>
              </w:rPr>
              <w:t>2</w:t>
            </w:r>
            <w:r w:rsidR="00277822" w:rsidRPr="0095436E">
              <w:rPr>
                <w:sz w:val="18"/>
                <w:rtl/>
              </w:rPr>
              <w:t xml:space="preserve"> </w:t>
            </w:r>
            <w:r w:rsidR="00277822" w:rsidRPr="0095436E">
              <w:rPr>
                <w:sz w:val="18"/>
              </w:rPr>
              <w:t>(MHz 614-608)</w:t>
            </w:r>
            <w:r w:rsidR="00277822" w:rsidRPr="0095436E">
              <w:rPr>
                <w:sz w:val="18"/>
                <w:rtl/>
              </w:rPr>
              <w:t xml:space="preserve"> ومنطقة الإذاعة الإفريقية (</w:t>
            </w:r>
            <w:r w:rsidR="00277822" w:rsidRPr="0095436E">
              <w:rPr>
                <w:sz w:val="18"/>
              </w:rPr>
              <w:t xml:space="preserve">MHz </w:t>
            </w:r>
            <w:r w:rsidR="00E223C4" w:rsidRPr="0095436E">
              <w:rPr>
                <w:sz w:val="18"/>
              </w:rPr>
              <w:t>614-606</w:t>
            </w:r>
            <w:r w:rsidR="00277822" w:rsidRPr="0095436E">
              <w:rPr>
                <w:sz w:val="18"/>
                <w:rtl/>
              </w:rPr>
              <w:t xml:space="preserve">، الرقم </w:t>
            </w:r>
            <w:r w:rsidR="00277822" w:rsidRPr="0095436E">
              <w:rPr>
                <w:b/>
                <w:bCs/>
                <w:sz w:val="18"/>
              </w:rPr>
              <w:t>304</w:t>
            </w:r>
            <w:r w:rsidR="00E223C4" w:rsidRPr="0095436E">
              <w:rPr>
                <w:b/>
                <w:bCs/>
                <w:sz w:val="18"/>
              </w:rPr>
              <w:t>.</w:t>
            </w:r>
            <w:r w:rsidR="00277822" w:rsidRPr="0095436E">
              <w:rPr>
                <w:b/>
                <w:bCs/>
                <w:sz w:val="18"/>
              </w:rPr>
              <w:t>5</w:t>
            </w:r>
            <w:r w:rsidR="00277822" w:rsidRPr="0095436E">
              <w:rPr>
                <w:sz w:val="18"/>
                <w:rtl/>
              </w:rPr>
              <w:t xml:space="preserve"> من لوائح </w:t>
            </w:r>
            <w:proofErr w:type="gramStart"/>
            <w:r w:rsidR="00277822" w:rsidRPr="0095436E">
              <w:rPr>
                <w:sz w:val="18"/>
                <w:rtl/>
              </w:rPr>
              <w:t>الراديو)،</w:t>
            </w:r>
            <w:proofErr w:type="gramEnd"/>
            <w:r w:rsidR="00277822" w:rsidRPr="0095436E">
              <w:rPr>
                <w:sz w:val="18"/>
                <w:rtl/>
              </w:rPr>
              <w:t xml:space="preserve"> والصين (</w:t>
            </w:r>
            <w:r w:rsidR="00E223C4" w:rsidRPr="0095436E">
              <w:rPr>
                <w:sz w:val="18"/>
              </w:rPr>
              <w:t>MHz 614-606</w:t>
            </w:r>
            <w:r w:rsidR="00277822" w:rsidRPr="0095436E">
              <w:rPr>
                <w:sz w:val="18"/>
                <w:rtl/>
              </w:rPr>
              <w:t xml:space="preserve">، الرقم </w:t>
            </w:r>
            <w:r w:rsidR="00277822" w:rsidRPr="0095436E">
              <w:rPr>
                <w:b/>
                <w:bCs/>
                <w:sz w:val="18"/>
              </w:rPr>
              <w:t>305</w:t>
            </w:r>
            <w:r w:rsidR="00E223C4" w:rsidRPr="0095436E">
              <w:rPr>
                <w:b/>
                <w:bCs/>
                <w:sz w:val="18"/>
              </w:rPr>
              <w:t>.</w:t>
            </w:r>
            <w:r w:rsidR="00277822" w:rsidRPr="0095436E">
              <w:rPr>
                <w:b/>
                <w:bCs/>
                <w:sz w:val="18"/>
              </w:rPr>
              <w:t>5</w:t>
            </w:r>
            <w:r w:rsidR="00277822" w:rsidRPr="0095436E">
              <w:rPr>
                <w:sz w:val="18"/>
                <w:rtl/>
              </w:rPr>
              <w:t>) من لوائح الراديو)، والهند (</w:t>
            </w:r>
            <w:r w:rsidR="00277822" w:rsidRPr="0095436E">
              <w:rPr>
                <w:sz w:val="18"/>
              </w:rPr>
              <w:t xml:space="preserve">MHz </w:t>
            </w:r>
            <w:r w:rsidR="00E223C4" w:rsidRPr="0095436E">
              <w:rPr>
                <w:sz w:val="18"/>
              </w:rPr>
              <w:t>614-606</w:t>
            </w:r>
            <w:r w:rsidR="00277822" w:rsidRPr="0095436E">
              <w:rPr>
                <w:sz w:val="18"/>
                <w:rtl/>
              </w:rPr>
              <w:t xml:space="preserve">، الرقم </w:t>
            </w:r>
            <w:r w:rsidR="00277822" w:rsidRPr="0095436E">
              <w:rPr>
                <w:b/>
                <w:bCs/>
                <w:sz w:val="18"/>
              </w:rPr>
              <w:t>307</w:t>
            </w:r>
            <w:r w:rsidR="00E223C4" w:rsidRPr="0095436E">
              <w:rPr>
                <w:b/>
                <w:bCs/>
                <w:sz w:val="18"/>
              </w:rPr>
              <w:t>.</w:t>
            </w:r>
            <w:r w:rsidR="00277822" w:rsidRPr="0095436E">
              <w:rPr>
                <w:b/>
                <w:bCs/>
                <w:sz w:val="18"/>
              </w:rPr>
              <w:t>5</w:t>
            </w:r>
            <w:r w:rsidR="00277822" w:rsidRPr="0095436E">
              <w:rPr>
                <w:sz w:val="18"/>
                <w:rtl/>
              </w:rPr>
              <w:t xml:space="preserve"> من لوائح الراديو). وفي</w:t>
            </w:r>
            <w:r w:rsidR="001F3927">
              <w:rPr>
                <w:rFonts w:hint="cs"/>
                <w:sz w:val="18"/>
                <w:rtl/>
              </w:rPr>
              <w:t> </w:t>
            </w:r>
            <w:r w:rsidR="00277822" w:rsidRPr="0095436E">
              <w:rPr>
                <w:sz w:val="18"/>
                <w:rtl/>
              </w:rPr>
              <w:t xml:space="preserve">الإقليم </w:t>
            </w:r>
            <w:r w:rsidR="00277822" w:rsidRPr="0095436E">
              <w:rPr>
                <w:sz w:val="18"/>
              </w:rPr>
              <w:t>1</w:t>
            </w:r>
            <w:r w:rsidR="00277822" w:rsidRPr="0095436E">
              <w:rPr>
                <w:sz w:val="18"/>
                <w:rtl/>
              </w:rPr>
              <w:t xml:space="preserve"> (باستثناء منطقة الإذاعة الإفريقية) وفي الإقليم </w:t>
            </w:r>
            <w:r w:rsidR="00277822" w:rsidRPr="0095436E">
              <w:rPr>
                <w:sz w:val="18"/>
              </w:rPr>
              <w:t>3</w:t>
            </w:r>
            <w:r w:rsidR="00277822" w:rsidRPr="0095436E">
              <w:rPr>
                <w:sz w:val="18"/>
                <w:rtl/>
              </w:rPr>
              <w:t>، يوزع جزء من هذا النطاق على أساس ثانوي (</w:t>
            </w:r>
            <w:r w:rsidR="00E223C4" w:rsidRPr="0095436E">
              <w:rPr>
                <w:sz w:val="18"/>
              </w:rPr>
              <w:t>MHz 614-608</w:t>
            </w:r>
            <w:r w:rsidR="00277822" w:rsidRPr="0095436E">
              <w:rPr>
                <w:sz w:val="18"/>
                <w:rtl/>
              </w:rPr>
              <w:t xml:space="preserve">، الرقم </w:t>
            </w:r>
            <w:r w:rsidR="00277822" w:rsidRPr="0095436E">
              <w:rPr>
                <w:b/>
                <w:bCs/>
                <w:sz w:val="18"/>
              </w:rPr>
              <w:t>306</w:t>
            </w:r>
            <w:r w:rsidR="00E223C4" w:rsidRPr="0095436E">
              <w:rPr>
                <w:b/>
                <w:bCs/>
                <w:sz w:val="18"/>
              </w:rPr>
              <w:t>.</w:t>
            </w:r>
            <w:r w:rsidR="00277822" w:rsidRPr="0095436E">
              <w:rPr>
                <w:b/>
                <w:bCs/>
                <w:sz w:val="18"/>
              </w:rPr>
              <w:t>5</w:t>
            </w:r>
            <w:r w:rsidR="00277822" w:rsidRPr="0095436E">
              <w:rPr>
                <w:sz w:val="18"/>
                <w:rtl/>
              </w:rPr>
              <w:t xml:space="preserve"> من لوائح الراديو). إن نطاق التردد </w:t>
            </w:r>
            <w:r w:rsidR="00E223C4" w:rsidRPr="0095436E">
              <w:rPr>
                <w:sz w:val="18"/>
              </w:rPr>
              <w:t>MHz 614-608</w:t>
            </w:r>
            <w:r w:rsidR="00277822" w:rsidRPr="0095436E">
              <w:rPr>
                <w:sz w:val="18"/>
                <w:rtl/>
              </w:rPr>
              <w:t xml:space="preserve"> مدرج في الرقم </w:t>
            </w:r>
            <w:r w:rsidR="00277822" w:rsidRPr="0095436E">
              <w:rPr>
                <w:b/>
                <w:bCs/>
                <w:sz w:val="18"/>
              </w:rPr>
              <w:t>149</w:t>
            </w:r>
            <w:r w:rsidR="00E223C4" w:rsidRPr="0095436E">
              <w:rPr>
                <w:b/>
                <w:bCs/>
                <w:sz w:val="18"/>
              </w:rPr>
              <w:t>.</w:t>
            </w:r>
            <w:r w:rsidR="00277822" w:rsidRPr="0095436E">
              <w:rPr>
                <w:b/>
                <w:bCs/>
                <w:sz w:val="18"/>
              </w:rPr>
              <w:t>5</w:t>
            </w:r>
            <w:r w:rsidR="00277822" w:rsidRPr="0095436E">
              <w:rPr>
                <w:b/>
                <w:bCs/>
                <w:sz w:val="18"/>
                <w:rtl/>
              </w:rPr>
              <w:t xml:space="preserve"> </w:t>
            </w:r>
            <w:r w:rsidR="00277822" w:rsidRPr="0095436E">
              <w:rPr>
                <w:sz w:val="18"/>
                <w:rtl/>
              </w:rPr>
              <w:t xml:space="preserve">من لوائح الراديو بالنسبة إلى الإقليمين </w:t>
            </w:r>
            <w:r w:rsidR="00277822" w:rsidRPr="0095436E">
              <w:rPr>
                <w:sz w:val="18"/>
              </w:rPr>
              <w:t>1</w:t>
            </w:r>
            <w:r w:rsidR="00277822" w:rsidRPr="0095436E">
              <w:rPr>
                <w:sz w:val="18"/>
                <w:rtl/>
              </w:rPr>
              <w:t xml:space="preserve"> و</w:t>
            </w:r>
            <w:r w:rsidR="00277822" w:rsidRPr="0095436E">
              <w:rPr>
                <w:sz w:val="18"/>
              </w:rPr>
              <w:t>3</w:t>
            </w:r>
            <w:r w:rsidR="00277822" w:rsidRPr="0095436E">
              <w:rPr>
                <w:sz w:val="18"/>
                <w:rtl/>
              </w:rPr>
              <w:t xml:space="preserve">. وتشير بعض اللوائح الوطنية إلى أنه لا يجوز الترخيص لأي محطة بالإرسال في النطاق </w:t>
            </w:r>
            <w:r w:rsidR="00277822" w:rsidRPr="0095436E">
              <w:rPr>
                <w:sz w:val="18"/>
              </w:rPr>
              <w:t>MHz 614-608</w:t>
            </w:r>
            <w:r w:rsidR="00277822" w:rsidRPr="0095436E">
              <w:rPr>
                <w:sz w:val="18"/>
                <w:rtl/>
              </w:rPr>
              <w:t>، باستثناء معدات القياس الطبي عن بعد. ويتوافق مدى التردد هذا مع مدى الانحياز نحو اللون الأحمر الذي يحدث فيه نشاط تكوين النجوم الذروة (</w:t>
            </w:r>
            <w:r w:rsidR="00E223C4" w:rsidRPr="0095436E">
              <w:rPr>
                <w:sz w:val="18"/>
              </w:rPr>
              <w:t>2</w:t>
            </w:r>
            <w:r w:rsidR="003C1FCD" w:rsidRPr="0095436E">
              <w:rPr>
                <w:sz w:val="18"/>
              </w:rPr>
              <w:t xml:space="preserve"> </w:t>
            </w:r>
            <w:r w:rsidR="00E223C4" w:rsidRPr="0095436E">
              <w:rPr>
                <w:sz w:val="18"/>
              </w:rPr>
              <w:t>&gt;</w:t>
            </w:r>
            <w:r w:rsidR="003C1FCD" w:rsidRPr="0095436E">
              <w:rPr>
                <w:sz w:val="18"/>
              </w:rPr>
              <w:t xml:space="preserve"> </w:t>
            </w:r>
            <w:r w:rsidR="00E223C4" w:rsidRPr="0095436E">
              <w:rPr>
                <w:sz w:val="18"/>
              </w:rPr>
              <w:t>z</w:t>
            </w:r>
            <w:r w:rsidR="003C1FCD" w:rsidRPr="0095436E">
              <w:rPr>
                <w:sz w:val="18"/>
              </w:rPr>
              <w:t xml:space="preserve"> </w:t>
            </w:r>
            <w:r w:rsidR="00E223C4" w:rsidRPr="0095436E">
              <w:rPr>
                <w:sz w:val="18"/>
              </w:rPr>
              <w:t>&gt;</w:t>
            </w:r>
            <w:r w:rsidR="003C1FCD" w:rsidRPr="0095436E">
              <w:rPr>
                <w:sz w:val="18"/>
              </w:rPr>
              <w:t xml:space="preserve"> </w:t>
            </w:r>
            <w:r w:rsidR="00E223C4" w:rsidRPr="0095436E">
              <w:rPr>
                <w:sz w:val="18"/>
              </w:rPr>
              <w:t>1</w:t>
            </w:r>
            <w:r w:rsidR="00277822" w:rsidRPr="0095436E">
              <w:rPr>
                <w:sz w:val="18"/>
                <w:rtl/>
              </w:rPr>
              <w:t xml:space="preserve">). انظر الشكل </w:t>
            </w:r>
            <w:r w:rsidR="00277822" w:rsidRPr="0095436E">
              <w:rPr>
                <w:sz w:val="18"/>
              </w:rPr>
              <w:t>3</w:t>
            </w:r>
            <w:r w:rsidR="00277822" w:rsidRPr="0095436E">
              <w:rPr>
                <w:sz w:val="18"/>
                <w:rtl/>
              </w:rPr>
              <w:t>، الرسم الأوسط.</w:t>
            </w:r>
          </w:p>
          <w:p w14:paraId="00461B15" w14:textId="47801DE3" w:rsidR="00277822" w:rsidRPr="0095436E" w:rsidRDefault="00BC725F" w:rsidP="00580488">
            <w:pPr>
              <w:pStyle w:val="Tabletext"/>
              <w:spacing w:before="60"/>
              <w:ind w:left="284" w:hanging="284"/>
              <w:textDirection w:val="tbRlV"/>
              <w:rPr>
                <w:sz w:val="18"/>
                <w:lang w:val="ar-SA" w:eastAsia="zh-TW" w:bidi="en-GB"/>
              </w:rPr>
            </w:pPr>
            <w:r>
              <w:rPr>
                <w:sz w:val="18"/>
                <w:vertAlign w:val="superscript"/>
              </w:rPr>
              <w:t>(4)</w:t>
            </w:r>
            <w:r w:rsidR="00277822" w:rsidRPr="0095436E">
              <w:rPr>
                <w:sz w:val="18"/>
                <w:rtl/>
              </w:rPr>
              <w:tab/>
              <w:t xml:space="preserve">لا يمكن العثور على توزيع دولي حالي لعلم الفلك الراديوي في لوائح الراديو في نطاق التردد هذا. ويتوافق مدى التردد هذا مع نطاق الانحياز نحو اللون الأحمر الذي لا يزال من الممكن من خلاله ملاحظة الهيدروجين المحايد مباشرة في الانبعاثات في المجرات، إذ يمكن ملاحظة التطور الكوني بالفعل (حوالي </w:t>
            </w:r>
            <w:r w:rsidR="003C1FCD" w:rsidRPr="0095436E">
              <w:rPr>
                <w:sz w:val="18"/>
              </w:rPr>
              <w:t>0</w:t>
            </w:r>
            <w:r w:rsidR="009A20EF">
              <w:rPr>
                <w:sz w:val="18"/>
              </w:rPr>
              <w:t>,</w:t>
            </w:r>
            <w:r w:rsidR="00727608" w:rsidRPr="0095436E">
              <w:rPr>
                <w:sz w:val="18"/>
              </w:rPr>
              <w:t>5</w:t>
            </w:r>
            <w:r w:rsidR="003C1FCD" w:rsidRPr="0095436E">
              <w:rPr>
                <w:sz w:val="18"/>
              </w:rPr>
              <w:t xml:space="preserve"> </w:t>
            </w:r>
            <w:r w:rsidR="00303645" w:rsidRPr="0095436E">
              <w:rPr>
                <w:sz w:val="18"/>
              </w:rPr>
              <w:t>&lt;</w:t>
            </w:r>
            <w:r w:rsidR="003C1FCD" w:rsidRPr="0095436E">
              <w:rPr>
                <w:sz w:val="18"/>
              </w:rPr>
              <w:t xml:space="preserve"> z </w:t>
            </w:r>
            <w:r w:rsidR="00303645" w:rsidRPr="0095436E">
              <w:rPr>
                <w:sz w:val="18"/>
              </w:rPr>
              <w:t>&lt;</w:t>
            </w:r>
            <w:r w:rsidR="00727608" w:rsidRPr="0095436E">
              <w:rPr>
                <w:sz w:val="18"/>
              </w:rPr>
              <w:t xml:space="preserve"> 0</w:t>
            </w:r>
            <w:r w:rsidR="009A20EF">
              <w:rPr>
                <w:sz w:val="18"/>
              </w:rPr>
              <w:t>,</w:t>
            </w:r>
            <w:r w:rsidR="00727608" w:rsidRPr="0095436E">
              <w:rPr>
                <w:sz w:val="18"/>
              </w:rPr>
              <w:t>2</w:t>
            </w:r>
            <w:r w:rsidR="00277822" w:rsidRPr="0095436E">
              <w:rPr>
                <w:sz w:val="18"/>
                <w:rtl/>
              </w:rPr>
              <w:t xml:space="preserve">). انظر الشكل </w:t>
            </w:r>
            <w:r w:rsidR="00277822" w:rsidRPr="0095436E">
              <w:rPr>
                <w:sz w:val="18"/>
              </w:rPr>
              <w:t>3</w:t>
            </w:r>
            <w:r w:rsidR="00277822" w:rsidRPr="0095436E">
              <w:rPr>
                <w:sz w:val="18"/>
                <w:rtl/>
              </w:rPr>
              <w:t>، الرسم الأوسط.</w:t>
            </w:r>
          </w:p>
          <w:p w14:paraId="1C89A170" w14:textId="4B1766C1" w:rsidR="00277822" w:rsidRPr="0095436E" w:rsidRDefault="00BC725F" w:rsidP="00580488">
            <w:pPr>
              <w:pStyle w:val="Tabletext"/>
              <w:spacing w:before="60"/>
              <w:ind w:left="284" w:hanging="284"/>
              <w:textDirection w:val="tbRlV"/>
              <w:rPr>
                <w:sz w:val="18"/>
                <w:vertAlign w:val="superscript"/>
                <w:lang w:val="ar-SA" w:eastAsia="zh-TW" w:bidi="en-GB"/>
              </w:rPr>
            </w:pPr>
            <w:r>
              <w:rPr>
                <w:sz w:val="18"/>
                <w:vertAlign w:val="superscript"/>
              </w:rPr>
              <w:t>(5)</w:t>
            </w:r>
            <w:r w:rsidR="00277822" w:rsidRPr="0095436E">
              <w:rPr>
                <w:sz w:val="18"/>
                <w:rtl/>
              </w:rPr>
              <w:tab/>
              <w:t xml:space="preserve">يُذكر جزء من نطاق التردد هذا في الرقم </w:t>
            </w:r>
            <w:r w:rsidR="00277822" w:rsidRPr="0095436E">
              <w:rPr>
                <w:b/>
                <w:bCs/>
                <w:sz w:val="18"/>
              </w:rPr>
              <w:t>149</w:t>
            </w:r>
            <w:r w:rsidR="00673A3C" w:rsidRPr="0095436E">
              <w:rPr>
                <w:b/>
                <w:bCs/>
                <w:sz w:val="18"/>
              </w:rPr>
              <w:t>.</w:t>
            </w:r>
            <w:r w:rsidR="00277822" w:rsidRPr="0095436E">
              <w:rPr>
                <w:b/>
                <w:bCs/>
                <w:sz w:val="18"/>
              </w:rPr>
              <w:t>5</w:t>
            </w:r>
            <w:r w:rsidR="00277822" w:rsidRPr="0095436E">
              <w:rPr>
                <w:sz w:val="18"/>
                <w:rtl/>
              </w:rPr>
              <w:t xml:space="preserve"> </w:t>
            </w:r>
            <w:r w:rsidR="00277822" w:rsidRPr="0095436E">
              <w:rPr>
                <w:sz w:val="18"/>
              </w:rPr>
              <w:t xml:space="preserve">(MHz </w:t>
            </w:r>
            <w:r w:rsidR="00673A3C" w:rsidRPr="0095436E">
              <w:rPr>
                <w:sz w:val="18"/>
              </w:rPr>
              <w:t>1 400-1 330</w:t>
            </w:r>
            <w:r w:rsidR="00277822" w:rsidRPr="0095436E">
              <w:rPr>
                <w:sz w:val="18"/>
              </w:rPr>
              <w:t>)</w:t>
            </w:r>
            <w:r w:rsidR="00277822" w:rsidRPr="0095436E">
              <w:rPr>
                <w:sz w:val="18"/>
                <w:rtl/>
              </w:rPr>
              <w:t xml:space="preserve"> وجزء من نطاق التردد هذا موزع لخدمة الفلك الراديوي على أساس أولي ويشار إليه </w:t>
            </w:r>
            <w:r>
              <w:rPr>
                <w:rFonts w:hint="cs"/>
                <w:sz w:val="18"/>
                <w:rtl/>
              </w:rPr>
              <w:t xml:space="preserve">أيضاً </w:t>
            </w:r>
            <w:r w:rsidR="00277822" w:rsidRPr="0095436E">
              <w:rPr>
                <w:sz w:val="18"/>
                <w:rtl/>
              </w:rPr>
              <w:t xml:space="preserve">في الرقم </w:t>
            </w:r>
            <w:r w:rsidR="00277822" w:rsidRPr="0095436E">
              <w:rPr>
                <w:b/>
                <w:bCs/>
                <w:sz w:val="18"/>
              </w:rPr>
              <w:t>340</w:t>
            </w:r>
            <w:r w:rsidR="00673A3C" w:rsidRPr="0095436E">
              <w:rPr>
                <w:b/>
                <w:bCs/>
                <w:sz w:val="18"/>
              </w:rPr>
              <w:t>.</w:t>
            </w:r>
            <w:r w:rsidR="00277822" w:rsidRPr="0095436E">
              <w:rPr>
                <w:b/>
                <w:bCs/>
                <w:sz w:val="18"/>
              </w:rPr>
              <w:t>5</w:t>
            </w:r>
            <w:r w:rsidR="00277822" w:rsidRPr="0095436E">
              <w:rPr>
                <w:sz w:val="18"/>
                <w:rtl/>
              </w:rPr>
              <w:t xml:space="preserve"> </w:t>
            </w:r>
            <w:r w:rsidR="00277822" w:rsidRPr="0095436E">
              <w:rPr>
                <w:sz w:val="18"/>
              </w:rPr>
              <w:t xml:space="preserve">(MHz </w:t>
            </w:r>
            <w:r w:rsidR="00673A3C" w:rsidRPr="0095436E">
              <w:rPr>
                <w:sz w:val="18"/>
              </w:rPr>
              <w:t>1 427-1400</w:t>
            </w:r>
            <w:r w:rsidR="00277822" w:rsidRPr="0095436E">
              <w:rPr>
                <w:sz w:val="18"/>
              </w:rPr>
              <w:t>)</w:t>
            </w:r>
            <w:r w:rsidR="00277822" w:rsidRPr="0095436E">
              <w:rPr>
                <w:sz w:val="18"/>
                <w:rtl/>
              </w:rPr>
              <w:t xml:space="preserve">. يتعين تمديد النطاقات إلى حد أدنى للسماح بإزاحة دوبلرية للخط </w:t>
            </w:r>
            <w:r w:rsidR="00277822" w:rsidRPr="0095436E">
              <w:rPr>
                <w:sz w:val="18"/>
              </w:rPr>
              <w:t xml:space="preserve">H </w:t>
            </w:r>
            <w:r w:rsidR="00FA0DA9" w:rsidRPr="0095436E">
              <w:rPr>
                <w:sz w:val="18"/>
              </w:rPr>
              <w:t>I</w:t>
            </w:r>
            <w:r w:rsidR="00277822" w:rsidRPr="0095436E">
              <w:rPr>
                <w:sz w:val="18"/>
                <w:rtl/>
              </w:rPr>
              <w:t xml:space="preserve"> المرصود في</w:t>
            </w:r>
            <w:r w:rsidR="001F3927">
              <w:rPr>
                <w:rFonts w:hint="cs"/>
                <w:sz w:val="18"/>
                <w:rtl/>
              </w:rPr>
              <w:t> </w:t>
            </w:r>
            <w:r w:rsidR="00277822" w:rsidRPr="0095436E">
              <w:rPr>
                <w:sz w:val="18"/>
                <w:rtl/>
              </w:rPr>
              <w:t xml:space="preserve">مجرات نائية. ويمثل حد التردد الأعلى الانحياز نحو اللون الأزرق للمجرات داخل الحجم المحلي. انظر الشكل </w:t>
            </w:r>
            <w:r w:rsidR="00277822" w:rsidRPr="0095436E">
              <w:rPr>
                <w:sz w:val="18"/>
              </w:rPr>
              <w:t>3</w:t>
            </w:r>
            <w:r w:rsidR="00277822" w:rsidRPr="0095436E">
              <w:rPr>
                <w:sz w:val="18"/>
                <w:rtl/>
              </w:rPr>
              <w:t>، الرسم الأوسط.</w:t>
            </w:r>
          </w:p>
        </w:tc>
      </w:tr>
    </w:tbl>
    <w:p w14:paraId="7BAFB730" w14:textId="77777777" w:rsidR="00047F6D" w:rsidRPr="00D35137" w:rsidRDefault="00047F6D" w:rsidP="00047F6D">
      <w:pPr>
        <w:pStyle w:val="Tablefin"/>
        <w:rPr>
          <w:rFonts w:cs="Traditional Arabic" w:hint="default"/>
          <w:sz w:val="22"/>
          <w:szCs w:val="22"/>
        </w:rPr>
      </w:pPr>
    </w:p>
    <w:p w14:paraId="58E3602B" w14:textId="77777777" w:rsidR="00FA0DA9" w:rsidRDefault="00FA0DA9" w:rsidP="00FA0DA9">
      <w:pPr>
        <w:rPr>
          <w:rtl/>
        </w:rPr>
      </w:pPr>
    </w:p>
    <w:p w14:paraId="24DB9B99" w14:textId="77777777" w:rsidR="00FA0DA9" w:rsidRDefault="00FA0DA9" w:rsidP="00FA0DA9">
      <w:pPr>
        <w:rPr>
          <w:rtl/>
        </w:rPr>
      </w:pPr>
    </w:p>
    <w:p w14:paraId="4B4C2E21" w14:textId="283F70EA" w:rsidR="00047F6D" w:rsidRPr="00352514" w:rsidRDefault="00047F6D" w:rsidP="00FA0DA9">
      <w:pPr>
        <w:pStyle w:val="AnnexNoTitle0"/>
        <w:bidi/>
        <w:rPr>
          <w:rFonts w:ascii="Times New Roman Bold" w:hAnsi="Times New Roman Bold" w:cs="Traditional Arabic" w:hint="default"/>
          <w:bCs/>
          <w:lang w:val="ar-SA" w:eastAsia="zh-TW" w:bidi="en-GB"/>
        </w:rPr>
      </w:pPr>
      <w:r w:rsidRPr="00352514">
        <w:rPr>
          <w:rFonts w:ascii="Times New Roman Bold" w:hAnsi="Times New Roman Bold" w:cs="Traditional Arabic"/>
          <w:bCs/>
          <w:rtl/>
        </w:rPr>
        <w:t>الملحق</w:t>
      </w:r>
      <w:r w:rsidRPr="00352514">
        <w:rPr>
          <w:rFonts w:ascii="Times New Roman Bold" w:hAnsi="Times New Roman Bold" w:cs="Traditional Arabic" w:hint="default"/>
          <w:bCs/>
          <w:rtl/>
        </w:rPr>
        <w:t xml:space="preserve"> </w:t>
      </w:r>
      <w:r w:rsidRPr="00352514">
        <w:rPr>
          <w:rFonts w:ascii="Times New Roman Bold" w:hAnsi="Times New Roman Bold" w:cs="Traditional Arabic" w:hint="default"/>
          <w:bCs/>
          <w:sz w:val="22"/>
          <w:szCs w:val="24"/>
        </w:rPr>
        <w:t>1</w:t>
      </w:r>
    </w:p>
    <w:p w14:paraId="449285E0" w14:textId="77777777" w:rsidR="00047F6D" w:rsidRPr="00D35137" w:rsidRDefault="00047F6D" w:rsidP="00D35137">
      <w:pPr>
        <w:pStyle w:val="Normalaftertitle"/>
        <w:rPr>
          <w:lang w:val="ar-SA" w:eastAsia="zh-TW" w:bidi="en-GB"/>
        </w:rPr>
      </w:pPr>
      <w:r w:rsidRPr="00D35137">
        <w:rPr>
          <w:rtl/>
        </w:rPr>
        <w:t>تملي العمليات الطبيعية نطاقات التردد المفضلة لرصد الفلك الراديوي، كما هو موضح في الأشكال التالية.</w:t>
      </w:r>
    </w:p>
    <w:p w14:paraId="4426ACB4" w14:textId="77777777" w:rsidR="00047F6D" w:rsidRPr="00D35137" w:rsidRDefault="00047F6D" w:rsidP="00FB0EEF">
      <w:pPr>
        <w:pStyle w:val="FigureNo"/>
        <w:keepNext/>
        <w:rPr>
          <w:rFonts w:hAnsi="Times New Roman"/>
          <w:lang w:val="ar-SA" w:eastAsia="zh-TW" w:bidi="en-GB"/>
        </w:rPr>
      </w:pPr>
      <w:r w:rsidRPr="00D35137">
        <w:rPr>
          <w:rFonts w:hAnsi="Times New Roman"/>
          <w:rtl/>
        </w:rPr>
        <w:lastRenderedPageBreak/>
        <w:t xml:space="preserve">الشكل </w:t>
      </w:r>
      <w:r w:rsidRPr="00D35137">
        <w:rPr>
          <w:rFonts w:hAnsi="Times New Roman"/>
        </w:rPr>
        <w:t>1</w:t>
      </w:r>
    </w:p>
    <w:p w14:paraId="1ABC566D" w14:textId="77777777" w:rsidR="00047F6D" w:rsidRPr="00FB0EEF" w:rsidRDefault="00047F6D" w:rsidP="00D35137">
      <w:pPr>
        <w:pStyle w:val="Figuretitle0"/>
        <w:bidi/>
        <w:rPr>
          <w:rFonts w:ascii="Times New Roman" w:hAnsi="Times New Roman" w:cs="Traditional Arabic"/>
          <w:b w:val="0"/>
          <w:bCs/>
          <w:lang w:val="ar-SA" w:eastAsia="zh-TW" w:bidi="en-GB"/>
        </w:rPr>
      </w:pPr>
      <w:r w:rsidRPr="00FB0EEF">
        <w:rPr>
          <w:rFonts w:ascii="Times New Roman" w:hAnsi="Times New Roman" w:cs="Traditional Arabic" w:hint="cs"/>
          <w:b w:val="0"/>
          <w:bCs/>
          <w:rtl/>
        </w:rPr>
        <w:t>الإرسال</w:t>
      </w:r>
      <w:r w:rsidRPr="00FB0EEF">
        <w:rPr>
          <w:rFonts w:ascii="Times New Roman" w:hAnsi="Times New Roman" w:cs="Traditional Arabic"/>
          <w:b w:val="0"/>
          <w:bCs/>
          <w:rtl/>
        </w:rPr>
        <w:t xml:space="preserve"> </w:t>
      </w:r>
      <w:r w:rsidRPr="00FB0EEF">
        <w:rPr>
          <w:rFonts w:ascii="Times New Roman" w:hAnsi="Times New Roman" w:cs="Traditional Arabic" w:hint="cs"/>
          <w:b w:val="0"/>
          <w:bCs/>
          <w:rtl/>
        </w:rPr>
        <w:t>في</w:t>
      </w:r>
      <w:r w:rsidRPr="00FB0EEF">
        <w:rPr>
          <w:rFonts w:ascii="Times New Roman" w:hAnsi="Times New Roman" w:cs="Traditional Arabic"/>
          <w:b w:val="0"/>
          <w:bCs/>
          <w:rtl/>
        </w:rPr>
        <w:t xml:space="preserve"> </w:t>
      </w:r>
      <w:r w:rsidRPr="00FB0EEF">
        <w:rPr>
          <w:rFonts w:ascii="Times New Roman" w:hAnsi="Times New Roman" w:cs="Traditional Arabic" w:hint="cs"/>
          <w:b w:val="0"/>
          <w:bCs/>
          <w:rtl/>
        </w:rPr>
        <w:t>الغلاف</w:t>
      </w:r>
      <w:r w:rsidRPr="00FB0EEF">
        <w:rPr>
          <w:rFonts w:ascii="Times New Roman" w:hAnsi="Times New Roman" w:cs="Traditional Arabic"/>
          <w:b w:val="0"/>
          <w:bCs/>
          <w:rtl/>
        </w:rPr>
        <w:t xml:space="preserve"> </w:t>
      </w:r>
      <w:r w:rsidRPr="00FB0EEF">
        <w:rPr>
          <w:rFonts w:ascii="Times New Roman" w:hAnsi="Times New Roman" w:cs="Traditional Arabic" w:hint="cs"/>
          <w:b w:val="0"/>
          <w:bCs/>
          <w:rtl/>
        </w:rPr>
        <w:t>الجوي</w:t>
      </w:r>
      <w:r w:rsidRPr="00FB0EEF">
        <w:rPr>
          <w:rFonts w:ascii="Times New Roman" w:hAnsi="Times New Roman" w:cs="Traditional Arabic"/>
          <w:b w:val="0"/>
          <w:bCs/>
          <w:rtl/>
        </w:rPr>
        <w:t xml:space="preserve"> </w:t>
      </w:r>
      <w:r w:rsidRPr="00FB0EEF">
        <w:rPr>
          <w:rFonts w:ascii="Times New Roman" w:hAnsi="Times New Roman" w:cs="Traditional Arabic" w:hint="cs"/>
          <w:b w:val="0"/>
          <w:bCs/>
          <w:rtl/>
        </w:rPr>
        <w:t>كدالة</w:t>
      </w:r>
      <w:r w:rsidRPr="00FB0EEF">
        <w:rPr>
          <w:rFonts w:ascii="Times New Roman" w:hAnsi="Times New Roman" w:cs="Traditional Arabic"/>
          <w:b w:val="0"/>
          <w:bCs/>
          <w:rtl/>
        </w:rPr>
        <w:t xml:space="preserve"> </w:t>
      </w:r>
      <w:r w:rsidRPr="00FB0EEF">
        <w:rPr>
          <w:rFonts w:ascii="Times New Roman" w:hAnsi="Times New Roman" w:cs="Traditional Arabic" w:hint="cs"/>
          <w:b w:val="0"/>
          <w:bCs/>
          <w:rtl/>
        </w:rPr>
        <w:t>للتردد</w:t>
      </w:r>
    </w:p>
    <w:p w14:paraId="464C4FB1" w14:textId="68AF1D6B" w:rsidR="00047F6D" w:rsidRPr="00D35137" w:rsidRDefault="00B075D9" w:rsidP="00580488">
      <w:pPr>
        <w:pStyle w:val="Figure"/>
        <w:bidi/>
        <w:spacing w:before="100" w:beforeAutospacing="1" w:after="100" w:afterAutospacing="1"/>
        <w:rPr>
          <w:rFonts w:cs="Traditional Arabic"/>
          <w:sz w:val="22"/>
          <w:szCs w:val="22"/>
        </w:rPr>
      </w:pPr>
      <w:r>
        <w:rPr>
          <w:rFonts w:cs="Traditional Arabic"/>
          <w:noProof/>
          <w:sz w:val="22"/>
          <w:szCs w:val="22"/>
        </w:rPr>
        <w:drawing>
          <wp:inline distT="0" distB="0" distL="0" distR="0" wp14:anchorId="2BD5E1FF" wp14:editId="4008901A">
            <wp:extent cx="5751018" cy="3379622"/>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72194" cy="3392066"/>
                    </a:xfrm>
                    <a:prstGeom prst="rect">
                      <a:avLst/>
                    </a:prstGeom>
                    <a:noFill/>
                  </pic:spPr>
                </pic:pic>
              </a:graphicData>
            </a:graphic>
          </wp:inline>
        </w:drawing>
      </w:r>
    </w:p>
    <w:p w14:paraId="6D4AFD3D" w14:textId="02367D3C" w:rsidR="00047F6D" w:rsidRPr="00D35137" w:rsidRDefault="00047F6D" w:rsidP="00442B6F">
      <w:pPr>
        <w:pStyle w:val="Normalaftertitle"/>
        <w:rPr>
          <w:noProof/>
          <w:lang w:val="ar-SA" w:eastAsia="zh-TW" w:bidi="en-GB"/>
        </w:rPr>
      </w:pPr>
      <w:r w:rsidRPr="00D35137">
        <w:rPr>
          <w:rtl/>
        </w:rPr>
        <w:t xml:space="preserve">يشار إلى المناطق الطيفية ذات الشفافية العالية باسم "نوافذ الغلاف الجوي" وتتزامن مع نطاقات التردد المفضلة لعمليات رصد الفلك الراديوي الأرضي. وتتوافق منحنيات النفاذية الطيفية الموضحة هنا مع قيم مختلفة لبخار الماء الهَطول </w:t>
      </w:r>
      <w:r w:rsidRPr="00D35137">
        <w:t>(PWV)</w:t>
      </w:r>
      <w:r w:rsidRPr="00D35137">
        <w:rPr>
          <w:rtl/>
        </w:rPr>
        <w:t xml:space="preserve"> في موقع مرتفع وجاف. وتتوافق قيم </w:t>
      </w:r>
      <w:r w:rsidRPr="00D35137">
        <w:t>PWV</w:t>
      </w:r>
      <w:r w:rsidRPr="00D35137">
        <w:rPr>
          <w:rtl/>
        </w:rPr>
        <w:t xml:space="preserve"> الثلاث هنا تقريبا مع الأرباع السنوية في موقع صفيف أتاكاما المليمتري الكبير / دون المليمتر.</w:t>
      </w:r>
    </w:p>
    <w:p w14:paraId="70E20A10" w14:textId="77777777" w:rsidR="00047F6D" w:rsidRPr="00D35137" w:rsidRDefault="00047F6D" w:rsidP="00F87013">
      <w:pPr>
        <w:pStyle w:val="FigureNo"/>
        <w:keepNext/>
        <w:rPr>
          <w:rFonts w:hAnsi="Times New Roman"/>
          <w:lang w:val="ar-SA" w:eastAsia="zh-TW" w:bidi="en-GB"/>
        </w:rPr>
      </w:pPr>
      <w:r w:rsidRPr="00D35137">
        <w:rPr>
          <w:rFonts w:hAnsi="Times New Roman"/>
          <w:rtl/>
        </w:rPr>
        <w:lastRenderedPageBreak/>
        <w:t xml:space="preserve">الشكل </w:t>
      </w:r>
      <w:r w:rsidRPr="00D35137">
        <w:rPr>
          <w:rFonts w:hAnsi="Times New Roman"/>
        </w:rPr>
        <w:t>2</w:t>
      </w:r>
    </w:p>
    <w:p w14:paraId="2AA90039" w14:textId="77777777" w:rsidR="00047F6D" w:rsidRPr="00352514" w:rsidRDefault="00047F6D" w:rsidP="00D35137">
      <w:pPr>
        <w:pStyle w:val="Figuretitle0"/>
        <w:bidi/>
        <w:rPr>
          <w:rFonts w:ascii="Times New Roman" w:hAnsi="Times New Roman" w:cs="Traditional Arabic"/>
          <w:b w:val="0"/>
          <w:bCs/>
          <w:lang w:val="ar-SA" w:eastAsia="zh-TW" w:bidi="en-GB"/>
        </w:rPr>
      </w:pPr>
      <w:r w:rsidRPr="00352514">
        <w:rPr>
          <w:rFonts w:ascii="Times New Roman" w:hAnsi="Times New Roman" w:cs="Traditional Arabic" w:hint="cs"/>
          <w:b w:val="0"/>
          <w:bCs/>
          <w:rtl/>
        </w:rPr>
        <w:t>طيف</w:t>
      </w:r>
      <w:r w:rsidRPr="00352514">
        <w:rPr>
          <w:rFonts w:ascii="Times New Roman" w:hAnsi="Times New Roman" w:cs="Traditional Arabic"/>
          <w:b w:val="0"/>
          <w:bCs/>
          <w:rtl/>
        </w:rPr>
        <w:t xml:space="preserve"> </w:t>
      </w:r>
      <w:r w:rsidRPr="00352514">
        <w:rPr>
          <w:rFonts w:ascii="Times New Roman" w:hAnsi="Times New Roman" w:cs="Traditional Arabic" w:hint="cs"/>
          <w:b w:val="0"/>
          <w:bCs/>
          <w:rtl/>
        </w:rPr>
        <w:t>خط</w:t>
      </w:r>
      <w:r w:rsidRPr="00352514">
        <w:rPr>
          <w:rFonts w:ascii="Times New Roman" w:hAnsi="Times New Roman" w:cs="Traditional Arabic"/>
          <w:b w:val="0"/>
          <w:bCs/>
          <w:rtl/>
        </w:rPr>
        <w:t xml:space="preserve"> </w:t>
      </w:r>
      <w:r w:rsidRPr="00352514">
        <w:rPr>
          <w:rFonts w:ascii="Times New Roman" w:hAnsi="Times New Roman" w:cs="Traditional Arabic" w:hint="cs"/>
          <w:b w:val="0"/>
          <w:bCs/>
          <w:rtl/>
        </w:rPr>
        <w:t>الإرسال</w:t>
      </w:r>
      <w:r w:rsidRPr="00352514">
        <w:rPr>
          <w:rFonts w:ascii="Times New Roman" w:hAnsi="Times New Roman" w:cs="Traditional Arabic"/>
          <w:b w:val="0"/>
          <w:bCs/>
          <w:rtl/>
        </w:rPr>
        <w:t xml:space="preserve"> </w:t>
      </w:r>
      <w:r w:rsidRPr="00352514">
        <w:rPr>
          <w:rFonts w:ascii="Times New Roman" w:hAnsi="Times New Roman" w:cs="Traditional Arabic" w:hint="cs"/>
          <w:b w:val="0"/>
          <w:bCs/>
          <w:rtl/>
        </w:rPr>
        <w:t>الذي</w:t>
      </w:r>
      <w:r w:rsidRPr="00352514">
        <w:rPr>
          <w:rFonts w:ascii="Times New Roman" w:hAnsi="Times New Roman" w:cs="Traditional Arabic"/>
          <w:b w:val="0"/>
          <w:bCs/>
          <w:rtl/>
        </w:rPr>
        <w:t xml:space="preserve"> </w:t>
      </w:r>
      <w:r w:rsidRPr="00352514">
        <w:rPr>
          <w:rFonts w:ascii="Times New Roman" w:hAnsi="Times New Roman" w:cs="Traditional Arabic" w:hint="cs"/>
          <w:b w:val="0"/>
          <w:bCs/>
          <w:rtl/>
        </w:rPr>
        <w:t>يوضح</w:t>
      </w:r>
      <w:r w:rsidRPr="00352514">
        <w:rPr>
          <w:rFonts w:ascii="Times New Roman" w:hAnsi="Times New Roman" w:cs="Traditional Arabic"/>
          <w:b w:val="0"/>
          <w:bCs/>
          <w:rtl/>
        </w:rPr>
        <w:t xml:space="preserve"> </w:t>
      </w:r>
      <w:r w:rsidRPr="00352514">
        <w:rPr>
          <w:rFonts w:ascii="Times New Roman" w:hAnsi="Times New Roman" w:cs="Traditional Arabic" w:hint="cs"/>
          <w:b w:val="0"/>
          <w:bCs/>
          <w:rtl/>
        </w:rPr>
        <w:t>ثروة</w:t>
      </w:r>
      <w:r w:rsidRPr="00352514">
        <w:rPr>
          <w:rFonts w:ascii="Times New Roman" w:hAnsi="Times New Roman" w:cs="Traditional Arabic"/>
          <w:b w:val="0"/>
          <w:bCs/>
          <w:rtl/>
        </w:rPr>
        <w:t xml:space="preserve"> </w:t>
      </w:r>
      <w:r w:rsidRPr="00352514">
        <w:rPr>
          <w:rFonts w:ascii="Times New Roman" w:hAnsi="Times New Roman" w:cs="Traditional Arabic" w:hint="cs"/>
          <w:b w:val="0"/>
          <w:bCs/>
          <w:rtl/>
        </w:rPr>
        <w:t>الخطوط</w:t>
      </w:r>
      <w:r w:rsidRPr="00352514">
        <w:rPr>
          <w:rFonts w:ascii="Times New Roman" w:hAnsi="Times New Roman" w:cs="Traditional Arabic"/>
          <w:b w:val="0"/>
          <w:bCs/>
          <w:rtl/>
        </w:rPr>
        <w:t xml:space="preserve"> </w:t>
      </w:r>
      <w:r w:rsidRPr="00352514">
        <w:rPr>
          <w:rFonts w:ascii="Times New Roman" w:hAnsi="Times New Roman" w:cs="Traditional Arabic" w:hint="cs"/>
          <w:b w:val="0"/>
          <w:bCs/>
          <w:rtl/>
        </w:rPr>
        <w:t>الطيفية</w:t>
      </w:r>
      <w:r w:rsidRPr="00352514">
        <w:rPr>
          <w:rFonts w:ascii="Times New Roman" w:hAnsi="Times New Roman" w:cs="Traditional Arabic"/>
          <w:b w:val="0"/>
          <w:bCs/>
          <w:rtl/>
        </w:rPr>
        <w:t xml:space="preserve"> </w:t>
      </w:r>
      <w:r w:rsidRPr="00352514">
        <w:rPr>
          <w:rFonts w:ascii="Times New Roman" w:hAnsi="Times New Roman" w:cs="Traditional Arabic" w:hint="cs"/>
          <w:b w:val="0"/>
          <w:bCs/>
          <w:rtl/>
        </w:rPr>
        <w:t>المكتشفة</w:t>
      </w:r>
      <w:r w:rsidRPr="00352514">
        <w:rPr>
          <w:rFonts w:ascii="Times New Roman" w:hAnsi="Times New Roman" w:cs="Traditional Arabic"/>
          <w:b w:val="0"/>
          <w:bCs/>
          <w:rtl/>
        </w:rPr>
        <w:t xml:space="preserve"> </w:t>
      </w:r>
      <w:r w:rsidRPr="00352514">
        <w:rPr>
          <w:rFonts w:ascii="Times New Roman" w:hAnsi="Times New Roman" w:cs="Traditional Arabic" w:hint="cs"/>
          <w:b w:val="0"/>
          <w:bCs/>
          <w:rtl/>
        </w:rPr>
        <w:t>في</w:t>
      </w:r>
      <w:r w:rsidRPr="00352514">
        <w:rPr>
          <w:rFonts w:ascii="Times New Roman" w:hAnsi="Times New Roman" w:cs="Traditional Arabic"/>
          <w:b w:val="0"/>
          <w:bCs/>
          <w:rtl/>
        </w:rPr>
        <w:t xml:space="preserve"> </w:t>
      </w:r>
      <w:r w:rsidRPr="00352514">
        <w:rPr>
          <w:rFonts w:ascii="Times New Roman" w:hAnsi="Times New Roman" w:cs="Traditional Arabic" w:hint="cs"/>
          <w:b w:val="0"/>
          <w:bCs/>
          <w:rtl/>
        </w:rPr>
        <w:t>المصادر</w:t>
      </w:r>
      <w:r w:rsidRPr="00352514">
        <w:rPr>
          <w:rFonts w:ascii="Times New Roman" w:hAnsi="Times New Roman" w:cs="Traditional Arabic"/>
          <w:b w:val="0"/>
          <w:bCs/>
          <w:rtl/>
        </w:rPr>
        <w:t xml:space="preserve"> </w:t>
      </w:r>
      <w:r w:rsidRPr="00352514">
        <w:rPr>
          <w:rFonts w:ascii="Times New Roman" w:hAnsi="Times New Roman" w:cs="Traditional Arabic" w:hint="cs"/>
          <w:b w:val="0"/>
          <w:bCs/>
          <w:rtl/>
        </w:rPr>
        <w:t>الكونية</w:t>
      </w:r>
    </w:p>
    <w:p w14:paraId="307A60A7" w14:textId="0DFC04D2" w:rsidR="00047F6D" w:rsidRPr="00D35137" w:rsidRDefault="00B075D9" w:rsidP="00580488">
      <w:pPr>
        <w:pStyle w:val="Figure"/>
        <w:bidi/>
        <w:spacing w:before="100" w:beforeAutospacing="1" w:after="100" w:afterAutospacing="1"/>
        <w:rPr>
          <w:rFonts w:cs="Traditional Arabic"/>
          <w:sz w:val="22"/>
          <w:szCs w:val="22"/>
        </w:rPr>
      </w:pPr>
      <w:r>
        <w:rPr>
          <w:rFonts w:cs="Traditional Arabic"/>
          <w:noProof/>
          <w:sz w:val="22"/>
          <w:szCs w:val="22"/>
        </w:rPr>
        <w:drawing>
          <wp:inline distT="0" distB="0" distL="0" distR="0" wp14:anchorId="3C916E27" wp14:editId="3BD004DF">
            <wp:extent cx="5524931" cy="339425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44026" cy="3405984"/>
                    </a:xfrm>
                    <a:prstGeom prst="rect">
                      <a:avLst/>
                    </a:prstGeom>
                    <a:noFill/>
                  </pic:spPr>
                </pic:pic>
              </a:graphicData>
            </a:graphic>
          </wp:inline>
        </w:drawing>
      </w:r>
    </w:p>
    <w:p w14:paraId="17D3AD65" w14:textId="33D46FE3" w:rsidR="00047F6D" w:rsidRPr="00D35137" w:rsidRDefault="00047F6D" w:rsidP="00442B6F">
      <w:pPr>
        <w:pStyle w:val="Normalaftertitle"/>
        <w:rPr>
          <w:lang w:val="ar-SA" w:eastAsia="zh-TW" w:bidi="en-GB"/>
        </w:rPr>
      </w:pPr>
      <w:r w:rsidRPr="00D35137">
        <w:rPr>
          <w:rtl/>
        </w:rPr>
        <w:t xml:space="preserve">تكشف عمليات رصد الفلك الراديوي عن ثروة من الخطوط الطيفية المكتشفة برصد واحد عبر عرض نطاق واسع. وشدة كل خط هي دالة للظروف الفيزيائية للمصدر الفلكي، بما في ذلك درجة الحرارة والكثافة. وتتضمن الخطوط الطيفية المدرجة في الجدولين </w:t>
      </w:r>
      <w:r w:rsidRPr="00D35137">
        <w:t>1</w:t>
      </w:r>
      <w:r w:rsidRPr="00D35137">
        <w:rPr>
          <w:rtl/>
        </w:rPr>
        <w:t xml:space="preserve"> و</w:t>
      </w:r>
      <w:r w:rsidRPr="00D35137">
        <w:t>2</w:t>
      </w:r>
      <w:r w:rsidRPr="00D35137">
        <w:rPr>
          <w:rtl/>
        </w:rPr>
        <w:t xml:space="preserve"> بعضا من أقوى الخطوط وبعض التحولات الأكثر إثارة للاهتمام من الناحية الفلكية المكتشفة من المصادر الكونية، ولكن العديد من التحولات الطيفية الأخرى توفر معلومات مهمة للبحوث الفلكية. ويبين الشكل </w:t>
      </w:r>
      <w:r w:rsidRPr="00D35137">
        <w:t>2</w:t>
      </w:r>
      <w:r w:rsidRPr="00D35137">
        <w:rPr>
          <w:rtl/>
        </w:rPr>
        <w:t xml:space="preserve"> جزءا</w:t>
      </w:r>
      <w:r w:rsidR="00197D8D">
        <w:rPr>
          <w:rFonts w:hint="cs"/>
          <w:rtl/>
        </w:rPr>
        <w:t>ً</w:t>
      </w:r>
      <w:r w:rsidRPr="00D35137">
        <w:rPr>
          <w:rtl/>
        </w:rPr>
        <w:t xml:space="preserve"> صغيرا</w:t>
      </w:r>
      <w:r w:rsidR="00197D8D">
        <w:rPr>
          <w:rFonts w:hint="cs"/>
          <w:rtl/>
        </w:rPr>
        <w:t>ً</w:t>
      </w:r>
      <w:r w:rsidRPr="00D35137">
        <w:rPr>
          <w:rtl/>
        </w:rPr>
        <w:t xml:space="preserve"> من طيف من مصدر في سحابة أوريون الجزيئية في جزء من نطاق </w:t>
      </w:r>
      <w:r w:rsidRPr="00D35137">
        <w:t>ALMA 6</w:t>
      </w:r>
      <w:r w:rsidRPr="00D35137">
        <w:rPr>
          <w:rtl/>
        </w:rPr>
        <w:t xml:space="preserve"> </w:t>
      </w:r>
      <w:r w:rsidRPr="00D35137">
        <w:t>(GHz 275-211)</w:t>
      </w:r>
      <w:r w:rsidRPr="00D35137">
        <w:rPr>
          <w:rtl/>
        </w:rPr>
        <w:t xml:space="preserve">. وهناك إشارة في كل قناة تقريبا. وكل خط يتوافق مع الانتقال الجزيئي أو الذري. وقد لوحظت بالفعل آلاف الخطوط في منطقة التردد بأكملها بين حوالي </w:t>
      </w:r>
      <w:r w:rsidRPr="00D35137">
        <w:t>MHz 10</w:t>
      </w:r>
      <w:r w:rsidRPr="00D35137">
        <w:rPr>
          <w:rtl/>
        </w:rPr>
        <w:t xml:space="preserve"> و</w:t>
      </w:r>
      <w:r w:rsidRPr="00D35137">
        <w:t>1</w:t>
      </w:r>
      <w:r w:rsidR="0023617D">
        <w:rPr>
          <w:rFonts w:hint="eastAsia"/>
          <w:rtl/>
          <w:lang w:bidi="ar-EG"/>
        </w:rPr>
        <w:t> </w:t>
      </w:r>
      <w:r w:rsidRPr="00D35137">
        <w:t>THz</w:t>
      </w:r>
      <w:r w:rsidRPr="00D35137">
        <w:rPr>
          <w:rtl/>
        </w:rPr>
        <w:t xml:space="preserve"> وما فوق. إن المحور الرأسي هو مقياس لكثافة التدفق لكل حزمة ، حيث يكون </w:t>
      </w:r>
      <w:r w:rsidRPr="00D35137">
        <w:t>jansky (Jy)</w:t>
      </w:r>
      <w:r w:rsidRPr="00D35137">
        <w:rPr>
          <w:rtl/>
        </w:rPr>
        <w:t xml:space="preserve"> هو </w:t>
      </w:r>
      <w:r w:rsidRPr="00D35137">
        <w:t>10</w:t>
      </w:r>
      <w:r w:rsidRPr="00967480">
        <w:rPr>
          <w:rFonts w:cs="Times New Roman" w:hint="cs"/>
          <w:vertAlign w:val="superscript"/>
        </w:rPr>
        <w:t>−</w:t>
      </w:r>
      <w:r w:rsidRPr="00967480">
        <w:rPr>
          <w:vertAlign w:val="superscript"/>
        </w:rPr>
        <w:t>26</w:t>
      </w:r>
      <w:r w:rsidR="00967480">
        <w:rPr>
          <w:rFonts w:hint="cs"/>
          <w:rtl/>
        </w:rPr>
        <w:t xml:space="preserve"> </w:t>
      </w:r>
      <w:r w:rsidRPr="00D35137">
        <w:t>W m</w:t>
      </w:r>
      <w:r w:rsidRPr="00967480">
        <w:rPr>
          <w:rFonts w:cs="Times New Roman" w:hint="cs"/>
          <w:vertAlign w:val="superscript"/>
        </w:rPr>
        <w:t>−</w:t>
      </w:r>
      <w:r w:rsidRPr="00967480">
        <w:rPr>
          <w:vertAlign w:val="superscript"/>
        </w:rPr>
        <w:t>2</w:t>
      </w:r>
      <w:r w:rsidRPr="00D35137">
        <w:t xml:space="preserve"> Hz</w:t>
      </w:r>
      <w:r w:rsidRPr="00967480">
        <w:rPr>
          <w:vertAlign w:val="superscript"/>
        </w:rPr>
        <w:t>1</w:t>
      </w:r>
      <w:r w:rsidRPr="00D35137">
        <w:rPr>
          <w:rtl/>
        </w:rPr>
        <w:t xml:space="preserve">. </w:t>
      </w:r>
    </w:p>
    <w:p w14:paraId="2EAFC87F" w14:textId="7EBC7A89" w:rsidR="00047F6D" w:rsidRPr="00580488" w:rsidRDefault="00047F6D" w:rsidP="00580488">
      <w:pPr>
        <w:pStyle w:val="FigureNo"/>
        <w:keepNext/>
        <w:textDirection w:val="tbRlV"/>
        <w:rPr>
          <w:rFonts w:hAnsi="Times New Roman"/>
          <w:rtl/>
        </w:rPr>
      </w:pPr>
      <w:r w:rsidRPr="00580488">
        <w:rPr>
          <w:rFonts w:hAnsi="Times New Roman"/>
          <w:rtl/>
        </w:rPr>
        <w:lastRenderedPageBreak/>
        <w:t xml:space="preserve">الشكل </w:t>
      </w:r>
      <w:r w:rsidR="00BC725F">
        <w:rPr>
          <w:rFonts w:hAnsi="Times New Roman"/>
        </w:rPr>
        <w:t>3</w:t>
      </w:r>
    </w:p>
    <w:p w14:paraId="28AB6A95" w14:textId="77777777" w:rsidR="00047F6D" w:rsidRPr="00352514" w:rsidRDefault="00047F6D" w:rsidP="00D35137">
      <w:pPr>
        <w:pStyle w:val="Figuretitle0"/>
        <w:bidi/>
        <w:rPr>
          <w:rFonts w:ascii="Times New Roman" w:hAnsi="Times New Roman" w:cs="Traditional Arabic"/>
          <w:b w:val="0"/>
          <w:bCs/>
          <w:lang w:val="ar-SA" w:eastAsia="zh-TW" w:bidi="en-GB"/>
        </w:rPr>
      </w:pPr>
      <w:r w:rsidRPr="00352514">
        <w:rPr>
          <w:rFonts w:ascii="Times New Roman" w:hAnsi="Times New Roman" w:cs="Traditional Arabic" w:hint="cs"/>
          <w:b w:val="0"/>
          <w:bCs/>
          <w:rtl/>
        </w:rPr>
        <w:t>يؤدي</w:t>
      </w:r>
      <w:r w:rsidRPr="00352514">
        <w:rPr>
          <w:rFonts w:ascii="Times New Roman" w:hAnsi="Times New Roman" w:cs="Traditional Arabic"/>
          <w:b w:val="0"/>
          <w:bCs/>
          <w:rtl/>
        </w:rPr>
        <w:t xml:space="preserve"> </w:t>
      </w:r>
      <w:r w:rsidRPr="00352514">
        <w:rPr>
          <w:rFonts w:ascii="Times New Roman" w:hAnsi="Times New Roman" w:cs="Traditional Arabic" w:hint="cs"/>
          <w:b w:val="0"/>
          <w:bCs/>
          <w:rtl/>
        </w:rPr>
        <w:t>توسع</w:t>
      </w:r>
      <w:r w:rsidRPr="00352514">
        <w:rPr>
          <w:rFonts w:ascii="Times New Roman" w:hAnsi="Times New Roman" w:cs="Traditional Arabic"/>
          <w:b w:val="0"/>
          <w:bCs/>
          <w:rtl/>
        </w:rPr>
        <w:t xml:space="preserve"> </w:t>
      </w:r>
      <w:r w:rsidRPr="00352514">
        <w:rPr>
          <w:rFonts w:ascii="Times New Roman" w:hAnsi="Times New Roman" w:cs="Traditional Arabic" w:hint="cs"/>
          <w:b w:val="0"/>
          <w:bCs/>
          <w:rtl/>
        </w:rPr>
        <w:t>الكون</w:t>
      </w:r>
      <w:r w:rsidRPr="00352514">
        <w:rPr>
          <w:rFonts w:ascii="Times New Roman" w:hAnsi="Times New Roman" w:cs="Traditional Arabic"/>
          <w:b w:val="0"/>
          <w:bCs/>
          <w:rtl/>
        </w:rPr>
        <w:t xml:space="preserve"> </w:t>
      </w:r>
      <w:r w:rsidRPr="00352514">
        <w:rPr>
          <w:rFonts w:ascii="Times New Roman" w:hAnsi="Times New Roman" w:cs="Traditional Arabic" w:hint="cs"/>
          <w:b w:val="0"/>
          <w:bCs/>
          <w:rtl/>
        </w:rPr>
        <w:t>إلى</w:t>
      </w:r>
      <w:r w:rsidRPr="00352514">
        <w:rPr>
          <w:rFonts w:ascii="Times New Roman" w:hAnsi="Times New Roman" w:cs="Traditional Arabic"/>
          <w:b w:val="0"/>
          <w:bCs/>
          <w:rtl/>
        </w:rPr>
        <w:t xml:space="preserve"> </w:t>
      </w:r>
      <w:r w:rsidRPr="00352514">
        <w:rPr>
          <w:rFonts w:ascii="Times New Roman" w:hAnsi="Times New Roman" w:cs="Traditional Arabic" w:hint="cs"/>
          <w:b w:val="0"/>
          <w:bCs/>
          <w:rtl/>
        </w:rPr>
        <w:t>إزاحة</w:t>
      </w:r>
      <w:r w:rsidRPr="00352514">
        <w:rPr>
          <w:rFonts w:ascii="Times New Roman" w:hAnsi="Times New Roman" w:cs="Traditional Arabic"/>
          <w:b w:val="0"/>
          <w:bCs/>
          <w:rtl/>
        </w:rPr>
        <w:t xml:space="preserve"> </w:t>
      </w:r>
      <w:r w:rsidRPr="00352514">
        <w:rPr>
          <w:rFonts w:ascii="Times New Roman" w:hAnsi="Times New Roman" w:cs="Traditional Arabic" w:hint="cs"/>
          <w:b w:val="0"/>
          <w:bCs/>
          <w:rtl/>
        </w:rPr>
        <w:t>دوبلر</w:t>
      </w:r>
      <w:r w:rsidRPr="00352514">
        <w:rPr>
          <w:rFonts w:ascii="Times New Roman" w:hAnsi="Times New Roman" w:cs="Traditional Arabic"/>
          <w:b w:val="0"/>
          <w:bCs/>
          <w:rtl/>
        </w:rPr>
        <w:t xml:space="preserve"> </w:t>
      </w:r>
      <w:r w:rsidRPr="00352514">
        <w:rPr>
          <w:rFonts w:ascii="Times New Roman" w:hAnsi="Times New Roman" w:cs="Traditional Arabic" w:hint="cs"/>
          <w:b w:val="0"/>
          <w:bCs/>
          <w:rtl/>
        </w:rPr>
        <w:t>واضحة</w:t>
      </w:r>
      <w:r w:rsidRPr="00352514">
        <w:rPr>
          <w:rFonts w:ascii="Times New Roman" w:hAnsi="Times New Roman" w:cs="Traditional Arabic"/>
          <w:b w:val="0"/>
          <w:bCs/>
          <w:rtl/>
        </w:rPr>
        <w:t xml:space="preserve"> </w:t>
      </w:r>
      <w:r w:rsidRPr="00352514">
        <w:rPr>
          <w:rFonts w:ascii="Times New Roman" w:hAnsi="Times New Roman" w:cs="Traditional Arabic" w:hint="cs"/>
          <w:b w:val="0"/>
          <w:bCs/>
          <w:rtl/>
        </w:rPr>
        <w:t>للخطوط</w:t>
      </w:r>
      <w:r w:rsidRPr="00352514">
        <w:rPr>
          <w:rFonts w:ascii="Times New Roman" w:hAnsi="Times New Roman" w:cs="Traditional Arabic"/>
          <w:b w:val="0"/>
          <w:bCs/>
          <w:rtl/>
        </w:rPr>
        <w:t xml:space="preserve"> </w:t>
      </w:r>
      <w:r w:rsidRPr="00352514">
        <w:rPr>
          <w:rFonts w:ascii="Times New Roman" w:hAnsi="Times New Roman" w:cs="Traditional Arabic" w:hint="cs"/>
          <w:b w:val="0"/>
          <w:bCs/>
          <w:rtl/>
        </w:rPr>
        <w:t>الطيفية</w:t>
      </w:r>
      <w:r w:rsidRPr="00352514">
        <w:rPr>
          <w:rFonts w:ascii="Times New Roman" w:hAnsi="Times New Roman" w:cs="Traditional Arabic"/>
          <w:b w:val="0"/>
          <w:bCs/>
          <w:rtl/>
        </w:rPr>
        <w:t xml:space="preserve"> </w:t>
      </w:r>
      <w:r w:rsidRPr="00352514">
        <w:rPr>
          <w:rFonts w:ascii="Times New Roman" w:hAnsi="Times New Roman" w:cs="Traditional Arabic" w:hint="cs"/>
          <w:b w:val="0"/>
          <w:bCs/>
          <w:rtl/>
        </w:rPr>
        <w:t>للمصادر</w:t>
      </w:r>
      <w:r w:rsidRPr="00352514">
        <w:rPr>
          <w:rFonts w:ascii="Times New Roman" w:hAnsi="Times New Roman" w:cs="Traditional Arabic"/>
          <w:b w:val="0"/>
          <w:bCs/>
          <w:rtl/>
        </w:rPr>
        <w:t xml:space="preserve"> </w:t>
      </w:r>
      <w:r w:rsidRPr="00352514">
        <w:rPr>
          <w:rFonts w:ascii="Times New Roman" w:hAnsi="Times New Roman" w:cs="Traditional Arabic" w:hint="cs"/>
          <w:b w:val="0"/>
          <w:bCs/>
          <w:rtl/>
        </w:rPr>
        <w:t>البعيدة</w:t>
      </w:r>
    </w:p>
    <w:p w14:paraId="5324A3AE" w14:textId="39B44A36" w:rsidR="00047F6D" w:rsidRPr="00D35137" w:rsidRDefault="00B075D9" w:rsidP="00580488">
      <w:pPr>
        <w:pStyle w:val="Figure"/>
        <w:bidi/>
        <w:spacing w:before="100" w:beforeAutospacing="1" w:after="100" w:afterAutospacing="1"/>
        <w:rPr>
          <w:rFonts w:cs="Traditional Arabic"/>
          <w:sz w:val="22"/>
          <w:szCs w:val="22"/>
        </w:rPr>
      </w:pPr>
      <w:r>
        <w:rPr>
          <w:rFonts w:cs="Traditional Arabic"/>
          <w:noProof/>
          <w:sz w:val="22"/>
          <w:szCs w:val="22"/>
        </w:rPr>
        <w:drawing>
          <wp:inline distT="0" distB="0" distL="0" distR="0" wp14:anchorId="10759A44" wp14:editId="3D3BC9AA">
            <wp:extent cx="6200140" cy="2529840"/>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00140" cy="2529840"/>
                    </a:xfrm>
                    <a:prstGeom prst="rect">
                      <a:avLst/>
                    </a:prstGeom>
                    <a:noFill/>
                  </pic:spPr>
                </pic:pic>
              </a:graphicData>
            </a:graphic>
          </wp:inline>
        </w:drawing>
      </w:r>
    </w:p>
    <w:p w14:paraId="7F485659" w14:textId="566BDD2F" w:rsidR="00047F6D" w:rsidRPr="00D35137" w:rsidRDefault="00047F6D" w:rsidP="00BC725F">
      <w:pPr>
        <w:pStyle w:val="Normalaftertitle"/>
        <w:rPr>
          <w:lang w:val="ar-SA" w:eastAsia="zh-TW" w:bidi="en-GB"/>
        </w:rPr>
      </w:pPr>
      <w:r w:rsidRPr="00D35137">
        <w:rPr>
          <w:rtl/>
        </w:rPr>
        <w:t xml:space="preserve">تمثل المعلمة </w:t>
      </w:r>
      <w:r w:rsidRPr="00D35137">
        <w:t>z</w:t>
      </w:r>
      <w:r w:rsidRPr="00D35137">
        <w:rPr>
          <w:rtl/>
        </w:rPr>
        <w:t xml:space="preserve"> الانحياز نحو اللون الأحمر ويتم حسابها بواسطة </w:t>
      </w:r>
      <w:r w:rsidR="00BC725F" w:rsidRPr="00BC725F">
        <w:rPr>
          <w:lang w:val="en-GB"/>
        </w:rPr>
        <w:t>(</w:t>
      </w:r>
      <w:proofErr w:type="spellStart"/>
      <w:r w:rsidR="00BC725F" w:rsidRPr="00BC725F">
        <w:rPr>
          <w:i/>
          <w:lang w:val="en-GB"/>
        </w:rPr>
        <w:t>f</w:t>
      </w:r>
      <w:r w:rsidR="00BC725F" w:rsidRPr="00BC725F">
        <w:rPr>
          <w:vertAlign w:val="subscript"/>
          <w:lang w:val="en-GB"/>
        </w:rPr>
        <w:t>emit</w:t>
      </w:r>
      <w:proofErr w:type="spellEnd"/>
      <w:r w:rsidR="00BC725F" w:rsidRPr="00BC725F">
        <w:rPr>
          <w:lang w:val="en-GB"/>
        </w:rPr>
        <w:t xml:space="preserve"> – </w:t>
      </w:r>
      <w:r w:rsidR="00BC725F" w:rsidRPr="00BC725F">
        <w:rPr>
          <w:i/>
          <w:lang w:val="en-GB"/>
        </w:rPr>
        <w:t>f</w:t>
      </w:r>
      <w:r w:rsidR="00BC725F" w:rsidRPr="00BC725F">
        <w:rPr>
          <w:vertAlign w:val="subscript"/>
          <w:lang w:val="en-GB"/>
        </w:rPr>
        <w:t>obs</w:t>
      </w:r>
      <w:r w:rsidR="00BC725F" w:rsidRPr="00BC725F">
        <w:rPr>
          <w:lang w:val="en-GB"/>
        </w:rPr>
        <w:t>)/</w:t>
      </w:r>
      <w:r w:rsidR="00BC725F" w:rsidRPr="00BC725F">
        <w:rPr>
          <w:i/>
          <w:lang w:val="en-GB"/>
        </w:rPr>
        <w:t>f</w:t>
      </w:r>
      <w:r w:rsidR="00BC725F" w:rsidRPr="00BC725F">
        <w:rPr>
          <w:vertAlign w:val="subscript"/>
          <w:lang w:val="en-GB"/>
        </w:rPr>
        <w:t>obs</w:t>
      </w:r>
      <w:r w:rsidRPr="00D35137">
        <w:rPr>
          <w:rtl/>
        </w:rPr>
        <w:t>.</w:t>
      </w:r>
    </w:p>
    <w:p w14:paraId="1525A300" w14:textId="301A8FDB" w:rsidR="00047F6D" w:rsidRPr="00D35137" w:rsidRDefault="00047F6D" w:rsidP="00B67698">
      <w:pPr>
        <w:rPr>
          <w:lang w:val="ar-SA" w:eastAsia="zh-TW" w:bidi="en-GB"/>
        </w:rPr>
      </w:pPr>
      <w:r w:rsidRPr="00D35137">
        <w:rPr>
          <w:rtl/>
        </w:rPr>
        <w:t xml:space="preserve">ويوضح الرسمان الأيسر والأوسط من الشكل </w:t>
      </w:r>
      <w:r w:rsidRPr="00D35137">
        <w:t>3</w:t>
      </w:r>
      <w:r w:rsidRPr="00D35137">
        <w:rPr>
          <w:rtl/>
        </w:rPr>
        <w:t xml:space="preserve"> ترددات الانحياز نحو اللون الأحمر لخط الهيدروجين الذري المحايد </w:t>
      </w:r>
      <w:r w:rsidR="00442B6F" w:rsidRPr="000D0D8F">
        <w:t>H</w:t>
      </w:r>
      <w:r w:rsidR="00442B6F" w:rsidRPr="000D0D8F">
        <w:rPr>
          <w:smallCaps/>
        </w:rPr>
        <w:t xml:space="preserve"> </w:t>
      </w:r>
      <w:proofErr w:type="spellStart"/>
      <w:r w:rsidR="00442B6F" w:rsidRPr="000D0D8F">
        <w:rPr>
          <w:smallCaps/>
        </w:rPr>
        <w:t>i</w:t>
      </w:r>
      <w:proofErr w:type="spellEnd"/>
      <w:r w:rsidRPr="00D35137">
        <w:rPr>
          <w:rtl/>
        </w:rPr>
        <w:t xml:space="preserve">. وتبرز المربعات الصفراء نطاقات الانحياز نحو اللون الأحمر ذات الصلة بشكل خاص بالبحوث الفلكية (الجدول </w:t>
      </w:r>
      <w:r w:rsidRPr="00D35137">
        <w:t>4</w:t>
      </w:r>
      <w:r w:rsidRPr="00D35137">
        <w:rPr>
          <w:rtl/>
        </w:rPr>
        <w:t xml:space="preserve">). وتشير النطاقات المنقطة الرمادية إلى نطاقات التردد التي يكون فيها لخدمة الفلك الراديوي توزيع أولي مشترك في إقليم واحد على الأقل، وتشير النطاقات المحددة إلى الإشارة في الرقم </w:t>
      </w:r>
      <w:r w:rsidRPr="00D35137">
        <w:rPr>
          <w:b/>
          <w:bCs/>
        </w:rPr>
        <w:t>149</w:t>
      </w:r>
      <w:r w:rsidR="00FD52CA">
        <w:rPr>
          <w:rFonts w:hint="cs"/>
          <w:b/>
          <w:bCs/>
        </w:rPr>
        <w:t>.</w:t>
      </w:r>
      <w:r w:rsidRPr="00D35137">
        <w:rPr>
          <w:b/>
          <w:bCs/>
        </w:rPr>
        <w:t>5</w:t>
      </w:r>
      <w:r w:rsidRPr="00D35137">
        <w:rPr>
          <w:b/>
          <w:bCs/>
          <w:rtl/>
        </w:rPr>
        <w:t xml:space="preserve"> </w:t>
      </w:r>
      <w:r w:rsidRPr="00D35137">
        <w:rPr>
          <w:rtl/>
        </w:rPr>
        <w:t>من لوائح الراديو فقط، وتشير المناطق المفقسة إلى التوزيع الأولي ويتم ملاحظة ذلك في</w:t>
      </w:r>
      <w:r w:rsidR="00442B6F">
        <w:rPr>
          <w:rFonts w:hint="cs"/>
          <w:rtl/>
        </w:rPr>
        <w:t> </w:t>
      </w:r>
      <w:r w:rsidRPr="00D35137">
        <w:rPr>
          <w:rtl/>
        </w:rPr>
        <w:t>الرقم</w:t>
      </w:r>
      <w:r w:rsidR="00442B6F">
        <w:rPr>
          <w:rFonts w:hint="cs"/>
          <w:rtl/>
        </w:rPr>
        <w:t> </w:t>
      </w:r>
      <w:r w:rsidRPr="00D35137">
        <w:rPr>
          <w:b/>
          <w:bCs/>
        </w:rPr>
        <w:t>340</w:t>
      </w:r>
      <w:r w:rsidR="00FD52CA">
        <w:rPr>
          <w:rFonts w:hint="cs"/>
          <w:b/>
          <w:bCs/>
        </w:rPr>
        <w:t>.</w:t>
      </w:r>
      <w:r w:rsidRPr="00D35137">
        <w:rPr>
          <w:b/>
          <w:bCs/>
        </w:rPr>
        <w:t>5</w:t>
      </w:r>
      <w:r w:rsidRPr="00D35137">
        <w:rPr>
          <w:b/>
          <w:bCs/>
          <w:rtl/>
        </w:rPr>
        <w:t xml:space="preserve"> </w:t>
      </w:r>
      <w:r w:rsidRPr="00D35137">
        <w:rPr>
          <w:rtl/>
        </w:rPr>
        <w:t xml:space="preserve">من لوائح الراديو. ويمكن </w:t>
      </w:r>
      <w:r w:rsidR="0093744D">
        <w:rPr>
          <w:rFonts w:hint="cs"/>
          <w:rtl/>
        </w:rPr>
        <w:t xml:space="preserve">حالياً </w:t>
      </w:r>
      <w:r w:rsidRPr="00D35137">
        <w:rPr>
          <w:rtl/>
        </w:rPr>
        <w:t xml:space="preserve">رصد جميع الترددات في الرسمين الأيسر والأوسط بواسطة التلسكوبات الراديوية وسيتم رصدها بالكامل بواسطة صفيف الكيلومتر المربع، وهو أحد أكبر التلسكوبات الراديوية التي تم بناؤها في المستقبل القريب. ويوضح الرسم الأيمن من الشكل </w:t>
      </w:r>
      <w:r w:rsidRPr="00D35137">
        <w:t>3</w:t>
      </w:r>
      <w:r w:rsidRPr="00D35137">
        <w:rPr>
          <w:rtl/>
        </w:rPr>
        <w:t xml:space="preserve"> الترددات المنحازة نحو اللون الأحمر انتقالات دورانية مختارة لثاني أكسيد الكربون وخطوط البنية الدقيقة </w:t>
      </w:r>
      <w:r w:rsidRPr="00D35137">
        <w:t>[CII]</w:t>
      </w:r>
      <w:r w:rsidRPr="00D35137">
        <w:rPr>
          <w:rtl/>
        </w:rPr>
        <w:t xml:space="preserve"> و</w:t>
      </w:r>
      <w:r w:rsidRPr="00D35137">
        <w:t>[OIII]</w:t>
      </w:r>
      <w:r w:rsidRPr="00D35137">
        <w:rPr>
          <w:rtl/>
        </w:rPr>
        <w:t xml:space="preserve"> و</w:t>
      </w:r>
      <w:r w:rsidRPr="00D35137">
        <w:t>[OI]</w:t>
      </w:r>
      <w:r w:rsidRPr="00D35137">
        <w:rPr>
          <w:rtl/>
        </w:rPr>
        <w:t xml:space="preserve"> (يلاحظ أن الأقواس المعقوفة تشير إلى خط محظور) المدرجة في الجدولين </w:t>
      </w:r>
      <w:r w:rsidRPr="00D35137">
        <w:t>1</w:t>
      </w:r>
      <w:r w:rsidRPr="00D35137">
        <w:rPr>
          <w:rtl/>
        </w:rPr>
        <w:t xml:space="preserve"> و</w:t>
      </w:r>
      <w:r w:rsidRPr="00D35137">
        <w:t>2</w:t>
      </w:r>
      <w:r w:rsidRPr="00D35137">
        <w:rPr>
          <w:rtl/>
        </w:rPr>
        <w:t xml:space="preserve"> أعلاه وفي التوصية</w:t>
      </w:r>
      <w:r w:rsidR="00442B6F">
        <w:rPr>
          <w:rtl/>
        </w:rPr>
        <w:br/>
      </w:r>
      <w:r w:rsidRPr="00D35137">
        <w:t>ITU-</w:t>
      </w:r>
      <w:r w:rsidR="0093744D" w:rsidRPr="00D35137">
        <w:t>R</w:t>
      </w:r>
      <w:r w:rsidR="0093744D">
        <w:t> </w:t>
      </w:r>
      <w:r w:rsidRPr="00D35137">
        <w:t>RA.1860</w:t>
      </w:r>
      <w:r w:rsidRPr="00D35137">
        <w:rPr>
          <w:rtl/>
        </w:rPr>
        <w:t>. وتشير المناطق الرأسية المظللة بالألوان إلى مدى تردد مستقبلات صفيف أتاكاما الكبيرة المليمترية/دون المليمترية (النطاقات). وتمكن عمليات رصد خطوط ثاني أكسيد الكربون المتعددة من المصدر ذاته، من دراسة الظروف الفيزيائية (درجة الحرارة والكثافة) المرتبطة بالغيوم الجزيئية ومناطق تكوين النجوم في كل من الأجسام القريبة والبعيدة للغاية.</w:t>
      </w:r>
    </w:p>
    <w:p w14:paraId="5FEAE47B" w14:textId="77777777" w:rsidR="00047F6D" w:rsidRPr="00D35137" w:rsidRDefault="00047F6D" w:rsidP="00F27662">
      <w:pPr>
        <w:pStyle w:val="FigureNo"/>
        <w:keepNext/>
        <w:rPr>
          <w:rFonts w:hAnsi="Times New Roman"/>
          <w:lang w:val="ar-SA" w:eastAsia="zh-TW" w:bidi="en-GB"/>
        </w:rPr>
      </w:pPr>
      <w:r w:rsidRPr="00D35137">
        <w:rPr>
          <w:rFonts w:hAnsi="Times New Roman"/>
          <w:rtl/>
        </w:rPr>
        <w:lastRenderedPageBreak/>
        <w:t xml:space="preserve">الشكل </w:t>
      </w:r>
      <w:r w:rsidRPr="00D35137">
        <w:rPr>
          <w:rFonts w:hAnsi="Times New Roman"/>
        </w:rPr>
        <w:t>4</w:t>
      </w:r>
    </w:p>
    <w:p w14:paraId="514C2656" w14:textId="77777777" w:rsidR="00047F6D" w:rsidRPr="00F27662" w:rsidRDefault="00047F6D" w:rsidP="00F27662">
      <w:pPr>
        <w:pStyle w:val="Figuretitle0"/>
        <w:bidi/>
        <w:spacing w:before="240" w:after="80" w:line="192" w:lineRule="auto"/>
        <w:rPr>
          <w:rFonts w:ascii="Times New Roman" w:hAnsi="Times New Roman" w:cs="Traditional Arabic"/>
          <w:b w:val="0"/>
          <w:bCs/>
          <w:lang w:val="ar-SA" w:eastAsia="zh-TW" w:bidi="en-GB"/>
        </w:rPr>
      </w:pPr>
      <w:r w:rsidRPr="00F27662">
        <w:rPr>
          <w:rFonts w:ascii="Times New Roman" w:hAnsi="Times New Roman" w:cs="Traditional Arabic" w:hint="cs"/>
          <w:b w:val="0"/>
          <w:bCs/>
          <w:rtl/>
        </w:rPr>
        <w:t>توزيعات</w:t>
      </w:r>
      <w:r w:rsidRPr="00F27662">
        <w:rPr>
          <w:rFonts w:ascii="Times New Roman" w:hAnsi="Times New Roman" w:cs="Traditional Arabic"/>
          <w:b w:val="0"/>
          <w:bCs/>
          <w:rtl/>
        </w:rPr>
        <w:t xml:space="preserve"> </w:t>
      </w:r>
      <w:r w:rsidRPr="00F27662">
        <w:rPr>
          <w:rFonts w:ascii="Times New Roman" w:hAnsi="Times New Roman" w:cs="Traditional Arabic" w:hint="cs"/>
          <w:b w:val="0"/>
          <w:bCs/>
          <w:rtl/>
        </w:rPr>
        <w:t>الطاقة</w:t>
      </w:r>
      <w:r w:rsidRPr="00F27662">
        <w:rPr>
          <w:rFonts w:ascii="Times New Roman" w:hAnsi="Times New Roman" w:cs="Traditional Arabic"/>
          <w:b w:val="0"/>
          <w:bCs/>
          <w:rtl/>
        </w:rPr>
        <w:t xml:space="preserve"> </w:t>
      </w:r>
      <w:r w:rsidRPr="00F27662">
        <w:rPr>
          <w:rFonts w:ascii="Times New Roman" w:hAnsi="Times New Roman" w:cs="Traditional Arabic" w:hint="cs"/>
          <w:b w:val="0"/>
          <w:bCs/>
          <w:rtl/>
        </w:rPr>
        <w:t>الطيفية</w:t>
      </w:r>
      <w:r w:rsidRPr="00F27662">
        <w:rPr>
          <w:rFonts w:ascii="Times New Roman" w:hAnsi="Times New Roman" w:cs="Traditional Arabic"/>
          <w:b w:val="0"/>
          <w:bCs/>
          <w:rtl/>
        </w:rPr>
        <w:t xml:space="preserve"> </w:t>
      </w:r>
      <w:r w:rsidRPr="00F27662">
        <w:rPr>
          <w:rFonts w:ascii="Times New Roman" w:hAnsi="Times New Roman" w:cs="Traditional Arabic" w:hint="cs"/>
          <w:b w:val="0"/>
          <w:bCs/>
          <w:rtl/>
        </w:rPr>
        <w:t>لأقوى</w:t>
      </w:r>
      <w:r w:rsidRPr="00F27662">
        <w:rPr>
          <w:rFonts w:ascii="Times New Roman" w:hAnsi="Times New Roman" w:cs="Traditional Arabic"/>
          <w:b w:val="0"/>
          <w:bCs/>
          <w:rtl/>
        </w:rPr>
        <w:t xml:space="preserve"> </w:t>
      </w:r>
      <w:r w:rsidRPr="00F27662">
        <w:rPr>
          <w:rFonts w:ascii="Times New Roman" w:hAnsi="Times New Roman" w:cs="Traditional Arabic" w:hint="cs"/>
          <w:b w:val="0"/>
          <w:bCs/>
          <w:rtl/>
        </w:rPr>
        <w:t>المصادر</w:t>
      </w:r>
      <w:r w:rsidRPr="00F27662">
        <w:rPr>
          <w:rFonts w:ascii="Times New Roman" w:hAnsi="Times New Roman" w:cs="Traditional Arabic"/>
          <w:b w:val="0"/>
          <w:bCs/>
          <w:rtl/>
        </w:rPr>
        <w:t xml:space="preserve"> </w:t>
      </w:r>
      <w:r w:rsidRPr="00F27662">
        <w:rPr>
          <w:rFonts w:ascii="Times New Roman" w:hAnsi="Times New Roman" w:cs="Traditional Arabic" w:hint="cs"/>
          <w:b w:val="0"/>
          <w:bCs/>
          <w:rtl/>
        </w:rPr>
        <w:t>الكونية</w:t>
      </w:r>
      <w:r w:rsidRPr="00F27662">
        <w:rPr>
          <w:rFonts w:ascii="Times New Roman" w:hAnsi="Times New Roman" w:cs="Traditional Arabic"/>
          <w:b w:val="0"/>
          <w:bCs/>
          <w:rtl/>
        </w:rPr>
        <w:t xml:space="preserve"> </w:t>
      </w:r>
      <w:r w:rsidRPr="00F27662">
        <w:rPr>
          <w:rFonts w:ascii="Times New Roman" w:hAnsi="Times New Roman" w:cs="Traditional Arabic" w:hint="cs"/>
          <w:b w:val="0"/>
          <w:bCs/>
          <w:rtl/>
        </w:rPr>
        <w:t>المعروفة</w:t>
      </w:r>
    </w:p>
    <w:p w14:paraId="7167A168" w14:textId="602F9F79" w:rsidR="00047F6D" w:rsidRPr="00D35137" w:rsidRDefault="00B075D9" w:rsidP="00580488">
      <w:pPr>
        <w:pStyle w:val="Figure"/>
        <w:bidi/>
        <w:spacing w:before="100" w:beforeAutospacing="1" w:after="100" w:afterAutospacing="1"/>
        <w:rPr>
          <w:rStyle w:val="FigureChar"/>
          <w:rFonts w:cs="Traditional Arabic"/>
          <w:i/>
          <w:iCs/>
          <w:sz w:val="22"/>
          <w:szCs w:val="22"/>
        </w:rPr>
      </w:pPr>
      <w:r>
        <w:rPr>
          <w:rStyle w:val="FigureChar"/>
          <w:rFonts w:cs="Traditional Arabic"/>
          <w:i/>
          <w:iCs/>
          <w:noProof/>
          <w:sz w:val="22"/>
          <w:szCs w:val="22"/>
        </w:rPr>
        <w:drawing>
          <wp:inline distT="0" distB="0" distL="0" distR="0" wp14:anchorId="690F382F" wp14:editId="4B9CFA00">
            <wp:extent cx="6120765" cy="3347085"/>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765" cy="3347085"/>
                    </a:xfrm>
                    <a:prstGeom prst="rect">
                      <a:avLst/>
                    </a:prstGeom>
                    <a:noFill/>
                  </pic:spPr>
                </pic:pic>
              </a:graphicData>
            </a:graphic>
          </wp:inline>
        </w:drawing>
      </w:r>
    </w:p>
    <w:p w14:paraId="68FFB408" w14:textId="49E1C79B" w:rsidR="00047F6D" w:rsidRPr="00D35137" w:rsidRDefault="00047F6D" w:rsidP="00D35137">
      <w:pPr>
        <w:pStyle w:val="Normalaftertitle"/>
        <w:rPr>
          <w:lang w:val="ar-SA" w:eastAsia="zh-TW" w:bidi="en-GB"/>
        </w:rPr>
      </w:pPr>
      <w:r w:rsidRPr="00D35137">
        <w:rPr>
          <w:rtl/>
        </w:rPr>
        <w:t xml:space="preserve">يلزم رصد الفلك الراديوي على ترددات متعددة لتحديد الطيف المتواصل للنجوم والمجرات والكوازارات والنجوم النابضة وغيرها من المصادر الراديوية الكونية. وكما هو موضح في الشكل </w:t>
      </w:r>
      <w:r w:rsidRPr="00D35137">
        <w:t>4</w:t>
      </w:r>
      <w:r w:rsidRPr="00D35137">
        <w:rPr>
          <w:rtl/>
        </w:rPr>
        <w:t xml:space="preserve">، فإن نطاقات التردد المحددة في الجدول </w:t>
      </w:r>
      <w:r w:rsidRPr="00D35137">
        <w:t>3</w:t>
      </w:r>
      <w:r w:rsidRPr="00D35137">
        <w:rPr>
          <w:rtl/>
        </w:rPr>
        <w:t xml:space="preserve"> متباعدة عند فاصل أوكتاف واحد </w:t>
      </w:r>
      <w:r w:rsidR="0093744D">
        <w:rPr>
          <w:rFonts w:hint="cs"/>
          <w:rtl/>
        </w:rPr>
        <w:t xml:space="preserve">تقريباً </w:t>
      </w:r>
      <w:r w:rsidRPr="00D35137">
        <w:rPr>
          <w:rtl/>
        </w:rPr>
        <w:t xml:space="preserve">من أجل أخذ عينات من توزيع الطاقة الطيفية للمصادر الكونية. ويشار إلى نطاقات التردد الموزعة لخدمة الفلك الراديوي على أساس أولي مشترك لعمليات الرصد المستمرة بخطوط منقطة في الشكل </w:t>
      </w:r>
      <w:r w:rsidRPr="00D35137">
        <w:t>4</w:t>
      </w:r>
      <w:r w:rsidRPr="00D35137">
        <w:rPr>
          <w:rtl/>
        </w:rPr>
        <w:t xml:space="preserve">. ويشار إلى نطاقات التردد المحددة </w:t>
      </w:r>
      <w:r w:rsidR="0093744D">
        <w:rPr>
          <w:rFonts w:hint="cs"/>
          <w:rtl/>
        </w:rPr>
        <w:t xml:space="preserve">أيضاً </w:t>
      </w:r>
      <w:r w:rsidRPr="00D35137">
        <w:rPr>
          <w:rtl/>
        </w:rPr>
        <w:t>في</w:t>
      </w:r>
      <w:r w:rsidR="00442B6F">
        <w:rPr>
          <w:rFonts w:hint="cs"/>
          <w:rtl/>
        </w:rPr>
        <w:t> </w:t>
      </w:r>
      <w:r w:rsidRPr="00D35137">
        <w:rPr>
          <w:rtl/>
        </w:rPr>
        <w:t xml:space="preserve">الرقم </w:t>
      </w:r>
      <w:r w:rsidR="007303CD">
        <w:rPr>
          <w:b/>
          <w:bCs/>
        </w:rPr>
        <w:t>340.5</w:t>
      </w:r>
      <w:r w:rsidRPr="00D35137">
        <w:rPr>
          <w:rtl/>
        </w:rPr>
        <w:t xml:space="preserve"> من لوائح الراديو بخطوط متصلة. ويشار إلى نطاقات التردد فوق </w:t>
      </w:r>
      <w:r w:rsidRPr="00D35137">
        <w:t>GHz 275</w:t>
      </w:r>
      <w:r w:rsidRPr="00D35137">
        <w:rPr>
          <w:rtl/>
        </w:rPr>
        <w:t xml:space="preserve"> المحددة لعلم الفلك الراديوي في</w:t>
      </w:r>
      <w:r w:rsidR="00442B6F">
        <w:rPr>
          <w:rFonts w:hint="cs"/>
          <w:rtl/>
        </w:rPr>
        <w:t> </w:t>
      </w:r>
      <w:r w:rsidRPr="00D35137">
        <w:rPr>
          <w:rtl/>
        </w:rPr>
        <w:t>الرقم</w:t>
      </w:r>
      <w:r w:rsidR="00442B6F">
        <w:rPr>
          <w:rFonts w:hint="cs"/>
          <w:rtl/>
        </w:rPr>
        <w:t> </w:t>
      </w:r>
      <w:r w:rsidR="007303CD">
        <w:rPr>
          <w:b/>
          <w:bCs/>
        </w:rPr>
        <w:t>565.5</w:t>
      </w:r>
      <w:r w:rsidRPr="00D35137">
        <w:rPr>
          <w:b/>
          <w:bCs/>
          <w:rtl/>
        </w:rPr>
        <w:t xml:space="preserve"> </w:t>
      </w:r>
      <w:r w:rsidRPr="00D35137">
        <w:rPr>
          <w:rtl/>
        </w:rPr>
        <w:t xml:space="preserve">من لوائح الراديو بالمناطق المفرغة؛ وهذه المناطق مناسبة لرصدات التواصل والخطوط الطيفية على السواء. والعروض الخطية في الشكل </w:t>
      </w:r>
      <w:r w:rsidRPr="00D35137">
        <w:t>4</w:t>
      </w:r>
      <w:r w:rsidRPr="00D35137">
        <w:rPr>
          <w:rtl/>
        </w:rPr>
        <w:t xml:space="preserve"> أوسع من توزيعات التردد في كثير من الحالات. ويوزع أقل من </w:t>
      </w:r>
      <w:r w:rsidRPr="00D35137">
        <w:t>1,7</w:t>
      </w:r>
      <w:r w:rsidRPr="00D35137">
        <w:rPr>
          <w:rtl/>
        </w:rPr>
        <w:t xml:space="preserve"> في المائة من الطيف الراديوي دون </w:t>
      </w:r>
      <w:r w:rsidR="0093744D" w:rsidRPr="00D35137">
        <w:t>GHz</w:t>
      </w:r>
      <w:r w:rsidR="0093744D">
        <w:t> </w:t>
      </w:r>
      <w:r w:rsidRPr="00D35137">
        <w:t>11</w:t>
      </w:r>
      <w:r w:rsidRPr="00D35137">
        <w:rPr>
          <w:rtl/>
        </w:rPr>
        <w:t xml:space="preserve"> لخدمة الفلك الراديوي على أساس أولي مشترك، وتصنف نس</w:t>
      </w:r>
      <w:r w:rsidR="00B67698">
        <w:rPr>
          <w:rFonts w:hint="cs"/>
          <w:rtl/>
        </w:rPr>
        <w:t>ب</w:t>
      </w:r>
      <w:r w:rsidRPr="00D35137">
        <w:rPr>
          <w:rtl/>
        </w:rPr>
        <w:t xml:space="preserve">ة </w:t>
      </w:r>
      <w:r w:rsidRPr="00D35137">
        <w:t>0</w:t>
      </w:r>
      <w:r w:rsidR="0093744D">
        <w:t>,</w:t>
      </w:r>
      <w:r w:rsidRPr="00D35137">
        <w:t>52</w:t>
      </w:r>
      <w:r w:rsidRPr="00D35137">
        <w:rPr>
          <w:rtl/>
        </w:rPr>
        <w:t xml:space="preserve"> في المائة فقط تحت </w:t>
      </w:r>
      <w:r w:rsidRPr="00D35137">
        <w:t>GHz 11</w:t>
      </w:r>
      <w:r w:rsidRPr="00D35137">
        <w:rPr>
          <w:rtl/>
        </w:rPr>
        <w:t xml:space="preserve"> على أنها "جميع الإرسالات محظورة" في</w:t>
      </w:r>
      <w:r w:rsidR="00442B6F">
        <w:rPr>
          <w:rFonts w:hint="cs"/>
          <w:rtl/>
        </w:rPr>
        <w:t> </w:t>
      </w:r>
      <w:r w:rsidRPr="00D35137">
        <w:rPr>
          <w:rtl/>
        </w:rPr>
        <w:t>الرقم</w:t>
      </w:r>
      <w:r w:rsidR="00B67698">
        <w:rPr>
          <w:rFonts w:hint="cs"/>
          <w:rtl/>
        </w:rPr>
        <w:t xml:space="preserve"> </w:t>
      </w:r>
      <w:r w:rsidR="007303CD">
        <w:rPr>
          <w:b/>
          <w:bCs/>
        </w:rPr>
        <w:t>340.5</w:t>
      </w:r>
      <w:r w:rsidRPr="00D35137">
        <w:rPr>
          <w:b/>
          <w:bCs/>
          <w:rtl/>
        </w:rPr>
        <w:t xml:space="preserve"> </w:t>
      </w:r>
      <w:r w:rsidRPr="00D35137">
        <w:rPr>
          <w:rtl/>
        </w:rPr>
        <w:t>من لوائح الراديو.</w:t>
      </w:r>
    </w:p>
    <w:p w14:paraId="1DB657DB" w14:textId="76F4AD88" w:rsidR="00B67698" w:rsidRPr="00B67698" w:rsidRDefault="00047F6D" w:rsidP="00580488">
      <w:r w:rsidRPr="00D35137">
        <w:rPr>
          <w:rtl/>
        </w:rPr>
        <w:t xml:space="preserve">ويوضح الشكل </w:t>
      </w:r>
      <w:r w:rsidRPr="00D35137">
        <w:t>4</w:t>
      </w:r>
      <w:r w:rsidRPr="00D35137">
        <w:rPr>
          <w:rtl/>
        </w:rPr>
        <w:t xml:space="preserve"> توزيعات كثافة تدفق القدرة الطيفية التمثيلية للنجوم النابضة (انبعاث السنكروترون للإلكترونات منخفضة الطاقة) وبقايا المستعرات العظمى (انبعاث السنكروترون للإلكترونات عالية الطاقة) والغاز المتأين (الانبعاث الحر) والمصادر الحرارية (إشعاع الجسم الأسود). وبالنظر إلى أن كثافة التدفق المرصودة لجسم فلكي هي مزيج من لمعانه الجوهري والمسافة إلى المصدر، فإن المحور </w:t>
      </w:r>
      <w:r w:rsidRPr="00D35137">
        <w:t>y</w:t>
      </w:r>
      <w:r w:rsidRPr="00D35137">
        <w:rPr>
          <w:rtl/>
        </w:rPr>
        <w:t xml:space="preserve"> في الشكل </w:t>
      </w:r>
      <w:r w:rsidRPr="00D35137">
        <w:t>4</w:t>
      </w:r>
      <w:r w:rsidRPr="00D35137">
        <w:rPr>
          <w:rtl/>
        </w:rPr>
        <w:t xml:space="preserve"> يقع على مقياس لوغاريتمي نسبي. ويمكن أن يكون الطيف من مصدر فلكي واحد </w:t>
      </w:r>
      <w:r w:rsidR="0093744D">
        <w:rPr>
          <w:rFonts w:hint="cs"/>
          <w:rtl/>
        </w:rPr>
        <w:t xml:space="preserve">أيضاً مزيجاً خطياً </w:t>
      </w:r>
      <w:r w:rsidRPr="00D35137">
        <w:rPr>
          <w:rtl/>
        </w:rPr>
        <w:t xml:space="preserve">من الأطياف المعروضة، مع مساهمات ذات قوة متغيرة ناجمة عن عمليات الإشعاع المختلفة. ومن ثم يسمح قياس شكل الطيف المرصود لعلماء الفلك باشتقاق المعلمات الفيزيائية ذات الصلة الخاصة بالجسم. وتمتد توزيعات كثافة تدفق القدرة الطيفية الموضحة في الشكل </w:t>
      </w:r>
      <w:r w:rsidRPr="00D35137">
        <w:t>4</w:t>
      </w:r>
      <w:r w:rsidRPr="00D35137">
        <w:rPr>
          <w:rtl/>
        </w:rPr>
        <w:t xml:space="preserve"> على أربعة قيم من حيث الحجم، على سبيل المثال من -</w:t>
      </w:r>
      <w:r w:rsidRPr="00D35137">
        <w:t>290</w:t>
      </w:r>
      <w:r w:rsidRPr="00D35137">
        <w:rPr>
          <w:rtl/>
        </w:rPr>
        <w:t xml:space="preserve"> إلى -</w:t>
      </w:r>
      <w:r w:rsidRPr="00D35137">
        <w:t>250</w:t>
      </w:r>
      <w:r w:rsidRPr="00D35137">
        <w:rPr>
          <w:rtl/>
        </w:rPr>
        <w:t xml:space="preserve"> ديسيبل </w:t>
      </w:r>
      <w:r w:rsidRPr="00D35137">
        <w:t>(W m</w:t>
      </w:r>
      <w:r w:rsidRPr="00B67698">
        <w:rPr>
          <w:rFonts w:cs="Times New Roman" w:hint="cs"/>
          <w:vertAlign w:val="superscript"/>
        </w:rPr>
        <w:t>−</w:t>
      </w:r>
      <w:r w:rsidRPr="00B67698">
        <w:rPr>
          <w:vertAlign w:val="superscript"/>
        </w:rPr>
        <w:t>2</w:t>
      </w:r>
      <w:r w:rsidRPr="00D35137">
        <w:t xml:space="preserve"> Hz</w:t>
      </w:r>
      <w:r w:rsidRPr="00B67698">
        <w:rPr>
          <w:rFonts w:cs="Times New Roman" w:hint="cs"/>
          <w:vertAlign w:val="superscript"/>
        </w:rPr>
        <w:t>−</w:t>
      </w:r>
      <w:r w:rsidRPr="00B67698">
        <w:rPr>
          <w:vertAlign w:val="superscript"/>
        </w:rPr>
        <w:t>1</w:t>
      </w:r>
      <w:r w:rsidRPr="00D35137">
        <w:t>)</w:t>
      </w:r>
      <w:r w:rsidRPr="00D35137">
        <w:rPr>
          <w:rtl/>
        </w:rPr>
        <w:t xml:space="preserve">. </w:t>
      </w:r>
      <w:r w:rsidRPr="00D35137">
        <w:rPr>
          <w:rFonts w:hint="cs"/>
          <w:rtl/>
        </w:rPr>
        <w:t>وتمكن</w:t>
      </w:r>
      <w:r w:rsidRPr="00D35137">
        <w:rPr>
          <w:rtl/>
        </w:rPr>
        <w:t xml:space="preserve"> </w:t>
      </w:r>
      <w:r w:rsidRPr="00D35137">
        <w:rPr>
          <w:rFonts w:hint="cs"/>
          <w:rtl/>
        </w:rPr>
        <w:t>الحساسية</w:t>
      </w:r>
      <w:r w:rsidRPr="00D35137">
        <w:rPr>
          <w:rtl/>
        </w:rPr>
        <w:t xml:space="preserve"> </w:t>
      </w:r>
      <w:r w:rsidRPr="00D35137">
        <w:rPr>
          <w:rFonts w:hint="cs"/>
          <w:rtl/>
        </w:rPr>
        <w:t>الجيدة</w:t>
      </w:r>
      <w:r w:rsidRPr="00D35137">
        <w:rPr>
          <w:rtl/>
        </w:rPr>
        <w:t xml:space="preserve"> </w:t>
      </w:r>
      <w:r w:rsidRPr="00D35137">
        <w:rPr>
          <w:rFonts w:hint="cs"/>
          <w:rtl/>
        </w:rPr>
        <w:t>لمستقبلات</w:t>
      </w:r>
      <w:r w:rsidRPr="00D35137">
        <w:rPr>
          <w:rtl/>
        </w:rPr>
        <w:t xml:space="preserve"> </w:t>
      </w:r>
      <w:r w:rsidRPr="00D35137">
        <w:rPr>
          <w:rFonts w:hint="cs"/>
          <w:rtl/>
        </w:rPr>
        <w:t>الفلك</w:t>
      </w:r>
      <w:r w:rsidRPr="00D35137">
        <w:rPr>
          <w:rtl/>
        </w:rPr>
        <w:t xml:space="preserve"> </w:t>
      </w:r>
      <w:r w:rsidRPr="00D35137">
        <w:rPr>
          <w:rFonts w:hint="cs"/>
          <w:rtl/>
        </w:rPr>
        <w:t>الراديوي</w:t>
      </w:r>
      <w:r w:rsidRPr="00D35137">
        <w:rPr>
          <w:rtl/>
        </w:rPr>
        <w:t xml:space="preserve"> </w:t>
      </w:r>
      <w:r w:rsidRPr="00D35137">
        <w:rPr>
          <w:rFonts w:hint="cs"/>
          <w:rtl/>
        </w:rPr>
        <w:t>من</w:t>
      </w:r>
      <w:r w:rsidRPr="00D35137">
        <w:rPr>
          <w:rtl/>
        </w:rPr>
        <w:t xml:space="preserve"> </w:t>
      </w:r>
      <w:r w:rsidRPr="00D35137">
        <w:rPr>
          <w:rFonts w:hint="cs"/>
          <w:rtl/>
        </w:rPr>
        <w:t>الكشف</w:t>
      </w:r>
      <w:r w:rsidRPr="00D35137">
        <w:rPr>
          <w:rtl/>
        </w:rPr>
        <w:t xml:space="preserve"> </w:t>
      </w:r>
      <w:r w:rsidRPr="00D35137">
        <w:rPr>
          <w:rFonts w:hint="cs"/>
          <w:rtl/>
        </w:rPr>
        <w:t>عن</w:t>
      </w:r>
      <w:r w:rsidRPr="00D35137">
        <w:rPr>
          <w:rtl/>
        </w:rPr>
        <w:t xml:space="preserve"> </w:t>
      </w:r>
      <w:r w:rsidRPr="00D35137">
        <w:rPr>
          <w:rFonts w:hint="cs"/>
          <w:rtl/>
        </w:rPr>
        <w:t>الأجسام</w:t>
      </w:r>
      <w:r w:rsidRPr="00D35137">
        <w:rPr>
          <w:rtl/>
        </w:rPr>
        <w:t xml:space="preserve"> </w:t>
      </w:r>
      <w:r w:rsidRPr="00D35137">
        <w:rPr>
          <w:rFonts w:hint="cs"/>
          <w:rtl/>
        </w:rPr>
        <w:t>الفلكية</w:t>
      </w:r>
      <w:r w:rsidRPr="00D35137">
        <w:rPr>
          <w:rtl/>
        </w:rPr>
        <w:t xml:space="preserve"> </w:t>
      </w:r>
      <w:r w:rsidRPr="00D35137">
        <w:rPr>
          <w:rFonts w:hint="cs"/>
          <w:rtl/>
        </w:rPr>
        <w:t>الخافتة</w:t>
      </w:r>
      <w:r w:rsidRPr="00D35137">
        <w:rPr>
          <w:rtl/>
        </w:rPr>
        <w:t xml:space="preserve"> </w:t>
      </w:r>
      <w:r w:rsidR="0093744D">
        <w:rPr>
          <w:rFonts w:hint="cs"/>
          <w:rtl/>
        </w:rPr>
        <w:t>جداً</w:t>
      </w:r>
      <w:r w:rsidRPr="00D35137">
        <w:rPr>
          <w:rFonts w:hint="cs"/>
          <w:rtl/>
        </w:rPr>
        <w:t>،</w:t>
      </w:r>
      <w:r w:rsidRPr="00D35137">
        <w:rPr>
          <w:rtl/>
        </w:rPr>
        <w:t xml:space="preserve"> </w:t>
      </w:r>
      <w:r w:rsidRPr="00D35137">
        <w:rPr>
          <w:rFonts w:hint="cs"/>
          <w:rtl/>
        </w:rPr>
        <w:t>عند</w:t>
      </w:r>
      <w:r w:rsidRPr="00D35137">
        <w:rPr>
          <w:rtl/>
        </w:rPr>
        <w:t xml:space="preserve"> </w:t>
      </w:r>
      <w:r w:rsidRPr="00D35137">
        <w:rPr>
          <w:rFonts w:hint="cs"/>
          <w:rtl/>
        </w:rPr>
        <w:t>مستويات</w:t>
      </w:r>
      <w:r w:rsidRPr="00D35137">
        <w:rPr>
          <w:rtl/>
        </w:rPr>
        <w:t xml:space="preserve"> </w:t>
      </w:r>
      <w:r w:rsidRPr="00D35137">
        <w:rPr>
          <w:rFonts w:hint="cs"/>
          <w:rtl/>
        </w:rPr>
        <w:t>ميكروجانسكي،</w:t>
      </w:r>
      <w:r w:rsidRPr="00D35137">
        <w:rPr>
          <w:rtl/>
        </w:rPr>
        <w:t xml:space="preserve"> </w:t>
      </w:r>
      <w:r w:rsidRPr="00D35137">
        <w:rPr>
          <w:rFonts w:hint="cs"/>
          <w:rtl/>
        </w:rPr>
        <w:t>حيث</w:t>
      </w:r>
      <w:r w:rsidRPr="00D35137">
        <w:rPr>
          <w:rtl/>
        </w:rPr>
        <w:t xml:space="preserve"> </w:t>
      </w:r>
      <w:r w:rsidRPr="00D35137">
        <w:rPr>
          <w:rFonts w:hint="cs"/>
          <w:rtl/>
        </w:rPr>
        <w:t>يساوي</w:t>
      </w:r>
      <w:r w:rsidRPr="00D35137">
        <w:rPr>
          <w:rtl/>
        </w:rPr>
        <w:t xml:space="preserve"> </w:t>
      </w:r>
      <w:r w:rsidRPr="00D35137">
        <w:t>1</w:t>
      </w:r>
      <w:r w:rsidR="00442B6F">
        <w:rPr>
          <w:rFonts w:hint="cs"/>
          <w:rtl/>
        </w:rPr>
        <w:t> </w:t>
      </w:r>
      <w:r w:rsidRPr="00D35137">
        <w:rPr>
          <w:rFonts w:hint="cs"/>
          <w:rtl/>
        </w:rPr>
        <w:t>جانسكي</w:t>
      </w:r>
      <w:r w:rsidRPr="00D35137">
        <w:rPr>
          <w:rtl/>
        </w:rPr>
        <w:t xml:space="preserve"> </w:t>
      </w:r>
      <w:r w:rsidR="00B67698">
        <w:t xml:space="preserve">W </w:t>
      </w:r>
      <w:r w:rsidR="00B67698" w:rsidRPr="00B67698">
        <w:t>m</w:t>
      </w:r>
      <w:r w:rsidR="00B67698" w:rsidRPr="00B67698">
        <w:rPr>
          <w:vertAlign w:val="superscript"/>
        </w:rPr>
        <w:t>-2</w:t>
      </w:r>
      <w:r w:rsidR="00B67698">
        <w:t xml:space="preserve"> Hz</w:t>
      </w:r>
      <w:r w:rsidR="00B67698" w:rsidRPr="00B67698">
        <w:rPr>
          <w:vertAlign w:val="superscript"/>
        </w:rPr>
        <w:t>-1</w:t>
      </w:r>
      <w:r w:rsidR="00B67698">
        <w:t xml:space="preserve"> </w:t>
      </w:r>
      <w:r w:rsidR="00442B6F" w:rsidRPr="00442B6F">
        <w:rPr>
          <w:vertAlign w:val="superscript"/>
        </w:rPr>
        <w:t>-</w:t>
      </w:r>
      <w:r w:rsidR="00B67698" w:rsidRPr="00442B6F">
        <w:rPr>
          <w:vertAlign w:val="superscript"/>
        </w:rPr>
        <w:t>26</w:t>
      </w:r>
      <w:r w:rsidR="00B67698">
        <w:t>10 (Jy)</w:t>
      </w:r>
      <w:r w:rsidRPr="00D35137">
        <w:rPr>
          <w:rtl/>
        </w:rPr>
        <w:t>.</w:t>
      </w:r>
    </w:p>
    <w:bookmarkEnd w:id="4"/>
    <w:p w14:paraId="1D0BD845" w14:textId="77777777" w:rsidR="00E726E9" w:rsidRPr="00D35137" w:rsidRDefault="00E726E9" w:rsidP="00E726E9">
      <w:pPr>
        <w:pStyle w:val="Line"/>
        <w:rPr>
          <w:rFonts w:cs="Traditional Arabic"/>
          <w:lang w:val="en-US"/>
        </w:rPr>
      </w:pPr>
    </w:p>
    <w:sectPr w:rsidR="00E726E9" w:rsidRPr="00D35137" w:rsidSect="0045598B">
      <w:headerReference w:type="even" r:id="rId20"/>
      <w:headerReference w:type="default" r:id="rId21"/>
      <w:footerReference w:type="even" r:id="rId22"/>
      <w:footerReference w:type="default" r:id="rId23"/>
      <w:headerReference w:type="first" r:id="rId24"/>
      <w:footerReference w:type="first" r:id="rId25"/>
      <w:pgSz w:w="11907" w:h="16834" w:code="9"/>
      <w:pgMar w:top="1418" w:right="1134" w:bottom="1134" w:left="1134" w:header="720" w:footer="567" w:gutter="0"/>
      <w:paperSrc w:first="15" w:other="15"/>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D0C06" w14:textId="77777777" w:rsidR="00047F6D" w:rsidRDefault="00047F6D">
      <w:r>
        <w:separator/>
      </w:r>
    </w:p>
  </w:endnote>
  <w:endnote w:type="continuationSeparator" w:id="0">
    <w:p w14:paraId="1B7D6B96" w14:textId="77777777" w:rsidR="00047F6D" w:rsidRDefault="0004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NSimSun">
    <w:panose1 w:val="02010609030101010101"/>
    <w:charset w:val="86"/>
    <w:family w:val="modern"/>
    <w:pitch w:val="fixed"/>
    <w:sig w:usb0="000002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E1675" w14:textId="77777777" w:rsidR="000B4F10" w:rsidRDefault="000B4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12C8C" w14:textId="77777777" w:rsidR="000B4F10" w:rsidRPr="005E066B" w:rsidRDefault="000B4F10" w:rsidP="005E066B">
    <w:pPr>
      <w:pStyle w:val="Footer"/>
      <w:rPr>
        <w:szCs w:val="18"/>
        <w:rtl/>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7CC41" w14:textId="0BF96BC4" w:rsidR="000B4F10" w:rsidRPr="002E6ECC" w:rsidRDefault="000B4F10">
    <w:pPr>
      <w:pStyle w:val="Footer"/>
      <w:rPr>
        <w:lang w:val="fr-FR"/>
      </w:rPr>
    </w:pPr>
    <w:r>
      <w:fldChar w:fldCharType="begin"/>
    </w:r>
    <w:r w:rsidRPr="002E6ECC">
      <w:rPr>
        <w:lang w:val="fr-FR"/>
      </w:rPr>
      <w:instrText xml:space="preserve"> FILENAME \p \* MERGEFORMAT </w:instrText>
    </w:r>
    <w:r>
      <w:fldChar w:fldCharType="separate"/>
    </w:r>
    <w:r w:rsidR="00BD3613">
      <w:rPr>
        <w:lang w:val="fr-FR"/>
      </w:rPr>
      <w:t>P:\QPUB\BR\REC\RA\314-11\RA314-11A.docx</w:t>
    </w:r>
    <w:r>
      <w:fldChar w:fldCharType="end"/>
    </w:r>
    <w:r w:rsidRPr="002E6ECC">
      <w:rPr>
        <w:lang w:val="fr-FR"/>
      </w:rPr>
      <w:tab/>
    </w:r>
    <w:r>
      <w:fldChar w:fldCharType="begin"/>
    </w:r>
    <w:r>
      <w:instrText xml:space="preserve"> savedate \@ dd.MM.yy </w:instrText>
    </w:r>
    <w:r>
      <w:fldChar w:fldCharType="separate"/>
    </w:r>
    <w:r w:rsidR="00BD3613">
      <w:t>03.02.25</w:t>
    </w:r>
    <w:r>
      <w:fldChar w:fldCharType="end"/>
    </w:r>
    <w:r w:rsidRPr="002E6ECC">
      <w:rPr>
        <w:lang w:val="fr-FR"/>
      </w:rPr>
      <w:tab/>
    </w:r>
    <w:r>
      <w:fldChar w:fldCharType="begin"/>
    </w:r>
    <w:r>
      <w:instrText xml:space="preserve"> printdate \@ dd.MM.yy </w:instrText>
    </w:r>
    <w:r>
      <w:fldChar w:fldCharType="separate"/>
    </w:r>
    <w:r w:rsidR="00BD3613">
      <w:t>03.02.25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2FDF0" w14:textId="77777777" w:rsidR="00047F6D" w:rsidRDefault="00047F6D" w:rsidP="00E1601B">
      <w:pPr>
        <w:spacing w:line="240" w:lineRule="auto"/>
      </w:pPr>
      <w:r>
        <w:t>____________________</w:t>
      </w:r>
    </w:p>
  </w:footnote>
  <w:footnote w:type="continuationSeparator" w:id="0">
    <w:p w14:paraId="05BA8C36" w14:textId="77777777" w:rsidR="00047F6D" w:rsidRDefault="00047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18999" w14:textId="77777777" w:rsidR="000B4F10" w:rsidRPr="003D017C" w:rsidRDefault="000B4F10" w:rsidP="003D017C">
    <w:pPr>
      <w:pStyle w:val="Header"/>
      <w:rPr>
        <w:b w:val="0"/>
        <w:bCs w:val="0"/>
        <w:lang w:bidi="ar-EG"/>
      </w:rPr>
    </w:pPr>
    <w:r w:rsidRPr="00E1601B">
      <w:rPr>
        <w:rtl/>
      </w:rPr>
      <w:t>التوصية</w:t>
    </w:r>
    <w:r>
      <w:rPr>
        <w:rFonts w:hint="cs"/>
        <w:b w:val="0"/>
        <w:bCs w:val="0"/>
        <w:rtl/>
      </w:rPr>
      <w:t xml:space="preserve"> </w:t>
    </w:r>
    <w:r w:rsidRPr="002C0F17">
      <w:rPr>
        <w:b w:val="0"/>
        <w:bCs w:val="0"/>
        <w:rtl/>
      </w:rPr>
      <w:t xml:space="preserve"> </w:t>
    </w:r>
    <w:r w:rsidRPr="002C0F17">
      <w:rPr>
        <w:b w:val="0"/>
        <w:bCs w:val="0"/>
      </w:rPr>
      <w:t>ITU-R</w:t>
    </w:r>
    <w:r>
      <w:rPr>
        <w:b w:val="0"/>
        <w:bCs w:val="0"/>
      </w:rPr>
      <w:t xml:space="preserve"> </w:t>
    </w:r>
    <w:r w:rsidRPr="002C0F17">
      <w:rPr>
        <w:b w:val="0"/>
        <w:bCs w:val="0"/>
      </w:rPr>
      <w:t xml:space="preserve"> </w:t>
    </w:r>
    <w:proofErr w:type="spellStart"/>
    <w:r>
      <w:rPr>
        <w:b w:val="0"/>
        <w:bCs w:val="0"/>
      </w:rPr>
      <w:t>X.xxxx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bidiVisual/>
      <w:tblW w:w="1049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200C65" w:rsidRPr="00A239D1" w14:paraId="2D0A6433" w14:textId="77777777" w:rsidTr="00CE26F9">
      <w:trPr>
        <w:jc w:val="right"/>
      </w:trPr>
      <w:tc>
        <w:tcPr>
          <w:tcW w:w="5972" w:type="dxa"/>
        </w:tcPr>
        <w:p w14:paraId="3E0C14D5" w14:textId="77777777" w:rsidR="00200C65" w:rsidRPr="00CB4BD6" w:rsidRDefault="00200C65" w:rsidP="00200C65">
          <w:pPr>
            <w:pStyle w:val="Header"/>
            <w:spacing w:before="60" w:after="120"/>
            <w:jc w:val="right"/>
            <w:rPr>
              <w:rFonts w:ascii="Arial Black" w:hAnsi="Arial Black" w:cs="Dubai"/>
              <w:color w:val="FFFFFF" w:themeColor="background1"/>
              <w:sz w:val="32"/>
              <w:szCs w:val="32"/>
            </w:rPr>
          </w:pPr>
        </w:p>
      </w:tc>
      <w:tc>
        <w:tcPr>
          <w:tcW w:w="4518" w:type="dxa"/>
        </w:tcPr>
        <w:p w14:paraId="708803E5" w14:textId="77777777" w:rsidR="00200C65" w:rsidRPr="00CB4BD6" w:rsidRDefault="00200C65" w:rsidP="00200C65">
          <w:pPr>
            <w:pStyle w:val="Header"/>
            <w:spacing w:before="60" w:after="120"/>
            <w:jc w:val="right"/>
            <w:rPr>
              <w:rFonts w:asciiTheme="minorBidi" w:hAnsiTheme="minorBidi"/>
              <w:b w:val="0"/>
              <w:spacing w:val="4"/>
              <w:sz w:val="28"/>
              <w:szCs w:val="28"/>
            </w:rPr>
          </w:pPr>
          <w:r w:rsidRPr="00CB4BD6">
            <w:rPr>
              <w:rFonts w:asciiTheme="minorBidi" w:hAnsiTheme="minorBidi" w:cs="Dubai" w:hint="cs"/>
              <w:spacing w:val="4"/>
              <w:sz w:val="28"/>
              <w:szCs w:val="28"/>
              <w:rtl/>
            </w:rPr>
            <w:t>الاتح</w:t>
          </w:r>
          <w:r w:rsidRPr="00CB4BD6">
            <w:rPr>
              <w:rFonts w:asciiTheme="minorBidi" w:hAnsiTheme="minorBidi" w:cs="Dubai" w:hint="cs"/>
              <w:spacing w:val="4"/>
              <w:sz w:val="28"/>
              <w:szCs w:val="28"/>
              <w:rtl/>
              <w:lang w:bidi="ar-EG"/>
            </w:rPr>
            <w:t>ـــــ</w:t>
          </w:r>
          <w:r w:rsidRPr="00CB4BD6">
            <w:rPr>
              <w:rFonts w:asciiTheme="minorBidi" w:hAnsiTheme="minorBidi" w:cs="Dubai" w:hint="cs"/>
              <w:spacing w:val="4"/>
              <w:sz w:val="28"/>
              <w:szCs w:val="28"/>
              <w:rtl/>
            </w:rPr>
            <w:t>اد الـدولـــــي للاتصـــــالات</w:t>
          </w:r>
        </w:p>
      </w:tc>
    </w:tr>
    <w:tr w:rsidR="00200C65" w:rsidRPr="00A239D1" w14:paraId="55C40C1C" w14:textId="77777777" w:rsidTr="00CE26F9">
      <w:trPr>
        <w:jc w:val="right"/>
      </w:trPr>
      <w:tc>
        <w:tcPr>
          <w:tcW w:w="5972" w:type="dxa"/>
        </w:tcPr>
        <w:p w14:paraId="02B2C3AF" w14:textId="77777777" w:rsidR="00200C65" w:rsidRPr="00CB4BD6" w:rsidRDefault="00200C65" w:rsidP="00200C65">
          <w:pPr>
            <w:pStyle w:val="Header"/>
            <w:spacing w:before="60" w:after="120"/>
            <w:jc w:val="left"/>
            <w:rPr>
              <w:rFonts w:asciiTheme="minorBidi" w:hAnsiTheme="minorBidi" w:cs="Dubai"/>
              <w:b w:val="0"/>
              <w:bCs w:val="0"/>
              <w:spacing w:val="4"/>
              <w:sz w:val="28"/>
              <w:szCs w:val="28"/>
            </w:rPr>
          </w:pPr>
          <w:r w:rsidRPr="00CB4BD6">
            <w:rPr>
              <w:rFonts w:asciiTheme="minorBidi" w:hAnsiTheme="minorBidi" w:cs="Dubai" w:hint="cs"/>
              <w:b w:val="0"/>
              <w:bCs w:val="0"/>
              <w:spacing w:val="4"/>
              <w:sz w:val="28"/>
              <w:szCs w:val="28"/>
              <w:rtl/>
            </w:rPr>
            <w:t>التوصيات</w:t>
          </w:r>
        </w:p>
      </w:tc>
      <w:tc>
        <w:tcPr>
          <w:tcW w:w="4518" w:type="dxa"/>
        </w:tcPr>
        <w:p w14:paraId="1F09CB2C" w14:textId="77777777" w:rsidR="00200C65" w:rsidRPr="00CB4BD6" w:rsidRDefault="00200C65" w:rsidP="00200C65">
          <w:pPr>
            <w:pStyle w:val="Header"/>
            <w:spacing w:before="60" w:after="120"/>
            <w:jc w:val="right"/>
            <w:rPr>
              <w:rFonts w:asciiTheme="minorBidi" w:hAnsiTheme="minorBidi" w:cs="Dubai"/>
              <w:b w:val="0"/>
              <w:bCs w:val="0"/>
              <w:spacing w:val="4"/>
              <w:sz w:val="28"/>
              <w:szCs w:val="28"/>
            </w:rPr>
          </w:pPr>
          <w:r w:rsidRPr="00CB4BD6">
            <w:rPr>
              <w:rFonts w:asciiTheme="minorBidi" w:hAnsiTheme="minorBidi" w:cs="Dubai" w:hint="cs"/>
              <w:b w:val="0"/>
              <w:bCs w:val="0"/>
              <w:spacing w:val="4"/>
              <w:sz w:val="28"/>
              <w:szCs w:val="28"/>
              <w:rtl/>
            </w:rPr>
            <w:t>قطاع الاتصالات الراديوية</w:t>
          </w:r>
        </w:p>
      </w:tc>
    </w:tr>
  </w:tbl>
  <w:p w14:paraId="5D1176B2" w14:textId="77777777" w:rsidR="000B4F10" w:rsidRDefault="00796478" w:rsidP="00796478">
    <w:pPr>
      <w:pStyle w:val="Header"/>
      <w:spacing w:line="200" w:lineRule="exact"/>
    </w:pPr>
    <w:r>
      <w:rPr>
        <w:rFonts w:ascii="Arial" w:hAnsi="Arial" w:cs="Arial"/>
        <w:noProof/>
      </w:rPr>
      <w:drawing>
        <wp:anchor distT="0" distB="0" distL="114300" distR="114300" simplePos="0" relativeHeight="251662336" behindDoc="0" locked="0" layoutInCell="1" allowOverlap="1" wp14:anchorId="42FD9488" wp14:editId="1537F702">
          <wp:simplePos x="0" y="0"/>
          <wp:positionH relativeFrom="column">
            <wp:posOffset>5252508</wp:posOffset>
          </wp:positionH>
          <wp:positionV relativeFrom="paragraph">
            <wp:posOffset>-648335</wp:posOffset>
          </wp:positionV>
          <wp:extent cx="1873250" cy="403521"/>
          <wp:effectExtent l="0" t="0" r="0" b="0"/>
          <wp:wrapNone/>
          <wp:docPr id="5" name="Picture 5"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r w:rsidR="00091A6B">
      <w:rPr>
        <w:noProof/>
      </w:rPr>
      <mc:AlternateContent>
        <mc:Choice Requires="wpg">
          <w:drawing>
            <wp:anchor distT="0" distB="0" distL="114300" distR="114300" simplePos="0" relativeHeight="251661312" behindDoc="0" locked="0" layoutInCell="1" allowOverlap="1" wp14:anchorId="1F0BB3C9" wp14:editId="1EFCF85E">
              <wp:simplePos x="0" y="0"/>
              <wp:positionH relativeFrom="page">
                <wp:posOffset>0</wp:posOffset>
              </wp:positionH>
              <wp:positionV relativeFrom="page">
                <wp:posOffset>1200150</wp:posOffset>
              </wp:positionV>
              <wp:extent cx="7560310" cy="236220"/>
              <wp:effectExtent l="0" t="0" r="21590" b="11430"/>
              <wp:wrapNone/>
              <wp:docPr id="7"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8"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9" name="docshape8" descr="Header separator line"/>
                      <wps:cNvSpPr>
                        <a:spLocks/>
                      </wps:cNvSpPr>
                      <wps:spPr bwMode="auto">
                        <a:xfrm>
                          <a:off x="10094"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B0223D" id="docshapegroup6" o:spid="_x0000_s1026" alt="Header separator line" style="position:absolute;margin-left:0;margin-top:94.5pt;width:595.3pt;height:18.6pt;z-index:251661312;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" fillcolor="#009cd6" strokecolor="#009cd6"/>
              <v:shape id="docshape8" o:spid="_x0000_s1028" alt="Header separator line" style="position:absolute;left:10094;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" path="m627,l,,314,313,627,xe" fillcolor="white [3212]" stroked="f" strokecolor="#009cd6">
                <v:path arrowok="t" o:connecttype="custom" o:connectlocs="627,1884;0,1884;314,2197;627,1884" o:connectangles="0,0,0,0"/>
              </v:shape>
              <w10:wrap anchorx="page" anchory="page"/>
            </v:group>
          </w:pict>
        </mc:Fallback>
      </mc:AlternateContent>
    </w:r>
    <w:r w:rsidR="00374B5D">
      <w:rPr>
        <w:rFonts w:ascii="Arial" w:hAnsi="Arial" w:cs="Arial"/>
        <w:noProof/>
      </w:rPr>
      <mc:AlternateContent>
        <mc:Choice Requires="wps">
          <w:drawing>
            <wp:anchor distT="0" distB="0" distL="114300" distR="114300" simplePos="0" relativeHeight="251660288" behindDoc="0" locked="0" layoutInCell="1" allowOverlap="1" wp14:anchorId="69D0F986" wp14:editId="11017F8C">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3A14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" fillcolor="white [3212]" strokecolor="#f8f8f8"/>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D3910" w14:textId="60DE15CB"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BD3613">
      <w:rPr>
        <w:rFonts w:ascii="Times New Roman Bold" w:hAnsi="Times New Roman Bold"/>
        <w:b/>
        <w:bCs/>
        <w:noProof/>
      </w:rPr>
      <w:t>ITU-R RA.314-11</w:t>
    </w:r>
    <w:r w:rsidRPr="00E33FA2">
      <w:rPr>
        <w:rFonts w:ascii="Times New Roman Bold" w:hAnsi="Times New Roman Bold"/>
        <w:b/>
        <w:bCs/>
      </w:rPr>
      <w:fldChar w:fldCharType="end"/>
    </w:r>
    <w:r>
      <w:rPr>
        <w:b/>
        <w:bC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02737" w14:textId="77777777" w:rsidR="000B4F10" w:rsidRPr="003D017C" w:rsidRDefault="000B4F10" w:rsidP="00897041">
    <w:pPr>
      <w:pStyle w:val="Header"/>
      <w:tabs>
        <w:tab w:val="center" w:pos="4819"/>
      </w:tabs>
      <w:jc w:val="both"/>
      <w:rPr>
        <w:b w:val="0"/>
        <w:bCs w:val="0"/>
        <w:lang w:bidi="ar-EG"/>
      </w:rPr>
    </w:pPr>
    <w:r>
      <w:fldChar w:fldCharType="begin"/>
    </w:r>
    <w:r>
      <w:instrText xml:space="preserve"> PAGE   \* MERGEFORMAT </w:instrText>
    </w:r>
    <w:r>
      <w:fldChar w:fldCharType="separate"/>
    </w:r>
    <w:r w:rsidR="005425A3">
      <w:rPr>
        <w:noProof/>
      </w:rPr>
      <w:t>ii</w:t>
    </w:r>
    <w:r>
      <w:rPr>
        <w:noProof/>
      </w:rPr>
      <w:fldChar w:fldCharType="end"/>
    </w:r>
    <w:r>
      <w:rPr>
        <w:rFonts w:hint="cs"/>
        <w:rtl/>
      </w:rPr>
      <w:tab/>
    </w:r>
    <w:proofErr w:type="gramStart"/>
    <w:r w:rsidRPr="00E1601B">
      <w:rPr>
        <w:rtl/>
      </w:rPr>
      <w:t>التوصية</w:t>
    </w:r>
    <w:r>
      <w:rPr>
        <w:rFonts w:hint="cs"/>
        <w:b w:val="0"/>
        <w:bCs w:val="0"/>
        <w:rtl/>
      </w:rPr>
      <w:t xml:space="preserve"> </w:t>
    </w:r>
    <w:r w:rsidRPr="002C0F17">
      <w:rPr>
        <w:b w:val="0"/>
        <w:bCs w:val="0"/>
        <w:rtl/>
      </w:rPr>
      <w:t xml:space="preserve"> </w:t>
    </w:r>
    <w:r w:rsidRPr="002C0F17">
      <w:rPr>
        <w:b w:val="0"/>
        <w:bCs w:val="0"/>
      </w:rPr>
      <w:t>ITU</w:t>
    </w:r>
    <w:proofErr w:type="gramEnd"/>
    <w:r w:rsidRPr="002C0F17">
      <w:rPr>
        <w:b w:val="0"/>
        <w:bCs w:val="0"/>
      </w:rPr>
      <w:t>-R</w:t>
    </w:r>
    <w:r>
      <w:rPr>
        <w:b w:val="0"/>
        <w:bCs w:val="0"/>
      </w:rPr>
      <w:t xml:space="preserve"> </w:t>
    </w:r>
    <w:r w:rsidRPr="002C0F17">
      <w:rPr>
        <w:b w:val="0"/>
        <w:bCs w:val="0"/>
      </w:rPr>
      <w:t xml:space="preserve"> </w:t>
    </w:r>
    <w:proofErr w:type="spellStart"/>
    <w:r w:rsidR="00134026">
      <w:rPr>
        <w:b w:val="0"/>
        <w:bCs w:val="0"/>
      </w:rPr>
      <w:t>S</w:t>
    </w:r>
    <w:r w:rsidR="005425A3">
      <w:rPr>
        <w:b w:val="0"/>
        <w:bCs w:val="0"/>
      </w:rPr>
      <w:t>A</w:t>
    </w:r>
    <w:r>
      <w:rPr>
        <w:b w:val="0"/>
        <w:bCs w:val="0"/>
      </w:rPr>
      <w:t>.</w:t>
    </w:r>
    <w:r w:rsidR="00E16062">
      <w:rPr>
        <w:b w:val="0"/>
        <w:bCs w:val="0"/>
      </w:rPr>
      <w:t>xxxx</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A159B" w14:textId="5D679D89"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BD3613">
      <w:rPr>
        <w:rFonts w:ascii="Times New Roman Bold" w:hAnsi="Times New Roman Bold"/>
        <w:b/>
        <w:bCs/>
        <w:noProof/>
      </w:rPr>
      <w:t>ITU-R RA.314-11</w:t>
    </w:r>
    <w:r w:rsidRPr="00E33FA2">
      <w:rPr>
        <w:rFonts w:ascii="Times New Roman Bold" w:hAnsi="Times New Roman Bold"/>
        <w:b/>
        <w:bCs/>
      </w:rPr>
      <w:fldChar w:fldCharType="end"/>
    </w:r>
    <w:r>
      <w:rPr>
        <w:b/>
        <w:bC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B7882" w14:textId="635AEF6D" w:rsidR="000B4F10" w:rsidRPr="0045598B" w:rsidRDefault="0045598B" w:rsidP="0045598B">
    <w:pPr>
      <w:tabs>
        <w:tab w:val="center" w:pos="4819"/>
        <w:tab w:val="right" w:pos="9639"/>
      </w:tabs>
      <w:spacing w:before="0" w:line="300" w:lineRule="exact"/>
      <w:jc w:val="left"/>
      <w:rPr>
        <w:rFonts w:ascii="Times New Roman Bold" w:hAnsi="Times New Roman Bold"/>
        <w:b/>
        <w:bCs/>
        <w:rtl/>
        <w:lang w:bidi="ar-EG"/>
      </w:rPr>
    </w:pP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BD3613">
      <w:rPr>
        <w:rFonts w:ascii="Times New Roman Bold" w:hAnsi="Times New Roman Bold"/>
        <w:b/>
        <w:bCs/>
        <w:noProof/>
      </w:rPr>
      <w:t>ITU-R RA.314-11</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b/>
        <w:bCs/>
        <w:szCs w:val="22"/>
      </w:rPr>
      <w:t>1</w:t>
    </w:r>
    <w:r w:rsidRPr="00831BA4">
      <w:rPr>
        <w:rFonts w:cs="Times New Roman"/>
        <w:b/>
        <w:bCs/>
        <w:noProof/>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96EA3" w14:textId="77777777" w:rsidR="000B4F10" w:rsidRDefault="000B4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94E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2C8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743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E4A8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66C0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86D08"/>
    <w:multiLevelType w:val="hybridMultilevel"/>
    <w:tmpl w:val="0F8A7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46C5332"/>
    <w:multiLevelType w:val="hybridMultilevel"/>
    <w:tmpl w:val="5FAE3150"/>
    <w:lvl w:ilvl="0" w:tplc="47C24312">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DD526C7"/>
    <w:multiLevelType w:val="hybridMultilevel"/>
    <w:tmpl w:val="E4D428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FE637A"/>
    <w:multiLevelType w:val="hybridMultilevel"/>
    <w:tmpl w:val="17E2BBA8"/>
    <w:lvl w:ilvl="0" w:tplc="E1BEFC64">
      <w:start w:val="1"/>
      <w:numFmt w:val="decimal"/>
      <w:lvlText w:val="%1"/>
      <w:lvlJc w:val="left"/>
      <w:pPr>
        <w:tabs>
          <w:tab w:val="num" w:pos="1215"/>
        </w:tabs>
        <w:ind w:left="1215" w:hanging="855"/>
      </w:pPr>
      <w:rPr>
        <w:rFonts w:hint="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D70109"/>
    <w:multiLevelType w:val="hybridMultilevel"/>
    <w:tmpl w:val="50648FD8"/>
    <w:lvl w:ilvl="0" w:tplc="54281AB8">
      <w:start w:val="28"/>
      <w:numFmt w:val="arabicAlpha"/>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563BD2"/>
    <w:multiLevelType w:val="multilevel"/>
    <w:tmpl w:val="C7EEB180"/>
    <w:lvl w:ilvl="0">
      <w:start w:val="2"/>
      <w:numFmt w:val="decimal"/>
      <w:lvlText w:val="%1"/>
      <w:lvlJc w:val="left"/>
      <w:pPr>
        <w:tabs>
          <w:tab w:val="num" w:pos="1080"/>
        </w:tabs>
        <w:ind w:left="1080" w:hanging="72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3571B01"/>
    <w:multiLevelType w:val="hybridMultilevel"/>
    <w:tmpl w:val="C7EEB180"/>
    <w:lvl w:ilvl="0" w:tplc="B5D0A3CE">
      <w:start w:val="2"/>
      <w:numFmt w:val="decimal"/>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B734AD"/>
    <w:multiLevelType w:val="hybridMultilevel"/>
    <w:tmpl w:val="FFD41D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7F84593"/>
    <w:multiLevelType w:val="hybridMultilevel"/>
    <w:tmpl w:val="C0FAB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4D4CF9"/>
    <w:multiLevelType w:val="hybridMultilevel"/>
    <w:tmpl w:val="496E8B48"/>
    <w:lvl w:ilvl="0" w:tplc="F7DC743A">
      <w:start w:val="1"/>
      <w:numFmt w:val="decimal"/>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CD76CF4"/>
    <w:multiLevelType w:val="hybridMultilevel"/>
    <w:tmpl w:val="8E5E4B3A"/>
    <w:lvl w:ilvl="0" w:tplc="04090001">
      <w:start w:val="1"/>
      <w:numFmt w:val="bullet"/>
      <w:lvlText w:val=""/>
      <w:lvlJc w:val="left"/>
      <w:pPr>
        <w:tabs>
          <w:tab w:val="num" w:pos="720"/>
        </w:tabs>
        <w:ind w:left="720" w:hanging="360"/>
      </w:pPr>
      <w:rPr>
        <w:rFonts w:ascii="Symbol" w:hAnsi="Symbol" w:hint="default"/>
      </w:rPr>
    </w:lvl>
    <w:lvl w:ilvl="1" w:tplc="7CEE5CBA">
      <w:numFmt w:val="bullet"/>
      <w:lvlText w:val="-"/>
      <w:lvlJc w:val="left"/>
      <w:pPr>
        <w:tabs>
          <w:tab w:val="num" w:pos="495"/>
        </w:tabs>
        <w:ind w:left="495" w:hanging="495"/>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EE62D3"/>
    <w:multiLevelType w:val="hybridMultilevel"/>
    <w:tmpl w:val="4C04B8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457772"/>
    <w:multiLevelType w:val="hybridMultilevel"/>
    <w:tmpl w:val="133088FE"/>
    <w:lvl w:ilvl="0" w:tplc="CFB4B960">
      <w:start w:val="16"/>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9116258"/>
    <w:multiLevelType w:val="hybridMultilevel"/>
    <w:tmpl w:val="74BE046C"/>
    <w:lvl w:ilvl="0" w:tplc="06AE7DCC">
      <w:start w:val="28"/>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88483803">
    <w:abstractNumId w:val="15"/>
  </w:num>
  <w:num w:numId="2" w16cid:durableId="1080175626">
    <w:abstractNumId w:val="6"/>
  </w:num>
  <w:num w:numId="3" w16cid:durableId="276719660">
    <w:abstractNumId w:val="5"/>
  </w:num>
  <w:num w:numId="4" w16cid:durableId="657996623">
    <w:abstractNumId w:val="4"/>
  </w:num>
  <w:num w:numId="5" w16cid:durableId="1936547918">
    <w:abstractNumId w:val="8"/>
  </w:num>
  <w:num w:numId="6" w16cid:durableId="1292592861">
    <w:abstractNumId w:val="3"/>
  </w:num>
  <w:num w:numId="7" w16cid:durableId="1250195217">
    <w:abstractNumId w:val="2"/>
  </w:num>
  <w:num w:numId="8" w16cid:durableId="921644629">
    <w:abstractNumId w:val="1"/>
  </w:num>
  <w:num w:numId="9" w16cid:durableId="358049008">
    <w:abstractNumId w:val="0"/>
  </w:num>
  <w:num w:numId="10" w16cid:durableId="2064939066">
    <w:abstractNumId w:val="9"/>
  </w:num>
  <w:num w:numId="11" w16cid:durableId="818957653">
    <w:abstractNumId w:val="7"/>
  </w:num>
  <w:num w:numId="12" w16cid:durableId="2090956154">
    <w:abstractNumId w:val="14"/>
  </w:num>
  <w:num w:numId="13" w16cid:durableId="2003853108">
    <w:abstractNumId w:val="24"/>
  </w:num>
  <w:num w:numId="14" w16cid:durableId="1119450266">
    <w:abstractNumId w:val="23"/>
  </w:num>
  <w:num w:numId="15" w16cid:durableId="325208675">
    <w:abstractNumId w:val="17"/>
  </w:num>
  <w:num w:numId="16" w16cid:durableId="555049978">
    <w:abstractNumId w:val="10"/>
  </w:num>
  <w:num w:numId="17" w16cid:durableId="1082415128">
    <w:abstractNumId w:val="13"/>
  </w:num>
  <w:num w:numId="18" w16cid:durableId="523829739">
    <w:abstractNumId w:val="18"/>
  </w:num>
  <w:num w:numId="19" w16cid:durableId="338122422">
    <w:abstractNumId w:val="20"/>
  </w:num>
  <w:num w:numId="20" w16cid:durableId="1222400828">
    <w:abstractNumId w:val="21"/>
  </w:num>
  <w:num w:numId="21" w16cid:durableId="141896624">
    <w:abstractNumId w:val="19"/>
  </w:num>
  <w:num w:numId="22" w16cid:durableId="333917817">
    <w:abstractNumId w:val="16"/>
  </w:num>
  <w:num w:numId="23" w16cid:durableId="1495608014">
    <w:abstractNumId w:val="11"/>
  </w:num>
  <w:num w:numId="24" w16cid:durableId="215513249">
    <w:abstractNumId w:val="12"/>
  </w:num>
  <w:num w:numId="25" w16cid:durableId="71821141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94"/>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F6D"/>
    <w:rsid w:val="00002849"/>
    <w:rsid w:val="00004474"/>
    <w:rsid w:val="00027907"/>
    <w:rsid w:val="00031C80"/>
    <w:rsid w:val="000473FF"/>
    <w:rsid w:val="00047F6D"/>
    <w:rsid w:val="000522D1"/>
    <w:rsid w:val="000643AF"/>
    <w:rsid w:val="00067954"/>
    <w:rsid w:val="00081122"/>
    <w:rsid w:val="00091A6B"/>
    <w:rsid w:val="00096F01"/>
    <w:rsid w:val="000A079C"/>
    <w:rsid w:val="000B30D7"/>
    <w:rsid w:val="000B4F10"/>
    <w:rsid w:val="000C03D9"/>
    <w:rsid w:val="000D02E3"/>
    <w:rsid w:val="000E4A45"/>
    <w:rsid w:val="000F312E"/>
    <w:rsid w:val="000F6D38"/>
    <w:rsid w:val="001048FC"/>
    <w:rsid w:val="001105B7"/>
    <w:rsid w:val="00112587"/>
    <w:rsid w:val="001135DF"/>
    <w:rsid w:val="00113EE4"/>
    <w:rsid w:val="0011442B"/>
    <w:rsid w:val="001231B9"/>
    <w:rsid w:val="001231D6"/>
    <w:rsid w:val="00132102"/>
    <w:rsid w:val="00132731"/>
    <w:rsid w:val="00134026"/>
    <w:rsid w:val="00140B98"/>
    <w:rsid w:val="00141F32"/>
    <w:rsid w:val="001568ED"/>
    <w:rsid w:val="00160047"/>
    <w:rsid w:val="00160200"/>
    <w:rsid w:val="00172F21"/>
    <w:rsid w:val="0017413D"/>
    <w:rsid w:val="00174247"/>
    <w:rsid w:val="00182385"/>
    <w:rsid w:val="00183CAB"/>
    <w:rsid w:val="00196389"/>
    <w:rsid w:val="00197749"/>
    <w:rsid w:val="00197D8D"/>
    <w:rsid w:val="00197FCF"/>
    <w:rsid w:val="001B03B8"/>
    <w:rsid w:val="001D2146"/>
    <w:rsid w:val="001D5E10"/>
    <w:rsid w:val="001E0B6B"/>
    <w:rsid w:val="001E77BC"/>
    <w:rsid w:val="001F23C7"/>
    <w:rsid w:val="001F3927"/>
    <w:rsid w:val="00200C65"/>
    <w:rsid w:val="00201143"/>
    <w:rsid w:val="00202194"/>
    <w:rsid w:val="002075BD"/>
    <w:rsid w:val="002137FD"/>
    <w:rsid w:val="002144CB"/>
    <w:rsid w:val="00230502"/>
    <w:rsid w:val="00235467"/>
    <w:rsid w:val="0023617D"/>
    <w:rsid w:val="002434E6"/>
    <w:rsid w:val="00255B10"/>
    <w:rsid w:val="00271843"/>
    <w:rsid w:val="00277822"/>
    <w:rsid w:val="00281332"/>
    <w:rsid w:val="002971E7"/>
    <w:rsid w:val="002B261D"/>
    <w:rsid w:val="002B706F"/>
    <w:rsid w:val="002C0F17"/>
    <w:rsid w:val="002C1FE8"/>
    <w:rsid w:val="002D3483"/>
    <w:rsid w:val="002D679E"/>
    <w:rsid w:val="002E6ECC"/>
    <w:rsid w:val="002E7058"/>
    <w:rsid w:val="002F3D62"/>
    <w:rsid w:val="00300FF3"/>
    <w:rsid w:val="00303491"/>
    <w:rsid w:val="00303645"/>
    <w:rsid w:val="00304728"/>
    <w:rsid w:val="0030719D"/>
    <w:rsid w:val="00314E5F"/>
    <w:rsid w:val="00320F94"/>
    <w:rsid w:val="00340205"/>
    <w:rsid w:val="00341EDB"/>
    <w:rsid w:val="00352514"/>
    <w:rsid w:val="00374B5D"/>
    <w:rsid w:val="00380511"/>
    <w:rsid w:val="00380B97"/>
    <w:rsid w:val="00387741"/>
    <w:rsid w:val="00390B1B"/>
    <w:rsid w:val="00393745"/>
    <w:rsid w:val="003B01E9"/>
    <w:rsid w:val="003B6988"/>
    <w:rsid w:val="003C1FCD"/>
    <w:rsid w:val="003C5741"/>
    <w:rsid w:val="003D017C"/>
    <w:rsid w:val="003D307E"/>
    <w:rsid w:val="003D40E1"/>
    <w:rsid w:val="003F15D8"/>
    <w:rsid w:val="00402F6B"/>
    <w:rsid w:val="004044EE"/>
    <w:rsid w:val="00410CEE"/>
    <w:rsid w:val="00422D17"/>
    <w:rsid w:val="0042647B"/>
    <w:rsid w:val="0044201D"/>
    <w:rsid w:val="00442B6F"/>
    <w:rsid w:val="0045598B"/>
    <w:rsid w:val="0047085B"/>
    <w:rsid w:val="004910A2"/>
    <w:rsid w:val="004B094A"/>
    <w:rsid w:val="004B1743"/>
    <w:rsid w:val="004C6AE0"/>
    <w:rsid w:val="004D79B4"/>
    <w:rsid w:val="004E1620"/>
    <w:rsid w:val="004E7D1E"/>
    <w:rsid w:val="004F6F25"/>
    <w:rsid w:val="00506547"/>
    <w:rsid w:val="00511801"/>
    <w:rsid w:val="00527EAF"/>
    <w:rsid w:val="005425A3"/>
    <w:rsid w:val="00546737"/>
    <w:rsid w:val="0054782A"/>
    <w:rsid w:val="005514CA"/>
    <w:rsid w:val="005570BF"/>
    <w:rsid w:val="0056060A"/>
    <w:rsid w:val="00572469"/>
    <w:rsid w:val="00573820"/>
    <w:rsid w:val="00577803"/>
    <w:rsid w:val="00580488"/>
    <w:rsid w:val="00584B8F"/>
    <w:rsid w:val="0059020C"/>
    <w:rsid w:val="00591053"/>
    <w:rsid w:val="005960C8"/>
    <w:rsid w:val="005964E7"/>
    <w:rsid w:val="00596941"/>
    <w:rsid w:val="005A018F"/>
    <w:rsid w:val="005A750D"/>
    <w:rsid w:val="005B530B"/>
    <w:rsid w:val="005C397A"/>
    <w:rsid w:val="005C43CD"/>
    <w:rsid w:val="005C462C"/>
    <w:rsid w:val="005D6161"/>
    <w:rsid w:val="005D6A35"/>
    <w:rsid w:val="005E066B"/>
    <w:rsid w:val="005F01A2"/>
    <w:rsid w:val="005F24EB"/>
    <w:rsid w:val="005F3E06"/>
    <w:rsid w:val="005F3FD2"/>
    <w:rsid w:val="00600D3A"/>
    <w:rsid w:val="0060698E"/>
    <w:rsid w:val="00606BFE"/>
    <w:rsid w:val="00607FA9"/>
    <w:rsid w:val="00617A19"/>
    <w:rsid w:val="0062233E"/>
    <w:rsid w:val="00631E7D"/>
    <w:rsid w:val="006405DD"/>
    <w:rsid w:val="00661897"/>
    <w:rsid w:val="0066208B"/>
    <w:rsid w:val="00665EBF"/>
    <w:rsid w:val="00667C08"/>
    <w:rsid w:val="00673A3C"/>
    <w:rsid w:val="00680CA6"/>
    <w:rsid w:val="00686ACA"/>
    <w:rsid w:val="006D24D6"/>
    <w:rsid w:val="006D51B8"/>
    <w:rsid w:val="006F0DD4"/>
    <w:rsid w:val="00726E61"/>
    <w:rsid w:val="00727608"/>
    <w:rsid w:val="007303CD"/>
    <w:rsid w:val="007362CE"/>
    <w:rsid w:val="007445DA"/>
    <w:rsid w:val="00794E1C"/>
    <w:rsid w:val="00796478"/>
    <w:rsid w:val="00796F0C"/>
    <w:rsid w:val="00797523"/>
    <w:rsid w:val="007A2B23"/>
    <w:rsid w:val="007B1739"/>
    <w:rsid w:val="007C58FE"/>
    <w:rsid w:val="007D425C"/>
    <w:rsid w:val="007D7E68"/>
    <w:rsid w:val="007F1856"/>
    <w:rsid w:val="00802B34"/>
    <w:rsid w:val="00811188"/>
    <w:rsid w:val="008113E9"/>
    <w:rsid w:val="00815E12"/>
    <w:rsid w:val="0083115C"/>
    <w:rsid w:val="0083520D"/>
    <w:rsid w:val="00846C0D"/>
    <w:rsid w:val="008656C3"/>
    <w:rsid w:val="0087705A"/>
    <w:rsid w:val="00894394"/>
    <w:rsid w:val="00897041"/>
    <w:rsid w:val="008B76A0"/>
    <w:rsid w:val="008C5CCB"/>
    <w:rsid w:val="008C6A66"/>
    <w:rsid w:val="008C733D"/>
    <w:rsid w:val="008E173E"/>
    <w:rsid w:val="008F46F5"/>
    <w:rsid w:val="00904910"/>
    <w:rsid w:val="009067BA"/>
    <w:rsid w:val="00912A86"/>
    <w:rsid w:val="00925FAA"/>
    <w:rsid w:val="00930F9D"/>
    <w:rsid w:val="00931667"/>
    <w:rsid w:val="009352F6"/>
    <w:rsid w:val="00936CB4"/>
    <w:rsid w:val="0093744D"/>
    <w:rsid w:val="00937FE0"/>
    <w:rsid w:val="009533AE"/>
    <w:rsid w:val="0095436E"/>
    <w:rsid w:val="0096112A"/>
    <w:rsid w:val="009643BD"/>
    <w:rsid w:val="00964A11"/>
    <w:rsid w:val="00967480"/>
    <w:rsid w:val="00972570"/>
    <w:rsid w:val="009845C0"/>
    <w:rsid w:val="009A20EF"/>
    <w:rsid w:val="009B14D6"/>
    <w:rsid w:val="009B4299"/>
    <w:rsid w:val="009C6655"/>
    <w:rsid w:val="009D3C49"/>
    <w:rsid w:val="009E6B04"/>
    <w:rsid w:val="00A0453F"/>
    <w:rsid w:val="00A161D3"/>
    <w:rsid w:val="00A163C1"/>
    <w:rsid w:val="00A177D7"/>
    <w:rsid w:val="00A2420C"/>
    <w:rsid w:val="00A324B9"/>
    <w:rsid w:val="00A35603"/>
    <w:rsid w:val="00A56CCF"/>
    <w:rsid w:val="00A57139"/>
    <w:rsid w:val="00A61DA2"/>
    <w:rsid w:val="00A70D90"/>
    <w:rsid w:val="00A8603B"/>
    <w:rsid w:val="00A9163F"/>
    <w:rsid w:val="00A951F3"/>
    <w:rsid w:val="00A96D62"/>
    <w:rsid w:val="00AA1ACD"/>
    <w:rsid w:val="00AB0789"/>
    <w:rsid w:val="00AB2BD9"/>
    <w:rsid w:val="00AB5442"/>
    <w:rsid w:val="00AE09F4"/>
    <w:rsid w:val="00AE2234"/>
    <w:rsid w:val="00AE46C8"/>
    <w:rsid w:val="00AE7C5A"/>
    <w:rsid w:val="00AF5F81"/>
    <w:rsid w:val="00AF6ABB"/>
    <w:rsid w:val="00B075D9"/>
    <w:rsid w:val="00B16E8C"/>
    <w:rsid w:val="00B22D33"/>
    <w:rsid w:val="00B244FA"/>
    <w:rsid w:val="00B312BE"/>
    <w:rsid w:val="00B36B3D"/>
    <w:rsid w:val="00B40B90"/>
    <w:rsid w:val="00B452E5"/>
    <w:rsid w:val="00B60FFE"/>
    <w:rsid w:val="00B67698"/>
    <w:rsid w:val="00B837D6"/>
    <w:rsid w:val="00B978E1"/>
    <w:rsid w:val="00B97F45"/>
    <w:rsid w:val="00BB3971"/>
    <w:rsid w:val="00BC37CA"/>
    <w:rsid w:val="00BC725F"/>
    <w:rsid w:val="00BD3613"/>
    <w:rsid w:val="00BE0D0E"/>
    <w:rsid w:val="00BE3014"/>
    <w:rsid w:val="00BE5AAE"/>
    <w:rsid w:val="00BF0907"/>
    <w:rsid w:val="00BF3DD6"/>
    <w:rsid w:val="00C02DE5"/>
    <w:rsid w:val="00C04244"/>
    <w:rsid w:val="00C1100F"/>
    <w:rsid w:val="00C46925"/>
    <w:rsid w:val="00C50B28"/>
    <w:rsid w:val="00C53F27"/>
    <w:rsid w:val="00C71576"/>
    <w:rsid w:val="00C71721"/>
    <w:rsid w:val="00C93F89"/>
    <w:rsid w:val="00C94B6E"/>
    <w:rsid w:val="00CA02DA"/>
    <w:rsid w:val="00CA603A"/>
    <w:rsid w:val="00CB4BE8"/>
    <w:rsid w:val="00CC3209"/>
    <w:rsid w:val="00CC48AA"/>
    <w:rsid w:val="00CC67FF"/>
    <w:rsid w:val="00CC6EA6"/>
    <w:rsid w:val="00CD2510"/>
    <w:rsid w:val="00CD2CDF"/>
    <w:rsid w:val="00CD71D4"/>
    <w:rsid w:val="00CF545E"/>
    <w:rsid w:val="00CF6960"/>
    <w:rsid w:val="00CF73A8"/>
    <w:rsid w:val="00D03A33"/>
    <w:rsid w:val="00D03E11"/>
    <w:rsid w:val="00D056E3"/>
    <w:rsid w:val="00D2107D"/>
    <w:rsid w:val="00D2127F"/>
    <w:rsid w:val="00D231CE"/>
    <w:rsid w:val="00D23D39"/>
    <w:rsid w:val="00D30FE6"/>
    <w:rsid w:val="00D34703"/>
    <w:rsid w:val="00D35137"/>
    <w:rsid w:val="00D414DA"/>
    <w:rsid w:val="00D415F6"/>
    <w:rsid w:val="00D53BE6"/>
    <w:rsid w:val="00D54BC8"/>
    <w:rsid w:val="00D77E07"/>
    <w:rsid w:val="00D85FA6"/>
    <w:rsid w:val="00DA0E19"/>
    <w:rsid w:val="00DA348F"/>
    <w:rsid w:val="00DB3D2A"/>
    <w:rsid w:val="00DC46DB"/>
    <w:rsid w:val="00DC7E91"/>
    <w:rsid w:val="00DD670F"/>
    <w:rsid w:val="00DE43E6"/>
    <w:rsid w:val="00DF4E37"/>
    <w:rsid w:val="00DF53EC"/>
    <w:rsid w:val="00E017D4"/>
    <w:rsid w:val="00E03998"/>
    <w:rsid w:val="00E103BB"/>
    <w:rsid w:val="00E12EB0"/>
    <w:rsid w:val="00E15CD6"/>
    <w:rsid w:val="00E1601B"/>
    <w:rsid w:val="00E16062"/>
    <w:rsid w:val="00E223C4"/>
    <w:rsid w:val="00E27A46"/>
    <w:rsid w:val="00E3032C"/>
    <w:rsid w:val="00E3773B"/>
    <w:rsid w:val="00E45AFF"/>
    <w:rsid w:val="00E577A6"/>
    <w:rsid w:val="00E62FD4"/>
    <w:rsid w:val="00E6418C"/>
    <w:rsid w:val="00E650A3"/>
    <w:rsid w:val="00E726E9"/>
    <w:rsid w:val="00E736B4"/>
    <w:rsid w:val="00E9048A"/>
    <w:rsid w:val="00E964C9"/>
    <w:rsid w:val="00EA21E5"/>
    <w:rsid w:val="00EC2BCA"/>
    <w:rsid w:val="00EC44EE"/>
    <w:rsid w:val="00EF0744"/>
    <w:rsid w:val="00EF6496"/>
    <w:rsid w:val="00EF7CB5"/>
    <w:rsid w:val="00F03CE4"/>
    <w:rsid w:val="00F1320B"/>
    <w:rsid w:val="00F14D23"/>
    <w:rsid w:val="00F15682"/>
    <w:rsid w:val="00F171D0"/>
    <w:rsid w:val="00F22C87"/>
    <w:rsid w:val="00F27662"/>
    <w:rsid w:val="00F3359B"/>
    <w:rsid w:val="00F37FF5"/>
    <w:rsid w:val="00F40BC5"/>
    <w:rsid w:val="00F615CE"/>
    <w:rsid w:val="00F759E3"/>
    <w:rsid w:val="00F8262F"/>
    <w:rsid w:val="00F82FD6"/>
    <w:rsid w:val="00F87013"/>
    <w:rsid w:val="00F939BC"/>
    <w:rsid w:val="00F95755"/>
    <w:rsid w:val="00F96338"/>
    <w:rsid w:val="00FA0DA9"/>
    <w:rsid w:val="00FA3938"/>
    <w:rsid w:val="00FB0EEF"/>
    <w:rsid w:val="00FC6892"/>
    <w:rsid w:val="00FD52CA"/>
    <w:rsid w:val="00FF1B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5757828"/>
  <w15:docId w15:val="{58277732-F72A-4997-8383-0FE7E3ADC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856"/>
    <w:pPr>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eastAsia="fr-FR"/>
    </w:rPr>
  </w:style>
  <w:style w:type="paragraph" w:styleId="Heading1">
    <w:name w:val="heading 1"/>
    <w:basedOn w:val="Normal"/>
    <w:next w:val="Normal"/>
    <w:link w:val="Heading1Char"/>
    <w:uiPriority w:val="9"/>
    <w:qFormat/>
    <w:rsid w:val="002971E7"/>
    <w:pPr>
      <w:keepNext/>
      <w:keepLines/>
      <w:spacing w:before="360"/>
      <w:ind w:left="794" w:hanging="794"/>
      <w:outlineLvl w:val="0"/>
    </w:pPr>
    <w:rPr>
      <w:rFonts w:ascii="Times New Roman Bold" w:hAnsi="Times New Roman Bold"/>
      <w:b/>
      <w:bCs/>
      <w:sz w:val="26"/>
      <w:szCs w:val="36"/>
    </w:rPr>
  </w:style>
  <w:style w:type="paragraph" w:styleId="Heading2">
    <w:name w:val="heading 2"/>
    <w:basedOn w:val="Heading1"/>
    <w:next w:val="Normal"/>
    <w:qFormat/>
    <w:rsid w:val="002971E7"/>
    <w:pPr>
      <w:spacing w:before="240"/>
      <w:outlineLvl w:val="1"/>
    </w:pPr>
    <w:rPr>
      <w:sz w:val="24"/>
      <w:szCs w:val="32"/>
    </w:rPr>
  </w:style>
  <w:style w:type="paragraph" w:styleId="Heading3">
    <w:name w:val="heading 3"/>
    <w:basedOn w:val="Heading1"/>
    <w:next w:val="Normal"/>
    <w:qFormat/>
    <w:rsid w:val="00C50B28"/>
    <w:pPr>
      <w:spacing w:before="180"/>
      <w:outlineLvl w:val="2"/>
    </w:pPr>
    <w:rPr>
      <w:sz w:val="22"/>
      <w:szCs w:val="30"/>
    </w:rPr>
  </w:style>
  <w:style w:type="paragraph" w:styleId="Heading4">
    <w:name w:val="heading 4"/>
    <w:basedOn w:val="Heading3"/>
    <w:next w:val="Normal"/>
    <w:qFormat/>
    <w:rsid w:val="00C50B28"/>
    <w:pPr>
      <w:ind w:left="1021" w:hanging="1021"/>
      <w:outlineLvl w:val="3"/>
    </w:pPr>
  </w:style>
  <w:style w:type="paragraph" w:styleId="Heading5">
    <w:name w:val="heading 5"/>
    <w:basedOn w:val="Heading4"/>
    <w:next w:val="Normal"/>
    <w:qFormat/>
    <w:rsid w:val="00C50B28"/>
    <w:pPr>
      <w:outlineLvl w:val="4"/>
    </w:pPr>
  </w:style>
  <w:style w:type="paragraph" w:styleId="Heading6">
    <w:name w:val="heading 6"/>
    <w:basedOn w:val="Heading4"/>
    <w:next w:val="Normal"/>
    <w:qFormat/>
    <w:rsid w:val="00A177D7"/>
    <w:pPr>
      <w:ind w:left="1588" w:right="1588" w:hanging="1588"/>
      <w:outlineLvl w:val="5"/>
    </w:pPr>
  </w:style>
  <w:style w:type="paragraph" w:styleId="Heading7">
    <w:name w:val="heading 7"/>
    <w:basedOn w:val="Heading6"/>
    <w:next w:val="Normal"/>
    <w:qFormat/>
    <w:rsid w:val="00A177D7"/>
    <w:pPr>
      <w:outlineLvl w:val="6"/>
    </w:pPr>
  </w:style>
  <w:style w:type="paragraph" w:styleId="Heading8">
    <w:name w:val="heading 8"/>
    <w:basedOn w:val="Heading6"/>
    <w:next w:val="Normal"/>
    <w:qFormat/>
    <w:rsid w:val="00A177D7"/>
    <w:pPr>
      <w:outlineLvl w:val="7"/>
    </w:pPr>
  </w:style>
  <w:style w:type="paragraph" w:styleId="Heading9">
    <w:name w:val="heading 9"/>
    <w:basedOn w:val="Heading6"/>
    <w:next w:val="Normal"/>
    <w:qFormat/>
    <w:rsid w:val="00A177D7"/>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ECC"/>
    <w:rPr>
      <w:rFonts w:ascii="Times New Roman Bold" w:hAnsi="Times New Roman Bold" w:cs="Traditional Arabic"/>
      <w:b/>
      <w:bCs/>
      <w:sz w:val="26"/>
      <w:szCs w:val="36"/>
      <w:lang w:eastAsia="fr-FR"/>
    </w:rPr>
  </w:style>
  <w:style w:type="paragraph" w:customStyle="1" w:styleId="Artheading">
    <w:name w:val="Art_heading"/>
    <w:basedOn w:val="Normal"/>
    <w:next w:val="Normalaftertitle"/>
    <w:link w:val="ArtheadingChar"/>
    <w:rsid w:val="00A177D7"/>
    <w:pPr>
      <w:spacing w:before="480"/>
      <w:jc w:val="center"/>
    </w:pPr>
    <w:rPr>
      <w:b/>
      <w:sz w:val="28"/>
    </w:rPr>
  </w:style>
  <w:style w:type="paragraph" w:customStyle="1" w:styleId="Normalaftertitle">
    <w:name w:val="Normal_after_title"/>
    <w:basedOn w:val="Normal"/>
    <w:next w:val="Normal"/>
    <w:link w:val="NormalaftertitleChar"/>
    <w:rsid w:val="00A177D7"/>
    <w:pPr>
      <w:spacing w:before="360"/>
    </w:pPr>
  </w:style>
  <w:style w:type="character" w:customStyle="1" w:styleId="ArtheadingChar">
    <w:name w:val="Art_heading Char"/>
    <w:basedOn w:val="DefaultParagraphFont"/>
    <w:link w:val="Artheading"/>
    <w:rsid w:val="001568ED"/>
    <w:rPr>
      <w:rFonts w:cs="Traditional Arabic"/>
      <w:b/>
      <w:sz w:val="28"/>
      <w:szCs w:val="30"/>
      <w:lang w:val="en-US" w:eastAsia="fr-FR" w:bidi="ar-SA"/>
    </w:rPr>
  </w:style>
  <w:style w:type="paragraph" w:customStyle="1" w:styleId="ChapNo">
    <w:name w:val="Chap_No"/>
    <w:basedOn w:val="Normal"/>
    <w:next w:val="Chaptitle"/>
    <w:rsid w:val="00A177D7"/>
    <w:pPr>
      <w:keepNext/>
      <w:keepLines/>
      <w:tabs>
        <w:tab w:val="left" w:pos="794"/>
        <w:tab w:val="left" w:pos="1191"/>
        <w:tab w:val="left" w:pos="1588"/>
        <w:tab w:val="left" w:pos="1985"/>
      </w:tabs>
      <w:spacing w:before="480"/>
      <w:jc w:val="center"/>
    </w:pPr>
    <w:rPr>
      <w:rFonts w:ascii="Times New Roman Bold" w:hAnsi="Times New Roman Bold"/>
      <w:b/>
      <w:caps/>
      <w:sz w:val="26"/>
      <w:szCs w:val="36"/>
    </w:rPr>
  </w:style>
  <w:style w:type="paragraph" w:customStyle="1" w:styleId="Chaptitle">
    <w:name w:val="Chap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aftertitle"/>
    <w:rsid w:val="0030719D"/>
  </w:style>
  <w:style w:type="paragraph" w:customStyle="1" w:styleId="AnnexNotitle">
    <w:name w:val="Annex_No &amp; title"/>
    <w:basedOn w:val="Normal"/>
    <w:next w:val="Normalaftertitle"/>
    <w:rsid w:val="00174247"/>
    <w:pPr>
      <w:keepNext/>
      <w:keepLines/>
      <w:spacing w:before="240"/>
      <w:jc w:val="center"/>
    </w:pPr>
    <w:rPr>
      <w:rFonts w:ascii="Times New Roman Bold" w:hAnsi="Times New Roman Bold"/>
      <w:b/>
      <w:bCs/>
      <w:sz w:val="26"/>
      <w:szCs w:val="36"/>
    </w:rPr>
  </w:style>
  <w:style w:type="paragraph" w:customStyle="1" w:styleId="ASN1">
    <w:name w:val="ASN.1"/>
    <w:basedOn w:val="Normal"/>
    <w:rsid w:val="00A177D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qFormat/>
    <w:rsid w:val="00A177D7"/>
    <w:pPr>
      <w:keepNext/>
      <w:spacing w:before="160"/>
    </w:pPr>
    <w:rPr>
      <w:i/>
    </w:rPr>
  </w:style>
  <w:style w:type="paragraph" w:customStyle="1" w:styleId="ArtNo">
    <w:name w:val="Art_No"/>
    <w:basedOn w:val="Normal"/>
    <w:next w:val="Arttitle"/>
    <w:rsid w:val="00A177D7"/>
    <w:pPr>
      <w:keepNext/>
      <w:keepLines/>
      <w:spacing w:before="480"/>
      <w:jc w:val="center"/>
    </w:pPr>
    <w:rPr>
      <w:caps/>
      <w:sz w:val="26"/>
      <w:szCs w:val="36"/>
    </w:rPr>
  </w:style>
  <w:style w:type="paragraph" w:customStyle="1" w:styleId="Arttitle">
    <w:name w:val="Art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Call">
    <w:name w:val="Call"/>
    <w:basedOn w:val="Normal"/>
    <w:next w:val="Normal"/>
    <w:rsid w:val="00DD670F"/>
    <w:pPr>
      <w:keepNext/>
      <w:keepLines/>
      <w:spacing w:before="160"/>
      <w:ind w:left="794"/>
    </w:pPr>
    <w:rPr>
      <w:i/>
      <w:iCs/>
      <w:lang w:eastAsia="en-US" w:bidi="ar-EG"/>
    </w:rPr>
  </w:style>
  <w:style w:type="paragraph" w:customStyle="1" w:styleId="enumlev1">
    <w:name w:val="enumlev1"/>
    <w:basedOn w:val="Normal"/>
    <w:link w:val="enumlev1Char"/>
    <w:rsid w:val="00F939BC"/>
    <w:pPr>
      <w:spacing w:before="80"/>
      <w:ind w:left="794" w:hanging="794"/>
    </w:pPr>
    <w:rPr>
      <w:lang w:bidi="ar-EG"/>
    </w:rPr>
  </w:style>
  <w:style w:type="paragraph" w:customStyle="1" w:styleId="enumlev2">
    <w:name w:val="enumlev2"/>
    <w:basedOn w:val="enumlev1"/>
    <w:rsid w:val="00F939BC"/>
    <w:pPr>
      <w:spacing w:before="60"/>
      <w:ind w:left="1248" w:hanging="454"/>
    </w:pPr>
  </w:style>
  <w:style w:type="paragraph" w:customStyle="1" w:styleId="enumlev3">
    <w:name w:val="enumlev3"/>
    <w:basedOn w:val="enumlev2"/>
    <w:rsid w:val="00F939BC"/>
    <w:pPr>
      <w:ind w:left="1701"/>
    </w:pPr>
  </w:style>
  <w:style w:type="paragraph" w:customStyle="1" w:styleId="Equation">
    <w:name w:val="Equation"/>
    <w:basedOn w:val="Normal"/>
    <w:link w:val="EquationChar"/>
    <w:rsid w:val="00A177D7"/>
    <w:pPr>
      <w:tabs>
        <w:tab w:val="center" w:pos="4820"/>
        <w:tab w:val="right" w:pos="9639"/>
      </w:tabs>
    </w:pPr>
  </w:style>
  <w:style w:type="paragraph" w:customStyle="1" w:styleId="Equationlegend">
    <w:name w:val="Equation_legend"/>
    <w:basedOn w:val="Normal"/>
    <w:rsid w:val="000F312E"/>
    <w:pPr>
      <w:tabs>
        <w:tab w:val="right" w:pos="1814"/>
      </w:tabs>
      <w:spacing w:before="80"/>
      <w:ind w:left="1985" w:hanging="1985"/>
    </w:pPr>
  </w:style>
  <w:style w:type="paragraph" w:customStyle="1" w:styleId="Figurelegend">
    <w:name w:val="Figure_legend"/>
    <w:basedOn w:val="Normal"/>
    <w:rsid w:val="00A177D7"/>
    <w:pPr>
      <w:keepNext/>
      <w:keepLines/>
      <w:spacing w:before="20" w:after="20"/>
    </w:pPr>
    <w:rPr>
      <w:sz w:val="18"/>
    </w:rPr>
  </w:style>
  <w:style w:type="character" w:styleId="PageNumber">
    <w:name w:val="page number"/>
    <w:basedOn w:val="DefaultParagraphFont"/>
    <w:rsid w:val="00A177D7"/>
  </w:style>
  <w:style w:type="paragraph" w:customStyle="1" w:styleId="Tabletext">
    <w:name w:val="Table_text"/>
    <w:basedOn w:val="Normal"/>
    <w:link w:val="TabletextChar"/>
    <w:qFormat/>
    <w:rsid w:val="00CF545E"/>
    <w:pPr>
      <w:spacing w:before="20" w:after="60" w:line="260" w:lineRule="exact"/>
      <w:jc w:val="left"/>
    </w:pPr>
    <w:rPr>
      <w:sz w:val="20"/>
      <w:szCs w:val="26"/>
    </w:rPr>
  </w:style>
  <w:style w:type="paragraph" w:styleId="Footer">
    <w:name w:val="footer"/>
    <w:basedOn w:val="Normal"/>
    <w:link w:val="FooterChar"/>
    <w:uiPriority w:val="99"/>
    <w:rsid w:val="00A177D7"/>
    <w:pPr>
      <w:tabs>
        <w:tab w:val="left" w:pos="5954"/>
        <w:tab w:val="right" w:pos="9639"/>
      </w:tabs>
      <w:spacing w:before="0" w:line="168" w:lineRule="auto"/>
    </w:pPr>
    <w:rPr>
      <w:caps/>
      <w:noProof/>
      <w:sz w:val="16"/>
    </w:rPr>
  </w:style>
  <w:style w:type="character" w:customStyle="1" w:styleId="FooterChar">
    <w:name w:val="Footer Char"/>
    <w:basedOn w:val="DefaultParagraphFont"/>
    <w:link w:val="Footer"/>
    <w:uiPriority w:val="99"/>
    <w:rsid w:val="002E6ECC"/>
    <w:rPr>
      <w:rFonts w:ascii="Times New Roman" w:hAnsi="Times New Roman" w:cs="Traditional Arabic"/>
      <w:caps/>
      <w:noProof/>
      <w:sz w:val="16"/>
      <w:szCs w:val="30"/>
      <w:lang w:eastAsia="fr-FR"/>
    </w:rPr>
  </w:style>
  <w:style w:type="character" w:styleId="FootnoteReference">
    <w:name w:val="footnote reference"/>
    <w:basedOn w:val="DefaultParagraphFont"/>
    <w:rsid w:val="00174247"/>
    <w:rPr>
      <w:rFonts w:cs="Times New Roman"/>
      <w:position w:val="2"/>
      <w:sz w:val="24"/>
      <w:szCs w:val="24"/>
      <w:vertAlign w:val="superscript"/>
    </w:rPr>
  </w:style>
  <w:style w:type="paragraph" w:styleId="FootnoteText">
    <w:name w:val="footnote text"/>
    <w:basedOn w:val="Note"/>
    <w:link w:val="FootnoteTextChar"/>
    <w:rsid w:val="000D02E3"/>
    <w:pPr>
      <w:tabs>
        <w:tab w:val="clear" w:pos="794"/>
        <w:tab w:val="clear" w:pos="907"/>
        <w:tab w:val="clear" w:pos="1191"/>
        <w:tab w:val="clear" w:pos="1588"/>
        <w:tab w:val="clear" w:pos="1985"/>
        <w:tab w:val="left" w:pos="283"/>
      </w:tabs>
      <w:spacing w:before="60" w:line="180" w:lineRule="auto"/>
    </w:pPr>
  </w:style>
  <w:style w:type="paragraph" w:customStyle="1" w:styleId="Note">
    <w:name w:val="Note"/>
    <w:basedOn w:val="Normal"/>
    <w:rsid w:val="004B094A"/>
    <w:pPr>
      <w:tabs>
        <w:tab w:val="left" w:pos="794"/>
        <w:tab w:val="left" w:pos="907"/>
        <w:tab w:val="left" w:pos="1191"/>
        <w:tab w:val="left" w:pos="1588"/>
        <w:tab w:val="left" w:pos="1985"/>
      </w:tabs>
      <w:spacing w:before="80"/>
    </w:pPr>
    <w:rPr>
      <w:sz w:val="20"/>
      <w:szCs w:val="26"/>
      <w:lang w:eastAsia="en-US"/>
    </w:rPr>
  </w:style>
  <w:style w:type="character" w:customStyle="1" w:styleId="FootnoteTextChar">
    <w:name w:val="Footnote Text Char"/>
    <w:basedOn w:val="DefaultParagraphFont"/>
    <w:link w:val="FootnoteText"/>
    <w:rsid w:val="000D02E3"/>
    <w:rPr>
      <w:rFonts w:ascii="Times New Roman" w:hAnsi="Times New Roman" w:cs="Traditional Arabic"/>
      <w:szCs w:val="26"/>
      <w:lang w:eastAsia="en-US"/>
    </w:rPr>
  </w:style>
  <w:style w:type="paragraph" w:styleId="Header">
    <w:name w:val="header"/>
    <w:basedOn w:val="Normal"/>
    <w:link w:val="HeaderChar"/>
    <w:rsid w:val="00E1601B"/>
    <w:pPr>
      <w:spacing w:before="0" w:line="300" w:lineRule="exact"/>
      <w:jc w:val="center"/>
    </w:pPr>
    <w:rPr>
      <w:rFonts w:ascii="Times New Roman Bold" w:hAnsi="Times New Roman Bold"/>
      <w:b/>
      <w:bCs/>
    </w:rPr>
  </w:style>
  <w:style w:type="character" w:customStyle="1" w:styleId="HeaderChar">
    <w:name w:val="Header Char"/>
    <w:basedOn w:val="DefaultParagraphFont"/>
    <w:link w:val="Header"/>
    <w:rsid w:val="002E6ECC"/>
    <w:rPr>
      <w:rFonts w:ascii="Times New Roman Bold" w:hAnsi="Times New Roman Bold" w:cs="Traditional Arabic"/>
      <w:b/>
      <w:bCs/>
      <w:sz w:val="22"/>
      <w:szCs w:val="30"/>
      <w:lang w:eastAsia="fr-FR"/>
    </w:rPr>
  </w:style>
  <w:style w:type="paragraph" w:styleId="Index1">
    <w:name w:val="index 1"/>
    <w:basedOn w:val="Normal"/>
    <w:next w:val="Normal"/>
    <w:semiHidden/>
    <w:rsid w:val="00A177D7"/>
  </w:style>
  <w:style w:type="paragraph" w:styleId="Index2">
    <w:name w:val="index 2"/>
    <w:basedOn w:val="Normal"/>
    <w:next w:val="Normal"/>
    <w:semiHidden/>
    <w:rsid w:val="00A177D7"/>
    <w:pPr>
      <w:ind w:left="283" w:right="283"/>
    </w:pPr>
  </w:style>
  <w:style w:type="paragraph" w:styleId="Index3">
    <w:name w:val="index 3"/>
    <w:basedOn w:val="Normal"/>
    <w:next w:val="Normal"/>
    <w:semiHidden/>
    <w:rsid w:val="00A177D7"/>
    <w:pPr>
      <w:ind w:left="566" w:right="566"/>
    </w:pPr>
  </w:style>
  <w:style w:type="paragraph" w:customStyle="1" w:styleId="PartNo">
    <w:name w:val="Part_No"/>
    <w:basedOn w:val="Normal"/>
    <w:next w:val="Partref"/>
    <w:rsid w:val="00A177D7"/>
    <w:pPr>
      <w:keepNext/>
      <w:keepLines/>
      <w:spacing w:before="480" w:after="80"/>
      <w:jc w:val="center"/>
    </w:pPr>
    <w:rPr>
      <w:caps/>
      <w:sz w:val="28"/>
      <w:szCs w:val="40"/>
    </w:rPr>
  </w:style>
  <w:style w:type="paragraph" w:customStyle="1" w:styleId="Partref">
    <w:name w:val="Part_ref"/>
    <w:basedOn w:val="Normal"/>
    <w:next w:val="Parttitle"/>
    <w:rsid w:val="00A177D7"/>
    <w:pPr>
      <w:keepNext/>
      <w:keepLines/>
      <w:spacing w:before="280"/>
      <w:jc w:val="center"/>
    </w:pPr>
  </w:style>
  <w:style w:type="paragraph" w:customStyle="1" w:styleId="Parttitle">
    <w:name w:val="Part_title"/>
    <w:basedOn w:val="Normal"/>
    <w:next w:val="Normalaftertitle"/>
    <w:rsid w:val="00A177D7"/>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rsid w:val="00A177D7"/>
    <w:pPr>
      <w:spacing w:before="624"/>
      <w:jc w:val="center"/>
    </w:pPr>
    <w:rPr>
      <w:b/>
    </w:rPr>
  </w:style>
  <w:style w:type="paragraph" w:customStyle="1" w:styleId="Recref">
    <w:name w:val="Rec_ref"/>
    <w:basedOn w:val="Normal"/>
    <w:next w:val="Recdate"/>
    <w:rsid w:val="00A177D7"/>
    <w:pPr>
      <w:keepNext/>
      <w:keepLines/>
      <w:jc w:val="center"/>
    </w:pPr>
    <w:rPr>
      <w:i/>
    </w:rPr>
  </w:style>
  <w:style w:type="paragraph" w:customStyle="1" w:styleId="Recdate">
    <w:name w:val="Rec_date"/>
    <w:basedOn w:val="Normal"/>
    <w:next w:val="Normalaftertitle"/>
    <w:rsid w:val="000F312E"/>
    <w:pPr>
      <w:keepNext/>
      <w:keepLines/>
      <w:jc w:val="right"/>
    </w:pPr>
  </w:style>
  <w:style w:type="paragraph" w:customStyle="1" w:styleId="Questiondate">
    <w:name w:val="Question_date"/>
    <w:basedOn w:val="Recdate"/>
    <w:next w:val="Normalaftertitle"/>
    <w:rsid w:val="00A177D7"/>
  </w:style>
  <w:style w:type="paragraph" w:customStyle="1" w:styleId="QuestionNo">
    <w:name w:val="Question_No"/>
    <w:basedOn w:val="RecNo"/>
    <w:next w:val="Questiontitle"/>
    <w:rsid w:val="00A177D7"/>
    <w:rPr>
      <w:rFonts w:ascii="Times New Roman Bold" w:hAnsi="Times New Roman Bold"/>
      <w:sz w:val="26"/>
      <w:szCs w:val="36"/>
    </w:rPr>
  </w:style>
  <w:style w:type="paragraph" w:customStyle="1" w:styleId="RecNo">
    <w:name w:val="Rec_No"/>
    <w:basedOn w:val="Normal"/>
    <w:next w:val="Rectitle"/>
    <w:rsid w:val="00422D17"/>
    <w:pPr>
      <w:keepNext/>
      <w:keepLines/>
      <w:spacing w:before="0"/>
      <w:jc w:val="center"/>
    </w:pPr>
    <w:rPr>
      <w:rFonts w:eastAsia="NSimSun"/>
      <w:sz w:val="28"/>
      <w:szCs w:val="40"/>
      <w:lang w:bidi="ar-EG"/>
    </w:rPr>
  </w:style>
  <w:style w:type="paragraph" w:customStyle="1" w:styleId="Rectitle">
    <w:name w:val="Rec_title"/>
    <w:basedOn w:val="Normal"/>
    <w:next w:val="Normalaftertitle"/>
    <w:rsid w:val="005E066B"/>
    <w:pPr>
      <w:keepNext/>
      <w:keepLines/>
      <w:spacing w:before="240"/>
      <w:jc w:val="center"/>
    </w:pPr>
    <w:rPr>
      <w:rFonts w:ascii="Times New Roman Bold" w:eastAsia="NSimSun" w:hAnsi="Times New Roman Bold"/>
      <w:b/>
      <w:bCs/>
      <w:sz w:val="28"/>
      <w:szCs w:val="40"/>
      <w:lang w:bidi="ar-EG"/>
    </w:rPr>
  </w:style>
  <w:style w:type="paragraph" w:customStyle="1" w:styleId="Questiontitle">
    <w:name w:val="Question_title"/>
    <w:basedOn w:val="Rectitle"/>
    <w:next w:val="Questionref"/>
    <w:rsid w:val="00A177D7"/>
  </w:style>
  <w:style w:type="paragraph" w:customStyle="1" w:styleId="Questionref">
    <w:name w:val="Question_ref"/>
    <w:basedOn w:val="Recref"/>
    <w:next w:val="Questiondate"/>
    <w:rsid w:val="00A177D7"/>
  </w:style>
  <w:style w:type="paragraph" w:customStyle="1" w:styleId="Reftext">
    <w:name w:val="Ref_text"/>
    <w:basedOn w:val="Normal"/>
    <w:rsid w:val="00A177D7"/>
    <w:pPr>
      <w:ind w:left="794" w:right="794" w:hanging="794"/>
    </w:pPr>
  </w:style>
  <w:style w:type="paragraph" w:customStyle="1" w:styleId="Repdate">
    <w:name w:val="Rep_date"/>
    <w:basedOn w:val="Recdate"/>
    <w:next w:val="Normalaftertitle"/>
    <w:rsid w:val="00A177D7"/>
  </w:style>
  <w:style w:type="paragraph" w:customStyle="1" w:styleId="RepNo">
    <w:name w:val="Rep_No"/>
    <w:basedOn w:val="RecNo"/>
    <w:next w:val="Reptitle"/>
    <w:rsid w:val="00A177D7"/>
  </w:style>
  <w:style w:type="paragraph" w:customStyle="1" w:styleId="Reptitle">
    <w:name w:val="Rep_title"/>
    <w:basedOn w:val="Rectitle"/>
    <w:next w:val="Repref"/>
    <w:rsid w:val="00A177D7"/>
  </w:style>
  <w:style w:type="paragraph" w:customStyle="1" w:styleId="Repref">
    <w:name w:val="Rep_ref"/>
    <w:basedOn w:val="Recref"/>
    <w:next w:val="Repdate"/>
    <w:rsid w:val="00A177D7"/>
  </w:style>
  <w:style w:type="paragraph" w:customStyle="1" w:styleId="Resdate">
    <w:name w:val="Res_date"/>
    <w:basedOn w:val="Recdate"/>
    <w:next w:val="Normalaftertitle"/>
    <w:rsid w:val="00A177D7"/>
  </w:style>
  <w:style w:type="paragraph" w:customStyle="1" w:styleId="ResNo">
    <w:name w:val="Res_No"/>
    <w:basedOn w:val="RecNo"/>
    <w:next w:val="Restitle"/>
    <w:rsid w:val="005E066B"/>
  </w:style>
  <w:style w:type="paragraph" w:customStyle="1" w:styleId="Restitle">
    <w:name w:val="Res_title"/>
    <w:basedOn w:val="Rectitle"/>
    <w:next w:val="Resref"/>
    <w:rsid w:val="00A177D7"/>
  </w:style>
  <w:style w:type="paragraph" w:customStyle="1" w:styleId="Resref">
    <w:name w:val="Res_ref"/>
    <w:basedOn w:val="Recref"/>
    <w:next w:val="Resdate"/>
    <w:rsid w:val="00A177D7"/>
  </w:style>
  <w:style w:type="paragraph" w:customStyle="1" w:styleId="SectionNo">
    <w:name w:val="Section_No"/>
    <w:basedOn w:val="Normal"/>
    <w:next w:val="Sectiontitle"/>
    <w:rsid w:val="00A177D7"/>
    <w:pPr>
      <w:keepNext/>
      <w:keepLines/>
      <w:spacing w:before="480" w:after="80"/>
      <w:jc w:val="center"/>
    </w:pPr>
    <w:rPr>
      <w:caps/>
      <w:sz w:val="28"/>
      <w:szCs w:val="40"/>
    </w:rPr>
  </w:style>
  <w:style w:type="paragraph" w:customStyle="1" w:styleId="Sectiontitle">
    <w:name w:val="Section_title"/>
    <w:basedOn w:val="Normal"/>
    <w:next w:val="Normalaftertitle"/>
    <w:rsid w:val="00A177D7"/>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link w:val="SourceChar"/>
    <w:qFormat/>
    <w:rsid w:val="00A177D7"/>
    <w:pPr>
      <w:spacing w:before="840" w:after="200"/>
      <w:jc w:val="center"/>
    </w:pPr>
    <w:rPr>
      <w:rFonts w:ascii="Times New Roman Bold" w:hAnsi="Times New Roman Bold"/>
      <w:b/>
      <w:sz w:val="28"/>
      <w:szCs w:val="40"/>
    </w:rPr>
  </w:style>
  <w:style w:type="paragraph" w:customStyle="1" w:styleId="SpecialFooter">
    <w:name w:val="Special Footer"/>
    <w:basedOn w:val="Footer"/>
    <w:rsid w:val="00A177D7"/>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link w:val="TableheadChar"/>
    <w:qFormat/>
    <w:rsid w:val="00CF545E"/>
    <w:pPr>
      <w:keepNext/>
      <w:spacing w:before="40" w:after="80" w:line="260" w:lineRule="exact"/>
      <w:jc w:val="center"/>
    </w:pPr>
    <w:rPr>
      <w:rFonts w:ascii="Times New Roman Bold" w:hAnsi="Times New Roman Bold"/>
      <w:b/>
      <w:bCs/>
      <w:sz w:val="20"/>
      <w:szCs w:val="26"/>
      <w:lang w:eastAsia="en-US"/>
    </w:rPr>
  </w:style>
  <w:style w:type="paragraph" w:customStyle="1" w:styleId="Tablelegend">
    <w:name w:val="Table_legend"/>
    <w:basedOn w:val="Normal"/>
    <w:link w:val="TablelegendChar"/>
    <w:rsid w:val="00A177D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rsid w:val="00A177D7"/>
    <w:rPr>
      <w:vertAlign w:val="superscript"/>
    </w:rPr>
  </w:style>
  <w:style w:type="paragraph" w:customStyle="1" w:styleId="TableNo">
    <w:name w:val="Table No"/>
    <w:basedOn w:val="Normal"/>
    <w:rsid w:val="004D79B4"/>
    <w:pPr>
      <w:spacing w:before="240"/>
      <w:jc w:val="center"/>
    </w:pPr>
    <w:rPr>
      <w:lang w:bidi="ar-EG"/>
    </w:rPr>
  </w:style>
  <w:style w:type="paragraph" w:customStyle="1" w:styleId="Title1">
    <w:name w:val="Title 1"/>
    <w:basedOn w:val="Source"/>
    <w:next w:val="Title2"/>
    <w:link w:val="Title1Char"/>
    <w:rsid w:val="00A177D7"/>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177D7"/>
  </w:style>
  <w:style w:type="paragraph" w:customStyle="1" w:styleId="Title3">
    <w:name w:val="Title 3"/>
    <w:basedOn w:val="Title2"/>
    <w:next w:val="Title4"/>
    <w:rsid w:val="00A177D7"/>
    <w:rPr>
      <w:caps w:val="0"/>
    </w:rPr>
  </w:style>
  <w:style w:type="paragraph" w:customStyle="1" w:styleId="Title4">
    <w:name w:val="Title 4"/>
    <w:basedOn w:val="Title3"/>
    <w:next w:val="Heading1"/>
    <w:rsid w:val="00A177D7"/>
    <w:rPr>
      <w:b/>
    </w:rPr>
  </w:style>
  <w:style w:type="paragraph" w:styleId="TOC1">
    <w:name w:val="toc 1"/>
    <w:basedOn w:val="Normal"/>
    <w:rsid w:val="00F615CE"/>
    <w:pPr>
      <w:tabs>
        <w:tab w:val="right" w:leader="dot" w:pos="8788"/>
        <w:tab w:val="right" w:pos="9497"/>
      </w:tabs>
      <w:ind w:left="663" w:right="851" w:hanging="663"/>
    </w:pPr>
    <w:rPr>
      <w:lang w:bidi="ar-SY"/>
    </w:rPr>
  </w:style>
  <w:style w:type="paragraph" w:styleId="TOC2">
    <w:name w:val="toc 2"/>
    <w:basedOn w:val="TOC1"/>
    <w:rsid w:val="000F312E"/>
    <w:pPr>
      <w:spacing w:before="60"/>
      <w:ind w:left="1309" w:hanging="629"/>
    </w:pPr>
  </w:style>
  <w:style w:type="paragraph" w:styleId="TOC3">
    <w:name w:val="toc 3"/>
    <w:basedOn w:val="TOC2"/>
    <w:rsid w:val="000F312E"/>
    <w:pPr>
      <w:spacing w:before="0"/>
      <w:ind w:left="2035" w:hanging="754"/>
    </w:pPr>
  </w:style>
  <w:style w:type="paragraph" w:styleId="TOC4">
    <w:name w:val="toc 4"/>
    <w:basedOn w:val="TOC3"/>
    <w:rsid w:val="00A177D7"/>
  </w:style>
  <w:style w:type="paragraph" w:styleId="TOC5">
    <w:name w:val="toc 5"/>
    <w:basedOn w:val="TOC4"/>
    <w:rsid w:val="00A177D7"/>
  </w:style>
  <w:style w:type="paragraph" w:styleId="TOC6">
    <w:name w:val="toc 6"/>
    <w:basedOn w:val="TOC4"/>
    <w:rsid w:val="00A177D7"/>
  </w:style>
  <w:style w:type="paragraph" w:styleId="TOC7">
    <w:name w:val="toc 7"/>
    <w:basedOn w:val="TOC4"/>
    <w:rsid w:val="00A177D7"/>
  </w:style>
  <w:style w:type="paragraph" w:styleId="TOC8">
    <w:name w:val="toc 8"/>
    <w:basedOn w:val="TOC4"/>
    <w:rsid w:val="00A177D7"/>
  </w:style>
  <w:style w:type="character" w:customStyle="1" w:styleId="Appdef">
    <w:name w:val="App_def"/>
    <w:basedOn w:val="DefaultParagraphFont"/>
    <w:rsid w:val="00A177D7"/>
    <w:rPr>
      <w:rFonts w:ascii="Times New Roman" w:hAnsi="Times New Roman"/>
      <w:b/>
    </w:rPr>
  </w:style>
  <w:style w:type="character" w:customStyle="1" w:styleId="Appref">
    <w:name w:val="App_ref"/>
    <w:basedOn w:val="DefaultParagraphFont"/>
    <w:rsid w:val="00A177D7"/>
  </w:style>
  <w:style w:type="character" w:customStyle="1" w:styleId="Artdef">
    <w:name w:val="Art_def"/>
    <w:basedOn w:val="DefaultParagraphFont"/>
    <w:rsid w:val="00A177D7"/>
    <w:rPr>
      <w:rFonts w:ascii="Times New Roman" w:hAnsi="Times New Roman"/>
      <w:b/>
    </w:rPr>
  </w:style>
  <w:style w:type="paragraph" w:customStyle="1" w:styleId="FigureNo">
    <w:name w:val="Figure_No"/>
    <w:basedOn w:val="Normal"/>
    <w:link w:val="FigureNoChar"/>
    <w:rsid w:val="000F312E"/>
    <w:pPr>
      <w:spacing w:before="240" w:after="80"/>
      <w:jc w:val="center"/>
    </w:pPr>
    <w:rPr>
      <w:rFonts w:hAnsi="Times New Roman Bold"/>
      <w:lang w:val="fr-FR" w:bidi="ar-EG"/>
    </w:rPr>
  </w:style>
  <w:style w:type="paragraph" w:customStyle="1" w:styleId="Reftitle">
    <w:name w:val="Ref_title"/>
    <w:basedOn w:val="Normal"/>
    <w:next w:val="Reftext"/>
    <w:rsid w:val="00A177D7"/>
    <w:pPr>
      <w:spacing w:before="480"/>
      <w:jc w:val="center"/>
    </w:pPr>
    <w:rPr>
      <w:b/>
    </w:rPr>
  </w:style>
  <w:style w:type="character" w:customStyle="1" w:styleId="Resdef">
    <w:name w:val="Res_def"/>
    <w:basedOn w:val="DefaultParagraphFont"/>
    <w:semiHidden/>
    <w:rsid w:val="00A177D7"/>
    <w:rPr>
      <w:rFonts w:ascii="Times New Roman" w:hAnsi="Times New Roman"/>
      <w:b/>
    </w:rPr>
  </w:style>
  <w:style w:type="character" w:customStyle="1" w:styleId="Tablefreq">
    <w:name w:val="Table_freq"/>
    <w:basedOn w:val="DefaultParagraphFont"/>
    <w:rsid w:val="00A177D7"/>
    <w:rPr>
      <w:b/>
      <w:color w:val="auto"/>
    </w:rPr>
  </w:style>
  <w:style w:type="paragraph" w:customStyle="1" w:styleId="Formal">
    <w:name w:val="Formal"/>
    <w:basedOn w:val="ASN1"/>
    <w:rsid w:val="00A177D7"/>
    <w:rPr>
      <w:b w:val="0"/>
    </w:rPr>
  </w:style>
  <w:style w:type="paragraph" w:customStyle="1" w:styleId="Headingb">
    <w:name w:val="Heading_b"/>
    <w:basedOn w:val="Normal"/>
    <w:next w:val="Normal"/>
    <w:link w:val="HeadingbChar"/>
    <w:qFormat/>
    <w:rsid w:val="00C50B28"/>
    <w:pPr>
      <w:keepNext/>
      <w:spacing w:before="180"/>
    </w:pPr>
    <w:rPr>
      <w:rFonts w:ascii="Times New Roman Bold" w:hAnsi="Times New Roman Bold"/>
      <w:b/>
      <w:bCs/>
    </w:rPr>
  </w:style>
  <w:style w:type="paragraph" w:customStyle="1" w:styleId="Section2">
    <w:name w:val="Section_2"/>
    <w:basedOn w:val="Normal"/>
    <w:next w:val="Normal"/>
    <w:rsid w:val="00A177D7"/>
    <w:pPr>
      <w:spacing w:before="240"/>
      <w:jc w:val="center"/>
    </w:pPr>
    <w:rPr>
      <w:i/>
    </w:rPr>
  </w:style>
  <w:style w:type="paragraph" w:customStyle="1" w:styleId="RecNoBR">
    <w:name w:val="Rec_No_BR"/>
    <w:basedOn w:val="Normal"/>
    <w:next w:val="Rectitle"/>
    <w:rsid w:val="00A177D7"/>
    <w:pPr>
      <w:keepNext/>
      <w:keepLines/>
      <w:spacing w:before="480"/>
      <w:jc w:val="center"/>
    </w:pPr>
    <w:rPr>
      <w:caps/>
      <w:sz w:val="28"/>
      <w:szCs w:val="40"/>
    </w:rPr>
  </w:style>
  <w:style w:type="paragraph" w:customStyle="1" w:styleId="QuestionNoBR">
    <w:name w:val="Question_No_BR"/>
    <w:basedOn w:val="RecNoBR"/>
    <w:next w:val="Questiontitle"/>
    <w:rsid w:val="00A177D7"/>
  </w:style>
  <w:style w:type="paragraph" w:customStyle="1" w:styleId="RepNoBR">
    <w:name w:val="Rep_No_BR"/>
    <w:basedOn w:val="RecNoBR"/>
    <w:next w:val="Reptitle"/>
    <w:semiHidden/>
    <w:rsid w:val="00A177D7"/>
  </w:style>
  <w:style w:type="paragraph" w:customStyle="1" w:styleId="ResNoBR">
    <w:name w:val="Res_No_BR"/>
    <w:basedOn w:val="RecNoBR"/>
    <w:next w:val="Restitle"/>
    <w:rsid w:val="00A177D7"/>
  </w:style>
  <w:style w:type="paragraph" w:customStyle="1" w:styleId="Tabletitle">
    <w:name w:val="Table_title"/>
    <w:basedOn w:val="TableNo"/>
    <w:link w:val="TabletitleChar"/>
    <w:rsid w:val="004D79B4"/>
    <w:pPr>
      <w:spacing w:before="120" w:after="80"/>
    </w:pPr>
    <w:rPr>
      <w:rFonts w:ascii="Times New Roman Bold" w:hAnsi="Times New Roman Bold"/>
      <w:b/>
      <w:bCs/>
    </w:rPr>
  </w:style>
  <w:style w:type="paragraph" w:customStyle="1" w:styleId="Tableref">
    <w:name w:val="Table_ref"/>
    <w:basedOn w:val="Normal"/>
    <w:next w:val="Normal"/>
    <w:rsid w:val="00A177D7"/>
    <w:pPr>
      <w:keepNext/>
      <w:spacing w:before="0" w:after="120"/>
      <w:jc w:val="center"/>
    </w:pPr>
  </w:style>
  <w:style w:type="character" w:customStyle="1" w:styleId="Recdef">
    <w:name w:val="Rec_def"/>
    <w:basedOn w:val="DefaultParagraphFont"/>
    <w:semiHidden/>
    <w:rsid w:val="00A177D7"/>
    <w:rPr>
      <w:b/>
    </w:rPr>
  </w:style>
  <w:style w:type="paragraph" w:styleId="BlockText">
    <w:name w:val="Block Text"/>
    <w:basedOn w:val="Normal"/>
    <w:semiHidden/>
    <w:rsid w:val="00C94B6E"/>
    <w:pPr>
      <w:widowControl w:val="0"/>
      <w:ind w:left="-1" w:firstLine="721"/>
    </w:pPr>
    <w:rPr>
      <w:szCs w:val="26"/>
    </w:rPr>
  </w:style>
  <w:style w:type="paragraph" w:styleId="BodyTextIndent">
    <w:name w:val="Body Text Indent"/>
    <w:basedOn w:val="Normal"/>
    <w:link w:val="BodyTextIndentChar"/>
    <w:semiHidden/>
    <w:rsid w:val="00C94B6E"/>
    <w:pPr>
      <w:tabs>
        <w:tab w:val="left" w:pos="849"/>
      </w:tabs>
      <w:ind w:left="720"/>
    </w:pPr>
    <w:rPr>
      <w:b/>
      <w:bCs/>
      <w:sz w:val="32"/>
      <w:szCs w:val="32"/>
    </w:rPr>
  </w:style>
  <w:style w:type="paragraph" w:styleId="BodyTextIndent2">
    <w:name w:val="Body Text Indent 2"/>
    <w:basedOn w:val="Normal"/>
    <w:semiHidden/>
    <w:rsid w:val="00C94B6E"/>
    <w:pPr>
      <w:tabs>
        <w:tab w:val="left" w:pos="849"/>
      </w:tabs>
      <w:ind w:left="360"/>
    </w:pPr>
    <w:rPr>
      <w:b/>
      <w:bCs/>
      <w:sz w:val="32"/>
      <w:szCs w:val="32"/>
    </w:rPr>
  </w:style>
  <w:style w:type="character" w:styleId="Hyperlink">
    <w:name w:val="Hyperlink"/>
    <w:basedOn w:val="DefaultParagraphFont"/>
    <w:rsid w:val="00DA348F"/>
    <w:rPr>
      <w:color w:val="0000FF"/>
      <w:u w:val="single"/>
    </w:rPr>
  </w:style>
  <w:style w:type="table" w:styleId="TableGrid">
    <w:name w:val="Table Grid"/>
    <w:basedOn w:val="TableNormal"/>
    <w:uiPriority w:val="39"/>
    <w:rsid w:val="005B530B"/>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_Title"/>
    <w:basedOn w:val="FigureNo"/>
    <w:next w:val="Normal"/>
    <w:rsid w:val="000F312E"/>
    <w:pPr>
      <w:spacing w:before="120"/>
    </w:pPr>
    <w:rPr>
      <w:rFonts w:ascii="Times New Roman Bold"/>
      <w:b/>
      <w:bCs/>
    </w:rPr>
  </w:style>
  <w:style w:type="character" w:styleId="FollowedHyperlink">
    <w:name w:val="FollowedHyperlink"/>
    <w:basedOn w:val="DefaultParagraphFont"/>
    <w:uiPriority w:val="99"/>
    <w:rsid w:val="00D2107D"/>
    <w:rPr>
      <w:color w:val="800080"/>
      <w:u w:val="single"/>
    </w:rPr>
  </w:style>
  <w:style w:type="paragraph" w:customStyle="1" w:styleId="IPR">
    <w:name w:val="IPR"/>
    <w:basedOn w:val="Normal"/>
    <w:qFormat/>
    <w:rsid w:val="00F615CE"/>
    <w:pPr>
      <w:jc w:val="center"/>
      <w:outlineLvl w:val="0"/>
    </w:pPr>
    <w:rPr>
      <w:rFonts w:ascii="Times New Roman Bold" w:hAnsi="Times New Roman Bold"/>
      <w:b/>
      <w:bCs/>
      <w:sz w:val="24"/>
      <w:szCs w:val="32"/>
      <w:lang w:val="ru-RU"/>
    </w:rPr>
  </w:style>
  <w:style w:type="paragraph" w:customStyle="1" w:styleId="Line">
    <w:name w:val="Line"/>
    <w:basedOn w:val="Normal"/>
    <w:next w:val="Normal"/>
    <w:rsid w:val="00E726E9"/>
    <w:pPr>
      <w:pBdr>
        <w:top w:val="single" w:sz="6" w:space="1" w:color="auto"/>
      </w:pBdr>
      <w:bidi w:val="0"/>
      <w:spacing w:before="240" w:line="240" w:lineRule="auto"/>
      <w:ind w:left="3997" w:right="3997"/>
      <w:jc w:val="center"/>
      <w:textAlignment w:val="auto"/>
    </w:pPr>
    <w:rPr>
      <w:rFonts w:cs="Times New Roman"/>
      <w:sz w:val="20"/>
      <w:szCs w:val="20"/>
      <w:lang w:val="en-GB" w:eastAsia="en-US"/>
    </w:rPr>
  </w:style>
  <w:style w:type="character" w:customStyle="1" w:styleId="BodyTextIndentChar">
    <w:name w:val="Body Text Indent Char"/>
    <w:basedOn w:val="DefaultParagraphFont"/>
    <w:link w:val="BodyTextIndent"/>
    <w:semiHidden/>
    <w:rsid w:val="007F1856"/>
    <w:rPr>
      <w:rFonts w:ascii="Times New Roman" w:hAnsi="Times New Roman" w:cs="Traditional Arabic"/>
      <w:b/>
      <w:bCs/>
      <w:sz w:val="32"/>
      <w:szCs w:val="32"/>
      <w:lang w:eastAsia="fr-FR"/>
    </w:rPr>
  </w:style>
  <w:style w:type="paragraph" w:customStyle="1" w:styleId="CoverNumber">
    <w:name w:val="Cover Number"/>
    <w:basedOn w:val="Normal"/>
    <w:qFormat/>
    <w:rsid w:val="004044EE"/>
    <w:rPr>
      <w:rFonts w:ascii="Dubai" w:hAnsi="Dubai" w:cs="Dubai"/>
      <w:b/>
      <w:bCs/>
      <w:color w:val="000000" w:themeColor="text1"/>
      <w:sz w:val="48"/>
      <w:szCs w:val="48"/>
      <w:lang w:bidi="ar-EG"/>
    </w:rPr>
  </w:style>
  <w:style w:type="paragraph" w:customStyle="1" w:styleId="CoverDate">
    <w:name w:val="Cover Date"/>
    <w:basedOn w:val="Normal"/>
    <w:qFormat/>
    <w:rsid w:val="004044EE"/>
    <w:rPr>
      <w:rFonts w:ascii="Dubai" w:hAnsi="Dubai" w:cs="Dubai"/>
      <w:b/>
      <w:bCs/>
      <w:color w:val="000000" w:themeColor="text1"/>
      <w:sz w:val="40"/>
      <w:szCs w:val="40"/>
      <w:lang w:bidi="ar-EG"/>
    </w:rPr>
  </w:style>
  <w:style w:type="paragraph" w:customStyle="1" w:styleId="CoverSeries">
    <w:name w:val="Cover Series"/>
    <w:basedOn w:val="Normal"/>
    <w:qFormat/>
    <w:rsid w:val="00AA1ACD"/>
    <w:pPr>
      <w:spacing w:before="240" w:line="168" w:lineRule="auto"/>
      <w:ind w:right="-125"/>
      <w:jc w:val="left"/>
    </w:pPr>
    <w:rPr>
      <w:rFonts w:ascii="Dubai" w:hAnsi="Dubai" w:cs="Dubai"/>
      <w:color w:val="000000" w:themeColor="text1"/>
      <w:sz w:val="44"/>
      <w:szCs w:val="44"/>
      <w:lang w:bidi="ar-EG"/>
    </w:rPr>
  </w:style>
  <w:style w:type="paragraph" w:customStyle="1" w:styleId="CoverTitle">
    <w:name w:val="Cover Title"/>
    <w:basedOn w:val="Normal"/>
    <w:qFormat/>
    <w:rsid w:val="004044EE"/>
    <w:rPr>
      <w:rFonts w:ascii="Dubai" w:hAnsi="Dubai" w:cs="Dubai"/>
      <w:b/>
      <w:bCs/>
      <w:sz w:val="48"/>
      <w:szCs w:val="48"/>
    </w:rPr>
  </w:style>
  <w:style w:type="character" w:customStyle="1" w:styleId="href">
    <w:name w:val="href"/>
    <w:basedOn w:val="DefaultParagraphFont"/>
    <w:rsid w:val="00AA1ACD"/>
  </w:style>
  <w:style w:type="paragraph" w:customStyle="1" w:styleId="HeadingSum">
    <w:name w:val="Heading_Sum"/>
    <w:basedOn w:val="Headingb"/>
    <w:next w:val="Normal"/>
    <w:autoRedefine/>
    <w:rsid w:val="00F8262F"/>
    <w:pPr>
      <w:keepLines/>
      <w:tabs>
        <w:tab w:val="left" w:pos="794"/>
        <w:tab w:val="left" w:pos="1191"/>
        <w:tab w:val="left" w:pos="1588"/>
        <w:tab w:val="left" w:pos="1985"/>
      </w:tabs>
      <w:spacing w:before="240" w:line="240" w:lineRule="auto"/>
      <w:textDirection w:val="tbRlV"/>
    </w:pPr>
    <w:rPr>
      <w:rFonts w:ascii="Times New Roman" w:hAnsi="Times New Roman"/>
      <w:sz w:val="24"/>
      <w:szCs w:val="32"/>
      <w:lang w:eastAsia="zh-CN"/>
    </w:rPr>
  </w:style>
  <w:style w:type="paragraph" w:customStyle="1" w:styleId="AnnexNoTitle0">
    <w:name w:val="Annex_NoTitle"/>
    <w:basedOn w:val="Normal"/>
    <w:next w:val="Normalaftertitle"/>
    <w:rsid w:val="00047F6D"/>
    <w:pPr>
      <w:keepNext/>
      <w:keepLines/>
      <w:tabs>
        <w:tab w:val="left" w:pos="794"/>
        <w:tab w:val="left" w:pos="1191"/>
        <w:tab w:val="left" w:pos="1588"/>
        <w:tab w:val="left" w:pos="1985"/>
      </w:tabs>
      <w:bidi w:val="0"/>
      <w:spacing w:before="480" w:after="80" w:line="240" w:lineRule="auto"/>
      <w:jc w:val="center"/>
      <w:outlineLvl w:val="0"/>
    </w:pPr>
    <w:rPr>
      <w:rFonts w:cs="Simplified Arabic" w:hint="cs"/>
      <w:b/>
      <w:sz w:val="28"/>
      <w:lang w:eastAsia="zh-CN"/>
    </w:rPr>
  </w:style>
  <w:style w:type="paragraph" w:customStyle="1" w:styleId="AppendixNoTitle0">
    <w:name w:val="Appendix_NoTitle"/>
    <w:basedOn w:val="AnnexNoTitle0"/>
    <w:next w:val="Normal"/>
    <w:rsid w:val="00047F6D"/>
  </w:style>
  <w:style w:type="paragraph" w:customStyle="1" w:styleId="Tablefin">
    <w:name w:val="Table_fin"/>
    <w:basedOn w:val="Normal"/>
    <w:next w:val="Normal"/>
    <w:rsid w:val="00047F6D"/>
    <w:pPr>
      <w:tabs>
        <w:tab w:val="left" w:pos="794"/>
        <w:tab w:val="left" w:pos="1191"/>
        <w:tab w:val="left" w:pos="1588"/>
        <w:tab w:val="left" w:pos="1985"/>
      </w:tabs>
      <w:bidi w:val="0"/>
      <w:spacing w:before="0" w:line="240" w:lineRule="auto"/>
    </w:pPr>
    <w:rPr>
      <w:rFonts w:cs="Simplified Arabic" w:hint="cs"/>
      <w:sz w:val="20"/>
      <w:lang w:eastAsia="zh-CN"/>
    </w:rPr>
  </w:style>
  <w:style w:type="paragraph" w:customStyle="1" w:styleId="TableNo0">
    <w:name w:val="Table_No"/>
    <w:basedOn w:val="Normal"/>
    <w:next w:val="Normal"/>
    <w:link w:val="TableNo1"/>
    <w:rsid w:val="00047F6D"/>
    <w:pPr>
      <w:keepNext/>
      <w:tabs>
        <w:tab w:val="left" w:pos="794"/>
        <w:tab w:val="left" w:pos="1191"/>
        <w:tab w:val="left" w:pos="1588"/>
        <w:tab w:val="left" w:pos="1985"/>
      </w:tabs>
      <w:bidi w:val="0"/>
      <w:spacing w:before="360" w:after="120" w:line="240" w:lineRule="auto"/>
      <w:jc w:val="center"/>
    </w:pPr>
    <w:rPr>
      <w:rFonts w:cs="Simplified Arabic"/>
      <w:sz w:val="24"/>
      <w:lang w:eastAsia="zh-CN"/>
    </w:rPr>
  </w:style>
  <w:style w:type="paragraph" w:styleId="NormalIndent">
    <w:name w:val="Normal Indent"/>
    <w:basedOn w:val="Normal"/>
    <w:rsid w:val="00047F6D"/>
    <w:pPr>
      <w:tabs>
        <w:tab w:val="left" w:pos="794"/>
        <w:tab w:val="left" w:pos="1191"/>
        <w:tab w:val="left" w:pos="1588"/>
        <w:tab w:val="left" w:pos="1985"/>
      </w:tabs>
      <w:bidi w:val="0"/>
      <w:spacing w:line="240" w:lineRule="auto"/>
      <w:ind w:left="794"/>
    </w:pPr>
    <w:rPr>
      <w:rFonts w:cs="Simplified Arabic" w:hint="cs"/>
      <w:sz w:val="24"/>
      <w:lang w:eastAsia="zh-CN"/>
    </w:rPr>
  </w:style>
  <w:style w:type="paragraph" w:customStyle="1" w:styleId="tocpart">
    <w:name w:val="tocpart"/>
    <w:basedOn w:val="Normal"/>
    <w:rsid w:val="00047F6D"/>
    <w:pPr>
      <w:tabs>
        <w:tab w:val="left" w:pos="2693"/>
        <w:tab w:val="left" w:pos="8789"/>
        <w:tab w:val="right" w:pos="9639"/>
      </w:tabs>
      <w:bidi w:val="0"/>
      <w:spacing w:line="240" w:lineRule="auto"/>
      <w:ind w:left="2693" w:hanging="2693"/>
    </w:pPr>
    <w:rPr>
      <w:rFonts w:cs="Simplified Arabic" w:hint="cs"/>
      <w:sz w:val="24"/>
      <w:lang w:eastAsia="zh-CN"/>
    </w:rPr>
  </w:style>
  <w:style w:type="paragraph" w:customStyle="1" w:styleId="Blanc">
    <w:name w:val="Blanc"/>
    <w:basedOn w:val="Normal"/>
    <w:next w:val="Tabletext"/>
    <w:rsid w:val="00047F6D"/>
    <w:pPr>
      <w:keepNext/>
      <w:keepLines/>
      <w:bidi w:val="0"/>
      <w:spacing w:before="0" w:line="240" w:lineRule="auto"/>
    </w:pPr>
    <w:rPr>
      <w:rFonts w:cs="Simplified Arabic" w:hint="cs"/>
      <w:sz w:val="16"/>
      <w:lang w:eastAsia="zh-CN"/>
    </w:rPr>
  </w:style>
  <w:style w:type="paragraph" w:styleId="IndexHeading">
    <w:name w:val="index heading"/>
    <w:basedOn w:val="Normal"/>
    <w:next w:val="Index1"/>
    <w:rsid w:val="00047F6D"/>
    <w:pPr>
      <w:tabs>
        <w:tab w:val="left" w:pos="794"/>
        <w:tab w:val="left" w:pos="1191"/>
        <w:tab w:val="left" w:pos="1588"/>
        <w:tab w:val="left" w:pos="1985"/>
      </w:tabs>
      <w:bidi w:val="0"/>
      <w:spacing w:line="240" w:lineRule="auto"/>
    </w:pPr>
    <w:rPr>
      <w:rFonts w:cs="Simplified Arabic" w:hint="cs"/>
      <w:sz w:val="24"/>
      <w:lang w:eastAsia="zh-CN"/>
    </w:rPr>
  </w:style>
  <w:style w:type="paragraph" w:customStyle="1" w:styleId="toctemp">
    <w:name w:val="toctemp"/>
    <w:basedOn w:val="Normal"/>
    <w:rsid w:val="00047F6D"/>
    <w:pPr>
      <w:tabs>
        <w:tab w:val="left" w:pos="2693"/>
        <w:tab w:val="left" w:leader="dot" w:pos="8789"/>
        <w:tab w:val="right" w:pos="9639"/>
      </w:tabs>
      <w:bidi w:val="0"/>
      <w:spacing w:line="240" w:lineRule="auto"/>
      <w:ind w:left="2693" w:right="964" w:hanging="2693"/>
    </w:pPr>
    <w:rPr>
      <w:rFonts w:cs="Simplified Arabic" w:hint="cs"/>
      <w:sz w:val="24"/>
      <w:lang w:eastAsia="zh-CN"/>
    </w:rPr>
  </w:style>
  <w:style w:type="paragraph" w:customStyle="1" w:styleId="toc0">
    <w:name w:val="toc 0"/>
    <w:basedOn w:val="Normal"/>
    <w:next w:val="TOC1"/>
    <w:rsid w:val="00047F6D"/>
    <w:pPr>
      <w:tabs>
        <w:tab w:val="right" w:pos="9611"/>
      </w:tabs>
      <w:bidi w:val="0"/>
      <w:spacing w:line="240" w:lineRule="auto"/>
    </w:pPr>
    <w:rPr>
      <w:rFonts w:cs="Simplified Arabic" w:hint="cs"/>
      <w:i/>
      <w:sz w:val="24"/>
      <w:lang w:eastAsia="zh-CN"/>
    </w:rPr>
  </w:style>
  <w:style w:type="paragraph" w:customStyle="1" w:styleId="Annexref">
    <w:name w:val="Annex_ref"/>
    <w:basedOn w:val="Normal"/>
    <w:next w:val="Normalaftertitle"/>
    <w:rsid w:val="00047F6D"/>
    <w:pPr>
      <w:keepNext/>
      <w:keepLines/>
      <w:tabs>
        <w:tab w:val="left" w:pos="794"/>
        <w:tab w:val="left" w:pos="1191"/>
        <w:tab w:val="left" w:pos="1588"/>
        <w:tab w:val="left" w:pos="1985"/>
      </w:tabs>
      <w:bidi w:val="0"/>
      <w:spacing w:after="280" w:line="240" w:lineRule="auto"/>
      <w:jc w:val="center"/>
    </w:pPr>
    <w:rPr>
      <w:rFonts w:cs="Simplified Arabic" w:hint="cs"/>
      <w:sz w:val="24"/>
      <w:lang w:eastAsia="zh-CN"/>
    </w:rPr>
  </w:style>
  <w:style w:type="paragraph" w:customStyle="1" w:styleId="Appendixref">
    <w:name w:val="Appendix_ref"/>
    <w:basedOn w:val="Annexref"/>
    <w:next w:val="Normalaftertitle"/>
    <w:rsid w:val="00047F6D"/>
  </w:style>
  <w:style w:type="paragraph" w:customStyle="1" w:styleId="Figuretitle0">
    <w:name w:val="Figure_title"/>
    <w:basedOn w:val="Normal"/>
    <w:next w:val="Figure"/>
    <w:link w:val="FiguretitleChar"/>
    <w:rsid w:val="00047F6D"/>
    <w:pPr>
      <w:keepNext/>
      <w:tabs>
        <w:tab w:val="left" w:pos="794"/>
        <w:tab w:val="left" w:pos="1191"/>
        <w:tab w:val="left" w:pos="1588"/>
        <w:tab w:val="left" w:pos="1985"/>
      </w:tabs>
      <w:bidi w:val="0"/>
      <w:spacing w:before="0" w:after="120" w:line="240" w:lineRule="auto"/>
      <w:jc w:val="center"/>
    </w:pPr>
    <w:rPr>
      <w:rFonts w:ascii="Times New Roman Bold" w:hAnsi="Times New Roman Bold" w:cs="Simplified Arabic"/>
      <w:b/>
      <w:sz w:val="18"/>
      <w:lang w:eastAsia="zh-CN"/>
    </w:rPr>
  </w:style>
  <w:style w:type="paragraph" w:customStyle="1" w:styleId="Summary">
    <w:name w:val="Summary"/>
    <w:basedOn w:val="Normal"/>
    <w:next w:val="Normalaftertitle"/>
    <w:autoRedefine/>
    <w:rsid w:val="005964E7"/>
    <w:pPr>
      <w:tabs>
        <w:tab w:val="left" w:pos="794"/>
        <w:tab w:val="left" w:pos="1191"/>
        <w:tab w:val="left" w:pos="1588"/>
        <w:tab w:val="left" w:pos="1985"/>
      </w:tabs>
      <w:textDirection w:val="tbRlV"/>
    </w:pPr>
    <w:rPr>
      <w:szCs w:val="22"/>
      <w:lang w:eastAsia="zh-CN"/>
    </w:rPr>
  </w:style>
  <w:style w:type="paragraph" w:customStyle="1" w:styleId="TableLegendNote">
    <w:name w:val="Table_Legend_Note"/>
    <w:basedOn w:val="Tablelegend"/>
    <w:next w:val="Tablelegend"/>
    <w:rsid w:val="00047F6D"/>
    <w:pPr>
      <w:tabs>
        <w:tab w:val="left" w:pos="1985"/>
      </w:tabs>
      <w:bidi w:val="0"/>
      <w:spacing w:before="80" w:after="0" w:line="240" w:lineRule="auto"/>
      <w:ind w:left="-85" w:right="-85"/>
    </w:pPr>
    <w:rPr>
      <w:rFonts w:cs="Simplified Arabic" w:hint="cs"/>
      <w:lang w:eastAsia="zh-CN"/>
    </w:rPr>
  </w:style>
  <w:style w:type="paragraph" w:customStyle="1" w:styleId="Figure">
    <w:name w:val="Figure"/>
    <w:basedOn w:val="FigureNo"/>
    <w:next w:val="Normal"/>
    <w:link w:val="FigureChar"/>
    <w:rsid w:val="00047F6D"/>
    <w:pPr>
      <w:keepLines/>
      <w:tabs>
        <w:tab w:val="left" w:pos="794"/>
        <w:tab w:val="left" w:pos="1191"/>
        <w:tab w:val="left" w:pos="1588"/>
        <w:tab w:val="left" w:pos="1985"/>
      </w:tabs>
      <w:bidi w:val="0"/>
      <w:spacing w:before="0" w:after="240" w:line="240" w:lineRule="auto"/>
    </w:pPr>
    <w:rPr>
      <w:rFonts w:hAnsi="Times New Roman" w:cs="Simplified Arabic"/>
      <w:sz w:val="18"/>
      <w:lang w:val="en-US" w:eastAsia="zh-CN" w:bidi="ar-SA"/>
    </w:rPr>
  </w:style>
  <w:style w:type="paragraph" w:customStyle="1" w:styleId="Figurewithouttitle">
    <w:name w:val="Figure_without_title"/>
    <w:basedOn w:val="FigureNo"/>
    <w:next w:val="Normal"/>
    <w:rsid w:val="00047F6D"/>
    <w:pPr>
      <w:keepLines/>
      <w:tabs>
        <w:tab w:val="left" w:pos="1134"/>
        <w:tab w:val="left" w:pos="1871"/>
        <w:tab w:val="left" w:pos="2268"/>
      </w:tabs>
      <w:bidi w:val="0"/>
      <w:spacing w:before="480" w:after="120" w:line="240" w:lineRule="auto"/>
    </w:pPr>
    <w:rPr>
      <w:rFonts w:hAnsi="Times New Roman" w:cs="Simplified Arabic" w:hint="cs"/>
      <w:sz w:val="20"/>
      <w:lang w:val="en-US" w:eastAsia="zh-CN" w:bidi="ar-SA"/>
    </w:rPr>
  </w:style>
  <w:style w:type="paragraph" w:customStyle="1" w:styleId="FirstFooter">
    <w:name w:val="FirstFooter"/>
    <w:basedOn w:val="Footer"/>
    <w:rsid w:val="00047F6D"/>
    <w:pPr>
      <w:tabs>
        <w:tab w:val="clear" w:pos="5954"/>
        <w:tab w:val="clear" w:pos="9639"/>
      </w:tabs>
      <w:overflowPunct/>
      <w:autoSpaceDE/>
      <w:autoSpaceDN/>
      <w:bidi w:val="0"/>
      <w:adjustRightInd/>
      <w:spacing w:before="40" w:line="240" w:lineRule="auto"/>
      <w:jc w:val="left"/>
      <w:textAlignment w:val="auto"/>
    </w:pPr>
    <w:rPr>
      <w:rFonts w:cs="Simplified Arabic" w:hint="cs"/>
      <w:caps w:val="0"/>
      <w:noProof w:val="0"/>
      <w:lang w:eastAsia="zh-CN"/>
    </w:rPr>
  </w:style>
  <w:style w:type="character" w:customStyle="1" w:styleId="Artref">
    <w:name w:val="Art_ref"/>
    <w:basedOn w:val="DefaultParagraphFont"/>
    <w:rsid w:val="00047F6D"/>
  </w:style>
  <w:style w:type="paragraph" w:customStyle="1" w:styleId="AnnexNo">
    <w:name w:val="Annex_No"/>
    <w:basedOn w:val="Normal"/>
    <w:next w:val="Normal"/>
    <w:link w:val="AnnexNoCar"/>
    <w:rsid w:val="00047F6D"/>
    <w:pPr>
      <w:keepNext/>
      <w:keepLines/>
      <w:tabs>
        <w:tab w:val="left" w:pos="1134"/>
        <w:tab w:val="left" w:pos="1871"/>
        <w:tab w:val="left" w:pos="2268"/>
      </w:tabs>
      <w:bidi w:val="0"/>
      <w:spacing w:before="480" w:after="80" w:line="240" w:lineRule="auto"/>
      <w:jc w:val="center"/>
    </w:pPr>
    <w:rPr>
      <w:rFonts w:cs="Simplified Arabic"/>
      <w:sz w:val="28"/>
      <w:lang w:eastAsia="zh-CN"/>
    </w:rPr>
  </w:style>
  <w:style w:type="paragraph" w:customStyle="1" w:styleId="Annextitle">
    <w:name w:val="Annex_title"/>
    <w:basedOn w:val="Normal"/>
    <w:next w:val="Normal"/>
    <w:rsid w:val="00047F6D"/>
    <w:pPr>
      <w:keepNext/>
      <w:keepLines/>
      <w:tabs>
        <w:tab w:val="left" w:pos="1134"/>
        <w:tab w:val="left" w:pos="1871"/>
        <w:tab w:val="left" w:pos="2268"/>
      </w:tabs>
      <w:bidi w:val="0"/>
      <w:spacing w:before="240" w:after="280" w:line="240" w:lineRule="auto"/>
      <w:jc w:val="center"/>
    </w:pPr>
    <w:rPr>
      <w:rFonts w:ascii="Times New Roman Bold" w:hAnsi="Times New Roman Bold" w:cs="Simplified Arabic" w:hint="cs"/>
      <w:b/>
      <w:sz w:val="28"/>
      <w:lang w:eastAsia="zh-CN"/>
    </w:rPr>
  </w:style>
  <w:style w:type="paragraph" w:customStyle="1" w:styleId="AppendixNo">
    <w:name w:val="Appendix_No"/>
    <w:basedOn w:val="AnnexNo"/>
    <w:next w:val="Annexref"/>
    <w:rsid w:val="00047F6D"/>
  </w:style>
  <w:style w:type="paragraph" w:customStyle="1" w:styleId="Appendixtitle">
    <w:name w:val="Appendix_title"/>
    <w:basedOn w:val="Annextitle"/>
    <w:next w:val="Normal"/>
    <w:rsid w:val="00047F6D"/>
  </w:style>
  <w:style w:type="paragraph" w:customStyle="1" w:styleId="Border">
    <w:name w:val="Border"/>
    <w:basedOn w:val="Normal"/>
    <w:rsid w:val="00047F6D"/>
    <w:pPr>
      <w:pBdr>
        <w:bottom w:val="single" w:sz="6" w:space="0" w:color="auto"/>
      </w:pBdr>
      <w:tabs>
        <w:tab w:val="left" w:pos="170"/>
        <w:tab w:val="left" w:pos="567"/>
        <w:tab w:val="left" w:pos="737"/>
        <w:tab w:val="left" w:pos="1871"/>
        <w:tab w:val="left" w:pos="2977"/>
        <w:tab w:val="left" w:pos="3266"/>
      </w:tabs>
      <w:bidi w:val="0"/>
      <w:spacing w:before="0" w:line="10" w:lineRule="exact"/>
      <w:ind w:left="28" w:right="28"/>
      <w:jc w:val="center"/>
    </w:pPr>
    <w:rPr>
      <w:rFonts w:cs="Simplified Arabic" w:hint="cs"/>
      <w:b/>
      <w:noProof/>
      <w:sz w:val="20"/>
      <w:lang w:eastAsia="zh-CN"/>
    </w:rPr>
  </w:style>
  <w:style w:type="paragraph" w:styleId="Index4">
    <w:name w:val="index 4"/>
    <w:basedOn w:val="Normal"/>
    <w:next w:val="Normal"/>
    <w:rsid w:val="00047F6D"/>
    <w:pPr>
      <w:tabs>
        <w:tab w:val="left" w:pos="1134"/>
        <w:tab w:val="left" w:pos="1871"/>
        <w:tab w:val="left" w:pos="2268"/>
      </w:tabs>
      <w:bidi w:val="0"/>
      <w:spacing w:line="240" w:lineRule="auto"/>
      <w:ind w:left="849"/>
      <w:jc w:val="left"/>
    </w:pPr>
    <w:rPr>
      <w:rFonts w:cs="Simplified Arabic" w:hint="cs"/>
      <w:sz w:val="24"/>
      <w:lang w:eastAsia="zh-CN"/>
    </w:rPr>
  </w:style>
  <w:style w:type="paragraph" w:styleId="Index5">
    <w:name w:val="index 5"/>
    <w:basedOn w:val="Normal"/>
    <w:next w:val="Normal"/>
    <w:rsid w:val="00047F6D"/>
    <w:pPr>
      <w:tabs>
        <w:tab w:val="left" w:pos="1134"/>
        <w:tab w:val="left" w:pos="1871"/>
        <w:tab w:val="left" w:pos="2268"/>
      </w:tabs>
      <w:bidi w:val="0"/>
      <w:spacing w:line="240" w:lineRule="auto"/>
      <w:ind w:left="1132"/>
      <w:jc w:val="left"/>
    </w:pPr>
    <w:rPr>
      <w:rFonts w:cs="Simplified Arabic" w:hint="cs"/>
      <w:sz w:val="24"/>
      <w:lang w:eastAsia="zh-CN"/>
    </w:rPr>
  </w:style>
  <w:style w:type="paragraph" w:styleId="Index6">
    <w:name w:val="index 6"/>
    <w:basedOn w:val="Normal"/>
    <w:next w:val="Normal"/>
    <w:rsid w:val="00047F6D"/>
    <w:pPr>
      <w:tabs>
        <w:tab w:val="left" w:pos="1134"/>
        <w:tab w:val="left" w:pos="1871"/>
        <w:tab w:val="left" w:pos="2268"/>
      </w:tabs>
      <w:bidi w:val="0"/>
      <w:spacing w:line="240" w:lineRule="auto"/>
      <w:ind w:left="1415"/>
      <w:jc w:val="left"/>
    </w:pPr>
    <w:rPr>
      <w:rFonts w:cs="Simplified Arabic" w:hint="cs"/>
      <w:sz w:val="24"/>
      <w:lang w:eastAsia="zh-CN"/>
    </w:rPr>
  </w:style>
  <w:style w:type="paragraph" w:styleId="Index7">
    <w:name w:val="index 7"/>
    <w:basedOn w:val="Normal"/>
    <w:next w:val="Normal"/>
    <w:rsid w:val="00047F6D"/>
    <w:pPr>
      <w:tabs>
        <w:tab w:val="left" w:pos="1134"/>
        <w:tab w:val="left" w:pos="1871"/>
        <w:tab w:val="left" w:pos="2268"/>
      </w:tabs>
      <w:bidi w:val="0"/>
      <w:spacing w:line="240" w:lineRule="auto"/>
      <w:ind w:left="1698"/>
      <w:jc w:val="left"/>
    </w:pPr>
    <w:rPr>
      <w:rFonts w:cs="Simplified Arabic" w:hint="cs"/>
      <w:sz w:val="24"/>
      <w:lang w:eastAsia="zh-CN"/>
    </w:rPr>
  </w:style>
  <w:style w:type="character" w:styleId="LineNumber">
    <w:name w:val="line number"/>
    <w:basedOn w:val="DefaultParagraphFont"/>
    <w:rsid w:val="00047F6D"/>
  </w:style>
  <w:style w:type="paragraph" w:customStyle="1" w:styleId="Normalaftertitle0">
    <w:name w:val="Normal after title"/>
    <w:basedOn w:val="Normal"/>
    <w:next w:val="Normal"/>
    <w:rsid w:val="00047F6D"/>
    <w:pPr>
      <w:tabs>
        <w:tab w:val="left" w:pos="1134"/>
        <w:tab w:val="left" w:pos="1871"/>
        <w:tab w:val="left" w:pos="2268"/>
      </w:tabs>
      <w:bidi w:val="0"/>
      <w:spacing w:before="280" w:line="240" w:lineRule="auto"/>
      <w:jc w:val="left"/>
    </w:pPr>
    <w:rPr>
      <w:rFonts w:cs="Simplified Arabic" w:hint="cs"/>
      <w:sz w:val="24"/>
      <w:lang w:eastAsia="zh-CN"/>
    </w:rPr>
  </w:style>
  <w:style w:type="paragraph" w:customStyle="1" w:styleId="Proposal">
    <w:name w:val="Proposal"/>
    <w:basedOn w:val="Normal"/>
    <w:next w:val="Normal"/>
    <w:rsid w:val="00047F6D"/>
    <w:pPr>
      <w:keepNext/>
      <w:tabs>
        <w:tab w:val="left" w:pos="1134"/>
        <w:tab w:val="left" w:pos="1871"/>
        <w:tab w:val="left" w:pos="2268"/>
      </w:tabs>
      <w:bidi w:val="0"/>
      <w:spacing w:before="240" w:line="240" w:lineRule="auto"/>
      <w:jc w:val="left"/>
    </w:pPr>
    <w:rPr>
      <w:rFonts w:hAnsi="Times New Roman Bold" w:cs="Simplified Arabic" w:hint="cs"/>
      <w:b/>
      <w:sz w:val="24"/>
      <w:lang w:eastAsia="zh-CN"/>
    </w:rPr>
  </w:style>
  <w:style w:type="paragraph" w:customStyle="1" w:styleId="Reasons">
    <w:name w:val="Reasons"/>
    <w:basedOn w:val="Normal"/>
    <w:qFormat/>
    <w:rsid w:val="00047F6D"/>
    <w:pPr>
      <w:tabs>
        <w:tab w:val="left" w:pos="1134"/>
        <w:tab w:val="left" w:pos="1588"/>
        <w:tab w:val="left" w:pos="1985"/>
      </w:tabs>
      <w:bidi w:val="0"/>
      <w:spacing w:line="240" w:lineRule="auto"/>
      <w:jc w:val="left"/>
    </w:pPr>
    <w:rPr>
      <w:rFonts w:cs="Simplified Arabic" w:hint="cs"/>
      <w:sz w:val="24"/>
      <w:lang w:eastAsia="zh-CN"/>
    </w:rPr>
  </w:style>
  <w:style w:type="paragraph" w:customStyle="1" w:styleId="Section3">
    <w:name w:val="Section_3"/>
    <w:basedOn w:val="Section1"/>
    <w:rsid w:val="00047F6D"/>
    <w:pPr>
      <w:tabs>
        <w:tab w:val="center" w:pos="4820"/>
      </w:tabs>
      <w:bidi w:val="0"/>
      <w:spacing w:before="360" w:line="240" w:lineRule="auto"/>
    </w:pPr>
    <w:rPr>
      <w:rFonts w:cs="Simplified Arabic" w:hint="cs"/>
      <w:b w:val="0"/>
      <w:sz w:val="24"/>
      <w:lang w:eastAsia="zh-CN"/>
    </w:rPr>
  </w:style>
  <w:style w:type="paragraph" w:customStyle="1" w:styleId="TableTextS5">
    <w:name w:val="Table_TextS5"/>
    <w:basedOn w:val="Normal"/>
    <w:rsid w:val="00047F6D"/>
    <w:pPr>
      <w:tabs>
        <w:tab w:val="left" w:pos="170"/>
        <w:tab w:val="left" w:pos="567"/>
        <w:tab w:val="left" w:pos="737"/>
        <w:tab w:val="left" w:pos="2977"/>
        <w:tab w:val="left" w:pos="3266"/>
      </w:tabs>
      <w:bidi w:val="0"/>
      <w:spacing w:before="40" w:after="40" w:line="240" w:lineRule="auto"/>
      <w:ind w:left="170" w:hanging="170"/>
      <w:jc w:val="left"/>
    </w:pPr>
    <w:rPr>
      <w:rFonts w:cs="Simplified Arabic" w:hint="cs"/>
      <w:sz w:val="20"/>
      <w:lang w:eastAsia="zh-CN"/>
    </w:rPr>
  </w:style>
  <w:style w:type="paragraph" w:customStyle="1" w:styleId="Agendaitem">
    <w:name w:val="Agenda_item"/>
    <w:basedOn w:val="Normal"/>
    <w:next w:val="Normal"/>
    <w:qFormat/>
    <w:rsid w:val="00047F6D"/>
    <w:pPr>
      <w:tabs>
        <w:tab w:val="left" w:pos="1134"/>
        <w:tab w:val="left" w:pos="1871"/>
        <w:tab w:val="left" w:pos="2268"/>
      </w:tabs>
      <w:overflowPunct/>
      <w:autoSpaceDE/>
      <w:autoSpaceDN/>
      <w:bidi w:val="0"/>
      <w:adjustRightInd/>
      <w:spacing w:before="240" w:line="240" w:lineRule="auto"/>
      <w:jc w:val="center"/>
      <w:textAlignment w:val="auto"/>
    </w:pPr>
    <w:rPr>
      <w:rFonts w:cs="Simplified Arabic" w:hint="cs"/>
      <w:sz w:val="28"/>
      <w:lang w:eastAsia="zh-CN"/>
    </w:rPr>
  </w:style>
  <w:style w:type="paragraph" w:customStyle="1" w:styleId="AppArtNo">
    <w:name w:val="App_Art_No"/>
    <w:basedOn w:val="ArtNo"/>
    <w:qFormat/>
    <w:rsid w:val="00047F6D"/>
    <w:pPr>
      <w:tabs>
        <w:tab w:val="left" w:pos="1134"/>
        <w:tab w:val="left" w:pos="1871"/>
        <w:tab w:val="left" w:pos="2268"/>
      </w:tabs>
      <w:bidi w:val="0"/>
      <w:spacing w:line="240" w:lineRule="auto"/>
    </w:pPr>
    <w:rPr>
      <w:rFonts w:cs="Simplified Arabic" w:hint="cs"/>
      <w:caps w:val="0"/>
      <w:sz w:val="28"/>
      <w:szCs w:val="30"/>
      <w:lang w:eastAsia="zh-CN"/>
    </w:rPr>
  </w:style>
  <w:style w:type="paragraph" w:customStyle="1" w:styleId="AppArttitle">
    <w:name w:val="App_Art_title"/>
    <w:basedOn w:val="Arttitle"/>
    <w:qFormat/>
    <w:rsid w:val="00047F6D"/>
    <w:pPr>
      <w:tabs>
        <w:tab w:val="left" w:pos="1134"/>
        <w:tab w:val="left" w:pos="1871"/>
        <w:tab w:val="left" w:pos="2268"/>
      </w:tabs>
      <w:bidi w:val="0"/>
      <w:spacing w:line="240" w:lineRule="auto"/>
    </w:pPr>
    <w:rPr>
      <w:rFonts w:ascii="Times New Roman" w:hAnsi="Times New Roman" w:cs="Simplified Arabic" w:hint="cs"/>
      <w:sz w:val="28"/>
      <w:szCs w:val="30"/>
      <w:lang w:eastAsia="zh-CN"/>
    </w:rPr>
  </w:style>
  <w:style w:type="paragraph" w:customStyle="1" w:styleId="ApptoAnnex">
    <w:name w:val="App_to_Annex"/>
    <w:basedOn w:val="AppendixNo"/>
    <w:next w:val="Normal"/>
    <w:qFormat/>
    <w:rsid w:val="00047F6D"/>
  </w:style>
  <w:style w:type="paragraph" w:customStyle="1" w:styleId="Committee">
    <w:name w:val="Committee"/>
    <w:basedOn w:val="Normal"/>
    <w:qFormat/>
    <w:rsid w:val="00047F6D"/>
    <w:pPr>
      <w:framePr w:hSpace="180" w:wrap="around" w:hAnchor="margin" w:y="-675"/>
      <w:tabs>
        <w:tab w:val="left" w:pos="851"/>
        <w:tab w:val="left" w:pos="1134"/>
        <w:tab w:val="left" w:pos="1871"/>
        <w:tab w:val="left" w:pos="2268"/>
      </w:tabs>
      <w:bidi w:val="0"/>
      <w:spacing w:before="0" w:line="240" w:lineRule="atLeast"/>
      <w:jc w:val="left"/>
    </w:pPr>
    <w:rPr>
      <w:rFonts w:asciiTheme="minorHAnsi" w:hAnsiTheme="minorHAnsi" w:cstheme="minorHAnsi" w:hint="cs"/>
      <w:b/>
      <w:sz w:val="24"/>
      <w:szCs w:val="24"/>
      <w:lang w:eastAsia="zh-CN"/>
    </w:rPr>
  </w:style>
  <w:style w:type="paragraph" w:customStyle="1" w:styleId="Normalend">
    <w:name w:val="Normal_end"/>
    <w:basedOn w:val="Normal"/>
    <w:next w:val="Normal"/>
    <w:qFormat/>
    <w:rsid w:val="00047F6D"/>
    <w:pPr>
      <w:tabs>
        <w:tab w:val="left" w:pos="1134"/>
        <w:tab w:val="left" w:pos="1871"/>
        <w:tab w:val="left" w:pos="2268"/>
      </w:tabs>
      <w:bidi w:val="0"/>
      <w:spacing w:line="240" w:lineRule="auto"/>
      <w:jc w:val="left"/>
    </w:pPr>
    <w:rPr>
      <w:rFonts w:cs="Simplified Arabic" w:hint="cs"/>
      <w:sz w:val="24"/>
      <w:lang w:eastAsia="zh-CN"/>
    </w:rPr>
  </w:style>
  <w:style w:type="paragraph" w:customStyle="1" w:styleId="Part1">
    <w:name w:val="Part_1"/>
    <w:basedOn w:val="Section1"/>
    <w:next w:val="Section1"/>
    <w:qFormat/>
    <w:rsid w:val="00047F6D"/>
    <w:pPr>
      <w:keepNext/>
      <w:keepLines/>
      <w:tabs>
        <w:tab w:val="center" w:pos="4820"/>
      </w:tabs>
      <w:bidi w:val="0"/>
      <w:spacing w:before="360" w:line="240" w:lineRule="auto"/>
    </w:pPr>
    <w:rPr>
      <w:rFonts w:cs="Simplified Arabic" w:hint="cs"/>
      <w:sz w:val="24"/>
      <w:lang w:eastAsia="zh-CN"/>
    </w:rPr>
  </w:style>
  <w:style w:type="paragraph" w:customStyle="1" w:styleId="Subsection1">
    <w:name w:val="Subsection_1"/>
    <w:basedOn w:val="Section1"/>
    <w:next w:val="Normalaftertitle0"/>
    <w:qFormat/>
    <w:rsid w:val="00047F6D"/>
    <w:pPr>
      <w:tabs>
        <w:tab w:val="center" w:pos="4820"/>
      </w:tabs>
      <w:bidi w:val="0"/>
      <w:spacing w:before="360" w:line="240" w:lineRule="auto"/>
    </w:pPr>
    <w:rPr>
      <w:rFonts w:cs="Simplified Arabic" w:hint="cs"/>
      <w:sz w:val="24"/>
      <w:lang w:eastAsia="zh-CN"/>
    </w:rPr>
  </w:style>
  <w:style w:type="paragraph" w:customStyle="1" w:styleId="Volumetitle">
    <w:name w:val="Volume_title"/>
    <w:basedOn w:val="Normal"/>
    <w:qFormat/>
    <w:rsid w:val="00047F6D"/>
    <w:pPr>
      <w:tabs>
        <w:tab w:val="left" w:pos="1134"/>
        <w:tab w:val="left" w:pos="1871"/>
        <w:tab w:val="left" w:pos="2268"/>
      </w:tabs>
      <w:bidi w:val="0"/>
      <w:spacing w:line="240" w:lineRule="auto"/>
      <w:jc w:val="center"/>
    </w:pPr>
    <w:rPr>
      <w:rFonts w:cs="Simplified Arabic" w:hint="cs"/>
      <w:b/>
      <w:bCs/>
      <w:sz w:val="28"/>
      <w:szCs w:val="28"/>
      <w:lang w:eastAsia="zh-CN"/>
    </w:rPr>
  </w:style>
  <w:style w:type="paragraph" w:customStyle="1" w:styleId="Headingsplit">
    <w:name w:val="Heading_split"/>
    <w:basedOn w:val="Headingi"/>
    <w:qFormat/>
    <w:rsid w:val="00047F6D"/>
    <w:pPr>
      <w:keepLines/>
      <w:tabs>
        <w:tab w:val="left" w:pos="1134"/>
        <w:tab w:val="left" w:pos="1871"/>
        <w:tab w:val="left" w:pos="2268"/>
      </w:tabs>
      <w:bidi w:val="0"/>
      <w:spacing w:line="240" w:lineRule="auto"/>
      <w:jc w:val="left"/>
    </w:pPr>
    <w:rPr>
      <w:rFonts w:cs="Simplified Arabic" w:hint="cs"/>
      <w:sz w:val="24"/>
      <w:szCs w:val="25"/>
      <w:lang w:eastAsia="zh-CN"/>
    </w:rPr>
  </w:style>
  <w:style w:type="paragraph" w:customStyle="1" w:styleId="Normalsplit">
    <w:name w:val="Normal_split"/>
    <w:basedOn w:val="Normal"/>
    <w:qFormat/>
    <w:rsid w:val="00047F6D"/>
    <w:pPr>
      <w:tabs>
        <w:tab w:val="left" w:pos="1134"/>
        <w:tab w:val="left" w:pos="1871"/>
        <w:tab w:val="left" w:pos="2268"/>
      </w:tabs>
      <w:bidi w:val="0"/>
      <w:spacing w:line="240" w:lineRule="auto"/>
      <w:jc w:val="left"/>
    </w:pPr>
    <w:rPr>
      <w:rFonts w:cs="Simplified Arabic" w:hint="cs"/>
      <w:sz w:val="24"/>
      <w:lang w:eastAsia="zh-CN"/>
    </w:rPr>
  </w:style>
  <w:style w:type="character" w:customStyle="1" w:styleId="Provsplit">
    <w:name w:val="Prov_split"/>
    <w:basedOn w:val="DefaultParagraphFont"/>
    <w:qFormat/>
    <w:rsid w:val="00047F6D"/>
    <w:rPr>
      <w:rFonts w:ascii="Times New Roman" w:hAnsi="Times New Roman"/>
      <w:b w:val="0"/>
    </w:rPr>
  </w:style>
  <w:style w:type="paragraph" w:customStyle="1" w:styleId="Tablesplit">
    <w:name w:val="Table_split"/>
    <w:basedOn w:val="Tabletext"/>
    <w:qFormat/>
    <w:rsid w:val="00047F6D"/>
    <w:pPr>
      <w:keepNext/>
      <w:tabs>
        <w:tab w:val="left" w:pos="1409"/>
        <w:tab w:val="left" w:pos="2237"/>
        <w:tab w:val="left" w:pos="2828"/>
        <w:tab w:val="left" w:pos="4604"/>
        <w:tab w:val="left" w:pos="6023"/>
        <w:tab w:val="left" w:pos="6732"/>
        <w:tab w:val="left" w:pos="7323"/>
        <w:tab w:val="left" w:pos="7914"/>
      </w:tabs>
      <w:bidi w:val="0"/>
      <w:spacing w:before="40" w:after="40" w:line="240" w:lineRule="auto"/>
      <w:ind w:left="108" w:right="-113"/>
    </w:pPr>
    <w:rPr>
      <w:rFonts w:cs="Simplified Arabic" w:hint="cs"/>
      <w:b/>
      <w:szCs w:val="30"/>
      <w:lang w:eastAsia="zh-CN"/>
    </w:rPr>
  </w:style>
  <w:style w:type="paragraph" w:customStyle="1" w:styleId="Methodheading1">
    <w:name w:val="Method_heading1"/>
    <w:basedOn w:val="Heading1"/>
    <w:next w:val="Normal"/>
    <w:qFormat/>
    <w:rsid w:val="00047F6D"/>
    <w:pPr>
      <w:tabs>
        <w:tab w:val="left" w:pos="1134"/>
        <w:tab w:val="left" w:pos="1871"/>
        <w:tab w:val="left" w:pos="2268"/>
      </w:tabs>
      <w:bidi w:val="0"/>
      <w:spacing w:before="280" w:line="240" w:lineRule="auto"/>
      <w:ind w:left="1134" w:hanging="1134"/>
      <w:jc w:val="left"/>
    </w:pPr>
    <w:rPr>
      <w:rFonts w:ascii="Times New Roman" w:hAnsi="Times New Roman" w:cs="Simplified Arabic" w:hint="cs"/>
      <w:bCs w:val="0"/>
      <w:sz w:val="28"/>
      <w:szCs w:val="25"/>
      <w:lang w:eastAsia="zh-CN"/>
    </w:rPr>
  </w:style>
  <w:style w:type="paragraph" w:customStyle="1" w:styleId="Methodheading2">
    <w:name w:val="Method_heading2"/>
    <w:basedOn w:val="Heading2"/>
    <w:next w:val="Normal"/>
    <w:qFormat/>
    <w:rsid w:val="00047F6D"/>
    <w:pPr>
      <w:tabs>
        <w:tab w:val="left" w:pos="1134"/>
        <w:tab w:val="left" w:pos="1871"/>
        <w:tab w:val="left" w:pos="2268"/>
      </w:tabs>
      <w:bidi w:val="0"/>
      <w:spacing w:before="200" w:line="240" w:lineRule="auto"/>
      <w:ind w:left="1134" w:hanging="1134"/>
      <w:jc w:val="left"/>
    </w:pPr>
    <w:rPr>
      <w:rFonts w:ascii="Times New Roman" w:hAnsi="Times New Roman" w:cs="Simplified Arabic" w:hint="cs"/>
      <w:bCs w:val="0"/>
      <w:szCs w:val="25"/>
      <w:lang w:eastAsia="zh-CN"/>
    </w:rPr>
  </w:style>
  <w:style w:type="paragraph" w:customStyle="1" w:styleId="Methodheading3">
    <w:name w:val="Method_heading3"/>
    <w:basedOn w:val="Heading3"/>
    <w:next w:val="Normal"/>
    <w:qFormat/>
    <w:rsid w:val="00047F6D"/>
    <w:pPr>
      <w:tabs>
        <w:tab w:val="left" w:pos="1871"/>
        <w:tab w:val="left" w:pos="2268"/>
      </w:tabs>
      <w:bidi w:val="0"/>
      <w:spacing w:before="200" w:line="240" w:lineRule="auto"/>
      <w:ind w:left="1134" w:hanging="1134"/>
      <w:jc w:val="left"/>
    </w:pPr>
    <w:rPr>
      <w:rFonts w:ascii="Times New Roman" w:hAnsi="Times New Roman" w:cs="Simplified Arabic" w:hint="cs"/>
      <w:bCs w:val="0"/>
      <w:sz w:val="24"/>
      <w:szCs w:val="25"/>
      <w:lang w:eastAsia="zh-CN"/>
    </w:rPr>
  </w:style>
  <w:style w:type="paragraph" w:customStyle="1" w:styleId="Methodheading4">
    <w:name w:val="Method_heading4"/>
    <w:basedOn w:val="Heading4"/>
    <w:next w:val="Normal"/>
    <w:qFormat/>
    <w:rsid w:val="00047F6D"/>
    <w:pPr>
      <w:tabs>
        <w:tab w:val="left" w:pos="1871"/>
        <w:tab w:val="left" w:pos="2268"/>
      </w:tabs>
      <w:bidi w:val="0"/>
      <w:spacing w:before="200" w:line="240" w:lineRule="auto"/>
      <w:ind w:left="1134" w:hanging="1134"/>
      <w:jc w:val="left"/>
    </w:pPr>
    <w:rPr>
      <w:rFonts w:ascii="Times New Roman" w:hAnsi="Times New Roman" w:cs="Simplified Arabic" w:hint="cs"/>
      <w:bCs w:val="0"/>
      <w:sz w:val="24"/>
      <w:szCs w:val="25"/>
      <w:lang w:eastAsia="zh-CN"/>
    </w:rPr>
  </w:style>
  <w:style w:type="paragraph" w:customStyle="1" w:styleId="MethodHeadingb">
    <w:name w:val="Method_Headingb"/>
    <w:basedOn w:val="Headingb"/>
    <w:next w:val="Normal"/>
    <w:qFormat/>
    <w:rsid w:val="00047F6D"/>
    <w:pPr>
      <w:keepLines/>
      <w:overflowPunct/>
      <w:autoSpaceDE/>
      <w:autoSpaceDN/>
      <w:bidi w:val="0"/>
      <w:adjustRightInd/>
      <w:spacing w:before="160" w:line="240" w:lineRule="auto"/>
      <w:jc w:val="left"/>
      <w:textAlignment w:val="auto"/>
    </w:pPr>
    <w:rPr>
      <w:rFonts w:cs="Times New Roman Bold" w:hint="cs"/>
      <w:bCs w:val="0"/>
      <w:sz w:val="24"/>
      <w:szCs w:val="25"/>
      <w:lang w:eastAsia="zh-CN"/>
    </w:rPr>
  </w:style>
  <w:style w:type="paragraph" w:customStyle="1" w:styleId="EditorsNote">
    <w:name w:val="EditorsNote"/>
    <w:basedOn w:val="Normal"/>
    <w:rsid w:val="00047F6D"/>
    <w:pPr>
      <w:tabs>
        <w:tab w:val="left" w:pos="1134"/>
        <w:tab w:val="left" w:pos="1871"/>
        <w:tab w:val="left" w:pos="2268"/>
      </w:tabs>
      <w:bidi w:val="0"/>
      <w:spacing w:before="240" w:after="240" w:line="240" w:lineRule="auto"/>
      <w:jc w:val="left"/>
    </w:pPr>
    <w:rPr>
      <w:rFonts w:cs="Simplified Arabic" w:hint="cs"/>
      <w:i/>
      <w:iCs/>
      <w:sz w:val="24"/>
      <w:lang w:eastAsia="zh-CN"/>
    </w:rPr>
  </w:style>
  <w:style w:type="character" w:customStyle="1" w:styleId="FiguretitleChar">
    <w:name w:val="Figure_title Char"/>
    <w:basedOn w:val="DefaultParagraphFont"/>
    <w:link w:val="Figuretitle0"/>
    <w:rsid w:val="00047F6D"/>
    <w:rPr>
      <w:rFonts w:ascii="Times New Roman Bold" w:hAnsi="Times New Roman Bold" w:cs="Simplified Arabic"/>
      <w:b/>
      <w:sz w:val="18"/>
      <w:szCs w:val="30"/>
    </w:rPr>
  </w:style>
  <w:style w:type="paragraph" w:customStyle="1" w:styleId="Figurewithlegend">
    <w:name w:val="Figure_with_legend"/>
    <w:basedOn w:val="Figure"/>
    <w:rsid w:val="00047F6D"/>
    <w:pPr>
      <w:keepLines w:val="0"/>
      <w:tabs>
        <w:tab w:val="clear" w:pos="794"/>
        <w:tab w:val="clear" w:pos="1191"/>
        <w:tab w:val="clear" w:pos="1588"/>
        <w:tab w:val="clear" w:pos="1985"/>
        <w:tab w:val="left" w:pos="1134"/>
        <w:tab w:val="left" w:pos="1871"/>
        <w:tab w:val="left" w:pos="2268"/>
      </w:tabs>
      <w:spacing w:before="120"/>
    </w:pPr>
    <w:rPr>
      <w:noProof/>
      <w:sz w:val="24"/>
    </w:rPr>
  </w:style>
  <w:style w:type="paragraph" w:styleId="Signature">
    <w:name w:val="Signature"/>
    <w:basedOn w:val="Normal"/>
    <w:link w:val="SignatureChar"/>
    <w:unhideWhenUsed/>
    <w:rsid w:val="00047F6D"/>
    <w:pPr>
      <w:tabs>
        <w:tab w:val="center" w:pos="7371"/>
      </w:tabs>
      <w:bidi w:val="0"/>
      <w:spacing w:before="600" w:line="240" w:lineRule="auto"/>
      <w:jc w:val="left"/>
    </w:pPr>
    <w:rPr>
      <w:rFonts w:cs="Simplified Arabic" w:hint="cs"/>
      <w:sz w:val="24"/>
      <w:lang w:eastAsia="zh-CN"/>
    </w:rPr>
  </w:style>
  <w:style w:type="character" w:customStyle="1" w:styleId="SignatureChar">
    <w:name w:val="Signature Char"/>
    <w:basedOn w:val="DefaultParagraphFont"/>
    <w:link w:val="Signature"/>
    <w:rsid w:val="00047F6D"/>
    <w:rPr>
      <w:rFonts w:ascii="Times New Roman" w:hAnsi="Times New Roman" w:cs="Simplified Arabic"/>
      <w:sz w:val="24"/>
      <w:szCs w:val="30"/>
    </w:rPr>
  </w:style>
  <w:style w:type="character" w:customStyle="1" w:styleId="NormalaftertitleChar">
    <w:name w:val="Normal_after_title Char"/>
    <w:basedOn w:val="DefaultParagraphFont"/>
    <w:link w:val="Normalaftertitle"/>
    <w:locked/>
    <w:rsid w:val="00047F6D"/>
    <w:rPr>
      <w:rFonts w:ascii="Times New Roman" w:hAnsi="Times New Roman" w:cs="Traditional Arabic"/>
      <w:sz w:val="22"/>
      <w:szCs w:val="30"/>
      <w:lang w:eastAsia="fr-FR"/>
    </w:rPr>
  </w:style>
  <w:style w:type="character" w:customStyle="1" w:styleId="enumlev1Char">
    <w:name w:val="enumlev1 Char"/>
    <w:basedOn w:val="DefaultParagraphFont"/>
    <w:link w:val="enumlev1"/>
    <w:locked/>
    <w:rsid w:val="00047F6D"/>
    <w:rPr>
      <w:rFonts w:ascii="Times New Roman" w:hAnsi="Times New Roman" w:cs="Traditional Arabic"/>
      <w:sz w:val="22"/>
      <w:szCs w:val="30"/>
      <w:lang w:eastAsia="fr-FR" w:bidi="ar-EG"/>
    </w:rPr>
  </w:style>
  <w:style w:type="character" w:customStyle="1" w:styleId="AnnexNoCar">
    <w:name w:val="Annex_No Car"/>
    <w:link w:val="AnnexNo"/>
    <w:locked/>
    <w:rsid w:val="00047F6D"/>
    <w:rPr>
      <w:rFonts w:ascii="Times New Roman" w:hAnsi="Times New Roman" w:cs="Simplified Arabic"/>
      <w:sz w:val="28"/>
      <w:szCs w:val="30"/>
    </w:rPr>
  </w:style>
  <w:style w:type="character" w:customStyle="1" w:styleId="SourceChar">
    <w:name w:val="Source Char"/>
    <w:basedOn w:val="DefaultParagraphFont"/>
    <w:link w:val="Source"/>
    <w:locked/>
    <w:rsid w:val="00047F6D"/>
    <w:rPr>
      <w:rFonts w:ascii="Times New Roman Bold" w:hAnsi="Times New Roman Bold" w:cs="Traditional Arabic"/>
      <w:b/>
      <w:sz w:val="28"/>
      <w:szCs w:val="40"/>
      <w:lang w:eastAsia="fr-FR"/>
    </w:rPr>
  </w:style>
  <w:style w:type="character" w:customStyle="1" w:styleId="Title1Char">
    <w:name w:val="Title 1 Char"/>
    <w:link w:val="Title1"/>
    <w:locked/>
    <w:rsid w:val="00047F6D"/>
    <w:rPr>
      <w:rFonts w:ascii="Times New Roman Bold" w:hAnsi="Times New Roman Bold" w:cs="Traditional Arabic"/>
      <w:caps/>
      <w:sz w:val="28"/>
      <w:szCs w:val="40"/>
      <w:lang w:eastAsia="fr-FR"/>
    </w:rPr>
  </w:style>
  <w:style w:type="character" w:customStyle="1" w:styleId="HeadingbChar">
    <w:name w:val="Heading_b Char"/>
    <w:link w:val="Headingb"/>
    <w:locked/>
    <w:rsid w:val="00047F6D"/>
    <w:rPr>
      <w:rFonts w:ascii="Times New Roman Bold" w:hAnsi="Times New Roman Bold" w:cs="Traditional Arabic"/>
      <w:b/>
      <w:bCs/>
      <w:sz w:val="22"/>
      <w:szCs w:val="30"/>
      <w:lang w:eastAsia="fr-FR"/>
    </w:rPr>
  </w:style>
  <w:style w:type="paragraph" w:styleId="Revision">
    <w:name w:val="Revision"/>
    <w:hidden/>
    <w:uiPriority w:val="99"/>
    <w:semiHidden/>
    <w:rsid w:val="00047F6D"/>
    <w:rPr>
      <w:rFonts w:ascii="Times New Roman" w:hAnsi="Times New Roman"/>
      <w:sz w:val="24"/>
    </w:rPr>
  </w:style>
  <w:style w:type="character" w:customStyle="1" w:styleId="TablelegendChar">
    <w:name w:val="Table_legend Char"/>
    <w:link w:val="Tablelegend"/>
    <w:locked/>
    <w:rsid w:val="00047F6D"/>
    <w:rPr>
      <w:rFonts w:ascii="Times New Roman" w:hAnsi="Times New Roman" w:cs="Traditional Arabic"/>
      <w:sz w:val="22"/>
      <w:szCs w:val="30"/>
      <w:lang w:eastAsia="fr-FR"/>
    </w:rPr>
  </w:style>
  <w:style w:type="character" w:styleId="UnresolvedMention">
    <w:name w:val="Unresolved Mention"/>
    <w:basedOn w:val="DefaultParagraphFont"/>
    <w:uiPriority w:val="99"/>
    <w:semiHidden/>
    <w:unhideWhenUsed/>
    <w:rsid w:val="00047F6D"/>
    <w:rPr>
      <w:color w:val="605E5C"/>
      <w:shd w:val="clear" w:color="auto" w:fill="E1DFDD"/>
    </w:rPr>
  </w:style>
  <w:style w:type="character" w:customStyle="1" w:styleId="EquationChar">
    <w:name w:val="Equation Char"/>
    <w:basedOn w:val="DefaultParagraphFont"/>
    <w:link w:val="Equation"/>
    <w:locked/>
    <w:rsid w:val="00047F6D"/>
    <w:rPr>
      <w:rFonts w:ascii="Times New Roman" w:hAnsi="Times New Roman" w:cs="Traditional Arabic"/>
      <w:sz w:val="22"/>
      <w:szCs w:val="30"/>
      <w:lang w:eastAsia="fr-FR"/>
    </w:rPr>
  </w:style>
  <w:style w:type="character" w:customStyle="1" w:styleId="TabletextChar">
    <w:name w:val="Table_text Char"/>
    <w:basedOn w:val="DefaultParagraphFont"/>
    <w:link w:val="Tabletext"/>
    <w:locked/>
    <w:rsid w:val="00047F6D"/>
    <w:rPr>
      <w:rFonts w:ascii="Times New Roman" w:hAnsi="Times New Roman" w:cs="Traditional Arabic"/>
      <w:szCs w:val="26"/>
      <w:lang w:eastAsia="fr-FR"/>
    </w:rPr>
  </w:style>
  <w:style w:type="character" w:customStyle="1" w:styleId="FigureNoChar">
    <w:name w:val="Figure_No Char"/>
    <w:link w:val="FigureNo"/>
    <w:locked/>
    <w:rsid w:val="00047F6D"/>
    <w:rPr>
      <w:rFonts w:ascii="Times New Roman" w:hAnsi="Times New Roman Bold" w:cs="Traditional Arabic"/>
      <w:sz w:val="22"/>
      <w:szCs w:val="30"/>
      <w:lang w:val="fr-FR" w:eastAsia="fr-FR" w:bidi="ar-EG"/>
    </w:rPr>
  </w:style>
  <w:style w:type="character" w:customStyle="1" w:styleId="TableheadChar">
    <w:name w:val="Table_head Char"/>
    <w:link w:val="Tablehead"/>
    <w:locked/>
    <w:rsid w:val="00047F6D"/>
    <w:rPr>
      <w:rFonts w:ascii="Times New Roman Bold" w:hAnsi="Times New Roman Bold" w:cs="Traditional Arabic"/>
      <w:b/>
      <w:bCs/>
      <w:szCs w:val="26"/>
      <w:lang w:eastAsia="en-US"/>
    </w:rPr>
  </w:style>
  <w:style w:type="character" w:customStyle="1" w:styleId="TabletitleChar">
    <w:name w:val="Table_title Char"/>
    <w:basedOn w:val="DefaultParagraphFont"/>
    <w:link w:val="Tabletitle"/>
    <w:locked/>
    <w:rsid w:val="00047F6D"/>
    <w:rPr>
      <w:rFonts w:ascii="Times New Roman Bold" w:hAnsi="Times New Roman Bold" w:cs="Traditional Arabic"/>
      <w:b/>
      <w:bCs/>
      <w:sz w:val="22"/>
      <w:szCs w:val="30"/>
      <w:lang w:eastAsia="fr-FR" w:bidi="ar-EG"/>
    </w:rPr>
  </w:style>
  <w:style w:type="character" w:customStyle="1" w:styleId="TableNo1">
    <w:name w:val="Table_No Знак"/>
    <w:basedOn w:val="DefaultParagraphFont"/>
    <w:link w:val="TableNo0"/>
    <w:locked/>
    <w:rsid w:val="00047F6D"/>
    <w:rPr>
      <w:rFonts w:ascii="Times New Roman" w:hAnsi="Times New Roman" w:cs="Simplified Arabic"/>
      <w:sz w:val="24"/>
      <w:szCs w:val="30"/>
    </w:rPr>
  </w:style>
  <w:style w:type="character" w:customStyle="1" w:styleId="FigureChar">
    <w:name w:val="Figure Char"/>
    <w:basedOn w:val="DefaultParagraphFont"/>
    <w:link w:val="Figure"/>
    <w:locked/>
    <w:rsid w:val="00047F6D"/>
    <w:rPr>
      <w:rFonts w:ascii="Times New Roman" w:hAnsi="Times New Roman" w:cs="Simplified Arabic"/>
      <w:sz w:val="18"/>
      <w:szCs w:val="30"/>
    </w:rPr>
  </w:style>
  <w:style w:type="table" w:customStyle="1" w:styleId="TableGrid2">
    <w:name w:val="Table Grid2"/>
    <w:basedOn w:val="TableNormal"/>
    <w:next w:val="TableNormal"/>
    <w:uiPriority w:val="39"/>
    <w:rsid w:val="00047F6D"/>
    <w:rPr>
      <w:rFonts w:eastAsia="MS Minch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7F6D"/>
    <w:pPr>
      <w:tabs>
        <w:tab w:val="left" w:pos="794"/>
        <w:tab w:val="left" w:pos="1191"/>
        <w:tab w:val="left" w:pos="1588"/>
        <w:tab w:val="left" w:pos="1985"/>
      </w:tabs>
      <w:bidi w:val="0"/>
      <w:spacing w:line="240" w:lineRule="auto"/>
      <w:ind w:leftChars="400" w:left="840"/>
    </w:pPr>
    <w:rPr>
      <w:rFonts w:cs="Simplified Arabic" w:hint="cs"/>
      <w:sz w:val="24"/>
      <w:lang w:eastAsia="zh-CN"/>
    </w:rPr>
  </w:style>
  <w:style w:type="character" w:styleId="CommentReference">
    <w:name w:val="annotation reference"/>
    <w:basedOn w:val="DefaultParagraphFont"/>
    <w:uiPriority w:val="99"/>
    <w:semiHidden/>
    <w:unhideWhenUsed/>
    <w:rsid w:val="00047F6D"/>
    <w:rPr>
      <w:sz w:val="16"/>
      <w:szCs w:val="16"/>
    </w:rPr>
  </w:style>
  <w:style w:type="paragraph" w:styleId="CommentText">
    <w:name w:val="annotation text"/>
    <w:basedOn w:val="Normal"/>
    <w:link w:val="CommentTextChar"/>
    <w:uiPriority w:val="99"/>
    <w:semiHidden/>
    <w:unhideWhenUsed/>
    <w:rsid w:val="00047F6D"/>
    <w:pPr>
      <w:tabs>
        <w:tab w:val="left" w:pos="794"/>
        <w:tab w:val="left" w:pos="1191"/>
        <w:tab w:val="left" w:pos="1588"/>
        <w:tab w:val="left" w:pos="1985"/>
      </w:tabs>
      <w:bidi w:val="0"/>
      <w:spacing w:line="240" w:lineRule="auto"/>
    </w:pPr>
    <w:rPr>
      <w:rFonts w:cs="Simplified Arabic" w:hint="cs"/>
      <w:sz w:val="20"/>
      <w:lang w:eastAsia="zh-CN"/>
    </w:rPr>
  </w:style>
  <w:style w:type="character" w:customStyle="1" w:styleId="CommentTextChar">
    <w:name w:val="Comment Text Char"/>
    <w:basedOn w:val="DefaultParagraphFont"/>
    <w:link w:val="CommentText"/>
    <w:uiPriority w:val="99"/>
    <w:semiHidden/>
    <w:rsid w:val="00047F6D"/>
    <w:rPr>
      <w:rFonts w:ascii="Times New Roman" w:hAnsi="Times New Roman" w:cs="Simplified Arabic"/>
      <w:szCs w:val="30"/>
    </w:rPr>
  </w:style>
  <w:style w:type="paragraph" w:styleId="CommentSubject">
    <w:name w:val="annotation subject"/>
    <w:basedOn w:val="CommentText"/>
    <w:next w:val="CommentText"/>
    <w:link w:val="CommentSubjectChar"/>
    <w:uiPriority w:val="99"/>
    <w:semiHidden/>
    <w:unhideWhenUsed/>
    <w:rsid w:val="00047F6D"/>
    <w:rPr>
      <w:b/>
      <w:bCs/>
    </w:rPr>
  </w:style>
  <w:style w:type="character" w:customStyle="1" w:styleId="CommentSubjectChar">
    <w:name w:val="Comment Subject Char"/>
    <w:basedOn w:val="CommentTextChar"/>
    <w:link w:val="CommentSubject"/>
    <w:uiPriority w:val="99"/>
    <w:semiHidden/>
    <w:rsid w:val="00047F6D"/>
    <w:rPr>
      <w:rFonts w:ascii="Times New Roman" w:hAnsi="Times New Roman" w:cs="Simplified Arabic"/>
      <w:b/>
      <w:bCs/>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816808">
      <w:bodyDiv w:val="1"/>
      <w:marLeft w:val="0"/>
      <w:marRight w:val="0"/>
      <w:marTop w:val="0"/>
      <w:marBottom w:val="0"/>
      <w:divBdr>
        <w:top w:val="none" w:sz="0" w:space="0" w:color="auto"/>
        <w:left w:val="none" w:sz="0" w:space="0" w:color="auto"/>
        <w:bottom w:val="none" w:sz="0" w:space="0" w:color="auto"/>
        <w:right w:val="none" w:sz="0" w:space="0" w:color="auto"/>
      </w:divBdr>
    </w:div>
    <w:div w:id="118516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www.itu.int/pub/R-REC/ar" TargetMode="External"/><Relationship Id="rId17" Type="http://schemas.openxmlformats.org/officeDocument/2006/relationships/image" Target="media/image4.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en" TargetMode="Externa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s://splatalogue.online/" TargetMode="External"/><Relationship Id="rId23" Type="http://schemas.openxmlformats.org/officeDocument/2006/relationships/footer" Target="footer2.xml"/><Relationship Id="rId10" Type="http://schemas.openxmlformats.org/officeDocument/2006/relationships/header" Target="head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malel\Desktop\Arabic%20Templates%202025\ITU-R%20(BR)\PA_ITU-R%20Rec\2023-ITU-R-REC_RA-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A8C6F-F987-4E62-824A-DCDF31CC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2023-ITU-R-REC_RA-A.dotx</Template>
  <TotalTime>32</TotalTime>
  <Pages>14</Pages>
  <Words>3636</Words>
  <Characters>19826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التوصيـة  ITU-R RA.314-11 (2023/12) نطاقات التردد المفضلة للقياسات الفلكية الراديوية دون THz 1</vt:lpstr>
    </vt:vector>
  </TitlesOfParts>
  <Company>ITU</Company>
  <LinksUpToDate>false</LinksUpToDate>
  <CharactersWithSpaces>23416</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التوصيـة  ITU-R RA.314-11 (2023/12) نطاقات التردد المفضلة للقياسات الفلكية الراديوية دون THz 1</dc:title>
  <dc:creator>Kamaleldin, Mohamed</dc:creator>
  <cp:lastModifiedBy>Gergis, Mina</cp:lastModifiedBy>
  <cp:revision>14</cp:revision>
  <cp:lastPrinted>2025-02-03T14:12:00Z</cp:lastPrinted>
  <dcterms:created xsi:type="dcterms:W3CDTF">2025-01-23T14:39:00Z</dcterms:created>
  <dcterms:modified xsi:type="dcterms:W3CDTF">2025-02-03T14:19:00Z</dcterms:modified>
</cp:coreProperties>
</file>