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17B" w:rsidRDefault="00A6617B" w:rsidP="006618EC">
      <w:bookmarkStart w:id="0" w:name="_GoBack"/>
      <w:bookmarkEnd w:id="0"/>
    </w:p>
    <w:p w:rsidR="006618EC" w:rsidRDefault="006618EC" w:rsidP="006618EC"/>
    <w:p w:rsidR="006618EC" w:rsidRDefault="006618EC" w:rsidP="006618EC"/>
    <w:p w:rsidR="006618EC" w:rsidRDefault="006618EC" w:rsidP="006618EC"/>
    <w:p w:rsidR="006618EC" w:rsidRDefault="006618EC" w:rsidP="006618EC"/>
    <w:p w:rsidR="006618EC" w:rsidRDefault="006618EC" w:rsidP="006618EC"/>
    <w:p w:rsidR="006618EC" w:rsidRDefault="006618EC" w:rsidP="006618EC"/>
    <w:p w:rsidR="006618EC" w:rsidRDefault="006618EC" w:rsidP="006618EC"/>
    <w:p w:rsidR="006618EC" w:rsidRDefault="006618EC" w:rsidP="006618EC"/>
    <w:p w:rsidR="006618EC" w:rsidRDefault="006618EC" w:rsidP="006618EC"/>
    <w:p w:rsidR="006618EC" w:rsidRDefault="006618EC" w:rsidP="006618EC"/>
    <w:p w:rsidR="006618EC" w:rsidRDefault="006618EC" w:rsidP="006618EC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6618EC" w:rsidRPr="006618EC" w:rsidTr="00396AF0">
        <w:tc>
          <w:tcPr>
            <w:tcW w:w="10089" w:type="dxa"/>
          </w:tcPr>
          <w:p w:rsidR="006618EC" w:rsidRPr="0010336F" w:rsidRDefault="006618EC" w:rsidP="00396AF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6618EC" w:rsidRPr="0010336F" w:rsidRDefault="006618EC" w:rsidP="006618E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839-4</w:t>
            </w:r>
          </w:p>
          <w:p w:rsidR="006618EC" w:rsidRPr="0010336F" w:rsidRDefault="006618EC" w:rsidP="006618E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09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2013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6618EC" w:rsidRPr="006618EC" w:rsidTr="00396AF0">
        <w:tc>
          <w:tcPr>
            <w:tcW w:w="10089" w:type="dxa"/>
          </w:tcPr>
          <w:p w:rsidR="006618EC" w:rsidRPr="0010336F" w:rsidRDefault="006618EC" w:rsidP="00396AF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6618EC" w:rsidRPr="006618EC" w:rsidRDefault="006618EC" w:rsidP="006618E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  <w:r w:rsidRPr="0012187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Modelo de estimación de la altura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br/>
              <w:t xml:space="preserve">de </w:t>
            </w:r>
            <w:r w:rsidRPr="0012187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la lluvia para utilizar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12187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en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br/>
            </w:r>
            <w:r w:rsidRPr="0012187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los métodos de predicción</w:t>
            </w:r>
          </w:p>
          <w:p w:rsidR="006618EC" w:rsidRPr="0010336F" w:rsidRDefault="006618EC" w:rsidP="00396AF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6618EC" w:rsidRPr="006618EC" w:rsidTr="00396AF0">
        <w:tc>
          <w:tcPr>
            <w:tcW w:w="10089" w:type="dxa"/>
          </w:tcPr>
          <w:p w:rsidR="006618EC" w:rsidRPr="0010336F" w:rsidRDefault="006618EC" w:rsidP="00396AF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6618EC" w:rsidRPr="0010336F" w:rsidRDefault="006618EC" w:rsidP="00396AF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6618EC" w:rsidRPr="0010336F" w:rsidRDefault="006618EC" w:rsidP="00396AF0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6618EC" w:rsidRPr="0010336F" w:rsidRDefault="006618EC" w:rsidP="00396AF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</w:p>
          <w:p w:rsidR="006618EC" w:rsidRPr="0010336F" w:rsidRDefault="006618EC" w:rsidP="00396AF0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Propagación de las ondas radioeléctricas</w:t>
            </w:r>
          </w:p>
        </w:tc>
      </w:tr>
    </w:tbl>
    <w:p w:rsidR="006618EC" w:rsidRPr="0026666F" w:rsidRDefault="006618EC" w:rsidP="006618EC">
      <w:pPr>
        <w:spacing w:before="80"/>
        <w:rPr>
          <w:i/>
          <w:sz w:val="22"/>
          <w:lang w:val="es-ES_tradnl"/>
        </w:rPr>
      </w:pPr>
    </w:p>
    <w:p w:rsidR="006618EC" w:rsidRPr="0026666F" w:rsidRDefault="006618EC" w:rsidP="006618EC">
      <w:pPr>
        <w:spacing w:before="80"/>
        <w:rPr>
          <w:i/>
          <w:sz w:val="22"/>
          <w:lang w:val="es-ES_tradnl"/>
        </w:rPr>
      </w:pPr>
    </w:p>
    <w:p w:rsidR="006618EC" w:rsidRPr="0026666F" w:rsidRDefault="006618EC" w:rsidP="006618EC">
      <w:pPr>
        <w:spacing w:before="80"/>
        <w:rPr>
          <w:i/>
          <w:sz w:val="22"/>
          <w:lang w:val="es-ES_tradnl"/>
        </w:rPr>
      </w:pPr>
    </w:p>
    <w:p w:rsidR="006618EC" w:rsidRPr="0026666F" w:rsidRDefault="006618EC" w:rsidP="006618EC">
      <w:pPr>
        <w:spacing w:before="80"/>
        <w:rPr>
          <w:i/>
          <w:sz w:val="22"/>
          <w:lang w:val="es-ES_tradnl"/>
        </w:rPr>
      </w:pPr>
    </w:p>
    <w:p w:rsidR="006618EC" w:rsidRPr="0026666F" w:rsidRDefault="006618EC" w:rsidP="006618EC">
      <w:pPr>
        <w:spacing w:before="80"/>
        <w:rPr>
          <w:i/>
          <w:sz w:val="22"/>
          <w:lang w:val="es-ES_tradnl"/>
        </w:rPr>
      </w:pPr>
    </w:p>
    <w:p w:rsidR="006618EC" w:rsidRPr="0026666F" w:rsidRDefault="006618EC" w:rsidP="006618EC">
      <w:pPr>
        <w:spacing w:before="80"/>
        <w:rPr>
          <w:i/>
          <w:sz w:val="22"/>
          <w:lang w:val="es-ES_tradnl"/>
        </w:rPr>
      </w:pPr>
    </w:p>
    <w:p w:rsidR="006618EC" w:rsidRPr="0026666F" w:rsidRDefault="006618EC" w:rsidP="006618E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6618EC" w:rsidRPr="0026666F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618EC" w:rsidRPr="006C718C" w:rsidRDefault="006618EC" w:rsidP="006618E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6618EC" w:rsidRPr="006C718C" w:rsidRDefault="006618EC" w:rsidP="006618EC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6618EC" w:rsidRPr="006C718C" w:rsidRDefault="006618EC" w:rsidP="006618EC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6618EC" w:rsidRPr="00021E8A" w:rsidRDefault="006618EC" w:rsidP="006618EC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6618EC" w:rsidRPr="00021E8A" w:rsidRDefault="006618EC" w:rsidP="006618EC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8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6618EC" w:rsidRPr="007C36CA" w:rsidRDefault="006618EC" w:rsidP="006618EC">
      <w:pPr>
        <w:spacing w:before="0"/>
        <w:jc w:val="center"/>
        <w:rPr>
          <w:sz w:val="22"/>
          <w:lang w:val="es-ES_tradnl"/>
        </w:rPr>
      </w:pPr>
    </w:p>
    <w:p w:rsidR="006618EC" w:rsidRPr="007C36CA" w:rsidRDefault="006618EC" w:rsidP="006618EC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6618EC" w:rsidRPr="006618EC" w:rsidTr="00396AF0">
        <w:tc>
          <w:tcPr>
            <w:tcW w:w="9360" w:type="dxa"/>
            <w:gridSpan w:val="2"/>
          </w:tcPr>
          <w:p w:rsidR="006618EC" w:rsidRPr="00021E8A" w:rsidRDefault="006618EC" w:rsidP="00396AF0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6618EC" w:rsidRPr="00763D08" w:rsidRDefault="006618EC" w:rsidP="00396AF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9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6618EC" w:rsidRPr="00036EE3" w:rsidTr="00396AF0">
        <w:tc>
          <w:tcPr>
            <w:tcW w:w="1140" w:type="dxa"/>
            <w:tcBorders>
              <w:bottom w:val="nil"/>
            </w:tcBorders>
          </w:tcPr>
          <w:p w:rsidR="006618EC" w:rsidRPr="00036EE3" w:rsidRDefault="006618EC" w:rsidP="00396AF0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6618EC" w:rsidRPr="00036EE3" w:rsidRDefault="006618EC" w:rsidP="00396AF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6618EC" w:rsidRPr="004532F7" w:rsidTr="00396AF0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618EC" w:rsidRPr="004532F7" w:rsidRDefault="006618EC" w:rsidP="00396AF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618EC" w:rsidRPr="004532F7" w:rsidRDefault="006618EC" w:rsidP="00396AF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4532F7">
              <w:rPr>
                <w:b w:val="0"/>
                <w:sz w:val="20"/>
              </w:rPr>
              <w:t>Distribución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por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satélite</w:t>
            </w:r>
            <w:proofErr w:type="spellEnd"/>
          </w:p>
        </w:tc>
      </w:tr>
      <w:tr w:rsidR="006618EC" w:rsidRPr="006618EC" w:rsidTr="00396AF0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618EC" w:rsidRPr="006B22C3" w:rsidRDefault="006618EC" w:rsidP="00396AF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618EC" w:rsidRPr="006B22C3" w:rsidRDefault="006618EC" w:rsidP="00396AF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6618EC" w:rsidRPr="00847DD5" w:rsidTr="00396AF0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618EC" w:rsidRPr="00847DD5" w:rsidRDefault="006618EC" w:rsidP="00396AF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618EC" w:rsidRPr="00847DD5" w:rsidRDefault="006618EC" w:rsidP="00396AF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r>
              <w:rPr>
                <w:b w:val="0"/>
                <w:bCs/>
                <w:sz w:val="20"/>
              </w:rPr>
              <w:t>(</w:t>
            </w:r>
            <w:proofErr w:type="spellStart"/>
            <w:r w:rsidRPr="00021E8A">
              <w:rPr>
                <w:b w:val="0"/>
                <w:bCs/>
                <w:sz w:val="20"/>
              </w:rPr>
              <w:t>sonora</w:t>
            </w:r>
            <w:proofErr w:type="spellEnd"/>
            <w:r>
              <w:rPr>
                <w:b w:val="0"/>
                <w:bCs/>
                <w:sz w:val="20"/>
              </w:rPr>
              <w:t>)</w:t>
            </w:r>
          </w:p>
        </w:tc>
      </w:tr>
      <w:tr w:rsidR="006618EC" w:rsidRPr="00ED2695" w:rsidTr="00396AF0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618EC" w:rsidRPr="00ED2695" w:rsidRDefault="006618EC" w:rsidP="00396AF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618EC" w:rsidRPr="00021E8A" w:rsidRDefault="006618EC" w:rsidP="00396AF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6618EC" w:rsidRPr="00366CEE" w:rsidTr="00396AF0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618EC" w:rsidRPr="00366CEE" w:rsidRDefault="006618EC" w:rsidP="00396AF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618EC" w:rsidRPr="00366CEE" w:rsidRDefault="006618EC" w:rsidP="00396AF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proofErr w:type="spellStart"/>
            <w:r w:rsidRPr="00366CEE">
              <w:rPr>
                <w:sz w:val="20"/>
              </w:rPr>
              <w:t>Servicio</w:t>
            </w:r>
            <w:proofErr w:type="spellEnd"/>
            <w:r w:rsidRPr="00366CEE">
              <w:rPr>
                <w:sz w:val="20"/>
              </w:rPr>
              <w:t xml:space="preserve"> </w:t>
            </w:r>
            <w:proofErr w:type="spellStart"/>
            <w:r w:rsidRPr="00366CEE">
              <w:rPr>
                <w:sz w:val="20"/>
              </w:rPr>
              <w:t>fijo</w:t>
            </w:r>
            <w:proofErr w:type="spellEnd"/>
          </w:p>
        </w:tc>
      </w:tr>
      <w:tr w:rsidR="006618EC" w:rsidRPr="006618EC" w:rsidTr="00396AF0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618EC" w:rsidRPr="0010336F" w:rsidRDefault="006618EC" w:rsidP="00396AF0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618EC" w:rsidRPr="0010336F" w:rsidRDefault="006618EC" w:rsidP="00396AF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 xml:space="preserve">viles, de </w:t>
            </w:r>
            <w:proofErr w:type="spellStart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</w:t>
            </w:r>
            <w:proofErr w:type="spellEnd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6618EC" w:rsidRPr="006618EC" w:rsidTr="00396AF0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6618EC" w:rsidRPr="00366CEE" w:rsidRDefault="006618EC" w:rsidP="00396AF0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366CEE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6618EC" w:rsidRPr="00366CEE" w:rsidRDefault="006618EC" w:rsidP="00396AF0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366CEE">
              <w:rPr>
                <w:b/>
                <w:bCs/>
                <w:color w:val="000080"/>
                <w:sz w:val="20"/>
                <w:lang w:val="es-ES_tradnl"/>
              </w:rPr>
              <w:t>Propagación de las ondas radioeléctricas</w:t>
            </w:r>
          </w:p>
        </w:tc>
      </w:tr>
      <w:tr w:rsidR="006618EC" w:rsidRPr="00036EE3" w:rsidTr="00396AF0">
        <w:tc>
          <w:tcPr>
            <w:tcW w:w="1140" w:type="dxa"/>
            <w:tcBorders>
              <w:top w:val="nil"/>
            </w:tcBorders>
          </w:tcPr>
          <w:p w:rsidR="006618EC" w:rsidRPr="00036EE3" w:rsidRDefault="006618EC" w:rsidP="00396AF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6618EC" w:rsidRPr="00021E8A" w:rsidRDefault="006618EC" w:rsidP="00396AF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</w:rPr>
              <w:t>Radio</w:t>
            </w:r>
            <w:r w:rsidRPr="00021E8A">
              <w:rPr>
                <w:bCs/>
                <w:sz w:val="20"/>
              </w:rPr>
              <w:t>astronomía</w:t>
            </w:r>
            <w:proofErr w:type="spellEnd"/>
          </w:p>
        </w:tc>
      </w:tr>
      <w:tr w:rsidR="006618EC" w:rsidRPr="006618EC" w:rsidTr="00396AF0">
        <w:tc>
          <w:tcPr>
            <w:tcW w:w="1140" w:type="dxa"/>
          </w:tcPr>
          <w:p w:rsidR="006618EC" w:rsidRPr="00036EE3" w:rsidRDefault="006618EC" w:rsidP="00396AF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6618EC" w:rsidRPr="00021E8A" w:rsidRDefault="006618EC" w:rsidP="00396AF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6618EC" w:rsidRPr="00036EE3" w:rsidTr="00396AF0">
        <w:tc>
          <w:tcPr>
            <w:tcW w:w="1140" w:type="dxa"/>
          </w:tcPr>
          <w:p w:rsidR="006618EC" w:rsidRPr="00036EE3" w:rsidRDefault="006618EC" w:rsidP="00396AF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6618EC" w:rsidRPr="00021E8A" w:rsidRDefault="006618EC" w:rsidP="00396AF0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6618EC" w:rsidRPr="00036EE3" w:rsidTr="00396AF0">
        <w:tc>
          <w:tcPr>
            <w:tcW w:w="1140" w:type="dxa"/>
          </w:tcPr>
          <w:p w:rsidR="006618EC" w:rsidRPr="00036EE3" w:rsidRDefault="006618EC" w:rsidP="00396AF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6618EC" w:rsidRPr="00021E8A" w:rsidRDefault="006618EC" w:rsidP="00396AF0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Aplicaciones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espaciales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meteorología</w:t>
            </w:r>
            <w:proofErr w:type="spellEnd"/>
          </w:p>
        </w:tc>
      </w:tr>
      <w:tr w:rsidR="006618EC" w:rsidRPr="006618EC" w:rsidTr="00396AF0">
        <w:tc>
          <w:tcPr>
            <w:tcW w:w="1140" w:type="dxa"/>
          </w:tcPr>
          <w:p w:rsidR="006618EC" w:rsidRPr="00036EE3" w:rsidRDefault="006618EC" w:rsidP="00396AF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6618EC" w:rsidRPr="00021E8A" w:rsidRDefault="006618EC" w:rsidP="00396AF0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6618EC" w:rsidRPr="00036EE3" w:rsidTr="00396AF0">
        <w:tc>
          <w:tcPr>
            <w:tcW w:w="1140" w:type="dxa"/>
            <w:shd w:val="clear" w:color="auto" w:fill="auto"/>
          </w:tcPr>
          <w:p w:rsidR="006618EC" w:rsidRPr="001240BC" w:rsidRDefault="006618EC" w:rsidP="00396AF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6618EC" w:rsidRPr="001240BC" w:rsidRDefault="006618EC" w:rsidP="00396AF0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1240BC">
              <w:rPr>
                <w:sz w:val="20"/>
              </w:rPr>
              <w:t>Gestión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del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espectro</w:t>
            </w:r>
            <w:proofErr w:type="spellEnd"/>
          </w:p>
        </w:tc>
      </w:tr>
      <w:tr w:rsidR="006618EC" w:rsidRPr="00036EE3" w:rsidTr="00396AF0">
        <w:tc>
          <w:tcPr>
            <w:tcW w:w="1140" w:type="dxa"/>
          </w:tcPr>
          <w:p w:rsidR="006618EC" w:rsidRPr="00036EE3" w:rsidRDefault="006618EC" w:rsidP="00396AF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6618EC" w:rsidRPr="00021E8A" w:rsidRDefault="006618EC" w:rsidP="00396AF0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Periodismo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electrónico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6618EC" w:rsidRPr="006618EC" w:rsidTr="00396AF0">
        <w:tc>
          <w:tcPr>
            <w:tcW w:w="1140" w:type="dxa"/>
          </w:tcPr>
          <w:p w:rsidR="006618EC" w:rsidRPr="00036EE3" w:rsidRDefault="006618EC" w:rsidP="00396AF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6618EC" w:rsidRPr="00021E8A" w:rsidRDefault="006618EC" w:rsidP="00396AF0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6618EC" w:rsidRPr="00036EE3" w:rsidTr="00396AF0">
        <w:tc>
          <w:tcPr>
            <w:tcW w:w="1140" w:type="dxa"/>
          </w:tcPr>
          <w:p w:rsidR="006618EC" w:rsidRPr="00036EE3" w:rsidRDefault="006618EC" w:rsidP="00396AF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6618EC" w:rsidRPr="00021E8A" w:rsidRDefault="006618EC" w:rsidP="00396AF0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6618EC" w:rsidRPr="00036EE3" w:rsidRDefault="006618EC" w:rsidP="006618EC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6618EC" w:rsidTr="00396AF0">
        <w:tc>
          <w:tcPr>
            <w:tcW w:w="720" w:type="dxa"/>
          </w:tcPr>
          <w:p w:rsidR="006618EC" w:rsidRDefault="006618EC" w:rsidP="00396AF0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6618EC" w:rsidRPr="006618EC" w:rsidTr="00396AF0">
        <w:tc>
          <w:tcPr>
            <w:tcW w:w="9360" w:type="dxa"/>
          </w:tcPr>
          <w:p w:rsidR="006618EC" w:rsidRPr="00763D08" w:rsidRDefault="006618EC" w:rsidP="00396AF0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6618EC" w:rsidRPr="00763D08" w:rsidRDefault="006618EC" w:rsidP="006618EC">
      <w:pPr>
        <w:spacing w:before="0"/>
        <w:jc w:val="center"/>
        <w:rPr>
          <w:sz w:val="22"/>
          <w:lang w:val="es-ES_tradnl"/>
        </w:rPr>
      </w:pPr>
    </w:p>
    <w:p w:rsidR="006618EC" w:rsidRPr="00763D08" w:rsidRDefault="006618EC" w:rsidP="006618EC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6618EC" w:rsidRPr="00763D08" w:rsidRDefault="006618EC" w:rsidP="006618EC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15</w:t>
      </w:r>
    </w:p>
    <w:p w:rsidR="006618EC" w:rsidRPr="00763D08" w:rsidRDefault="006618EC" w:rsidP="006618EC">
      <w:pPr>
        <w:spacing w:before="0"/>
        <w:jc w:val="center"/>
        <w:rPr>
          <w:sz w:val="22"/>
          <w:lang w:val="es-ES_tradnl"/>
        </w:rPr>
      </w:pPr>
    </w:p>
    <w:p w:rsidR="006618EC" w:rsidRPr="00763D08" w:rsidRDefault="006618EC" w:rsidP="006618EC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15</w:t>
      </w:r>
    </w:p>
    <w:p w:rsidR="006618EC" w:rsidRPr="006C718C" w:rsidRDefault="006618EC" w:rsidP="006618EC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6618EC" w:rsidRPr="006C718C" w:rsidRDefault="006618EC" w:rsidP="006618EC">
      <w:pPr>
        <w:spacing w:before="160"/>
        <w:rPr>
          <w:i/>
          <w:sz w:val="20"/>
          <w:highlight w:val="yellow"/>
          <w:lang w:val="es-ES_tradnl"/>
        </w:rPr>
        <w:sectPr w:rsidR="006618EC" w:rsidRPr="006C718C" w:rsidSect="00D62884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6618EC" w:rsidRPr="006C347C" w:rsidRDefault="006618EC" w:rsidP="006618EC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P</w:t>
      </w:r>
      <w:r w:rsidRPr="0010336F">
        <w:rPr>
          <w:rStyle w:val="href"/>
          <w:lang w:val="es-ES_tradnl"/>
        </w:rPr>
        <w:t>.</w:t>
      </w:r>
      <w:r>
        <w:rPr>
          <w:rStyle w:val="href"/>
          <w:lang w:val="es-ES_tradnl"/>
        </w:rPr>
        <w:t>839-4</w:t>
      </w:r>
    </w:p>
    <w:p w:rsidR="006618EC" w:rsidRPr="002956C1" w:rsidRDefault="006618EC" w:rsidP="006618EC">
      <w:pPr>
        <w:pStyle w:val="Rectitle"/>
        <w:rPr>
          <w:lang w:val="es-ES_tradnl"/>
        </w:rPr>
      </w:pPr>
      <w:bookmarkStart w:id="4" w:name="Pre_title"/>
      <w:r>
        <w:rPr>
          <w:lang w:val="es-ES_tradnl"/>
        </w:rPr>
        <w:t>Modelo de estimación de la altura de la lluvia para utilizar</w:t>
      </w:r>
      <w:r>
        <w:rPr>
          <w:lang w:val="es-ES_tradnl"/>
        </w:rPr>
        <w:br/>
        <w:t>en los métodos de predicción</w:t>
      </w:r>
      <w:bookmarkEnd w:id="4"/>
    </w:p>
    <w:p w:rsidR="00D61E7F" w:rsidRDefault="00D61E7F" w:rsidP="00D61E7F">
      <w:pPr>
        <w:pStyle w:val="Blanc"/>
      </w:pPr>
      <w:bookmarkStart w:id="5" w:name="Related_Questions"/>
    </w:p>
    <w:p w:rsidR="006618EC" w:rsidRDefault="006618EC" w:rsidP="006618EC">
      <w:pPr>
        <w:pStyle w:val="Recref"/>
        <w:rPr>
          <w:lang w:val="es-ES_tradnl"/>
        </w:rPr>
      </w:pPr>
      <w:r>
        <w:rPr>
          <w:lang w:val="es-ES_tradnl"/>
        </w:rPr>
        <w:t>(Cuestión UIT-R 201/3)</w:t>
      </w:r>
      <w:bookmarkEnd w:id="5"/>
    </w:p>
    <w:p w:rsidR="00D61E7F" w:rsidRDefault="00D61E7F" w:rsidP="00D61E7F">
      <w:pPr>
        <w:pStyle w:val="Blanc"/>
      </w:pPr>
      <w:bookmarkStart w:id="6" w:name="Revision_history"/>
    </w:p>
    <w:p w:rsidR="006618EC" w:rsidRDefault="006618EC" w:rsidP="00D61E7F">
      <w:pPr>
        <w:pStyle w:val="Recdate"/>
        <w:rPr>
          <w:lang w:val="es-ES_tradnl"/>
        </w:rPr>
      </w:pPr>
      <w:r>
        <w:rPr>
          <w:lang w:val="es-ES_tradnl"/>
        </w:rPr>
        <w:t>(1992-1997-1999-2001-2013)</w:t>
      </w:r>
      <w:bookmarkEnd w:id="6"/>
    </w:p>
    <w:p w:rsidR="00D61E7F" w:rsidRDefault="00D61E7F" w:rsidP="00D61E7F">
      <w:pPr>
        <w:pStyle w:val="Blanc"/>
      </w:pPr>
    </w:p>
    <w:p w:rsidR="006618EC" w:rsidRPr="00121875" w:rsidRDefault="006618EC" w:rsidP="006618EC">
      <w:pPr>
        <w:pStyle w:val="HeadingSum"/>
      </w:pPr>
      <w:r w:rsidRPr="00121875">
        <w:t>Cometido</w:t>
      </w:r>
    </w:p>
    <w:p w:rsidR="006618EC" w:rsidRPr="002D7A2C" w:rsidRDefault="006618EC" w:rsidP="006618EC">
      <w:pPr>
        <w:pStyle w:val="Summary"/>
      </w:pPr>
      <w:r w:rsidRPr="00090D9D">
        <w:t>Esta Recomendación define un método de predicción de la altura de la lluvia para predecir la propagación.</w:t>
      </w:r>
    </w:p>
    <w:p w:rsidR="006618EC" w:rsidRDefault="006618EC" w:rsidP="006618EC">
      <w:pPr>
        <w:pStyle w:val="Normalaftertitle"/>
        <w:rPr>
          <w:lang w:val="es-ES_tradnl"/>
        </w:rPr>
      </w:pPr>
      <w:r>
        <w:rPr>
          <w:lang w:val="es-ES_tradnl"/>
        </w:rPr>
        <w:t>La Asamblea de Radiocomunicaciones de la UIT,</w:t>
      </w:r>
    </w:p>
    <w:p w:rsidR="006618EC" w:rsidRPr="00121875" w:rsidRDefault="006618EC" w:rsidP="006618EC">
      <w:pPr>
        <w:pStyle w:val="Call"/>
        <w:rPr>
          <w:lang w:val="es-ES_tradnl"/>
        </w:rPr>
      </w:pPr>
      <w:r w:rsidRPr="00121875">
        <w:rPr>
          <w:lang w:val="es-ES_tradnl"/>
        </w:rPr>
        <w:t>considerando</w:t>
      </w:r>
    </w:p>
    <w:p w:rsidR="006618EC" w:rsidRDefault="006618EC" w:rsidP="006618EC">
      <w:pPr>
        <w:rPr>
          <w:lang w:val="es-ES_tradnl"/>
        </w:rPr>
      </w:pPr>
      <w:r>
        <w:rPr>
          <w:lang w:val="es-ES_tradnl"/>
        </w:rPr>
        <w:t>que se precisa información sobre la altura de la lluvia durante los periodos de precipitación,</w:t>
      </w:r>
    </w:p>
    <w:p w:rsidR="006618EC" w:rsidRPr="00E33F62" w:rsidRDefault="006618EC" w:rsidP="006618EC">
      <w:pPr>
        <w:pStyle w:val="Call"/>
        <w:rPr>
          <w:lang w:val="es-ES_tradnl"/>
        </w:rPr>
      </w:pPr>
      <w:r w:rsidRPr="00E33F62">
        <w:rPr>
          <w:lang w:val="es-ES_tradnl"/>
        </w:rPr>
        <w:t>recomienda</w:t>
      </w:r>
    </w:p>
    <w:p w:rsidR="006618EC" w:rsidRDefault="006618EC" w:rsidP="006618EC">
      <w:pPr>
        <w:rPr>
          <w:lang w:val="es-ES_tradnl"/>
        </w:rPr>
      </w:pPr>
      <w:r>
        <w:rPr>
          <w:b/>
          <w:bCs/>
          <w:lang w:val="es-ES_tradnl"/>
        </w:rPr>
        <w:t>1</w:t>
      </w:r>
      <w:r>
        <w:rPr>
          <w:lang w:val="es-ES_tradnl"/>
        </w:rPr>
        <w:tab/>
        <w:t>que en las zonas del mundo donde no se dispone de información específica, el valor medio anual de la altura de la isoterma de 0</w:t>
      </w:r>
      <w:r>
        <w:rPr>
          <w:rFonts w:ascii="Symbol" w:hAnsi="Symbol"/>
          <w:lang w:val="es-ES_tradnl"/>
        </w:rPr>
        <w:t></w:t>
      </w:r>
      <w:r>
        <w:rPr>
          <w:lang w:val="es-ES_tradnl"/>
        </w:rPr>
        <w:t xml:space="preserve">C por encima del nivel del mar, </w:t>
      </w:r>
      <w:r>
        <w:rPr>
          <w:i/>
          <w:iCs/>
          <w:lang w:val="es-ES_tradnl"/>
        </w:rPr>
        <w:t>h</w:t>
      </w:r>
      <w:r w:rsidRPr="00A34B08">
        <w:rPr>
          <w:vertAlign w:val="subscript"/>
        </w:rPr>
        <w:t>0</w:t>
      </w:r>
      <w:r>
        <w:rPr>
          <w:lang w:val="es-ES_tradnl"/>
        </w:rPr>
        <w:t xml:space="preserve">, forme parte integrante de la presente Recomendación y esté disponible en forma de mapa digital en el fichero </w:t>
      </w:r>
      <w:hyperlink r:id="rId12" w:history="1">
        <w:r w:rsidRPr="00090D9D">
          <w:rPr>
            <w:rStyle w:val="Hyperlink"/>
            <w:lang w:val="es-ES_tradnl"/>
          </w:rPr>
          <w:t>R-REC-P.839-4-201309-I!!ZIP-E</w:t>
        </w:r>
      </w:hyperlink>
      <w:r>
        <w:rPr>
          <w:lang w:val="es-ES_tradnl"/>
        </w:rPr>
        <w:t>;</w:t>
      </w:r>
    </w:p>
    <w:p w:rsidR="006618EC" w:rsidRDefault="006618EC" w:rsidP="006618EC">
      <w:pPr>
        <w:rPr>
          <w:lang w:val="es-ES_tradnl"/>
        </w:rPr>
      </w:pPr>
      <w:r>
        <w:rPr>
          <w:b/>
          <w:bCs/>
          <w:lang w:val="es-ES_tradnl"/>
        </w:rPr>
        <w:t>2</w:t>
      </w:r>
      <w:r>
        <w:rPr>
          <w:lang w:val="es-ES_tradnl"/>
        </w:rPr>
        <w:tab/>
        <w:t xml:space="preserve">que la altura media anual de la lluvia por encima del nivel del mar, </w:t>
      </w:r>
      <w:r>
        <w:rPr>
          <w:i/>
          <w:iCs/>
          <w:lang w:val="es-ES_tradnl"/>
        </w:rPr>
        <w:t>h</w:t>
      </w:r>
      <w:r>
        <w:rPr>
          <w:i/>
          <w:iCs/>
          <w:position w:val="-4"/>
          <w:sz w:val="20"/>
          <w:lang w:val="es-ES_tradnl"/>
        </w:rPr>
        <w:t>R</w:t>
      </w:r>
      <w:r>
        <w:rPr>
          <w:lang w:val="es-ES_tradnl"/>
        </w:rPr>
        <w:t>, podría calcularse a partir de la isoterma de 0ºC como:</w:t>
      </w:r>
    </w:p>
    <w:p w:rsidR="006618EC" w:rsidRPr="00F71E79" w:rsidRDefault="006618EC" w:rsidP="006618EC">
      <w:pPr>
        <w:pStyle w:val="Equation"/>
        <w:rPr>
          <w:lang w:val="es-ES_tradnl"/>
        </w:rPr>
      </w:pPr>
      <w:r>
        <w:rPr>
          <w:i/>
          <w:iCs/>
          <w:lang w:val="es-ES_tradnl"/>
        </w:rPr>
        <w:tab/>
      </w:r>
      <w:r>
        <w:rPr>
          <w:i/>
          <w:iCs/>
          <w:lang w:val="es-ES_tradnl"/>
        </w:rPr>
        <w:tab/>
        <w:t>h</w:t>
      </w:r>
      <w:r w:rsidRPr="00D61E7F">
        <w:rPr>
          <w:i/>
          <w:iCs/>
          <w:vertAlign w:val="subscript"/>
        </w:rPr>
        <w:t>R</w:t>
      </w:r>
      <w:r>
        <w:rPr>
          <w:lang w:val="es-ES_tradnl"/>
        </w:rPr>
        <w:t xml:space="preserve"> = </w:t>
      </w:r>
      <w:r>
        <w:rPr>
          <w:i/>
          <w:iCs/>
          <w:lang w:val="es-ES_tradnl"/>
        </w:rPr>
        <w:t>h</w:t>
      </w:r>
      <w:r w:rsidRPr="00D61E7F">
        <w:rPr>
          <w:vertAlign w:val="subscript"/>
        </w:rPr>
        <w:t>0</w:t>
      </w:r>
      <w:r>
        <w:rPr>
          <w:lang w:val="es-ES_tradnl"/>
        </w:rPr>
        <w:t xml:space="preserve"> </w:t>
      </w:r>
      <w:r>
        <w:rPr>
          <w:lang w:val="en-US"/>
        </w:rPr>
        <w:sym w:font="Symbol" w:char="F02B"/>
      </w:r>
      <w:r>
        <w:rPr>
          <w:lang w:val="es-ES_tradnl"/>
        </w:rPr>
        <w:t xml:space="preserve"> 0,36 km</w:t>
      </w:r>
    </w:p>
    <w:p w:rsidR="006618EC" w:rsidRDefault="006618EC" w:rsidP="00D61E7F">
      <w:pPr>
        <w:rPr>
          <w:lang w:val="es-ES_tradnl"/>
        </w:rPr>
      </w:pPr>
      <w:r>
        <w:rPr>
          <w:lang w:val="es-ES_tradnl"/>
        </w:rPr>
        <w:t>Los datos se calculan de 0</w:t>
      </w:r>
      <w:r w:rsidR="00D61E7F">
        <w:rPr>
          <w:lang w:val="es-ES_tradnl"/>
        </w:rPr>
        <w:t>°</w:t>
      </w:r>
      <w:r>
        <w:rPr>
          <w:lang w:val="es-ES_tradnl"/>
        </w:rPr>
        <w:t xml:space="preserve"> a 360</w:t>
      </w:r>
      <w:r w:rsidR="00D61E7F">
        <w:rPr>
          <w:lang w:val="es-ES_tradnl"/>
        </w:rPr>
        <w:t>°</w:t>
      </w:r>
      <w:r>
        <w:rPr>
          <w:lang w:val="es-ES_tradnl"/>
        </w:rPr>
        <w:t xml:space="preserve"> de longitud y de </w:t>
      </w:r>
      <w:r w:rsidR="00D61E7F">
        <w:rPr>
          <w:lang w:val="es-ES_tradnl"/>
        </w:rPr>
        <w:t>+</w:t>
      </w:r>
      <w:r>
        <w:rPr>
          <w:lang w:val="es-ES_tradnl"/>
        </w:rPr>
        <w:t>90</w:t>
      </w:r>
      <w:r w:rsidR="00D61E7F">
        <w:rPr>
          <w:lang w:val="es-ES_tradnl"/>
        </w:rPr>
        <w:t>°</w:t>
      </w:r>
      <w:r>
        <w:rPr>
          <w:lang w:val="es-ES_tradnl"/>
        </w:rPr>
        <w:t xml:space="preserve"> a </w:t>
      </w:r>
      <w:r w:rsidR="00D61E7F">
        <w:rPr>
          <w:lang w:val="es-ES_tradnl"/>
        </w:rPr>
        <w:t>–</w:t>
      </w:r>
      <w:r>
        <w:rPr>
          <w:lang w:val="es-ES_tradnl"/>
        </w:rPr>
        <w:t>90</w:t>
      </w:r>
      <w:r w:rsidR="00D61E7F">
        <w:rPr>
          <w:lang w:val="es-ES_tradnl"/>
        </w:rPr>
        <w:t>°</w:t>
      </w:r>
      <w:r>
        <w:rPr>
          <w:lang w:val="es-ES_tradnl"/>
        </w:rPr>
        <w:t xml:space="preserve"> de latitud. Para un emplazamiento diferente de los puntos de cuadrícula, la altura media anual de la isoterma de 0</w:t>
      </w:r>
      <w:r w:rsidR="00D61E7F">
        <w:rPr>
          <w:lang w:val="es-ES_tradnl"/>
        </w:rPr>
        <w:t>° </w:t>
      </w:r>
      <w:r>
        <w:rPr>
          <w:lang w:val="es-ES_tradnl"/>
        </w:rPr>
        <w:t>C por encima del nivel medio del mar en el emplazamiento deseado puede calcularse mediante interpolación bilineal de los valores en los cuatro puntos de cuadrícula más próximos.</w:t>
      </w:r>
    </w:p>
    <w:p w:rsidR="006618EC" w:rsidRDefault="006618EC" w:rsidP="006618EC">
      <w:pPr>
        <w:rPr>
          <w:lang w:val="es-ES_tradnl"/>
        </w:rPr>
      </w:pPr>
    </w:p>
    <w:p w:rsidR="006618EC" w:rsidRDefault="006618EC">
      <w:pPr>
        <w:jc w:val="center"/>
      </w:pPr>
      <w:r>
        <w:t>______________</w:t>
      </w:r>
    </w:p>
    <w:p w:rsidR="006618EC" w:rsidRPr="006618EC" w:rsidRDefault="006618EC" w:rsidP="006618EC">
      <w:pPr>
        <w:rPr>
          <w:lang w:val="es-ES_tradnl"/>
        </w:rPr>
      </w:pPr>
    </w:p>
    <w:sectPr w:rsidR="006618EC" w:rsidRPr="006618EC" w:rsidSect="006618EC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8EC" w:rsidRDefault="006618EC">
      <w:r>
        <w:separator/>
      </w:r>
    </w:p>
  </w:endnote>
  <w:endnote w:type="continuationSeparator" w:id="0">
    <w:p w:rsidR="006618EC" w:rsidRDefault="00661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8EC" w:rsidRDefault="006618EC">
      <w:r>
        <w:separator/>
      </w:r>
    </w:p>
  </w:footnote>
  <w:footnote w:type="continuationSeparator" w:id="0">
    <w:p w:rsidR="006618EC" w:rsidRDefault="006618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8EC" w:rsidRDefault="006618E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8EC" w:rsidRDefault="006618EC" w:rsidP="00D62884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60288" behindDoc="0" locked="0" layoutInCell="1" allowOverlap="1" wp14:anchorId="183D3E2C" wp14:editId="0086E159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517FD21F" wp14:editId="2FACD15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8EC" w:rsidRDefault="006618EC" w:rsidP="00B1717A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608D7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="00F608D7" w:rsidRPr="00F608D7">
        <w:rPr>
          <w:b/>
          <w:bCs/>
          <w:lang w:val="fr-CH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608D7">
      <w:rPr>
        <w:b/>
        <w:bCs/>
        <w:noProof/>
      </w:rPr>
      <w:t>UIT-R  P.839-4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8EC" w:rsidRDefault="006618EC">
    <w:pPr>
      <w:pStyle w:val="Header"/>
    </w:pPr>
    <w:r>
      <w:tab/>
    </w:r>
    <w:fldSimple w:instr=" DOCPROPERTY &quot;Header&quot; \* MERGEFORMAT ">
      <w:r w:rsidR="00F608D7" w:rsidRPr="00F608D7">
        <w:rPr>
          <w:lang w:val="en-US"/>
        </w:rPr>
        <w:t xml:space="preserve">Rec. </w:t>
      </w:r>
    </w:fldSimple>
    <w:r>
      <w:rPr>
        <w:b/>
        <w:bCs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608D7">
      <w:rPr>
        <w:b/>
        <w:bCs/>
        <w:noProof/>
      </w:rPr>
      <w:t>UIT-R  P.839-4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F608D7" w:rsidRPr="00F608D7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F608D7">
      <w:rPr>
        <w:b/>
        <w:bCs/>
        <w:noProof/>
      </w:rPr>
      <w:t>UIT-R  P.839-4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fldSimple w:instr=" DOCPROPERTY &quot;Header&quot; \* MERGEFORMAT ">
      <w:r w:rsidR="00F608D7" w:rsidRPr="00F608D7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608D7">
      <w:rPr>
        <w:b/>
        <w:bCs/>
        <w:noProof/>
      </w:rPr>
      <w:t>UIT-R  P.839-4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608D7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8EC"/>
    <w:rsid w:val="00217EBF"/>
    <w:rsid w:val="00242AEE"/>
    <w:rsid w:val="002A0041"/>
    <w:rsid w:val="002B7636"/>
    <w:rsid w:val="002D76C4"/>
    <w:rsid w:val="0052529D"/>
    <w:rsid w:val="00607D68"/>
    <w:rsid w:val="006618EC"/>
    <w:rsid w:val="007468DA"/>
    <w:rsid w:val="009538A2"/>
    <w:rsid w:val="009E00A8"/>
    <w:rsid w:val="00A34B08"/>
    <w:rsid w:val="00A6617B"/>
    <w:rsid w:val="00AB0DC8"/>
    <w:rsid w:val="00B44E24"/>
    <w:rsid w:val="00D61E7F"/>
    <w:rsid w:val="00DF4176"/>
    <w:rsid w:val="00F6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BA87FF1B-E11C-4D6F-B51D-88A273AA8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18E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6618EC"/>
    <w:rPr>
      <w:color w:val="0000FF"/>
      <w:u w:val="single"/>
    </w:rPr>
  </w:style>
  <w:style w:type="table" w:styleId="TableGrid">
    <w:name w:val="Table Grid"/>
    <w:basedOn w:val="TableNormal"/>
    <w:rsid w:val="006618E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sons">
    <w:name w:val="Reasons"/>
    <w:basedOn w:val="Normal"/>
    <w:qFormat/>
    <w:rsid w:val="006618E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s" TargetMode="External"/><Relationship Id="rId13" Type="http://schemas.openxmlformats.org/officeDocument/2006/relationships/header" Target="header5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yperlink" Target="http://www.itu.int/rec/R-REC-P.839-4-201309-I/en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er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E1FDF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12</TotalTime>
  <Pages>3</Pages>
  <Words>581</Words>
  <Characters>3551</Characters>
  <Application>Microsoft Office Word</Application>
  <DocSecurity>0</DocSecurity>
  <Lines>355</Lines>
  <Paragraphs>147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Martinez Romera, Angel</dc:creator>
  <cp:keywords/>
  <dc:description/>
  <cp:lastModifiedBy>Martinez Romera, Angel</cp:lastModifiedBy>
  <cp:revision>7</cp:revision>
  <cp:lastPrinted>2015-01-14T09:06:00Z</cp:lastPrinted>
  <dcterms:created xsi:type="dcterms:W3CDTF">2015-01-14T08:51:00Z</dcterms:created>
  <dcterms:modified xsi:type="dcterms:W3CDTF">2015-01-14T09:08:00Z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