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3B" w:rsidRDefault="0080173B">
      <w:pPr>
        <w:pStyle w:val="RecNo"/>
        <w:spacing w:before="0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РЕКОМЕНДАЦИЯ</w:t>
      </w:r>
      <w:r w:rsidRPr="006E7A37">
        <w:rPr>
          <w:sz w:val="27"/>
          <w:szCs w:val="27"/>
          <w:lang w:val="ru-RU"/>
        </w:rPr>
        <w:t xml:space="preserve">  МСЭ</w:t>
      </w:r>
      <w:proofErr w:type="gramEnd"/>
      <w:r w:rsidRPr="006E7A37">
        <w:rPr>
          <w:sz w:val="27"/>
          <w:szCs w:val="27"/>
          <w:lang w:val="ru-RU"/>
        </w:rPr>
        <w:t>-</w:t>
      </w:r>
      <w:r>
        <w:rPr>
          <w:sz w:val="27"/>
          <w:szCs w:val="27"/>
        </w:rPr>
        <w:t>R</w:t>
      </w:r>
      <w:r w:rsidRPr="006E7A37"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</w:rPr>
        <w:t>P</w:t>
      </w:r>
      <w:r w:rsidRPr="006E7A37">
        <w:rPr>
          <w:sz w:val="27"/>
          <w:szCs w:val="27"/>
          <w:lang w:val="ru-RU"/>
        </w:rPr>
        <w:t>.838-</w:t>
      </w:r>
      <w:r>
        <w:rPr>
          <w:sz w:val="27"/>
          <w:szCs w:val="27"/>
          <w:lang w:val="ru-RU"/>
        </w:rPr>
        <w:t>3</w:t>
      </w:r>
    </w:p>
    <w:p w:rsidR="0080173B" w:rsidRDefault="0080173B" w:rsidP="006E7A37">
      <w:pPr>
        <w:pStyle w:val="Rectitle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Модель погонного ослабления в дожде, используемая </w:t>
      </w:r>
      <w:r w:rsidR="006E7A37">
        <w:rPr>
          <w:sz w:val="27"/>
          <w:szCs w:val="27"/>
          <w:lang w:val="ru-RU"/>
        </w:rPr>
        <w:br/>
      </w:r>
      <w:bookmarkStart w:id="0" w:name="_GoBack"/>
      <w:bookmarkEnd w:id="0"/>
      <w:r>
        <w:rPr>
          <w:sz w:val="27"/>
          <w:szCs w:val="27"/>
          <w:lang w:val="ru-RU"/>
        </w:rPr>
        <w:t>в методах прогнозирования</w:t>
      </w:r>
    </w:p>
    <w:p w:rsidR="0080173B" w:rsidRPr="006E7A37" w:rsidRDefault="0080173B">
      <w:pPr>
        <w:pStyle w:val="Recref"/>
        <w:rPr>
          <w:szCs w:val="23"/>
          <w:lang w:val="ru-RU"/>
        </w:rPr>
      </w:pPr>
      <w:r w:rsidRPr="006E7A37">
        <w:rPr>
          <w:szCs w:val="23"/>
          <w:lang w:val="ru-RU"/>
        </w:rPr>
        <w:t>(</w:t>
      </w:r>
      <w:r>
        <w:rPr>
          <w:szCs w:val="23"/>
          <w:lang w:val="ru-RU"/>
        </w:rPr>
        <w:t>Вопрос</w:t>
      </w:r>
      <w:r w:rsidRPr="006E7A37">
        <w:rPr>
          <w:szCs w:val="23"/>
          <w:lang w:val="ru-RU"/>
        </w:rPr>
        <w:t xml:space="preserve"> МСЭ-</w:t>
      </w:r>
      <w:r>
        <w:rPr>
          <w:szCs w:val="23"/>
        </w:rPr>
        <w:t>R</w:t>
      </w:r>
      <w:r w:rsidRPr="006E7A37">
        <w:rPr>
          <w:szCs w:val="23"/>
          <w:lang w:val="ru-RU"/>
        </w:rPr>
        <w:t xml:space="preserve"> 201/3)</w:t>
      </w:r>
    </w:p>
    <w:p w:rsidR="0080173B" w:rsidRPr="006E7A37" w:rsidRDefault="0080173B">
      <w:pPr>
        <w:pStyle w:val="Recdate"/>
        <w:rPr>
          <w:szCs w:val="23"/>
          <w:lang w:val="ru-RU"/>
        </w:rPr>
      </w:pPr>
      <w:r w:rsidRPr="006E7A37">
        <w:rPr>
          <w:szCs w:val="23"/>
          <w:lang w:val="ru-RU"/>
        </w:rPr>
        <w:t>(1992-1999-2003-200</w:t>
      </w:r>
      <w:r>
        <w:rPr>
          <w:szCs w:val="23"/>
          <w:lang w:val="ru-RU"/>
        </w:rPr>
        <w:t>5</w:t>
      </w:r>
      <w:r w:rsidRPr="006E7A37">
        <w:rPr>
          <w:szCs w:val="23"/>
          <w:lang w:val="ru-RU"/>
        </w:rPr>
        <w:t>)</w:t>
      </w:r>
    </w:p>
    <w:p w:rsidR="0080173B" w:rsidRDefault="0080173B">
      <w:pPr>
        <w:pStyle w:val="Normalaftertitle"/>
        <w:rPr>
          <w:lang w:val="ru-RU"/>
        </w:rPr>
      </w:pPr>
      <w:r>
        <w:rPr>
          <w:lang w:val="ru-RU"/>
        </w:rPr>
        <w:t>Ассамблея радиосвязи МСЭ,</w:t>
      </w:r>
    </w:p>
    <w:p w:rsidR="0080173B" w:rsidRPr="006E7A37" w:rsidRDefault="0080173B">
      <w:pPr>
        <w:pStyle w:val="Call"/>
        <w:rPr>
          <w:lang w:val="ru-RU"/>
        </w:rPr>
      </w:pPr>
      <w:r>
        <w:rPr>
          <w:lang w:val="ru-RU"/>
        </w:rPr>
        <w:t xml:space="preserve">учитывая </w:t>
      </w:r>
    </w:p>
    <w:p w:rsidR="0080173B" w:rsidRDefault="0080173B">
      <w:pPr>
        <w:rPr>
          <w:lang w:val="ru-RU"/>
        </w:rPr>
      </w:pPr>
      <w:r>
        <w:rPr>
          <w:lang w:val="en-US"/>
        </w:rPr>
        <w:t>a</w:t>
      </w:r>
      <w:r>
        <w:rPr>
          <w:lang w:val="ru-RU"/>
        </w:rPr>
        <w:t>)</w:t>
      </w:r>
      <w:r>
        <w:rPr>
          <w:lang w:val="ru-RU"/>
        </w:rPr>
        <w:tab/>
      </w:r>
      <w:proofErr w:type="gramStart"/>
      <w:r>
        <w:rPr>
          <w:lang w:val="ru-RU"/>
        </w:rPr>
        <w:t>необходимость</w:t>
      </w:r>
      <w:proofErr w:type="gramEnd"/>
      <w:r>
        <w:rPr>
          <w:lang w:val="ru-RU"/>
        </w:rPr>
        <w:t xml:space="preserve"> расчета ослабления сигнала в дожде по данным об интенсивности дождя,</w:t>
      </w:r>
    </w:p>
    <w:p w:rsidR="0080173B" w:rsidRPr="006E7A37" w:rsidRDefault="0080173B">
      <w:pPr>
        <w:pStyle w:val="Call"/>
        <w:rPr>
          <w:lang w:val="ru-RU"/>
        </w:rPr>
      </w:pPr>
      <w:r>
        <w:rPr>
          <w:lang w:val="ru-RU"/>
        </w:rPr>
        <w:t xml:space="preserve">рекомендует, </w:t>
      </w:r>
    </w:p>
    <w:p w:rsidR="0080173B" w:rsidRDefault="0080173B">
      <w:pPr>
        <w:rPr>
          <w:lang w:val="ru-RU"/>
        </w:rPr>
      </w:pPr>
      <w:r>
        <w:rPr>
          <w:b/>
          <w:lang w:val="ru-RU"/>
        </w:rPr>
        <w:t>1</w:t>
      </w:r>
      <w:r>
        <w:rPr>
          <w:lang w:val="ru-RU"/>
        </w:rPr>
        <w:tab/>
        <w:t>чтобы при расчете ослабления использовалась следующая процедура.</w:t>
      </w:r>
    </w:p>
    <w:p w:rsidR="0080173B" w:rsidRDefault="0080173B">
      <w:pPr>
        <w:rPr>
          <w:lang w:val="ru-RU"/>
        </w:rPr>
      </w:pPr>
      <w:r>
        <w:rPr>
          <w:lang w:val="ru-RU"/>
        </w:rPr>
        <w:t xml:space="preserve">Соотношение между погонным ослаблением, </w:t>
      </w:r>
      <w:r>
        <w:rPr>
          <w:rFonts w:ascii="Symbol" w:hAnsi="Symbol"/>
          <w:lang w:val="fr-CH"/>
        </w:rPr>
        <w:t></w:t>
      </w:r>
      <w:r>
        <w:rPr>
          <w:i/>
          <w:position w:val="-4"/>
          <w:sz w:val="16"/>
          <w:szCs w:val="16"/>
          <w:lang w:val="en-US"/>
        </w:rPr>
        <w:t>R</w:t>
      </w:r>
      <w:r>
        <w:rPr>
          <w:lang w:val="ru-RU"/>
        </w:rPr>
        <w:t xml:space="preserve"> (дБ/км), и интенсивностью дождя, </w:t>
      </w:r>
      <w:r>
        <w:rPr>
          <w:i/>
          <w:lang w:val="en-US"/>
        </w:rPr>
        <w:t>R</w:t>
      </w:r>
      <w:r>
        <w:rPr>
          <w:lang w:val="ru-RU"/>
        </w:rPr>
        <w:t xml:space="preserve"> (мм/ч), описывается степенным законом:</w:t>
      </w:r>
    </w:p>
    <w:p w:rsidR="0080173B" w:rsidRPr="006E7A37" w:rsidRDefault="0080173B">
      <w:pPr>
        <w:pStyle w:val="Equation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position w:val="-10"/>
          <w:lang w:val="en-US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18.8pt" o:ole="">
            <v:imagedata r:id="rId7" o:title=""/>
          </v:shape>
          <o:OLEObject Type="Embed" ProgID="Equation.3" ShapeID="_x0000_i1025" DrawAspect="Content" ObjectID="_1570540234" r:id="rId8"/>
        </w:object>
      </w:r>
      <w:r w:rsidRPr="006E7A37">
        <w:rPr>
          <w:lang w:val="ru-RU"/>
        </w:rPr>
        <w:tab/>
        <w:t>(1)</w:t>
      </w:r>
    </w:p>
    <w:p w:rsidR="0080173B" w:rsidRDefault="0080173B">
      <w:pPr>
        <w:rPr>
          <w:lang w:val="ru-RU"/>
        </w:rPr>
      </w:pPr>
      <w:r>
        <w:rPr>
          <w:lang w:val="ru-RU"/>
        </w:rPr>
        <w:t xml:space="preserve">Значения коэффициентов </w:t>
      </w:r>
      <w:r>
        <w:rPr>
          <w:i/>
          <w:lang w:val="en-US"/>
        </w:rPr>
        <w:t>k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и </w:t>
      </w:r>
      <w:r w:rsidRPr="00F850EC">
        <w:fldChar w:fldCharType="begin"/>
      </w:r>
      <w:r w:rsidRPr="00F850EC">
        <w:instrText>symbol</w:instrText>
      </w:r>
      <w:r w:rsidRPr="009E4D91">
        <w:rPr>
          <w:lang w:val="ru-RU"/>
        </w:rPr>
        <w:instrText xml:space="preserve"> 97 \</w:instrText>
      </w:r>
      <w:r w:rsidRPr="00F850EC">
        <w:instrText>f</w:instrText>
      </w:r>
      <w:r w:rsidRPr="009E4D91">
        <w:rPr>
          <w:lang w:val="ru-RU"/>
        </w:rPr>
        <w:instrText xml:space="preserve"> "</w:instrText>
      </w:r>
      <w:r w:rsidRPr="00F850EC">
        <w:instrText>Symbol</w:instrText>
      </w:r>
      <w:r w:rsidRPr="009E4D91">
        <w:rPr>
          <w:lang w:val="ru-RU"/>
        </w:rPr>
        <w:instrText>" \</w:instrText>
      </w:r>
      <w:r w:rsidRPr="00F850EC">
        <w:instrText>s</w:instrText>
      </w:r>
      <w:r w:rsidRPr="009E4D91">
        <w:rPr>
          <w:lang w:val="ru-RU"/>
        </w:rPr>
        <w:instrText xml:space="preserve"> 12</w:instrText>
      </w:r>
      <w:r w:rsidRPr="00F850EC">
        <w:fldChar w:fldCharType="end"/>
      </w:r>
      <w:r>
        <w:rPr>
          <w:lang w:val="ru-RU"/>
        </w:rPr>
        <w:t xml:space="preserve"> определяются</w:t>
      </w:r>
      <w:proofErr w:type="gramEnd"/>
      <w:r>
        <w:rPr>
          <w:lang w:val="ru-RU"/>
        </w:rPr>
        <w:t xml:space="preserve"> в функции частоты  </w:t>
      </w:r>
      <w:r>
        <w:rPr>
          <w:i/>
          <w:lang w:val="en-US"/>
        </w:rPr>
        <w:t>f</w:t>
      </w:r>
      <w:r w:rsidR="009E4D91">
        <w:rPr>
          <w:lang w:val="ru-RU"/>
        </w:rPr>
        <w:t xml:space="preserve"> (ГГц) в диапазоне от 1 до 1000</w:t>
      </w:r>
      <w:r w:rsidR="009E4D91">
        <w:rPr>
          <w:lang w:val="en-GB"/>
        </w:rPr>
        <w:t> </w:t>
      </w:r>
      <w:r>
        <w:rPr>
          <w:lang w:val="ru-RU"/>
        </w:rPr>
        <w:t>ГГц из следующих уравнений, которые были составлены исходя из аппроксимации кривой по коэффициентам степенной зависимости, полученным из вычислений рассеяния:</w:t>
      </w:r>
    </w:p>
    <w:p w:rsidR="0080173B" w:rsidRPr="006E7A37" w:rsidRDefault="0080173B" w:rsidP="005A4989">
      <w:pPr>
        <w:pStyle w:val="Equation"/>
        <w:rPr>
          <w:lang w:val="ru-RU"/>
        </w:rPr>
      </w:pPr>
      <w:r w:rsidRPr="009E4D91">
        <w:rPr>
          <w:lang w:val="ru-RU"/>
        </w:rPr>
        <w:tab/>
      </w:r>
      <w:r w:rsidRPr="009E4D91">
        <w:rPr>
          <w:lang w:val="ru-RU"/>
        </w:rPr>
        <w:tab/>
      </w:r>
      <w:r w:rsidR="005A4989">
        <w:rPr>
          <w:position w:val="-44"/>
          <w:sz w:val="24"/>
          <w:lang w:eastAsia="en-US"/>
        </w:rPr>
        <w:object w:dxaOrig="5760" w:dyaOrig="1050">
          <v:shape id="_x0000_i1026" type="#_x0000_t75" style="width:4in;height:52.6pt" o:ole="">
            <v:imagedata r:id="rId9" o:title=""/>
          </v:shape>
          <o:OLEObject Type="Embed" ProgID="Equation.3" ShapeID="_x0000_i1026" DrawAspect="Content" ObjectID="_1570540235" r:id="rId10"/>
        </w:object>
      </w:r>
      <w:r w:rsidRPr="006E7A37">
        <w:rPr>
          <w:lang w:val="ru-RU"/>
        </w:rPr>
        <w:tab/>
        <w:t>(2)</w:t>
      </w:r>
    </w:p>
    <w:p w:rsidR="0080173B" w:rsidRPr="006E7A37" w:rsidRDefault="0080173B">
      <w:pPr>
        <w:jc w:val="right"/>
        <w:rPr>
          <w:lang w:val="ru-RU"/>
        </w:rPr>
      </w:pPr>
    </w:p>
    <w:p w:rsidR="0080173B" w:rsidRDefault="0080173B" w:rsidP="005A4989">
      <w:pPr>
        <w:pStyle w:val="Equation"/>
        <w:rPr>
          <w:lang w:val="ru-RU"/>
        </w:rPr>
      </w:pPr>
      <w:r w:rsidRPr="006E7A37">
        <w:rPr>
          <w:lang w:val="ru-RU"/>
        </w:rPr>
        <w:tab/>
      </w:r>
      <w:r w:rsidRPr="006E7A37">
        <w:rPr>
          <w:lang w:val="ru-RU"/>
        </w:rPr>
        <w:tab/>
      </w:r>
      <w:r w:rsidR="005A4989">
        <w:rPr>
          <w:position w:val="-44"/>
          <w:sz w:val="24"/>
          <w:lang w:eastAsia="en-US"/>
        </w:rPr>
        <w:object w:dxaOrig="5040" w:dyaOrig="1005">
          <v:shape id="_x0000_i1027" type="#_x0000_t75" style="width:252.3pt;height:50.1pt" o:ole="">
            <v:imagedata r:id="rId11" o:title=""/>
          </v:shape>
          <o:OLEObject Type="Embed" ProgID="Equation.3" ShapeID="_x0000_i1027" DrawAspect="Content" ObjectID="_1570540236" r:id="rId12"/>
        </w:object>
      </w:r>
      <w:r>
        <w:rPr>
          <w:lang w:val="ru-RU"/>
        </w:rPr>
        <w:t>,</w:t>
      </w:r>
      <w:r>
        <w:rPr>
          <w:lang w:val="ru-RU"/>
        </w:rPr>
        <w:tab/>
        <w:t>(3)</w:t>
      </w:r>
    </w:p>
    <w:p w:rsidR="0080173B" w:rsidRDefault="0080173B">
      <w:pPr>
        <w:rPr>
          <w:lang w:val="ru-RU"/>
        </w:rPr>
      </w:pPr>
      <w:r>
        <w:rPr>
          <w:lang w:val="ru-RU"/>
        </w:rPr>
        <w:t>где:</w:t>
      </w:r>
    </w:p>
    <w:p w:rsidR="0080173B" w:rsidRDefault="0080173B">
      <w:pPr>
        <w:pStyle w:val="Equationlegend"/>
        <w:rPr>
          <w:lang w:val="ru-RU"/>
        </w:rPr>
      </w:pPr>
      <w:r>
        <w:rPr>
          <w:i/>
          <w:lang w:val="ru-RU"/>
        </w:rPr>
        <w:tab/>
      </w:r>
      <w:proofErr w:type="gramStart"/>
      <w:r>
        <w:rPr>
          <w:i/>
        </w:rPr>
        <w:t>f</w:t>
      </w:r>
      <w:r>
        <w:rPr>
          <w:rFonts w:ascii="Tms Rmn" w:hAnsi="Tms Rmn"/>
          <w:sz w:val="12"/>
          <w:szCs w:val="12"/>
        </w:rPr>
        <w:t> </w:t>
      </w:r>
      <w:r>
        <w:rPr>
          <w:lang w:val="ru-RU"/>
        </w:rPr>
        <w:t>:</w:t>
      </w:r>
      <w:proofErr w:type="gramEnd"/>
      <w:r>
        <w:rPr>
          <w:lang w:val="ru-RU"/>
        </w:rPr>
        <w:tab/>
        <w:t>частота (ГГц)</w:t>
      </w:r>
    </w:p>
    <w:p w:rsidR="0080173B" w:rsidRDefault="0080173B">
      <w:pPr>
        <w:pStyle w:val="Equationlegend"/>
        <w:rPr>
          <w:i/>
          <w:position w:val="-4"/>
          <w:sz w:val="16"/>
          <w:szCs w:val="16"/>
          <w:lang w:val="ru-RU"/>
        </w:rPr>
      </w:pPr>
      <w:r>
        <w:rPr>
          <w:lang w:val="ru-RU"/>
        </w:rPr>
        <w:tab/>
      </w:r>
      <w:proofErr w:type="gramStart"/>
      <w:r>
        <w:rPr>
          <w:i/>
        </w:rPr>
        <w:t>k</w:t>
      </w:r>
      <w:r>
        <w:rPr>
          <w:rFonts w:ascii="Tms Rmn" w:hAnsi="Tms Rmn"/>
          <w:sz w:val="12"/>
          <w:szCs w:val="12"/>
        </w:rPr>
        <w:t> </w:t>
      </w:r>
      <w:r>
        <w:rPr>
          <w:lang w:val="ru-RU"/>
        </w:rPr>
        <w:t>:</w:t>
      </w:r>
      <w:proofErr w:type="gramEnd"/>
      <w:r>
        <w:rPr>
          <w:lang w:val="ru-RU"/>
        </w:rPr>
        <w:tab/>
      </w:r>
      <w:r>
        <w:rPr>
          <w:i/>
        </w:rPr>
        <w:t>k</w:t>
      </w:r>
      <w:r>
        <w:rPr>
          <w:i/>
          <w:position w:val="-4"/>
          <w:sz w:val="16"/>
          <w:szCs w:val="16"/>
        </w:rPr>
        <w:t>H</w:t>
      </w:r>
      <w:r>
        <w:rPr>
          <w:lang w:val="ru-RU"/>
        </w:rPr>
        <w:t xml:space="preserve"> или </w:t>
      </w:r>
      <w:r>
        <w:rPr>
          <w:i/>
        </w:rPr>
        <w:t>k</w:t>
      </w:r>
      <w:r>
        <w:rPr>
          <w:i/>
          <w:position w:val="-4"/>
          <w:sz w:val="16"/>
          <w:szCs w:val="16"/>
        </w:rPr>
        <w:t>V</w:t>
      </w:r>
    </w:p>
    <w:p w:rsidR="0080173B" w:rsidRDefault="0080173B">
      <w:pPr>
        <w:pStyle w:val="Equationlegend"/>
        <w:rPr>
          <w:sz w:val="20"/>
          <w:lang w:val="ru-RU"/>
        </w:rPr>
      </w:pPr>
      <w:r>
        <w:rPr>
          <w:i/>
          <w:lang w:val="ru-RU"/>
        </w:rPr>
        <w:tab/>
      </w:r>
      <w:r>
        <w:fldChar w:fldCharType="begin"/>
      </w:r>
      <w:r>
        <w:instrText>symbol</w:instrText>
      </w:r>
      <w:r>
        <w:rPr>
          <w:lang w:val="ru-RU"/>
        </w:rPr>
        <w:instrText xml:space="preserve"> 97 \</w:instrText>
      </w:r>
      <w:r>
        <w:instrText>f</w:instrText>
      </w:r>
      <w:r>
        <w:rPr>
          <w:lang w:val="ru-RU"/>
        </w:rPr>
        <w:instrText xml:space="preserve"> "</w:instrText>
      </w:r>
      <w:r>
        <w:instrText>Symbol</w:instrText>
      </w:r>
      <w:r>
        <w:rPr>
          <w:lang w:val="ru-RU"/>
        </w:rPr>
        <w:instrText>" \</w:instrText>
      </w:r>
      <w:r>
        <w:instrText>s</w:instrText>
      </w:r>
      <w:r>
        <w:rPr>
          <w:lang w:val="ru-RU"/>
        </w:rPr>
        <w:instrText xml:space="preserve"> 12</w:instrText>
      </w:r>
      <w:r>
        <w:fldChar w:fldCharType="end"/>
      </w:r>
      <w:r>
        <w:rPr>
          <w:rFonts w:ascii="Tms Rmn" w:hAnsi="Tms Rmn"/>
          <w:sz w:val="12"/>
          <w:szCs w:val="12"/>
        </w:rPr>
        <w:t> </w:t>
      </w:r>
      <w:proofErr w:type="gramStart"/>
      <w:r>
        <w:rPr>
          <w:lang w:val="ru-RU"/>
        </w:rPr>
        <w:t>:</w:t>
      </w:r>
      <w:r>
        <w:rPr>
          <w:lang w:val="ru-RU"/>
        </w:rPr>
        <w:tab/>
      </w:r>
      <w:proofErr w:type="gramEnd"/>
      <w:r>
        <w:fldChar w:fldCharType="begin"/>
      </w:r>
      <w:r>
        <w:instrText>symbol</w:instrText>
      </w:r>
      <w:r>
        <w:rPr>
          <w:lang w:val="ru-RU"/>
        </w:rPr>
        <w:instrText xml:space="preserve"> 97 \</w:instrText>
      </w:r>
      <w:r>
        <w:instrText>f</w:instrText>
      </w:r>
      <w:r>
        <w:rPr>
          <w:lang w:val="ru-RU"/>
        </w:rPr>
        <w:instrText xml:space="preserve"> "</w:instrText>
      </w:r>
      <w:r>
        <w:instrText>Symbol</w:instrText>
      </w:r>
      <w:r>
        <w:rPr>
          <w:lang w:val="ru-RU"/>
        </w:rPr>
        <w:instrText>" \</w:instrText>
      </w:r>
      <w:r>
        <w:instrText>s</w:instrText>
      </w:r>
      <w:r>
        <w:rPr>
          <w:lang w:val="ru-RU"/>
        </w:rPr>
        <w:instrText xml:space="preserve"> 12</w:instrText>
      </w:r>
      <w:r>
        <w:fldChar w:fldCharType="end"/>
      </w:r>
      <w:r>
        <w:rPr>
          <w:i/>
          <w:position w:val="-4"/>
          <w:sz w:val="16"/>
          <w:szCs w:val="16"/>
        </w:rPr>
        <w:t>H</w:t>
      </w:r>
      <w:r>
        <w:rPr>
          <w:lang w:val="ru-RU"/>
        </w:rPr>
        <w:t xml:space="preserve"> или</w:t>
      </w:r>
      <w:r>
        <w:rPr>
          <w:i/>
          <w:lang w:val="ru-RU"/>
        </w:rPr>
        <w:t xml:space="preserve"> </w:t>
      </w:r>
      <w:r>
        <w:fldChar w:fldCharType="begin"/>
      </w:r>
      <w:r>
        <w:instrText>symbol</w:instrText>
      </w:r>
      <w:r>
        <w:rPr>
          <w:lang w:val="ru-RU"/>
        </w:rPr>
        <w:instrText xml:space="preserve"> 97 \</w:instrText>
      </w:r>
      <w:r>
        <w:instrText>f</w:instrText>
      </w:r>
      <w:r>
        <w:rPr>
          <w:lang w:val="ru-RU"/>
        </w:rPr>
        <w:instrText xml:space="preserve"> "</w:instrText>
      </w:r>
      <w:r>
        <w:instrText>Symbol</w:instrText>
      </w:r>
      <w:r>
        <w:rPr>
          <w:lang w:val="ru-RU"/>
        </w:rPr>
        <w:instrText>" \</w:instrText>
      </w:r>
      <w:r>
        <w:instrText>s</w:instrText>
      </w:r>
      <w:r>
        <w:rPr>
          <w:lang w:val="ru-RU"/>
        </w:rPr>
        <w:instrText xml:space="preserve"> 12</w:instrText>
      </w:r>
      <w:r>
        <w:fldChar w:fldCharType="end"/>
      </w:r>
      <w:r>
        <w:rPr>
          <w:i/>
          <w:position w:val="-4"/>
          <w:sz w:val="16"/>
          <w:szCs w:val="16"/>
        </w:rPr>
        <w:t>V</w:t>
      </w:r>
      <w:r>
        <w:rPr>
          <w:sz w:val="20"/>
          <w:lang w:val="ru-RU"/>
        </w:rPr>
        <w:t>.</w:t>
      </w:r>
    </w:p>
    <w:p w:rsidR="0080173B" w:rsidRDefault="0080173B">
      <w:pPr>
        <w:pStyle w:val="Normalaftertitle"/>
        <w:rPr>
          <w:lang w:val="ru-RU"/>
        </w:rPr>
      </w:pPr>
      <w:bookmarkStart w:id="1" w:name="f003"/>
      <w:r>
        <w:rPr>
          <w:lang w:val="ru-RU"/>
        </w:rPr>
        <w:t xml:space="preserve">Значения констант для коэффициента </w:t>
      </w:r>
      <w:r>
        <w:rPr>
          <w:i/>
          <w:lang w:val="en-US"/>
        </w:rPr>
        <w:t>k</w:t>
      </w:r>
      <w:r>
        <w:rPr>
          <w:i/>
          <w:position w:val="-4"/>
          <w:sz w:val="16"/>
          <w:szCs w:val="16"/>
          <w:lang w:val="en-US"/>
        </w:rPr>
        <w:t>H</w:t>
      </w:r>
      <w:r>
        <w:rPr>
          <w:lang w:val="ru-RU"/>
        </w:rPr>
        <w:t xml:space="preserve"> в случае горизонтальной поляризации приведены в </w:t>
      </w:r>
      <w:r>
        <w:rPr>
          <w:spacing w:val="-2"/>
          <w:lang w:val="ru-RU"/>
        </w:rPr>
        <w:t xml:space="preserve">таблице 1, </w:t>
      </w:r>
      <w:proofErr w:type="gramStart"/>
      <w:r>
        <w:rPr>
          <w:spacing w:val="-2"/>
          <w:lang w:val="ru-RU"/>
        </w:rPr>
        <w:t>а  для</w:t>
      </w:r>
      <w:proofErr w:type="gramEnd"/>
      <w:r>
        <w:rPr>
          <w:spacing w:val="-2"/>
          <w:lang w:val="ru-RU"/>
        </w:rPr>
        <w:t xml:space="preserve"> коэффициента </w:t>
      </w:r>
      <w:r>
        <w:rPr>
          <w:i/>
          <w:spacing w:val="-2"/>
          <w:lang w:val="en-US"/>
        </w:rPr>
        <w:t>k</w:t>
      </w:r>
      <w:r>
        <w:rPr>
          <w:i/>
          <w:spacing w:val="-2"/>
          <w:position w:val="-4"/>
          <w:sz w:val="16"/>
          <w:szCs w:val="16"/>
          <w:lang w:val="en-US"/>
        </w:rPr>
        <w:t>V</w:t>
      </w:r>
      <w:r>
        <w:rPr>
          <w:spacing w:val="-2"/>
          <w:lang w:val="ru-RU"/>
        </w:rPr>
        <w:t xml:space="preserve"> в случае вертикальной поляризации – в таблице 2. В таблице 3 </w:t>
      </w:r>
      <w:r>
        <w:rPr>
          <w:lang w:val="ru-RU"/>
        </w:rPr>
        <w:t xml:space="preserve">приведены значения констант для коэффициента </w:t>
      </w:r>
      <w:r w:rsidRPr="00F850EC">
        <w:fldChar w:fldCharType="begin"/>
      </w:r>
      <w:r w:rsidRPr="00F850EC">
        <w:instrText>symbol</w:instrText>
      </w:r>
      <w:r w:rsidRPr="006E7A37">
        <w:rPr>
          <w:lang w:val="ru-RU"/>
        </w:rPr>
        <w:instrText xml:space="preserve"> 97 \</w:instrText>
      </w:r>
      <w:r w:rsidRPr="00F850EC">
        <w:instrText>f</w:instrText>
      </w:r>
      <w:r w:rsidRPr="006E7A37">
        <w:rPr>
          <w:lang w:val="ru-RU"/>
        </w:rPr>
        <w:instrText xml:space="preserve"> "</w:instrText>
      </w:r>
      <w:r w:rsidRPr="00F850EC">
        <w:instrText>Symbol</w:instrText>
      </w:r>
      <w:r w:rsidRPr="006E7A37">
        <w:rPr>
          <w:lang w:val="ru-RU"/>
        </w:rPr>
        <w:instrText>" \</w:instrText>
      </w:r>
      <w:r w:rsidRPr="00F850EC">
        <w:instrText>s</w:instrText>
      </w:r>
      <w:r w:rsidRPr="006E7A37">
        <w:rPr>
          <w:lang w:val="ru-RU"/>
        </w:rPr>
        <w:instrText xml:space="preserve"> 12</w:instrText>
      </w:r>
      <w:r w:rsidRPr="00F850EC">
        <w:fldChar w:fldCharType="end"/>
      </w:r>
      <w:r>
        <w:rPr>
          <w:i/>
          <w:position w:val="-4"/>
          <w:sz w:val="16"/>
          <w:szCs w:val="16"/>
          <w:lang w:val="en-US"/>
        </w:rPr>
        <w:t>H</w:t>
      </w:r>
      <w:r>
        <w:rPr>
          <w:lang w:val="ru-RU"/>
        </w:rPr>
        <w:t xml:space="preserve"> в случае горизонтальной поляризации, а в таблице 3 – значения констант для коэффициента </w:t>
      </w:r>
      <w:r w:rsidRPr="00F850EC">
        <w:fldChar w:fldCharType="begin"/>
      </w:r>
      <w:r w:rsidRPr="00F850EC">
        <w:instrText>symbol</w:instrText>
      </w:r>
      <w:r w:rsidRPr="006E7A37">
        <w:rPr>
          <w:lang w:val="ru-RU"/>
        </w:rPr>
        <w:instrText xml:space="preserve"> 97 \</w:instrText>
      </w:r>
      <w:r w:rsidRPr="00F850EC">
        <w:instrText>f</w:instrText>
      </w:r>
      <w:r w:rsidRPr="006E7A37">
        <w:rPr>
          <w:lang w:val="ru-RU"/>
        </w:rPr>
        <w:instrText xml:space="preserve"> "</w:instrText>
      </w:r>
      <w:r w:rsidRPr="00F850EC">
        <w:instrText>Symbol</w:instrText>
      </w:r>
      <w:r w:rsidRPr="006E7A37">
        <w:rPr>
          <w:lang w:val="ru-RU"/>
        </w:rPr>
        <w:instrText>" \</w:instrText>
      </w:r>
      <w:r w:rsidRPr="00F850EC">
        <w:instrText>s</w:instrText>
      </w:r>
      <w:r w:rsidRPr="006E7A37">
        <w:rPr>
          <w:lang w:val="ru-RU"/>
        </w:rPr>
        <w:instrText xml:space="preserve"> 12</w:instrText>
      </w:r>
      <w:r w:rsidRPr="00F850EC">
        <w:fldChar w:fldCharType="end"/>
      </w:r>
      <w:proofErr w:type="gramStart"/>
      <w:r>
        <w:rPr>
          <w:i/>
          <w:position w:val="-4"/>
          <w:sz w:val="16"/>
          <w:szCs w:val="16"/>
          <w:lang w:val="en-US"/>
        </w:rPr>
        <w:t>V</w:t>
      </w:r>
      <w:r>
        <w:rPr>
          <w:lang w:val="ru-RU"/>
        </w:rPr>
        <w:t xml:space="preserve">  в</w:t>
      </w:r>
      <w:proofErr w:type="gramEnd"/>
      <w:r>
        <w:rPr>
          <w:lang w:val="ru-RU"/>
        </w:rPr>
        <w:t xml:space="preserve"> случае вертикальной поляризации.</w:t>
      </w:r>
    </w:p>
    <w:bookmarkEnd w:id="1"/>
    <w:p w:rsidR="0080173B" w:rsidRDefault="0080173B" w:rsidP="00EA653E">
      <w:pPr>
        <w:pStyle w:val="TableNo"/>
        <w:pageBreakBefore/>
        <w:spacing w:before="0"/>
        <w:rPr>
          <w:lang w:val="ru-RU"/>
        </w:rPr>
      </w:pPr>
      <w:r>
        <w:rPr>
          <w:lang w:val="ru-RU"/>
        </w:rPr>
        <w:lastRenderedPageBreak/>
        <w:t>ТАБЛИЦА 1</w:t>
      </w:r>
    </w:p>
    <w:p w:rsidR="0080173B" w:rsidRDefault="0080173B">
      <w:pPr>
        <w:pStyle w:val="Tabletitle"/>
        <w:rPr>
          <w:i/>
          <w:position w:val="-4"/>
          <w:sz w:val="16"/>
          <w:szCs w:val="16"/>
          <w:lang w:val="ru-RU"/>
        </w:rPr>
      </w:pPr>
      <w:r>
        <w:rPr>
          <w:lang w:val="ru-RU"/>
        </w:rPr>
        <w:t xml:space="preserve">Коэффициенты для </w:t>
      </w:r>
      <w:r>
        <w:rPr>
          <w:i/>
          <w:lang w:val="en-US"/>
        </w:rPr>
        <w:t>k</w:t>
      </w:r>
      <w:r>
        <w:rPr>
          <w:i/>
          <w:position w:val="-4"/>
          <w:sz w:val="16"/>
          <w:szCs w:val="16"/>
          <w:lang w:val="en-US"/>
        </w:rPr>
        <w:t>H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80173B">
        <w:trPr>
          <w:cantSplit/>
          <w:trHeight w:hRule="exact" w:val="45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</w:rPr>
            </w:pPr>
            <w:r>
              <w:rPr>
                <w:i/>
              </w:rPr>
              <w:t>j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</w:rPr>
            </w:pP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</w:rPr>
            </w:pPr>
            <w:r>
              <w:rPr>
                <w:i/>
              </w:rPr>
              <w:t>b</w:t>
            </w:r>
            <w:r>
              <w:rPr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position w:val="-4"/>
                <w:sz w:val="16"/>
                <w:szCs w:val="16"/>
                <w:lang w:val="en-US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position w:val="-4"/>
                <w:sz w:val="16"/>
                <w:szCs w:val="16"/>
                <w:lang w:val="en-US"/>
              </w:rPr>
              <w:t>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position w:val="-4"/>
                <w:sz w:val="16"/>
                <w:szCs w:val="16"/>
                <w:lang w:val="en-US"/>
              </w:rPr>
              <w:t>k</w:t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–5,33980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–0,10008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1,13098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–0,18961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0,71147</w:t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–0,35351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1,26970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0,45400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–0,23789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0,86036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0,15354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–0,94158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0,64552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0,16817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</w:tbl>
    <w:p w:rsidR="0080173B" w:rsidRDefault="0080173B">
      <w:pPr>
        <w:pStyle w:val="TableNoBR"/>
      </w:pPr>
      <w:r>
        <w:rPr>
          <w:lang w:val="ru-RU"/>
        </w:rPr>
        <w:t>ТАБЛИЦА</w:t>
      </w:r>
      <w:r>
        <w:t xml:space="preserve"> 2</w:t>
      </w:r>
    </w:p>
    <w:p w:rsidR="0080173B" w:rsidRDefault="0080173B">
      <w:pPr>
        <w:pStyle w:val="TabletitleBR"/>
        <w:rPr>
          <w:i/>
          <w:position w:val="-4"/>
          <w:sz w:val="16"/>
          <w:szCs w:val="16"/>
        </w:rPr>
      </w:pPr>
      <w:r>
        <w:rPr>
          <w:lang w:val="ru-RU"/>
        </w:rPr>
        <w:t>Коэффициенты</w:t>
      </w:r>
      <w:r>
        <w:rPr>
          <w:lang w:val="en-US"/>
        </w:rPr>
        <w:t xml:space="preserve"> </w:t>
      </w:r>
      <w:r>
        <w:rPr>
          <w:lang w:val="ru-RU"/>
        </w:rPr>
        <w:t>для</w:t>
      </w:r>
      <w:r>
        <w:t xml:space="preserve"> </w:t>
      </w:r>
      <w:r>
        <w:rPr>
          <w:i/>
        </w:rPr>
        <w:t>k</w:t>
      </w:r>
      <w:r>
        <w:rPr>
          <w:i/>
          <w:position w:val="-4"/>
          <w:sz w:val="16"/>
          <w:szCs w:val="16"/>
        </w:rPr>
        <w:t>V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80173B">
        <w:trPr>
          <w:cantSplit/>
          <w:trHeight w:hRule="exact" w:val="45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</w:rPr>
            </w:pPr>
            <w:r>
              <w:rPr>
                <w:i/>
              </w:rPr>
              <w:t>j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</w:rPr>
            </w:pP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</w:rPr>
            </w:pPr>
            <w:r>
              <w:rPr>
                <w:i/>
              </w:rPr>
              <w:t>b</w:t>
            </w:r>
            <w:r>
              <w:rPr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position w:val="-4"/>
                <w:sz w:val="16"/>
                <w:szCs w:val="16"/>
                <w:lang w:val="en-US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position w:val="-4"/>
                <w:sz w:val="16"/>
                <w:szCs w:val="16"/>
                <w:lang w:val="en-US"/>
              </w:rPr>
              <w:t>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pStyle w:val="Tablehead"/>
              <w:spacing w:before="0" w:after="0"/>
              <w:rPr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position w:val="-4"/>
                <w:sz w:val="16"/>
                <w:szCs w:val="16"/>
                <w:lang w:val="en-US"/>
              </w:rPr>
              <w:t>k</w:t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40"/>
              <w:jc w:val="right"/>
              <w:rPr>
                <w:lang w:val="en-US"/>
              </w:rPr>
            </w:pPr>
            <w:r>
              <w:rPr>
                <w:lang w:val="en-US"/>
              </w:rPr>
              <w:t>–3,80595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0,56934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0,81061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–0,16398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0,63297</w:t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40"/>
              <w:jc w:val="right"/>
              <w:rPr>
                <w:lang w:val="en-US"/>
              </w:rPr>
            </w:pPr>
            <w:r>
              <w:rPr>
                <w:lang w:val="en-US"/>
              </w:rPr>
              <w:t>–3,44965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–0,22911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0,51059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40"/>
              <w:jc w:val="right"/>
              <w:rPr>
                <w:lang w:val="en-US"/>
              </w:rPr>
            </w:pPr>
            <w:r>
              <w:rPr>
                <w:lang w:val="en-US"/>
              </w:rPr>
              <w:t>–0,39902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0,73042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0,11899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40"/>
              <w:jc w:val="right"/>
              <w:rPr>
                <w:lang w:val="en-US"/>
              </w:rPr>
            </w:pPr>
            <w:r>
              <w:rPr>
                <w:lang w:val="en-US"/>
              </w:rPr>
              <w:t>0,50167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1,07319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9B14B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0,27195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</w:tbl>
    <w:p w:rsidR="0080173B" w:rsidRDefault="0080173B" w:rsidP="009B14BE">
      <w:pPr>
        <w:pStyle w:val="TableNoBR"/>
      </w:pPr>
      <w:r>
        <w:rPr>
          <w:lang w:val="ru-RU"/>
        </w:rPr>
        <w:t>ТАБЛИЦА</w:t>
      </w:r>
      <w:r>
        <w:t xml:space="preserve"> 3</w:t>
      </w:r>
    </w:p>
    <w:p w:rsidR="0080173B" w:rsidRDefault="0080173B">
      <w:pPr>
        <w:pStyle w:val="TabletitleBR"/>
        <w:rPr>
          <w:i/>
          <w:position w:val="-4"/>
          <w:sz w:val="16"/>
          <w:szCs w:val="16"/>
          <w:lang w:val="ru-RU"/>
        </w:rPr>
      </w:pPr>
      <w:r>
        <w:rPr>
          <w:lang w:val="ru-RU"/>
        </w:rPr>
        <w:t xml:space="preserve">Коэффициенты для </w:t>
      </w:r>
      <w:r w:rsidRPr="00F850EC">
        <w:fldChar w:fldCharType="begin"/>
      </w:r>
      <w:r w:rsidRPr="00F850EC">
        <w:instrText>symbol</w:instrText>
      </w:r>
      <w:r w:rsidRPr="00F850EC">
        <w:rPr>
          <w:lang w:val="ru-RU"/>
        </w:rPr>
        <w:instrText xml:space="preserve"> 97 \</w:instrText>
      </w:r>
      <w:r w:rsidRPr="00F850EC">
        <w:instrText>f</w:instrText>
      </w:r>
      <w:r w:rsidRPr="00F850EC">
        <w:rPr>
          <w:lang w:val="ru-RU"/>
        </w:rPr>
        <w:instrText xml:space="preserve"> "</w:instrText>
      </w:r>
      <w:r w:rsidRPr="00F850EC">
        <w:instrText>Symbol</w:instrText>
      </w:r>
      <w:r w:rsidRPr="00F850EC">
        <w:rPr>
          <w:lang w:val="ru-RU"/>
        </w:rPr>
        <w:instrText>" \</w:instrText>
      </w:r>
      <w:r w:rsidRPr="00F850EC">
        <w:instrText>s</w:instrText>
      </w:r>
      <w:r w:rsidRPr="00F850EC">
        <w:rPr>
          <w:lang w:val="ru-RU"/>
        </w:rPr>
        <w:instrText xml:space="preserve"> 12</w:instrText>
      </w:r>
      <w:r w:rsidRPr="00F850EC">
        <w:fldChar w:fldCharType="end"/>
      </w:r>
      <w:r>
        <w:rPr>
          <w:i/>
          <w:position w:val="-4"/>
          <w:sz w:val="16"/>
          <w:szCs w:val="16"/>
        </w:rPr>
        <w:t>H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80173B">
        <w:trPr>
          <w:cantSplit/>
          <w:trHeight w:hRule="exact" w:val="45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spacing w:befor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spacing w:before="0"/>
              <w:jc w:val="center"/>
              <w:rPr>
                <w:b/>
                <w:position w:val="-4"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a</w:t>
            </w:r>
            <w:proofErr w:type="spellEnd"/>
            <w:r>
              <w:rPr>
                <w:b/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spacing w:before="0"/>
              <w:jc w:val="center"/>
              <w:rPr>
                <w:b/>
                <w:position w:val="-4"/>
                <w:sz w:val="16"/>
                <w:szCs w:val="16"/>
              </w:rPr>
            </w:pPr>
            <w:r>
              <w:rPr>
                <w:b/>
                <w:i/>
                <w:sz w:val="22"/>
                <w:szCs w:val="22"/>
              </w:rPr>
              <w:t>b</w:t>
            </w:r>
            <w:r>
              <w:rPr>
                <w:b/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spacing w:before="0"/>
              <w:jc w:val="center"/>
              <w:rPr>
                <w:b/>
                <w:position w:val="-4"/>
                <w:sz w:val="16"/>
                <w:szCs w:val="16"/>
              </w:rPr>
            </w:pP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spacing w:before="0"/>
              <w:jc w:val="center"/>
              <w:rPr>
                <w:b/>
                <w:position w:val="-4"/>
                <w:sz w:val="16"/>
                <w:szCs w:val="16"/>
              </w:rPr>
            </w:pPr>
            <w:r>
              <w:rPr>
                <w:b/>
                <w:i/>
                <w:sz w:val="22"/>
                <w:szCs w:val="22"/>
              </w:rPr>
              <w:t>m</w:t>
            </w:r>
            <w:r w:rsidRPr="009B14BE">
              <w:rPr>
                <w:b/>
                <w:sz w:val="16"/>
                <w:szCs w:val="16"/>
                <w:vertAlign w:val="subscript"/>
              </w:rPr>
              <w:fldChar w:fldCharType="begin"/>
            </w:r>
            <w:r w:rsidRPr="009B14BE">
              <w:rPr>
                <w:b/>
                <w:sz w:val="16"/>
                <w:szCs w:val="16"/>
                <w:vertAlign w:val="subscript"/>
              </w:rPr>
              <w:instrText>symbol 97 \f "Symbol" \s 11</w:instrText>
            </w:r>
            <w:r w:rsidRPr="009B14BE">
              <w:rPr>
                <w:b/>
                <w:sz w:val="16"/>
                <w:szCs w:val="16"/>
                <w:vertAlign w:val="subscript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9B14BE">
            <w:pPr>
              <w:spacing w:before="0"/>
              <w:jc w:val="center"/>
              <w:rPr>
                <w:b/>
                <w:position w:val="-4"/>
                <w:sz w:val="16"/>
                <w:szCs w:val="16"/>
              </w:rPr>
            </w:pPr>
            <w:r>
              <w:rPr>
                <w:b/>
                <w:i/>
                <w:sz w:val="22"/>
                <w:szCs w:val="22"/>
              </w:rPr>
              <w:t>c</w:t>
            </w:r>
            <w:r w:rsidRPr="009B14BE">
              <w:rPr>
                <w:b/>
                <w:sz w:val="16"/>
                <w:szCs w:val="16"/>
                <w:vertAlign w:val="subscript"/>
              </w:rPr>
              <w:fldChar w:fldCharType="begin"/>
            </w:r>
            <w:r w:rsidRPr="009B14BE">
              <w:rPr>
                <w:b/>
                <w:sz w:val="16"/>
                <w:szCs w:val="16"/>
                <w:vertAlign w:val="subscript"/>
              </w:rPr>
              <w:instrText>symbol 97 \f "Symbol" \s 11</w:instrText>
            </w:r>
            <w:r w:rsidRPr="009B14BE">
              <w:rPr>
                <w:b/>
                <w:sz w:val="16"/>
                <w:szCs w:val="16"/>
                <w:vertAlign w:val="subscript"/>
              </w:rPr>
              <w:fldChar w:fldCharType="end"/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–0,14318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1,82442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–0,55187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0,67849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–1,95537</w:t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0,29591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0,77564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0,19822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0,32177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0,63773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0,13164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–5,37610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–0,96230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1,47828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16,1721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–3,29980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EA653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3,43990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</w:tbl>
    <w:p w:rsidR="0080173B" w:rsidRDefault="0080173B">
      <w:pPr>
        <w:pStyle w:val="TableNoBR"/>
      </w:pPr>
      <w:r>
        <w:rPr>
          <w:lang w:val="ru-RU"/>
        </w:rPr>
        <w:t>ТАБЛИЦА</w:t>
      </w:r>
      <w:r>
        <w:t xml:space="preserve"> 4</w:t>
      </w:r>
    </w:p>
    <w:p w:rsidR="0080173B" w:rsidRDefault="0080173B">
      <w:pPr>
        <w:pStyle w:val="TabletitleBR"/>
        <w:rPr>
          <w:i/>
          <w:position w:val="-4"/>
          <w:sz w:val="16"/>
          <w:szCs w:val="16"/>
          <w:lang w:val="ru-RU"/>
        </w:rPr>
      </w:pPr>
      <w:r>
        <w:rPr>
          <w:lang w:val="ru-RU"/>
        </w:rPr>
        <w:t>Коэффициенты для</w:t>
      </w:r>
      <w:r>
        <w:rPr>
          <w:i/>
          <w:lang w:val="ru-RU"/>
        </w:rPr>
        <w:t xml:space="preserve"> </w:t>
      </w:r>
      <w:r w:rsidRPr="00F850EC">
        <w:fldChar w:fldCharType="begin"/>
      </w:r>
      <w:r w:rsidRPr="00F850EC">
        <w:instrText>symbol</w:instrText>
      </w:r>
      <w:r w:rsidRPr="00F850EC">
        <w:rPr>
          <w:lang w:val="ru-RU"/>
        </w:rPr>
        <w:instrText xml:space="preserve"> 97 \</w:instrText>
      </w:r>
      <w:r w:rsidRPr="00F850EC">
        <w:instrText>f</w:instrText>
      </w:r>
      <w:r w:rsidRPr="00F850EC">
        <w:rPr>
          <w:lang w:val="ru-RU"/>
        </w:rPr>
        <w:instrText xml:space="preserve"> "</w:instrText>
      </w:r>
      <w:r w:rsidRPr="00F850EC">
        <w:instrText>Symbol</w:instrText>
      </w:r>
      <w:r w:rsidRPr="00F850EC">
        <w:rPr>
          <w:lang w:val="ru-RU"/>
        </w:rPr>
        <w:instrText>" \</w:instrText>
      </w:r>
      <w:r w:rsidRPr="00F850EC">
        <w:instrText>s</w:instrText>
      </w:r>
      <w:r w:rsidRPr="00F850EC">
        <w:rPr>
          <w:lang w:val="ru-RU"/>
        </w:rPr>
        <w:instrText xml:space="preserve"> 12</w:instrText>
      </w:r>
      <w:r w:rsidRPr="00F850EC">
        <w:fldChar w:fldCharType="end"/>
      </w:r>
      <w:r>
        <w:rPr>
          <w:i/>
          <w:position w:val="-4"/>
          <w:sz w:val="16"/>
          <w:szCs w:val="16"/>
        </w:rPr>
        <w:t>V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80173B">
        <w:trPr>
          <w:cantSplit/>
          <w:trHeight w:hRule="exact" w:val="45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FC076E">
            <w:pPr>
              <w:spacing w:befor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j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FC076E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a</w:t>
            </w:r>
            <w:proofErr w:type="spellEnd"/>
            <w:r>
              <w:rPr>
                <w:b/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FC076E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</w:rPr>
            </w:pPr>
            <w:r>
              <w:rPr>
                <w:b/>
                <w:i/>
                <w:sz w:val="22"/>
                <w:szCs w:val="22"/>
              </w:rPr>
              <w:t>b</w:t>
            </w:r>
            <w:r>
              <w:rPr>
                <w:b/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FC076E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</w:rPr>
            </w:pP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position w:val="-4"/>
                <w:sz w:val="16"/>
                <w:szCs w:val="16"/>
              </w:rPr>
              <w:t>j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FC076E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m</w:t>
            </w:r>
            <w:r w:rsidRPr="00FC076E">
              <w:rPr>
                <w:b/>
                <w:sz w:val="16"/>
                <w:szCs w:val="16"/>
                <w:vertAlign w:val="subscript"/>
              </w:rPr>
              <w:fldChar w:fldCharType="begin"/>
            </w:r>
            <w:r w:rsidRPr="00FC076E">
              <w:rPr>
                <w:b/>
                <w:sz w:val="16"/>
                <w:szCs w:val="16"/>
                <w:vertAlign w:val="subscript"/>
              </w:rPr>
              <w:instrText>symbol 97 \f "Symbol" \s 11</w:instrText>
            </w:r>
            <w:r w:rsidRPr="00FC076E">
              <w:rPr>
                <w:b/>
                <w:sz w:val="16"/>
                <w:szCs w:val="16"/>
                <w:vertAlign w:val="subscript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FC076E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Pr="00FC076E">
              <w:rPr>
                <w:b/>
                <w:sz w:val="16"/>
                <w:szCs w:val="16"/>
                <w:vertAlign w:val="subscript"/>
              </w:rPr>
              <w:fldChar w:fldCharType="begin"/>
            </w:r>
            <w:r w:rsidRPr="00FC076E">
              <w:rPr>
                <w:b/>
                <w:sz w:val="16"/>
                <w:szCs w:val="16"/>
                <w:vertAlign w:val="subscript"/>
              </w:rPr>
              <w:instrText>symbol 97 \f "Symbol" \s 11</w:instrText>
            </w:r>
            <w:r w:rsidRPr="00FC076E">
              <w:rPr>
                <w:b/>
                <w:sz w:val="16"/>
                <w:szCs w:val="16"/>
                <w:vertAlign w:val="subscript"/>
              </w:rPr>
              <w:fldChar w:fldCharType="end"/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–0,07771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2,33840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–0,76284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–0,053739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0,83433</w:t>
            </w: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0,56727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0,95545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0,54039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–0,20238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1,14520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0,26809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–48,2991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0,791669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0,116226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  <w:tr w:rsidR="0080173B">
        <w:trPr>
          <w:cantSplit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851"/>
                <w:tab w:val="clear" w:pos="1134"/>
                <w:tab w:val="clear" w:pos="1418"/>
              </w:tabs>
              <w:ind w:right="333"/>
              <w:jc w:val="right"/>
              <w:rPr>
                <w:lang w:val="en-US"/>
              </w:rPr>
            </w:pPr>
            <w:r>
              <w:rPr>
                <w:lang w:val="en-US"/>
              </w:rPr>
              <w:t>48,5833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22"/>
              <w:jc w:val="right"/>
              <w:rPr>
                <w:lang w:val="en-US"/>
              </w:rPr>
            </w:pPr>
            <w:r>
              <w:rPr>
                <w:lang w:val="en-US"/>
              </w:rPr>
              <w:t>0,791459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 w:rsidP="00FC076E">
            <w:pPr>
              <w:pStyle w:val="Tabletext"/>
              <w:tabs>
                <w:tab w:val="clear" w:pos="1134"/>
                <w:tab w:val="clear" w:pos="1418"/>
              </w:tabs>
              <w:ind w:right="310"/>
              <w:jc w:val="right"/>
              <w:rPr>
                <w:lang w:val="en-US"/>
              </w:rPr>
            </w:pPr>
            <w:r>
              <w:rPr>
                <w:lang w:val="en-US"/>
              </w:rPr>
              <w:t>0,116479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jc w:val="center"/>
              <w:rPr>
                <w:lang w:val="en-US"/>
              </w:rPr>
            </w:pPr>
          </w:p>
        </w:tc>
      </w:tr>
    </w:tbl>
    <w:p w:rsidR="00FC076E" w:rsidRDefault="00FC076E">
      <w:pPr>
        <w:tabs>
          <w:tab w:val="left" w:pos="4537"/>
          <w:tab w:val="right" w:pos="8789"/>
        </w:tabs>
        <w:rPr>
          <w:lang w:val="en-US"/>
        </w:rPr>
      </w:pPr>
    </w:p>
    <w:p w:rsidR="0080173B" w:rsidRDefault="0080173B">
      <w:pPr>
        <w:tabs>
          <w:tab w:val="left" w:pos="4537"/>
          <w:tab w:val="right" w:pos="8789"/>
        </w:tabs>
        <w:rPr>
          <w:lang w:val="ru-RU"/>
        </w:rPr>
      </w:pPr>
      <w:r>
        <w:rPr>
          <w:lang w:val="ru-RU"/>
        </w:rPr>
        <w:lastRenderedPageBreak/>
        <w:t>В случае линейной и круговой поляризации для любой геометрии трассы коэффициенты в уравнении</w:t>
      </w:r>
      <w:r>
        <w:rPr>
          <w:lang w:val="en-US"/>
        </w:rPr>
        <w:t> </w:t>
      </w:r>
      <w:r>
        <w:rPr>
          <w:lang w:val="ru-RU"/>
        </w:rPr>
        <w:t>(1) можно вычислить по значениям, заданным уравнениями (2) и (3), с помощью следующих уравнений:</w:t>
      </w:r>
    </w:p>
    <w:p w:rsidR="0080173B" w:rsidRPr="006E7A37" w:rsidRDefault="0080173B">
      <w:pPr>
        <w:pStyle w:val="Equation"/>
        <w:rPr>
          <w:lang w:val="ru-RU"/>
        </w:rPr>
      </w:pPr>
      <w:bookmarkStart w:id="2" w:name="f002"/>
      <w:r>
        <w:rPr>
          <w:lang w:val="ru-RU"/>
        </w:rPr>
        <w:tab/>
      </w:r>
      <w:r>
        <w:rPr>
          <w:lang w:val="ru-RU"/>
        </w:rPr>
        <w:tab/>
      </w:r>
      <w:r>
        <w:rPr>
          <w:position w:val="-10"/>
          <w:lang w:val="en-US"/>
        </w:rPr>
        <w:object w:dxaOrig="4060" w:dyaOrig="380">
          <v:shape id="_x0000_i1028" type="#_x0000_t75" style="width:202.85pt;height:18.8pt" o:ole="">
            <v:imagedata r:id="rId13" o:title=""/>
          </v:shape>
          <o:OLEObject Type="Embed" ProgID="Equation.3" ShapeID="_x0000_i1028" DrawAspect="Content" ObjectID="_1570540237" r:id="rId14"/>
        </w:object>
      </w:r>
      <w:r w:rsidRPr="006E7A37">
        <w:rPr>
          <w:lang w:val="ru-RU"/>
        </w:rPr>
        <w:tab/>
        <w:t>(4)</w:t>
      </w:r>
      <w:bookmarkEnd w:id="2"/>
    </w:p>
    <w:p w:rsidR="0080173B" w:rsidRDefault="0080173B">
      <w:pPr>
        <w:pStyle w:val="Equation"/>
        <w:rPr>
          <w:lang w:val="ru-RU"/>
        </w:rPr>
      </w:pPr>
      <w:r w:rsidRPr="006E7A37">
        <w:rPr>
          <w:lang w:val="ru-RU"/>
        </w:rPr>
        <w:tab/>
      </w:r>
      <w:r w:rsidRPr="006E7A37">
        <w:rPr>
          <w:lang w:val="ru-RU"/>
        </w:rPr>
        <w:tab/>
      </w:r>
      <w:r w:rsidR="00FC076E" w:rsidRPr="00FC076E">
        <w:rPr>
          <w:position w:val="-12"/>
          <w:lang w:val="en-US"/>
        </w:rPr>
        <w:object w:dxaOrig="5040" w:dyaOrig="380">
          <v:shape id="_x0000_i1029" type="#_x0000_t75" style="width:252.3pt;height:18.8pt" o:ole="">
            <v:imagedata r:id="rId15" o:title=""/>
          </v:shape>
          <o:OLEObject Type="Embed" ProgID="Equation.3" ShapeID="_x0000_i1029" DrawAspect="Content" ObjectID="_1570540238" r:id="rId16"/>
        </w:object>
      </w:r>
      <w:r>
        <w:rPr>
          <w:lang w:val="ru-RU"/>
        </w:rPr>
        <w:t>,</w:t>
      </w:r>
      <w:r>
        <w:rPr>
          <w:position w:val="-10"/>
          <w:lang w:val="en-US"/>
        </w:rPr>
        <w:object w:dxaOrig="180" w:dyaOrig="340">
          <v:shape id="_x0000_i1030" type="#_x0000_t75" style="width:8.75pt;height:16.9pt" o:ole="">
            <v:imagedata r:id="rId17" o:title=""/>
          </v:shape>
          <o:OLEObject Type="Embed" ProgID="Equation.3" ShapeID="_x0000_i1030" DrawAspect="Content" ObjectID="_1570540239" r:id="rId18"/>
        </w:object>
      </w:r>
      <w:r>
        <w:rPr>
          <w:lang w:val="ru-RU"/>
        </w:rPr>
        <w:tab/>
        <w:t>(5)</w:t>
      </w:r>
    </w:p>
    <w:p w:rsidR="0080173B" w:rsidRDefault="0080173B">
      <w:pPr>
        <w:rPr>
          <w:lang w:val="ru-RU"/>
        </w:rPr>
      </w:pPr>
      <w:proofErr w:type="gramStart"/>
      <w:r>
        <w:rPr>
          <w:lang w:val="ru-RU"/>
        </w:rPr>
        <w:t xml:space="preserve">где </w:t>
      </w:r>
      <w:r>
        <w:rPr>
          <w:rFonts w:ascii="Symbol" w:hAnsi="Symbol"/>
        </w:rPr>
        <w:t></w:t>
      </w:r>
      <w:r>
        <w:rPr>
          <w:lang w:val="ru-RU"/>
        </w:rPr>
        <w:t xml:space="preserve"> –</w:t>
      </w:r>
      <w:proofErr w:type="gramEnd"/>
      <w:r>
        <w:rPr>
          <w:lang w:val="ru-RU"/>
        </w:rPr>
        <w:t xml:space="preserve"> угол места трассы, а </w:t>
      </w:r>
      <w:r>
        <w:rPr>
          <w:rFonts w:ascii="Symbol" w:hAnsi="Symbol"/>
        </w:rPr>
        <w:t></w:t>
      </w:r>
      <w:r>
        <w:rPr>
          <w:lang w:val="ru-RU"/>
        </w:rPr>
        <w:t xml:space="preserve"> – угол наклона оси поляризации по отношению к горизонтали (для круговой поляризации </w:t>
      </w:r>
      <w:r>
        <w:rPr>
          <w:rFonts w:ascii="Symbol" w:hAnsi="Symbol"/>
        </w:rPr>
        <w:t></w:t>
      </w:r>
      <w:r>
        <w:rPr>
          <w:lang w:val="en-US"/>
        </w:rPr>
        <w:t> </w:t>
      </w:r>
      <w:r>
        <w:rPr>
          <w:rFonts w:ascii="Symbol" w:hAnsi="Symbol"/>
        </w:rPr>
        <w:t></w:t>
      </w:r>
      <w:r>
        <w:rPr>
          <w:lang w:val="en-US"/>
        </w:rPr>
        <w:t> </w:t>
      </w:r>
      <w:r>
        <w:rPr>
          <w:lang w:val="ru-RU"/>
        </w:rPr>
        <w:t>45</w:t>
      </w:r>
      <w:r>
        <w:rPr>
          <w:rFonts w:ascii="Symbol" w:hAnsi="Symbol"/>
        </w:rPr>
        <w:t></w:t>
      </w:r>
      <w:r>
        <w:rPr>
          <w:lang w:val="ru-RU"/>
        </w:rPr>
        <w:t>).</w:t>
      </w:r>
    </w:p>
    <w:p w:rsidR="0080173B" w:rsidRDefault="0080173B">
      <w:pPr>
        <w:rPr>
          <w:lang w:val="ru-RU"/>
        </w:rPr>
      </w:pPr>
      <w:r>
        <w:rPr>
          <w:lang w:val="ru-RU"/>
        </w:rPr>
        <w:t xml:space="preserve">Для получения быстрой справки коэффициенты </w:t>
      </w:r>
      <w:r>
        <w:rPr>
          <w:i/>
          <w:lang w:val="en-US"/>
        </w:rPr>
        <w:t>k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и </w:t>
      </w:r>
      <w:r w:rsidRPr="00F850EC">
        <w:fldChar w:fldCharType="begin"/>
      </w:r>
      <w:r w:rsidRPr="00F850EC">
        <w:instrText>symbol</w:instrText>
      </w:r>
      <w:r w:rsidRPr="00F850EC">
        <w:rPr>
          <w:lang w:val="ru-RU"/>
        </w:rPr>
        <w:instrText xml:space="preserve"> 97 \</w:instrText>
      </w:r>
      <w:r w:rsidRPr="00F850EC">
        <w:instrText>f</w:instrText>
      </w:r>
      <w:r w:rsidRPr="00F850EC">
        <w:rPr>
          <w:lang w:val="ru-RU"/>
        </w:rPr>
        <w:instrText xml:space="preserve"> "</w:instrText>
      </w:r>
      <w:r w:rsidRPr="00F850EC">
        <w:instrText>Symbol</w:instrText>
      </w:r>
      <w:r w:rsidRPr="00F850EC">
        <w:rPr>
          <w:lang w:val="ru-RU"/>
        </w:rPr>
        <w:instrText>" \</w:instrText>
      </w:r>
      <w:r w:rsidRPr="00F850EC">
        <w:instrText>s</w:instrText>
      </w:r>
      <w:r w:rsidRPr="00F850EC">
        <w:rPr>
          <w:lang w:val="ru-RU"/>
        </w:rPr>
        <w:instrText xml:space="preserve"> 12</w:instrText>
      </w:r>
      <w:r w:rsidRPr="00F850EC">
        <w:fldChar w:fldCharType="end"/>
      </w:r>
      <w:r>
        <w:rPr>
          <w:lang w:val="ru-RU"/>
        </w:rPr>
        <w:t xml:space="preserve"> показаны</w:t>
      </w:r>
      <w:proofErr w:type="gramEnd"/>
      <w:r>
        <w:rPr>
          <w:lang w:val="ru-RU"/>
        </w:rPr>
        <w:t xml:space="preserve"> графически на рисунках 1–4, а в таблице 5 приведены числовые значения для этих коэффициентов на данных частотах.</w:t>
      </w:r>
    </w:p>
    <w:p w:rsidR="0080173B" w:rsidRDefault="0080173B" w:rsidP="00EA653E">
      <w:pPr>
        <w:pStyle w:val="Figuretitle"/>
        <w:spacing w:after="0"/>
        <w:jc w:val="left"/>
        <w:rPr>
          <w:lang w:val="ru-RU"/>
        </w:rPr>
      </w:pPr>
    </w:p>
    <w:p w:rsidR="004F06B2" w:rsidRPr="004F06B2" w:rsidRDefault="00BA4274" w:rsidP="004F06B2">
      <w:pPr>
        <w:jc w:val="center"/>
        <w:rPr>
          <w:lang w:val="ru-RU"/>
        </w:rPr>
      </w:pPr>
      <w:r>
        <w:object w:dxaOrig="7807" w:dyaOrig="6699">
          <v:shape id="_x0000_i1031" type="#_x0000_t75" style="width:329.3pt;height:282.35pt" o:ole="">
            <v:imagedata r:id="rId19" o:title=""/>
          </v:shape>
          <o:OLEObject Type="Embed" ProgID="CorelDraw.Graphic.12" ShapeID="_x0000_i1031" DrawAspect="Content" ObjectID="_1570540240" r:id="rId20"/>
        </w:object>
      </w:r>
    </w:p>
    <w:p w:rsidR="00EA653E" w:rsidRPr="00EA653E" w:rsidRDefault="00EA653E" w:rsidP="00EA653E">
      <w:pPr>
        <w:rPr>
          <w:lang w:val="en-US"/>
        </w:rPr>
      </w:pPr>
    </w:p>
    <w:p w:rsidR="0080173B" w:rsidRDefault="0080173B">
      <w:pPr>
        <w:pStyle w:val="xl22"/>
        <w:spacing w:before="0" w:after="0"/>
        <w:rPr>
          <w:rFonts w:ascii="Times New Roman" w:hAnsi="Times New Roman"/>
          <w:lang w:val="ru-RU"/>
        </w:rPr>
      </w:pPr>
    </w:p>
    <w:p w:rsidR="0080173B" w:rsidRDefault="000E2CC0">
      <w:pPr>
        <w:pStyle w:val="xl22"/>
        <w:spacing w:before="0" w:after="0"/>
        <w:rPr>
          <w:rFonts w:ascii="Times New Roman" w:hAnsi="Times New Roman"/>
        </w:rPr>
      </w:pPr>
      <w:r w:rsidRPr="00FC076E">
        <w:rPr>
          <w:rFonts w:ascii="Times New Roman" w:hAnsi="Times New Roman"/>
        </w:rPr>
        <w:object w:dxaOrig="6495" w:dyaOrig="5490">
          <v:shape id="_x0000_i1032" type="#_x0000_t75" style="width:324.95pt;height:274.25pt" o:ole="">
            <v:imagedata r:id="rId21" o:title=""/>
          </v:shape>
          <o:OLEObject Type="Embed" ProgID="CorelDraw.Graphic.12" ShapeID="_x0000_i1032" DrawAspect="Content" ObjectID="_1570540241" r:id="rId22"/>
        </w:object>
      </w:r>
    </w:p>
    <w:p w:rsidR="0080173B" w:rsidRDefault="0080173B">
      <w:pPr>
        <w:pStyle w:val="Figuretitle"/>
        <w:spacing w:after="120"/>
        <w:rPr>
          <w:lang w:val="en-US"/>
        </w:rPr>
      </w:pPr>
    </w:p>
    <w:p w:rsidR="00EA653E" w:rsidRPr="00EA653E" w:rsidRDefault="00EA653E" w:rsidP="00EA653E">
      <w:pPr>
        <w:rPr>
          <w:lang w:val="en-US"/>
        </w:rPr>
      </w:pPr>
    </w:p>
    <w:p w:rsidR="000E2CC0" w:rsidRDefault="000E2CC0" w:rsidP="00EA653E">
      <w:pPr>
        <w:spacing w:before="0"/>
        <w:jc w:val="center"/>
      </w:pPr>
      <w:r>
        <w:object w:dxaOrig="6513" w:dyaOrig="5477">
          <v:shape id="_x0000_i1033" type="#_x0000_t75" style="width:325.55pt;height:273.6pt" o:ole="">
            <v:imagedata r:id="rId23" o:title=""/>
          </v:shape>
          <o:OLEObject Type="Embed" ProgID="CorelDraw.Graphic.12" ShapeID="_x0000_i1033" DrawAspect="Content" ObjectID="_1570540242" r:id="rId24"/>
        </w:object>
      </w:r>
    </w:p>
    <w:p w:rsidR="0080173B" w:rsidRDefault="0080173B">
      <w:pPr>
        <w:pStyle w:val="Figuretitle"/>
        <w:spacing w:after="120"/>
        <w:rPr>
          <w:b w:val="0"/>
        </w:rPr>
      </w:pPr>
    </w:p>
    <w:p w:rsidR="000E2CC0" w:rsidRPr="000E2CC0" w:rsidRDefault="000E2CC0" w:rsidP="000E2CC0">
      <w:pPr>
        <w:jc w:val="center"/>
      </w:pPr>
    </w:p>
    <w:p w:rsidR="0080173B" w:rsidRDefault="000E2CC0">
      <w:pPr>
        <w:spacing w:before="0"/>
        <w:jc w:val="center"/>
      </w:pPr>
      <w:r>
        <w:object w:dxaOrig="6495" w:dyaOrig="5491">
          <v:shape id="_x0000_i1034" type="#_x0000_t75" style="width:324.95pt;height:274.85pt" o:ole="">
            <v:imagedata r:id="rId25" o:title=""/>
          </v:shape>
          <o:OLEObject Type="Embed" ProgID="CorelDraw.Graphic.12" ShapeID="_x0000_i1034" DrawAspect="Content" ObjectID="_1570540243" r:id="rId26"/>
        </w:object>
      </w:r>
    </w:p>
    <w:p w:rsidR="0080173B" w:rsidRPr="006E7A37" w:rsidRDefault="0080173B">
      <w:pPr>
        <w:pStyle w:val="TableNoBR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таблица</w:t>
      </w:r>
      <w:r w:rsidRPr="006E7A37">
        <w:rPr>
          <w:lang w:val="ru-RU"/>
        </w:rPr>
        <w:t xml:space="preserve"> 5</w:t>
      </w:r>
    </w:p>
    <w:p w:rsidR="0080173B" w:rsidRDefault="0080173B">
      <w:pPr>
        <w:pStyle w:val="TabletitleBR"/>
        <w:rPr>
          <w:lang w:val="ru-RU"/>
        </w:rPr>
      </w:pPr>
      <w:r>
        <w:rPr>
          <w:lang w:val="ru-RU"/>
        </w:rPr>
        <w:t xml:space="preserve">Зависящие от частоты коэффициенты для оценки погонного ослабления </w:t>
      </w:r>
      <w:r>
        <w:rPr>
          <w:lang w:val="ru-RU"/>
        </w:rPr>
        <w:br/>
        <w:t>в дожде с использованием уравнений</w:t>
      </w:r>
      <w:r>
        <w:t> </w:t>
      </w:r>
      <w:r>
        <w:rPr>
          <w:lang w:val="ru-RU"/>
        </w:rPr>
        <w:t>(4),</w:t>
      </w:r>
      <w:r>
        <w:t> </w:t>
      </w:r>
      <w:r>
        <w:rPr>
          <w:lang w:val="ru-RU"/>
        </w:rPr>
        <w:t>(5) и (1)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TabletitleBR"/>
              <w:keepNext w:val="0"/>
              <w:keepLines w:val="0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Частота, </w:t>
            </w:r>
            <w:r>
              <w:rPr>
                <w:sz w:val="22"/>
                <w:szCs w:val="22"/>
                <w:lang w:val="ru-RU"/>
              </w:rPr>
              <w:br/>
              <w:t>ГГц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V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V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0,0000259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0,9691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0,0000308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0,8592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0,0000443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ru-RU"/>
              </w:rPr>
              <w:t>1,018</w:t>
            </w:r>
            <w:r>
              <w:rPr>
                <w:lang w:val="en-US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0,0000574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0,8957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0,0000847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1,0664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0,0000998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0,9490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0,0001321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1,1209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0,0001464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1,0085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0,0001390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1,2322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0,0001942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1,0688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0,0001155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1,4189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0,0002346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1,1387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0,0001071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1,6009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0,0002461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1,2476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0,0001340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1,6948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0,0002347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1,3987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0,0002162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1,6969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0,0002428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1,5317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0,0003909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1,6499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0,0003115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1,5882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0,0007056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1,5900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0,0004878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1,5728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0,001915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1,4810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0,001425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1,4745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0,004115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1,3905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0,003450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1,3797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0,007535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1,3155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0,006691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1,2895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0,01217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1,2571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0,01129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1,2156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0,01772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1,2140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0,01731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1,1617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0,02386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1,1825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0,02455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1,1216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0,03041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1,1586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0,03266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1,0901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0,03738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1,1396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0,04126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1,0646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0,04481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1,1233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0,05008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1,0440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0,05282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1,1086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0,05899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1,0273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0,06146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1,0949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0,06797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1,0137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0,07078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1,0818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0,07708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1,0025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0,08084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1,0691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0,08642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0,9930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0,09164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1,0568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0,09611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0,9847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0,1032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1,0447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0,1063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0,9771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0,1155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1,0329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0,1170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0,9700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0,1286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1,0214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0,1284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0,9630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0,1425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1,0101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0,1404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0,9561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0,1571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0,9991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0,1533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0,9491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0,1724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0,9884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0,1669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0,9421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0,1884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0,9780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0,1813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0,9349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0,2051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0,9679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0,1964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0,9277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0,2224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0,9580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0,2124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0,9203</w:t>
            </w:r>
          </w:p>
        </w:tc>
      </w:tr>
    </w:tbl>
    <w:p w:rsidR="0080173B" w:rsidRPr="00EA653E" w:rsidRDefault="0080173B" w:rsidP="00573481">
      <w:pPr>
        <w:pStyle w:val="TableNoBR"/>
        <w:rPr>
          <w:caps w:val="0"/>
          <w:szCs w:val="23"/>
          <w:lang w:val="ru-RU"/>
        </w:rPr>
      </w:pPr>
      <w:r>
        <w:rPr>
          <w:lang w:val="ru-RU"/>
        </w:rPr>
        <w:lastRenderedPageBreak/>
        <w:t>таблица</w:t>
      </w:r>
      <w:r>
        <w:t xml:space="preserve"> 5</w:t>
      </w:r>
    </w:p>
    <w:p w:rsidR="00573481" w:rsidRDefault="00573481" w:rsidP="00573481">
      <w:pPr>
        <w:pStyle w:val="TabletitleBR"/>
        <w:rPr>
          <w:lang w:val="ru-RU"/>
        </w:rPr>
      </w:pPr>
      <w:r>
        <w:rPr>
          <w:lang w:val="ru-RU"/>
        </w:rPr>
        <w:t xml:space="preserve">Зависящие от частоты коэффициенты для оценки погонного ослабления </w:t>
      </w:r>
      <w:r>
        <w:rPr>
          <w:lang w:val="ru-RU"/>
        </w:rPr>
        <w:br/>
        <w:t>в дожде с использованием уравнений</w:t>
      </w:r>
      <w:r>
        <w:t> </w:t>
      </w:r>
      <w:r>
        <w:rPr>
          <w:lang w:val="ru-RU"/>
        </w:rPr>
        <w:t>(4),</w:t>
      </w:r>
      <w:r>
        <w:t> </w:t>
      </w:r>
      <w:r>
        <w:rPr>
          <w:lang w:val="ru-RU"/>
        </w:rPr>
        <w:t>(5) и (1)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TabletitleBR"/>
              <w:keepNext w:val="0"/>
              <w:keepLines w:val="0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Частота, </w:t>
            </w:r>
            <w:r>
              <w:rPr>
                <w:sz w:val="22"/>
                <w:szCs w:val="22"/>
                <w:lang w:val="ru-RU"/>
              </w:rPr>
              <w:br/>
              <w:t>ГГц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V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V</w:t>
            </w:r>
          </w:p>
        </w:tc>
      </w:tr>
      <w:tr w:rsidR="00EA653E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53E" w:rsidRDefault="00EA653E" w:rsidP="00EA653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53E" w:rsidRDefault="00EA653E" w:rsidP="00EA653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0,2403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53E" w:rsidRDefault="00EA653E" w:rsidP="00EA653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0,9485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53E" w:rsidRDefault="00EA653E" w:rsidP="00EA653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0,2291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53E" w:rsidRDefault="00EA653E" w:rsidP="00EA653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0,9129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0,2588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0,9392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0,2465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0,9055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0,2778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0,9302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0,2646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0,8981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0,2972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0,9214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0,2833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0,8907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0,3171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0,9129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0,3026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0,8834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0,3374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0,9047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0,3224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0,8761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0,3580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0,8967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0,3427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0,8690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0,3789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0,8890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0,3633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0,8621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0,4001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0,8816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0,3844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0,8552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0,4215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0,8743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0,4058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0,8486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0,4431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0,8673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0,4274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0,8421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0,4647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0,8605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0,4492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0,8357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0,4865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0,8539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0,4712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0,8296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0,5084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0,8476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0,4932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0,8236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0,5302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0,8414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0,5153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0,8179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0,5521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0,8355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0,5375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0,8123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0,5738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0,8297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0,5596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0,8069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0,5956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0,8241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0,5817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0,8017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0,6172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0,8187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0,6037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0,7967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0,6386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0,8134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0,6255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0,7918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0,6600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0,8084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0,6472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0,7871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0,6811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0,8034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0,6687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0,7826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0,7020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0,7987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0,6901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0,7783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0,7228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0,7941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0,7112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0,7741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0,7433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0,7896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0,7321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0,7700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0,7635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0,7853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0,7527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0,7661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0,7835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0,7811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0,7730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0,7623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0,8032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0,7771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0,7931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0,7587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0,8226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0,7731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0,8129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0,7552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0,8418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0,7693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0,8324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0,7518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0,8606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0,7656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0,8515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0,7486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0,8791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0,7621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0,8704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0,7454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0,8974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0,8889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0,7424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0,9153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0,7552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0,9071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0,7395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0,9328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0,7520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0,9250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0,7366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0,9501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0,7488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0,9425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0,7339</w:t>
            </w:r>
          </w:p>
        </w:tc>
      </w:tr>
    </w:tbl>
    <w:p w:rsidR="0080173B" w:rsidRPr="00EA653E" w:rsidRDefault="0080173B" w:rsidP="00573481">
      <w:pPr>
        <w:pStyle w:val="TableNoBR"/>
        <w:rPr>
          <w:lang w:val="ru-RU"/>
        </w:rPr>
      </w:pPr>
      <w:r>
        <w:br w:type="page"/>
      </w:r>
      <w:r>
        <w:rPr>
          <w:lang w:val="ru-RU"/>
        </w:rPr>
        <w:lastRenderedPageBreak/>
        <w:t>таблица</w:t>
      </w:r>
      <w:r>
        <w:t xml:space="preserve"> 5</w:t>
      </w:r>
    </w:p>
    <w:p w:rsidR="00573481" w:rsidRDefault="00573481" w:rsidP="00573481">
      <w:pPr>
        <w:pStyle w:val="TabletitleBR"/>
        <w:rPr>
          <w:lang w:val="ru-RU"/>
        </w:rPr>
      </w:pPr>
      <w:r>
        <w:rPr>
          <w:lang w:val="ru-RU"/>
        </w:rPr>
        <w:t xml:space="preserve">Зависящие от частоты коэффициенты для оценки погонного ослабления </w:t>
      </w:r>
      <w:r>
        <w:rPr>
          <w:lang w:val="ru-RU"/>
        </w:rPr>
        <w:br/>
        <w:t>в дожде с использованием уравнений</w:t>
      </w:r>
      <w:r>
        <w:t> </w:t>
      </w:r>
      <w:r>
        <w:rPr>
          <w:lang w:val="ru-RU"/>
        </w:rPr>
        <w:t>(4),</w:t>
      </w:r>
      <w:r>
        <w:t> </w:t>
      </w:r>
      <w:r>
        <w:rPr>
          <w:lang w:val="ru-RU"/>
        </w:rPr>
        <w:t>(5) и (1)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TabletitleBR"/>
              <w:keepNext w:val="0"/>
              <w:keepLines w:val="0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Частота, </w:t>
            </w:r>
            <w:r>
              <w:rPr>
                <w:sz w:val="22"/>
                <w:szCs w:val="22"/>
                <w:lang w:val="ru-RU"/>
              </w:rPr>
              <w:br/>
              <w:t>ГГц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V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V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66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0,9670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0,7458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0,9598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0,7313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67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0,9836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0,7428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0,9767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0,7287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68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0,9999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0,7400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0,9932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0,7262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69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1,0159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0,7372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1,0094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0,7238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1,0315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0,7345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1,0253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0,7215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1,0468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0,7318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1,0409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0,7193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1,0618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0,7293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1,0561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0,7171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1,0764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0,7268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1,0711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0,7150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1,0908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0,7244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1,0857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0,7130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1,1048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0,7221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1,1000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0,7110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1,1185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0,7199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1,1139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0,7091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1,1320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0,7177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1,1276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0,7073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1,1451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1,1410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0,7055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1,1579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1,1541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0,7038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1,1704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0,7115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1,1668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0,7021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1,1827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0,7096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1,1793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0,7004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1,1946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0,7077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1,1915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0,6988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1,2063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0,7058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1,2034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0,6973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1,2177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1,2151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0,6958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1,2289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0,7023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1,2265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0,6943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1,2398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0,7006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1,2376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0,6929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1,2504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1,2484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0,6915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1,2607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0,6974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1,2590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0,6902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1,2708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0,6959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1,2694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0,6889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1,2807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0,6944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1,2795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0,6876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1,2903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0,6929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1,2893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0,6864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1,2997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1,2989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0,6852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1,3089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0,6901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1,3083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0,6840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1,3179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0,6888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1,3175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0,6828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1,3266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0,6875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1,3265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0,6817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1,3351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0,6862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1,3352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0,6806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1,3434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1,3437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0,6796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1,3515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0,6838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1,3520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0,6785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1,3594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0,6826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1,3601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0,6775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1,3671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0,6815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1,3680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0,6765</w:t>
            </w:r>
          </w:p>
        </w:tc>
      </w:tr>
      <w:tr w:rsidR="0080173B">
        <w:trPr>
          <w:cantSplit/>
          <w:trHeight w:val="264"/>
          <w:jc w:val="center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1,4866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0,6640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1,4911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0,6609</w:t>
            </w:r>
          </w:p>
        </w:tc>
      </w:tr>
    </w:tbl>
    <w:p w:rsidR="0080173B" w:rsidRPr="00EA653E" w:rsidRDefault="0080173B" w:rsidP="00573481">
      <w:pPr>
        <w:pStyle w:val="TableNoBR"/>
        <w:rPr>
          <w:lang w:val="ru-RU"/>
        </w:rPr>
      </w:pPr>
      <w:r>
        <w:br w:type="page"/>
      </w:r>
      <w:r>
        <w:lastRenderedPageBreak/>
        <w:t>таблица 5</w:t>
      </w:r>
    </w:p>
    <w:p w:rsidR="00573481" w:rsidRDefault="00573481" w:rsidP="00573481">
      <w:pPr>
        <w:pStyle w:val="TabletitleBR"/>
        <w:rPr>
          <w:lang w:val="ru-RU"/>
        </w:rPr>
      </w:pPr>
      <w:r>
        <w:rPr>
          <w:lang w:val="ru-RU"/>
        </w:rPr>
        <w:t xml:space="preserve">Зависящие от частоты коэффициенты для оценки погонного ослабления </w:t>
      </w:r>
      <w:r>
        <w:rPr>
          <w:lang w:val="ru-RU"/>
        </w:rPr>
        <w:br/>
        <w:t>в дожде с использованием уравнений</w:t>
      </w:r>
      <w:r>
        <w:t> </w:t>
      </w:r>
      <w:r>
        <w:rPr>
          <w:lang w:val="ru-RU"/>
        </w:rPr>
        <w:t>(4),</w:t>
      </w:r>
      <w:r>
        <w:t> </w:t>
      </w:r>
      <w:r>
        <w:rPr>
          <w:lang w:val="ru-RU"/>
        </w:rPr>
        <w:t>(5) и (1)</w:t>
      </w: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TabletitleBR"/>
              <w:keepNext w:val="0"/>
              <w:keepLines w:val="0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Частота, </w:t>
            </w:r>
            <w:r>
              <w:rPr>
                <w:sz w:val="22"/>
                <w:szCs w:val="22"/>
                <w:lang w:val="ru-RU"/>
              </w:rPr>
              <w:br/>
              <w:t>ГГц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H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pStyle w:val="xl22"/>
              <w:spacing w:before="0" w:after="0"/>
              <w:rPr>
                <w:rFonts w:ascii="Times New Roman" w:hAnsi="Times New Roman"/>
                <w:b/>
                <w:i/>
                <w:position w:val="-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i/>
                <w:position w:val="-4"/>
                <w:sz w:val="16"/>
                <w:szCs w:val="16"/>
              </w:rPr>
              <w:t>V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73B" w:rsidRDefault="0080173B" w:rsidP="000E2CC0">
            <w:pPr>
              <w:spacing w:before="0"/>
              <w:jc w:val="center"/>
              <w:rPr>
                <w:b/>
                <w:i/>
                <w:position w:val="-4"/>
                <w:sz w:val="16"/>
                <w:szCs w:val="16"/>
                <w:lang w:val="ru-RU"/>
              </w:rPr>
            </w:pPr>
            <w:r w:rsidRPr="000E2CC0">
              <w:rPr>
                <w:b/>
                <w:sz w:val="22"/>
                <w:szCs w:val="22"/>
              </w:rPr>
              <w:fldChar w:fldCharType="begin"/>
            </w:r>
            <w:r w:rsidRPr="000E2CC0">
              <w:rPr>
                <w:b/>
                <w:sz w:val="22"/>
                <w:szCs w:val="22"/>
              </w:rPr>
              <w:instrText>symbol 97 \f "Symbol" \s 11</w:instrText>
            </w:r>
            <w:r w:rsidRPr="000E2CC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i/>
                <w:position w:val="-4"/>
                <w:sz w:val="16"/>
                <w:szCs w:val="16"/>
                <w:lang w:val="en-US"/>
              </w:rPr>
              <w:t>V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150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1,5823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0,6494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1,5896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0,6466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200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1,6378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0,6382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1,6443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0,6343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300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1,6286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0,6296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1,6286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0,6262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400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1,5860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0,6262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1,5820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0,6256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500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1,5418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0,6253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1,5366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0,6272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600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1,5013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0,6262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1,4967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0,6293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700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1,4654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0,6284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1,4622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0,6315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800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1,4335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1,4321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0,6334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900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1,4050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0,6353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1,4056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0,6351</w:t>
            </w:r>
          </w:p>
        </w:tc>
      </w:tr>
      <w:tr w:rsidR="0080173B">
        <w:trPr>
          <w:cantSplit/>
          <w:trHeight w:val="26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1,3795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0,6396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1,3822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3B" w:rsidRDefault="0080173B">
            <w:pPr>
              <w:pStyle w:val="Tabletext"/>
              <w:jc w:val="center"/>
            </w:pPr>
            <w:r>
              <w:t>0,6365</w:t>
            </w:r>
          </w:p>
        </w:tc>
      </w:tr>
    </w:tbl>
    <w:p w:rsidR="0080173B" w:rsidRDefault="0080173B">
      <w:pPr>
        <w:rPr>
          <w:lang w:val="en-US"/>
        </w:rPr>
      </w:pPr>
    </w:p>
    <w:p w:rsidR="0080173B" w:rsidRDefault="0080173B">
      <w:pPr>
        <w:rPr>
          <w:lang w:val="en-GB"/>
        </w:rPr>
      </w:pPr>
    </w:p>
    <w:p w:rsidR="0080173B" w:rsidRDefault="0080173B">
      <w:pPr>
        <w:pStyle w:val="Header"/>
        <w:tabs>
          <w:tab w:val="clear" w:pos="4848"/>
          <w:tab w:val="clear" w:pos="9696"/>
          <w:tab w:val="left" w:pos="794"/>
          <w:tab w:val="left" w:pos="1191"/>
          <w:tab w:val="left" w:pos="1588"/>
          <w:tab w:val="left" w:pos="1985"/>
        </w:tabs>
        <w:spacing w:before="120"/>
        <w:rPr>
          <w:lang w:val="en-GB"/>
        </w:rPr>
      </w:pPr>
      <w:r>
        <w:rPr>
          <w:lang w:val="en-GB"/>
        </w:rPr>
        <w:t>_______________</w:t>
      </w:r>
    </w:p>
    <w:p w:rsidR="0080173B" w:rsidRDefault="0080173B"/>
    <w:sectPr w:rsidR="0080173B" w:rsidSect="009B14BE">
      <w:headerReference w:type="even" r:id="rId27"/>
      <w:headerReference w:type="default" r:id="rId28"/>
      <w:headerReference w:type="first" r:id="rId29"/>
      <w:pgSz w:w="11907" w:h="16834" w:code="9"/>
      <w:pgMar w:top="1418" w:right="1134" w:bottom="1134" w:left="1134" w:header="720" w:footer="48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E1" w:rsidRDefault="00F009E1">
      <w:r>
        <w:separator/>
      </w:r>
    </w:p>
  </w:endnote>
  <w:endnote w:type="continuationSeparator" w:id="0">
    <w:p w:rsidR="00F009E1" w:rsidRDefault="00F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E1" w:rsidRDefault="00F009E1">
      <w:r>
        <w:separator/>
      </w:r>
    </w:p>
  </w:footnote>
  <w:footnote w:type="continuationSeparator" w:id="0">
    <w:p w:rsidR="00F009E1" w:rsidRDefault="00F0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E1" w:rsidRPr="009B14BE" w:rsidRDefault="00F009E1" w:rsidP="000E2CC0">
    <w:pPr>
      <w:pStyle w:val="Header"/>
      <w:framePr w:wrap="around" w:vAnchor="text" w:hAnchor="margin" w:xAlign="outside" w:y="1"/>
      <w:rPr>
        <w:rStyle w:val="PageNumber"/>
        <w:b/>
        <w:sz w:val="22"/>
        <w:szCs w:val="22"/>
      </w:rPr>
    </w:pPr>
    <w:r w:rsidRPr="009B14BE">
      <w:rPr>
        <w:rStyle w:val="PageNumber"/>
        <w:b/>
        <w:sz w:val="22"/>
        <w:szCs w:val="22"/>
      </w:rPr>
      <w:fldChar w:fldCharType="begin"/>
    </w:r>
    <w:r w:rsidRPr="009B14BE">
      <w:rPr>
        <w:rStyle w:val="PageNumber"/>
        <w:b/>
        <w:sz w:val="22"/>
        <w:szCs w:val="22"/>
      </w:rPr>
      <w:instrText xml:space="preserve">PAGE  </w:instrText>
    </w:r>
    <w:r w:rsidRPr="009B14BE">
      <w:rPr>
        <w:rStyle w:val="PageNumber"/>
        <w:b/>
        <w:sz w:val="22"/>
        <w:szCs w:val="22"/>
      </w:rPr>
      <w:fldChar w:fldCharType="separate"/>
    </w:r>
    <w:r w:rsidR="006E7A37">
      <w:rPr>
        <w:rStyle w:val="PageNumber"/>
        <w:b/>
        <w:noProof/>
        <w:sz w:val="22"/>
        <w:szCs w:val="22"/>
      </w:rPr>
      <w:t>8</w:t>
    </w:r>
    <w:r w:rsidRPr="009B14BE">
      <w:rPr>
        <w:rStyle w:val="PageNumber"/>
        <w:b/>
        <w:sz w:val="22"/>
        <w:szCs w:val="22"/>
      </w:rPr>
      <w:fldChar w:fldCharType="end"/>
    </w:r>
  </w:p>
  <w:p w:rsidR="00F009E1" w:rsidRDefault="00F009E1" w:rsidP="009B14BE">
    <w:pPr>
      <w:pStyle w:val="Header"/>
      <w:ind w:right="360" w:firstLine="360"/>
    </w:pPr>
    <w:r>
      <w:rPr>
        <w:b/>
        <w:sz w:val="22"/>
        <w:szCs w:val="22"/>
        <w:lang w:val="ru-RU"/>
      </w:rPr>
      <w:t>Рек. МСЭ</w:t>
    </w:r>
    <w:r>
      <w:rPr>
        <w:b/>
        <w:sz w:val="22"/>
        <w:szCs w:val="22"/>
        <w:lang w:val="en-US"/>
      </w:rPr>
      <w:t>-R P.838-3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E1" w:rsidRPr="009B14BE" w:rsidRDefault="00F009E1" w:rsidP="000E2CC0">
    <w:pPr>
      <w:pStyle w:val="Header"/>
      <w:framePr w:wrap="around" w:vAnchor="text" w:hAnchor="margin" w:xAlign="outside" w:y="1"/>
      <w:rPr>
        <w:rStyle w:val="PageNumber"/>
        <w:b/>
        <w:sz w:val="22"/>
        <w:szCs w:val="22"/>
      </w:rPr>
    </w:pPr>
    <w:r w:rsidRPr="009B14BE">
      <w:rPr>
        <w:rStyle w:val="PageNumber"/>
        <w:b/>
        <w:sz w:val="22"/>
        <w:szCs w:val="22"/>
      </w:rPr>
      <w:fldChar w:fldCharType="begin"/>
    </w:r>
    <w:r w:rsidRPr="009B14BE">
      <w:rPr>
        <w:rStyle w:val="PageNumber"/>
        <w:b/>
        <w:sz w:val="22"/>
        <w:szCs w:val="22"/>
      </w:rPr>
      <w:instrText xml:space="preserve">PAGE  </w:instrText>
    </w:r>
    <w:r w:rsidRPr="009B14BE">
      <w:rPr>
        <w:rStyle w:val="PageNumber"/>
        <w:b/>
        <w:sz w:val="22"/>
        <w:szCs w:val="22"/>
      </w:rPr>
      <w:fldChar w:fldCharType="separate"/>
    </w:r>
    <w:r w:rsidR="006E7A37">
      <w:rPr>
        <w:rStyle w:val="PageNumber"/>
        <w:b/>
        <w:noProof/>
        <w:sz w:val="22"/>
        <w:szCs w:val="22"/>
      </w:rPr>
      <w:t>9</w:t>
    </w:r>
    <w:r w:rsidRPr="009B14BE">
      <w:rPr>
        <w:rStyle w:val="PageNumber"/>
        <w:b/>
        <w:sz w:val="22"/>
        <w:szCs w:val="22"/>
      </w:rPr>
      <w:fldChar w:fldCharType="end"/>
    </w:r>
  </w:p>
  <w:p w:rsidR="00F009E1" w:rsidRDefault="00F009E1" w:rsidP="009B14BE">
    <w:pPr>
      <w:pStyle w:val="Header"/>
      <w:ind w:right="360" w:firstLine="360"/>
      <w:rPr>
        <w:lang w:val="ru-RU"/>
      </w:rPr>
    </w:pPr>
    <w:r>
      <w:rPr>
        <w:b/>
        <w:sz w:val="22"/>
        <w:szCs w:val="22"/>
        <w:lang w:val="ru-RU"/>
      </w:rPr>
      <w:t>Рек. МСЭ</w:t>
    </w:r>
    <w:r>
      <w:rPr>
        <w:b/>
        <w:sz w:val="22"/>
        <w:szCs w:val="22"/>
        <w:lang w:val="en-US"/>
      </w:rPr>
      <w:t>-R P.838-3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E1" w:rsidRPr="009B14BE" w:rsidRDefault="00F009E1" w:rsidP="000E2CC0">
    <w:pPr>
      <w:pStyle w:val="Header"/>
      <w:framePr w:wrap="around" w:vAnchor="text" w:hAnchor="margin" w:xAlign="outside" w:y="1"/>
      <w:rPr>
        <w:rStyle w:val="PageNumber"/>
        <w:b/>
        <w:sz w:val="22"/>
        <w:szCs w:val="22"/>
      </w:rPr>
    </w:pPr>
    <w:r w:rsidRPr="009B14BE">
      <w:rPr>
        <w:rStyle w:val="PageNumber"/>
        <w:b/>
        <w:sz w:val="22"/>
        <w:szCs w:val="22"/>
      </w:rPr>
      <w:fldChar w:fldCharType="begin"/>
    </w:r>
    <w:r w:rsidRPr="009B14BE">
      <w:rPr>
        <w:rStyle w:val="PageNumber"/>
        <w:b/>
        <w:sz w:val="22"/>
        <w:szCs w:val="22"/>
      </w:rPr>
      <w:instrText xml:space="preserve">PAGE  </w:instrText>
    </w:r>
    <w:r w:rsidRPr="009B14BE">
      <w:rPr>
        <w:rStyle w:val="PageNumber"/>
        <w:b/>
        <w:sz w:val="22"/>
        <w:szCs w:val="22"/>
      </w:rPr>
      <w:fldChar w:fldCharType="separate"/>
    </w:r>
    <w:r w:rsidR="006E7A37">
      <w:rPr>
        <w:rStyle w:val="PageNumber"/>
        <w:b/>
        <w:noProof/>
        <w:sz w:val="22"/>
        <w:szCs w:val="22"/>
      </w:rPr>
      <w:t>1</w:t>
    </w:r>
    <w:r w:rsidRPr="009B14BE">
      <w:rPr>
        <w:rStyle w:val="PageNumber"/>
        <w:b/>
        <w:sz w:val="22"/>
        <w:szCs w:val="22"/>
      </w:rPr>
      <w:fldChar w:fldCharType="end"/>
    </w:r>
  </w:p>
  <w:p w:rsidR="00F009E1" w:rsidRPr="009B14BE" w:rsidRDefault="00F009E1" w:rsidP="009B14BE">
    <w:pPr>
      <w:pStyle w:val="Header"/>
      <w:ind w:right="360" w:firstLine="360"/>
      <w:rPr>
        <w:b/>
        <w:sz w:val="22"/>
        <w:szCs w:val="22"/>
        <w:lang w:val="en-US"/>
      </w:rPr>
    </w:pPr>
    <w:r>
      <w:rPr>
        <w:b/>
        <w:sz w:val="22"/>
        <w:szCs w:val="22"/>
        <w:lang w:val="ru-RU"/>
      </w:rPr>
      <w:t>Рек. МСЭ</w:t>
    </w:r>
    <w:r>
      <w:rPr>
        <w:b/>
        <w:sz w:val="22"/>
        <w:szCs w:val="22"/>
        <w:lang w:val="en-US"/>
      </w:rPr>
      <w:t>-R P.838-3</w:t>
    </w:r>
  </w:p>
  <w:p w:rsidR="00F009E1" w:rsidRDefault="00F009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55C8E"/>
    <w:multiLevelType w:val="hybridMultilevel"/>
    <w:tmpl w:val="2A94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mirrorMargins/>
  <w:hideSpellingErrors/>
  <w:hideGrammaticalErrors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B"/>
    <w:rsid w:val="0000584B"/>
    <w:rsid w:val="000E2CC0"/>
    <w:rsid w:val="001E53BA"/>
    <w:rsid w:val="00345B03"/>
    <w:rsid w:val="004F06B2"/>
    <w:rsid w:val="00573481"/>
    <w:rsid w:val="005A4989"/>
    <w:rsid w:val="005F5EC3"/>
    <w:rsid w:val="006E7A37"/>
    <w:rsid w:val="0080173B"/>
    <w:rsid w:val="009B14BE"/>
    <w:rsid w:val="009E4D91"/>
    <w:rsid w:val="00BA4274"/>
    <w:rsid w:val="00EA653E"/>
    <w:rsid w:val="00F009E1"/>
    <w:rsid w:val="00F0693D"/>
    <w:rsid w:val="00F850EC"/>
    <w:rsid w:val="00FC076E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EE375984-E23B-403E-8C59-44028965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Times New Roman" w:hAnsi="Times New Roman"/>
      <w:sz w:val="23"/>
      <w:lang w:val="fr-FR" w:eastAsia="ru-RU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NormalIndent">
    <w:name w:val="Normal Indent"/>
    <w:basedOn w:val="Normal"/>
    <w:pPr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284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240"/>
      <w:jc w:val="center"/>
    </w:pPr>
    <w:rPr>
      <w:caps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Normal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Normal"/>
    <w:pPr>
      <w:keepNext/>
      <w:spacing w:before="0" w:after="480"/>
      <w:jc w:val="center"/>
    </w:pPr>
    <w:rPr>
      <w:b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  <w:lang w:val="en-GB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xl22">
    <w:name w:val="xl22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100" w:after="100"/>
      <w:jc w:val="center"/>
    </w:pPr>
    <w:rPr>
      <w:rFonts w:ascii="Arial Unicode MS" w:hAnsi="Arial Unicode MS" w:cs="Arial Unicode MS"/>
      <w:lang w:val="en-GB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R_Rec_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BR_Rec_2002.dot</Template>
  <TotalTime>1</TotalTime>
  <Pages>9</Pages>
  <Words>1044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 ITU-R  P.838-2 - Specific attenuation model for rain for use in prediction methods</vt:lpstr>
    </vt:vector>
  </TitlesOfParts>
  <Company>Дом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P.838-3 – Модель погонного ослабления в дожде, используемая в методах прогнозирования</dc:title>
  <dc:subject>P Series = Radiowave propagation</dc:subject>
  <dc:creator>ITU Radiocommunication Bureau (BR)</dc:creator>
  <cp:keywords/>
  <dc:description/>
  <cp:lastModifiedBy>Berdyeva, Elena</cp:lastModifiedBy>
  <cp:revision>4</cp:revision>
  <cp:lastPrinted>2005-09-09T08:12:00Z</cp:lastPrinted>
  <dcterms:created xsi:type="dcterms:W3CDTF">2017-10-26T14:12:00Z</dcterms:created>
  <dcterms:modified xsi:type="dcterms:W3CDTF">2017-10-26T14:23:00Z</dcterms:modified>
</cp:coreProperties>
</file>