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p w:rsidR="009A3F79" w:rsidRDefault="009A3F79" w:rsidP="009A3F79"/>
    <w:tbl>
      <w:tblPr>
        <w:tblW w:w="10089" w:type="dxa"/>
        <w:tblLook w:val="01E0" w:firstRow="1" w:lastRow="1" w:firstColumn="1" w:lastColumn="1" w:noHBand="0" w:noVBand="0"/>
      </w:tblPr>
      <w:tblGrid>
        <w:gridCol w:w="10089"/>
      </w:tblGrid>
      <w:tr w:rsidR="009A3F79" w:rsidRPr="000F6905" w:rsidTr="009A3F79">
        <w:tc>
          <w:tcPr>
            <w:tcW w:w="10089" w:type="dxa"/>
          </w:tcPr>
          <w:p w:rsidR="009A3F79" w:rsidRPr="007B31CB" w:rsidRDefault="009A3F79" w:rsidP="009A3F79">
            <w:pPr>
              <w:spacing w:before="380" w:line="280" w:lineRule="exact"/>
              <w:jc w:val="right"/>
              <w:rPr>
                <w:rFonts w:ascii="Tahoma" w:hAnsi="Tahoma" w:cs="Tahoma"/>
                <w:b/>
                <w:bCs/>
                <w:iCs/>
                <w:color w:val="243285"/>
                <w:sz w:val="32"/>
                <w:szCs w:val="32"/>
                <w:lang w:val="en-US"/>
              </w:rPr>
            </w:pPr>
          </w:p>
          <w:p w:rsidR="009A3F79" w:rsidRPr="006D690E" w:rsidRDefault="009A3F79" w:rsidP="005A6B75">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5A6B75">
              <w:rPr>
                <w:rFonts w:ascii="Tahoma" w:hAnsi="Tahoma" w:cs="Tahoma" w:hint="eastAsia"/>
                <w:b/>
                <w:bCs/>
                <w:iCs/>
                <w:color w:val="243285"/>
                <w:sz w:val="36"/>
                <w:szCs w:val="36"/>
                <w:lang w:eastAsia="zh-CN"/>
              </w:rPr>
              <w:t>8</w:t>
            </w:r>
            <w:r w:rsidR="004E57EB">
              <w:rPr>
                <w:rFonts w:ascii="Tahoma" w:hAnsi="Tahoma" w:cs="Tahoma" w:hint="eastAsia"/>
                <w:b/>
                <w:bCs/>
                <w:iCs/>
                <w:color w:val="243285"/>
                <w:sz w:val="36"/>
                <w:szCs w:val="36"/>
                <w:lang w:eastAsia="zh-CN"/>
              </w:rPr>
              <w:t>37-6</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9A3F79" w:rsidRPr="000F6905" w:rsidRDefault="009A3F79" w:rsidP="005A6B75">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03546D">
              <w:rPr>
                <w:rFonts w:ascii="Tahoma" w:hAnsi="Tahoma" w:cs="Tahoma" w:hint="eastAsia"/>
                <w:b/>
                <w:bCs/>
                <w:iCs/>
                <w:color w:val="243285"/>
                <w:szCs w:val="24"/>
                <w:lang w:eastAsia="zh-CN"/>
              </w:rPr>
              <w:t>02</w:t>
            </w:r>
            <w:r w:rsidRPr="000F6905">
              <w:rPr>
                <w:rFonts w:ascii="Tahoma" w:hAnsi="Tahoma" w:cs="Tahoma"/>
                <w:b/>
                <w:bCs/>
                <w:iCs/>
                <w:color w:val="243285"/>
                <w:szCs w:val="24"/>
              </w:rPr>
              <w:t>/</w:t>
            </w:r>
            <w:r w:rsidR="004E57EB">
              <w:rPr>
                <w:rFonts w:ascii="Tahoma" w:hAnsi="Tahoma" w:cs="Tahoma" w:hint="eastAsia"/>
                <w:b/>
                <w:bCs/>
                <w:iCs/>
                <w:color w:val="243285"/>
                <w:szCs w:val="24"/>
                <w:lang w:eastAsia="zh-CN"/>
              </w:rPr>
              <w:t>2012</w:t>
            </w:r>
            <w:r w:rsidRPr="000F6905">
              <w:rPr>
                <w:rFonts w:ascii="Tahoma" w:hAnsi="Tahoma" w:cs="Tahoma"/>
                <w:b/>
                <w:bCs/>
                <w:iCs/>
                <w:color w:val="243285"/>
                <w:szCs w:val="24"/>
              </w:rPr>
              <w:t>)</w:t>
            </w:r>
          </w:p>
        </w:tc>
      </w:tr>
      <w:tr w:rsidR="009A3F79" w:rsidRPr="007B31CB" w:rsidTr="009A3F79">
        <w:tc>
          <w:tcPr>
            <w:tcW w:w="10089" w:type="dxa"/>
          </w:tcPr>
          <w:p w:rsidR="009A3F79" w:rsidRPr="000F6905" w:rsidRDefault="009A3F79" w:rsidP="009A3F79">
            <w:pPr>
              <w:spacing w:before="80" w:line="500" w:lineRule="exact"/>
              <w:jc w:val="right"/>
              <w:rPr>
                <w:rFonts w:ascii="Tahoma" w:hAnsi="Tahoma" w:cs="Tahoma"/>
                <w:b/>
                <w:bCs/>
                <w:iCs/>
                <w:color w:val="243285"/>
                <w:sz w:val="44"/>
                <w:szCs w:val="44"/>
                <w:lang w:eastAsia="zh-CN"/>
              </w:rPr>
            </w:pPr>
          </w:p>
          <w:p w:rsidR="009A3F79" w:rsidRPr="007C6DFE" w:rsidRDefault="004E57EB" w:rsidP="004E57EB">
            <w:pPr>
              <w:spacing w:before="80" w:line="500" w:lineRule="exact"/>
              <w:jc w:val="right"/>
              <w:rPr>
                <w:rFonts w:ascii="SimHei" w:eastAsia="SimHei" w:hAnsi="Tahoma" w:cs="Tahoma"/>
                <w:b/>
                <w:bCs/>
                <w:iCs/>
                <w:color w:val="243285"/>
                <w:sz w:val="44"/>
                <w:szCs w:val="44"/>
                <w:lang w:val="en-US" w:eastAsia="zh-CN"/>
              </w:rPr>
            </w:pPr>
            <w:r w:rsidRPr="007C6DFE">
              <w:rPr>
                <w:rFonts w:ascii="SimHei" w:eastAsia="SimHei" w:hAnsi="Tahoma" w:cs="Tahoma" w:hint="eastAsia"/>
                <w:b/>
                <w:bCs/>
                <w:iCs/>
                <w:color w:val="243285"/>
                <w:sz w:val="44"/>
                <w:szCs w:val="44"/>
                <w:lang w:eastAsia="zh-CN"/>
              </w:rPr>
              <w:t>传播建模的降水特性</w:t>
            </w:r>
          </w:p>
        </w:tc>
      </w:tr>
      <w:tr w:rsidR="009A3F79" w:rsidTr="009A3F79">
        <w:tc>
          <w:tcPr>
            <w:tcW w:w="10089" w:type="dxa"/>
          </w:tcPr>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line="280" w:lineRule="exact"/>
              <w:ind w:right="640"/>
              <w:rPr>
                <w:rFonts w:ascii="Tahoma" w:hAnsi="Tahoma" w:cs="Tahoma"/>
                <w:b/>
                <w:bCs/>
                <w:iCs/>
                <w:color w:val="243285"/>
                <w:sz w:val="32"/>
                <w:szCs w:val="32"/>
                <w:lang w:val="en-US" w:eastAsia="zh-CN"/>
              </w:rPr>
            </w:pPr>
          </w:p>
          <w:p w:rsidR="009A3F79" w:rsidRPr="008D3573" w:rsidRDefault="009A3F79" w:rsidP="009A3F79">
            <w:pPr>
              <w:spacing w:before="80" w:after="180" w:line="360" w:lineRule="exact"/>
              <w:ind w:right="720"/>
              <w:rPr>
                <w:rFonts w:ascii="Tahoma" w:hAnsi="Tahoma" w:cs="Tahoma"/>
                <w:b/>
                <w:bCs/>
                <w:iCs/>
                <w:color w:val="243285"/>
                <w:sz w:val="36"/>
                <w:szCs w:val="36"/>
                <w:lang w:val="en-US" w:eastAsia="zh-CN"/>
              </w:rPr>
            </w:pPr>
          </w:p>
          <w:p w:rsidR="009A3F79" w:rsidRPr="007B31CB" w:rsidRDefault="009A3F79" w:rsidP="009A3F7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A3F79" w:rsidRPr="007B31CB" w:rsidRDefault="009A3F79" w:rsidP="009A3F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9A3F79" w:rsidRPr="007B31CB" w:rsidRDefault="009A3F79" w:rsidP="009A3F79">
            <w:pPr>
              <w:spacing w:before="80" w:line="360" w:lineRule="exact"/>
              <w:jc w:val="right"/>
              <w:rPr>
                <w:rFonts w:ascii="Tahoma" w:hAnsi="Tahoma" w:cs="Tahoma"/>
                <w:b/>
                <w:bCs/>
                <w:iCs/>
                <w:color w:val="243285"/>
                <w:sz w:val="32"/>
                <w:szCs w:val="32"/>
                <w:lang w:val="en-US" w:eastAsia="zh-CN"/>
              </w:rPr>
            </w:pPr>
          </w:p>
        </w:tc>
      </w:tr>
    </w:tbl>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Default="009A3F79" w:rsidP="009A3F79">
      <w:pPr>
        <w:spacing w:before="80"/>
        <w:rPr>
          <w:i/>
          <w:sz w:val="22"/>
          <w:lang w:val="en-US" w:eastAsia="zh-CN"/>
        </w:rPr>
      </w:pPr>
    </w:p>
    <w:p w:rsidR="009A3F79" w:rsidRPr="008D3573" w:rsidRDefault="009A3F79" w:rsidP="009A3F79">
      <w:pPr>
        <w:rPr>
          <w:lang w:val="en-US" w:eastAsia="zh-CN"/>
        </w:rPr>
      </w:pPr>
    </w:p>
    <w:p w:rsidR="009A3F79" w:rsidRPr="00D51444" w:rsidRDefault="009A3F79" w:rsidP="009A3F79">
      <w:pPr>
        <w:pStyle w:val="RecNoBR"/>
        <w:spacing w:before="240"/>
        <w:rPr>
          <w:lang w:val="en-US" w:eastAsia="zh-CN"/>
        </w:rPr>
        <w:sectPr w:rsidR="009A3F79" w:rsidRPr="00D51444">
          <w:headerReference w:type="even" r:id="rId9"/>
          <w:headerReference w:type="default" r:id="rId10"/>
          <w:pgSz w:w="11907" w:h="16834" w:code="9"/>
          <w:pgMar w:top="1418" w:right="1134" w:bottom="1134" w:left="1134" w:header="720" w:footer="482" w:gutter="0"/>
          <w:paperSrc w:first="15" w:other="15"/>
          <w:cols w:space="720"/>
        </w:sectPr>
      </w:pPr>
    </w:p>
    <w:p w:rsidR="009A3F79" w:rsidRPr="009E6169" w:rsidRDefault="009A3F79" w:rsidP="009A3F79">
      <w:pPr>
        <w:spacing w:before="0"/>
        <w:rPr>
          <w:sz w:val="6"/>
          <w:szCs w:val="6"/>
          <w:lang w:val="en-US" w:eastAsia="zh-CN"/>
        </w:rPr>
      </w:pPr>
    </w:p>
    <w:p w:rsidR="009A3F79" w:rsidRPr="00586EF8" w:rsidRDefault="009A3F79" w:rsidP="007C6DFE">
      <w:pPr>
        <w:pStyle w:val="Heading1"/>
        <w:spacing w:before="0"/>
        <w:jc w:val="center"/>
        <w:rPr>
          <w:lang w:val="en-US" w:eastAsia="zh-CN"/>
        </w:rPr>
      </w:pPr>
      <w:r>
        <w:rPr>
          <w:rFonts w:hint="eastAsia"/>
          <w:lang w:val="fr-CH" w:eastAsia="zh-CN"/>
        </w:rPr>
        <w:t>前言</w:t>
      </w:r>
    </w:p>
    <w:p w:rsidR="009A3F79" w:rsidRPr="00355C93" w:rsidRDefault="009A3F79" w:rsidP="009A3F7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A3F79" w:rsidRPr="00355C93" w:rsidRDefault="009A3F79" w:rsidP="009A3F7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A3F79" w:rsidRPr="00943821" w:rsidRDefault="009A3F79" w:rsidP="009A3F7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9A3F79" w:rsidRPr="00355C93" w:rsidRDefault="009A3F79" w:rsidP="009A3F7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A3F79" w:rsidRDefault="009A3F79" w:rsidP="009A3F79">
      <w:pPr>
        <w:jc w:val="center"/>
        <w:rPr>
          <w:sz w:val="22"/>
          <w:lang w:val="en-US" w:eastAsia="zh-CN"/>
        </w:rPr>
      </w:pPr>
    </w:p>
    <w:p w:rsidR="009A3F79" w:rsidRDefault="009A3F79" w:rsidP="009A3F7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A3F79" w:rsidTr="009A3F79">
        <w:tc>
          <w:tcPr>
            <w:tcW w:w="9748" w:type="dxa"/>
            <w:gridSpan w:val="2"/>
          </w:tcPr>
          <w:p w:rsidR="009A3F79" w:rsidRPr="00C12100"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03546D">
              <w:rPr>
                <w:rFonts w:hint="eastAsia"/>
                <w:bCs/>
                <w:lang w:val="en-US" w:eastAsia="zh-CN"/>
              </w:rPr>
              <w:t xml:space="preserve"> </w:t>
            </w:r>
            <w:r w:rsidRPr="00C12100">
              <w:rPr>
                <w:rFonts w:hint="eastAsia"/>
                <w:bCs/>
                <w:lang w:val="en-US" w:eastAsia="zh-CN"/>
              </w:rPr>
              <w:t>系列建议书</w:t>
            </w:r>
          </w:p>
          <w:p w:rsidR="009A3F79" w:rsidRPr="00F128B0" w:rsidRDefault="009A3F79" w:rsidP="009A3F7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A3F79" w:rsidRPr="00355C93" w:rsidTr="009A3F79">
        <w:tc>
          <w:tcPr>
            <w:tcW w:w="960" w:type="dxa"/>
          </w:tcPr>
          <w:p w:rsidR="009A3F79" w:rsidRPr="00355C93" w:rsidRDefault="009A3F79" w:rsidP="009A3F7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BO</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BR</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BS</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BT</w:t>
            </w:r>
          </w:p>
        </w:tc>
        <w:tc>
          <w:tcPr>
            <w:tcW w:w="8788" w:type="dxa"/>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9A3F79" w:rsidRPr="00355C93" w:rsidTr="009A3F79">
        <w:tc>
          <w:tcPr>
            <w:tcW w:w="960" w:type="dxa"/>
          </w:tcPr>
          <w:p w:rsidR="009A3F79" w:rsidRPr="00355C93" w:rsidRDefault="009A3F79" w:rsidP="009A3F79">
            <w:pPr>
              <w:spacing w:before="30" w:after="30"/>
              <w:ind w:left="57"/>
              <w:jc w:val="left"/>
              <w:rPr>
                <w:b/>
                <w:bCs/>
                <w:sz w:val="20"/>
                <w:lang w:val="fr-CH"/>
              </w:rPr>
            </w:pPr>
            <w:r w:rsidRPr="00355C93">
              <w:rPr>
                <w:b/>
                <w:bCs/>
                <w:sz w:val="20"/>
                <w:lang w:val="fr-CH"/>
              </w:rPr>
              <w:t>F</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A3F79" w:rsidRPr="00355C93" w:rsidTr="009A3F79">
        <w:tc>
          <w:tcPr>
            <w:tcW w:w="960" w:type="dxa"/>
            <w:tcBorders>
              <w:bottom w:val="nil"/>
            </w:tcBorders>
          </w:tcPr>
          <w:p w:rsidR="009A3F79" w:rsidRPr="00F128B0" w:rsidRDefault="009A3F79" w:rsidP="009A3F79">
            <w:pPr>
              <w:spacing w:before="30" w:after="30"/>
              <w:ind w:left="57"/>
              <w:jc w:val="left"/>
              <w:rPr>
                <w:b/>
                <w:bCs/>
                <w:sz w:val="20"/>
                <w:lang w:val="en-US"/>
              </w:rPr>
            </w:pPr>
            <w:r w:rsidRPr="00F128B0">
              <w:rPr>
                <w:b/>
                <w:bCs/>
                <w:sz w:val="20"/>
                <w:lang w:val="en-US"/>
              </w:rPr>
              <w:t>M</w:t>
            </w:r>
          </w:p>
        </w:tc>
        <w:tc>
          <w:tcPr>
            <w:tcW w:w="8788" w:type="dxa"/>
            <w:tcBorders>
              <w:bottom w:val="nil"/>
            </w:tcBorders>
          </w:tcPr>
          <w:p w:rsidR="009A3F79" w:rsidRPr="00355C93" w:rsidRDefault="009A3F79" w:rsidP="009A3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A3F79" w:rsidRPr="00355C93" w:rsidTr="009A3F79">
        <w:tc>
          <w:tcPr>
            <w:tcW w:w="960" w:type="dxa"/>
            <w:tcBorders>
              <w:top w:val="nil"/>
              <w:bottom w:val="nil"/>
            </w:tcBorders>
            <w:shd w:val="clear" w:color="auto" w:fill="F2F2F2" w:themeFill="background1" w:themeFillShade="F2"/>
          </w:tcPr>
          <w:p w:rsidR="009A3F79" w:rsidRPr="002C01E1" w:rsidRDefault="009A3F79" w:rsidP="009A3F79">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9A3F79" w:rsidRPr="002C01E1" w:rsidRDefault="009A3F79" w:rsidP="009A3F79">
            <w:pPr>
              <w:spacing w:before="30" w:after="30"/>
              <w:jc w:val="left"/>
              <w:rPr>
                <w:b/>
                <w:bCs/>
                <w:color w:val="000080"/>
                <w:sz w:val="20"/>
                <w:lang w:val="en-US"/>
              </w:rPr>
            </w:pPr>
            <w:r w:rsidRPr="002C01E1">
              <w:rPr>
                <w:rFonts w:hint="eastAsia"/>
                <w:b/>
                <w:bCs/>
                <w:color w:val="000080"/>
                <w:sz w:val="20"/>
                <w:lang w:val="en-US"/>
              </w:rPr>
              <w:t>无线电波传播</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RA</w:t>
            </w:r>
          </w:p>
        </w:tc>
        <w:tc>
          <w:tcPr>
            <w:tcW w:w="8788" w:type="dxa"/>
            <w:tcBorders>
              <w:top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A3F79" w:rsidRPr="00355C93" w:rsidTr="009A3F79">
        <w:tc>
          <w:tcPr>
            <w:tcW w:w="960" w:type="dxa"/>
            <w:tcBorders>
              <w:bottom w:val="nil"/>
            </w:tcBorders>
          </w:tcPr>
          <w:p w:rsidR="009A3F79" w:rsidRPr="00355C93" w:rsidRDefault="009A3F79" w:rsidP="009A3F79">
            <w:pPr>
              <w:spacing w:before="30" w:after="30"/>
              <w:ind w:left="57"/>
              <w:jc w:val="left"/>
              <w:rPr>
                <w:b/>
                <w:bCs/>
                <w:sz w:val="20"/>
                <w:lang w:val="en-US"/>
              </w:rPr>
            </w:pPr>
            <w:r w:rsidRPr="00355C93">
              <w:rPr>
                <w:b/>
                <w:bCs/>
                <w:sz w:val="20"/>
                <w:lang w:val="en-US"/>
              </w:rPr>
              <w:t>RS</w:t>
            </w:r>
          </w:p>
        </w:tc>
        <w:tc>
          <w:tcPr>
            <w:tcW w:w="8788" w:type="dxa"/>
            <w:tcBorders>
              <w:bottom w:val="nil"/>
            </w:tcBorders>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A3F79" w:rsidRPr="00355C93" w:rsidTr="009A3F79">
        <w:tc>
          <w:tcPr>
            <w:tcW w:w="960" w:type="dxa"/>
            <w:tcBorders>
              <w:top w:val="nil"/>
              <w:bottom w:val="nil"/>
            </w:tcBorders>
            <w:shd w:val="clear" w:color="auto" w:fill="FFFFFF" w:themeFill="background1"/>
          </w:tcPr>
          <w:p w:rsidR="009A3F79" w:rsidRPr="002C01E1" w:rsidRDefault="009A3F79" w:rsidP="009A3F7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9A3F79" w:rsidRPr="002C01E1" w:rsidRDefault="009A3F79" w:rsidP="009A3F79">
            <w:pPr>
              <w:spacing w:before="30" w:after="30"/>
              <w:jc w:val="left"/>
              <w:rPr>
                <w:sz w:val="20"/>
                <w:lang w:val="en-US"/>
              </w:rPr>
            </w:pPr>
            <w:r w:rsidRPr="002C01E1">
              <w:rPr>
                <w:rFonts w:hint="eastAsia"/>
                <w:sz w:val="20"/>
                <w:lang w:val="en-US"/>
              </w:rPr>
              <w:t>卫星固定业务</w:t>
            </w:r>
          </w:p>
        </w:tc>
      </w:tr>
      <w:tr w:rsidR="009A3F79" w:rsidRPr="00355C93" w:rsidTr="009A3F79">
        <w:tc>
          <w:tcPr>
            <w:tcW w:w="960" w:type="dxa"/>
            <w:tcBorders>
              <w:top w:val="nil"/>
            </w:tcBorders>
          </w:tcPr>
          <w:p w:rsidR="009A3F79" w:rsidRPr="00355C93" w:rsidRDefault="009A3F79" w:rsidP="009A3F79">
            <w:pPr>
              <w:spacing w:before="30" w:after="30"/>
              <w:ind w:left="57"/>
              <w:jc w:val="left"/>
              <w:rPr>
                <w:b/>
                <w:bCs/>
                <w:sz w:val="20"/>
                <w:lang w:val="en-US"/>
              </w:rPr>
            </w:pPr>
            <w:r w:rsidRPr="00355C93">
              <w:rPr>
                <w:b/>
                <w:bCs/>
                <w:sz w:val="20"/>
                <w:lang w:val="en-US"/>
              </w:rPr>
              <w:t>SA</w:t>
            </w:r>
          </w:p>
        </w:tc>
        <w:tc>
          <w:tcPr>
            <w:tcW w:w="8788" w:type="dxa"/>
            <w:tcBorders>
              <w:top w:val="nil"/>
            </w:tcBorders>
          </w:tcPr>
          <w:p w:rsidR="009A3F79" w:rsidRPr="00355C93" w:rsidRDefault="009A3F79" w:rsidP="009A3F79">
            <w:pPr>
              <w:spacing w:before="30" w:after="30"/>
              <w:jc w:val="left"/>
              <w:rPr>
                <w:sz w:val="20"/>
                <w:lang w:val="en-US"/>
              </w:rPr>
            </w:pPr>
            <w:r w:rsidRPr="00355C93">
              <w:rPr>
                <w:rFonts w:hint="eastAsia"/>
                <w:sz w:val="20"/>
                <w:lang w:val="en-US" w:eastAsia="zh-CN"/>
              </w:rPr>
              <w:t>空间应用和气象</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SM</w:t>
            </w:r>
          </w:p>
        </w:tc>
        <w:tc>
          <w:tcPr>
            <w:tcW w:w="8788" w:type="dxa"/>
          </w:tcPr>
          <w:p w:rsidR="009A3F79" w:rsidRPr="00355C93" w:rsidRDefault="009A3F79" w:rsidP="009A3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SNG</w:t>
            </w:r>
          </w:p>
        </w:tc>
        <w:tc>
          <w:tcPr>
            <w:tcW w:w="8788" w:type="dxa"/>
          </w:tcPr>
          <w:p w:rsidR="009A3F79" w:rsidRPr="00355C93" w:rsidRDefault="009A3F79" w:rsidP="009A3F79">
            <w:pPr>
              <w:spacing w:before="30" w:after="30"/>
              <w:jc w:val="left"/>
              <w:rPr>
                <w:sz w:val="20"/>
                <w:lang w:val="en-US"/>
              </w:rPr>
            </w:pPr>
            <w:r w:rsidRPr="00355C93">
              <w:rPr>
                <w:rFonts w:hint="eastAsia"/>
                <w:sz w:val="20"/>
                <w:lang w:val="en-US" w:eastAsia="zh-CN"/>
              </w:rPr>
              <w:t>卫星新闻采集</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TF</w:t>
            </w:r>
          </w:p>
        </w:tc>
        <w:tc>
          <w:tcPr>
            <w:tcW w:w="8788" w:type="dxa"/>
          </w:tcPr>
          <w:p w:rsidR="009A3F79" w:rsidRPr="00355C93" w:rsidRDefault="009A3F79" w:rsidP="009A3F79">
            <w:pPr>
              <w:spacing w:before="30" w:after="30"/>
              <w:jc w:val="left"/>
              <w:rPr>
                <w:sz w:val="20"/>
                <w:lang w:val="en-US" w:eastAsia="zh-CN"/>
              </w:rPr>
            </w:pPr>
            <w:r w:rsidRPr="00355C93">
              <w:rPr>
                <w:rFonts w:hint="eastAsia"/>
                <w:sz w:val="20"/>
                <w:lang w:val="en-US" w:eastAsia="zh-CN"/>
              </w:rPr>
              <w:t>时间信号和频率标准发射</w:t>
            </w:r>
          </w:p>
        </w:tc>
      </w:tr>
      <w:tr w:rsidR="009A3F79" w:rsidRPr="00355C93" w:rsidTr="009A3F79">
        <w:tc>
          <w:tcPr>
            <w:tcW w:w="960" w:type="dxa"/>
          </w:tcPr>
          <w:p w:rsidR="009A3F79" w:rsidRPr="00355C93" w:rsidRDefault="009A3F79" w:rsidP="009A3F79">
            <w:pPr>
              <w:spacing w:before="30" w:after="30"/>
              <w:ind w:left="57"/>
              <w:jc w:val="left"/>
              <w:rPr>
                <w:b/>
                <w:bCs/>
                <w:sz w:val="20"/>
                <w:lang w:val="en-US"/>
              </w:rPr>
            </w:pPr>
            <w:r w:rsidRPr="00355C93">
              <w:rPr>
                <w:b/>
                <w:bCs/>
                <w:sz w:val="20"/>
                <w:lang w:val="en-US"/>
              </w:rPr>
              <w:t>V</w:t>
            </w:r>
          </w:p>
        </w:tc>
        <w:tc>
          <w:tcPr>
            <w:tcW w:w="8788" w:type="dxa"/>
          </w:tcPr>
          <w:p w:rsidR="009A3F79" w:rsidRPr="00355C93" w:rsidRDefault="009A3F79" w:rsidP="009A3F79">
            <w:pPr>
              <w:spacing w:before="30" w:after="180"/>
              <w:jc w:val="left"/>
              <w:rPr>
                <w:sz w:val="20"/>
                <w:lang w:val="en-US"/>
              </w:rPr>
            </w:pPr>
            <w:r w:rsidRPr="00355C93">
              <w:rPr>
                <w:rFonts w:hint="eastAsia"/>
                <w:sz w:val="20"/>
                <w:lang w:val="en-US" w:eastAsia="zh-CN"/>
              </w:rPr>
              <w:t>词汇和相关问题</w:t>
            </w:r>
          </w:p>
        </w:tc>
      </w:tr>
    </w:tbl>
    <w:p w:rsidR="009A3F79" w:rsidRDefault="009A3F79" w:rsidP="009A3F7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A3F79" w:rsidTr="009A3F79">
        <w:tc>
          <w:tcPr>
            <w:tcW w:w="9775" w:type="dxa"/>
          </w:tcPr>
          <w:p w:rsidR="009A3F79" w:rsidRPr="00F128B0" w:rsidRDefault="009A3F79" w:rsidP="009A3F7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A3F79" w:rsidRPr="00355C93" w:rsidRDefault="009A3F79" w:rsidP="00046AF6">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046AF6">
        <w:rPr>
          <w:sz w:val="20"/>
          <w:lang w:eastAsia="zh-CN"/>
        </w:rPr>
        <w:t>3</w:t>
      </w:r>
      <w:r w:rsidRPr="00355C93">
        <w:rPr>
          <w:rFonts w:hint="eastAsia"/>
          <w:sz w:val="20"/>
          <w:lang w:eastAsia="zh-CN"/>
        </w:rPr>
        <w:t>年，日内瓦</w:t>
      </w:r>
    </w:p>
    <w:p w:rsidR="009A3F79" w:rsidRDefault="009A3F79" w:rsidP="009A3F79">
      <w:pPr>
        <w:rPr>
          <w:szCs w:val="24"/>
          <w:lang w:eastAsia="zh-CN"/>
        </w:rPr>
      </w:pPr>
    </w:p>
    <w:p w:rsidR="009A3F79" w:rsidRPr="00A613D0" w:rsidRDefault="009A3F79" w:rsidP="00046AF6">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03546D">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w:t>
      </w:r>
      <w:r w:rsidR="00046AF6">
        <w:rPr>
          <w:sz w:val="20"/>
          <w:lang w:val="en-US" w:eastAsia="zh-CN"/>
        </w:rPr>
        <w:t>3</w:t>
      </w:r>
    </w:p>
    <w:p w:rsidR="00BD6A0B" w:rsidRPr="00EE75E4" w:rsidRDefault="009A3F79" w:rsidP="009A3F79">
      <w:pPr>
        <w:ind w:firstLineChars="200" w:firstLine="360"/>
        <w:jc w:val="left"/>
        <w:rPr>
          <w:sz w:val="20"/>
          <w:lang w:val="en-US" w:eastAsia="zh-CN"/>
        </w:rPr>
      </w:pPr>
      <w:r>
        <w:rPr>
          <w:rFonts w:ascii="SimSun" w:hAnsi="SimSun" w:hint="eastAsia"/>
          <w:sz w:val="18"/>
          <w:szCs w:val="18"/>
          <w:lang w:val="en-US" w:eastAsia="zh-CN"/>
        </w:rPr>
        <w:lastRenderedPageBreak/>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D422B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7274A" w:rsidRPr="007C6DFE" w:rsidRDefault="0097274A" w:rsidP="007C6DFE">
      <w:pPr>
        <w:pStyle w:val="RecNoBR"/>
        <w:spacing w:before="240"/>
        <w:rPr>
          <w:lang w:eastAsia="zh-CN"/>
        </w:rPr>
      </w:pPr>
      <w:bookmarkStart w:id="1" w:name="irecnoe"/>
      <w:bookmarkEnd w:id="1"/>
      <w:r w:rsidRPr="007C6DFE">
        <w:rPr>
          <w:lang w:eastAsia="zh-CN"/>
        </w:rPr>
        <w:lastRenderedPageBreak/>
        <w:t>ITU-R P.837-</w:t>
      </w:r>
      <w:r w:rsidRPr="007C6DFE">
        <w:rPr>
          <w:rFonts w:hint="eastAsia"/>
          <w:lang w:eastAsia="zh-CN"/>
        </w:rPr>
        <w:t>6</w:t>
      </w:r>
      <w:r w:rsidR="0003546D">
        <w:rPr>
          <w:rFonts w:hint="eastAsia"/>
          <w:lang w:eastAsia="zh-CN"/>
        </w:rPr>
        <w:t xml:space="preserve"> </w:t>
      </w:r>
      <w:r w:rsidRPr="007C6DFE">
        <w:rPr>
          <w:rFonts w:hint="eastAsia"/>
          <w:lang w:eastAsia="zh-CN"/>
        </w:rPr>
        <w:t>建议书</w:t>
      </w:r>
    </w:p>
    <w:p w:rsidR="0097274A" w:rsidRDefault="0097274A" w:rsidP="007C6DFE">
      <w:pPr>
        <w:pStyle w:val="RectitleBR"/>
        <w:rPr>
          <w:lang w:val="en-US" w:eastAsia="zh-CN"/>
        </w:rPr>
      </w:pPr>
      <w:r>
        <w:rPr>
          <w:rFonts w:hint="eastAsia"/>
          <w:lang w:val="en-US" w:eastAsia="zh-CN"/>
        </w:rPr>
        <w:t>传播建模的降水特性</w:t>
      </w:r>
    </w:p>
    <w:p w:rsidR="0097274A" w:rsidRDefault="0097274A" w:rsidP="0097274A">
      <w:pPr>
        <w:pStyle w:val="Recref"/>
        <w:rPr>
          <w:lang w:val="en-US" w:eastAsia="zh-CN"/>
        </w:rPr>
      </w:pPr>
      <w:r>
        <w:rPr>
          <w:rFonts w:hint="eastAsia"/>
          <w:lang w:val="en-US" w:eastAsia="zh-CN"/>
        </w:rPr>
        <w:t>（</w:t>
      </w:r>
      <w:r>
        <w:rPr>
          <w:lang w:val="en-US" w:eastAsia="zh-CN"/>
        </w:rPr>
        <w:t>ITU-R 201/3</w:t>
      </w:r>
      <w:r>
        <w:rPr>
          <w:rFonts w:hint="eastAsia"/>
          <w:lang w:val="en-US" w:eastAsia="zh-CN"/>
        </w:rPr>
        <w:t>号研究课题）</w:t>
      </w:r>
    </w:p>
    <w:p w:rsidR="0097274A" w:rsidRDefault="0097274A" w:rsidP="0097274A">
      <w:pPr>
        <w:pStyle w:val="Recdate"/>
        <w:rPr>
          <w:lang w:val="en-US" w:eastAsia="zh-CN"/>
        </w:rPr>
      </w:pPr>
    </w:p>
    <w:p w:rsidR="0097274A" w:rsidRDefault="0097274A" w:rsidP="0097274A">
      <w:pPr>
        <w:pStyle w:val="Recdate"/>
        <w:rPr>
          <w:lang w:val="en-US" w:eastAsia="zh-CN"/>
        </w:rPr>
      </w:pPr>
      <w:r>
        <w:rPr>
          <w:rFonts w:hint="eastAsia"/>
          <w:lang w:val="en-US" w:eastAsia="zh-CN"/>
        </w:rPr>
        <w:t>（</w:t>
      </w:r>
      <w:r>
        <w:rPr>
          <w:lang w:val="en-US" w:eastAsia="zh-CN"/>
        </w:rPr>
        <w:t>1992-1994-1999-2001-2003-2007</w:t>
      </w:r>
      <w:r>
        <w:rPr>
          <w:rFonts w:hint="eastAsia"/>
          <w:lang w:val="en-US" w:eastAsia="zh-CN"/>
        </w:rPr>
        <w:t>-2012</w:t>
      </w:r>
      <w:r>
        <w:rPr>
          <w:rFonts w:hint="eastAsia"/>
          <w:lang w:val="en-US" w:eastAsia="zh-CN"/>
        </w:rPr>
        <w:t>年）</w:t>
      </w:r>
    </w:p>
    <w:p w:rsidR="0097274A" w:rsidRDefault="0097274A" w:rsidP="0097274A">
      <w:pPr>
        <w:pStyle w:val="Headingb"/>
        <w:rPr>
          <w:lang w:val="en-US" w:eastAsia="zh-CN"/>
        </w:rPr>
      </w:pPr>
    </w:p>
    <w:p w:rsidR="0097274A" w:rsidRPr="008D4B44" w:rsidRDefault="0097274A" w:rsidP="008D4B44">
      <w:pPr>
        <w:pStyle w:val="Heading1"/>
        <w:rPr>
          <w:sz w:val="22"/>
          <w:szCs w:val="22"/>
          <w:lang w:val="en-US" w:eastAsia="zh-CN"/>
        </w:rPr>
      </w:pPr>
      <w:r w:rsidRPr="008D4B44">
        <w:rPr>
          <w:rFonts w:hint="eastAsia"/>
          <w:sz w:val="22"/>
          <w:szCs w:val="22"/>
          <w:lang w:val="en-US" w:eastAsia="zh-CN"/>
        </w:rPr>
        <w:t>范围</w:t>
      </w:r>
    </w:p>
    <w:p w:rsidR="0097274A" w:rsidRPr="0003546D" w:rsidRDefault="0097274A" w:rsidP="00046AF6">
      <w:pPr>
        <w:ind w:firstLineChars="200" w:firstLine="440"/>
        <w:rPr>
          <w:rFonts w:ascii="TimesNewRoman" w:hAnsi="TimesNewRoman"/>
          <w:snapToGrid w:val="0"/>
          <w:sz w:val="22"/>
          <w:szCs w:val="22"/>
          <w:lang w:val="en-US" w:eastAsia="zh-CN"/>
        </w:rPr>
      </w:pPr>
      <w:r w:rsidRPr="0003546D">
        <w:rPr>
          <w:rFonts w:ascii="TimesNewRoman" w:hAnsi="TimesNewRoman"/>
          <w:snapToGrid w:val="0"/>
          <w:sz w:val="22"/>
          <w:szCs w:val="22"/>
          <w:lang w:val="en-US" w:eastAsia="zh-CN"/>
        </w:rPr>
        <w:t>ITU-R P.837</w:t>
      </w:r>
      <w:bookmarkStart w:id="2" w:name="_GoBack"/>
      <w:bookmarkEnd w:id="2"/>
      <w:r w:rsidRPr="0003546D">
        <w:rPr>
          <w:rFonts w:ascii="TimesNewRoman" w:hAnsi="TimesNewRoman" w:hint="eastAsia"/>
          <w:snapToGrid w:val="0"/>
          <w:sz w:val="22"/>
          <w:szCs w:val="22"/>
          <w:lang w:val="en-US" w:eastAsia="zh-CN"/>
        </w:rPr>
        <w:t>建议书含有气象参数图谱，这些参数是利用欧洲中期天气预报中心（</w:t>
      </w:r>
      <w:r w:rsidRPr="0003546D">
        <w:rPr>
          <w:sz w:val="22"/>
          <w:szCs w:val="22"/>
          <w:lang w:val="en-US" w:eastAsia="zh-CN"/>
        </w:rPr>
        <w:t>ECMWF</w:t>
      </w:r>
      <w:r w:rsidRPr="0003546D">
        <w:rPr>
          <w:rFonts w:hint="eastAsia"/>
          <w:sz w:val="22"/>
          <w:szCs w:val="22"/>
          <w:lang w:val="en-US" w:eastAsia="zh-CN"/>
        </w:rPr>
        <w:t>）的</w:t>
      </w:r>
      <w:r w:rsidRPr="0003546D">
        <w:rPr>
          <w:sz w:val="22"/>
          <w:szCs w:val="22"/>
          <w:lang w:val="en-US" w:eastAsia="zh-CN"/>
        </w:rPr>
        <w:t>ERA</w:t>
      </w:r>
      <w:r w:rsidRPr="0003546D">
        <w:rPr>
          <w:rFonts w:hint="eastAsia"/>
          <w:sz w:val="22"/>
          <w:szCs w:val="22"/>
          <w:lang w:val="en-US" w:eastAsia="zh-CN"/>
        </w:rPr>
        <w:t>再分析数据库</w:t>
      </w:r>
      <w:r w:rsidRPr="0003546D">
        <w:rPr>
          <w:rFonts w:ascii="TimesNewRoman" w:hAnsi="TimesNewRoman" w:hint="eastAsia"/>
          <w:snapToGrid w:val="0"/>
          <w:sz w:val="22"/>
          <w:szCs w:val="22"/>
          <w:lang w:val="en-US" w:eastAsia="zh-CN"/>
        </w:rPr>
        <w:t>得到的。</w:t>
      </w:r>
      <w:r w:rsidR="005A6B75" w:rsidRPr="0003546D">
        <w:rPr>
          <w:rFonts w:ascii="TimesNewRoman" w:hAnsi="TimesNewRoman" w:hint="eastAsia"/>
          <w:snapToGrid w:val="0"/>
          <w:sz w:val="22"/>
          <w:szCs w:val="22"/>
          <w:lang w:val="en-US" w:eastAsia="zh-CN"/>
        </w:rPr>
        <w:t>在本地测量值丢失的情况下，建议将这些参数用于</w:t>
      </w:r>
      <w:r w:rsidR="005A6B75" w:rsidRPr="0003546D">
        <w:rPr>
          <w:rFonts w:ascii="TimesNewRoman" w:hAnsi="TimesNewRoman" w:hint="eastAsia"/>
          <w:snapToGrid w:val="0"/>
          <w:sz w:val="22"/>
          <w:szCs w:val="22"/>
          <w:lang w:val="en-US" w:eastAsia="zh-CN"/>
        </w:rPr>
        <w:t>1</w:t>
      </w:r>
      <w:r w:rsidR="005A6B75" w:rsidRPr="0003546D">
        <w:rPr>
          <w:rFonts w:ascii="TimesNewRoman" w:hAnsi="TimesNewRoman" w:hint="eastAsia"/>
          <w:snapToGrid w:val="0"/>
          <w:sz w:val="22"/>
          <w:szCs w:val="22"/>
          <w:lang w:val="en-US" w:eastAsia="zh-CN"/>
        </w:rPr>
        <w:t>分钟统计时间的</w:t>
      </w:r>
      <w:r w:rsidRPr="0003546D">
        <w:rPr>
          <w:rFonts w:ascii="TimesNewRoman" w:hAnsi="TimesNewRoman" w:hint="eastAsia"/>
          <w:snapToGrid w:val="0"/>
          <w:sz w:val="22"/>
          <w:szCs w:val="22"/>
          <w:lang w:val="en-US" w:eastAsia="zh-CN"/>
        </w:rPr>
        <w:t>降雨率</w:t>
      </w:r>
      <w:r w:rsidR="005A6B75" w:rsidRPr="0003546D">
        <w:rPr>
          <w:rFonts w:ascii="TimesNewRoman" w:hAnsi="TimesNewRoman" w:hint="eastAsia"/>
          <w:snapToGrid w:val="0"/>
          <w:sz w:val="22"/>
          <w:szCs w:val="22"/>
          <w:lang w:val="en-US" w:eastAsia="zh-CN"/>
        </w:rPr>
        <w:t>预测统计数据</w:t>
      </w:r>
      <w:r w:rsidRPr="0003546D">
        <w:rPr>
          <w:rFonts w:ascii="TimesNewRoman" w:hAnsi="TimesNewRoman" w:hint="eastAsia"/>
          <w:snapToGrid w:val="0"/>
          <w:sz w:val="22"/>
          <w:szCs w:val="22"/>
          <w:lang w:val="en-US" w:eastAsia="zh-CN"/>
        </w:rPr>
        <w:t>。</w:t>
      </w:r>
    </w:p>
    <w:p w:rsidR="0097274A" w:rsidRPr="0003546D" w:rsidRDefault="0097274A" w:rsidP="0003546D">
      <w:pPr>
        <w:ind w:firstLineChars="200" w:firstLine="440"/>
        <w:rPr>
          <w:sz w:val="22"/>
          <w:szCs w:val="22"/>
          <w:lang w:val="en-US" w:eastAsia="zh-CN"/>
        </w:rPr>
      </w:pPr>
      <w:r w:rsidRPr="0003546D">
        <w:rPr>
          <w:rFonts w:hint="eastAsia"/>
          <w:sz w:val="22"/>
          <w:szCs w:val="22"/>
          <w:lang w:val="en-US" w:eastAsia="zh-CN"/>
        </w:rPr>
        <w:t>为了预测地面和卫星链路中的雨衰，需要</w:t>
      </w:r>
      <w:r w:rsidRPr="0003546D">
        <w:rPr>
          <w:sz w:val="22"/>
          <w:szCs w:val="22"/>
          <w:lang w:val="en-US" w:eastAsia="zh-CN"/>
        </w:rPr>
        <w:t>1</w:t>
      </w:r>
      <w:r w:rsidRPr="0003546D">
        <w:rPr>
          <w:rFonts w:hint="eastAsia"/>
          <w:sz w:val="22"/>
          <w:szCs w:val="22"/>
          <w:lang w:val="en-US" w:eastAsia="zh-CN"/>
        </w:rPr>
        <w:t>分钟统计时间的降雨率统计值。降雨率的长期测量值有可能从当地资料中获得，但统计时间较长。本建议书给出了一种方法，可将降雨率统计值从较长统计时间转换为</w:t>
      </w:r>
      <w:r w:rsidRPr="0003546D">
        <w:rPr>
          <w:sz w:val="22"/>
          <w:szCs w:val="22"/>
          <w:lang w:val="en-US" w:eastAsia="zh-CN"/>
        </w:rPr>
        <w:t>1</w:t>
      </w:r>
      <w:r w:rsidRPr="0003546D">
        <w:rPr>
          <w:rFonts w:hint="eastAsia"/>
          <w:sz w:val="22"/>
          <w:szCs w:val="22"/>
          <w:lang w:val="en-US" w:eastAsia="zh-CN"/>
        </w:rPr>
        <w:t>分钟统计时间。</w:t>
      </w:r>
    </w:p>
    <w:p w:rsidR="0097274A" w:rsidRDefault="0097274A" w:rsidP="007C6DFE">
      <w:pPr>
        <w:pStyle w:val="Normalaftertitle"/>
        <w:spacing w:before="600"/>
        <w:rPr>
          <w:lang w:val="en-US" w:eastAsia="zh-CN"/>
        </w:rPr>
      </w:pPr>
      <w:r>
        <w:rPr>
          <w:rFonts w:hint="eastAsia"/>
          <w:lang w:val="en-US" w:eastAsia="zh-CN"/>
        </w:rPr>
        <w:t>国际电联无线电通信全会，</w:t>
      </w:r>
    </w:p>
    <w:p w:rsidR="0097274A" w:rsidRDefault="0097274A" w:rsidP="0097274A">
      <w:pPr>
        <w:pStyle w:val="Call"/>
        <w:rPr>
          <w:rFonts w:eastAsia="STKaiti"/>
          <w:i w:val="0"/>
          <w:lang w:val="en-US" w:eastAsia="zh-CN"/>
        </w:rPr>
      </w:pPr>
      <w:r>
        <w:rPr>
          <w:rFonts w:eastAsia="STKaiti" w:hint="eastAsia"/>
          <w:i w:val="0"/>
          <w:lang w:val="en-US" w:eastAsia="zh-CN"/>
        </w:rPr>
        <w:t>考虑到</w:t>
      </w:r>
    </w:p>
    <w:p w:rsidR="0097274A" w:rsidRDefault="0097274A" w:rsidP="0097274A">
      <w:pPr>
        <w:rPr>
          <w:lang w:val="en-GB" w:eastAsia="zh-CN"/>
        </w:rPr>
      </w:pPr>
      <w:r>
        <w:rPr>
          <w:lang w:eastAsia="zh-CN"/>
        </w:rPr>
        <w:t>a)</w:t>
      </w:r>
      <w:r>
        <w:rPr>
          <w:lang w:eastAsia="zh-CN"/>
        </w:rPr>
        <w:tab/>
      </w:r>
      <w:r>
        <w:rPr>
          <w:rFonts w:hint="eastAsia"/>
          <w:lang w:eastAsia="zh-CN"/>
        </w:rPr>
        <w:t>为了预测由降水引起的衰减和散射，需要关于降水强度的统计资料；</w:t>
      </w:r>
    </w:p>
    <w:p w:rsidR="0097274A" w:rsidRDefault="0097274A" w:rsidP="0097274A">
      <w:pPr>
        <w:rPr>
          <w:lang w:val="en-US" w:eastAsia="zh-CN"/>
        </w:rPr>
      </w:pPr>
      <w:r>
        <w:rPr>
          <w:lang w:val="en-US" w:eastAsia="zh-CN"/>
        </w:rPr>
        <w:t>b)</w:t>
      </w:r>
      <w:r>
        <w:rPr>
          <w:lang w:val="en-US" w:eastAsia="zh-CN"/>
        </w:rPr>
        <w:tab/>
      </w:r>
      <w:r>
        <w:rPr>
          <w:rFonts w:hint="eastAsia"/>
          <w:lang w:val="en-US" w:eastAsia="zh-CN"/>
        </w:rPr>
        <w:t>全球各地或多或少都需要这种资料；</w:t>
      </w:r>
    </w:p>
    <w:p w:rsidR="0097274A" w:rsidRDefault="0097274A" w:rsidP="0097274A">
      <w:pPr>
        <w:rPr>
          <w:lang w:val="en-US" w:eastAsia="zh-CN"/>
        </w:rPr>
      </w:pPr>
      <w:r>
        <w:rPr>
          <w:lang w:val="en-US" w:eastAsia="zh-CN"/>
        </w:rPr>
        <w:t>c)</w:t>
      </w:r>
      <w:r>
        <w:rPr>
          <w:lang w:val="en-US" w:eastAsia="zh-CN"/>
        </w:rPr>
        <w:tab/>
      </w:r>
      <w:r>
        <w:rPr>
          <w:rFonts w:hint="eastAsia"/>
          <w:lang w:val="en-US" w:eastAsia="zh-CN"/>
        </w:rPr>
        <w:t>为了预测地面和卫星链路中的雨衰和散射，需要</w:t>
      </w:r>
      <w:r>
        <w:rPr>
          <w:lang w:val="en-US" w:eastAsia="zh-CN"/>
        </w:rPr>
        <w:t>1</w:t>
      </w:r>
      <w:r>
        <w:rPr>
          <w:rFonts w:hint="eastAsia"/>
          <w:lang w:val="en-US" w:eastAsia="zh-CN"/>
        </w:rPr>
        <w:t>分钟统计时间的降雨率统计值；</w:t>
      </w:r>
    </w:p>
    <w:p w:rsidR="0097274A" w:rsidRDefault="0097274A" w:rsidP="005A6B75">
      <w:pPr>
        <w:rPr>
          <w:lang w:val="en-US" w:eastAsia="zh-CN"/>
        </w:rPr>
      </w:pPr>
      <w:r>
        <w:rPr>
          <w:lang w:val="en-US" w:eastAsia="zh-CN"/>
        </w:rPr>
        <w:t xml:space="preserve">d) </w:t>
      </w:r>
      <w:r>
        <w:rPr>
          <w:lang w:val="en-US" w:eastAsia="zh-CN"/>
        </w:rPr>
        <w:tab/>
      </w:r>
      <w:r>
        <w:rPr>
          <w:rFonts w:hint="eastAsia"/>
          <w:lang w:val="en-US" w:eastAsia="zh-CN"/>
        </w:rPr>
        <w:t>降雨率的长期测量值有可能从当地资料中获得，统计时间为</w:t>
      </w:r>
      <w:r>
        <w:rPr>
          <w:lang w:val="en-US" w:eastAsia="zh-CN"/>
        </w:rPr>
        <w:t>1</w:t>
      </w:r>
      <w:r>
        <w:rPr>
          <w:rFonts w:hint="eastAsia"/>
          <w:lang w:val="en-US" w:eastAsia="zh-CN"/>
        </w:rPr>
        <w:t>分钟，也可以长于</w:t>
      </w:r>
      <w:r>
        <w:rPr>
          <w:lang w:val="en-US" w:eastAsia="zh-CN"/>
        </w:rPr>
        <w:t>1</w:t>
      </w:r>
      <w:r>
        <w:rPr>
          <w:rFonts w:hint="eastAsia"/>
          <w:lang w:val="en-US" w:eastAsia="zh-CN"/>
        </w:rPr>
        <w:t>分钟</w:t>
      </w:r>
      <w:r w:rsidR="005A6B75">
        <w:rPr>
          <w:rFonts w:hint="eastAsia"/>
          <w:lang w:val="en-US" w:eastAsia="zh-CN"/>
        </w:rPr>
        <w:t>；</w:t>
      </w:r>
    </w:p>
    <w:p w:rsidR="005A6B75" w:rsidRDefault="005A6B75" w:rsidP="00624E52">
      <w:pPr>
        <w:rPr>
          <w:lang w:val="en-US" w:eastAsia="zh-CN"/>
        </w:rPr>
      </w:pPr>
      <w:r>
        <w:rPr>
          <w:rFonts w:hint="eastAsia"/>
          <w:lang w:val="en-US" w:eastAsia="zh-CN"/>
        </w:rPr>
        <w:t>e)</w:t>
      </w:r>
      <w:r>
        <w:rPr>
          <w:rFonts w:hint="eastAsia"/>
          <w:lang w:val="en-US" w:eastAsia="zh-CN"/>
        </w:rPr>
        <w:tab/>
      </w:r>
      <w:r>
        <w:rPr>
          <w:rFonts w:hint="eastAsia"/>
          <w:lang w:val="en-US" w:eastAsia="zh-CN"/>
        </w:rPr>
        <w:t>已观测到，在统计时间长达</w:t>
      </w:r>
      <w:r>
        <w:rPr>
          <w:rFonts w:hint="eastAsia"/>
          <w:lang w:val="en-US" w:eastAsia="zh-CN"/>
        </w:rPr>
        <w:t>1</w:t>
      </w:r>
      <w:r>
        <w:rPr>
          <w:rFonts w:hint="eastAsia"/>
          <w:lang w:val="en-US" w:eastAsia="zh-CN"/>
        </w:rPr>
        <w:t>小时的情况下，利用模型转换本地测量值比使用本建议书附件</w:t>
      </w:r>
      <w:r>
        <w:rPr>
          <w:rFonts w:hint="eastAsia"/>
          <w:lang w:val="en-US" w:eastAsia="zh-CN"/>
        </w:rPr>
        <w:t>1</w:t>
      </w:r>
      <w:r>
        <w:rPr>
          <w:rFonts w:hint="eastAsia"/>
          <w:lang w:val="en-US" w:eastAsia="zh-CN"/>
        </w:rPr>
        <w:t>的全球数字地图具有更高准确性</w:t>
      </w:r>
      <w:r w:rsidR="00624E52">
        <w:rPr>
          <w:rFonts w:hint="eastAsia"/>
          <w:lang w:val="en-US" w:eastAsia="zh-CN"/>
        </w:rPr>
        <w:t>，</w:t>
      </w:r>
    </w:p>
    <w:p w:rsidR="0097274A" w:rsidRDefault="0097274A" w:rsidP="0097274A">
      <w:pPr>
        <w:pStyle w:val="Call"/>
        <w:rPr>
          <w:rFonts w:eastAsia="STKaiti"/>
          <w:i w:val="0"/>
          <w:lang w:val="en-US" w:eastAsia="zh-CN"/>
        </w:rPr>
      </w:pPr>
      <w:r>
        <w:rPr>
          <w:rFonts w:eastAsia="STKaiti" w:hint="eastAsia"/>
          <w:i w:val="0"/>
          <w:lang w:val="en-US" w:eastAsia="zh-CN"/>
        </w:rPr>
        <w:t>建议</w:t>
      </w:r>
    </w:p>
    <w:p w:rsidR="0097274A" w:rsidRDefault="0097274A" w:rsidP="0097274A">
      <w:pPr>
        <w:rPr>
          <w:strike/>
          <w:lang w:val="en-US" w:eastAsia="zh-CN"/>
        </w:rPr>
      </w:pPr>
      <w:r>
        <w:rPr>
          <w:b/>
          <w:lang w:val="en-US" w:eastAsia="zh-CN"/>
        </w:rPr>
        <w:t>1</w:t>
      </w:r>
      <w:r>
        <w:rPr>
          <w:b/>
          <w:lang w:val="en-US" w:eastAsia="zh-CN"/>
        </w:rPr>
        <w:tab/>
      </w:r>
      <w:r>
        <w:rPr>
          <w:rFonts w:hint="eastAsia"/>
          <w:lang w:val="en-US" w:eastAsia="zh-CN"/>
        </w:rPr>
        <w:t>应采用附件</w:t>
      </w:r>
      <w:r>
        <w:rPr>
          <w:lang w:val="en-US" w:eastAsia="zh-CN"/>
        </w:rPr>
        <w:t>1</w:t>
      </w:r>
      <w:r>
        <w:rPr>
          <w:rFonts w:hint="eastAsia"/>
          <w:lang w:val="en-US" w:eastAsia="zh-CN"/>
        </w:rPr>
        <w:t>中的模型得出任何地点（</w:t>
      </w:r>
      <w:r>
        <w:rPr>
          <w:lang w:val="en-US" w:eastAsia="zh-CN"/>
        </w:rPr>
        <w:t>1</w:t>
      </w:r>
      <w:r>
        <w:rPr>
          <w:rFonts w:hint="eastAsia"/>
          <w:lang w:val="en-US" w:eastAsia="zh-CN"/>
        </w:rPr>
        <w:t>分钟统计时间）在平均年份任何给定的百分比</w:t>
      </w:r>
      <w:r>
        <w:rPr>
          <w:i/>
          <w:lang w:val="en-US" w:eastAsia="zh-CN"/>
        </w:rPr>
        <w:t>p</w:t>
      </w:r>
      <w:r>
        <w:rPr>
          <w:rFonts w:hint="eastAsia"/>
          <w:lang w:val="en-US" w:eastAsia="zh-CN"/>
        </w:rPr>
        <w:t>内超过的降雨率</w:t>
      </w:r>
      <w:r>
        <w:rPr>
          <w:i/>
          <w:lang w:val="en-US" w:eastAsia="zh-CN"/>
        </w:rPr>
        <w:t>R</w:t>
      </w:r>
      <w:r>
        <w:rPr>
          <w:i/>
          <w:vertAlign w:val="subscript"/>
          <w:lang w:val="en-US" w:eastAsia="zh-CN"/>
        </w:rPr>
        <w:t>p</w:t>
      </w:r>
      <w:r>
        <w:rPr>
          <w:rFonts w:hint="eastAsia"/>
          <w:lang w:val="en-US" w:eastAsia="zh-CN"/>
        </w:rPr>
        <w:t>。该模型将适用于数字化文件</w:t>
      </w:r>
      <w:r>
        <w:rPr>
          <w:lang w:val="en-US" w:eastAsia="zh-CN"/>
        </w:rPr>
        <w:t>ESARAIN_xxx_v5.TXT</w:t>
      </w:r>
      <w:r>
        <w:rPr>
          <w:rFonts w:hint="eastAsia"/>
          <w:lang w:val="en-US" w:eastAsia="zh-CN"/>
        </w:rPr>
        <w:t>给出的数据（数据文件也可以从</w:t>
      </w:r>
      <w:r>
        <w:rPr>
          <w:lang w:val="en-US" w:eastAsia="zh-CN"/>
        </w:rPr>
        <w:t>ITU-R</w:t>
      </w:r>
      <w:r>
        <w:rPr>
          <w:rFonts w:hint="eastAsia"/>
          <w:lang w:val="en-US" w:eastAsia="zh-CN"/>
        </w:rPr>
        <w:t>网页上有关无线电通信第</w:t>
      </w:r>
      <w:r>
        <w:rPr>
          <w:lang w:val="en-US" w:eastAsia="zh-CN"/>
        </w:rPr>
        <w:t>3</w:t>
      </w:r>
      <w:r>
        <w:rPr>
          <w:rFonts w:hint="eastAsia"/>
          <w:lang w:val="en-US" w:eastAsia="zh-CN"/>
        </w:rPr>
        <w:t>研究组的部分中获得）；</w:t>
      </w:r>
    </w:p>
    <w:p w:rsidR="0097274A" w:rsidRDefault="0097274A" w:rsidP="0097274A">
      <w:pPr>
        <w:rPr>
          <w:lang w:val="en-US" w:eastAsia="zh-CN"/>
        </w:rPr>
      </w:pPr>
      <w:r>
        <w:rPr>
          <w:b/>
          <w:lang w:val="en-US" w:eastAsia="zh-CN"/>
        </w:rPr>
        <w:t>2</w:t>
      </w:r>
      <w:r>
        <w:rPr>
          <w:b/>
          <w:lang w:val="en-US" w:eastAsia="zh-CN"/>
        </w:rPr>
        <w:tab/>
      </w:r>
      <w:r>
        <w:rPr>
          <w:rFonts w:hint="eastAsia"/>
          <w:lang w:val="en-US" w:eastAsia="zh-CN"/>
        </w:rPr>
        <w:t>为便于参考，应采用附件</w:t>
      </w:r>
      <w:r>
        <w:rPr>
          <w:lang w:val="en-US" w:eastAsia="zh-CN"/>
        </w:rPr>
        <w:t>2</w:t>
      </w:r>
      <w:r>
        <w:rPr>
          <w:rFonts w:hint="eastAsia"/>
          <w:lang w:val="en-US" w:eastAsia="zh-CN"/>
        </w:rPr>
        <w:t>的图</w:t>
      </w:r>
      <w:r>
        <w:rPr>
          <w:lang w:val="en-US" w:eastAsia="zh-CN"/>
        </w:rPr>
        <w:t>1</w:t>
      </w:r>
      <w:r>
        <w:rPr>
          <w:rFonts w:hint="eastAsia"/>
          <w:lang w:val="en-US" w:eastAsia="zh-CN"/>
        </w:rPr>
        <w:t>至图</w:t>
      </w:r>
      <w:r>
        <w:rPr>
          <w:lang w:val="en-US" w:eastAsia="zh-CN"/>
        </w:rPr>
        <w:t>8</w:t>
      </w:r>
      <w:r>
        <w:rPr>
          <w:rFonts w:hint="eastAsia"/>
          <w:lang w:val="en-US" w:eastAsia="zh-CN"/>
        </w:rPr>
        <w:t>选择在平均年份的</w:t>
      </w:r>
      <w:r>
        <w:rPr>
          <w:lang w:val="en-US" w:eastAsia="zh-CN"/>
        </w:rPr>
        <w:t>0.01%</w:t>
      </w:r>
      <w:r>
        <w:rPr>
          <w:rFonts w:hint="eastAsia"/>
          <w:lang w:val="en-US" w:eastAsia="zh-CN"/>
        </w:rPr>
        <w:t>内超过的降雨率。这几个图也是从附件</w:t>
      </w:r>
      <w:r>
        <w:rPr>
          <w:lang w:val="en-US" w:eastAsia="zh-CN"/>
        </w:rPr>
        <w:t>1</w:t>
      </w:r>
      <w:r>
        <w:rPr>
          <w:rFonts w:hint="eastAsia"/>
          <w:lang w:val="en-US" w:eastAsia="zh-CN"/>
        </w:rPr>
        <w:t>所述的模型和数据导出的；</w:t>
      </w:r>
    </w:p>
    <w:p w:rsidR="0097274A" w:rsidRDefault="0097274A" w:rsidP="0097274A">
      <w:pPr>
        <w:rPr>
          <w:lang w:val="en-US" w:eastAsia="zh-CN"/>
        </w:rPr>
      </w:pPr>
      <w:r>
        <w:rPr>
          <w:b/>
          <w:bCs/>
          <w:lang w:val="en-US" w:eastAsia="zh-CN"/>
        </w:rPr>
        <w:t>3</w:t>
      </w:r>
      <w:r>
        <w:rPr>
          <w:lang w:val="en-US" w:eastAsia="zh-CN"/>
        </w:rPr>
        <w:tab/>
      </w:r>
      <w:r>
        <w:rPr>
          <w:rFonts w:hint="eastAsia"/>
          <w:lang w:val="en-US" w:eastAsia="zh-CN"/>
        </w:rPr>
        <w:t>应采用当地</w:t>
      </w:r>
      <w:r>
        <w:rPr>
          <w:lang w:val="en-US" w:eastAsia="zh-CN"/>
        </w:rPr>
        <w:t>1</w:t>
      </w:r>
      <w:r>
        <w:rPr>
          <w:rFonts w:hint="eastAsia"/>
          <w:lang w:val="en-US" w:eastAsia="zh-CN"/>
        </w:rPr>
        <w:t>分钟统计时间的降雨率长期测量值，若有这种值的话；</w:t>
      </w:r>
    </w:p>
    <w:p w:rsidR="007C6DFE" w:rsidRDefault="007C6DFE">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97274A" w:rsidRDefault="0097274A" w:rsidP="0097274A">
      <w:pPr>
        <w:rPr>
          <w:lang w:val="en-US" w:eastAsia="zh-CN"/>
        </w:rPr>
      </w:pPr>
      <w:r>
        <w:rPr>
          <w:b/>
          <w:bCs/>
          <w:lang w:val="en-US" w:eastAsia="zh-CN"/>
        </w:rPr>
        <w:lastRenderedPageBreak/>
        <w:t>4</w:t>
      </w:r>
      <w:r>
        <w:rPr>
          <w:lang w:val="en-US" w:eastAsia="zh-CN"/>
        </w:rPr>
        <w:tab/>
      </w:r>
      <w:r>
        <w:rPr>
          <w:rFonts w:hint="eastAsia"/>
          <w:lang w:val="en-US" w:eastAsia="zh-CN"/>
        </w:rPr>
        <w:t>应采用更长统计时间的降雨率长期测量值，若有这种值的话，并采用附件</w:t>
      </w:r>
      <w:r>
        <w:rPr>
          <w:lang w:val="en-US" w:eastAsia="zh-CN"/>
        </w:rPr>
        <w:t>3</w:t>
      </w:r>
      <w:r>
        <w:rPr>
          <w:rFonts w:hint="eastAsia"/>
          <w:lang w:val="en-US" w:eastAsia="zh-CN"/>
        </w:rPr>
        <w:t>中的模型转换为</w:t>
      </w:r>
      <w:r>
        <w:rPr>
          <w:lang w:val="en-US" w:eastAsia="zh-CN"/>
        </w:rPr>
        <w:t>1</w:t>
      </w:r>
      <w:r>
        <w:rPr>
          <w:rFonts w:hint="eastAsia"/>
          <w:lang w:val="en-US" w:eastAsia="zh-CN"/>
        </w:rPr>
        <w:t>分钟统计时间的降雨率。</w:t>
      </w:r>
    </w:p>
    <w:p w:rsidR="005A6B75" w:rsidRDefault="005A6B75" w:rsidP="0097274A">
      <w:pPr>
        <w:rPr>
          <w:lang w:val="en-US" w:eastAsia="zh-CN"/>
        </w:rPr>
      </w:pPr>
      <w:r w:rsidRPr="00624E52">
        <w:rPr>
          <w:rFonts w:hint="eastAsia"/>
          <w:b/>
          <w:bCs/>
          <w:lang w:val="en-US" w:eastAsia="zh-CN"/>
        </w:rPr>
        <w:t>5</w:t>
      </w:r>
      <w:r>
        <w:rPr>
          <w:rFonts w:hint="eastAsia"/>
          <w:lang w:val="en-US" w:eastAsia="zh-CN"/>
        </w:rPr>
        <w:tab/>
      </w:r>
      <w:r>
        <w:rPr>
          <w:rFonts w:hint="eastAsia"/>
          <w:lang w:val="en-US" w:eastAsia="zh-CN"/>
        </w:rPr>
        <w:t>如使用本地测量值，应在足够长的时间（一般多于</w:t>
      </w:r>
      <w:r>
        <w:rPr>
          <w:rFonts w:hint="eastAsia"/>
          <w:lang w:val="en-US" w:eastAsia="zh-CN"/>
        </w:rPr>
        <w:t>3</w:t>
      </w:r>
      <w:r>
        <w:rPr>
          <w:rFonts w:hint="eastAsia"/>
          <w:lang w:val="en-US" w:eastAsia="zh-CN"/>
        </w:rPr>
        <w:t>年）内收集以确保统计值的稳定性。</w:t>
      </w:r>
    </w:p>
    <w:p w:rsidR="007C6DFE" w:rsidRDefault="007C6DFE" w:rsidP="007C6DFE">
      <w:pPr>
        <w:rPr>
          <w:lang w:val="en-US" w:eastAsia="zh-CN"/>
        </w:rPr>
      </w:pPr>
    </w:p>
    <w:p w:rsidR="0097274A" w:rsidRDefault="0097274A" w:rsidP="0097274A">
      <w:pPr>
        <w:pStyle w:val="AnnexNoTitle"/>
        <w:rPr>
          <w:lang w:val="en-US" w:eastAsia="zh-CN"/>
        </w:rPr>
      </w:pPr>
      <w:r>
        <w:rPr>
          <w:rFonts w:hint="eastAsia"/>
          <w:lang w:val="en-US" w:eastAsia="zh-CN"/>
        </w:rPr>
        <w:t>附件</w:t>
      </w:r>
      <w:r>
        <w:rPr>
          <w:lang w:val="en-US" w:eastAsia="zh-CN"/>
        </w:rPr>
        <w:t>1</w:t>
      </w:r>
      <w:r>
        <w:rPr>
          <w:lang w:val="en-US" w:eastAsia="zh-CN"/>
        </w:rPr>
        <w:br/>
      </w:r>
      <w:r>
        <w:rPr>
          <w:lang w:val="en-US" w:eastAsia="zh-CN"/>
        </w:rPr>
        <w:br/>
      </w:r>
      <w:r>
        <w:rPr>
          <w:rFonts w:hint="eastAsia"/>
          <w:lang w:val="en-US" w:eastAsia="zh-CN"/>
        </w:rPr>
        <w:t>给定地点在平均年份的给定概率内</w:t>
      </w:r>
      <w:r w:rsidR="007C6DFE">
        <w:rPr>
          <w:lang w:val="en-US" w:eastAsia="zh-CN"/>
        </w:rPr>
        <w:br/>
      </w:r>
      <w:r>
        <w:rPr>
          <w:rFonts w:hint="eastAsia"/>
          <w:lang w:val="en-US" w:eastAsia="zh-CN"/>
        </w:rPr>
        <w:t>超过的降雨率计算模型</w:t>
      </w:r>
    </w:p>
    <w:p w:rsidR="0097274A" w:rsidRDefault="0097274A" w:rsidP="0097274A">
      <w:pPr>
        <w:pStyle w:val="Normalaftertitle"/>
        <w:ind w:firstLineChars="200" w:firstLine="480"/>
        <w:rPr>
          <w:lang w:val="en-US" w:eastAsia="zh-CN"/>
        </w:rPr>
      </w:pPr>
      <w:r>
        <w:rPr>
          <w:lang w:val="en-US"/>
        </w:rPr>
        <w:t>ESARAIN_PR6_v5.TXT</w:t>
      </w:r>
      <w:r>
        <w:rPr>
          <w:rFonts w:hint="eastAsia"/>
          <w:lang w:val="en-US" w:eastAsia="zh-CN"/>
        </w:rPr>
        <w:t>、</w:t>
      </w:r>
      <w:r>
        <w:rPr>
          <w:lang w:val="en-US"/>
        </w:rPr>
        <w:t xml:space="preserve">ESARAIN_MT_v5.TXT </w:t>
      </w:r>
      <w:r>
        <w:rPr>
          <w:rFonts w:hint="eastAsia"/>
          <w:lang w:val="en-US" w:eastAsia="zh-CN"/>
        </w:rPr>
        <w:t>和</w:t>
      </w:r>
      <w:r>
        <w:rPr>
          <w:lang w:val="en-US"/>
        </w:rPr>
        <w:t xml:space="preserve"> ESARAIN_BETA_v5.TXT</w:t>
      </w:r>
      <w:r>
        <w:rPr>
          <w:rFonts w:hint="eastAsia"/>
          <w:lang w:val="en-US" w:eastAsia="zh-CN"/>
        </w:rPr>
        <w:t>几份数据文件分别含有变量</w:t>
      </w:r>
      <w:r>
        <w:rPr>
          <w:i/>
          <w:lang w:val="en-US"/>
        </w:rPr>
        <w:t>P</w:t>
      </w:r>
      <w:r>
        <w:rPr>
          <w:i/>
          <w:vertAlign w:val="subscript"/>
          <w:lang w:val="en-US"/>
        </w:rPr>
        <w:t>r</w:t>
      </w:r>
      <w:r>
        <w:rPr>
          <w:vertAlign w:val="subscript"/>
          <w:lang w:val="en-US"/>
        </w:rPr>
        <w:t>6</w:t>
      </w:r>
      <w:r>
        <w:rPr>
          <w:rFonts w:hint="eastAsia"/>
          <w:lang w:val="en-US" w:eastAsia="zh-CN"/>
        </w:rPr>
        <w:t>、</w:t>
      </w:r>
      <w:r>
        <w:rPr>
          <w:i/>
          <w:lang w:val="en-US"/>
        </w:rPr>
        <w:t>M</w:t>
      </w:r>
      <w:r>
        <w:rPr>
          <w:i/>
          <w:vertAlign w:val="subscript"/>
          <w:lang w:val="en-US"/>
        </w:rPr>
        <w:t>t</w:t>
      </w:r>
      <w:r>
        <w:rPr>
          <w:rFonts w:hint="eastAsia"/>
          <w:lang w:val="en-US" w:eastAsia="zh-CN"/>
        </w:rPr>
        <w:t>和</w:t>
      </w:r>
      <w:r>
        <w:rPr>
          <w:rFonts w:ascii="Symbol" w:hAnsi="Symbol"/>
          <w:iCs/>
          <w:lang w:val="en-US"/>
        </w:rPr>
        <w:t></w:t>
      </w:r>
      <w:r>
        <w:rPr>
          <w:rFonts w:hint="eastAsia"/>
          <w:lang w:val="en-US" w:eastAsia="zh-CN"/>
        </w:rPr>
        <w:t>的数值，而数据文件</w:t>
      </w:r>
      <w:r>
        <w:rPr>
          <w:lang w:val="en-US"/>
        </w:rPr>
        <w:t>ESARAINLAT_v5.TXT</w:t>
      </w:r>
      <w:r>
        <w:rPr>
          <w:rFonts w:hint="eastAsia"/>
          <w:lang w:val="en-US" w:eastAsia="zh-CN"/>
        </w:rPr>
        <w:t>和</w:t>
      </w:r>
      <w:r>
        <w:rPr>
          <w:lang w:val="en-US"/>
        </w:rPr>
        <w:t xml:space="preserve">ESARAINLON_v5.TXT </w:t>
      </w:r>
      <w:r>
        <w:rPr>
          <w:rFonts w:hint="eastAsia"/>
          <w:lang w:val="en-US" w:eastAsia="zh-CN"/>
        </w:rPr>
        <w:t>则含有其他所有文件中每一数据条目的经纬度。这些数据文件是从</w:t>
      </w:r>
      <w:r>
        <w:rPr>
          <w:rFonts w:ascii="TimesNewRoman" w:hAnsi="TimesNewRoman" w:hint="eastAsia"/>
          <w:snapToGrid w:val="0"/>
          <w:lang w:val="en-US" w:eastAsia="zh-CN"/>
        </w:rPr>
        <w:t>欧洲中期天气预报中心（</w:t>
      </w:r>
      <w:r>
        <w:rPr>
          <w:lang w:val="en-US" w:eastAsia="zh-CN"/>
        </w:rPr>
        <w:t>ECMWF</w:t>
      </w:r>
      <w:r>
        <w:rPr>
          <w:rFonts w:hint="eastAsia"/>
          <w:lang w:val="en-US" w:eastAsia="zh-CN"/>
        </w:rPr>
        <w:t>）</w:t>
      </w:r>
      <w:r>
        <w:rPr>
          <w:lang w:val="en-US" w:eastAsia="zh-CN"/>
        </w:rPr>
        <w:t>40</w:t>
      </w:r>
      <w:r>
        <w:rPr>
          <w:rFonts w:hint="eastAsia"/>
          <w:lang w:val="en-US" w:eastAsia="zh-CN"/>
        </w:rPr>
        <w:t>的数据导出的。</w:t>
      </w:r>
    </w:p>
    <w:p w:rsidR="0097274A" w:rsidRDefault="0097274A" w:rsidP="0097274A">
      <w:pPr>
        <w:rPr>
          <w:lang w:val="en-US" w:eastAsia="zh-CN"/>
        </w:rPr>
      </w:pPr>
      <w:r>
        <w:rPr>
          <w:rFonts w:eastAsia="STKaiti" w:hint="eastAsia"/>
          <w:lang w:val="en-US" w:eastAsia="zh-CN"/>
        </w:rPr>
        <w:t>步骤</w:t>
      </w:r>
      <w:r>
        <w:rPr>
          <w:i/>
          <w:lang w:val="en-US" w:eastAsia="zh-CN"/>
        </w:rPr>
        <w:t>1</w:t>
      </w:r>
      <w:r>
        <w:rPr>
          <w:rFonts w:hint="eastAsia"/>
          <w:lang w:val="en-US" w:eastAsia="zh-CN"/>
        </w:rPr>
        <w:t>：对于纬度（</w:t>
      </w:r>
      <w:r>
        <w:rPr>
          <w:lang w:val="en-US" w:eastAsia="zh-CN"/>
        </w:rPr>
        <w:t>Lat</w:t>
      </w:r>
      <w:r>
        <w:rPr>
          <w:rFonts w:hint="eastAsia"/>
          <w:lang w:val="en-US" w:eastAsia="zh-CN"/>
        </w:rPr>
        <w:t>）和经度（</w:t>
      </w:r>
      <w:r>
        <w:rPr>
          <w:lang w:val="en-US" w:eastAsia="zh-CN"/>
        </w:rPr>
        <w:t>Lon</w:t>
      </w:r>
      <w:r>
        <w:rPr>
          <w:rFonts w:hint="eastAsia"/>
          <w:lang w:val="en-US" w:eastAsia="zh-CN"/>
        </w:rPr>
        <w:t>）最靠近预定地点地理坐标的四个点，找出变量</w:t>
      </w:r>
      <w:r>
        <w:rPr>
          <w:i/>
          <w:lang w:val="en-US" w:eastAsia="zh-CN"/>
        </w:rPr>
        <w:t>P</w:t>
      </w:r>
      <w:r>
        <w:rPr>
          <w:i/>
          <w:vertAlign w:val="subscript"/>
          <w:lang w:val="en-US" w:eastAsia="zh-CN"/>
        </w:rPr>
        <w:t>r</w:t>
      </w:r>
      <w:r>
        <w:rPr>
          <w:vertAlign w:val="subscript"/>
          <w:lang w:val="en-US" w:eastAsia="zh-CN"/>
        </w:rPr>
        <w:t>6</w:t>
      </w:r>
      <w:r>
        <w:rPr>
          <w:rFonts w:hint="eastAsia"/>
          <w:lang w:val="en-US" w:eastAsia="zh-CN"/>
        </w:rPr>
        <w:t>、</w:t>
      </w:r>
      <w:r>
        <w:rPr>
          <w:i/>
          <w:lang w:val="en-US" w:eastAsia="zh-CN"/>
        </w:rPr>
        <w:t>M</w:t>
      </w:r>
      <w:r>
        <w:rPr>
          <w:i/>
          <w:vertAlign w:val="subscript"/>
          <w:lang w:val="en-US" w:eastAsia="zh-CN"/>
        </w:rPr>
        <w:t>t</w:t>
      </w:r>
      <w:r>
        <w:rPr>
          <w:rFonts w:hint="eastAsia"/>
          <w:lang w:val="en-US" w:eastAsia="zh-CN"/>
        </w:rPr>
        <w:t>和</w:t>
      </w:r>
      <w:r>
        <w:rPr>
          <w:rFonts w:ascii="Symbol" w:hAnsi="Symbol"/>
          <w:iCs/>
          <w:lang w:val="en-US" w:eastAsia="zh-CN"/>
        </w:rPr>
        <w:t></w:t>
      </w:r>
      <w:r>
        <w:rPr>
          <w:rFonts w:ascii="Symbol" w:hAnsi="Symbol"/>
          <w:iCs/>
          <w:lang w:val="en-US" w:eastAsia="zh-CN"/>
        </w:rPr>
        <w:t>。</w:t>
      </w:r>
      <w:r>
        <w:rPr>
          <w:rFonts w:hint="eastAsia"/>
          <w:lang w:val="en-US" w:eastAsia="zh-CN"/>
        </w:rPr>
        <w:t>纬度网格从</w:t>
      </w:r>
      <w:r>
        <w:rPr>
          <w:rFonts w:ascii="Symbol" w:hAnsi="Symbol"/>
          <w:lang w:eastAsia="zh-CN"/>
        </w:rPr>
        <w:t></w:t>
      </w:r>
      <w:r>
        <w:rPr>
          <w:lang w:val="en-US" w:eastAsia="zh-CN"/>
        </w:rPr>
        <w:t>90</w:t>
      </w:r>
      <w:r>
        <w:rPr>
          <w:rFonts w:ascii="Symbol" w:hAnsi="Symbol"/>
          <w:lang w:eastAsia="zh-CN"/>
        </w:rPr>
        <w:t></w:t>
      </w:r>
      <w:r>
        <w:rPr>
          <w:lang w:val="en-US" w:eastAsia="zh-CN"/>
        </w:rPr>
        <w:t> N</w:t>
      </w:r>
      <w:r>
        <w:rPr>
          <w:rFonts w:hint="eastAsia"/>
          <w:lang w:val="en-US" w:eastAsia="zh-CN"/>
        </w:rPr>
        <w:t>至</w:t>
      </w:r>
      <w:r>
        <w:rPr>
          <w:lang w:val="en-US" w:eastAsia="zh-CN"/>
        </w:rPr>
        <w:t>–90</w:t>
      </w:r>
      <w:r>
        <w:rPr>
          <w:rFonts w:ascii="Symbol" w:hAnsi="Symbol"/>
          <w:lang w:eastAsia="zh-CN"/>
        </w:rPr>
        <w:t></w:t>
      </w:r>
      <w:r>
        <w:rPr>
          <w:lang w:val="en-US" w:eastAsia="zh-CN"/>
        </w:rPr>
        <w:t> S</w:t>
      </w:r>
      <w:r>
        <w:rPr>
          <w:rFonts w:hint="eastAsia"/>
          <w:lang w:val="en-US" w:eastAsia="zh-CN"/>
        </w:rPr>
        <w:t>，步长为</w:t>
      </w:r>
      <w:r>
        <w:rPr>
          <w:lang w:val="en-US" w:eastAsia="zh-CN"/>
        </w:rPr>
        <w:t xml:space="preserve">1.125° </w:t>
      </w:r>
      <w:r>
        <w:rPr>
          <w:rFonts w:hint="eastAsia"/>
          <w:lang w:val="en-US" w:eastAsia="zh-CN"/>
        </w:rPr>
        <w:t>；经度网格从</w:t>
      </w:r>
      <w:r>
        <w:rPr>
          <w:lang w:val="en-US" w:eastAsia="zh-CN"/>
        </w:rPr>
        <w:t>0</w:t>
      </w:r>
      <w:r>
        <w:rPr>
          <w:rFonts w:ascii="Symbol" w:hAnsi="Symbol"/>
          <w:lang w:eastAsia="zh-CN"/>
        </w:rPr>
        <w:t></w:t>
      </w:r>
      <w:r>
        <w:rPr>
          <w:lang w:val="en-US" w:eastAsia="zh-CN"/>
        </w:rPr>
        <w:t xml:space="preserve"> </w:t>
      </w:r>
      <w:r>
        <w:rPr>
          <w:rFonts w:hint="eastAsia"/>
          <w:lang w:val="en-US" w:eastAsia="zh-CN"/>
        </w:rPr>
        <w:t>至</w:t>
      </w:r>
      <w:r>
        <w:rPr>
          <w:lang w:val="en-US" w:eastAsia="zh-CN"/>
        </w:rPr>
        <w:t>360</w:t>
      </w:r>
      <w:r>
        <w:rPr>
          <w:rFonts w:ascii="Symbol" w:hAnsi="Symbol"/>
          <w:lang w:eastAsia="zh-CN"/>
        </w:rPr>
        <w:t></w:t>
      </w:r>
      <w:r>
        <w:rPr>
          <w:rFonts w:hint="eastAsia"/>
          <w:lang w:val="en-US" w:eastAsia="zh-CN"/>
        </w:rPr>
        <w:t>，步长为</w:t>
      </w:r>
      <w:r>
        <w:rPr>
          <w:lang w:val="en-US" w:eastAsia="zh-CN"/>
        </w:rPr>
        <w:t>1.125</w:t>
      </w:r>
      <w:r>
        <w:rPr>
          <w:rFonts w:ascii="Symbol" w:hAnsi="Symbol"/>
          <w:lang w:eastAsia="zh-CN"/>
        </w:rPr>
        <w:t></w:t>
      </w:r>
      <w:r>
        <w:rPr>
          <w:rFonts w:hint="eastAsia"/>
          <w:lang w:val="en-US" w:eastAsia="zh-CN"/>
        </w:rPr>
        <w:t>。</w:t>
      </w:r>
    </w:p>
    <w:p w:rsidR="0097274A" w:rsidRDefault="0097274A" w:rsidP="0097274A">
      <w:pPr>
        <w:rPr>
          <w:lang w:val="en-US"/>
        </w:rPr>
      </w:pPr>
      <w:r>
        <w:rPr>
          <w:rFonts w:eastAsia="STKaiti" w:hint="eastAsia"/>
          <w:lang w:val="en-US"/>
        </w:rPr>
        <w:t>步骤</w:t>
      </w:r>
      <w:r>
        <w:rPr>
          <w:i/>
          <w:lang w:val="en-US"/>
        </w:rPr>
        <w:t>2</w:t>
      </w:r>
      <w:r>
        <w:rPr>
          <w:rFonts w:hint="eastAsia"/>
          <w:lang w:val="en-US" w:eastAsia="zh-CN"/>
        </w:rPr>
        <w:t>：从上述四个网格点处的值</w:t>
      </w:r>
      <w:r>
        <w:rPr>
          <w:i/>
          <w:lang w:val="en-US"/>
        </w:rPr>
        <w:t>P</w:t>
      </w:r>
      <w:r>
        <w:rPr>
          <w:i/>
          <w:vertAlign w:val="subscript"/>
          <w:lang w:val="en-US"/>
        </w:rPr>
        <w:t>r</w:t>
      </w:r>
      <w:r>
        <w:rPr>
          <w:vertAlign w:val="subscript"/>
          <w:lang w:val="en-US"/>
        </w:rPr>
        <w:t>6</w:t>
      </w:r>
      <w:r>
        <w:rPr>
          <w:rFonts w:hint="eastAsia"/>
          <w:lang w:val="en-US" w:eastAsia="zh-CN"/>
        </w:rPr>
        <w:t>、</w:t>
      </w:r>
      <w:r>
        <w:rPr>
          <w:i/>
          <w:lang w:val="en-US"/>
        </w:rPr>
        <w:t>M</w:t>
      </w:r>
      <w:r>
        <w:rPr>
          <w:i/>
          <w:vertAlign w:val="subscript"/>
          <w:lang w:val="en-US"/>
        </w:rPr>
        <w:t>t</w:t>
      </w:r>
      <w:r>
        <w:rPr>
          <w:rFonts w:hint="eastAsia"/>
          <w:lang w:val="en-US" w:eastAsia="zh-CN"/>
        </w:rPr>
        <w:t>和</w:t>
      </w:r>
      <w:r>
        <w:rPr>
          <w:rFonts w:ascii="Symbol" w:hAnsi="Symbol"/>
          <w:iCs/>
          <w:lang w:val="en-US"/>
        </w:rPr>
        <w:t></w:t>
      </w:r>
      <w:r>
        <w:rPr>
          <w:rFonts w:ascii="Symbol" w:hAnsi="Symbol"/>
          <w:iCs/>
          <w:lang w:val="en-US" w:eastAsia="zh-CN"/>
        </w:rPr>
        <w:t>，完成</w:t>
      </w:r>
      <w:r>
        <w:rPr>
          <w:lang w:val="en-US"/>
        </w:rPr>
        <w:t>ITU-R P.1144</w:t>
      </w:r>
      <w:r>
        <w:rPr>
          <w:rFonts w:hint="eastAsia"/>
          <w:lang w:val="en-US"/>
        </w:rPr>
        <w:t>建议书</w:t>
      </w:r>
      <w:r>
        <w:rPr>
          <w:rFonts w:hint="eastAsia"/>
          <w:lang w:val="en-US" w:eastAsia="zh-CN"/>
        </w:rPr>
        <w:t>所述的双线性内插，</w:t>
      </w:r>
      <w:r>
        <w:rPr>
          <w:rFonts w:ascii="Symbol" w:hAnsi="Symbol"/>
          <w:iCs/>
          <w:lang w:val="en-US" w:eastAsia="zh-CN"/>
        </w:rPr>
        <w:t>得出预定地点的</w:t>
      </w:r>
      <w:r>
        <w:rPr>
          <w:rFonts w:hint="eastAsia"/>
          <w:lang w:val="en-US" w:eastAsia="zh-CN"/>
        </w:rPr>
        <w:t>值</w:t>
      </w:r>
      <w:r>
        <w:rPr>
          <w:i/>
          <w:lang w:val="en-US"/>
        </w:rPr>
        <w:t>P</w:t>
      </w:r>
      <w:r>
        <w:rPr>
          <w:i/>
          <w:vertAlign w:val="subscript"/>
          <w:lang w:val="en-US"/>
        </w:rPr>
        <w:t>r</w:t>
      </w:r>
      <w:r>
        <w:rPr>
          <w:vertAlign w:val="subscript"/>
          <w:lang w:val="en-US"/>
        </w:rPr>
        <w:t>6</w:t>
      </w:r>
      <w:r>
        <w:rPr>
          <w:lang w:val="en-US"/>
        </w:rPr>
        <w:t>(</w:t>
      </w:r>
      <w:r>
        <w:rPr>
          <w:i/>
          <w:lang w:val="en-US"/>
        </w:rPr>
        <w:t>Lat</w:t>
      </w:r>
      <w:r>
        <w:rPr>
          <w:lang w:val="en-US"/>
        </w:rPr>
        <w:t>,</w:t>
      </w:r>
      <w:r>
        <w:rPr>
          <w:i/>
          <w:lang w:val="en-US"/>
        </w:rPr>
        <w:t>Lon</w:t>
      </w:r>
      <w:r>
        <w:rPr>
          <w:lang w:val="en-US"/>
        </w:rPr>
        <w:t>)</w:t>
      </w:r>
      <w:r>
        <w:rPr>
          <w:rFonts w:hint="eastAsia"/>
          <w:lang w:val="en-US" w:eastAsia="zh-CN"/>
        </w:rPr>
        <w:t>、</w:t>
      </w:r>
      <w:r>
        <w:rPr>
          <w:i/>
          <w:lang w:val="en-US"/>
        </w:rPr>
        <w:t>M</w:t>
      </w:r>
      <w:r>
        <w:rPr>
          <w:i/>
          <w:vertAlign w:val="subscript"/>
          <w:lang w:val="en-US"/>
        </w:rPr>
        <w:t>T</w:t>
      </w:r>
      <w:r>
        <w:rPr>
          <w:lang w:val="en-US"/>
        </w:rPr>
        <w:t>(</w:t>
      </w:r>
      <w:r>
        <w:rPr>
          <w:i/>
          <w:lang w:val="en-US"/>
        </w:rPr>
        <w:t>Lat</w:t>
      </w:r>
      <w:r>
        <w:rPr>
          <w:lang w:val="en-US"/>
        </w:rPr>
        <w:t>,</w:t>
      </w:r>
      <w:r>
        <w:rPr>
          <w:i/>
          <w:lang w:val="en-US"/>
        </w:rPr>
        <w:t>Lon</w:t>
      </w:r>
      <w:r>
        <w:rPr>
          <w:lang w:val="en-US"/>
        </w:rPr>
        <w:t>)</w:t>
      </w:r>
      <w:r>
        <w:rPr>
          <w:rFonts w:hint="eastAsia"/>
          <w:lang w:val="en-US" w:eastAsia="zh-CN"/>
        </w:rPr>
        <w:t>和</w:t>
      </w:r>
      <w:r>
        <w:rPr>
          <w:rFonts w:ascii="Symbol" w:hAnsi="Symbol"/>
          <w:iCs/>
          <w:lang w:val="en-US"/>
        </w:rPr>
        <w:t></w:t>
      </w:r>
      <w:r>
        <w:rPr>
          <w:lang w:val="en-US"/>
        </w:rPr>
        <w:t>(</w:t>
      </w:r>
      <w:r>
        <w:rPr>
          <w:i/>
          <w:lang w:val="en-US"/>
        </w:rPr>
        <w:t>Lat</w:t>
      </w:r>
      <w:r>
        <w:rPr>
          <w:lang w:val="en-US"/>
        </w:rPr>
        <w:t>,</w:t>
      </w:r>
      <w:r>
        <w:rPr>
          <w:i/>
          <w:lang w:val="en-US"/>
        </w:rPr>
        <w:t>Lon</w:t>
      </w:r>
      <w:r>
        <w:rPr>
          <w:lang w:val="en-US"/>
        </w:rPr>
        <w:t>)</w:t>
      </w:r>
      <w:r>
        <w:rPr>
          <w:rFonts w:hint="eastAsia"/>
          <w:lang w:val="en-US" w:eastAsia="zh-CN"/>
        </w:rPr>
        <w:t>。</w:t>
      </w:r>
    </w:p>
    <w:p w:rsidR="0097274A" w:rsidRDefault="0097274A" w:rsidP="0097274A">
      <w:pPr>
        <w:rPr>
          <w:lang w:val="en-US" w:eastAsia="zh-CN"/>
        </w:rPr>
      </w:pPr>
      <w:r>
        <w:rPr>
          <w:rFonts w:eastAsia="STKaiti" w:hint="eastAsia"/>
          <w:lang w:val="en-US" w:eastAsia="zh-CN"/>
        </w:rPr>
        <w:t>步骤</w:t>
      </w:r>
      <w:r>
        <w:rPr>
          <w:i/>
          <w:lang w:val="en-US" w:eastAsia="zh-CN"/>
        </w:rPr>
        <w:t>3</w:t>
      </w:r>
      <w:r>
        <w:rPr>
          <w:rFonts w:hint="eastAsia"/>
          <w:iCs/>
          <w:lang w:val="en-US" w:eastAsia="zh-CN"/>
        </w:rPr>
        <w:t>：</w:t>
      </w:r>
      <w:r>
        <w:rPr>
          <w:rFonts w:hint="eastAsia"/>
          <w:lang w:val="en-US" w:eastAsia="zh-CN"/>
        </w:rPr>
        <w:t>按下式将</w:t>
      </w:r>
      <w:r>
        <w:rPr>
          <w:i/>
          <w:lang w:val="en-US" w:eastAsia="zh-CN"/>
        </w:rPr>
        <w:t>M</w:t>
      </w:r>
      <w:r>
        <w:rPr>
          <w:i/>
          <w:vertAlign w:val="subscript"/>
          <w:lang w:val="en-US" w:eastAsia="zh-CN"/>
        </w:rPr>
        <w:t>T</w:t>
      </w:r>
      <w:r>
        <w:rPr>
          <w:rFonts w:hint="eastAsia"/>
          <w:lang w:val="en-US" w:eastAsia="zh-CN"/>
        </w:rPr>
        <w:t>和</w:t>
      </w:r>
      <w:r>
        <w:rPr>
          <w:rFonts w:ascii="Symbol" w:hAnsi="Symbol"/>
          <w:iCs/>
          <w:lang w:val="en-US" w:eastAsia="zh-CN"/>
        </w:rPr>
        <w:t></w:t>
      </w:r>
      <w:r>
        <w:rPr>
          <w:rFonts w:hint="eastAsia"/>
          <w:lang w:val="en-US" w:eastAsia="zh-CN"/>
        </w:rPr>
        <w:t>转换为</w:t>
      </w:r>
      <w:r>
        <w:rPr>
          <w:i/>
          <w:lang w:val="en-US" w:eastAsia="zh-CN"/>
        </w:rPr>
        <w:t>M</w:t>
      </w:r>
      <w:r>
        <w:rPr>
          <w:i/>
          <w:vertAlign w:val="subscript"/>
          <w:lang w:val="en-US" w:eastAsia="zh-CN"/>
        </w:rPr>
        <w:t>c</w:t>
      </w:r>
      <w:r>
        <w:rPr>
          <w:rFonts w:hint="eastAsia"/>
          <w:lang w:val="en-US" w:eastAsia="zh-CN"/>
        </w:rPr>
        <w:t>和</w:t>
      </w:r>
      <w:r>
        <w:rPr>
          <w:i/>
          <w:lang w:val="en-US" w:eastAsia="zh-CN"/>
        </w:rPr>
        <w:t>M</w:t>
      </w:r>
      <w:r>
        <w:rPr>
          <w:i/>
          <w:vertAlign w:val="subscript"/>
          <w:lang w:val="en-US" w:eastAsia="zh-CN"/>
        </w:rPr>
        <w:t>s</w:t>
      </w:r>
      <w:r>
        <w:rPr>
          <w:rFonts w:hint="eastAsia"/>
          <w:lang w:val="en-US" w:eastAsia="zh-CN"/>
        </w:rPr>
        <w:t>：</w:t>
      </w:r>
    </w:p>
    <w:p w:rsidR="0097274A" w:rsidRDefault="0097274A" w:rsidP="0097274A">
      <w:pPr>
        <w:tabs>
          <w:tab w:val="clear" w:pos="794"/>
          <w:tab w:val="clear" w:pos="1191"/>
          <w:tab w:val="clear" w:pos="1588"/>
          <w:tab w:val="clear" w:pos="1985"/>
          <w:tab w:val="left" w:pos="2160"/>
        </w:tabs>
        <w:rPr>
          <w:i/>
          <w:vertAlign w:val="subscript"/>
          <w:lang w:val="en-US" w:eastAsia="zh-CN"/>
        </w:rPr>
      </w:pPr>
      <w:r>
        <w:rPr>
          <w:i/>
          <w:lang w:val="en-US" w:eastAsia="zh-CN"/>
        </w:rPr>
        <w:tab/>
        <w:t>M</w:t>
      </w:r>
      <w:r>
        <w:rPr>
          <w:i/>
          <w:vertAlign w:val="subscript"/>
          <w:lang w:val="en-US" w:eastAsia="zh-CN"/>
        </w:rPr>
        <w:t xml:space="preserve">c </w:t>
      </w:r>
      <w:r>
        <w:rPr>
          <w:lang w:val="en-US" w:eastAsia="zh-CN"/>
        </w:rPr>
        <w:t xml:space="preserve">= </w:t>
      </w:r>
      <w:r>
        <w:rPr>
          <w:rFonts w:ascii="Symbol" w:hAnsi="Symbol"/>
          <w:i/>
          <w:lang w:val="en-US" w:eastAsia="zh-CN"/>
        </w:rPr>
        <w:t></w:t>
      </w:r>
      <w:r>
        <w:rPr>
          <w:i/>
          <w:lang w:val="en-US" w:eastAsia="zh-CN"/>
        </w:rPr>
        <w:t xml:space="preserve"> M</w:t>
      </w:r>
      <w:r>
        <w:rPr>
          <w:i/>
          <w:vertAlign w:val="subscript"/>
          <w:lang w:val="en-US" w:eastAsia="zh-CN"/>
        </w:rPr>
        <w:t>T</w:t>
      </w:r>
    </w:p>
    <w:p w:rsidR="0097274A" w:rsidRDefault="0097274A" w:rsidP="0097274A">
      <w:pPr>
        <w:tabs>
          <w:tab w:val="clear" w:pos="794"/>
          <w:tab w:val="clear" w:pos="1191"/>
          <w:tab w:val="clear" w:pos="1588"/>
          <w:tab w:val="clear" w:pos="1985"/>
          <w:tab w:val="left" w:pos="2160"/>
        </w:tabs>
        <w:rPr>
          <w:i/>
          <w:vertAlign w:val="subscript"/>
          <w:lang w:val="en-US" w:eastAsia="zh-CN"/>
        </w:rPr>
      </w:pPr>
      <w:r>
        <w:rPr>
          <w:i/>
          <w:vertAlign w:val="subscript"/>
          <w:lang w:val="en-US" w:eastAsia="zh-CN"/>
        </w:rPr>
        <w:tab/>
      </w:r>
      <w:r>
        <w:rPr>
          <w:i/>
          <w:lang w:val="en-US" w:eastAsia="zh-CN"/>
        </w:rPr>
        <w:t>M</w:t>
      </w:r>
      <w:r>
        <w:rPr>
          <w:i/>
          <w:vertAlign w:val="subscript"/>
          <w:lang w:val="en-US" w:eastAsia="zh-CN"/>
        </w:rPr>
        <w:t>s</w:t>
      </w:r>
      <w:r>
        <w:rPr>
          <w:lang w:val="en-US" w:eastAsia="zh-CN"/>
        </w:rPr>
        <w:t xml:space="preserve"> = (1-</w:t>
      </w:r>
      <w:r>
        <w:rPr>
          <w:rFonts w:ascii="Symbol" w:hAnsi="Symbol"/>
          <w:lang w:eastAsia="zh-CN"/>
        </w:rPr>
        <w:t></w:t>
      </w:r>
      <w:r>
        <w:rPr>
          <w:lang w:val="en-US" w:eastAsia="zh-CN"/>
        </w:rPr>
        <w:t xml:space="preserve">) </w:t>
      </w:r>
      <w:r>
        <w:rPr>
          <w:i/>
          <w:lang w:val="en-US" w:eastAsia="zh-CN"/>
        </w:rPr>
        <w:t>M</w:t>
      </w:r>
      <w:r>
        <w:rPr>
          <w:i/>
          <w:vertAlign w:val="subscript"/>
          <w:lang w:val="en-US" w:eastAsia="zh-CN"/>
        </w:rPr>
        <w:t>T</w:t>
      </w:r>
    </w:p>
    <w:p w:rsidR="0097274A" w:rsidRDefault="0097274A" w:rsidP="0097274A">
      <w:pPr>
        <w:rPr>
          <w:lang w:val="en-US" w:eastAsia="zh-CN"/>
        </w:rPr>
      </w:pPr>
      <w:r>
        <w:rPr>
          <w:rFonts w:eastAsia="STKaiti" w:hint="eastAsia"/>
          <w:lang w:val="en-US" w:eastAsia="zh-CN"/>
        </w:rPr>
        <w:t>步骤</w:t>
      </w:r>
      <w:r>
        <w:rPr>
          <w:i/>
          <w:lang w:val="en-US" w:eastAsia="zh-CN"/>
        </w:rPr>
        <w:t>4</w:t>
      </w:r>
      <w:r>
        <w:rPr>
          <w:rFonts w:hint="eastAsia"/>
          <w:lang w:val="en-US" w:eastAsia="zh-CN"/>
        </w:rPr>
        <w:t>：按下式算出平均年份降雨的概率百分比</w:t>
      </w:r>
      <w:r>
        <w:rPr>
          <w:i/>
          <w:lang w:val="en-US" w:eastAsia="zh-CN"/>
        </w:rPr>
        <w:t>P</w:t>
      </w:r>
      <w:r>
        <w:rPr>
          <w:vertAlign w:val="subscript"/>
          <w:lang w:val="en-US" w:eastAsia="zh-CN"/>
        </w:rPr>
        <w:t>0</w:t>
      </w:r>
      <w:r>
        <w:rPr>
          <w:rFonts w:hint="eastAsia"/>
          <w:lang w:val="en-US" w:eastAsia="zh-CN"/>
        </w:rPr>
        <w:t>：</w:t>
      </w:r>
    </w:p>
    <w:p w:rsidR="0097274A" w:rsidRDefault="0097274A" w:rsidP="0097274A">
      <w:pPr>
        <w:pStyle w:val="Equation"/>
        <w:rPr>
          <w:lang w:val="en-US" w:eastAsia="zh-CN"/>
        </w:rPr>
      </w:pPr>
      <w:r>
        <w:rPr>
          <w:lang w:val="en-US" w:eastAsia="zh-CN"/>
        </w:rPr>
        <w:tab/>
      </w:r>
      <w:r>
        <w:rPr>
          <w:lang w:val="en-US" w:eastAsia="zh-CN"/>
        </w:rPr>
        <w:tab/>
      </w:r>
      <w:r>
        <w:rPr>
          <w:noProof/>
          <w:position w:val="-10"/>
          <w:lang w:val="en-US" w:eastAsia="zh-CN"/>
        </w:rPr>
        <w:drawing>
          <wp:inline distT="0" distB="0" distL="0" distR="0">
            <wp:extent cx="114300" cy="21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position w:val="-12"/>
          <w:lang w:val="en-US" w:eastAsia="zh-CN"/>
        </w:rPr>
        <w:drawing>
          <wp:inline distT="0" distB="0" distL="0" distR="0">
            <wp:extent cx="4038600"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0" cy="276225"/>
                    </a:xfrm>
                    <a:prstGeom prst="rect">
                      <a:avLst/>
                    </a:prstGeom>
                    <a:noFill/>
                    <a:ln>
                      <a:noFill/>
                    </a:ln>
                  </pic:spPr>
                </pic:pic>
              </a:graphicData>
            </a:graphic>
          </wp:inline>
        </w:drawing>
      </w:r>
      <w:r>
        <w:rPr>
          <w:lang w:eastAsia="zh-CN"/>
        </w:rPr>
        <w:tab/>
        <w:t>(1)</w:t>
      </w:r>
    </w:p>
    <w:p w:rsidR="0097274A" w:rsidRDefault="0097274A" w:rsidP="0097274A">
      <w:pPr>
        <w:ind w:firstLineChars="200" w:firstLine="480"/>
        <w:rPr>
          <w:lang w:val="en-US" w:eastAsia="zh-CN"/>
        </w:rPr>
      </w:pPr>
      <w:r>
        <w:rPr>
          <w:rFonts w:hint="eastAsia"/>
          <w:lang w:val="en-US" w:eastAsia="zh-CN"/>
        </w:rPr>
        <w:t>若</w:t>
      </w:r>
      <w:r>
        <w:rPr>
          <w:i/>
          <w:lang w:val="en-US" w:eastAsia="zh-CN"/>
        </w:rPr>
        <w:t>P</w:t>
      </w:r>
      <w:r>
        <w:rPr>
          <w:i/>
          <w:vertAlign w:val="subscript"/>
          <w:lang w:val="en-US" w:eastAsia="zh-CN"/>
        </w:rPr>
        <w:t>r</w:t>
      </w:r>
      <w:r>
        <w:rPr>
          <w:vertAlign w:val="subscript"/>
          <w:lang w:val="en-US" w:eastAsia="zh-CN"/>
        </w:rPr>
        <w:t>6</w:t>
      </w:r>
      <w:r>
        <w:rPr>
          <w:rFonts w:hint="eastAsia"/>
          <w:lang w:val="en-US" w:eastAsia="zh-CN"/>
        </w:rPr>
        <w:t>等于零，则平均年份降雨的概率百分比和在平均年份的任何百分比内超过的降雨率都等于零。这种情况下不必完成下述步骤。</w:t>
      </w:r>
    </w:p>
    <w:p w:rsidR="0097274A" w:rsidRDefault="0097274A" w:rsidP="0097274A">
      <w:pPr>
        <w:rPr>
          <w:lang w:val="en-US" w:eastAsia="zh-CN"/>
        </w:rPr>
      </w:pPr>
      <w:r>
        <w:rPr>
          <w:rFonts w:ascii="STKaiti" w:eastAsia="STKaiti" w:hAnsi="STKaiti" w:hint="eastAsia"/>
          <w:lang w:val="en-US" w:eastAsia="zh-CN"/>
        </w:rPr>
        <w:t>步骤</w:t>
      </w:r>
      <w:r>
        <w:rPr>
          <w:i/>
          <w:lang w:val="en-US" w:eastAsia="zh-CN"/>
        </w:rPr>
        <w:t>5</w:t>
      </w:r>
      <w:r>
        <w:rPr>
          <w:rFonts w:hint="eastAsia"/>
          <w:lang w:val="en-US" w:eastAsia="zh-CN"/>
        </w:rPr>
        <w:t>：按下式算出在平均年份的</w:t>
      </w:r>
      <w:r>
        <w:rPr>
          <w:i/>
          <w:lang w:val="en-US" w:eastAsia="zh-CN"/>
        </w:rPr>
        <w:t>p</w:t>
      </w:r>
      <w:r>
        <w:rPr>
          <w:i/>
          <w:sz w:val="12"/>
          <w:lang w:val="en-US" w:eastAsia="zh-CN"/>
        </w:rPr>
        <w:t xml:space="preserve"> </w:t>
      </w:r>
      <w:r>
        <w:rPr>
          <w:lang w:val="en-US" w:eastAsia="zh-CN"/>
        </w:rPr>
        <w:t>%</w:t>
      </w:r>
      <w:r>
        <w:rPr>
          <w:rFonts w:hint="eastAsia"/>
          <w:lang w:val="en-US" w:eastAsia="zh-CN"/>
        </w:rPr>
        <w:t>内超过的降雨率</w:t>
      </w:r>
      <w:r>
        <w:rPr>
          <w:i/>
          <w:lang w:val="en-US" w:eastAsia="zh-CN"/>
        </w:rPr>
        <w:t>R</w:t>
      </w:r>
      <w:r>
        <w:rPr>
          <w:i/>
          <w:vertAlign w:val="subscript"/>
          <w:lang w:val="en-US" w:eastAsia="zh-CN"/>
        </w:rPr>
        <w:t>p</w:t>
      </w:r>
      <w:r>
        <w:rPr>
          <w:rFonts w:hint="eastAsia"/>
          <w:lang w:val="en-US" w:eastAsia="zh-CN"/>
        </w:rPr>
        <w:t>，其中</w:t>
      </w:r>
      <w:r>
        <w:rPr>
          <w:rFonts w:hint="eastAsia"/>
          <w:lang w:val="en-US" w:eastAsia="zh-CN"/>
        </w:rPr>
        <w:t xml:space="preserve"> </w:t>
      </w:r>
      <w:r>
        <w:rPr>
          <w:i/>
          <w:lang w:val="en-US" w:eastAsia="zh-CN"/>
        </w:rPr>
        <w:t>p</w:t>
      </w:r>
      <w:r>
        <w:rPr>
          <w:lang w:val="en-US" w:eastAsia="zh-CN"/>
        </w:rPr>
        <w:t xml:space="preserve"> </w:t>
      </w:r>
      <w:r>
        <w:rPr>
          <w:rFonts w:ascii="Symbol" w:hAnsi="Symbol" w:hint="eastAsia"/>
        </w:rPr>
        <w:sym w:font="Symbol" w:char="F0A3"/>
      </w:r>
      <w:r>
        <w:rPr>
          <w:lang w:val="en-US" w:eastAsia="zh-CN"/>
        </w:rPr>
        <w:t xml:space="preserve"> </w:t>
      </w:r>
      <w:r>
        <w:rPr>
          <w:i/>
          <w:lang w:val="en-US" w:eastAsia="zh-CN"/>
        </w:rPr>
        <w:t>P</w:t>
      </w:r>
      <w:r>
        <w:rPr>
          <w:vertAlign w:val="subscript"/>
          <w:lang w:val="en-US" w:eastAsia="zh-CN"/>
        </w:rPr>
        <w:t>0</w:t>
      </w:r>
      <w:r>
        <w:rPr>
          <w:rFonts w:hint="eastAsia"/>
          <w:lang w:val="en-US" w:eastAsia="zh-CN"/>
        </w:rPr>
        <w:t>：</w:t>
      </w:r>
    </w:p>
    <w:p w:rsidR="0097274A" w:rsidRDefault="0097274A" w:rsidP="0097274A">
      <w:pPr>
        <w:pStyle w:val="Equation"/>
        <w:spacing w:before="240" w:after="120"/>
        <w:rPr>
          <w:lang w:val="en-US"/>
        </w:rPr>
      </w:pPr>
      <w:r>
        <w:rPr>
          <w:lang w:val="en-US" w:eastAsia="zh-CN"/>
        </w:rPr>
        <w:tab/>
      </w:r>
      <w:r>
        <w:rPr>
          <w:lang w:val="en-US" w:eastAsia="zh-CN"/>
        </w:rPr>
        <w:tab/>
      </w:r>
      <w:r>
        <w:rPr>
          <w:noProof/>
          <w:position w:val="-24"/>
          <w:lang w:val="en-US" w:eastAsia="zh-CN"/>
        </w:rPr>
        <w:drawing>
          <wp:inline distT="0" distB="0" distL="0" distR="0">
            <wp:extent cx="3209925" cy="485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925" cy="485775"/>
                    </a:xfrm>
                    <a:prstGeom prst="rect">
                      <a:avLst/>
                    </a:prstGeom>
                    <a:noFill/>
                    <a:ln>
                      <a:noFill/>
                    </a:ln>
                  </pic:spPr>
                </pic:pic>
              </a:graphicData>
            </a:graphic>
          </wp:inline>
        </w:drawing>
      </w:r>
      <w:r>
        <w:rPr>
          <w:lang w:val="en-US"/>
        </w:rPr>
        <w:tab/>
        <w:t>(2)</w:t>
      </w:r>
    </w:p>
    <w:p w:rsidR="0097274A" w:rsidRDefault="0097274A" w:rsidP="0097274A">
      <w:pPr>
        <w:rPr>
          <w:lang w:val="en-US"/>
        </w:rPr>
      </w:pPr>
      <w:r>
        <w:rPr>
          <w:rFonts w:hint="eastAsia"/>
          <w:lang w:val="en-US" w:eastAsia="zh-CN"/>
        </w:rPr>
        <w:t>其中：</w:t>
      </w:r>
    </w:p>
    <w:p w:rsidR="0097274A" w:rsidRDefault="0097274A" w:rsidP="0097274A">
      <w:pPr>
        <w:pStyle w:val="Equationlegend"/>
        <w:tabs>
          <w:tab w:val="left" w:pos="1418"/>
          <w:tab w:val="left" w:pos="1474"/>
          <w:tab w:val="right" w:pos="9639"/>
        </w:tabs>
        <w:rPr>
          <w:lang w:val="en-GB"/>
        </w:rPr>
      </w:pPr>
      <w:r>
        <w:tab/>
      </w:r>
      <w:r>
        <w:rPr>
          <w:i/>
        </w:rPr>
        <w:t>A</w:t>
      </w:r>
      <w:r>
        <w:t> </w:t>
      </w:r>
      <w:r>
        <w:rPr>
          <w:rFonts w:ascii="Symbol" w:hAnsi="Symbol"/>
        </w:rPr>
        <w:t></w:t>
      </w:r>
      <w:r>
        <w:t> </w:t>
      </w:r>
      <w:r>
        <w:rPr>
          <w:i/>
        </w:rPr>
        <w:t>a</w:t>
      </w:r>
      <w:r>
        <w:t xml:space="preserve"> </w:t>
      </w:r>
      <w:r>
        <w:rPr>
          <w:i/>
        </w:rPr>
        <w:t>b</w:t>
      </w:r>
      <w:r>
        <w:rPr>
          <w:i/>
        </w:rPr>
        <w:tab/>
      </w:r>
      <w:r>
        <w:t>(2a)</w:t>
      </w:r>
    </w:p>
    <w:p w:rsidR="0097274A" w:rsidRDefault="0097274A" w:rsidP="0097274A">
      <w:pPr>
        <w:pStyle w:val="Equationlegend"/>
        <w:tabs>
          <w:tab w:val="left" w:pos="1418"/>
          <w:tab w:val="left" w:pos="1474"/>
          <w:tab w:val="right" w:pos="9639"/>
        </w:tabs>
      </w:pPr>
      <w:r>
        <w:tab/>
      </w:r>
      <w:r>
        <w:rPr>
          <w:i/>
        </w:rPr>
        <w:t>B</w:t>
      </w:r>
      <w:r>
        <w:t> </w:t>
      </w:r>
      <w:r>
        <w:rPr>
          <w:rFonts w:ascii="Symbol" w:hAnsi="Symbol"/>
        </w:rPr>
        <w:t></w:t>
      </w:r>
      <w:r>
        <w:t> </w:t>
      </w:r>
      <w:r>
        <w:rPr>
          <w:i/>
        </w:rPr>
        <w:t>a</w:t>
      </w:r>
      <w:r>
        <w:t xml:space="preserve"> </w:t>
      </w:r>
      <w:r>
        <w:rPr>
          <w:rFonts w:ascii="Symbol" w:hAnsi="Symbol"/>
        </w:rPr>
        <w:t></w:t>
      </w:r>
      <w:r>
        <w:t xml:space="preserve"> </w:t>
      </w:r>
      <w:r>
        <w:rPr>
          <w:i/>
        </w:rPr>
        <w:t>c</w:t>
      </w:r>
      <w:r>
        <w:t xml:space="preserve"> ln(</w:t>
      </w:r>
      <w:r>
        <w:rPr>
          <w:sz w:val="20"/>
        </w:rPr>
        <w:t xml:space="preserve"> </w:t>
      </w:r>
      <w:r>
        <w:rPr>
          <w:i/>
        </w:rPr>
        <w:t>p</w:t>
      </w:r>
      <w:r>
        <w:rPr>
          <w:rFonts w:ascii="Tms Rmn" w:hAnsi="Tms Rmn"/>
          <w:sz w:val="8"/>
        </w:rPr>
        <w:t> </w:t>
      </w:r>
      <w:r>
        <w:t>/</w:t>
      </w:r>
      <w:r>
        <w:rPr>
          <w:sz w:val="8"/>
        </w:rPr>
        <w:t xml:space="preserve"> </w:t>
      </w:r>
      <w:r>
        <w:rPr>
          <w:i/>
        </w:rPr>
        <w:t>P</w:t>
      </w:r>
      <w:r>
        <w:rPr>
          <w:vertAlign w:val="subscript"/>
        </w:rPr>
        <w:t>0</w:t>
      </w:r>
      <w:r>
        <w:t>(</w:t>
      </w:r>
      <w:r>
        <w:rPr>
          <w:i/>
        </w:rPr>
        <w:t>Lat</w:t>
      </w:r>
      <w:r>
        <w:t>,</w:t>
      </w:r>
      <w:r>
        <w:rPr>
          <w:i/>
        </w:rPr>
        <w:t>Lon</w:t>
      </w:r>
      <w:r>
        <w:t>))</w:t>
      </w:r>
      <w:r>
        <w:tab/>
        <w:t>(2b)</w:t>
      </w:r>
    </w:p>
    <w:p w:rsidR="0097274A" w:rsidRDefault="0097274A" w:rsidP="0097274A">
      <w:pPr>
        <w:pStyle w:val="Equationlegend"/>
        <w:tabs>
          <w:tab w:val="left" w:pos="1418"/>
          <w:tab w:val="left" w:pos="1474"/>
          <w:tab w:val="right" w:pos="9639"/>
        </w:tabs>
        <w:rPr>
          <w:lang w:val="fr-FR"/>
        </w:rPr>
      </w:pPr>
      <w:r>
        <w:tab/>
      </w:r>
      <w:r>
        <w:rPr>
          <w:i/>
          <w:lang w:val="fr-FR"/>
        </w:rPr>
        <w:t>C</w:t>
      </w:r>
      <w:r>
        <w:rPr>
          <w:lang w:val="fr-FR"/>
        </w:rPr>
        <w:t> </w:t>
      </w:r>
      <w:r>
        <w:rPr>
          <w:rFonts w:ascii="Symbol" w:hAnsi="Symbol"/>
        </w:rPr>
        <w:t></w:t>
      </w:r>
      <w:r>
        <w:rPr>
          <w:lang w:val="fr-FR"/>
        </w:rPr>
        <w:t> ln(</w:t>
      </w:r>
      <w:r>
        <w:rPr>
          <w:sz w:val="20"/>
          <w:lang w:val="fr-FR"/>
        </w:rPr>
        <w:t xml:space="preserve"> </w:t>
      </w:r>
      <w:r>
        <w:rPr>
          <w:i/>
          <w:lang w:val="fr-FR"/>
        </w:rPr>
        <w:t>p</w:t>
      </w:r>
      <w:r>
        <w:rPr>
          <w:rFonts w:ascii="Tms Rmn" w:hAnsi="Tms Rmn"/>
          <w:sz w:val="8"/>
          <w:lang w:val="fr-FR"/>
        </w:rPr>
        <w:t> </w:t>
      </w:r>
      <w:r>
        <w:rPr>
          <w:lang w:val="fr-FR"/>
        </w:rPr>
        <w:t>/</w:t>
      </w:r>
      <w:r>
        <w:rPr>
          <w:sz w:val="8"/>
          <w:lang w:val="fr-FR"/>
        </w:rPr>
        <w:t xml:space="preserve"> </w:t>
      </w:r>
      <w:r>
        <w:rPr>
          <w:i/>
          <w:lang w:val="fr-FR"/>
        </w:rPr>
        <w:t>P</w:t>
      </w:r>
      <w:r>
        <w:rPr>
          <w:vertAlign w:val="subscript"/>
          <w:lang w:val="fr-FR"/>
        </w:rPr>
        <w:t>0</w:t>
      </w:r>
      <w:r>
        <w:rPr>
          <w:lang w:val="fr-FR"/>
        </w:rPr>
        <w:t>(</w:t>
      </w:r>
      <w:r>
        <w:rPr>
          <w:i/>
          <w:lang w:val="fr-FR"/>
        </w:rPr>
        <w:t>Lat</w:t>
      </w:r>
      <w:r>
        <w:rPr>
          <w:lang w:val="fr-FR"/>
        </w:rPr>
        <w:t>,</w:t>
      </w:r>
      <w:r>
        <w:rPr>
          <w:i/>
          <w:lang w:val="fr-FR"/>
        </w:rPr>
        <w:t>Lon</w:t>
      </w:r>
      <w:r>
        <w:rPr>
          <w:lang w:val="fr-FR"/>
        </w:rPr>
        <w:t>))</w:t>
      </w:r>
      <w:r>
        <w:rPr>
          <w:lang w:val="fr-FR"/>
        </w:rPr>
        <w:tab/>
        <w:t>(2c)</w:t>
      </w:r>
    </w:p>
    <w:p w:rsidR="007C6DFE" w:rsidRPr="00EB4A86" w:rsidRDefault="007C6DFE">
      <w:pPr>
        <w:tabs>
          <w:tab w:val="clear" w:pos="794"/>
          <w:tab w:val="clear" w:pos="1191"/>
          <w:tab w:val="clear" w:pos="1588"/>
          <w:tab w:val="clear" w:pos="1985"/>
        </w:tabs>
        <w:overflowPunct/>
        <w:autoSpaceDE/>
        <w:autoSpaceDN/>
        <w:adjustRightInd/>
        <w:spacing w:before="0"/>
        <w:jc w:val="left"/>
        <w:textAlignment w:val="auto"/>
        <w:rPr>
          <w:lang w:eastAsia="zh-CN"/>
        </w:rPr>
      </w:pPr>
      <w:r w:rsidRPr="00EB4A86">
        <w:rPr>
          <w:lang w:eastAsia="zh-CN"/>
        </w:rPr>
        <w:br w:type="page"/>
      </w:r>
    </w:p>
    <w:p w:rsidR="0097274A" w:rsidRDefault="0097274A" w:rsidP="0097274A">
      <w:pPr>
        <w:rPr>
          <w:lang w:val="en-US" w:eastAsia="zh-CN"/>
        </w:rPr>
      </w:pPr>
      <w:r>
        <w:rPr>
          <w:rFonts w:hint="eastAsia"/>
          <w:lang w:val="en-US" w:eastAsia="zh-CN"/>
        </w:rPr>
        <w:lastRenderedPageBreak/>
        <w:t>且</w:t>
      </w:r>
    </w:p>
    <w:p w:rsidR="0097274A" w:rsidRDefault="0097274A" w:rsidP="0097274A">
      <w:pPr>
        <w:pStyle w:val="Equationlegend"/>
        <w:tabs>
          <w:tab w:val="left" w:pos="1418"/>
          <w:tab w:val="left" w:pos="1474"/>
          <w:tab w:val="right" w:pos="9639"/>
        </w:tabs>
        <w:rPr>
          <w:lang w:eastAsia="zh-CN"/>
        </w:rPr>
      </w:pPr>
      <w:r>
        <w:rPr>
          <w:i/>
          <w:lang w:eastAsia="zh-CN"/>
        </w:rPr>
        <w:tab/>
        <w:t>a</w:t>
      </w:r>
      <w:r>
        <w:rPr>
          <w:lang w:eastAsia="zh-CN"/>
        </w:rPr>
        <w:t> </w:t>
      </w:r>
      <w:r>
        <w:rPr>
          <w:rFonts w:ascii="Symbol" w:hAnsi="Symbol"/>
          <w:lang w:eastAsia="zh-CN"/>
        </w:rPr>
        <w:t></w:t>
      </w:r>
      <w:r>
        <w:rPr>
          <w:lang w:eastAsia="zh-CN"/>
        </w:rPr>
        <w:t> 1.09</w:t>
      </w:r>
      <w:r>
        <w:rPr>
          <w:lang w:eastAsia="zh-CN"/>
        </w:rPr>
        <w:tab/>
        <w:t>(2d)</w:t>
      </w:r>
    </w:p>
    <w:p w:rsidR="0097274A" w:rsidRDefault="0097274A" w:rsidP="0097274A">
      <w:pPr>
        <w:pStyle w:val="Equationlegend"/>
        <w:tabs>
          <w:tab w:val="left" w:pos="1418"/>
          <w:tab w:val="left" w:pos="1474"/>
          <w:tab w:val="right" w:pos="9639"/>
        </w:tabs>
        <w:rPr>
          <w:lang w:eastAsia="zh-CN"/>
        </w:rPr>
      </w:pPr>
      <w:r>
        <w:rPr>
          <w:i/>
          <w:lang w:eastAsia="zh-CN"/>
        </w:rPr>
        <w:tab/>
        <w:t>b</w:t>
      </w:r>
      <w:r>
        <w:rPr>
          <w:lang w:eastAsia="zh-CN"/>
        </w:rPr>
        <w:t> </w:t>
      </w:r>
      <w:r>
        <w:rPr>
          <w:rFonts w:ascii="Symbol" w:hAnsi="Symbol"/>
          <w:lang w:val="es-ES" w:eastAsia="zh-CN"/>
        </w:rPr>
        <w:t></w:t>
      </w:r>
      <w:r>
        <w:rPr>
          <w:lang w:eastAsia="zh-CN"/>
        </w:rPr>
        <w:t> </w:t>
      </w:r>
      <w:r>
        <w:rPr>
          <w:noProof/>
          <w:position w:val="-30"/>
          <w:lang w:eastAsia="zh-CN"/>
        </w:rPr>
        <w:drawing>
          <wp:inline distT="0" distB="0" distL="0" distR="0">
            <wp:extent cx="1971675" cy="428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428625"/>
                    </a:xfrm>
                    <a:prstGeom prst="rect">
                      <a:avLst/>
                    </a:prstGeom>
                    <a:noFill/>
                    <a:ln>
                      <a:noFill/>
                    </a:ln>
                  </pic:spPr>
                </pic:pic>
              </a:graphicData>
            </a:graphic>
          </wp:inline>
        </w:drawing>
      </w:r>
      <w:r>
        <w:rPr>
          <w:lang w:eastAsia="zh-CN"/>
        </w:rPr>
        <w:tab/>
        <w:t>(2e)</w:t>
      </w:r>
    </w:p>
    <w:p w:rsidR="0097274A" w:rsidRDefault="0097274A" w:rsidP="0097274A">
      <w:pPr>
        <w:pStyle w:val="Equationlegend"/>
        <w:tabs>
          <w:tab w:val="left" w:pos="1418"/>
          <w:tab w:val="left" w:pos="1474"/>
          <w:tab w:val="right" w:pos="9639"/>
        </w:tabs>
        <w:rPr>
          <w:lang w:val="en-GB" w:eastAsia="zh-CN"/>
        </w:rPr>
      </w:pPr>
      <w:r>
        <w:rPr>
          <w:i/>
          <w:lang w:eastAsia="zh-CN"/>
        </w:rPr>
        <w:tab/>
        <w:t>c</w:t>
      </w:r>
      <w:r>
        <w:rPr>
          <w:lang w:eastAsia="zh-CN"/>
        </w:rPr>
        <w:t> </w:t>
      </w:r>
      <w:r>
        <w:rPr>
          <w:rFonts w:ascii="Symbol" w:hAnsi="Symbol"/>
          <w:lang w:val="es-ES" w:eastAsia="zh-CN"/>
        </w:rPr>
        <w:t></w:t>
      </w:r>
      <w:r>
        <w:rPr>
          <w:lang w:eastAsia="zh-CN"/>
        </w:rPr>
        <w:t> 26.02</w:t>
      </w:r>
      <w:r>
        <w:rPr>
          <w:i/>
          <w:lang w:eastAsia="zh-CN"/>
        </w:rPr>
        <w:t>b</w:t>
      </w:r>
      <w:r>
        <w:rPr>
          <w:i/>
          <w:lang w:eastAsia="zh-CN"/>
        </w:rPr>
        <w:tab/>
      </w:r>
      <w:r>
        <w:rPr>
          <w:lang w:eastAsia="zh-CN"/>
        </w:rPr>
        <w:t>(2f)</w:t>
      </w:r>
    </w:p>
    <w:p w:rsidR="0097274A" w:rsidRDefault="0097274A" w:rsidP="0003546D">
      <w:pPr>
        <w:pStyle w:val="Note"/>
        <w:spacing w:before="240"/>
        <w:rPr>
          <w:lang w:eastAsia="zh-CN"/>
        </w:rPr>
      </w:pPr>
      <w:r>
        <w:rPr>
          <w:rFonts w:ascii="STKaiti" w:eastAsia="STKaiti" w:hAnsi="STKaiti" w:hint="eastAsia"/>
          <w:lang w:eastAsia="zh-CN"/>
        </w:rPr>
        <w:t>注</w:t>
      </w:r>
      <w:r>
        <w:rPr>
          <w:lang w:eastAsia="zh-CN"/>
        </w:rPr>
        <w:t>1 </w:t>
      </w:r>
      <w:r>
        <w:rPr>
          <w:rFonts w:hint="eastAsia"/>
          <w:lang w:eastAsia="zh-CN"/>
        </w:rPr>
        <w:t>—</w:t>
      </w:r>
      <w:r>
        <w:rPr>
          <w:lang w:eastAsia="zh-CN"/>
        </w:rPr>
        <w:t> </w:t>
      </w:r>
      <w:r>
        <w:rPr>
          <w:rFonts w:hint="eastAsia"/>
          <w:lang w:eastAsia="zh-CN"/>
        </w:rPr>
        <w:t>在</w:t>
      </w:r>
      <w:r>
        <w:rPr>
          <w:lang w:eastAsia="zh-CN"/>
        </w:rPr>
        <w:t xml:space="preserve">MATLAB </w:t>
      </w:r>
      <w:r>
        <w:rPr>
          <w:rFonts w:hint="eastAsia"/>
          <w:lang w:eastAsia="zh-CN"/>
        </w:rPr>
        <w:t>语言中本模型的一种实施方案和相关数据也可从</w:t>
      </w:r>
      <w:r>
        <w:rPr>
          <w:lang w:eastAsia="zh-CN"/>
        </w:rPr>
        <w:t>ITU-R</w:t>
      </w:r>
      <w:r>
        <w:rPr>
          <w:rFonts w:hint="eastAsia"/>
          <w:lang w:eastAsia="zh-CN"/>
        </w:rPr>
        <w:t>网页上有关无线电通信第</w:t>
      </w:r>
      <w:r>
        <w:rPr>
          <w:lang w:eastAsia="zh-CN"/>
        </w:rPr>
        <w:t>3</w:t>
      </w:r>
      <w:r>
        <w:rPr>
          <w:rFonts w:hint="eastAsia"/>
          <w:lang w:eastAsia="zh-CN"/>
        </w:rPr>
        <w:t>研究组的部分得到。</w:t>
      </w:r>
    </w:p>
    <w:p w:rsidR="005A6B75" w:rsidRDefault="005A6B75">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b/>
          <w:lang w:val="en-US" w:eastAsia="zh-CN"/>
        </w:rPr>
        <w:br w:type="page"/>
      </w:r>
    </w:p>
    <w:p w:rsidR="005A6B75" w:rsidRDefault="005A6B75" w:rsidP="002644E9">
      <w:pPr>
        <w:pStyle w:val="AnnexNoTitle"/>
        <w:rPr>
          <w:lang w:val="en-US" w:eastAsia="zh-CN"/>
        </w:rPr>
      </w:pPr>
      <w:r>
        <w:rPr>
          <w:rFonts w:hint="eastAsia"/>
          <w:lang w:val="en-US" w:eastAsia="zh-CN"/>
        </w:rPr>
        <w:lastRenderedPageBreak/>
        <w:t>附件</w:t>
      </w:r>
      <w:r>
        <w:rPr>
          <w:lang w:val="en-US" w:eastAsia="zh-CN"/>
        </w:rPr>
        <w:t xml:space="preserve"> 2</w:t>
      </w:r>
    </w:p>
    <w:p w:rsidR="005A6B75" w:rsidRDefault="005A6B75" w:rsidP="005A6B75">
      <w:pPr>
        <w:pStyle w:val="FigureNo"/>
        <w:rPr>
          <w:lang w:val="en-US" w:eastAsia="zh-CN"/>
        </w:rPr>
      </w:pPr>
      <w:r>
        <w:rPr>
          <w:rFonts w:hint="eastAsia"/>
          <w:lang w:val="en-US" w:eastAsia="zh-CN"/>
        </w:rPr>
        <w:t>图</w:t>
      </w:r>
      <w:r>
        <w:rPr>
          <w:lang w:val="en-US" w:eastAsia="zh-CN"/>
        </w:rPr>
        <w:t xml:space="preserve"> 1</w:t>
      </w:r>
    </w:p>
    <w:p w:rsidR="005A6B75" w:rsidRPr="002E2791" w:rsidRDefault="005A6B75" w:rsidP="005A6B75">
      <w:pPr>
        <w:pStyle w:val="Figuretitle"/>
        <w:rPr>
          <w:lang w:val="en-US" w:eastAsia="zh-CN"/>
        </w:rPr>
      </w:pPr>
      <w:r>
        <w:rPr>
          <w:rFonts w:hint="eastAsia"/>
          <w:lang w:val="en-US" w:eastAsia="zh-CN"/>
        </w:rPr>
        <w:t>在平均年份的</w:t>
      </w:r>
      <w:r>
        <w:rPr>
          <w:lang w:val="en-US" w:eastAsia="zh-CN"/>
        </w:rPr>
        <w:t>0.01%</w:t>
      </w:r>
      <w:r>
        <w:rPr>
          <w:rFonts w:hint="eastAsia"/>
          <w:lang w:val="en-US" w:eastAsia="zh-CN"/>
        </w:rPr>
        <w:t>内超过的降雨率</w:t>
      </w:r>
      <w:r>
        <w:rPr>
          <w:lang w:val="en-US" w:eastAsia="zh-CN"/>
        </w:rPr>
        <w:t xml:space="preserve"> (mm/h)</w:t>
      </w:r>
    </w:p>
    <w:p w:rsidR="005A6B75" w:rsidRPr="002E2791" w:rsidRDefault="004A2F8F" w:rsidP="005A6B75">
      <w:pPr>
        <w:pStyle w:val="FigureNo"/>
        <w:rPr>
          <w:noProof/>
          <w:lang w:val="en-US"/>
        </w:rPr>
      </w:pPr>
      <w:r>
        <w:rPr>
          <w:noProof/>
          <w:lang w:val="en-US"/>
        </w:rPr>
        <w:object w:dxaOrig="14278" w:dyaOrig="18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585.75pt" o:ole="">
            <v:imagedata r:id="rId19" o:title=""/>
          </v:shape>
          <o:OLEObject Type="Embed" ProgID="CorelDRAW.Graphic.14" ShapeID="_x0000_i1025" DrawAspect="Content" ObjectID="_1427171891" r:id="rId20"/>
        </w:object>
      </w:r>
    </w:p>
    <w:p w:rsidR="004A2F8F" w:rsidRDefault="004A2F8F">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b/>
          <w:lang w:val="en-US" w:eastAsia="zh-CN"/>
        </w:rPr>
        <w:br w:type="page"/>
      </w:r>
    </w:p>
    <w:p w:rsidR="004A2F8F" w:rsidRDefault="004A2F8F" w:rsidP="004A2F8F">
      <w:pPr>
        <w:pStyle w:val="FigureNo"/>
        <w:rPr>
          <w:lang w:val="en-US" w:eastAsia="zh-CN"/>
        </w:rPr>
      </w:pPr>
      <w:r>
        <w:rPr>
          <w:rFonts w:hint="eastAsia"/>
          <w:lang w:val="en-US" w:eastAsia="zh-CN"/>
        </w:rPr>
        <w:lastRenderedPageBreak/>
        <w:t>图</w:t>
      </w:r>
      <w:r>
        <w:rPr>
          <w:lang w:val="en-US" w:eastAsia="zh-CN"/>
        </w:rPr>
        <w:t xml:space="preserve"> 2</w:t>
      </w:r>
    </w:p>
    <w:p w:rsidR="004A2F8F" w:rsidRPr="002E2791" w:rsidRDefault="004A2F8F" w:rsidP="004A2F8F">
      <w:pPr>
        <w:pStyle w:val="Figuretitle"/>
        <w:rPr>
          <w:lang w:val="en-US" w:eastAsia="zh-CN"/>
        </w:rPr>
      </w:pPr>
      <w:r>
        <w:rPr>
          <w:rFonts w:hint="eastAsia"/>
          <w:lang w:val="en-US" w:eastAsia="zh-CN"/>
        </w:rPr>
        <w:t>在平均年份的</w:t>
      </w:r>
      <w:r>
        <w:rPr>
          <w:lang w:val="en-US" w:eastAsia="zh-CN"/>
        </w:rPr>
        <w:t>0.01%</w:t>
      </w:r>
      <w:r>
        <w:rPr>
          <w:rFonts w:hint="eastAsia"/>
          <w:lang w:val="en-US" w:eastAsia="zh-CN"/>
        </w:rPr>
        <w:t>内超过的降雨率</w:t>
      </w:r>
      <w:r>
        <w:rPr>
          <w:lang w:val="en-US" w:eastAsia="zh-CN"/>
        </w:rPr>
        <w:t xml:space="preserve"> (mm/h)</w:t>
      </w:r>
    </w:p>
    <w:p w:rsidR="004A2F8F" w:rsidRPr="002E2791" w:rsidRDefault="004A2F8F" w:rsidP="004A2F8F">
      <w:pPr>
        <w:pStyle w:val="FigureNo"/>
        <w:rPr>
          <w:lang w:val="en-US"/>
        </w:rPr>
      </w:pPr>
      <w:r>
        <w:rPr>
          <w:lang w:val="en-US"/>
        </w:rPr>
        <w:object w:dxaOrig="14168" w:dyaOrig="17872">
          <v:shape id="_x0000_i1026" type="#_x0000_t75" style="width:465pt;height:586.5pt" o:ole="">
            <v:imagedata r:id="rId21" o:title=""/>
          </v:shape>
          <o:OLEObject Type="Embed" ProgID="CorelDRAW.Graphic.14" ShapeID="_x0000_i1026" DrawAspect="Content" ObjectID="_1427171892" r:id="rId22"/>
        </w:object>
      </w:r>
    </w:p>
    <w:p w:rsidR="004A2F8F" w:rsidRDefault="004A2F8F">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4A2F8F" w:rsidRPr="006E3BD8" w:rsidRDefault="004A2F8F" w:rsidP="004A2F8F">
      <w:pPr>
        <w:pStyle w:val="FigureNo"/>
        <w:rPr>
          <w:lang w:val="en-US" w:eastAsia="zh-CN"/>
        </w:rPr>
      </w:pPr>
      <w:r>
        <w:rPr>
          <w:rFonts w:hint="eastAsia"/>
          <w:lang w:val="en-US" w:eastAsia="zh-CN"/>
        </w:rPr>
        <w:lastRenderedPageBreak/>
        <w:t>图</w:t>
      </w:r>
      <w:r w:rsidRPr="006E3BD8">
        <w:rPr>
          <w:lang w:val="en-US" w:eastAsia="zh-CN"/>
        </w:rPr>
        <w:t xml:space="preserve"> 3</w:t>
      </w:r>
    </w:p>
    <w:p w:rsidR="004A2F8F" w:rsidRDefault="004A2F8F" w:rsidP="004A2F8F">
      <w:pPr>
        <w:pStyle w:val="Figuretitle"/>
        <w:rPr>
          <w:lang w:val="en-US" w:eastAsia="zh-CN"/>
        </w:rPr>
      </w:pPr>
      <w:r>
        <w:rPr>
          <w:rFonts w:hint="eastAsia"/>
          <w:lang w:val="en-US" w:eastAsia="zh-CN"/>
        </w:rPr>
        <w:t>在平均年份的</w:t>
      </w:r>
      <w:r>
        <w:rPr>
          <w:lang w:val="en-US" w:eastAsia="zh-CN"/>
        </w:rPr>
        <w:t>0.01%</w:t>
      </w:r>
      <w:r>
        <w:rPr>
          <w:rFonts w:hint="eastAsia"/>
          <w:lang w:val="en-US" w:eastAsia="zh-CN"/>
        </w:rPr>
        <w:t>内超过的降雨率</w:t>
      </w:r>
      <w:r>
        <w:rPr>
          <w:lang w:val="en-US" w:eastAsia="zh-CN"/>
        </w:rPr>
        <w:t xml:space="preserve"> (mm/h)</w:t>
      </w:r>
    </w:p>
    <w:p w:rsidR="004A2F8F" w:rsidRPr="006E3BD8" w:rsidRDefault="00333FC1" w:rsidP="004A2F8F">
      <w:pPr>
        <w:pStyle w:val="Figure"/>
        <w:rPr>
          <w:lang w:val="en-US"/>
        </w:rPr>
      </w:pPr>
      <w:r>
        <w:object w:dxaOrig="13957" w:dyaOrig="18180">
          <v:shape id="_x0000_i1027" type="#_x0000_t75" style="width:455.25pt;height:592.5pt" o:ole="">
            <v:imagedata r:id="rId23" o:title=""/>
          </v:shape>
          <o:OLEObject Type="Embed" ProgID="CorelDRAW.Graphic.14" ShapeID="_x0000_i1027" DrawAspect="Content" ObjectID="_1427171893" r:id="rId24"/>
        </w:object>
      </w:r>
    </w:p>
    <w:p w:rsidR="004A2F8F" w:rsidRDefault="004A2F8F" w:rsidP="004A2F8F">
      <w:pPr>
        <w:keepNext/>
      </w:pPr>
      <w:r>
        <w:br w:type="page"/>
      </w:r>
    </w:p>
    <w:p w:rsidR="004A2F8F" w:rsidRPr="006E3BD8" w:rsidRDefault="004A2F8F" w:rsidP="004A2F8F">
      <w:pPr>
        <w:pStyle w:val="FigureNo"/>
        <w:rPr>
          <w:lang w:val="en-US" w:eastAsia="zh-CN"/>
        </w:rPr>
      </w:pPr>
      <w:r>
        <w:rPr>
          <w:rFonts w:hint="eastAsia"/>
          <w:lang w:val="en-US" w:eastAsia="zh-CN"/>
        </w:rPr>
        <w:lastRenderedPageBreak/>
        <w:t>图</w:t>
      </w:r>
      <w:r w:rsidRPr="006E3BD8">
        <w:rPr>
          <w:lang w:val="en-US" w:eastAsia="zh-CN"/>
        </w:rPr>
        <w:t xml:space="preserve"> </w:t>
      </w:r>
      <w:r>
        <w:rPr>
          <w:lang w:val="en-US" w:eastAsia="zh-CN"/>
        </w:rPr>
        <w:t>4</w:t>
      </w:r>
    </w:p>
    <w:p w:rsidR="004A2F8F" w:rsidRDefault="004A2F8F" w:rsidP="004A2F8F">
      <w:pPr>
        <w:pStyle w:val="Figuretitle"/>
        <w:rPr>
          <w:lang w:val="en-US" w:eastAsia="zh-CN"/>
        </w:rPr>
      </w:pPr>
      <w:r>
        <w:rPr>
          <w:rFonts w:hint="eastAsia"/>
          <w:lang w:val="en-US" w:eastAsia="zh-CN"/>
        </w:rPr>
        <w:t>在平均年份的</w:t>
      </w:r>
      <w:r>
        <w:rPr>
          <w:lang w:val="en-US" w:eastAsia="zh-CN"/>
        </w:rPr>
        <w:t>0.01%</w:t>
      </w:r>
      <w:r>
        <w:rPr>
          <w:rFonts w:hint="eastAsia"/>
          <w:lang w:val="en-US" w:eastAsia="zh-CN"/>
        </w:rPr>
        <w:t>内超过的降雨率</w:t>
      </w:r>
      <w:r>
        <w:rPr>
          <w:lang w:val="en-US" w:eastAsia="zh-CN"/>
        </w:rPr>
        <w:t xml:space="preserve"> (mm/h)</w:t>
      </w:r>
    </w:p>
    <w:p w:rsidR="004A2F8F" w:rsidRPr="002E2791" w:rsidRDefault="002644E9" w:rsidP="004A2F8F">
      <w:pPr>
        <w:pStyle w:val="Figure"/>
        <w:rPr>
          <w:lang w:val="en-US"/>
        </w:rPr>
      </w:pPr>
      <w:r>
        <w:rPr>
          <w:lang w:val="en-US"/>
        </w:rPr>
        <w:object w:dxaOrig="14062" w:dyaOrig="17889">
          <v:shape id="_x0000_i1028" type="#_x0000_t75" style="width:457.5pt;height:582pt" o:ole="">
            <v:imagedata r:id="rId25" o:title=""/>
          </v:shape>
          <o:OLEObject Type="Embed" ProgID="CorelDRAW.Graphic.14" ShapeID="_x0000_i1028" DrawAspect="Content" ObjectID="_1427171894" r:id="rId26"/>
        </w:object>
      </w:r>
    </w:p>
    <w:p w:rsidR="004A2F8F" w:rsidRPr="00575DE7" w:rsidRDefault="004A2F8F" w:rsidP="004A2F8F">
      <w:pPr>
        <w:pStyle w:val="FigureNo"/>
        <w:rPr>
          <w:lang w:val="en-US" w:eastAsia="zh-CN"/>
        </w:rPr>
      </w:pPr>
      <w:r>
        <w:rPr>
          <w:rFonts w:hint="eastAsia"/>
          <w:lang w:val="en-US" w:eastAsia="zh-CN"/>
        </w:rPr>
        <w:lastRenderedPageBreak/>
        <w:t>图</w:t>
      </w:r>
      <w:r w:rsidRPr="00575DE7">
        <w:rPr>
          <w:lang w:val="en-US" w:eastAsia="zh-CN"/>
        </w:rPr>
        <w:t xml:space="preserve"> 5</w:t>
      </w:r>
    </w:p>
    <w:p w:rsidR="004A2F8F" w:rsidRDefault="004A2F8F" w:rsidP="004A2F8F">
      <w:pPr>
        <w:pStyle w:val="Figuretitle"/>
        <w:rPr>
          <w:lang w:val="en-US" w:eastAsia="zh-CN"/>
        </w:rPr>
      </w:pPr>
      <w:r>
        <w:rPr>
          <w:rFonts w:hint="eastAsia"/>
          <w:lang w:val="en-US" w:eastAsia="zh-CN"/>
        </w:rPr>
        <w:t>在平均年份的</w:t>
      </w:r>
      <w:r>
        <w:rPr>
          <w:lang w:val="en-US" w:eastAsia="zh-CN"/>
        </w:rPr>
        <w:t>0.01%</w:t>
      </w:r>
      <w:r>
        <w:rPr>
          <w:rFonts w:hint="eastAsia"/>
          <w:lang w:val="en-US" w:eastAsia="zh-CN"/>
        </w:rPr>
        <w:t>内超过的降雨率</w:t>
      </w:r>
      <w:r>
        <w:rPr>
          <w:lang w:val="en-US" w:eastAsia="zh-CN"/>
        </w:rPr>
        <w:t xml:space="preserve"> (mm/h)</w:t>
      </w:r>
    </w:p>
    <w:p w:rsidR="004A2F8F" w:rsidRPr="00575DE7" w:rsidRDefault="00333FC1" w:rsidP="004A2F8F">
      <w:pPr>
        <w:pStyle w:val="Figure"/>
        <w:rPr>
          <w:lang w:val="en-US"/>
        </w:rPr>
      </w:pPr>
      <w:r>
        <w:object w:dxaOrig="12149" w:dyaOrig="14014">
          <v:shape id="_x0000_i1029" type="#_x0000_t75" style="width:423.75pt;height:488.25pt" o:ole="">
            <v:imagedata r:id="rId27" o:title=""/>
          </v:shape>
          <o:OLEObject Type="Embed" ProgID="CorelDRAW.Graphic.14" ShapeID="_x0000_i1029" DrawAspect="Content" ObjectID="_1427171895" r:id="rId28"/>
        </w:object>
      </w:r>
    </w:p>
    <w:p w:rsidR="004A2F8F" w:rsidRDefault="004A2F8F" w:rsidP="004A2F8F">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4A2F8F" w:rsidRPr="00575DE7" w:rsidRDefault="004A2F8F" w:rsidP="004A2F8F">
      <w:pPr>
        <w:pStyle w:val="FigureNo"/>
        <w:rPr>
          <w:lang w:val="en-US" w:eastAsia="zh-CN"/>
        </w:rPr>
      </w:pPr>
      <w:r>
        <w:rPr>
          <w:rFonts w:hint="eastAsia"/>
          <w:lang w:val="en-US" w:eastAsia="zh-CN"/>
        </w:rPr>
        <w:lastRenderedPageBreak/>
        <w:t>图</w:t>
      </w:r>
      <w:r w:rsidRPr="00575DE7">
        <w:rPr>
          <w:lang w:val="en-US" w:eastAsia="zh-CN"/>
        </w:rPr>
        <w:t xml:space="preserve"> </w:t>
      </w:r>
      <w:r>
        <w:rPr>
          <w:lang w:val="en-US" w:eastAsia="zh-CN"/>
        </w:rPr>
        <w:t>6</w:t>
      </w:r>
    </w:p>
    <w:p w:rsidR="004A2F8F" w:rsidRDefault="004A2F8F" w:rsidP="004A2F8F">
      <w:pPr>
        <w:pStyle w:val="Figuretitle"/>
        <w:rPr>
          <w:lang w:val="en-US" w:eastAsia="zh-CN"/>
        </w:rPr>
      </w:pPr>
      <w:r>
        <w:rPr>
          <w:rFonts w:hint="eastAsia"/>
          <w:lang w:val="en-US" w:eastAsia="zh-CN"/>
        </w:rPr>
        <w:t>在平均年份的</w:t>
      </w:r>
      <w:r>
        <w:rPr>
          <w:lang w:val="en-US" w:eastAsia="zh-CN"/>
        </w:rPr>
        <w:t>0.01%</w:t>
      </w:r>
      <w:r>
        <w:rPr>
          <w:rFonts w:hint="eastAsia"/>
          <w:lang w:val="en-US" w:eastAsia="zh-CN"/>
        </w:rPr>
        <w:t>内超过的降雨率</w:t>
      </w:r>
      <w:r>
        <w:rPr>
          <w:lang w:val="en-US" w:eastAsia="zh-CN"/>
        </w:rPr>
        <w:t xml:space="preserve"> (mm/h)</w:t>
      </w:r>
    </w:p>
    <w:p w:rsidR="004A2F8F" w:rsidRPr="002E2791" w:rsidRDefault="004A2F8F" w:rsidP="004A2F8F">
      <w:pPr>
        <w:pStyle w:val="Figure"/>
        <w:rPr>
          <w:lang w:val="en-US"/>
        </w:rPr>
      </w:pPr>
      <w:r>
        <w:rPr>
          <w:lang w:val="en-US"/>
        </w:rPr>
        <w:object w:dxaOrig="12654" w:dyaOrig="15890">
          <v:shape id="_x0000_i1030" type="#_x0000_t75" style="width:423pt;height:532.5pt" o:ole="">
            <v:imagedata r:id="rId29" o:title=""/>
          </v:shape>
          <o:OLEObject Type="Embed" ProgID="CorelDRAW.Graphic.14" ShapeID="_x0000_i1030" DrawAspect="Content" ObjectID="_1427171896" r:id="rId30"/>
        </w:object>
      </w:r>
    </w:p>
    <w:p w:rsidR="004A2F8F" w:rsidRDefault="004A2F8F" w:rsidP="004A2F8F">
      <w:pPr>
        <w:pStyle w:val="FigureNo"/>
        <w:rPr>
          <w:lang w:val="en-US" w:eastAsia="zh-CN"/>
        </w:rPr>
      </w:pPr>
      <w:r>
        <w:rPr>
          <w:rFonts w:hint="eastAsia"/>
          <w:lang w:val="en-US" w:eastAsia="zh-CN"/>
        </w:rPr>
        <w:lastRenderedPageBreak/>
        <w:t>图</w:t>
      </w:r>
      <w:r>
        <w:rPr>
          <w:lang w:val="en-US" w:eastAsia="zh-CN"/>
        </w:rPr>
        <w:t xml:space="preserve"> 7</w:t>
      </w:r>
    </w:p>
    <w:p w:rsidR="004A2F8F" w:rsidRDefault="004A2F8F" w:rsidP="004A2F8F">
      <w:pPr>
        <w:pStyle w:val="Figuretitle"/>
        <w:rPr>
          <w:lang w:val="en-US" w:eastAsia="zh-CN"/>
        </w:rPr>
      </w:pPr>
      <w:r>
        <w:rPr>
          <w:rFonts w:hint="eastAsia"/>
          <w:lang w:val="en-US" w:eastAsia="zh-CN"/>
        </w:rPr>
        <w:t>在平均年份的</w:t>
      </w:r>
      <w:r>
        <w:rPr>
          <w:lang w:val="en-US" w:eastAsia="zh-CN"/>
        </w:rPr>
        <w:t>0.01%</w:t>
      </w:r>
      <w:r>
        <w:rPr>
          <w:rFonts w:hint="eastAsia"/>
          <w:lang w:val="en-US" w:eastAsia="zh-CN"/>
        </w:rPr>
        <w:t>内超过的降雨率</w:t>
      </w:r>
      <w:r>
        <w:rPr>
          <w:lang w:val="en-US" w:eastAsia="zh-CN"/>
        </w:rPr>
        <w:t xml:space="preserve"> (mm/h)</w:t>
      </w:r>
    </w:p>
    <w:p w:rsidR="004A2F8F" w:rsidRPr="008A72E8" w:rsidRDefault="00333FC1" w:rsidP="004A2F8F">
      <w:pPr>
        <w:pStyle w:val="Figure"/>
        <w:rPr>
          <w:lang w:val="en-US"/>
        </w:rPr>
      </w:pPr>
      <w:r>
        <w:rPr>
          <w:lang w:val="en-US"/>
        </w:rPr>
        <w:object w:dxaOrig="12073" w:dyaOrig="12124">
          <v:shape id="_x0000_i1031" type="#_x0000_t75" style="width:378.75pt;height:381.75pt" o:ole="">
            <v:imagedata r:id="rId31" o:title=""/>
          </v:shape>
          <o:OLEObject Type="Embed" ProgID="CorelDRAW.Graphic.14" ShapeID="_x0000_i1031" DrawAspect="Content" ObjectID="_1427171897" r:id="rId32"/>
        </w:object>
      </w:r>
    </w:p>
    <w:p w:rsidR="004A2F8F" w:rsidRDefault="004A2F8F" w:rsidP="004A2F8F">
      <w:pPr>
        <w:pStyle w:val="FigureNo"/>
        <w:rPr>
          <w:lang w:val="en-US" w:eastAsia="zh-CN"/>
        </w:rPr>
      </w:pPr>
      <w:r>
        <w:rPr>
          <w:rFonts w:hint="eastAsia"/>
          <w:lang w:val="en-US" w:eastAsia="zh-CN"/>
        </w:rPr>
        <w:lastRenderedPageBreak/>
        <w:t>图</w:t>
      </w:r>
      <w:r>
        <w:rPr>
          <w:lang w:val="en-US" w:eastAsia="zh-CN"/>
        </w:rPr>
        <w:t xml:space="preserve"> 8</w:t>
      </w:r>
    </w:p>
    <w:p w:rsidR="004A2F8F" w:rsidRDefault="004A2F8F" w:rsidP="004A2F8F">
      <w:pPr>
        <w:pStyle w:val="Figuretitle"/>
        <w:rPr>
          <w:lang w:val="en-US" w:eastAsia="zh-CN"/>
        </w:rPr>
      </w:pPr>
      <w:r>
        <w:rPr>
          <w:rFonts w:hint="eastAsia"/>
          <w:lang w:val="en-US" w:eastAsia="zh-CN"/>
        </w:rPr>
        <w:t>在平均年份的</w:t>
      </w:r>
      <w:r>
        <w:rPr>
          <w:lang w:val="en-US" w:eastAsia="zh-CN"/>
        </w:rPr>
        <w:t>0.01%</w:t>
      </w:r>
      <w:r>
        <w:rPr>
          <w:rFonts w:hint="eastAsia"/>
          <w:lang w:val="en-US" w:eastAsia="zh-CN"/>
        </w:rPr>
        <w:t>内超过的降雨率</w:t>
      </w:r>
      <w:r>
        <w:rPr>
          <w:lang w:val="en-US" w:eastAsia="zh-CN"/>
        </w:rPr>
        <w:t xml:space="preserve"> (mm/h)</w:t>
      </w:r>
    </w:p>
    <w:p w:rsidR="004A2F8F" w:rsidRPr="008A72E8" w:rsidRDefault="007C6DFE" w:rsidP="004A2F8F">
      <w:pPr>
        <w:pStyle w:val="Figure"/>
        <w:rPr>
          <w:lang w:val="en-US"/>
        </w:rPr>
      </w:pPr>
      <w:r>
        <w:object w:dxaOrig="13429" w:dyaOrig="13667">
          <v:shape id="_x0000_i1032" type="#_x0000_t75" style="width:436.5pt;height:444pt" o:ole="">
            <v:imagedata r:id="rId33" o:title=""/>
          </v:shape>
          <o:OLEObject Type="Embed" ProgID="CorelDRAW.Graphic.14" ShapeID="_x0000_i1032" DrawAspect="Content" ObjectID="_1427171898" r:id="rId34"/>
        </w:object>
      </w:r>
    </w:p>
    <w:p w:rsidR="0097274A" w:rsidRDefault="0097274A" w:rsidP="007C6DFE">
      <w:pPr>
        <w:rPr>
          <w:lang w:val="en-US"/>
        </w:rPr>
      </w:pPr>
    </w:p>
    <w:p w:rsidR="0097274A" w:rsidRDefault="0097274A" w:rsidP="007C6DFE">
      <w:pPr>
        <w:rPr>
          <w:noProof/>
          <w:lang w:val="en-GB" w:eastAsia="zh-CN"/>
        </w:rPr>
      </w:pPr>
    </w:p>
    <w:p w:rsidR="007C6DFE" w:rsidRDefault="007C6DFE" w:rsidP="007C6DFE">
      <w:pPr>
        <w:rPr>
          <w:noProof/>
          <w:lang w:val="en-GB" w:eastAsia="zh-CN"/>
        </w:rPr>
      </w:pPr>
    </w:p>
    <w:p w:rsidR="0097274A" w:rsidRDefault="0097274A" w:rsidP="0097274A">
      <w:pPr>
        <w:pStyle w:val="AnnexNoTitle"/>
        <w:spacing w:before="0"/>
        <w:rPr>
          <w:lang w:val="en-US" w:eastAsia="zh-CN"/>
        </w:rPr>
      </w:pPr>
      <w:r>
        <w:rPr>
          <w:rFonts w:hint="eastAsia"/>
          <w:lang w:val="en-US" w:eastAsia="zh-CN"/>
        </w:rPr>
        <w:t>附件</w:t>
      </w:r>
      <w:r>
        <w:rPr>
          <w:lang w:val="en-US" w:eastAsia="zh-CN"/>
        </w:rPr>
        <w:t xml:space="preserve"> 3</w:t>
      </w:r>
    </w:p>
    <w:p w:rsidR="0097274A" w:rsidRDefault="0097274A" w:rsidP="0003546D">
      <w:pPr>
        <w:pStyle w:val="Normalaftertitle"/>
        <w:spacing w:before="600"/>
        <w:rPr>
          <w:lang w:val="en-US" w:eastAsia="zh-CN"/>
        </w:rPr>
      </w:pPr>
      <w:r>
        <w:rPr>
          <w:b/>
          <w:lang w:val="en-US" w:eastAsia="zh-CN"/>
        </w:rPr>
        <w:t>1</w:t>
      </w:r>
      <w:r>
        <w:rPr>
          <w:lang w:val="en-US" w:eastAsia="zh-CN"/>
        </w:rPr>
        <w:tab/>
        <w:t>1</w:t>
      </w:r>
      <w:r>
        <w:rPr>
          <w:rFonts w:hint="eastAsia"/>
          <w:lang w:val="en-US" w:eastAsia="zh-CN"/>
        </w:rPr>
        <w:t>分钟统计时间的降雨率累积分布可通过</w:t>
      </w:r>
      <w:r w:rsidR="002644E9">
        <w:rPr>
          <w:rFonts w:hint="eastAsia"/>
          <w:lang w:val="en-US" w:eastAsia="zh-CN"/>
        </w:rPr>
        <w:t>在</w:t>
      </w:r>
      <w:r w:rsidR="002644E9">
        <w:rPr>
          <w:rFonts w:hint="eastAsia"/>
          <w:lang w:val="en-US" w:eastAsia="zh-CN"/>
        </w:rPr>
        <w:t>5</w:t>
      </w:r>
      <w:r w:rsidR="002644E9">
        <w:rPr>
          <w:rFonts w:hint="eastAsia"/>
          <w:lang w:val="en-US" w:eastAsia="zh-CN"/>
        </w:rPr>
        <w:t>到</w:t>
      </w:r>
      <w:r w:rsidR="002644E9">
        <w:rPr>
          <w:rFonts w:hint="eastAsia"/>
          <w:lang w:val="en-US" w:eastAsia="zh-CN"/>
        </w:rPr>
        <w:t>60</w:t>
      </w:r>
      <w:r w:rsidR="002644E9">
        <w:rPr>
          <w:rFonts w:hint="eastAsia"/>
          <w:lang w:val="en-US" w:eastAsia="zh-CN"/>
        </w:rPr>
        <w:t>分钟统计时间内测量</w:t>
      </w:r>
      <w:r>
        <w:rPr>
          <w:rFonts w:hint="eastAsia"/>
          <w:lang w:val="en-US" w:eastAsia="zh-CN"/>
        </w:rPr>
        <w:t>的累积分布转换得到：</w:t>
      </w:r>
    </w:p>
    <w:p w:rsidR="002644E9" w:rsidRPr="00E16D1A" w:rsidRDefault="002644E9" w:rsidP="002644E9">
      <w:pPr>
        <w:rPr>
          <w:lang w:val="en-US" w:eastAsia="zh-CN"/>
        </w:rPr>
      </w:pPr>
      <w:r w:rsidRPr="00F533CC">
        <w:rPr>
          <w:b/>
          <w:bCs/>
          <w:lang w:val="en-US" w:eastAsia="zh-CN"/>
        </w:rPr>
        <w:t>2</w:t>
      </w:r>
      <w:r w:rsidRPr="00E16D1A">
        <w:rPr>
          <w:lang w:val="en-US" w:eastAsia="zh-CN"/>
        </w:rPr>
        <w:tab/>
      </w:r>
      <w:r>
        <w:rPr>
          <w:rFonts w:hint="eastAsia"/>
          <w:lang w:val="en-US" w:eastAsia="zh-CN"/>
        </w:rPr>
        <w:t>所建议的方法要求将来源降雨统计值的累积分布和统计时间以及相关站点的地理坐标作为输入。</w:t>
      </w:r>
    </w:p>
    <w:p w:rsidR="002644E9" w:rsidRDefault="002644E9" w:rsidP="002644E9">
      <w:pPr>
        <w:rPr>
          <w:lang w:val="en-US" w:eastAsia="zh-CN"/>
        </w:rPr>
      </w:pPr>
      <w:r w:rsidRPr="00F533CC">
        <w:rPr>
          <w:b/>
          <w:bCs/>
          <w:lang w:val="en-US" w:eastAsia="zh-CN"/>
        </w:rPr>
        <w:t>3</w:t>
      </w:r>
      <w:r>
        <w:rPr>
          <w:lang w:val="en-US" w:eastAsia="zh-CN"/>
        </w:rPr>
        <w:tab/>
      </w:r>
      <w:r>
        <w:rPr>
          <w:rFonts w:hint="eastAsia"/>
          <w:lang w:val="en-US" w:eastAsia="zh-CN"/>
        </w:rPr>
        <w:t>该方法基于综合雨区的移动，其参数源于本地输入数据和</w:t>
      </w:r>
      <w:r>
        <w:rPr>
          <w:lang w:val="en-US" w:eastAsia="zh-CN"/>
        </w:rPr>
        <w:t>ECMWF</w:t>
      </w:r>
      <w:r>
        <w:rPr>
          <w:rFonts w:hint="eastAsia"/>
          <w:lang w:val="en-US" w:eastAsia="zh-CN"/>
        </w:rPr>
        <w:t>产品。</w:t>
      </w:r>
    </w:p>
    <w:p w:rsidR="002644E9" w:rsidRDefault="002644E9" w:rsidP="002644E9">
      <w:pPr>
        <w:rPr>
          <w:lang w:val="en-US" w:eastAsia="zh-CN"/>
        </w:rPr>
      </w:pPr>
      <w:r w:rsidRPr="00F533CC">
        <w:rPr>
          <w:b/>
          <w:bCs/>
          <w:lang w:val="en-US" w:eastAsia="zh-CN"/>
        </w:rPr>
        <w:lastRenderedPageBreak/>
        <w:t>4</w:t>
      </w:r>
      <w:r w:rsidRPr="00E16D1A">
        <w:rPr>
          <w:lang w:val="en-US" w:eastAsia="zh-CN"/>
        </w:rPr>
        <w:tab/>
      </w:r>
      <w:r>
        <w:rPr>
          <w:rFonts w:hint="eastAsia"/>
          <w:lang w:val="en-US" w:eastAsia="zh-CN"/>
        </w:rPr>
        <w:t>所建议的方法已纳入</w:t>
      </w:r>
      <w:r w:rsidRPr="00E16D1A">
        <w:rPr>
          <w:lang w:val="en-US" w:eastAsia="zh-CN"/>
        </w:rPr>
        <w:t>ITU-R</w:t>
      </w:r>
      <w:r>
        <w:rPr>
          <w:rFonts w:hint="eastAsia"/>
          <w:lang w:val="en-US" w:eastAsia="zh-CN"/>
        </w:rPr>
        <w:t>有关第</w:t>
      </w:r>
      <w:r>
        <w:rPr>
          <w:rFonts w:hint="eastAsia"/>
          <w:lang w:val="en-US" w:eastAsia="zh-CN"/>
        </w:rPr>
        <w:t>3</w:t>
      </w:r>
      <w:r>
        <w:rPr>
          <w:rFonts w:hint="eastAsia"/>
          <w:lang w:val="en-US" w:eastAsia="zh-CN"/>
        </w:rPr>
        <w:t>研究组建议书的网站提供的计算机程序。实施建议书这部分内容的软件包名称为</w:t>
      </w:r>
      <w:r w:rsidRPr="005F589C">
        <w:rPr>
          <w:lang w:val="en-US" w:eastAsia="zh-CN"/>
        </w:rPr>
        <w:t>CONVRRSTAT_ANNEX3_P837</w:t>
      </w:r>
      <w:r w:rsidRPr="005F589C">
        <w:rPr>
          <w:lang w:val="en-US" w:eastAsia="zh-CN"/>
        </w:rPr>
        <w:noBreakHyphen/>
        <w:t>6.ZIP</w:t>
      </w:r>
      <w:r>
        <w:rPr>
          <w:rFonts w:hint="eastAsia"/>
          <w:lang w:val="en-US" w:eastAsia="zh-CN"/>
        </w:rPr>
        <w:t>。</w:t>
      </w:r>
    </w:p>
    <w:p w:rsidR="002644E9" w:rsidRDefault="002644E9" w:rsidP="002644E9">
      <w:pPr>
        <w:rPr>
          <w:lang w:val="en-US" w:eastAsia="zh-CN"/>
        </w:rPr>
      </w:pPr>
    </w:p>
    <w:p w:rsidR="002644E9" w:rsidRDefault="002644E9" w:rsidP="00624E52">
      <w:pPr>
        <w:pStyle w:val="Reasons"/>
        <w:rPr>
          <w:lang w:eastAsia="zh-CN"/>
        </w:rPr>
      </w:pPr>
    </w:p>
    <w:p w:rsidR="002644E9" w:rsidRDefault="002644E9">
      <w:pPr>
        <w:jc w:val="center"/>
        <w:rPr>
          <w:lang w:eastAsia="zh-CN"/>
        </w:rPr>
      </w:pPr>
      <w:r>
        <w:rPr>
          <w:lang w:eastAsia="zh-CN"/>
        </w:rPr>
        <w:t>______________</w:t>
      </w:r>
    </w:p>
    <w:sectPr w:rsidR="002644E9" w:rsidSect="007565CC">
      <w:headerReference w:type="default" r:id="rId3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E52" w:rsidRDefault="00624E52">
      <w:r>
        <w:separator/>
      </w:r>
    </w:p>
  </w:endnote>
  <w:endnote w:type="continuationSeparator" w:id="0">
    <w:p w:rsidR="00624E52" w:rsidRDefault="00624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charset w:val="86"/>
    <w:family w:val="auto"/>
    <w:pitch w:val="variable"/>
    <w:sig w:usb0="00000000" w:usb1="080F0000" w:usb2="00000010" w:usb3="00000000" w:csb0="0004009F"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E52" w:rsidRDefault="00624E52">
      <w:r>
        <w:separator/>
      </w:r>
    </w:p>
  </w:footnote>
  <w:footnote w:type="continuationSeparator" w:id="0">
    <w:p w:rsidR="00624E52" w:rsidRDefault="00624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52" w:rsidRDefault="00624E52" w:rsidP="009A3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A1BFD">
      <w:rPr>
        <w:rStyle w:val="PageNumber"/>
        <w:b/>
        <w:bCs/>
        <w:noProof/>
        <w:lang w:val="en-US"/>
      </w:rPr>
      <w:t>11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52" w:rsidRDefault="00624E52" w:rsidP="009A3F79">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52" w:rsidRDefault="00624E52" w:rsidP="004E57EB">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046AF6">
      <w:rPr>
        <w:rStyle w:val="PageNumber"/>
        <w:b/>
        <w:bCs/>
        <w:noProof/>
        <w:lang w:val="en-US" w:eastAsia="zh-CN"/>
      </w:rPr>
      <w:t>ii</w:t>
    </w:r>
    <w:r>
      <w:rPr>
        <w:rStyle w:val="PageNumber"/>
        <w:b/>
        <w:bCs/>
      </w:rPr>
      <w:fldChar w:fldCharType="end"/>
    </w:r>
    <w:r>
      <w:rPr>
        <w:lang w:val="en-US" w:eastAsia="zh-CN"/>
      </w:rPr>
      <w:tab/>
    </w:r>
    <w:r w:rsidRPr="009A3F79">
      <w:rPr>
        <w:b/>
        <w:bCs/>
      </w:rPr>
      <w:t>ITU-R  P.8</w:t>
    </w:r>
    <w:r>
      <w:rPr>
        <w:rFonts w:hint="eastAsia"/>
        <w:b/>
        <w:bCs/>
        <w:lang w:eastAsia="zh-CN"/>
      </w:rPr>
      <w:t xml:space="preserve">37-6 </w:t>
    </w:r>
    <w:r w:rsidRPr="009A3F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52" w:rsidRDefault="00624E52" w:rsidP="009A3F79">
    <w:pPr>
      <w:pStyle w:val="Header"/>
      <w:rPr>
        <w:lang w:eastAsia="zh-CN"/>
      </w:rPr>
    </w:pPr>
    <w:r>
      <w:tab/>
    </w:r>
    <w:r w:rsidRPr="009A3F79">
      <w:rPr>
        <w:b/>
        <w:bCs/>
      </w:rPr>
      <w:t>ITU-R  P.1853</w:t>
    </w:r>
    <w:r>
      <w:rPr>
        <w:rFonts w:hint="eastAsia"/>
        <w:b/>
        <w:bCs/>
        <w:lang w:eastAsia="zh-CN"/>
      </w:rPr>
      <w:t xml:space="preserve">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046AF6">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52" w:rsidRDefault="00624E52" w:rsidP="004E57EB">
    <w:pPr>
      <w:pStyle w:val="Header"/>
      <w:rPr>
        <w:lang w:eastAsia="zh-CN"/>
      </w:rPr>
    </w:pPr>
    <w:r>
      <w:tab/>
    </w:r>
    <w:r w:rsidRPr="009A3F79">
      <w:rPr>
        <w:b/>
        <w:bCs/>
      </w:rPr>
      <w:t>ITU-R  P.</w:t>
    </w:r>
    <w:r>
      <w:rPr>
        <w:rFonts w:hint="eastAsia"/>
        <w:b/>
        <w:bCs/>
        <w:lang w:eastAsia="zh-CN"/>
      </w:rPr>
      <w:t xml:space="preserve">837-6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046AF6">
      <w:rPr>
        <w:rStyle w:val="PageNumber"/>
        <w:b/>
        <w:bCs/>
        <w:noProof/>
        <w:lang w:eastAsia="zh-CN"/>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E2"/>
    <w:rsid w:val="00004CE1"/>
    <w:rsid w:val="00013002"/>
    <w:rsid w:val="0003546D"/>
    <w:rsid w:val="00036EE3"/>
    <w:rsid w:val="00046AF6"/>
    <w:rsid w:val="000667DD"/>
    <w:rsid w:val="00072484"/>
    <w:rsid w:val="00096612"/>
    <w:rsid w:val="000A417F"/>
    <w:rsid w:val="000B7683"/>
    <w:rsid w:val="000D0677"/>
    <w:rsid w:val="00102934"/>
    <w:rsid w:val="00147110"/>
    <w:rsid w:val="001533E7"/>
    <w:rsid w:val="00192E56"/>
    <w:rsid w:val="001A49DA"/>
    <w:rsid w:val="001D3E06"/>
    <w:rsid w:val="001E0863"/>
    <w:rsid w:val="002058CE"/>
    <w:rsid w:val="002165F1"/>
    <w:rsid w:val="00221369"/>
    <w:rsid w:val="002644E9"/>
    <w:rsid w:val="00271475"/>
    <w:rsid w:val="00276D21"/>
    <w:rsid w:val="00296D7F"/>
    <w:rsid w:val="002B1597"/>
    <w:rsid w:val="002B257B"/>
    <w:rsid w:val="002B3CF6"/>
    <w:rsid w:val="002C768A"/>
    <w:rsid w:val="002D76C4"/>
    <w:rsid w:val="002F5199"/>
    <w:rsid w:val="00323211"/>
    <w:rsid w:val="00331D32"/>
    <w:rsid w:val="00333FC1"/>
    <w:rsid w:val="00346588"/>
    <w:rsid w:val="00372560"/>
    <w:rsid w:val="0039005C"/>
    <w:rsid w:val="003901FE"/>
    <w:rsid w:val="003B62C3"/>
    <w:rsid w:val="003B746D"/>
    <w:rsid w:val="003F062D"/>
    <w:rsid w:val="003F6F2D"/>
    <w:rsid w:val="00420DFD"/>
    <w:rsid w:val="00425118"/>
    <w:rsid w:val="00437E42"/>
    <w:rsid w:val="00456A68"/>
    <w:rsid w:val="0046785B"/>
    <w:rsid w:val="00470E28"/>
    <w:rsid w:val="00473C30"/>
    <w:rsid w:val="0048052C"/>
    <w:rsid w:val="004934C5"/>
    <w:rsid w:val="004A2F8F"/>
    <w:rsid w:val="004A3A17"/>
    <w:rsid w:val="004D2880"/>
    <w:rsid w:val="004E57EB"/>
    <w:rsid w:val="0050224A"/>
    <w:rsid w:val="005037FC"/>
    <w:rsid w:val="00510AB1"/>
    <w:rsid w:val="0053511D"/>
    <w:rsid w:val="00545DC8"/>
    <w:rsid w:val="00551944"/>
    <w:rsid w:val="00556548"/>
    <w:rsid w:val="00586EF8"/>
    <w:rsid w:val="00595D42"/>
    <w:rsid w:val="005A6B75"/>
    <w:rsid w:val="005B49AB"/>
    <w:rsid w:val="005B50E7"/>
    <w:rsid w:val="005C2FBC"/>
    <w:rsid w:val="005E368B"/>
    <w:rsid w:val="005E7B4F"/>
    <w:rsid w:val="005F003C"/>
    <w:rsid w:val="00607D68"/>
    <w:rsid w:val="006149B1"/>
    <w:rsid w:val="006249E0"/>
    <w:rsid w:val="00624E52"/>
    <w:rsid w:val="00635157"/>
    <w:rsid w:val="006508D3"/>
    <w:rsid w:val="00680D2B"/>
    <w:rsid w:val="00681B32"/>
    <w:rsid w:val="006B1D2B"/>
    <w:rsid w:val="006E2037"/>
    <w:rsid w:val="006E427A"/>
    <w:rsid w:val="006E6199"/>
    <w:rsid w:val="00712870"/>
    <w:rsid w:val="007431E9"/>
    <w:rsid w:val="00743D85"/>
    <w:rsid w:val="00753CF4"/>
    <w:rsid w:val="007565CC"/>
    <w:rsid w:val="00763B9A"/>
    <w:rsid w:val="00781479"/>
    <w:rsid w:val="00792F87"/>
    <w:rsid w:val="007A5967"/>
    <w:rsid w:val="007A6AA8"/>
    <w:rsid w:val="007A6AD0"/>
    <w:rsid w:val="007B323B"/>
    <w:rsid w:val="007C01CA"/>
    <w:rsid w:val="007C6DFE"/>
    <w:rsid w:val="007D0089"/>
    <w:rsid w:val="007E2B6B"/>
    <w:rsid w:val="007F77EA"/>
    <w:rsid w:val="00817CB8"/>
    <w:rsid w:val="008310C9"/>
    <w:rsid w:val="00844AB9"/>
    <w:rsid w:val="008473E4"/>
    <w:rsid w:val="00853CC5"/>
    <w:rsid w:val="008618C5"/>
    <w:rsid w:val="0086771B"/>
    <w:rsid w:val="00896C78"/>
    <w:rsid w:val="008B3E3C"/>
    <w:rsid w:val="008C7848"/>
    <w:rsid w:val="008D4B44"/>
    <w:rsid w:val="008E21F3"/>
    <w:rsid w:val="008E5CA7"/>
    <w:rsid w:val="008E71B9"/>
    <w:rsid w:val="008F57D1"/>
    <w:rsid w:val="00906AD6"/>
    <w:rsid w:val="00917AF2"/>
    <w:rsid w:val="0092418A"/>
    <w:rsid w:val="00934ED7"/>
    <w:rsid w:val="0094404C"/>
    <w:rsid w:val="009543C3"/>
    <w:rsid w:val="009650A8"/>
    <w:rsid w:val="00966E1B"/>
    <w:rsid w:val="0097274A"/>
    <w:rsid w:val="00987127"/>
    <w:rsid w:val="00987771"/>
    <w:rsid w:val="009947C0"/>
    <w:rsid w:val="009A3F79"/>
    <w:rsid w:val="009A4635"/>
    <w:rsid w:val="009A554E"/>
    <w:rsid w:val="009B1FA0"/>
    <w:rsid w:val="009E087C"/>
    <w:rsid w:val="009F127C"/>
    <w:rsid w:val="009F2D2C"/>
    <w:rsid w:val="00A03E80"/>
    <w:rsid w:val="00A17439"/>
    <w:rsid w:val="00A31928"/>
    <w:rsid w:val="00A46B8F"/>
    <w:rsid w:val="00A47503"/>
    <w:rsid w:val="00A504AC"/>
    <w:rsid w:val="00A64DF8"/>
    <w:rsid w:val="00A6617B"/>
    <w:rsid w:val="00A70F1E"/>
    <w:rsid w:val="00A71FE5"/>
    <w:rsid w:val="00A94B3F"/>
    <w:rsid w:val="00A971A1"/>
    <w:rsid w:val="00AA1BFD"/>
    <w:rsid w:val="00AA3AD8"/>
    <w:rsid w:val="00AA63A5"/>
    <w:rsid w:val="00AB0DC8"/>
    <w:rsid w:val="00AC1838"/>
    <w:rsid w:val="00AD7E2E"/>
    <w:rsid w:val="00AE51D1"/>
    <w:rsid w:val="00AE7B89"/>
    <w:rsid w:val="00B02364"/>
    <w:rsid w:val="00B033C8"/>
    <w:rsid w:val="00B33425"/>
    <w:rsid w:val="00B44E24"/>
    <w:rsid w:val="00B54ECC"/>
    <w:rsid w:val="00B714F3"/>
    <w:rsid w:val="00B7694A"/>
    <w:rsid w:val="00B87B6B"/>
    <w:rsid w:val="00BC5D77"/>
    <w:rsid w:val="00BD6A0B"/>
    <w:rsid w:val="00BF487A"/>
    <w:rsid w:val="00C02DA1"/>
    <w:rsid w:val="00C1023D"/>
    <w:rsid w:val="00C35491"/>
    <w:rsid w:val="00C42579"/>
    <w:rsid w:val="00C46BD9"/>
    <w:rsid w:val="00C548CF"/>
    <w:rsid w:val="00C55258"/>
    <w:rsid w:val="00C66C69"/>
    <w:rsid w:val="00C73560"/>
    <w:rsid w:val="00C75C5B"/>
    <w:rsid w:val="00C774A2"/>
    <w:rsid w:val="00CB0F14"/>
    <w:rsid w:val="00CD659B"/>
    <w:rsid w:val="00CE67F5"/>
    <w:rsid w:val="00D115E0"/>
    <w:rsid w:val="00D422B1"/>
    <w:rsid w:val="00D448E6"/>
    <w:rsid w:val="00D6708F"/>
    <w:rsid w:val="00D83556"/>
    <w:rsid w:val="00DA168D"/>
    <w:rsid w:val="00DA1E43"/>
    <w:rsid w:val="00DE4463"/>
    <w:rsid w:val="00DE50D0"/>
    <w:rsid w:val="00DF0C91"/>
    <w:rsid w:val="00DF4176"/>
    <w:rsid w:val="00DF7548"/>
    <w:rsid w:val="00E16513"/>
    <w:rsid w:val="00E17240"/>
    <w:rsid w:val="00E204C4"/>
    <w:rsid w:val="00E23C36"/>
    <w:rsid w:val="00E620AB"/>
    <w:rsid w:val="00E713C1"/>
    <w:rsid w:val="00E74595"/>
    <w:rsid w:val="00E80F77"/>
    <w:rsid w:val="00EB4A86"/>
    <w:rsid w:val="00EB6409"/>
    <w:rsid w:val="00EC388C"/>
    <w:rsid w:val="00ED2695"/>
    <w:rsid w:val="00EE4DA4"/>
    <w:rsid w:val="00EE75E4"/>
    <w:rsid w:val="00F137A3"/>
    <w:rsid w:val="00F30C9B"/>
    <w:rsid w:val="00F354B1"/>
    <w:rsid w:val="00F43F17"/>
    <w:rsid w:val="00F550FD"/>
    <w:rsid w:val="00FA2026"/>
    <w:rsid w:val="00FA67C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HeaderChar">
    <w:name w:val="Header Char"/>
    <w:aliases w:val="encabezado Char"/>
    <w:basedOn w:val="DefaultParagraphFont"/>
    <w:link w:val="Header"/>
    <w:rsid w:val="0097274A"/>
    <w:rPr>
      <w:sz w:val="24"/>
      <w:lang w:val="fr-FR" w:eastAsia="en-US"/>
    </w:rPr>
  </w:style>
  <w:style w:type="paragraph" w:customStyle="1" w:styleId="Figurewithouttitle">
    <w:name w:val="Figure_without_title"/>
    <w:basedOn w:val="Normal"/>
    <w:next w:val="Normalaftertitle"/>
    <w:rsid w:val="0097274A"/>
    <w:pPr>
      <w:keepLines/>
      <w:spacing w:before="240" w:after="120"/>
      <w:jc w:val="center"/>
      <w:textAlignment w:val="auto"/>
    </w:pPr>
    <w:rPr>
      <w:lang w:val="en-GB"/>
    </w:rPr>
  </w:style>
  <w:style w:type="paragraph" w:customStyle="1" w:styleId="Rectitle">
    <w:name w:val="Rec_title"/>
    <w:basedOn w:val="Normal"/>
    <w:next w:val="Normalaftertitle"/>
    <w:rsid w:val="0097274A"/>
    <w:pPr>
      <w:keepNext/>
      <w:keepLines/>
      <w:spacing w:before="360"/>
      <w:jc w:val="center"/>
      <w:textAlignment w:val="auto"/>
    </w:pPr>
    <w:rPr>
      <w:b/>
      <w:sz w:val="28"/>
      <w:lang w:val="en-GB"/>
    </w:rPr>
  </w:style>
  <w:style w:type="paragraph" w:customStyle="1" w:styleId="Reasons">
    <w:name w:val="Reasons"/>
    <w:basedOn w:val="Normal"/>
    <w:qFormat/>
    <w:rsid w:val="002644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HeaderChar">
    <w:name w:val="Header Char"/>
    <w:aliases w:val="encabezado Char"/>
    <w:basedOn w:val="DefaultParagraphFont"/>
    <w:link w:val="Header"/>
    <w:rsid w:val="0097274A"/>
    <w:rPr>
      <w:sz w:val="24"/>
      <w:lang w:val="fr-FR" w:eastAsia="en-US"/>
    </w:rPr>
  </w:style>
  <w:style w:type="paragraph" w:customStyle="1" w:styleId="Figurewithouttitle">
    <w:name w:val="Figure_without_title"/>
    <w:basedOn w:val="Normal"/>
    <w:next w:val="Normalaftertitle"/>
    <w:rsid w:val="0097274A"/>
    <w:pPr>
      <w:keepLines/>
      <w:spacing w:before="240" w:after="120"/>
      <w:jc w:val="center"/>
      <w:textAlignment w:val="auto"/>
    </w:pPr>
    <w:rPr>
      <w:lang w:val="en-GB"/>
    </w:rPr>
  </w:style>
  <w:style w:type="paragraph" w:customStyle="1" w:styleId="Rectitle">
    <w:name w:val="Rec_title"/>
    <w:basedOn w:val="Normal"/>
    <w:next w:val="Normalaftertitle"/>
    <w:rsid w:val="0097274A"/>
    <w:pPr>
      <w:keepNext/>
      <w:keepLines/>
      <w:spacing w:before="360"/>
      <w:jc w:val="center"/>
      <w:textAlignment w:val="auto"/>
    </w:pPr>
    <w:rPr>
      <w:b/>
      <w:sz w:val="28"/>
      <w:lang w:val="en-GB"/>
    </w:rPr>
  </w:style>
  <w:style w:type="paragraph" w:customStyle="1" w:styleId="Reasons">
    <w:name w:val="Reasons"/>
    <w:basedOn w:val="Normal"/>
    <w:qFormat/>
    <w:rsid w:val="002644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19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8.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9.emf"/><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1.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8.emf"/><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10.emf"/><Relationship Id="rId30" Type="http://schemas.openxmlformats.org/officeDocument/2006/relationships/oleObject" Target="embeddings/oleObject6.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7E754-15CC-47CA-BD0D-712378BFB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TotalTime>
  <Pages>16</Pages>
  <Words>1966</Words>
  <Characters>1302</Characters>
  <Application>Microsoft Office Word</Application>
  <DocSecurity>0</DocSecurity>
  <Lines>56</Lines>
  <Paragraphs>45</Paragraphs>
  <ScaleCrop>false</ScaleCrop>
  <HeadingPairs>
    <vt:vector size="2" baseType="variant">
      <vt:variant>
        <vt:lpstr>Title</vt:lpstr>
      </vt:variant>
      <vt:variant>
        <vt:i4>1</vt:i4>
      </vt:variant>
    </vt:vector>
  </HeadingPairs>
  <TitlesOfParts>
    <vt:vector size="1" baseType="lpstr">
      <vt:lpstr>ITU-R P.1853建议书 - 对流层衰减时间系列的合成方法</vt:lpstr>
    </vt:vector>
  </TitlesOfParts>
  <Manager/>
  <Company>ITU</Company>
  <LinksUpToDate>false</LinksUpToDate>
  <CharactersWithSpaces>3223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P.837-6建议书(02/2012) - 传播建模的降水特性</dc:title>
  <dc:subject/>
  <dc:creator>yuan</dc:creator>
  <cp:keywords/>
  <dc:description>Edition                       1.11.07      SP_x000d_
corr. editeur: 14.2.08/KJ_x000d_
REV - 18-02-08 - HB_x000d_
1era epreuve: 29.10.09/SC</dc:description>
  <cp:lastModifiedBy>Gachet, Christelle</cp:lastModifiedBy>
  <cp:revision>11</cp:revision>
  <cp:lastPrinted>2012-10-01T13:43:00Z</cp:lastPrinted>
  <dcterms:created xsi:type="dcterms:W3CDTF">2012-08-03T14:26:00Z</dcterms:created>
  <dcterms:modified xsi:type="dcterms:W3CDTF">2013-04-11T05:48:00Z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