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B667B3"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0E1E03C7" wp14:editId="3083ABC1">
                <wp:simplePos x="0" y="0"/>
                <wp:positionH relativeFrom="column">
                  <wp:posOffset>373380</wp:posOffset>
                </wp:positionH>
                <wp:positionV relativeFrom="paragraph">
                  <wp:posOffset>6846570</wp:posOffset>
                </wp:positionV>
                <wp:extent cx="3314700" cy="1019175"/>
                <wp:effectExtent l="0" t="0" r="0" b="952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B2" w:rsidRPr="005F01A2" w:rsidRDefault="003A1CB2" w:rsidP="00B667B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3A1CB2" w:rsidRPr="005F01A2" w:rsidRDefault="003A1CB2" w:rsidP="00B667B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39.1pt;width:261pt;height:8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9ktQIAAL0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" filled="f" stroked="f">
                <v:textbox>
                  <w:txbxContent>
                    <w:p w:rsidR="003A1CB2" w:rsidRPr="005F01A2" w:rsidRDefault="003A1CB2" w:rsidP="00B667B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3A1CB2" w:rsidRPr="005F01A2" w:rsidRDefault="003A1CB2" w:rsidP="00B667B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3562AA30" wp14:editId="2527D260">
                <wp:simplePos x="0" y="0"/>
                <wp:positionH relativeFrom="column">
                  <wp:posOffset>373380</wp:posOffset>
                </wp:positionH>
                <wp:positionV relativeFrom="paragraph">
                  <wp:posOffset>4331970</wp:posOffset>
                </wp:positionV>
                <wp:extent cx="5600700" cy="11811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B2" w:rsidRPr="005F01A2" w:rsidRDefault="003A1CB2" w:rsidP="00B667B3">
                            <w:pPr>
                              <w:spacing w:line="168" w:lineRule="auto"/>
                              <w:ind w:right="-126"/>
                              <w:jc w:val="right"/>
                              <w:rPr>
                                <w:rFonts w:ascii="Tahoma" w:hAnsi="Tahoma"/>
                                <w:b/>
                                <w:bCs/>
                                <w:color w:val="000068"/>
                                <w:sz w:val="40"/>
                                <w:szCs w:val="72"/>
                                <w:rtl/>
                                <w:lang w:bidi="ar-EG"/>
                              </w:rPr>
                            </w:pPr>
                            <w:r w:rsidRPr="00B810EB">
                              <w:rPr>
                                <w:rFonts w:ascii="Tahoma" w:hAnsi="Tahoma"/>
                                <w:b/>
                                <w:bCs/>
                                <w:color w:val="000068"/>
                                <w:sz w:val="40"/>
                                <w:szCs w:val="72"/>
                                <w:rtl/>
                                <w:lang w:bidi="ar-EG"/>
                              </w:rPr>
                              <w:t>معطيات الانتشار المطلوبة لتصميم أنظمة الات</w:t>
                            </w:r>
                            <w:r>
                              <w:rPr>
                                <w:rFonts w:ascii="Tahoma" w:hAnsi="Tahoma"/>
                                <w:b/>
                                <w:bCs/>
                                <w:color w:val="000068"/>
                                <w:sz w:val="40"/>
                                <w:szCs w:val="72"/>
                                <w:rtl/>
                                <w:lang w:bidi="ar-EG"/>
                              </w:rPr>
                              <w:t>صالات المتنقلة للطيران أرض-فضاء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pt;margin-top:341.1pt;width:441pt;height: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HKuQIAAMQ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" filled="f" stroked="f">
                <v:textbox>
                  <w:txbxContent>
                    <w:p w:rsidR="003A1CB2" w:rsidRPr="005F01A2" w:rsidRDefault="003A1CB2" w:rsidP="00B667B3">
                      <w:pPr>
                        <w:spacing w:line="168" w:lineRule="auto"/>
                        <w:ind w:right="-126"/>
                        <w:jc w:val="right"/>
                        <w:rPr>
                          <w:rFonts w:ascii="Tahoma" w:hAnsi="Tahoma"/>
                          <w:b/>
                          <w:bCs/>
                          <w:color w:val="000068"/>
                          <w:sz w:val="40"/>
                          <w:szCs w:val="72"/>
                          <w:rtl/>
                          <w:lang w:bidi="ar-EG"/>
                        </w:rPr>
                      </w:pPr>
                      <w:r w:rsidRPr="00B810EB">
                        <w:rPr>
                          <w:rFonts w:ascii="Tahoma" w:hAnsi="Tahoma"/>
                          <w:b/>
                          <w:bCs/>
                          <w:color w:val="000068"/>
                          <w:sz w:val="40"/>
                          <w:szCs w:val="72"/>
                          <w:rtl/>
                          <w:lang w:bidi="ar-EG"/>
                        </w:rPr>
                        <w:t>معطيات الانتشار المطلوبة لتصميم أنظمة الات</w:t>
                      </w:r>
                      <w:r>
                        <w:rPr>
                          <w:rFonts w:ascii="Tahoma" w:hAnsi="Tahoma"/>
                          <w:b/>
                          <w:bCs/>
                          <w:color w:val="000068"/>
                          <w:sz w:val="40"/>
                          <w:szCs w:val="72"/>
                          <w:rtl/>
                          <w:lang w:bidi="ar-EG"/>
                        </w:rPr>
                        <w:t>صالات المتنقلة للطيران أرض-فضاء</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03BE65AD" wp14:editId="3A4F453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CB2" w:rsidRPr="009C6655" w:rsidRDefault="003A1CB2" w:rsidP="00B667B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682-3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3A1CB2" w:rsidRPr="009C6655" w:rsidRDefault="003A1CB2" w:rsidP="00B667B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682-3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4A5D9A">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A5D9A" w:rsidTr="00DA0833">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4A5D9A" w:rsidRDefault="00E964C9" w:rsidP="00E964C9">
            <w:pPr>
              <w:tabs>
                <w:tab w:val="left" w:pos="1471"/>
              </w:tabs>
              <w:spacing w:before="20" w:after="40" w:line="240" w:lineRule="exact"/>
              <w:rPr>
                <w:b/>
                <w:bCs/>
                <w:color w:val="000080"/>
                <w:sz w:val="20"/>
                <w:szCs w:val="26"/>
              </w:rPr>
            </w:pPr>
            <w:r w:rsidRPr="004A5D9A">
              <w:rPr>
                <w:b/>
                <w:bCs/>
                <w:color w:val="000080"/>
                <w:sz w:val="20"/>
                <w:szCs w:val="26"/>
              </w:rPr>
              <w:t>P</w:t>
            </w:r>
            <w:r w:rsidRPr="004A5D9A">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A5D9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667B3">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B667B3">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667B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B667B3">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4A5D9A">
      <w:pPr>
        <w:pStyle w:val="RecNo"/>
        <w:rPr>
          <w:rtl/>
        </w:rPr>
      </w:pPr>
      <w:r w:rsidRPr="006E3D0D">
        <w:rPr>
          <w:rtl/>
        </w:rPr>
        <w:lastRenderedPageBreak/>
        <w:t>التوصيـة</w:t>
      </w:r>
      <w:r w:rsidR="004A5D9A">
        <w:rPr>
          <w:rFonts w:hint="cs"/>
          <w:rtl/>
        </w:rPr>
        <w:t xml:space="preserve"> </w:t>
      </w:r>
      <w:r w:rsidRPr="006E3D0D">
        <w:rPr>
          <w:rtl/>
        </w:rPr>
        <w:t xml:space="preserve"> </w:t>
      </w:r>
      <w:r w:rsidR="00B667B3">
        <w:t>ITU</w:t>
      </w:r>
      <w:r w:rsidR="00B667B3">
        <w:noBreakHyphen/>
        <w:t>R  P.682-3</w:t>
      </w:r>
    </w:p>
    <w:p w:rsidR="002E6ECC" w:rsidRDefault="00B667B3" w:rsidP="002E6ECC">
      <w:pPr>
        <w:pStyle w:val="Rectitle"/>
        <w:rPr>
          <w:rtl/>
        </w:rPr>
      </w:pPr>
      <w:r w:rsidRPr="00B810EB">
        <w:rPr>
          <w:rtl/>
        </w:rPr>
        <w:t>معطيات الانتشار المطلوبة لتصميم أنظمة الاتصالات</w:t>
      </w:r>
      <w:r w:rsidRPr="00B810EB">
        <w:rPr>
          <w:rtl/>
        </w:rPr>
        <w:br/>
        <w:t>المتنقلة للطيران أرض-فضاء</w:t>
      </w:r>
    </w:p>
    <w:p w:rsidR="00B667B3" w:rsidRPr="00B667B3" w:rsidRDefault="00B667B3" w:rsidP="00B667B3">
      <w:pPr>
        <w:pStyle w:val="Normalaftertitle"/>
        <w:spacing w:before="120"/>
        <w:jc w:val="center"/>
        <w:rPr>
          <w:rtl/>
          <w:lang w:bidi="ar-EG"/>
        </w:rPr>
      </w:pPr>
      <w:r w:rsidRPr="006D4ACA">
        <w:rPr>
          <w:rtl/>
          <w:lang w:bidi="ar-EG"/>
        </w:rPr>
        <w:t xml:space="preserve">(المسألة </w:t>
      </w:r>
      <w:r w:rsidRPr="006D4ACA">
        <w:rPr>
          <w:lang w:bidi="ar-EG"/>
        </w:rPr>
        <w:t>ITU-R 207/3</w:t>
      </w:r>
      <w:r w:rsidRPr="006D4ACA">
        <w:rPr>
          <w:rtl/>
          <w:lang w:bidi="ar-EG"/>
        </w:rPr>
        <w:t>)</w:t>
      </w:r>
    </w:p>
    <w:p w:rsidR="002E6ECC" w:rsidRPr="006E3D0D" w:rsidRDefault="002E6ECC" w:rsidP="00DA0833">
      <w:pPr>
        <w:pStyle w:val="Recdate"/>
        <w:spacing w:before="240" w:after="240"/>
        <w:rPr>
          <w:rtl/>
        </w:rPr>
      </w:pPr>
      <w:r w:rsidRPr="006E3D0D">
        <w:t>(</w:t>
      </w:r>
      <w:r>
        <w:t>201</w:t>
      </w:r>
      <w:r w:rsidR="00DA0833">
        <w:t>2</w:t>
      </w:r>
      <w:r>
        <w:t>-</w:t>
      </w:r>
      <w:r w:rsidR="00DA0833">
        <w:t>2007</w:t>
      </w:r>
      <w:r w:rsidRPr="006E3D0D">
        <w:t>-199</w:t>
      </w:r>
      <w:r w:rsidR="00DA0833">
        <w:t>2</w:t>
      </w:r>
      <w:r w:rsidRPr="006E3D0D">
        <w:t>-19</w:t>
      </w:r>
      <w:r w:rsidR="00DA0833">
        <w:t>90</w:t>
      </w:r>
      <w:r w:rsidRPr="006E3D0D">
        <w:t>)</w:t>
      </w:r>
    </w:p>
    <w:p w:rsidR="00B667B3" w:rsidRPr="00B667B3" w:rsidRDefault="00B667B3" w:rsidP="00B667B3">
      <w:pPr>
        <w:pStyle w:val="Headingb"/>
        <w:spacing w:before="120"/>
        <w:rPr>
          <w:rFonts w:ascii="Times New Roman" w:hAnsi="Times New Roman"/>
          <w:bCs w:val="0"/>
          <w:rtl/>
          <w:lang w:bidi="ar-EG"/>
        </w:rPr>
      </w:pPr>
      <w:r w:rsidRPr="00B667B3">
        <w:rPr>
          <w:rFonts w:ascii="Times New Roman" w:hAnsi="Times New Roman"/>
          <w:rtl/>
          <w:lang w:bidi="ar-EG"/>
        </w:rPr>
        <w:t>مجال التطبيق</w:t>
      </w:r>
    </w:p>
    <w:p w:rsidR="00B667B3" w:rsidRPr="00B667B3" w:rsidRDefault="00B667B3" w:rsidP="00B667B3">
      <w:pPr>
        <w:overflowPunct/>
        <w:autoSpaceDE/>
        <w:autoSpaceDN/>
        <w:adjustRightInd/>
        <w:textAlignment w:val="auto"/>
        <w:rPr>
          <w:rtl/>
          <w:lang w:bidi="ar-EG"/>
        </w:rPr>
      </w:pPr>
      <w:r w:rsidRPr="00B667B3">
        <w:rPr>
          <w:rtl/>
          <w:lang w:bidi="ar-EG"/>
        </w:rPr>
        <w:t xml:space="preserve">تشرح هذه التوصية آثار الانتشار ذات الأهمية الخاصة للأنظمة المتنقلة الساتلية للطيران. وتعرِّف التوصية </w:t>
      </w:r>
      <w:proofErr w:type="spellStart"/>
      <w:r w:rsidRPr="00B667B3">
        <w:rPr>
          <w:rtl/>
          <w:lang w:bidi="ar-EG"/>
        </w:rPr>
        <w:t>انحطاطات</w:t>
      </w:r>
      <w:proofErr w:type="spellEnd"/>
      <w:r w:rsidRPr="00B667B3">
        <w:rPr>
          <w:rtl/>
          <w:lang w:bidi="ar-EG"/>
        </w:rPr>
        <w:t xml:space="preserve"> الانتشار الأيونوسفيرية </w:t>
      </w:r>
      <w:proofErr w:type="spellStart"/>
      <w:r w:rsidRPr="00B667B3">
        <w:rPr>
          <w:rtl/>
          <w:lang w:bidi="ar-EG"/>
        </w:rPr>
        <w:t>والتروبوسفيرية</w:t>
      </w:r>
      <w:proofErr w:type="spellEnd"/>
      <w:r w:rsidR="004A5D9A">
        <w:rPr>
          <w:rFonts w:hint="cs"/>
          <w:rtl/>
          <w:lang w:bidi="ar-EG"/>
        </w:rPr>
        <w:t>،</w:t>
      </w:r>
      <w:r w:rsidRPr="00B667B3">
        <w:rPr>
          <w:rtl/>
          <w:lang w:bidi="ar-EG"/>
        </w:rPr>
        <w:t xml:space="preserve"> وتمت الإشارة إلى توصيات قطاع الاتصالات الراديوية التي تقدم توجيهات بشأن هذه الآثار. كما ترد نماذج للتنبؤ بآثار الانتشار التي تنجم عن تعدد مسير الإشارة والانتثار من سطح الأرض.</w:t>
      </w:r>
    </w:p>
    <w:p w:rsidR="00B667B3" w:rsidRPr="00B667B3" w:rsidRDefault="00B667B3" w:rsidP="00FB048C">
      <w:pPr>
        <w:pStyle w:val="Normalaftertitle"/>
        <w:rPr>
          <w:rtl/>
        </w:rPr>
      </w:pPr>
      <w:r w:rsidRPr="00B667B3">
        <w:rPr>
          <w:rtl/>
        </w:rPr>
        <w:t>إن جمعية الاتصالات الراديوية للاتحاد الدولي للاتصالات،</w:t>
      </w:r>
    </w:p>
    <w:p w:rsidR="00B667B3" w:rsidRPr="00B667B3" w:rsidRDefault="00B667B3" w:rsidP="00B667B3">
      <w:pPr>
        <w:pStyle w:val="Call"/>
        <w:spacing w:before="120"/>
        <w:rPr>
          <w:iCs w:val="0"/>
          <w:rtl/>
        </w:rPr>
      </w:pPr>
      <w:r w:rsidRPr="00B667B3">
        <w:rPr>
          <w:rtl/>
        </w:rPr>
        <w:t>إذ تضع في اعتبارها</w:t>
      </w:r>
    </w:p>
    <w:p w:rsidR="00B667B3" w:rsidRPr="00B667B3" w:rsidRDefault="00B667B3" w:rsidP="00B667B3">
      <w:pPr>
        <w:overflowPunct/>
        <w:autoSpaceDE/>
        <w:autoSpaceDN/>
        <w:adjustRightInd/>
        <w:textAlignment w:val="auto"/>
        <w:rPr>
          <w:rtl/>
          <w:lang w:bidi="ar-EG"/>
        </w:rPr>
      </w:pPr>
      <w:r w:rsidRPr="00B667B3">
        <w:rPr>
          <w:rtl/>
          <w:lang w:bidi="ar-EG"/>
        </w:rPr>
        <w:t xml:space="preserve"> أ )</w:t>
      </w:r>
      <w:r w:rsidRPr="00B667B3">
        <w:rPr>
          <w:rtl/>
          <w:lang w:bidi="ar-EG"/>
        </w:rPr>
        <w:tab/>
        <w:t>أنه للتخطيط المناسب للأنظمة المتنقلة للطيران أرض-فضاء من الضروري توفر معطيات انتشار وطرائق تنبؤ مناسبة؛</w:t>
      </w:r>
    </w:p>
    <w:p w:rsidR="00B667B3" w:rsidRPr="00B667B3" w:rsidRDefault="00B667B3" w:rsidP="00B667B3">
      <w:pPr>
        <w:overflowPunct/>
        <w:autoSpaceDE/>
        <w:autoSpaceDN/>
        <w:adjustRightInd/>
        <w:textAlignment w:val="auto"/>
        <w:rPr>
          <w:rtl/>
          <w:lang w:bidi="ar-EG"/>
        </w:rPr>
      </w:pPr>
      <w:r w:rsidRPr="00B667B3">
        <w:rPr>
          <w:rtl/>
          <w:lang w:bidi="ar-EG"/>
        </w:rPr>
        <w:t>ب)</w:t>
      </w:r>
      <w:r w:rsidRPr="00B667B3">
        <w:rPr>
          <w:rtl/>
          <w:lang w:bidi="ar-EG"/>
        </w:rPr>
        <w:tab/>
        <w:t xml:space="preserve">أن طرائق التوصية </w:t>
      </w:r>
      <w:r w:rsidRPr="00B667B3">
        <w:rPr>
          <w:lang w:bidi="ar-EG"/>
        </w:rPr>
        <w:t>ITU-R P.618</w:t>
      </w:r>
      <w:r w:rsidRPr="00B667B3">
        <w:rPr>
          <w:rtl/>
          <w:lang w:bidi="ar-EG"/>
        </w:rPr>
        <w:t xml:space="preserve"> ي</w:t>
      </w:r>
      <w:r w:rsidR="00DA0833">
        <w:rPr>
          <w:rFonts w:hint="cs"/>
          <w:rtl/>
          <w:lang w:bidi="ar-EG"/>
        </w:rPr>
        <w:t>ُ</w:t>
      </w:r>
      <w:r w:rsidRPr="00B667B3">
        <w:rPr>
          <w:rtl/>
          <w:lang w:bidi="ar-EG"/>
        </w:rPr>
        <w:t>وصى بها لتخطيط أنظمة الاتصالات أرض-فضاء؛</w:t>
      </w:r>
    </w:p>
    <w:p w:rsidR="00B667B3" w:rsidRPr="00B667B3" w:rsidRDefault="00B667B3" w:rsidP="00B667B3">
      <w:pPr>
        <w:overflowPunct/>
        <w:autoSpaceDE/>
        <w:autoSpaceDN/>
        <w:adjustRightInd/>
        <w:textAlignment w:val="auto"/>
        <w:rPr>
          <w:rtl/>
          <w:lang w:bidi="ar-EG"/>
        </w:rPr>
      </w:pPr>
      <w:r w:rsidRPr="00B667B3">
        <w:rPr>
          <w:rtl/>
          <w:lang w:bidi="ar-EG"/>
        </w:rPr>
        <w:t>ج)</w:t>
      </w:r>
      <w:r w:rsidRPr="00B667B3">
        <w:rPr>
          <w:rtl/>
          <w:lang w:bidi="ar-EG"/>
        </w:rPr>
        <w:tab/>
        <w:t>أن هناك حاجة إلى تطوير المزيد من طرائق التنبؤ لتطبيقات خاصة بالأنظمة الساتلية المتنقلة للطيران لإعطاء دقة ملائمة لكل ظروف التشغيل؛</w:t>
      </w:r>
    </w:p>
    <w:p w:rsidR="00B667B3" w:rsidRPr="00B667B3" w:rsidRDefault="00B667B3" w:rsidP="00B667B3">
      <w:pPr>
        <w:overflowPunct/>
        <w:autoSpaceDE/>
        <w:autoSpaceDN/>
        <w:adjustRightInd/>
        <w:textAlignment w:val="auto"/>
        <w:rPr>
          <w:rtl/>
          <w:lang w:bidi="ar-EG"/>
        </w:rPr>
      </w:pPr>
      <w:r w:rsidRPr="00B667B3">
        <w:rPr>
          <w:rtl/>
          <w:lang w:bidi="ar-EG"/>
        </w:rPr>
        <w:t>د )</w:t>
      </w:r>
      <w:r w:rsidRPr="00B667B3">
        <w:rPr>
          <w:rtl/>
          <w:lang w:bidi="ar-EG"/>
        </w:rPr>
        <w:tab/>
        <w:t>أن هناك مع ذلك طرائق تضمن دقة كافية لكثير من التطبيقات،</w:t>
      </w:r>
    </w:p>
    <w:p w:rsidR="00B667B3" w:rsidRPr="00B667B3" w:rsidRDefault="00B667B3" w:rsidP="00B667B3">
      <w:pPr>
        <w:pStyle w:val="Call"/>
        <w:spacing w:before="120"/>
        <w:rPr>
          <w:iCs w:val="0"/>
          <w:rtl/>
        </w:rPr>
      </w:pPr>
      <w:r w:rsidRPr="00B667B3">
        <w:rPr>
          <w:rtl/>
        </w:rPr>
        <w:t>توصي</w:t>
      </w:r>
    </w:p>
    <w:p w:rsidR="00B667B3" w:rsidRPr="00B667B3" w:rsidRDefault="00B667B3" w:rsidP="00B667B3">
      <w:pPr>
        <w:overflowPunct/>
        <w:autoSpaceDE/>
        <w:autoSpaceDN/>
        <w:adjustRightInd/>
        <w:textAlignment w:val="auto"/>
        <w:rPr>
          <w:rtl/>
          <w:lang w:bidi="ar-EG"/>
        </w:rPr>
      </w:pPr>
      <w:r w:rsidRPr="00B667B3">
        <w:rPr>
          <w:b/>
          <w:bCs/>
          <w:lang w:bidi="ar-EG"/>
        </w:rPr>
        <w:t>1</w:t>
      </w:r>
      <w:r w:rsidRPr="00B667B3">
        <w:rPr>
          <w:rFonts w:hint="cs"/>
          <w:rtl/>
          <w:lang w:bidi="ar-EG"/>
        </w:rPr>
        <w:tab/>
      </w:r>
      <w:r w:rsidRPr="00B667B3">
        <w:rPr>
          <w:rtl/>
          <w:lang w:bidi="ar-EG"/>
        </w:rPr>
        <w:t xml:space="preserve">باعتماد الطرائق الواردة في الملحق </w:t>
      </w:r>
      <w:r w:rsidRPr="00B667B3">
        <w:rPr>
          <w:lang w:bidi="ar-EG"/>
        </w:rPr>
        <w:t>1</w:t>
      </w:r>
      <w:r w:rsidRPr="00B667B3">
        <w:rPr>
          <w:rtl/>
          <w:lang w:bidi="ar-EG"/>
        </w:rPr>
        <w:t xml:space="preserve"> للاستعمال الحالي في تخطيط أنظمة الاتصالات المتنقلة للطيران أرض-فضاء، إضافة إلى الطرائق الموصى بها في التوصية </w:t>
      </w:r>
      <w:r w:rsidRPr="00B667B3">
        <w:rPr>
          <w:lang w:bidi="ar-EG"/>
        </w:rPr>
        <w:t>ITU-R P.618</w:t>
      </w:r>
      <w:r w:rsidRPr="00B667B3">
        <w:rPr>
          <w:rtl/>
          <w:lang w:bidi="ar-EG"/>
        </w:rPr>
        <w:t>.</w:t>
      </w:r>
    </w:p>
    <w:p w:rsidR="00B667B3" w:rsidRPr="00B667B3" w:rsidRDefault="00B667B3" w:rsidP="00B667B3">
      <w:pPr>
        <w:overflowPunct/>
        <w:autoSpaceDE/>
        <w:autoSpaceDN/>
        <w:adjustRightInd/>
        <w:textAlignment w:val="auto"/>
        <w:rPr>
          <w:rtl/>
          <w:lang w:bidi="ar-EG"/>
        </w:rPr>
      </w:pPr>
    </w:p>
    <w:p w:rsidR="00B667B3" w:rsidRPr="00B667B3" w:rsidRDefault="00B667B3" w:rsidP="00B667B3">
      <w:pPr>
        <w:overflowPunct/>
        <w:autoSpaceDE/>
        <w:autoSpaceDN/>
        <w:adjustRightInd/>
        <w:textAlignment w:val="auto"/>
        <w:rPr>
          <w:rtl/>
          <w:lang w:bidi="ar-EG"/>
        </w:rPr>
      </w:pPr>
    </w:p>
    <w:p w:rsidR="00B667B3" w:rsidRPr="00FB048C" w:rsidRDefault="00B667B3" w:rsidP="004A5D9A">
      <w:pPr>
        <w:pStyle w:val="AnnexNotitle"/>
        <w:rPr>
          <w:sz w:val="28"/>
          <w:szCs w:val="40"/>
          <w:rtl/>
          <w:lang w:bidi="ar-EG"/>
        </w:rPr>
      </w:pPr>
      <w:r w:rsidRPr="00FB048C">
        <w:rPr>
          <w:sz w:val="28"/>
          <w:szCs w:val="40"/>
          <w:rtl/>
          <w:lang w:bidi="ar-EG"/>
        </w:rPr>
        <w:t xml:space="preserve">الملحق </w:t>
      </w:r>
      <w:r w:rsidRPr="00FB048C">
        <w:rPr>
          <w:sz w:val="28"/>
          <w:szCs w:val="40"/>
          <w:lang w:bidi="ar-EG"/>
        </w:rPr>
        <w:t>1</w:t>
      </w:r>
    </w:p>
    <w:p w:rsidR="00B667B3" w:rsidRPr="00B667B3" w:rsidRDefault="00B667B3" w:rsidP="00FB048C">
      <w:pPr>
        <w:pStyle w:val="Heading1"/>
        <w:rPr>
          <w:rtl/>
          <w:lang w:bidi="ar-EG"/>
        </w:rPr>
      </w:pPr>
      <w:r w:rsidRPr="00B667B3">
        <w:rPr>
          <w:lang w:bidi="ar-EG"/>
        </w:rPr>
        <w:t>1</w:t>
      </w:r>
      <w:r w:rsidRPr="00B667B3">
        <w:rPr>
          <w:lang w:bidi="ar-EG"/>
        </w:rPr>
        <w:tab/>
      </w:r>
      <w:r w:rsidRPr="00B667B3">
        <w:rPr>
          <w:rFonts w:hint="cs"/>
          <w:rtl/>
          <w:lang w:bidi="ar-EG"/>
        </w:rPr>
        <w:t>المقدمة</w:t>
      </w:r>
    </w:p>
    <w:p w:rsidR="00B667B3" w:rsidRPr="00B667B3" w:rsidRDefault="00B667B3" w:rsidP="00B667B3">
      <w:pPr>
        <w:overflowPunct/>
        <w:autoSpaceDE/>
        <w:autoSpaceDN/>
        <w:adjustRightInd/>
        <w:textAlignment w:val="auto"/>
        <w:rPr>
          <w:rtl/>
          <w:lang w:bidi="ar-EG"/>
        </w:rPr>
      </w:pPr>
      <w:r w:rsidRPr="00B667B3">
        <w:rPr>
          <w:rtl/>
          <w:lang w:bidi="ar-EG"/>
        </w:rPr>
        <w:t>تختلف آثار الانتشار في الخدمة المتنقلة للطيران الساتلية عن تلك الموجودة في الخدمة الثابتة السا</w:t>
      </w:r>
      <w:r w:rsidRPr="00B667B3">
        <w:rPr>
          <w:rFonts w:hint="cs"/>
          <w:rtl/>
          <w:lang w:bidi="ar-EG"/>
        </w:rPr>
        <w:t>ت</w:t>
      </w:r>
      <w:r w:rsidRPr="00B667B3">
        <w:rPr>
          <w:rtl/>
          <w:lang w:bidi="ar-EG"/>
        </w:rPr>
        <w:t>لية والخدمات المتنقلة السا</w:t>
      </w:r>
      <w:r w:rsidRPr="00B667B3">
        <w:rPr>
          <w:rFonts w:hint="cs"/>
          <w:rtl/>
          <w:lang w:bidi="ar-EG"/>
        </w:rPr>
        <w:t>ت</w:t>
      </w:r>
      <w:r w:rsidRPr="00B667B3">
        <w:rPr>
          <w:rtl/>
          <w:lang w:bidi="ar-EG"/>
        </w:rPr>
        <w:t>لية الأخرى لأن:</w:t>
      </w:r>
    </w:p>
    <w:p w:rsidR="00B667B3" w:rsidRPr="00B667B3" w:rsidRDefault="00B667B3" w:rsidP="00B667B3">
      <w:pPr>
        <w:pStyle w:val="enumlev1"/>
        <w:spacing w:before="120"/>
        <w:rPr>
          <w:rtl/>
        </w:rPr>
      </w:pPr>
      <w:r w:rsidRPr="00B667B3">
        <w:rPr>
          <w:rtl/>
        </w:rPr>
        <w:t>-</w:t>
      </w:r>
      <w:r w:rsidRPr="00B667B3">
        <w:rPr>
          <w:rtl/>
        </w:rPr>
        <w:tab/>
        <w:t>هوائيات صغيرة تُستعمل على متن الطائرات، وجسم الطائرة يمكن أن يؤثر في أدائها؛</w:t>
      </w:r>
    </w:p>
    <w:p w:rsidR="00B667B3" w:rsidRPr="00B667B3" w:rsidRDefault="00B667B3" w:rsidP="00B667B3">
      <w:pPr>
        <w:pStyle w:val="enumlev1"/>
        <w:spacing w:before="120"/>
        <w:rPr>
          <w:rtl/>
        </w:rPr>
      </w:pPr>
      <w:r w:rsidRPr="00B667B3">
        <w:rPr>
          <w:rtl/>
        </w:rPr>
        <w:t>-</w:t>
      </w:r>
      <w:r w:rsidRPr="00B667B3">
        <w:rPr>
          <w:rtl/>
        </w:rPr>
        <w:tab/>
        <w:t xml:space="preserve">السرعة المرتفعة للطائرات تسبب تمديدات </w:t>
      </w:r>
      <w:proofErr w:type="spellStart"/>
      <w:r w:rsidRPr="00B667B3">
        <w:rPr>
          <w:rtl/>
        </w:rPr>
        <w:t>دوبلرية</w:t>
      </w:r>
      <w:proofErr w:type="spellEnd"/>
      <w:r w:rsidRPr="00B667B3">
        <w:rPr>
          <w:rtl/>
        </w:rPr>
        <w:t xml:space="preserve"> واسعة؛</w:t>
      </w:r>
    </w:p>
    <w:p w:rsidR="00B667B3" w:rsidRPr="00B667B3" w:rsidRDefault="00FB048C" w:rsidP="00B667B3">
      <w:pPr>
        <w:pStyle w:val="enumlev1"/>
        <w:spacing w:before="120"/>
        <w:rPr>
          <w:rtl/>
        </w:rPr>
      </w:pPr>
      <w:r>
        <w:rPr>
          <w:rtl/>
        </w:rPr>
        <w:t>-</w:t>
      </w:r>
      <w:r>
        <w:rPr>
          <w:rtl/>
        </w:rPr>
        <w:tab/>
        <w:t>مطاريف الطائرات يجب أن ت</w:t>
      </w:r>
      <w:r w:rsidR="00DA0833">
        <w:rPr>
          <w:rFonts w:hint="cs"/>
          <w:rtl/>
        </w:rPr>
        <w:t>ُ</w:t>
      </w:r>
      <w:r>
        <w:rPr>
          <w:rFonts w:hint="cs"/>
          <w:rtl/>
        </w:rPr>
        <w:t>ؤو</w:t>
      </w:r>
      <w:r w:rsidR="00B667B3" w:rsidRPr="00B667B3">
        <w:rPr>
          <w:rtl/>
        </w:rPr>
        <w:t xml:space="preserve">ي مدى </w:t>
      </w:r>
      <w:proofErr w:type="spellStart"/>
      <w:r w:rsidR="00B667B3" w:rsidRPr="00B667B3">
        <w:rPr>
          <w:rtl/>
        </w:rPr>
        <w:t>دينامياً</w:t>
      </w:r>
      <w:proofErr w:type="spellEnd"/>
      <w:r w:rsidR="00B667B3" w:rsidRPr="00B667B3">
        <w:rPr>
          <w:rtl/>
        </w:rPr>
        <w:t xml:space="preserve"> واسعاً في الإرسال والاستقبال؛</w:t>
      </w:r>
    </w:p>
    <w:p w:rsidR="00B667B3" w:rsidRPr="00B667B3" w:rsidRDefault="00B667B3" w:rsidP="00B667B3">
      <w:pPr>
        <w:pStyle w:val="enumlev1"/>
        <w:spacing w:before="120"/>
        <w:rPr>
          <w:rtl/>
        </w:rPr>
      </w:pPr>
      <w:r w:rsidRPr="00B667B3">
        <w:rPr>
          <w:rtl/>
        </w:rPr>
        <w:lastRenderedPageBreak/>
        <w:t>-</w:t>
      </w:r>
      <w:r w:rsidRPr="00B667B3">
        <w:rPr>
          <w:rtl/>
        </w:rPr>
        <w:tab/>
        <w:t xml:space="preserve">اعتبارات سلامة الطائرات تتطلب تكاملية عالية للاتصالات، مما يجعل حتى </w:t>
      </w:r>
      <w:proofErr w:type="spellStart"/>
      <w:r w:rsidRPr="00B667B3">
        <w:rPr>
          <w:rtl/>
        </w:rPr>
        <w:t>انحطاطات</w:t>
      </w:r>
      <w:proofErr w:type="spellEnd"/>
      <w:r w:rsidRPr="00B667B3">
        <w:rPr>
          <w:rtl/>
        </w:rPr>
        <w:t xml:space="preserve"> الانتشار قصيرة المدى مهمة جداً، ويجب الحفاظ على اعتمادية الاتصالات على الرغم من </w:t>
      </w:r>
      <w:proofErr w:type="spellStart"/>
      <w:r w:rsidRPr="00B667B3">
        <w:rPr>
          <w:rtl/>
        </w:rPr>
        <w:t>الانعراجات</w:t>
      </w:r>
      <w:proofErr w:type="spellEnd"/>
      <w:r w:rsidRPr="00B667B3">
        <w:rPr>
          <w:rtl/>
        </w:rPr>
        <w:t xml:space="preserve"> المائلة والعمليات ثلاثية الأبعاد.</w:t>
      </w:r>
    </w:p>
    <w:p w:rsidR="00B667B3" w:rsidRPr="00B667B3" w:rsidRDefault="00B667B3" w:rsidP="00B667B3">
      <w:pPr>
        <w:keepNext/>
        <w:overflowPunct/>
        <w:autoSpaceDE/>
        <w:autoSpaceDN/>
        <w:adjustRightInd/>
        <w:textAlignment w:val="auto"/>
        <w:rPr>
          <w:rtl/>
          <w:lang w:bidi="ar-EG"/>
        </w:rPr>
      </w:pPr>
      <w:r w:rsidRPr="00B667B3">
        <w:rPr>
          <w:rtl/>
          <w:lang w:bidi="ar-EG"/>
        </w:rPr>
        <w:t xml:space="preserve">يناقش هذا الملحق المعطيات والنماذج المطلوبة على وجه التحديد لتمييز </w:t>
      </w:r>
      <w:proofErr w:type="spellStart"/>
      <w:r w:rsidRPr="00B667B3">
        <w:rPr>
          <w:rtl/>
          <w:lang w:bidi="ar-EG"/>
        </w:rPr>
        <w:t>انحطاطات</w:t>
      </w:r>
      <w:proofErr w:type="spellEnd"/>
      <w:r w:rsidRPr="00B667B3">
        <w:rPr>
          <w:rtl/>
          <w:lang w:bidi="ar-EG"/>
        </w:rPr>
        <w:t xml:space="preserve"> المسير، أي:</w:t>
      </w:r>
    </w:p>
    <w:p w:rsidR="00B667B3" w:rsidRPr="00B667B3" w:rsidRDefault="00B667B3" w:rsidP="00B667B3">
      <w:pPr>
        <w:pStyle w:val="enumlev1"/>
        <w:spacing w:before="120"/>
        <w:rPr>
          <w:rtl/>
        </w:rPr>
      </w:pPr>
      <w:r w:rsidRPr="00B667B3">
        <w:rPr>
          <w:rtl/>
        </w:rPr>
        <w:t>-</w:t>
      </w:r>
      <w:r w:rsidRPr="00B667B3">
        <w:rPr>
          <w:rtl/>
        </w:rPr>
        <w:tab/>
        <w:t xml:space="preserve">الآثار </w:t>
      </w:r>
      <w:proofErr w:type="spellStart"/>
      <w:r w:rsidRPr="00B667B3">
        <w:rPr>
          <w:rtl/>
        </w:rPr>
        <w:t>التروبوسفيرية</w:t>
      </w:r>
      <w:proofErr w:type="spellEnd"/>
      <w:r w:rsidRPr="00B667B3">
        <w:rPr>
          <w:rtl/>
        </w:rPr>
        <w:t>، بما فيها التوهين الغازي، والتوهين بالسحب والمطر، والتوهين بالضباب، والانكسار والتلألؤ؛</w:t>
      </w:r>
    </w:p>
    <w:p w:rsidR="00B667B3" w:rsidRPr="00B667B3" w:rsidRDefault="00B667B3" w:rsidP="00B667B3">
      <w:pPr>
        <w:pStyle w:val="enumlev1"/>
        <w:spacing w:before="120"/>
        <w:rPr>
          <w:rtl/>
        </w:rPr>
      </w:pPr>
      <w:r w:rsidRPr="00B667B3">
        <w:rPr>
          <w:rtl/>
        </w:rPr>
        <w:t>-</w:t>
      </w:r>
      <w:r w:rsidRPr="00B667B3">
        <w:rPr>
          <w:rtl/>
        </w:rPr>
        <w:tab/>
        <w:t>الآثار الأيونوسفيرية مثل التلألؤ؛</w:t>
      </w:r>
    </w:p>
    <w:p w:rsidR="00B667B3" w:rsidRPr="00B667B3" w:rsidRDefault="00FB048C" w:rsidP="00B667B3">
      <w:pPr>
        <w:pStyle w:val="enumlev1"/>
        <w:spacing w:before="120"/>
        <w:rPr>
          <w:rtl/>
        </w:rPr>
      </w:pPr>
      <w:r>
        <w:rPr>
          <w:rtl/>
        </w:rPr>
        <w:t>-</w:t>
      </w:r>
      <w:r>
        <w:rPr>
          <w:rtl/>
        </w:rPr>
        <w:tab/>
        <w:t>آثار الانعكاس السطحي (مس</w:t>
      </w:r>
      <w:r w:rsidR="00B667B3" w:rsidRPr="00B667B3">
        <w:rPr>
          <w:rtl/>
        </w:rPr>
        <w:t>ي</w:t>
      </w:r>
      <w:r>
        <w:rPr>
          <w:rFonts w:hint="cs"/>
          <w:rtl/>
        </w:rPr>
        <w:t>ّ</w:t>
      </w:r>
      <w:r w:rsidR="00B667B3" w:rsidRPr="00B667B3">
        <w:rPr>
          <w:rtl/>
        </w:rPr>
        <w:t>رات متعددة)؛</w:t>
      </w:r>
    </w:p>
    <w:p w:rsidR="00B667B3" w:rsidRPr="00B667B3" w:rsidRDefault="00B667B3" w:rsidP="00B667B3">
      <w:pPr>
        <w:pStyle w:val="enumlev1"/>
        <w:spacing w:before="120"/>
        <w:rPr>
          <w:rtl/>
        </w:rPr>
      </w:pPr>
      <w:r w:rsidRPr="00B667B3">
        <w:rPr>
          <w:rtl/>
        </w:rPr>
        <w:t>-</w:t>
      </w:r>
      <w:r w:rsidRPr="00B667B3">
        <w:rPr>
          <w:rtl/>
        </w:rPr>
        <w:tab/>
        <w:t>الآثار البيئية (حركة الطائرة وحالة البحر ونمط سطح الأرض).</w:t>
      </w:r>
    </w:p>
    <w:p w:rsidR="00B667B3" w:rsidRPr="00B667B3" w:rsidRDefault="00B667B3" w:rsidP="00FB048C">
      <w:pPr>
        <w:overflowPunct/>
        <w:autoSpaceDE/>
        <w:autoSpaceDN/>
        <w:adjustRightInd/>
        <w:spacing w:line="185" w:lineRule="auto"/>
        <w:textAlignment w:val="auto"/>
        <w:rPr>
          <w:rtl/>
          <w:lang w:bidi="ar-EG"/>
        </w:rPr>
      </w:pPr>
      <w:r w:rsidRPr="00B667B3">
        <w:rPr>
          <w:rtl/>
          <w:lang w:bidi="ar-EG"/>
        </w:rPr>
        <w:t>يمكن أن تُشغل الأنظمة الساتلية المتنقلة للطيران على نطاق عالمي، بما في ذلك مسي</w:t>
      </w:r>
      <w:r w:rsidR="00FB048C">
        <w:rPr>
          <w:rFonts w:hint="cs"/>
          <w:rtl/>
          <w:lang w:bidi="ar-EG"/>
        </w:rPr>
        <w:t>ّ</w:t>
      </w:r>
      <w:r w:rsidRPr="00B667B3">
        <w:rPr>
          <w:rtl/>
          <w:lang w:bidi="ar-EG"/>
        </w:rPr>
        <w:t xml:space="preserve">رات الانتشار عند زوايا منخفضة الارتفاع. لقد تم إجراء عدة قياسات لمعلمات الانتشار عبر مسيرات متعددة فوق البر والبحر. في بعض الحالات، تُستعمل المحاكاة المخبرية لمقارنة المعطيات المقيسة والتحقق من المعلمات النموذجية. </w:t>
      </w:r>
      <w:r w:rsidRPr="00B667B3">
        <w:rPr>
          <w:rFonts w:hint="cs"/>
          <w:rtl/>
          <w:lang w:bidi="ar-EG"/>
        </w:rPr>
        <w:t>و</w:t>
      </w:r>
      <w:r w:rsidRPr="00B667B3">
        <w:rPr>
          <w:rtl/>
          <w:lang w:bidi="ar-EG"/>
        </w:rPr>
        <w:t>تُدرس الإشارة المستقبلة من حيث مكوناتها المحتملة: موجة مباشرة تخضع للآثار الجوية، وموجة منعكسة، عموماً تحتوي أساساً على مكونة متناثرة.</w:t>
      </w:r>
    </w:p>
    <w:p w:rsidR="00B667B3" w:rsidRPr="00B667B3" w:rsidRDefault="00B667B3" w:rsidP="00FB048C">
      <w:pPr>
        <w:overflowPunct/>
        <w:autoSpaceDE/>
        <w:autoSpaceDN/>
        <w:adjustRightInd/>
        <w:spacing w:line="185" w:lineRule="auto"/>
        <w:textAlignment w:val="auto"/>
        <w:rPr>
          <w:rtl/>
          <w:lang w:bidi="ar-EG"/>
        </w:rPr>
      </w:pPr>
      <w:r w:rsidRPr="00B667B3">
        <w:rPr>
          <w:rtl/>
          <w:lang w:bidi="ar-EG"/>
        </w:rPr>
        <w:t xml:space="preserve">هناك حالياً اهتمام باستعمال الترددات </w:t>
      </w:r>
      <w:r w:rsidRPr="00B667B3">
        <w:rPr>
          <w:rFonts w:hint="cs"/>
          <w:rtl/>
          <w:lang w:bidi="ar-EG"/>
        </w:rPr>
        <w:t>القريبة من</w:t>
      </w:r>
      <w:r w:rsidRPr="00B667B3">
        <w:rPr>
          <w:rtl/>
          <w:lang w:bidi="ar-EG"/>
        </w:rPr>
        <w:t xml:space="preserve"> </w:t>
      </w:r>
      <w:r w:rsidRPr="00B667B3">
        <w:rPr>
          <w:lang w:bidi="ar-EG"/>
        </w:rPr>
        <w:t>GHz</w:t>
      </w:r>
      <w:r w:rsidR="00FB048C">
        <w:rPr>
          <w:lang w:bidi="ar-EG"/>
        </w:rPr>
        <w:t> </w:t>
      </w:r>
      <w:r w:rsidRPr="00B667B3">
        <w:rPr>
          <w:lang w:bidi="ar-EG"/>
        </w:rPr>
        <w:t>1,5</w:t>
      </w:r>
      <w:r w:rsidRPr="00B667B3">
        <w:rPr>
          <w:rtl/>
          <w:lang w:bidi="ar-EG"/>
        </w:rPr>
        <w:t xml:space="preserve"> للأنظمة الساتلية المتنقلة للطيران. بما أن معظم التجارب أُجريت في هذا النطاق، فإن المعطيات في هذه التوصية تنطبق أساساً على هذه الترددات. ومع نضج أنظمة الطيران، يُتوقع أن يتم استعمال ترددات أخرى.</w:t>
      </w:r>
    </w:p>
    <w:p w:rsidR="00B667B3" w:rsidRPr="00FB048C" w:rsidRDefault="00B667B3" w:rsidP="00FB048C">
      <w:pPr>
        <w:pStyle w:val="Heading1"/>
        <w:rPr>
          <w:rtl/>
          <w:lang w:bidi="ar-EG"/>
        </w:rPr>
      </w:pPr>
      <w:r w:rsidRPr="00FB048C">
        <w:rPr>
          <w:lang w:bidi="ar-EG"/>
        </w:rPr>
        <w:t>2</w:t>
      </w:r>
      <w:r w:rsidRPr="00FB048C">
        <w:rPr>
          <w:lang w:bidi="ar-EG"/>
        </w:rPr>
        <w:tab/>
      </w:r>
      <w:r w:rsidRPr="00FB048C">
        <w:rPr>
          <w:rtl/>
          <w:lang w:bidi="ar-EG"/>
        </w:rPr>
        <w:t xml:space="preserve">الآثار </w:t>
      </w:r>
      <w:proofErr w:type="spellStart"/>
      <w:r w:rsidRPr="00FB048C">
        <w:rPr>
          <w:rtl/>
          <w:lang w:bidi="ar-EG"/>
        </w:rPr>
        <w:t>التروبوسفيرية</w:t>
      </w:r>
      <w:proofErr w:type="spellEnd"/>
    </w:p>
    <w:p w:rsidR="00B667B3" w:rsidRPr="00B667B3" w:rsidRDefault="00B667B3" w:rsidP="00FB048C">
      <w:pPr>
        <w:overflowPunct/>
        <w:autoSpaceDE/>
        <w:autoSpaceDN/>
        <w:adjustRightInd/>
        <w:textAlignment w:val="auto"/>
        <w:rPr>
          <w:rtl/>
          <w:lang w:bidi="ar-EG"/>
        </w:rPr>
      </w:pPr>
      <w:r w:rsidRPr="00B667B3">
        <w:rPr>
          <w:rtl/>
          <w:lang w:bidi="ar-EG"/>
        </w:rPr>
        <w:t xml:space="preserve">يمثل ارتفاع الهوائي معلمة مهمة فيما يخص الخدمات </w:t>
      </w:r>
      <w:proofErr w:type="spellStart"/>
      <w:r w:rsidRPr="00B667B3">
        <w:rPr>
          <w:rtl/>
          <w:lang w:bidi="ar-EG"/>
        </w:rPr>
        <w:t>الطيرانية</w:t>
      </w:r>
      <w:proofErr w:type="spellEnd"/>
      <w:r w:rsidRPr="00B667B3">
        <w:rPr>
          <w:rtl/>
          <w:lang w:bidi="ar-EG"/>
        </w:rPr>
        <w:t xml:space="preserve">. يمكن تقدير التوهين </w:t>
      </w:r>
      <w:proofErr w:type="spellStart"/>
      <w:r w:rsidRPr="00B667B3">
        <w:rPr>
          <w:rtl/>
          <w:lang w:bidi="ar-EG"/>
        </w:rPr>
        <w:t>التروبوسفيري</w:t>
      </w:r>
      <w:proofErr w:type="spellEnd"/>
      <w:r w:rsidRPr="00B667B3">
        <w:rPr>
          <w:rtl/>
          <w:lang w:bidi="ar-EG"/>
        </w:rPr>
        <w:t xml:space="preserve"> بواسطة الطرائق الواردة في</w:t>
      </w:r>
      <w:r w:rsidR="00FB048C">
        <w:rPr>
          <w:rFonts w:hint="cs"/>
          <w:rtl/>
          <w:lang w:bidi="ar-EG"/>
        </w:rPr>
        <w:t> </w:t>
      </w:r>
      <w:r w:rsidRPr="00B667B3">
        <w:rPr>
          <w:rtl/>
          <w:lang w:bidi="ar-EG"/>
        </w:rPr>
        <w:t xml:space="preserve">التوصية </w:t>
      </w:r>
      <w:r w:rsidRPr="00B667B3">
        <w:rPr>
          <w:lang w:bidi="ar-EG"/>
        </w:rPr>
        <w:t>ITU-R P.618</w:t>
      </w:r>
      <w:r w:rsidRPr="00B667B3">
        <w:rPr>
          <w:rtl/>
          <w:lang w:bidi="ar-EG"/>
        </w:rPr>
        <w:t>.</w:t>
      </w:r>
    </w:p>
    <w:p w:rsidR="00B667B3" w:rsidRPr="00B667B3" w:rsidRDefault="00B667B3" w:rsidP="00FB048C">
      <w:pPr>
        <w:overflowPunct/>
        <w:autoSpaceDE/>
        <w:autoSpaceDN/>
        <w:adjustRightInd/>
        <w:spacing w:line="185" w:lineRule="auto"/>
        <w:textAlignment w:val="auto"/>
        <w:rPr>
          <w:rtl/>
          <w:lang w:bidi="ar-EG"/>
        </w:rPr>
      </w:pPr>
      <w:r w:rsidRPr="00B667B3">
        <w:rPr>
          <w:rtl/>
          <w:lang w:bidi="ar-EG"/>
        </w:rPr>
        <w:t xml:space="preserve">يمكن أن تتأثر الإشارة المستقبلة بالانكسار واسع المدى </w:t>
      </w:r>
      <w:proofErr w:type="spellStart"/>
      <w:r w:rsidRPr="00B667B3">
        <w:rPr>
          <w:rtl/>
          <w:lang w:bidi="ar-EG"/>
        </w:rPr>
        <w:t>والتلألؤات</w:t>
      </w:r>
      <w:proofErr w:type="spellEnd"/>
      <w:r w:rsidRPr="00B667B3">
        <w:rPr>
          <w:rtl/>
          <w:lang w:bidi="ar-EG"/>
        </w:rPr>
        <w:t xml:space="preserve"> الناتجة عن الاضطراب الجوي على حد سواء. وتنخفض هذه الآثار بالنسبة للطائرات عند ارتفاعات عالية.</w:t>
      </w:r>
    </w:p>
    <w:p w:rsidR="00B667B3" w:rsidRPr="00FB048C" w:rsidRDefault="00B667B3" w:rsidP="00FB048C">
      <w:pPr>
        <w:pStyle w:val="Heading1"/>
        <w:spacing w:line="185" w:lineRule="auto"/>
        <w:rPr>
          <w:rtl/>
          <w:lang w:bidi="ar-EG"/>
        </w:rPr>
      </w:pPr>
      <w:r w:rsidRPr="00FB048C">
        <w:rPr>
          <w:lang w:bidi="ar-EG"/>
        </w:rPr>
        <w:t>3</w:t>
      </w:r>
      <w:r w:rsidRPr="00FB048C">
        <w:rPr>
          <w:lang w:bidi="ar-EG"/>
        </w:rPr>
        <w:tab/>
      </w:r>
      <w:r w:rsidRPr="00FB048C">
        <w:rPr>
          <w:rtl/>
          <w:lang w:bidi="ar-EG"/>
        </w:rPr>
        <w:t>الآثار الأيونوسفيرية</w:t>
      </w:r>
    </w:p>
    <w:p w:rsidR="00B667B3" w:rsidRPr="00B667B3" w:rsidRDefault="00B667B3" w:rsidP="00FB048C">
      <w:pPr>
        <w:overflowPunct/>
        <w:autoSpaceDE/>
        <w:autoSpaceDN/>
        <w:adjustRightInd/>
        <w:spacing w:line="185" w:lineRule="auto"/>
        <w:textAlignment w:val="auto"/>
        <w:rPr>
          <w:rtl/>
          <w:lang w:bidi="ar-EG"/>
        </w:rPr>
      </w:pPr>
      <w:r w:rsidRPr="00B667B3">
        <w:rPr>
          <w:rtl/>
          <w:lang w:bidi="ar-EG"/>
        </w:rPr>
        <w:t xml:space="preserve">تُناقش الآثار الأيونوسفيرية على المسيرات المائلة في التوصية </w:t>
      </w:r>
      <w:r w:rsidRPr="00B667B3">
        <w:rPr>
          <w:lang w:bidi="ar-EG"/>
        </w:rPr>
        <w:t>ITU-R P.531</w:t>
      </w:r>
      <w:r w:rsidRPr="00B667B3">
        <w:rPr>
          <w:rtl/>
          <w:lang w:bidi="ar-EG"/>
        </w:rPr>
        <w:t xml:space="preserve">. تكون هذه الظواهر مهمة لعدة مسيرات عند الترددات تحت حوالي </w:t>
      </w:r>
      <w:r w:rsidRPr="00B667B3">
        <w:rPr>
          <w:lang w:bidi="ar-EG"/>
        </w:rPr>
        <w:t>GHz</w:t>
      </w:r>
      <w:r w:rsidR="00FB048C">
        <w:rPr>
          <w:lang w:bidi="ar-EG"/>
        </w:rPr>
        <w:t> </w:t>
      </w:r>
      <w:r w:rsidRPr="00B667B3">
        <w:rPr>
          <w:lang w:bidi="ar-EG"/>
        </w:rPr>
        <w:t>10</w:t>
      </w:r>
      <w:r w:rsidRPr="00B667B3">
        <w:rPr>
          <w:rtl/>
          <w:lang w:bidi="ar-EG"/>
        </w:rPr>
        <w:t xml:space="preserve">، خاصة في حدود </w:t>
      </w:r>
      <w:r w:rsidRPr="00B667B3">
        <w:rPr>
          <w:lang w:bidi="ar-EG"/>
        </w:rPr>
        <w:sym w:font="Symbol" w:char="F0B0"/>
      </w:r>
      <w:r w:rsidRPr="00B667B3">
        <w:rPr>
          <w:lang w:bidi="ar-EG"/>
        </w:rPr>
        <w:sym w:font="Symbol" w:char="F031"/>
      </w:r>
      <w:r w:rsidRPr="00B667B3">
        <w:rPr>
          <w:lang w:bidi="ar-EG"/>
        </w:rPr>
        <w:sym w:font="Symbol" w:char="F035"/>
      </w:r>
      <w:r w:rsidRPr="00B667B3">
        <w:rPr>
          <w:lang w:bidi="ar-EG"/>
        </w:rPr>
        <w:sym w:font="Symbol" w:char="F0B1"/>
      </w:r>
      <w:r w:rsidRPr="00B667B3">
        <w:rPr>
          <w:rtl/>
          <w:lang w:bidi="ar-EG"/>
        </w:rPr>
        <w:t xml:space="preserve"> من خط الاستواء المغنطيسي الأرضي، وبنسبة أقل في حدود المناطق </w:t>
      </w:r>
      <w:proofErr w:type="spellStart"/>
      <w:r w:rsidRPr="00B667B3">
        <w:rPr>
          <w:rtl/>
          <w:lang w:bidi="ar-EG"/>
        </w:rPr>
        <w:t>الشفقية</w:t>
      </w:r>
      <w:proofErr w:type="spellEnd"/>
      <w:r w:rsidRPr="00B667B3">
        <w:rPr>
          <w:rtl/>
          <w:lang w:bidi="ar-EG"/>
        </w:rPr>
        <w:t xml:space="preserve"> </w:t>
      </w:r>
      <w:proofErr w:type="spellStart"/>
      <w:r w:rsidRPr="00B667B3">
        <w:rPr>
          <w:rtl/>
          <w:lang w:bidi="ar-EG"/>
        </w:rPr>
        <w:t>والقلنسوات</w:t>
      </w:r>
      <w:proofErr w:type="spellEnd"/>
      <w:r w:rsidRPr="00B667B3">
        <w:rPr>
          <w:rtl/>
          <w:lang w:bidi="ar-EG"/>
        </w:rPr>
        <w:t xml:space="preserve"> القطبية. وتبلغ الآثار الأيونوسفيرية ذروتها بالقرب من السوية القصوى للك</w:t>
      </w:r>
      <w:r w:rsidR="00FB048C">
        <w:rPr>
          <w:rFonts w:hint="cs"/>
          <w:rtl/>
          <w:lang w:bidi="ar-EG"/>
        </w:rPr>
        <w:t>َ</w:t>
      </w:r>
      <w:r w:rsidRPr="00B667B3">
        <w:rPr>
          <w:rtl/>
          <w:lang w:bidi="ar-EG"/>
        </w:rPr>
        <w:t>لف الشمسي.</w:t>
      </w:r>
    </w:p>
    <w:p w:rsidR="00B667B3" w:rsidRPr="00B667B3" w:rsidRDefault="00B667B3" w:rsidP="00FB048C">
      <w:pPr>
        <w:overflowPunct/>
        <w:autoSpaceDE/>
        <w:autoSpaceDN/>
        <w:adjustRightInd/>
        <w:spacing w:line="185" w:lineRule="auto"/>
        <w:textAlignment w:val="auto"/>
        <w:rPr>
          <w:rtl/>
          <w:lang w:bidi="ar-EG"/>
        </w:rPr>
      </w:pPr>
      <w:r w:rsidRPr="00B667B3">
        <w:rPr>
          <w:rtl/>
          <w:lang w:bidi="ar-EG"/>
        </w:rPr>
        <w:t xml:space="preserve">لن تنخفض الانحطاطات الناتجة عن الأيونوسفير بالنسبة للارتفاعات النمطية المستعملة بواسطة الطائرات. تتضمن التوصية </w:t>
      </w:r>
      <w:r w:rsidRPr="00B667B3">
        <w:rPr>
          <w:lang w:bidi="ar-EG"/>
        </w:rPr>
        <w:t>ITU-R P.680</w:t>
      </w:r>
      <w:r w:rsidRPr="00B667B3">
        <w:rPr>
          <w:rFonts w:hint="cs"/>
          <w:rtl/>
          <w:lang w:bidi="ar-EG"/>
        </w:rPr>
        <w:t xml:space="preserve"> </w:t>
      </w:r>
      <w:r w:rsidRPr="00B667B3">
        <w:rPr>
          <w:rtl/>
          <w:lang w:bidi="ar-EG"/>
        </w:rPr>
        <w:t xml:space="preserve">وصفاً موجزاً للآثار الأيونوسفيرية ذات الأهمية الخاصة للأنظمة الساتلية المتنقلة. بالنسبة لمعظم إشارات الاتصالات، من المحتمل أن يكون التلألؤ الأيونوسفيري هو أشد انحطاط. ويقدم الجدول </w:t>
      </w:r>
      <w:r w:rsidRPr="00B667B3">
        <w:rPr>
          <w:lang w:bidi="ar-EG"/>
        </w:rPr>
        <w:t>1</w:t>
      </w:r>
      <w:r w:rsidRPr="00B667B3">
        <w:rPr>
          <w:rtl/>
          <w:lang w:bidi="ar-EG"/>
        </w:rPr>
        <w:t xml:space="preserve"> من التوصية </w:t>
      </w:r>
      <w:r w:rsidRPr="00B667B3">
        <w:rPr>
          <w:lang w:bidi="ar-EG"/>
        </w:rPr>
        <w:t>ITU-R P.680</w:t>
      </w:r>
      <w:r w:rsidRPr="00B667B3">
        <w:rPr>
          <w:rtl/>
          <w:lang w:bidi="ar-EG"/>
        </w:rPr>
        <w:t xml:space="preserve"> تقديرات لأقصى آثار أيونوسفيرية متوقعة عند ترددات تصل حتى </w:t>
      </w:r>
      <w:r w:rsidRPr="00B667B3">
        <w:rPr>
          <w:lang w:bidi="ar-EG"/>
        </w:rPr>
        <w:t>GHz</w:t>
      </w:r>
      <w:r w:rsidR="00FB048C">
        <w:rPr>
          <w:lang w:bidi="ar-EG"/>
        </w:rPr>
        <w:t> </w:t>
      </w:r>
      <w:r w:rsidRPr="00B667B3">
        <w:rPr>
          <w:lang w:bidi="ar-EG"/>
        </w:rPr>
        <w:t>10</w:t>
      </w:r>
      <w:r w:rsidRPr="00B667B3">
        <w:rPr>
          <w:rtl/>
          <w:lang w:bidi="ar-EG"/>
        </w:rPr>
        <w:t xml:space="preserve"> لمسيرات عند زاوية ارتفاع </w:t>
      </w:r>
      <w:r w:rsidRPr="00B667B3">
        <w:rPr>
          <w:lang w:bidi="ar-EG"/>
        </w:rPr>
        <w:sym w:font="Symbol" w:char="F0B0"/>
      </w:r>
      <w:r w:rsidRPr="00B667B3">
        <w:rPr>
          <w:lang w:bidi="ar-EG"/>
        </w:rPr>
        <w:t>30</w:t>
      </w:r>
      <w:r w:rsidRPr="00B667B3">
        <w:rPr>
          <w:rtl/>
          <w:lang w:bidi="ar-EG"/>
        </w:rPr>
        <w:t>.</w:t>
      </w:r>
    </w:p>
    <w:p w:rsidR="00B667B3" w:rsidRPr="00FB048C" w:rsidRDefault="00B667B3" w:rsidP="00880847">
      <w:pPr>
        <w:pStyle w:val="Heading1"/>
        <w:rPr>
          <w:rtl/>
          <w:lang w:bidi="ar-EG"/>
        </w:rPr>
      </w:pPr>
      <w:r w:rsidRPr="00FB048C">
        <w:rPr>
          <w:lang w:bidi="ar-EG"/>
        </w:rPr>
        <w:lastRenderedPageBreak/>
        <w:t>4</w:t>
      </w:r>
      <w:r w:rsidRPr="00FB048C">
        <w:rPr>
          <w:lang w:bidi="ar-EG"/>
        </w:rPr>
        <w:tab/>
      </w:r>
      <w:r w:rsidRPr="00FB048C">
        <w:rPr>
          <w:rtl/>
          <w:lang w:bidi="ar-EG"/>
        </w:rPr>
        <w:t>الخبو الناتج عن الانعكاس السطحي والانتثار</w:t>
      </w:r>
    </w:p>
    <w:p w:rsidR="00B667B3" w:rsidRPr="00B667B3" w:rsidRDefault="00B667B3" w:rsidP="00880847">
      <w:pPr>
        <w:pStyle w:val="Heading2"/>
        <w:spacing w:before="120"/>
        <w:rPr>
          <w:rFonts w:ascii="Times New Roman" w:hAnsi="Times New Roman"/>
          <w:sz w:val="22"/>
          <w:szCs w:val="30"/>
          <w:rtl/>
        </w:rPr>
      </w:pPr>
      <w:r w:rsidRPr="00B667B3">
        <w:rPr>
          <w:rFonts w:ascii="Times New Roman" w:hAnsi="Times New Roman"/>
          <w:sz w:val="22"/>
          <w:szCs w:val="30"/>
        </w:rPr>
        <w:t>1.4</w:t>
      </w:r>
      <w:r w:rsidRPr="00B667B3">
        <w:rPr>
          <w:rFonts w:ascii="Times New Roman" w:hAnsi="Times New Roman"/>
          <w:sz w:val="22"/>
          <w:szCs w:val="30"/>
        </w:rPr>
        <w:tab/>
      </w:r>
      <w:r w:rsidRPr="00B667B3">
        <w:rPr>
          <w:rFonts w:ascii="Times New Roman" w:hAnsi="Times New Roman"/>
          <w:sz w:val="22"/>
          <w:szCs w:val="30"/>
          <w:rtl/>
        </w:rPr>
        <w:t>اعتبارات عامة</w:t>
      </w:r>
    </w:p>
    <w:p w:rsidR="00B667B3" w:rsidRPr="00B667B3" w:rsidRDefault="00B667B3" w:rsidP="008B6CEC">
      <w:pPr>
        <w:keepNext/>
        <w:keepLines/>
        <w:overflowPunct/>
        <w:autoSpaceDE/>
        <w:autoSpaceDN/>
        <w:adjustRightInd/>
        <w:textAlignment w:val="auto"/>
        <w:rPr>
          <w:rtl/>
          <w:lang w:bidi="ar-EG"/>
        </w:rPr>
      </w:pPr>
      <w:r w:rsidRPr="00B667B3">
        <w:rPr>
          <w:rtl/>
          <w:lang w:bidi="ar-EG"/>
        </w:rPr>
        <w:t xml:space="preserve">يختلف الخبو عبر مسيرات متعددة الناتج عن الانعكاسات السطحية للأنظمة الساتلية المتنقلة للطيران عن الخبو للأنظمة الساتلية المتنقلة الأخرى لأن سرعات وارتفاعات الطائرات أكبر بكثير من سرعات وارتفاعات منصات متنقلة أخرى. </w:t>
      </w:r>
    </w:p>
    <w:p w:rsidR="00B667B3" w:rsidRPr="00B667B3" w:rsidRDefault="00B667B3" w:rsidP="00FB048C">
      <w:pPr>
        <w:pStyle w:val="Heading2"/>
        <w:spacing w:before="180"/>
        <w:rPr>
          <w:rFonts w:ascii="Times New Roman" w:hAnsi="Times New Roman"/>
          <w:sz w:val="22"/>
          <w:szCs w:val="30"/>
          <w:rtl/>
        </w:rPr>
      </w:pPr>
      <w:r w:rsidRPr="00B667B3">
        <w:rPr>
          <w:rFonts w:ascii="Times New Roman" w:hAnsi="Times New Roman"/>
          <w:sz w:val="22"/>
          <w:szCs w:val="30"/>
        </w:rPr>
        <w:t>2.4</w:t>
      </w:r>
      <w:r w:rsidRPr="00B667B3">
        <w:rPr>
          <w:rFonts w:ascii="Times New Roman" w:hAnsi="Times New Roman"/>
          <w:sz w:val="22"/>
          <w:szCs w:val="30"/>
        </w:rPr>
        <w:tab/>
      </w:r>
      <w:r w:rsidRPr="00B667B3">
        <w:rPr>
          <w:rFonts w:ascii="Times New Roman" w:hAnsi="Times New Roman"/>
          <w:sz w:val="22"/>
          <w:szCs w:val="30"/>
          <w:rtl/>
        </w:rPr>
        <w:t>الخبو الناتج عن انعكاسات سطح البحر</w:t>
      </w:r>
    </w:p>
    <w:p w:rsidR="00B667B3" w:rsidRPr="00B667B3" w:rsidRDefault="00B667B3" w:rsidP="00FF175C">
      <w:pPr>
        <w:overflowPunct/>
        <w:autoSpaceDE/>
        <w:autoSpaceDN/>
        <w:adjustRightInd/>
        <w:textAlignment w:val="auto"/>
        <w:rPr>
          <w:rtl/>
          <w:lang w:bidi="ar-EG"/>
        </w:rPr>
      </w:pPr>
      <w:r w:rsidRPr="00B667B3">
        <w:rPr>
          <w:rFonts w:hint="cs"/>
          <w:rtl/>
          <w:lang w:bidi="ar-EG"/>
        </w:rPr>
        <w:t>يمكن تحليل خصائص الخبو بالنسبة لأنظمة الطيران باتباع إجراءات مماثلة لتلك الخاصة بالأنظمة البحرية المشروحة</w:t>
      </w:r>
      <w:r w:rsidR="00FF175C">
        <w:rPr>
          <w:rFonts w:hint="cs"/>
          <w:rtl/>
          <w:lang w:bidi="ar-EG"/>
        </w:rPr>
        <w:t xml:space="preserve"> </w:t>
      </w:r>
      <w:r w:rsidRPr="00B667B3">
        <w:rPr>
          <w:rFonts w:hint="cs"/>
          <w:rtl/>
          <w:lang w:bidi="ar-EG"/>
        </w:rPr>
        <w:t>في</w:t>
      </w:r>
      <w:r w:rsidR="00FF175C">
        <w:rPr>
          <w:rFonts w:hint="eastAsia"/>
          <w:rtl/>
          <w:lang w:bidi="ar-EG"/>
        </w:rPr>
        <w:t> </w:t>
      </w:r>
      <w:r w:rsidRPr="00B667B3">
        <w:rPr>
          <w:rFonts w:hint="cs"/>
          <w:rtl/>
          <w:lang w:bidi="ar-EG"/>
        </w:rPr>
        <w:t>التوصية</w:t>
      </w:r>
      <w:r w:rsidR="00FF175C">
        <w:rPr>
          <w:rFonts w:hint="eastAsia"/>
          <w:rtl/>
          <w:lang w:bidi="ar-EG"/>
        </w:rPr>
        <w:t> </w:t>
      </w:r>
      <w:r w:rsidRPr="00B667B3">
        <w:rPr>
          <w:lang w:bidi="ar-EG"/>
        </w:rPr>
        <w:t>ITU-R P.680</w:t>
      </w:r>
      <w:r w:rsidRPr="00B667B3">
        <w:rPr>
          <w:rFonts w:hint="cs"/>
          <w:rtl/>
          <w:lang w:bidi="ar-EG"/>
        </w:rPr>
        <w:t xml:space="preserve"> مع إيلاء عناية كافية لكروية الأرض والتي يكون تأثيرها واضحاً مع زيادة ارتفاع الهوائي فوق السطح</w:t>
      </w:r>
      <w:r w:rsidR="00FB048C">
        <w:rPr>
          <w:rFonts w:hint="eastAsia"/>
          <w:rtl/>
          <w:lang w:bidi="ar-EG"/>
        </w:rPr>
        <w:t> </w:t>
      </w:r>
      <w:r w:rsidRPr="00B667B3">
        <w:rPr>
          <w:rFonts w:hint="cs"/>
          <w:rtl/>
          <w:lang w:bidi="ar-EG"/>
        </w:rPr>
        <w:t>العاكس.</w:t>
      </w:r>
    </w:p>
    <w:p w:rsidR="00B667B3" w:rsidRPr="00B667B3" w:rsidRDefault="00B667B3" w:rsidP="00F2532B">
      <w:pPr>
        <w:pStyle w:val="Heading3"/>
        <w:rPr>
          <w:rtl/>
        </w:rPr>
      </w:pPr>
      <w:r w:rsidRPr="00B667B3">
        <w:t>1.2.4</w:t>
      </w:r>
      <w:r w:rsidRPr="00B667B3">
        <w:rPr>
          <w:rtl/>
        </w:rPr>
        <w:tab/>
        <w:t>تأثير ارتفاع الهوائي وكسب الهوائي</w:t>
      </w:r>
    </w:p>
    <w:p w:rsidR="00B667B3" w:rsidRPr="00B667B3" w:rsidRDefault="00B667B3" w:rsidP="00B667B3">
      <w:pPr>
        <w:overflowPunct/>
        <w:autoSpaceDE/>
        <w:autoSpaceDN/>
        <w:adjustRightInd/>
        <w:textAlignment w:val="auto"/>
        <w:rPr>
          <w:rtl/>
          <w:lang w:bidi="ar-EG"/>
        </w:rPr>
      </w:pPr>
      <w:r w:rsidRPr="00B667B3">
        <w:rPr>
          <w:rtl/>
          <w:lang w:bidi="ar-EG"/>
        </w:rPr>
        <w:t>توفر الطريقة البسيطة التالية، القائمة على نموذج نظري، تقديرات تقريبية للقدرة عبر مسيرات متعددة أو عمق الخبو المناسب للتطبيقات الهندسية.</w:t>
      </w:r>
    </w:p>
    <w:p w:rsidR="00B667B3" w:rsidRPr="00B667B3" w:rsidRDefault="00B667B3" w:rsidP="004A5D9A">
      <w:pPr>
        <w:keepNext/>
        <w:overflowPunct/>
        <w:autoSpaceDE/>
        <w:autoSpaceDN/>
        <w:adjustRightInd/>
        <w:textAlignment w:val="auto"/>
        <w:rPr>
          <w:rtl/>
          <w:lang w:bidi="ar-EG"/>
        </w:rPr>
      </w:pPr>
      <w:r w:rsidRPr="00B667B3">
        <w:rPr>
          <w:rtl/>
          <w:lang w:bidi="ar-EG"/>
        </w:rPr>
        <w:t>يتمثل الإجراء فيما يلي:</w:t>
      </w:r>
    </w:p>
    <w:p w:rsidR="00B667B3" w:rsidRPr="00B667B3" w:rsidRDefault="00B667B3" w:rsidP="00B667B3">
      <w:pPr>
        <w:pStyle w:val="Headingi"/>
        <w:spacing w:before="120"/>
        <w:rPr>
          <w:iCs/>
          <w:rtl/>
          <w:lang w:bidi="ar-EG"/>
        </w:rPr>
      </w:pPr>
      <w:r w:rsidRPr="00B667B3">
        <w:rPr>
          <w:iCs/>
          <w:rtl/>
          <w:lang w:bidi="ar-EG"/>
        </w:rPr>
        <w:t>المدى المنطبق:</w:t>
      </w:r>
    </w:p>
    <w:p w:rsidR="00B667B3" w:rsidRPr="00B667B3" w:rsidRDefault="00B667B3" w:rsidP="00DA0833">
      <w:pPr>
        <w:pStyle w:val="enumlev2"/>
        <w:spacing w:before="120"/>
      </w:pPr>
      <w:r w:rsidRPr="00B667B3">
        <w:rPr>
          <w:rtl/>
        </w:rPr>
        <w:t>التردد:</w:t>
      </w:r>
      <w:r w:rsidRPr="00B667B3">
        <w:rPr>
          <w:rtl/>
        </w:rPr>
        <w:tab/>
      </w:r>
      <w:r w:rsidRPr="00B667B3">
        <w:rPr>
          <w:rtl/>
        </w:rPr>
        <w:tab/>
      </w:r>
      <w:r w:rsidRPr="00B667B3">
        <w:t>GHz</w:t>
      </w:r>
      <w:r w:rsidR="00DA0833">
        <w:t> </w:t>
      </w:r>
      <w:r w:rsidRPr="00B667B3">
        <w:t>2</w:t>
      </w:r>
      <w:r w:rsidR="00DA0833">
        <w:noBreakHyphen/>
      </w:r>
      <w:r w:rsidRPr="00B667B3">
        <w:t>1</w:t>
      </w:r>
    </w:p>
    <w:p w:rsidR="00B667B3" w:rsidRPr="00B667B3" w:rsidRDefault="00B667B3" w:rsidP="00B667B3">
      <w:pPr>
        <w:pStyle w:val="enumlev2"/>
        <w:spacing w:before="120"/>
        <w:rPr>
          <w:rtl/>
        </w:rPr>
      </w:pPr>
      <w:r w:rsidRPr="00B667B3">
        <w:rPr>
          <w:rtl/>
        </w:rPr>
        <w:t>زاوية الارتفاع:</w:t>
      </w:r>
      <w:r w:rsidRPr="00B667B3">
        <w:rPr>
          <w:rtl/>
        </w:rPr>
        <w:tab/>
      </w:r>
      <w:r w:rsidRPr="00B667B3">
        <w:sym w:font="Symbol" w:char="F0B0"/>
      </w:r>
      <w:r w:rsidRPr="00B667B3">
        <w:t>3  </w:t>
      </w:r>
      <w:r w:rsidRPr="00B667B3">
        <w:rPr>
          <w:u w:val="single"/>
        </w:rPr>
        <w:t>&lt;</w:t>
      </w:r>
      <w:r w:rsidRPr="00B667B3">
        <w:t>  </w:t>
      </w:r>
      <w:r w:rsidRPr="00B667B3">
        <w:sym w:font="Symbol" w:char="F071"/>
      </w:r>
      <w:proofErr w:type="spellStart"/>
      <w:r w:rsidRPr="00B667B3">
        <w:rPr>
          <w:i/>
          <w:iCs/>
          <w:vertAlign w:val="subscript"/>
        </w:rPr>
        <w:t>i</w:t>
      </w:r>
      <w:proofErr w:type="spellEnd"/>
      <w:r w:rsidRPr="00B667B3">
        <w:t xml:space="preserve"> </w:t>
      </w:r>
      <w:r w:rsidRPr="00B667B3">
        <w:sym w:font="Symbol" w:char="F020"/>
      </w:r>
      <w:r w:rsidRPr="00B667B3">
        <w:rPr>
          <w:rtl/>
        </w:rPr>
        <w:t xml:space="preserve"> و</w:t>
      </w:r>
      <w:r w:rsidRPr="00B667B3">
        <w:t>dB 10– </w:t>
      </w:r>
      <w:r w:rsidRPr="00B667B3">
        <w:rPr>
          <w:u w:val="single"/>
        </w:rPr>
        <w:t>&lt;</w:t>
      </w:r>
      <w:r w:rsidRPr="00B667B3">
        <w:t> </w:t>
      </w:r>
      <w:r w:rsidRPr="00B667B3">
        <w:rPr>
          <w:i/>
          <w:iCs/>
        </w:rPr>
        <w:t xml:space="preserve"> G</w:t>
      </w:r>
      <w:r w:rsidRPr="00B667B3">
        <w:t>(1,5</w:t>
      </w:r>
      <w:r w:rsidRPr="00B667B3">
        <w:sym w:font="Symbol" w:char="F071"/>
      </w:r>
      <w:proofErr w:type="spellStart"/>
      <w:r w:rsidRPr="00B667B3">
        <w:rPr>
          <w:i/>
          <w:iCs/>
          <w:vertAlign w:val="subscript"/>
        </w:rPr>
        <w:t>i</w:t>
      </w:r>
      <w:proofErr w:type="spellEnd"/>
      <w:r w:rsidRPr="00B667B3">
        <w:sym w:font="Symbol" w:char="F029"/>
      </w:r>
      <w:r w:rsidRPr="00B667B3">
        <w:sym w:font="Symbol" w:char="F020"/>
      </w:r>
    </w:p>
    <w:p w:rsidR="00B667B3" w:rsidRPr="00B667B3" w:rsidRDefault="00B667B3" w:rsidP="00B667B3">
      <w:pPr>
        <w:overflowPunct/>
        <w:autoSpaceDE/>
        <w:autoSpaceDN/>
        <w:adjustRightInd/>
        <w:textAlignment w:val="auto"/>
        <w:rPr>
          <w:rtl/>
          <w:lang w:bidi="ar-EG"/>
        </w:rPr>
      </w:pPr>
      <w:r w:rsidRPr="00B667B3">
        <w:rPr>
          <w:rtl/>
          <w:lang w:bidi="ar-EG"/>
        </w:rPr>
        <w:t xml:space="preserve">حيث </w:t>
      </w:r>
      <w:r w:rsidRPr="00B667B3">
        <w:rPr>
          <w:i/>
          <w:iCs/>
          <w:lang w:bidi="ar-EG"/>
        </w:rPr>
        <w:t>G</w:t>
      </w:r>
      <w:r w:rsidRPr="00B667B3">
        <w:rPr>
          <w:lang w:bidi="ar-EG"/>
        </w:rPr>
        <w:t>(</w:t>
      </w:r>
      <w:r w:rsidRPr="00B667B3">
        <w:rPr>
          <w:lang w:bidi="ar-EG"/>
        </w:rPr>
        <w:sym w:font="Symbol" w:char="F071"/>
      </w:r>
      <w:r w:rsidRPr="00B667B3">
        <w:rPr>
          <w:lang w:bidi="ar-EG"/>
        </w:rPr>
        <w:t>)</w:t>
      </w:r>
      <w:r w:rsidRPr="00B667B3">
        <w:rPr>
          <w:rtl/>
          <w:lang w:bidi="ar-EG"/>
        </w:rPr>
        <w:t xml:space="preserve"> هي مخطط هوائي الفص الرئيسي المعطى بواسطة:</w:t>
      </w:r>
    </w:p>
    <w:p w:rsidR="00B667B3" w:rsidRPr="00B667B3" w:rsidRDefault="00B667B3" w:rsidP="00B667B3">
      <w:pPr>
        <w:pStyle w:val="Equation"/>
        <w:bidi w:val="0"/>
      </w:pPr>
      <w:bookmarkStart w:id="0" w:name="F001"/>
      <w:r w:rsidRPr="00B667B3">
        <w:t>(1)</w:t>
      </w:r>
      <w:r w:rsidRPr="00B667B3">
        <w:tab/>
      </w:r>
      <w:r w:rsidRPr="00B667B3">
        <w:rPr>
          <w:i/>
          <w:iCs/>
        </w:rPr>
        <w:t>G</w:t>
      </w:r>
      <w:r w:rsidRPr="00B667B3">
        <w:t>(θ) = –4 × 10</w:t>
      </w:r>
      <w:r w:rsidRPr="00B667B3">
        <w:rPr>
          <w:vertAlign w:val="superscript"/>
        </w:rPr>
        <w:t>–4</w:t>
      </w:r>
      <w:r w:rsidRPr="00B667B3">
        <w:t xml:space="preserve"> (</w:t>
      </w:r>
      <w:r w:rsidRPr="00B667B3">
        <w:rPr>
          <w:position w:val="-6"/>
        </w:rPr>
        <w:object w:dxaOrig="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19pt" o:ole="" o:allowoverlap="f">
            <v:imagedata r:id="rId15" o:title=""/>
          </v:shape>
          <o:OLEObject Type="Embed" ProgID="Equation.3" ShapeID="_x0000_i1025" DrawAspect="Content" ObjectID="_1401783589" r:id="rId16"/>
        </w:object>
      </w:r>
      <w:r w:rsidRPr="00B667B3">
        <w:t xml:space="preserve"> – 1) θ</w:t>
      </w:r>
      <w:r w:rsidRPr="00B667B3">
        <w:rPr>
          <w:vertAlign w:val="superscript"/>
        </w:rPr>
        <w:t>2</w:t>
      </w:r>
      <w:r w:rsidRPr="00B667B3">
        <w:t xml:space="preserve">                dB</w:t>
      </w:r>
      <w:bookmarkEnd w:id="0"/>
    </w:p>
    <w:p w:rsidR="00B667B3" w:rsidRPr="00B667B3" w:rsidRDefault="00B667B3" w:rsidP="00B667B3">
      <w:pPr>
        <w:overflowPunct/>
        <w:autoSpaceDE/>
        <w:autoSpaceDN/>
        <w:adjustRightInd/>
        <w:textAlignment w:val="auto"/>
        <w:rPr>
          <w:rtl/>
        </w:rPr>
      </w:pPr>
      <w:r w:rsidRPr="00B667B3">
        <w:rPr>
          <w:rtl/>
          <w:lang w:bidi="ar-EG"/>
        </w:rPr>
        <w:t>حيث:</w:t>
      </w:r>
    </w:p>
    <w:p w:rsidR="00B667B3" w:rsidRPr="00B667B3" w:rsidRDefault="00B667B3" w:rsidP="00B667B3">
      <w:pPr>
        <w:pStyle w:val="Equationlegend"/>
        <w:spacing w:before="120"/>
        <w:rPr>
          <w:rtl/>
          <w:lang w:bidi="ar-EG"/>
        </w:rPr>
      </w:pPr>
      <w:r w:rsidRPr="00B667B3">
        <w:rPr>
          <w:i/>
          <w:iCs/>
          <w:rtl/>
          <w:lang w:bidi="ar-EG"/>
        </w:rPr>
        <w:tab/>
      </w:r>
      <w:proofErr w:type="spellStart"/>
      <w:r w:rsidRPr="00B667B3">
        <w:rPr>
          <w:i/>
          <w:iCs/>
          <w:lang w:bidi="ar-EG"/>
        </w:rPr>
        <w:t>G</w:t>
      </w:r>
      <w:r w:rsidRPr="00B667B3">
        <w:rPr>
          <w:i/>
          <w:iCs/>
          <w:vertAlign w:val="subscript"/>
          <w:lang w:bidi="ar-EG"/>
        </w:rPr>
        <w:t>m</w:t>
      </w:r>
      <w:proofErr w:type="spellEnd"/>
      <w:r w:rsidRPr="00B667B3">
        <w:rPr>
          <w:rtl/>
          <w:lang w:bidi="ar-EG"/>
        </w:rPr>
        <w:t>:</w:t>
      </w:r>
      <w:r w:rsidRPr="00B667B3">
        <w:rPr>
          <w:rtl/>
          <w:lang w:bidi="ar-EG"/>
        </w:rPr>
        <w:tab/>
        <w:t xml:space="preserve">قيمة الكسب الأقصى للهوائي </w:t>
      </w:r>
      <w:r w:rsidRPr="00B667B3">
        <w:rPr>
          <w:lang w:bidi="ar-EG"/>
        </w:rPr>
        <w:t>(dB)</w:t>
      </w:r>
    </w:p>
    <w:p w:rsidR="00B667B3" w:rsidRPr="00B667B3" w:rsidRDefault="00B667B3" w:rsidP="00B667B3">
      <w:pPr>
        <w:pStyle w:val="Equationlegend"/>
        <w:spacing w:before="120"/>
        <w:rPr>
          <w:rtl/>
          <w:lang w:bidi="ar-EG"/>
        </w:rPr>
      </w:pPr>
      <w:r w:rsidRPr="00B667B3">
        <w:rPr>
          <w:rtl/>
          <w:lang w:bidi="ar-EG"/>
        </w:rPr>
        <w:tab/>
      </w:r>
      <w:r w:rsidRPr="00B667B3">
        <w:rPr>
          <w:lang w:bidi="ar-EG"/>
        </w:rPr>
        <w:sym w:font="Symbol" w:char="F071"/>
      </w:r>
      <w:r w:rsidR="00DA0833">
        <w:rPr>
          <w:rtl/>
          <w:lang w:bidi="ar-EG"/>
        </w:rPr>
        <w:t>:</w:t>
      </w:r>
      <w:r w:rsidR="00DA0833">
        <w:rPr>
          <w:rtl/>
          <w:lang w:bidi="ar-EG"/>
        </w:rPr>
        <w:tab/>
        <w:t>الزاوية المقيس</w:t>
      </w:r>
      <w:r w:rsidRPr="00B667B3">
        <w:rPr>
          <w:rtl/>
          <w:lang w:bidi="ar-EG"/>
        </w:rPr>
        <w:t>ة انطلاقاً من محور التسديد (بالدرجات).</w:t>
      </w:r>
    </w:p>
    <w:p w:rsidR="00B667B3" w:rsidRPr="00B667B3" w:rsidRDefault="00B667B3" w:rsidP="00B667B3">
      <w:pPr>
        <w:pStyle w:val="Equationlegend"/>
        <w:spacing w:before="120"/>
        <w:rPr>
          <w:rtl/>
          <w:lang w:bidi="ar-EG"/>
        </w:rPr>
      </w:pPr>
      <w:r w:rsidRPr="00B667B3">
        <w:rPr>
          <w:rtl/>
          <w:lang w:bidi="ar-EG"/>
        </w:rPr>
        <w:tab/>
        <w:t>الاستقطاب:</w:t>
      </w:r>
      <w:r w:rsidRPr="00B667B3">
        <w:rPr>
          <w:rtl/>
          <w:lang w:bidi="ar-EG"/>
        </w:rPr>
        <w:tab/>
        <w:t xml:space="preserve">الاستقطابان الدائري والأفقي؛ الاستقطاب العمودي </w:t>
      </w:r>
      <w:r w:rsidRPr="00B667B3">
        <w:rPr>
          <w:rFonts w:hint="cs"/>
          <w:rtl/>
          <w:lang w:bidi="ar-EG"/>
        </w:rPr>
        <w:t>ﻟ</w:t>
      </w:r>
      <w:r w:rsidRPr="00B667B3">
        <w:rPr>
          <w:rtl/>
          <w:lang w:bidi="ar-EG"/>
        </w:rPr>
        <w:t xml:space="preserve"> </w:t>
      </w:r>
      <w:r w:rsidRPr="00B667B3">
        <w:rPr>
          <w:lang w:bidi="ar-EG"/>
        </w:rPr>
        <w:sym w:font="Symbol" w:char="F020"/>
      </w:r>
      <w:r w:rsidRPr="00B667B3">
        <w:rPr>
          <w:lang w:bidi="ar-EG"/>
        </w:rPr>
        <w:sym w:font="Symbol" w:char="F0B0"/>
      </w:r>
      <w:r w:rsidRPr="00B667B3">
        <w:rPr>
          <w:lang w:bidi="ar-EG"/>
        </w:rPr>
        <w:sym w:font="Symbol" w:char="F038"/>
      </w:r>
      <w:r w:rsidRPr="00B667B3">
        <w:rPr>
          <w:lang w:bidi="ar-EG"/>
        </w:rPr>
        <w:t> </w:t>
      </w:r>
      <w:r w:rsidRPr="00B667B3">
        <w:rPr>
          <w:u w:val="single"/>
          <w:lang w:bidi="ar-EG"/>
        </w:rPr>
        <w:t>&lt;</w:t>
      </w:r>
      <w:r w:rsidRPr="00B667B3">
        <w:rPr>
          <w:lang w:bidi="ar-EG"/>
        </w:rPr>
        <w:t> </w:t>
      </w:r>
      <w:r w:rsidRPr="00B667B3">
        <w:rPr>
          <w:lang w:bidi="ar-EG"/>
        </w:rPr>
        <w:sym w:font="Symbol" w:char="F071"/>
      </w:r>
      <w:proofErr w:type="spellStart"/>
      <w:r w:rsidRPr="00B667B3">
        <w:rPr>
          <w:i/>
          <w:iCs/>
          <w:vertAlign w:val="subscript"/>
          <w:lang w:bidi="ar-EG"/>
        </w:rPr>
        <w:t>i</w:t>
      </w:r>
      <w:proofErr w:type="spellEnd"/>
      <w:r w:rsidRPr="00B667B3">
        <w:rPr>
          <w:lang w:bidi="ar-EG"/>
        </w:rPr>
        <w:t xml:space="preserve"> </w:t>
      </w:r>
    </w:p>
    <w:p w:rsidR="00B667B3" w:rsidRPr="00B667B3" w:rsidRDefault="00B667B3" w:rsidP="00B667B3">
      <w:pPr>
        <w:pStyle w:val="Equationlegend"/>
        <w:spacing w:before="120"/>
        <w:rPr>
          <w:rtl/>
          <w:lang w:bidi="ar-EG"/>
        </w:rPr>
      </w:pPr>
      <w:r w:rsidRPr="00B667B3">
        <w:rPr>
          <w:rtl/>
          <w:lang w:bidi="ar-EG"/>
        </w:rPr>
        <w:tab/>
        <w:t>حالة البحر:</w:t>
      </w:r>
      <w:r w:rsidRPr="00B667B3">
        <w:rPr>
          <w:rtl/>
          <w:lang w:bidi="ar-EG"/>
        </w:rPr>
        <w:tab/>
        <w:t xml:space="preserve">ارتفاع الموجة من </w:t>
      </w:r>
      <w:r w:rsidRPr="00B667B3">
        <w:rPr>
          <w:lang w:bidi="ar-EG"/>
        </w:rPr>
        <w:t>1</w:t>
      </w:r>
      <w:r w:rsidRPr="00B667B3">
        <w:rPr>
          <w:rtl/>
          <w:lang w:bidi="ar-EG"/>
        </w:rPr>
        <w:t xml:space="preserve"> إلى </w:t>
      </w:r>
      <w:r w:rsidRPr="00B667B3">
        <w:rPr>
          <w:lang w:bidi="ar-EG"/>
        </w:rPr>
        <w:t>3</w:t>
      </w:r>
      <w:r w:rsidRPr="00B667B3">
        <w:rPr>
          <w:rtl/>
          <w:lang w:bidi="ar-EG"/>
        </w:rPr>
        <w:t xml:space="preserve"> أمتار (مكونة غير متسقة مطورة كلياً).</w:t>
      </w:r>
    </w:p>
    <w:p w:rsidR="00B667B3" w:rsidRPr="00B667B3" w:rsidRDefault="00B667B3" w:rsidP="00B667B3">
      <w:pPr>
        <w:rPr>
          <w:rtl/>
          <w:lang w:bidi="ar-EG"/>
        </w:rPr>
      </w:pPr>
      <w:r w:rsidRPr="00B667B3">
        <w:rPr>
          <w:i/>
          <w:iCs/>
          <w:rtl/>
          <w:lang w:bidi="ar-EG"/>
        </w:rPr>
        <w:t xml:space="preserve">المرحلة </w:t>
      </w:r>
      <w:r w:rsidRPr="00B667B3">
        <w:rPr>
          <w:i/>
          <w:iCs/>
          <w:lang w:bidi="ar-EG"/>
        </w:rPr>
        <w:t>1</w:t>
      </w:r>
      <w:r w:rsidRPr="00B667B3">
        <w:rPr>
          <w:rtl/>
          <w:lang w:bidi="ar-EG"/>
        </w:rPr>
        <w:t xml:space="preserve">: حساب زوايا تماس نقطة الانعكاس </w:t>
      </w:r>
      <w:proofErr w:type="spellStart"/>
      <w:r w:rsidRPr="00B667B3">
        <w:rPr>
          <w:rtl/>
          <w:lang w:bidi="ar-EG"/>
        </w:rPr>
        <w:t>المرآوي</w:t>
      </w:r>
      <w:proofErr w:type="spellEnd"/>
      <w:r w:rsidRPr="00B667B3">
        <w:rPr>
          <w:rtl/>
          <w:lang w:bidi="ar-EG"/>
        </w:rPr>
        <w:t xml:space="preserve">، </w:t>
      </w:r>
      <w:r w:rsidRPr="00B667B3">
        <w:rPr>
          <w:lang w:bidi="ar-EG"/>
        </w:rPr>
        <w:sym w:font="Symbol" w:char="F071"/>
      </w:r>
      <w:proofErr w:type="spellStart"/>
      <w:r w:rsidRPr="00B667B3">
        <w:rPr>
          <w:i/>
          <w:iCs/>
          <w:vertAlign w:val="subscript"/>
          <w:lang w:bidi="ar-EG"/>
        </w:rPr>
        <w:t>sp</w:t>
      </w:r>
      <w:proofErr w:type="spellEnd"/>
      <w:r w:rsidRPr="00B667B3">
        <w:rPr>
          <w:rtl/>
          <w:lang w:bidi="ar-EG"/>
        </w:rPr>
        <w:t xml:space="preserve">، والأفق، </w:t>
      </w:r>
      <w:r w:rsidRPr="00B667B3">
        <w:rPr>
          <w:lang w:bidi="ar-EG"/>
        </w:rPr>
        <w:sym w:font="Symbol" w:char="F071"/>
      </w:r>
      <w:proofErr w:type="spellStart"/>
      <w:r w:rsidRPr="00B667B3">
        <w:rPr>
          <w:i/>
          <w:iCs/>
          <w:vertAlign w:val="subscript"/>
          <w:lang w:bidi="ar-EG"/>
        </w:rPr>
        <w:t>hr</w:t>
      </w:r>
      <w:proofErr w:type="spellEnd"/>
      <w:r w:rsidRPr="00B667B3">
        <w:rPr>
          <w:rtl/>
          <w:lang w:bidi="ar-EG"/>
        </w:rPr>
        <w:t>، بواسطة:</w:t>
      </w:r>
    </w:p>
    <w:p w:rsidR="00B667B3" w:rsidRPr="00B667B3" w:rsidRDefault="00B667B3" w:rsidP="00B667B3">
      <w:pPr>
        <w:pStyle w:val="Equation"/>
        <w:tabs>
          <w:tab w:val="left" w:pos="2520"/>
        </w:tabs>
      </w:pPr>
      <w:r w:rsidRPr="00B667B3">
        <w:tab/>
      </w:r>
      <w:r w:rsidRPr="00B667B3">
        <w:tab/>
      </w:r>
      <w:r w:rsidRPr="00B667B3">
        <w:rPr>
          <w:rFonts w:hint="cs"/>
          <w:rtl/>
          <w:lang w:bidi="ar-EG"/>
        </w:rPr>
        <w:t>درجات</w:t>
      </w:r>
      <w:proofErr w:type="spellStart"/>
      <w:r w:rsidRPr="00B667B3">
        <w:t>θ</w:t>
      </w:r>
      <w:r w:rsidRPr="00B667B3">
        <w:rPr>
          <w:i/>
          <w:iCs/>
          <w:vertAlign w:val="subscript"/>
        </w:rPr>
        <w:t>sp</w:t>
      </w:r>
      <w:proofErr w:type="spellEnd"/>
      <w:r w:rsidRPr="00B667B3">
        <w:t xml:space="preserve"> = 2 </w:t>
      </w:r>
      <w:proofErr w:type="spellStart"/>
      <w:r w:rsidRPr="00B667B3">
        <w:t>γ</w:t>
      </w:r>
      <w:r w:rsidRPr="00B667B3">
        <w:rPr>
          <w:i/>
          <w:iCs/>
          <w:vertAlign w:val="subscript"/>
        </w:rPr>
        <w:t>sp</w:t>
      </w:r>
      <w:proofErr w:type="spellEnd"/>
      <w:r w:rsidRPr="00B667B3">
        <w:t xml:space="preserve"> + </w:t>
      </w:r>
      <w:proofErr w:type="spellStart"/>
      <w:r w:rsidRPr="00B667B3">
        <w:t>θ</w:t>
      </w:r>
      <w:r w:rsidRPr="00B667B3">
        <w:rPr>
          <w:i/>
          <w:iCs/>
          <w:vertAlign w:val="subscript"/>
        </w:rPr>
        <w:t>i</w:t>
      </w:r>
      <w:proofErr w:type="spellEnd"/>
      <w:r w:rsidRPr="00B667B3">
        <w:t xml:space="preserve">                                       </w:t>
      </w:r>
      <w:r w:rsidRPr="00B667B3">
        <w:rPr>
          <w:color w:val="000000"/>
        </w:rPr>
        <w:tab/>
      </w:r>
      <w:r w:rsidRPr="00B667B3">
        <w:t>(2a)</w:t>
      </w:r>
    </w:p>
    <w:p w:rsidR="00B667B3" w:rsidRPr="00B667B3" w:rsidRDefault="00B667B3" w:rsidP="00B667B3">
      <w:pPr>
        <w:pStyle w:val="Equation"/>
        <w:tabs>
          <w:tab w:val="left" w:pos="2520"/>
        </w:tabs>
      </w:pPr>
      <w:r w:rsidRPr="00B667B3">
        <w:tab/>
      </w:r>
      <w:r w:rsidRPr="00B667B3">
        <w:tab/>
      </w:r>
      <w:r w:rsidRPr="00B667B3">
        <w:rPr>
          <w:rFonts w:hint="cs"/>
          <w:rtl/>
          <w:lang w:bidi="ar-EG"/>
        </w:rPr>
        <w:t>درجات</w:t>
      </w:r>
      <w:proofErr w:type="spellStart"/>
      <w:r w:rsidRPr="00B667B3">
        <w:t>θ</w:t>
      </w:r>
      <w:r w:rsidRPr="00B667B3">
        <w:rPr>
          <w:i/>
          <w:iCs/>
          <w:vertAlign w:val="subscript"/>
        </w:rPr>
        <w:t>hr</w:t>
      </w:r>
      <w:proofErr w:type="spellEnd"/>
      <w:r w:rsidRPr="00B667B3">
        <w:t xml:space="preserve"> = </w:t>
      </w:r>
      <w:proofErr w:type="spellStart"/>
      <w:r w:rsidRPr="00B667B3">
        <w:t>cos</w:t>
      </w:r>
      <w:proofErr w:type="spellEnd"/>
      <w:r w:rsidRPr="00B667B3">
        <w:rPr>
          <w:vertAlign w:val="superscript"/>
        </w:rPr>
        <w:t>–1</w:t>
      </w:r>
      <w:r w:rsidRPr="00B667B3">
        <w:t xml:space="preserve"> [</w:t>
      </w:r>
      <w:r w:rsidRPr="00B667B3">
        <w:rPr>
          <w:i/>
          <w:iCs/>
        </w:rPr>
        <w:t>R</w:t>
      </w:r>
      <w:r w:rsidRPr="00B667B3">
        <w:rPr>
          <w:i/>
          <w:iCs/>
          <w:vertAlign w:val="subscript"/>
        </w:rPr>
        <w:t>e</w:t>
      </w:r>
      <w:r w:rsidRPr="00B667B3">
        <w:t>/(</w:t>
      </w:r>
      <w:r w:rsidRPr="00B667B3">
        <w:rPr>
          <w:i/>
          <w:iCs/>
        </w:rPr>
        <w:t>R</w:t>
      </w:r>
      <w:r w:rsidRPr="00B667B3">
        <w:rPr>
          <w:i/>
          <w:iCs/>
          <w:vertAlign w:val="subscript"/>
        </w:rPr>
        <w:t>e</w:t>
      </w:r>
      <w:r w:rsidRPr="00B667B3">
        <w:t xml:space="preserve"> + </w:t>
      </w:r>
      <w:r w:rsidRPr="00B667B3">
        <w:rPr>
          <w:i/>
          <w:iCs/>
        </w:rPr>
        <w:t>H</w:t>
      </w:r>
      <w:r w:rsidRPr="00B667B3">
        <w:rPr>
          <w:i/>
          <w:iCs/>
          <w:vertAlign w:val="subscript"/>
        </w:rPr>
        <w:t>a</w:t>
      </w:r>
      <w:r w:rsidRPr="00B667B3">
        <w:t xml:space="preserve">)]                      </w:t>
      </w:r>
      <w:r w:rsidRPr="00B667B3">
        <w:rPr>
          <w:color w:val="000000"/>
        </w:rPr>
        <w:tab/>
      </w:r>
      <w:r w:rsidRPr="00B667B3">
        <w:t>(2b)</w:t>
      </w:r>
    </w:p>
    <w:p w:rsidR="00B667B3" w:rsidRPr="00B667B3" w:rsidRDefault="00B667B3" w:rsidP="00B667B3">
      <w:pPr>
        <w:overflowPunct/>
        <w:autoSpaceDE/>
        <w:autoSpaceDN/>
        <w:adjustRightInd/>
        <w:textAlignment w:val="auto"/>
        <w:rPr>
          <w:rtl/>
          <w:lang w:bidi="ar-EG"/>
        </w:rPr>
      </w:pPr>
      <w:r w:rsidRPr="00B667B3">
        <w:rPr>
          <w:rtl/>
          <w:lang w:bidi="ar-EG"/>
        </w:rPr>
        <w:t>حيث:</w:t>
      </w:r>
    </w:p>
    <w:p w:rsidR="00B667B3" w:rsidRPr="00B667B3" w:rsidRDefault="00B667B3" w:rsidP="00F2532B">
      <w:pPr>
        <w:pStyle w:val="Equationlegend"/>
        <w:spacing w:before="60"/>
        <w:rPr>
          <w:rtl/>
        </w:rPr>
      </w:pPr>
      <w:r w:rsidRPr="00B667B3">
        <w:rPr>
          <w:rtl/>
          <w:lang w:bidi="ar-EG"/>
        </w:rPr>
        <w:tab/>
      </w:r>
      <w:r w:rsidR="00DA0833">
        <w:rPr>
          <w:rFonts w:ascii="Symbol" w:hAnsi="Symbol"/>
        </w:rPr>
        <w:t></w:t>
      </w:r>
      <w:proofErr w:type="spellStart"/>
      <w:r w:rsidR="00DA0833">
        <w:rPr>
          <w:i/>
          <w:position w:val="-3"/>
          <w:sz w:val="16"/>
        </w:rPr>
        <w:t>sp</w:t>
      </w:r>
      <w:proofErr w:type="spellEnd"/>
      <w:r w:rsidR="00DA0833">
        <w:rPr>
          <w:rFonts w:hint="cs"/>
          <w:rtl/>
          <w:lang w:bidi="ar-EG"/>
        </w:rPr>
        <w:t>:</w:t>
      </w:r>
      <w:r w:rsidRPr="00B667B3">
        <w:rPr>
          <w:rtl/>
          <w:lang w:bidi="ar-EG"/>
        </w:rPr>
        <w:tab/>
      </w:r>
      <w:r w:rsidRPr="00B667B3">
        <w:rPr>
          <w:i/>
        </w:rPr>
        <w:t>H</w:t>
      </w:r>
      <w:r w:rsidRPr="00B667B3">
        <w:rPr>
          <w:i/>
          <w:position w:val="-4"/>
        </w:rPr>
        <w:t>a</w:t>
      </w:r>
      <w:r w:rsidRPr="00B667B3">
        <w:t>/tan</w:t>
      </w:r>
      <w:r w:rsidR="00DA0833">
        <w:rPr>
          <w:rFonts w:ascii="Symbol" w:hAnsi="Symbol"/>
        </w:rPr>
        <w:t></w:t>
      </w:r>
      <w:proofErr w:type="spellStart"/>
      <w:r w:rsidRPr="00B667B3">
        <w:rPr>
          <w:i/>
          <w:position w:val="-4"/>
        </w:rPr>
        <w:t>i</w:t>
      </w:r>
      <w:proofErr w:type="spellEnd"/>
      <w:r w:rsidRPr="00B667B3">
        <w:t xml:space="preserve">  </w:t>
      </w:r>
      <w:r w:rsidRPr="00B667B3">
        <w:rPr>
          <w:vertAlign w:val="superscript"/>
        </w:rPr>
        <w:t>3–</w:t>
      </w:r>
      <w:r w:rsidRPr="00B667B3">
        <w:t>10 </w:t>
      </w:r>
      <w:r w:rsidR="00DA0833">
        <w:rPr>
          <w:rFonts w:hint="cs"/>
        </w:rPr>
        <w:t>×</w:t>
      </w:r>
      <w:r w:rsidRPr="00B667B3">
        <w:t xml:space="preserve"> 7,2 </w:t>
      </w:r>
    </w:p>
    <w:p w:rsidR="00B667B3" w:rsidRPr="00B667B3" w:rsidRDefault="00B667B3" w:rsidP="00F2532B">
      <w:pPr>
        <w:pStyle w:val="Equationlegend"/>
        <w:spacing w:before="60"/>
        <w:rPr>
          <w:rtl/>
          <w:lang w:bidi="ar-EG"/>
        </w:rPr>
      </w:pPr>
      <w:r w:rsidRPr="00B667B3">
        <w:rPr>
          <w:rtl/>
          <w:lang w:bidi="ar-EG"/>
        </w:rPr>
        <w:tab/>
      </w:r>
      <w:r w:rsidRPr="00B667B3">
        <w:rPr>
          <w:i/>
        </w:rPr>
        <w:t>R</w:t>
      </w:r>
      <w:r w:rsidRPr="00B667B3">
        <w:rPr>
          <w:i/>
          <w:position w:val="-4"/>
        </w:rPr>
        <w:t>e</w:t>
      </w:r>
      <w:r w:rsidRPr="00B667B3">
        <w:rPr>
          <w:rFonts w:hint="cs"/>
          <w:rtl/>
          <w:lang w:bidi="ar-EG"/>
        </w:rPr>
        <w:t>:</w:t>
      </w:r>
      <w:r w:rsidRPr="00B667B3">
        <w:rPr>
          <w:rtl/>
          <w:lang w:bidi="ar-EG"/>
        </w:rPr>
        <w:tab/>
        <w:t>نصف قطر الأرض</w:t>
      </w:r>
      <w:r w:rsidRPr="00B667B3">
        <w:rPr>
          <w:rFonts w:hint="cs"/>
          <w:rtl/>
          <w:lang w:bidi="ar-EG"/>
        </w:rPr>
        <w:t xml:space="preserve"> = </w:t>
      </w:r>
      <w:r w:rsidRPr="00B667B3">
        <w:rPr>
          <w:lang w:bidi="ar-EG"/>
        </w:rPr>
        <w:t>km 6 371</w:t>
      </w:r>
    </w:p>
    <w:p w:rsidR="00B667B3" w:rsidRPr="00B667B3" w:rsidRDefault="00B667B3" w:rsidP="00F2532B">
      <w:pPr>
        <w:pStyle w:val="Equationlegend"/>
        <w:spacing w:before="60"/>
        <w:rPr>
          <w:rtl/>
          <w:lang w:bidi="ar-EG"/>
        </w:rPr>
      </w:pPr>
      <w:r w:rsidRPr="00B667B3">
        <w:rPr>
          <w:rtl/>
          <w:lang w:bidi="ar-EG"/>
        </w:rPr>
        <w:tab/>
      </w:r>
      <w:r w:rsidRPr="00B667B3">
        <w:rPr>
          <w:i/>
        </w:rPr>
        <w:t>H</w:t>
      </w:r>
      <w:r w:rsidRPr="00B667B3">
        <w:rPr>
          <w:i/>
          <w:position w:val="-4"/>
        </w:rPr>
        <w:t>a</w:t>
      </w:r>
      <w:r w:rsidRPr="00B667B3">
        <w:rPr>
          <w:rFonts w:hint="cs"/>
          <w:rtl/>
          <w:lang w:bidi="ar-EG"/>
        </w:rPr>
        <w:t>:</w:t>
      </w:r>
      <w:r w:rsidRPr="00B667B3">
        <w:rPr>
          <w:rtl/>
          <w:lang w:bidi="ar-EG"/>
        </w:rPr>
        <w:tab/>
        <w:t xml:space="preserve">ارتفاع الهوائي </w:t>
      </w:r>
      <w:r w:rsidRPr="00B667B3">
        <w:rPr>
          <w:lang w:bidi="ar-EG"/>
        </w:rPr>
        <w:t>(km)</w:t>
      </w:r>
      <w:r w:rsidRPr="00B667B3">
        <w:rPr>
          <w:rFonts w:hint="cs"/>
          <w:rtl/>
          <w:lang w:bidi="ar-EG"/>
        </w:rPr>
        <w:t>.</w:t>
      </w:r>
    </w:p>
    <w:p w:rsidR="00B667B3" w:rsidRPr="00B667B3" w:rsidRDefault="00B667B3" w:rsidP="00B667B3">
      <w:pPr>
        <w:rPr>
          <w:rtl/>
          <w:lang w:bidi="ar-EG"/>
        </w:rPr>
      </w:pPr>
      <w:r w:rsidRPr="00B667B3">
        <w:rPr>
          <w:i/>
          <w:iCs/>
          <w:rtl/>
          <w:lang w:bidi="ar-EG"/>
        </w:rPr>
        <w:t xml:space="preserve">المرحلة </w:t>
      </w:r>
      <w:r w:rsidRPr="00B667B3">
        <w:rPr>
          <w:i/>
          <w:iCs/>
          <w:lang w:bidi="ar-EG"/>
        </w:rPr>
        <w:t>2</w:t>
      </w:r>
      <w:r w:rsidRPr="00B667B3">
        <w:rPr>
          <w:rtl/>
          <w:lang w:bidi="ar-EG"/>
        </w:rPr>
        <w:t xml:space="preserve">: تحديد كسب الهوائي النسبي </w:t>
      </w:r>
      <w:r w:rsidRPr="00B667B3">
        <w:rPr>
          <w:i/>
          <w:iCs/>
          <w:lang w:bidi="ar-EG"/>
        </w:rPr>
        <w:t>G</w:t>
      </w:r>
      <w:r w:rsidRPr="00B667B3">
        <w:rPr>
          <w:rtl/>
          <w:lang w:bidi="ar-EG"/>
        </w:rPr>
        <w:t xml:space="preserve"> في الاتجاه المتوسط بين النقطة </w:t>
      </w:r>
      <w:proofErr w:type="spellStart"/>
      <w:r w:rsidRPr="00B667B3">
        <w:rPr>
          <w:rtl/>
          <w:lang w:bidi="ar-EG"/>
        </w:rPr>
        <w:t>المرآوية</w:t>
      </w:r>
      <w:proofErr w:type="spellEnd"/>
      <w:r w:rsidRPr="00B667B3">
        <w:rPr>
          <w:rtl/>
          <w:lang w:bidi="ar-EG"/>
        </w:rPr>
        <w:t xml:space="preserve"> والأفق. يُحسب كسب الهوائي النسبي تقريبياً بواسطة المعادلة </w:t>
      </w:r>
      <w:r w:rsidRPr="00B667B3">
        <w:rPr>
          <w:lang w:bidi="ar-EG"/>
        </w:rPr>
        <w:t>(1)</w:t>
      </w:r>
      <w:r w:rsidRPr="00B667B3">
        <w:rPr>
          <w:rtl/>
          <w:lang w:bidi="ar-EG"/>
        </w:rPr>
        <w:t xml:space="preserve"> حيث </w:t>
      </w:r>
      <w:r w:rsidRPr="00B667B3">
        <w:rPr>
          <w:lang w:bidi="ar-EG"/>
        </w:rPr>
        <w:t>(</w:t>
      </w:r>
      <w:r w:rsidRPr="00B667B3">
        <w:rPr>
          <w:lang w:bidi="ar-EG"/>
        </w:rPr>
        <w:sym w:font="Symbol" w:char="F071"/>
      </w:r>
      <w:r w:rsidRPr="00B667B3">
        <w:rPr>
          <w:lang w:bidi="ar-EG"/>
        </w:rPr>
        <w:t xml:space="preserve"> = </w:t>
      </w:r>
      <w:r w:rsidRPr="00B667B3">
        <w:rPr>
          <w:lang w:bidi="ar-EG"/>
        </w:rPr>
        <w:sym w:font="Symbol" w:char="F071"/>
      </w:r>
      <w:proofErr w:type="spellStart"/>
      <w:r w:rsidRPr="00B667B3">
        <w:rPr>
          <w:i/>
          <w:iCs/>
          <w:vertAlign w:val="subscript"/>
          <w:lang w:bidi="ar-EG"/>
        </w:rPr>
        <w:t>i</w:t>
      </w:r>
      <w:proofErr w:type="spellEnd"/>
      <w:r w:rsidRPr="00B667B3">
        <w:rPr>
          <w:lang w:bidi="ar-EG"/>
        </w:rPr>
        <w:t xml:space="preserve"> + (</w:t>
      </w:r>
      <w:r w:rsidRPr="00B667B3">
        <w:rPr>
          <w:lang w:bidi="ar-EG"/>
        </w:rPr>
        <w:sym w:font="Symbol" w:char="F071"/>
      </w:r>
      <w:proofErr w:type="spellStart"/>
      <w:r w:rsidRPr="00B667B3">
        <w:rPr>
          <w:i/>
          <w:iCs/>
          <w:vertAlign w:val="subscript"/>
          <w:lang w:bidi="ar-EG"/>
        </w:rPr>
        <w:t>sp</w:t>
      </w:r>
      <w:proofErr w:type="spellEnd"/>
      <w:r w:rsidRPr="00B667B3">
        <w:rPr>
          <w:i/>
          <w:iCs/>
          <w:lang w:bidi="ar-EG"/>
        </w:rPr>
        <w:t xml:space="preserve"> + </w:t>
      </w:r>
      <w:r w:rsidRPr="00B667B3">
        <w:rPr>
          <w:lang w:bidi="ar-EG"/>
        </w:rPr>
        <w:sym w:font="Symbol" w:char="F071"/>
      </w:r>
      <w:proofErr w:type="spellStart"/>
      <w:r w:rsidRPr="00B667B3">
        <w:rPr>
          <w:i/>
          <w:iCs/>
          <w:vertAlign w:val="subscript"/>
          <w:lang w:bidi="ar-EG"/>
        </w:rPr>
        <w:t>hr</w:t>
      </w:r>
      <w:proofErr w:type="spellEnd"/>
      <w:r w:rsidRPr="00B667B3">
        <w:rPr>
          <w:lang w:bidi="ar-EG"/>
        </w:rPr>
        <w:t>)/2</w:t>
      </w:r>
      <w:r w:rsidRPr="00B667B3">
        <w:rPr>
          <w:rtl/>
          <w:lang w:bidi="ar-EG"/>
        </w:rPr>
        <w:t xml:space="preserve"> (بالدرجات).</w:t>
      </w:r>
    </w:p>
    <w:p w:rsidR="00B667B3" w:rsidRPr="00B667B3" w:rsidRDefault="00B667B3" w:rsidP="00B667B3">
      <w:pPr>
        <w:keepNext/>
        <w:rPr>
          <w:rtl/>
          <w:lang w:bidi="ar-EG"/>
        </w:rPr>
      </w:pPr>
      <w:r w:rsidRPr="00B667B3">
        <w:rPr>
          <w:i/>
          <w:iCs/>
          <w:rtl/>
          <w:lang w:bidi="ar-EG"/>
        </w:rPr>
        <w:lastRenderedPageBreak/>
        <w:t xml:space="preserve">المرحلة </w:t>
      </w:r>
      <w:r w:rsidRPr="00B667B3">
        <w:rPr>
          <w:i/>
          <w:iCs/>
          <w:lang w:bidi="ar-EG"/>
        </w:rPr>
        <w:t>3</w:t>
      </w:r>
      <w:r w:rsidRPr="00B667B3">
        <w:rPr>
          <w:rtl/>
          <w:lang w:bidi="ar-EG"/>
        </w:rPr>
        <w:t xml:space="preserve">: حساب معامل انعكاس </w:t>
      </w:r>
      <w:proofErr w:type="spellStart"/>
      <w:r w:rsidRPr="00B667B3">
        <w:rPr>
          <w:rtl/>
          <w:lang w:bidi="ar-EG"/>
        </w:rPr>
        <w:t>فرينل</w:t>
      </w:r>
      <w:proofErr w:type="spellEnd"/>
      <w:r w:rsidRPr="00B667B3">
        <w:rPr>
          <w:rtl/>
          <w:lang w:bidi="ar-EG"/>
        </w:rPr>
        <w:t xml:space="preserve"> للبحر:</w:t>
      </w:r>
    </w:p>
    <w:p w:rsidR="00B667B3" w:rsidRPr="00B667B3" w:rsidRDefault="00B667B3" w:rsidP="00884C9C">
      <w:pPr>
        <w:pStyle w:val="Equation"/>
        <w:spacing w:line="240" w:lineRule="auto"/>
        <w:rPr>
          <w:rtl/>
          <w:lang w:bidi="ar-EG"/>
        </w:rPr>
      </w:pPr>
      <w:r w:rsidRPr="00B667B3">
        <w:rPr>
          <w:rFonts w:hint="cs"/>
          <w:rtl/>
          <w:lang w:bidi="ar-EG"/>
        </w:rPr>
        <w:tab/>
      </w:r>
      <w:r w:rsidRPr="00B667B3">
        <w:rPr>
          <w:rtl/>
          <w:lang w:bidi="ar-EG"/>
        </w:rPr>
        <w:t>(استقطاب أفقي)</w:t>
      </w:r>
      <w:r w:rsidRPr="00B667B3">
        <w:rPr>
          <w:rFonts w:hint="cs"/>
          <w:rtl/>
          <w:lang w:bidi="ar-EG"/>
        </w:rPr>
        <w:t xml:space="preserve">              </w:t>
      </w:r>
      <w:r w:rsidRPr="00B667B3">
        <w:rPr>
          <w:position w:val="-40"/>
        </w:rPr>
        <w:object w:dxaOrig="2620" w:dyaOrig="859">
          <v:shape id="_x0000_i1026" type="#_x0000_t75" style="width:130.75pt;height:43.8pt" o:ole="">
            <v:imagedata r:id="rId17" o:title=""/>
          </v:shape>
          <o:OLEObject Type="Embed" ProgID="Equation.3" ShapeID="_x0000_i1026" DrawAspect="Content" ObjectID="_1401783590" r:id="rId18"/>
        </w:object>
      </w:r>
      <w:r w:rsidRPr="00B667B3">
        <w:rPr>
          <w:rtl/>
          <w:lang w:bidi="ar-EG"/>
        </w:rPr>
        <w:tab/>
      </w:r>
      <w:r w:rsidRPr="00B667B3">
        <w:rPr>
          <w:lang w:bidi="ar-EG"/>
        </w:rPr>
        <w:t>(3a)</w:t>
      </w:r>
    </w:p>
    <w:p w:rsidR="00B667B3" w:rsidRPr="00B667B3" w:rsidRDefault="00B667B3" w:rsidP="00884C9C">
      <w:pPr>
        <w:pStyle w:val="Equation"/>
        <w:spacing w:line="240" w:lineRule="auto"/>
        <w:rPr>
          <w:lang w:bidi="ar-EG"/>
        </w:rPr>
      </w:pPr>
      <w:r w:rsidRPr="00B667B3">
        <w:rPr>
          <w:rtl/>
          <w:lang w:bidi="ar-EG"/>
        </w:rPr>
        <w:tab/>
        <w:t>(استقطاب عمودي)</w:t>
      </w:r>
      <w:r w:rsidRPr="00B667B3">
        <w:rPr>
          <w:rFonts w:hint="cs"/>
          <w:rtl/>
          <w:lang w:bidi="ar-EG"/>
        </w:rPr>
        <w:t xml:space="preserve">   </w:t>
      </w:r>
      <w:r w:rsidRPr="00B667B3">
        <w:rPr>
          <w:position w:val="-40"/>
        </w:rPr>
        <w:object w:dxaOrig="3159" w:dyaOrig="920">
          <v:shape id="_x0000_i1027" type="#_x0000_t75" style="width:157.25pt;height:45.5pt" o:ole="">
            <v:imagedata r:id="rId19" o:title=""/>
          </v:shape>
          <o:OLEObject Type="Embed" ProgID="Equation.3" ShapeID="_x0000_i1027" DrawAspect="Content" ObjectID="_1401783591" r:id="rId20"/>
        </w:object>
      </w:r>
      <w:r w:rsidRPr="00B667B3">
        <w:rPr>
          <w:rtl/>
          <w:lang w:bidi="ar-EG"/>
        </w:rPr>
        <w:tab/>
      </w:r>
      <w:r w:rsidRPr="00B667B3">
        <w:rPr>
          <w:lang w:bidi="ar-EG"/>
        </w:rPr>
        <w:t>(3b)</w:t>
      </w:r>
    </w:p>
    <w:p w:rsidR="00B667B3" w:rsidRPr="00B667B3" w:rsidRDefault="00B667B3" w:rsidP="00884C9C">
      <w:pPr>
        <w:pStyle w:val="Equation"/>
        <w:spacing w:line="240" w:lineRule="auto"/>
        <w:rPr>
          <w:lang w:bidi="ar-EG"/>
        </w:rPr>
      </w:pPr>
      <w:r w:rsidRPr="00B667B3">
        <w:rPr>
          <w:rtl/>
          <w:lang w:bidi="ar-EG"/>
        </w:rPr>
        <w:tab/>
        <w:t>(استقطاب دائري)</w:t>
      </w:r>
      <w:r w:rsidRPr="00B667B3">
        <w:rPr>
          <w:rFonts w:hint="cs"/>
          <w:rtl/>
        </w:rPr>
        <w:t xml:space="preserve">                         </w:t>
      </w:r>
      <w:r w:rsidRPr="00B667B3">
        <w:rPr>
          <w:rFonts w:hint="cs"/>
          <w:rtl/>
          <w:lang w:bidi="ar-EG"/>
        </w:rPr>
        <w:t xml:space="preserve">   </w:t>
      </w:r>
      <w:r w:rsidRPr="00B667B3">
        <w:rPr>
          <w:position w:val="-24"/>
        </w:rPr>
        <w:t xml:space="preserve">  </w:t>
      </w:r>
      <w:r w:rsidRPr="00B667B3">
        <w:rPr>
          <w:position w:val="-24"/>
        </w:rPr>
        <w:object w:dxaOrig="1500" w:dyaOrig="620">
          <v:shape id="_x0000_i1028" type="#_x0000_t75" style="width:74.9pt;height:30.55pt" o:ole="">
            <v:imagedata r:id="rId21" o:title=""/>
          </v:shape>
          <o:OLEObject Type="Embed" ProgID="Equation.3" ShapeID="_x0000_i1028" DrawAspect="Content" ObjectID="_1401783592" r:id="rId22"/>
        </w:object>
      </w:r>
      <w:r w:rsidRPr="00B667B3">
        <w:rPr>
          <w:rFonts w:hint="cs"/>
          <w:rtl/>
          <w:lang w:bidi="ar-EG"/>
        </w:rPr>
        <w:tab/>
      </w:r>
      <w:r w:rsidRPr="00B667B3">
        <w:rPr>
          <w:lang w:bidi="ar-EG"/>
        </w:rPr>
        <w:t>(3c)</w:t>
      </w:r>
    </w:p>
    <w:p w:rsidR="00B667B3" w:rsidRPr="00B667B3" w:rsidRDefault="00B667B3" w:rsidP="00B667B3">
      <w:pPr>
        <w:pStyle w:val="Equation"/>
      </w:pPr>
      <w:r w:rsidRPr="00B667B3">
        <w:rPr>
          <w:rtl/>
          <w:lang w:bidi="ar-EG"/>
        </w:rPr>
        <w:tab/>
      </w:r>
      <w:r w:rsidRPr="00B667B3">
        <w:t xml:space="preserve">η = </w:t>
      </w:r>
      <w:proofErr w:type="spellStart"/>
      <w:r w:rsidRPr="00B667B3">
        <w:t>ε</w:t>
      </w:r>
      <w:r w:rsidRPr="00B667B3">
        <w:rPr>
          <w:i/>
          <w:iCs/>
          <w:vertAlign w:val="subscript"/>
        </w:rPr>
        <w:t>r</w:t>
      </w:r>
      <w:proofErr w:type="spellEnd"/>
      <w:r w:rsidRPr="00B667B3">
        <w:t xml:space="preserve"> (</w:t>
      </w:r>
      <w:r w:rsidRPr="00B667B3">
        <w:rPr>
          <w:i/>
          <w:iCs/>
        </w:rPr>
        <w:t>f</w:t>
      </w:r>
      <w:r w:rsidRPr="00B667B3">
        <w:t xml:space="preserve">) – </w:t>
      </w:r>
      <w:r w:rsidRPr="00B667B3">
        <w:rPr>
          <w:i/>
          <w:iCs/>
        </w:rPr>
        <w:t>j</w:t>
      </w:r>
      <w:r w:rsidRPr="00B667B3">
        <w:t>60 λ σ (</w:t>
      </w:r>
      <w:r w:rsidRPr="00B667B3">
        <w:rPr>
          <w:i/>
          <w:iCs/>
        </w:rPr>
        <w:t>f</w:t>
      </w:r>
      <w:r w:rsidRPr="00B667B3">
        <w:t>)</w:t>
      </w:r>
    </w:p>
    <w:p w:rsidR="00B667B3" w:rsidRPr="00B667B3" w:rsidRDefault="00B667B3" w:rsidP="00B667B3">
      <w:pPr>
        <w:overflowPunct/>
        <w:autoSpaceDE/>
        <w:autoSpaceDN/>
        <w:adjustRightInd/>
        <w:textAlignment w:val="auto"/>
        <w:rPr>
          <w:rtl/>
          <w:lang w:bidi="ar-EG"/>
        </w:rPr>
      </w:pPr>
      <w:r w:rsidRPr="00B667B3">
        <w:rPr>
          <w:rtl/>
          <w:lang w:bidi="ar-EG"/>
        </w:rPr>
        <w:t>حيث:</w:t>
      </w:r>
    </w:p>
    <w:p w:rsidR="00B667B3" w:rsidRPr="00B667B3" w:rsidRDefault="00B667B3" w:rsidP="004A5D9A">
      <w:pPr>
        <w:pStyle w:val="Equationlegend"/>
        <w:rPr>
          <w:rtl/>
          <w:lang w:bidi="ar-EG"/>
        </w:rPr>
      </w:pPr>
      <w:r w:rsidRPr="00B667B3">
        <w:rPr>
          <w:rtl/>
          <w:lang w:bidi="ar-EG"/>
        </w:rPr>
        <w:tab/>
      </w:r>
      <w:r w:rsidRPr="00B667B3">
        <w:rPr>
          <w:lang w:bidi="ar-EG"/>
        </w:rPr>
        <w:sym w:font="Symbol" w:char="F065"/>
      </w:r>
      <w:r w:rsidRPr="00B667B3">
        <w:rPr>
          <w:i/>
          <w:iCs/>
          <w:vertAlign w:val="subscript"/>
          <w:lang w:bidi="ar-EG"/>
        </w:rPr>
        <w:t>r</w:t>
      </w:r>
      <w:r w:rsidRPr="00B667B3">
        <w:rPr>
          <w:lang w:bidi="ar-EG"/>
        </w:rPr>
        <w:t>(</w:t>
      </w:r>
      <w:r w:rsidRPr="00B667B3">
        <w:rPr>
          <w:i/>
          <w:iCs/>
          <w:lang w:bidi="ar-EG"/>
        </w:rPr>
        <w:t>f</w:t>
      </w:r>
      <w:r w:rsidRPr="00B667B3">
        <w:rPr>
          <w:lang w:bidi="ar-EG"/>
        </w:rPr>
        <w:t>)</w:t>
      </w:r>
      <w:r w:rsidRPr="00B667B3">
        <w:rPr>
          <w:rtl/>
          <w:lang w:bidi="ar-EG"/>
        </w:rPr>
        <w:t>:</w:t>
      </w:r>
      <w:r w:rsidRPr="00B667B3">
        <w:rPr>
          <w:rtl/>
          <w:lang w:bidi="ar-EG"/>
        </w:rPr>
        <w:tab/>
      </w:r>
      <w:proofErr w:type="spellStart"/>
      <w:r w:rsidRPr="00B667B3">
        <w:rPr>
          <w:rtl/>
          <w:lang w:bidi="ar-EG"/>
        </w:rPr>
        <w:t>السماحية</w:t>
      </w:r>
      <w:proofErr w:type="spellEnd"/>
      <w:r w:rsidRPr="00B667B3">
        <w:rPr>
          <w:rtl/>
          <w:lang w:bidi="ar-EG"/>
        </w:rPr>
        <w:t xml:space="preserve"> النسبية للسطح عند التردد </w:t>
      </w:r>
      <w:r w:rsidRPr="00B667B3">
        <w:rPr>
          <w:i/>
          <w:iCs/>
          <w:lang w:bidi="ar-EG"/>
        </w:rPr>
        <w:t>f</w:t>
      </w:r>
      <w:r w:rsidRPr="00B667B3">
        <w:rPr>
          <w:rtl/>
          <w:lang w:bidi="ar-EG"/>
        </w:rPr>
        <w:t xml:space="preserve"> (من التوصية </w:t>
      </w:r>
      <w:r w:rsidRPr="00B667B3">
        <w:rPr>
          <w:lang w:bidi="ar-EG"/>
        </w:rPr>
        <w:t>ITU-R P.527</w:t>
      </w:r>
      <w:r w:rsidRPr="00B667B3">
        <w:rPr>
          <w:rtl/>
          <w:lang w:bidi="ar-EG"/>
        </w:rPr>
        <w:t>)</w:t>
      </w:r>
    </w:p>
    <w:p w:rsidR="00B667B3" w:rsidRPr="00B667B3" w:rsidRDefault="00B667B3" w:rsidP="004A5D9A">
      <w:pPr>
        <w:pStyle w:val="Equationlegend"/>
        <w:rPr>
          <w:rtl/>
          <w:lang w:bidi="ar-EG"/>
        </w:rPr>
      </w:pPr>
      <w:r w:rsidRPr="00B667B3">
        <w:rPr>
          <w:rFonts w:hint="cs"/>
          <w:rtl/>
          <w:lang w:bidi="ar-EG"/>
        </w:rPr>
        <w:tab/>
      </w:r>
      <w:r w:rsidRPr="00B667B3">
        <w:rPr>
          <w:lang w:bidi="ar-EG"/>
        </w:rPr>
        <w:sym w:font="Symbol" w:char="F073"/>
      </w:r>
      <w:r w:rsidRPr="00B667B3">
        <w:rPr>
          <w:lang w:bidi="ar-EG"/>
        </w:rPr>
        <w:t>(</w:t>
      </w:r>
      <w:r w:rsidRPr="00B667B3">
        <w:rPr>
          <w:i/>
          <w:iCs/>
          <w:lang w:bidi="ar-EG"/>
        </w:rPr>
        <w:t>f</w:t>
      </w:r>
      <w:r w:rsidRPr="00B667B3">
        <w:rPr>
          <w:lang w:bidi="ar-EG"/>
        </w:rPr>
        <w:t>)</w:t>
      </w:r>
      <w:r w:rsidRPr="00B667B3">
        <w:rPr>
          <w:rtl/>
          <w:lang w:bidi="ar-EG"/>
        </w:rPr>
        <w:t>:</w:t>
      </w:r>
      <w:r w:rsidRPr="00B667B3">
        <w:rPr>
          <w:rFonts w:hint="cs"/>
          <w:rtl/>
          <w:lang w:bidi="ar-EG"/>
        </w:rPr>
        <w:tab/>
      </w:r>
      <w:r w:rsidRPr="00B667B3">
        <w:rPr>
          <w:rtl/>
          <w:lang w:bidi="ar-EG"/>
        </w:rPr>
        <w:t xml:space="preserve">إيصالية </w:t>
      </w:r>
      <w:r w:rsidRPr="00B667B3">
        <w:rPr>
          <w:lang w:bidi="ar-EG"/>
        </w:rPr>
        <w:t>(S/m)</w:t>
      </w:r>
      <w:r w:rsidRPr="00B667B3">
        <w:rPr>
          <w:rtl/>
          <w:lang w:bidi="ar-EG"/>
        </w:rPr>
        <w:t xml:space="preserve"> السطح عند التردد </w:t>
      </w:r>
      <w:r w:rsidRPr="00B667B3">
        <w:rPr>
          <w:i/>
          <w:iCs/>
          <w:lang w:bidi="ar-EG"/>
        </w:rPr>
        <w:t>f</w:t>
      </w:r>
      <w:r w:rsidRPr="00B667B3">
        <w:rPr>
          <w:rtl/>
          <w:lang w:bidi="ar-EG"/>
        </w:rPr>
        <w:t xml:space="preserve"> (من التوصية </w:t>
      </w:r>
      <w:r w:rsidRPr="00B667B3">
        <w:rPr>
          <w:lang w:bidi="ar-EG"/>
        </w:rPr>
        <w:t>ITU-R P.527</w:t>
      </w:r>
      <w:r w:rsidRPr="00B667B3">
        <w:rPr>
          <w:rtl/>
          <w:lang w:bidi="ar-EG"/>
        </w:rPr>
        <w:t>)</w:t>
      </w:r>
    </w:p>
    <w:p w:rsidR="00B667B3" w:rsidRPr="00B667B3" w:rsidRDefault="00B667B3" w:rsidP="004A5D9A">
      <w:pPr>
        <w:pStyle w:val="Equationlegend"/>
        <w:rPr>
          <w:rtl/>
          <w:lang w:bidi="ar-EG"/>
        </w:rPr>
      </w:pPr>
      <w:r w:rsidRPr="00B667B3">
        <w:rPr>
          <w:rFonts w:hint="cs"/>
          <w:rtl/>
          <w:lang w:bidi="ar-EG"/>
        </w:rPr>
        <w:tab/>
      </w:r>
      <w:r w:rsidRPr="00B667B3">
        <w:rPr>
          <w:lang w:bidi="ar-EG"/>
        </w:rPr>
        <w:sym w:font="Symbol" w:char="F06C"/>
      </w:r>
      <w:r w:rsidRPr="00B667B3">
        <w:rPr>
          <w:rtl/>
          <w:lang w:bidi="ar-EG"/>
        </w:rPr>
        <w:t>:</w:t>
      </w:r>
      <w:r w:rsidRPr="00B667B3">
        <w:rPr>
          <w:rFonts w:hint="cs"/>
          <w:rtl/>
          <w:lang w:bidi="ar-EG"/>
        </w:rPr>
        <w:tab/>
      </w:r>
      <w:r w:rsidRPr="00B667B3">
        <w:rPr>
          <w:rtl/>
          <w:lang w:bidi="ar-EG"/>
        </w:rPr>
        <w:t xml:space="preserve">طول الموجة في الفضاء الحر </w:t>
      </w:r>
      <w:r w:rsidRPr="00B667B3">
        <w:rPr>
          <w:lang w:bidi="ar-EG"/>
        </w:rPr>
        <w:t>(m)</w:t>
      </w:r>
      <w:r w:rsidRPr="00B667B3">
        <w:rPr>
          <w:rtl/>
          <w:lang w:bidi="ar-EG"/>
        </w:rPr>
        <w:t>.</w:t>
      </w:r>
    </w:p>
    <w:p w:rsidR="00B667B3" w:rsidRPr="00B667B3" w:rsidRDefault="00B667B3" w:rsidP="00B667B3">
      <w:pPr>
        <w:rPr>
          <w:rtl/>
          <w:lang w:bidi="ar-EG"/>
        </w:rPr>
      </w:pPr>
      <w:r w:rsidRPr="00B667B3">
        <w:rPr>
          <w:i/>
          <w:iCs/>
          <w:rtl/>
          <w:lang w:bidi="ar-EG"/>
        </w:rPr>
        <w:t xml:space="preserve">المرحلة </w:t>
      </w:r>
      <w:r w:rsidRPr="00B667B3">
        <w:rPr>
          <w:i/>
          <w:iCs/>
          <w:lang w:bidi="ar-EG"/>
        </w:rPr>
        <w:t>4</w:t>
      </w:r>
      <w:r w:rsidRPr="00B667B3">
        <w:rPr>
          <w:rtl/>
          <w:lang w:bidi="ar-EG"/>
        </w:rPr>
        <w:t xml:space="preserve">: حساب عامل التصحيح </w:t>
      </w:r>
      <w:r w:rsidRPr="00B667B3">
        <w:rPr>
          <w:lang w:bidi="ar-EG"/>
        </w:rPr>
        <w:t xml:space="preserve">(dB) </w:t>
      </w:r>
      <w:r w:rsidRPr="00B667B3">
        <w:rPr>
          <w:i/>
          <w:iCs/>
          <w:lang w:bidi="ar-EG"/>
        </w:rPr>
        <w:t>C</w:t>
      </w:r>
      <w:r w:rsidRPr="00B667B3">
        <w:rPr>
          <w:vertAlign w:val="subscript"/>
          <w:lang w:bidi="ar-EG"/>
        </w:rPr>
        <w:sym w:font="Symbol" w:char="F071"/>
      </w:r>
      <w:r w:rsidRPr="00B667B3">
        <w:rPr>
          <w:rtl/>
          <w:lang w:bidi="ar-EG"/>
        </w:rPr>
        <w:t>:</w:t>
      </w:r>
    </w:p>
    <w:p w:rsidR="00B667B3" w:rsidRPr="00B667B3" w:rsidRDefault="00B667B3" w:rsidP="00884C9C">
      <w:pPr>
        <w:pStyle w:val="Equation"/>
        <w:spacing w:line="240" w:lineRule="auto"/>
        <w:rPr>
          <w:lang w:bidi="ar-EG"/>
        </w:rPr>
      </w:pPr>
      <w:r w:rsidRPr="00B667B3">
        <w:rPr>
          <w:rtl/>
        </w:rPr>
        <w:tab/>
      </w:r>
      <w:r w:rsidRPr="00B667B3">
        <w:rPr>
          <w:position w:val="-32"/>
        </w:rPr>
        <w:object w:dxaOrig="3280" w:dyaOrig="760">
          <v:shape id="_x0000_i1029" type="#_x0000_t75" style="width:163.6pt;height:38pt" o:ole="">
            <v:imagedata r:id="rId23" o:title=""/>
          </v:shape>
          <o:OLEObject Type="Embed" ProgID="Equation.3" ShapeID="_x0000_i1029" DrawAspect="Content" ObjectID="_1401783593" r:id="rId24"/>
        </w:object>
      </w:r>
      <w:r w:rsidRPr="00B667B3">
        <w:rPr>
          <w:rFonts w:hint="cs"/>
          <w:rtl/>
        </w:rPr>
        <w:tab/>
      </w:r>
      <w:r w:rsidRPr="00B667B3">
        <w:t>(4)</w:t>
      </w:r>
    </w:p>
    <w:p w:rsidR="00B667B3" w:rsidRPr="00B667B3" w:rsidRDefault="00B667B3" w:rsidP="00884C9C">
      <w:pPr>
        <w:spacing w:before="240"/>
        <w:rPr>
          <w:rtl/>
          <w:lang w:bidi="ar-EG"/>
        </w:rPr>
      </w:pPr>
      <w:r w:rsidRPr="00B667B3">
        <w:rPr>
          <w:i/>
          <w:iCs/>
          <w:rtl/>
          <w:lang w:bidi="ar-EG"/>
        </w:rPr>
        <w:t xml:space="preserve">المرحلة </w:t>
      </w:r>
      <w:r w:rsidRPr="00B667B3">
        <w:rPr>
          <w:i/>
          <w:iCs/>
          <w:lang w:bidi="ar-EG"/>
        </w:rPr>
        <w:t>5</w:t>
      </w:r>
      <w:r w:rsidRPr="00B667B3">
        <w:rPr>
          <w:rtl/>
          <w:lang w:bidi="ar-EG"/>
        </w:rPr>
        <w:t xml:space="preserve">: حساب عامل التباعد </w:t>
      </w:r>
      <w:r w:rsidRPr="00B667B3">
        <w:rPr>
          <w:lang w:bidi="ar-EG"/>
        </w:rPr>
        <w:t xml:space="preserve">(dB) </w:t>
      </w:r>
      <w:r w:rsidRPr="00B667B3">
        <w:rPr>
          <w:i/>
          <w:iCs/>
          <w:lang w:bidi="ar-EG"/>
        </w:rPr>
        <w:t>D</w:t>
      </w:r>
      <w:r w:rsidRPr="00B667B3">
        <w:rPr>
          <w:rtl/>
          <w:lang w:bidi="ar-EG"/>
        </w:rPr>
        <w:t xml:space="preserve"> الناتج عن انحناء الأرض:</w:t>
      </w:r>
    </w:p>
    <w:p w:rsidR="00B667B3" w:rsidRPr="00B667B3" w:rsidRDefault="00B667B3" w:rsidP="00884C9C">
      <w:pPr>
        <w:pStyle w:val="Equation"/>
        <w:spacing w:line="240" w:lineRule="auto"/>
        <w:rPr>
          <w:lang w:bidi="ar-EG"/>
        </w:rPr>
      </w:pPr>
      <w:r w:rsidRPr="00B667B3">
        <w:rPr>
          <w:rtl/>
          <w:lang w:bidi="ar-EG"/>
        </w:rPr>
        <w:tab/>
      </w:r>
      <w:r w:rsidRPr="00B667B3">
        <w:rPr>
          <w:position w:val="-36"/>
        </w:rPr>
        <w:object w:dxaOrig="3780" w:dyaOrig="840">
          <v:shape id="_x0000_i1030" type="#_x0000_t75" style="width:188.95pt;height:42.05pt" o:ole="">
            <v:imagedata r:id="rId25" o:title=""/>
          </v:shape>
          <o:OLEObject Type="Embed" ProgID="Equation.3" ShapeID="_x0000_i1030" DrawAspect="Content" ObjectID="_1401783594" r:id="rId26"/>
        </w:object>
      </w:r>
      <w:r w:rsidRPr="00B667B3">
        <w:rPr>
          <w:rtl/>
          <w:lang w:bidi="ar-EG"/>
        </w:rPr>
        <w:tab/>
      </w:r>
      <w:r w:rsidRPr="00B667B3">
        <w:rPr>
          <w:lang w:bidi="ar-EG"/>
        </w:rPr>
        <w:t>(5)</w:t>
      </w:r>
    </w:p>
    <w:p w:rsidR="00B667B3" w:rsidRPr="00B667B3" w:rsidRDefault="00B667B3" w:rsidP="00884C9C">
      <w:pPr>
        <w:spacing w:before="240"/>
        <w:rPr>
          <w:rtl/>
          <w:lang w:bidi="ar-EG"/>
        </w:rPr>
      </w:pPr>
      <w:r w:rsidRPr="00B667B3">
        <w:rPr>
          <w:i/>
          <w:iCs/>
          <w:rtl/>
          <w:lang w:bidi="ar-EG"/>
        </w:rPr>
        <w:t xml:space="preserve">المرحلة </w:t>
      </w:r>
      <w:r w:rsidRPr="00B667B3">
        <w:rPr>
          <w:i/>
          <w:iCs/>
          <w:lang w:bidi="ar-EG"/>
        </w:rPr>
        <w:t>6</w:t>
      </w:r>
      <w:r w:rsidRPr="00B667B3">
        <w:rPr>
          <w:rtl/>
          <w:lang w:bidi="ar-EG"/>
        </w:rPr>
        <w:t xml:space="preserve">: متوسط القدرة غير المتماسكة للموجات المنعكسة من البحر بالنسبة للموجة المباشرة، </w:t>
      </w:r>
      <w:proofErr w:type="spellStart"/>
      <w:r w:rsidRPr="00B667B3">
        <w:rPr>
          <w:i/>
          <w:iCs/>
          <w:lang w:bidi="ar-EG"/>
        </w:rPr>
        <w:t>P</w:t>
      </w:r>
      <w:r w:rsidRPr="00B667B3">
        <w:rPr>
          <w:i/>
          <w:iCs/>
          <w:vertAlign w:val="subscript"/>
          <w:lang w:bidi="ar-EG"/>
        </w:rPr>
        <w:t>r</w:t>
      </w:r>
      <w:proofErr w:type="spellEnd"/>
      <w:r w:rsidRPr="00B667B3">
        <w:rPr>
          <w:rtl/>
          <w:lang w:bidi="ar-EG"/>
        </w:rPr>
        <w:t>، يُعطى بواسطة:</w:t>
      </w:r>
    </w:p>
    <w:p w:rsidR="00B667B3" w:rsidRPr="00B667B3" w:rsidRDefault="00B667B3" w:rsidP="00884C9C">
      <w:pPr>
        <w:tabs>
          <w:tab w:val="center" w:pos="4849"/>
          <w:tab w:val="right" w:pos="9696"/>
        </w:tabs>
        <w:spacing w:before="240"/>
      </w:pPr>
      <w:bookmarkStart w:id="1" w:name="f004"/>
      <w:r w:rsidRPr="00B667B3">
        <w:tab/>
      </w:r>
      <w:proofErr w:type="spellStart"/>
      <w:r w:rsidRPr="00B667B3">
        <w:rPr>
          <w:i/>
          <w:iCs/>
        </w:rPr>
        <w:t>P</w:t>
      </w:r>
      <w:r w:rsidRPr="00B667B3">
        <w:rPr>
          <w:i/>
          <w:iCs/>
          <w:vertAlign w:val="subscript"/>
        </w:rPr>
        <w:t>r</w:t>
      </w:r>
      <w:proofErr w:type="spellEnd"/>
      <w:r w:rsidRPr="00B667B3">
        <w:t xml:space="preserve"> = </w:t>
      </w:r>
      <w:r w:rsidRPr="00B667B3">
        <w:rPr>
          <w:i/>
          <w:iCs/>
        </w:rPr>
        <w:t xml:space="preserve">G </w:t>
      </w:r>
      <w:r w:rsidRPr="00B667B3">
        <w:t xml:space="preserve">+ </w:t>
      </w:r>
      <w:r w:rsidRPr="00B667B3">
        <w:rPr>
          <w:i/>
          <w:iCs/>
        </w:rPr>
        <w:t>R</w:t>
      </w:r>
      <w:r w:rsidRPr="00B667B3">
        <w:t xml:space="preserve"> + </w:t>
      </w:r>
      <w:proofErr w:type="spellStart"/>
      <w:r w:rsidRPr="00B667B3">
        <w:rPr>
          <w:i/>
          <w:iCs/>
        </w:rPr>
        <w:t>C</w:t>
      </w:r>
      <w:r w:rsidRPr="00B667B3">
        <w:rPr>
          <w:vertAlign w:val="subscript"/>
        </w:rPr>
        <w:t>θ</w:t>
      </w:r>
      <w:proofErr w:type="spellEnd"/>
      <w:r w:rsidRPr="00B667B3">
        <w:t xml:space="preserve"> + </w:t>
      </w:r>
      <w:r w:rsidRPr="00B667B3">
        <w:rPr>
          <w:i/>
          <w:iCs/>
        </w:rPr>
        <w:t>D</w:t>
      </w:r>
      <w:r w:rsidRPr="00B667B3">
        <w:t xml:space="preserve">                dB</w:t>
      </w:r>
      <w:r w:rsidRPr="00B667B3">
        <w:tab/>
        <w:t>(6)</w:t>
      </w:r>
      <w:bookmarkEnd w:id="1"/>
    </w:p>
    <w:p w:rsidR="00B667B3" w:rsidRPr="00B667B3" w:rsidRDefault="00B667B3" w:rsidP="00B667B3">
      <w:pPr>
        <w:rPr>
          <w:rtl/>
        </w:rPr>
      </w:pPr>
      <w:r w:rsidRPr="00B667B3">
        <w:rPr>
          <w:rtl/>
          <w:lang w:bidi="ar-EG"/>
        </w:rPr>
        <w:t>حيث:</w:t>
      </w:r>
    </w:p>
    <w:p w:rsidR="00B667B3" w:rsidRPr="00B667B3" w:rsidRDefault="00B667B3" w:rsidP="00B667B3">
      <w:pPr>
        <w:tabs>
          <w:tab w:val="center" w:pos="4849"/>
          <w:tab w:val="right" w:pos="9696"/>
        </w:tabs>
      </w:pPr>
      <w:r w:rsidRPr="00B667B3">
        <w:tab/>
      </w:r>
      <w:r w:rsidRPr="00B667B3">
        <w:rPr>
          <w:i/>
          <w:iCs/>
        </w:rPr>
        <w:t>R</w:t>
      </w:r>
      <w:r w:rsidRPr="00B667B3">
        <w:t xml:space="preserve"> = 20 log </w:t>
      </w:r>
      <w:r w:rsidRPr="00B667B3">
        <w:rPr>
          <w:position w:val="-14"/>
        </w:rPr>
        <w:object w:dxaOrig="460" w:dyaOrig="400">
          <v:shape id="_x0000_i1031" type="#_x0000_t75" style="width:22.45pt;height:20.15pt" o:ole="">
            <v:imagedata r:id="rId27" o:title=""/>
          </v:shape>
          <o:OLEObject Type="Embed" ProgID="Equation.3" ShapeID="_x0000_i1031" DrawAspect="Content" ObjectID="_1401783595" r:id="rId28"/>
        </w:object>
      </w:r>
    </w:p>
    <w:p w:rsidR="00B667B3" w:rsidRPr="00B667B3" w:rsidRDefault="00B667B3" w:rsidP="00B667B3">
      <w:pPr>
        <w:rPr>
          <w:rtl/>
          <w:lang w:bidi="ar-EG"/>
        </w:rPr>
      </w:pPr>
      <w:r w:rsidRPr="00B667B3">
        <w:rPr>
          <w:rtl/>
          <w:lang w:bidi="ar-EG"/>
        </w:rPr>
        <w:t xml:space="preserve">مع </w:t>
      </w:r>
      <w:proofErr w:type="spellStart"/>
      <w:r w:rsidRPr="00B667B3">
        <w:rPr>
          <w:i/>
          <w:iCs/>
          <w:lang w:bidi="ar-EG"/>
        </w:rPr>
        <w:t>R</w:t>
      </w:r>
      <w:r w:rsidRPr="00B667B3">
        <w:rPr>
          <w:i/>
          <w:iCs/>
          <w:vertAlign w:val="subscript"/>
          <w:lang w:bidi="ar-EG"/>
        </w:rPr>
        <w:t>i</w:t>
      </w:r>
      <w:proofErr w:type="spellEnd"/>
      <w:r w:rsidRPr="00B667B3">
        <w:rPr>
          <w:rtl/>
          <w:lang w:bidi="ar-EG"/>
        </w:rPr>
        <w:t xml:space="preserve"> = </w:t>
      </w:r>
      <w:r w:rsidRPr="00B667B3">
        <w:rPr>
          <w:i/>
          <w:iCs/>
          <w:lang w:bidi="ar-EG"/>
        </w:rPr>
        <w:t>R</w:t>
      </w:r>
      <w:r w:rsidRPr="00B667B3">
        <w:rPr>
          <w:i/>
          <w:iCs/>
          <w:vertAlign w:val="subscript"/>
          <w:lang w:bidi="ar-EG"/>
        </w:rPr>
        <w:t>H</w:t>
      </w:r>
      <w:r w:rsidRPr="00B667B3">
        <w:rPr>
          <w:rtl/>
          <w:lang w:bidi="ar-EG"/>
        </w:rPr>
        <w:t xml:space="preserve"> أو </w:t>
      </w:r>
      <w:r w:rsidRPr="00B667B3">
        <w:rPr>
          <w:i/>
          <w:iCs/>
          <w:lang w:bidi="ar-EG"/>
        </w:rPr>
        <w:t>R</w:t>
      </w:r>
      <w:r w:rsidRPr="00B667B3">
        <w:rPr>
          <w:i/>
          <w:iCs/>
          <w:vertAlign w:val="subscript"/>
          <w:lang w:bidi="ar-EG"/>
        </w:rPr>
        <w:t>V</w:t>
      </w:r>
      <w:r w:rsidRPr="00B667B3">
        <w:rPr>
          <w:rtl/>
          <w:lang w:bidi="ar-EG"/>
        </w:rPr>
        <w:t xml:space="preserve"> أو </w:t>
      </w:r>
      <w:r w:rsidRPr="00B667B3">
        <w:rPr>
          <w:i/>
          <w:iCs/>
          <w:lang w:bidi="ar-EG"/>
        </w:rPr>
        <w:t>R</w:t>
      </w:r>
      <w:r w:rsidRPr="00B667B3">
        <w:rPr>
          <w:i/>
          <w:iCs/>
          <w:vertAlign w:val="subscript"/>
          <w:lang w:bidi="ar-EG"/>
        </w:rPr>
        <w:t>C</w:t>
      </w:r>
      <w:r w:rsidRPr="00B667B3">
        <w:rPr>
          <w:rtl/>
          <w:lang w:bidi="ar-EG"/>
        </w:rPr>
        <w:t xml:space="preserve"> من المعادلات </w:t>
      </w:r>
      <w:r w:rsidRPr="00B667B3">
        <w:rPr>
          <w:lang w:bidi="ar-EG"/>
        </w:rPr>
        <w:t>(3)</w:t>
      </w:r>
      <w:r w:rsidRPr="00B667B3">
        <w:rPr>
          <w:rtl/>
          <w:lang w:bidi="ar-EG"/>
        </w:rPr>
        <w:t>.</w:t>
      </w:r>
    </w:p>
    <w:p w:rsidR="00B667B3" w:rsidRPr="00B667B3" w:rsidRDefault="00B667B3" w:rsidP="004A5D9A">
      <w:pPr>
        <w:spacing w:before="240"/>
        <w:rPr>
          <w:rtl/>
          <w:lang w:bidi="ar-EG"/>
        </w:rPr>
      </w:pPr>
      <w:r w:rsidRPr="00B667B3">
        <w:rPr>
          <w:i/>
          <w:iCs/>
          <w:rtl/>
          <w:lang w:bidi="ar-EG"/>
        </w:rPr>
        <w:t xml:space="preserve">المرحلة </w:t>
      </w:r>
      <w:r w:rsidRPr="00B667B3">
        <w:rPr>
          <w:i/>
          <w:iCs/>
          <w:lang w:bidi="ar-EG"/>
        </w:rPr>
        <w:t>7</w:t>
      </w:r>
      <w:r w:rsidRPr="00B667B3">
        <w:rPr>
          <w:rtl/>
          <w:lang w:bidi="ar-EG"/>
        </w:rPr>
        <w:t xml:space="preserve">: بافتراض توزيع </w:t>
      </w:r>
      <w:proofErr w:type="spellStart"/>
      <w:r w:rsidRPr="00B667B3">
        <w:rPr>
          <w:rtl/>
          <w:lang w:bidi="ar-EG"/>
        </w:rPr>
        <w:t>ناكاغامي</w:t>
      </w:r>
      <w:proofErr w:type="spellEnd"/>
      <w:r w:rsidRPr="00B667B3">
        <w:rPr>
          <w:rtl/>
          <w:lang w:bidi="ar-EG"/>
        </w:rPr>
        <w:t>-رايس، يُقدر عمق الخبو انطلاقاً من:</w:t>
      </w:r>
    </w:p>
    <w:p w:rsidR="00B667B3" w:rsidRPr="00B667B3" w:rsidRDefault="00B667B3" w:rsidP="00884C9C">
      <w:pPr>
        <w:tabs>
          <w:tab w:val="center" w:pos="4849"/>
          <w:tab w:val="right" w:pos="9696"/>
        </w:tabs>
        <w:spacing w:line="240" w:lineRule="auto"/>
      </w:pPr>
      <w:bookmarkStart w:id="2" w:name="f006"/>
      <w:r w:rsidRPr="00B667B3">
        <w:tab/>
      </w:r>
      <w:r w:rsidRPr="00B667B3">
        <w:rPr>
          <w:position w:val="-10"/>
        </w:rPr>
        <w:object w:dxaOrig="1219" w:dyaOrig="400">
          <v:shape id="_x0000_i1032" type="#_x0000_t75" style="width:61.65pt;height:19.6pt" o:ole="">
            <v:imagedata r:id="rId29" o:title=""/>
          </v:shape>
          <o:OLEObject Type="Embed" ProgID="Equation.3" ShapeID="_x0000_i1032" DrawAspect="Content" ObjectID="_1401783596" r:id="rId30"/>
        </w:object>
      </w:r>
      <w:r w:rsidRPr="00B667B3">
        <w:rPr>
          <w:i/>
        </w:rPr>
        <w:t>A</w:t>
      </w:r>
      <w:r w:rsidRPr="00B667B3">
        <w:t xml:space="preserve"> </w:t>
      </w:r>
      <w:r w:rsidRPr="00B667B3">
        <w:t> 10 log</w:t>
      </w:r>
      <w:r w:rsidRPr="00B667B3">
        <w:tab/>
        <w:t>(7)</w:t>
      </w:r>
      <w:bookmarkEnd w:id="2"/>
    </w:p>
    <w:p w:rsidR="00B667B3" w:rsidRPr="00B667B3" w:rsidRDefault="00B667B3" w:rsidP="00884C9C">
      <w:pPr>
        <w:spacing w:before="240"/>
        <w:rPr>
          <w:rtl/>
          <w:lang w:bidi="ar-EG"/>
        </w:rPr>
      </w:pPr>
      <w:r w:rsidRPr="00B667B3">
        <w:rPr>
          <w:rtl/>
          <w:lang w:bidi="ar-EG"/>
        </w:rPr>
        <w:t xml:space="preserve">حيث </w:t>
      </w:r>
      <w:r w:rsidRPr="00B667B3">
        <w:rPr>
          <w:i/>
          <w:iCs/>
          <w:lang w:bidi="ar-EG"/>
        </w:rPr>
        <w:t>A</w:t>
      </w:r>
      <w:r w:rsidRPr="00B667B3">
        <w:rPr>
          <w:rtl/>
          <w:lang w:bidi="ar-EG"/>
        </w:rPr>
        <w:t xml:space="preserve"> هي الاتساع </w:t>
      </w:r>
      <w:r w:rsidRPr="00B667B3">
        <w:rPr>
          <w:lang w:bidi="ar-EG"/>
        </w:rPr>
        <w:t>(dB)</w:t>
      </w:r>
      <w:r w:rsidRPr="00B667B3">
        <w:rPr>
          <w:rtl/>
          <w:lang w:bidi="ar-EG"/>
        </w:rPr>
        <w:t xml:space="preserve"> مقروءة من إحداثية الشكل </w:t>
      </w:r>
      <w:r w:rsidRPr="00B667B3">
        <w:rPr>
          <w:lang w:bidi="ar-EG"/>
        </w:rPr>
        <w:t>1</w:t>
      </w:r>
      <w:r w:rsidRPr="00B667B3">
        <w:rPr>
          <w:rtl/>
          <w:lang w:bidi="ar-EG"/>
        </w:rPr>
        <w:t xml:space="preserve"> من التوصية </w:t>
      </w:r>
      <w:r w:rsidRPr="00B667B3">
        <w:rPr>
          <w:lang w:bidi="ar-EG"/>
        </w:rPr>
        <w:t>ITU-R P.680</w:t>
      </w:r>
      <w:r w:rsidRPr="00B667B3">
        <w:rPr>
          <w:rtl/>
          <w:lang w:bidi="ar-EG"/>
        </w:rPr>
        <w:t>.</w:t>
      </w:r>
    </w:p>
    <w:p w:rsidR="00B667B3" w:rsidRPr="00B667B3" w:rsidRDefault="00B667B3" w:rsidP="00884C9C">
      <w:pPr>
        <w:overflowPunct/>
        <w:autoSpaceDE/>
        <w:autoSpaceDN/>
        <w:adjustRightInd/>
        <w:textAlignment w:val="auto"/>
        <w:rPr>
          <w:rtl/>
          <w:lang w:bidi="ar-EG"/>
        </w:rPr>
      </w:pPr>
      <w:r w:rsidRPr="00B667B3">
        <w:rPr>
          <w:rtl/>
          <w:lang w:bidi="ar-EG"/>
        </w:rPr>
        <w:t xml:space="preserve">يبين الشكل </w:t>
      </w:r>
      <w:r w:rsidRPr="00B667B3">
        <w:rPr>
          <w:lang w:bidi="ar-EG"/>
        </w:rPr>
        <w:t>1</w:t>
      </w:r>
      <w:r w:rsidRPr="00B667B3">
        <w:rPr>
          <w:rtl/>
          <w:lang w:bidi="ar-EG"/>
        </w:rPr>
        <w:t xml:space="preserve"> أدناه متوسط القدرة عبر مسيرات متعددة للمكونة غير المتماسكة المحصل عليها بواسطة الطريقة السابقة بدلالة زاوية الارتفاع لمختلف الكسوب. بالمقارنة مع حالة الأنظمة المتنقلة البحرية الساتلية (الشكل </w:t>
      </w:r>
      <w:r w:rsidRPr="00B667B3">
        <w:rPr>
          <w:lang w:bidi="ar-EG"/>
        </w:rPr>
        <w:t>2</w:t>
      </w:r>
      <w:r w:rsidRPr="00B667B3">
        <w:rPr>
          <w:rtl/>
          <w:lang w:bidi="ar-EG"/>
        </w:rPr>
        <w:t xml:space="preserve"> من التوصية </w:t>
      </w:r>
      <w:r w:rsidRPr="00B667B3">
        <w:rPr>
          <w:lang w:bidi="ar-EG"/>
        </w:rPr>
        <w:t>ITU-R P.680</w:t>
      </w:r>
      <w:r w:rsidRPr="00B667B3">
        <w:rPr>
          <w:rtl/>
          <w:lang w:bidi="ar-EG"/>
        </w:rPr>
        <w:t xml:space="preserve">)، يمكن رؤية أن قدرة الموجة المنعكسة </w:t>
      </w:r>
      <w:proofErr w:type="spellStart"/>
      <w:r w:rsidRPr="00B667B3">
        <w:rPr>
          <w:i/>
          <w:iCs/>
          <w:lang w:bidi="ar-EG"/>
        </w:rPr>
        <w:t>P</w:t>
      </w:r>
      <w:r w:rsidRPr="00B667B3">
        <w:rPr>
          <w:i/>
          <w:iCs/>
          <w:vertAlign w:val="subscript"/>
          <w:lang w:bidi="ar-EG"/>
        </w:rPr>
        <w:t>r</w:t>
      </w:r>
      <w:proofErr w:type="spellEnd"/>
      <w:r w:rsidRPr="00B667B3">
        <w:rPr>
          <w:rtl/>
          <w:lang w:bidi="ar-EG"/>
        </w:rPr>
        <w:t xml:space="preserve"> للأنظمة المتنقلة الساتلية للطيران تُخفض بما قدره </w:t>
      </w:r>
      <w:r w:rsidRPr="00B667B3">
        <w:rPr>
          <w:lang w:bidi="ar-EG"/>
        </w:rPr>
        <w:t>1</w:t>
      </w:r>
      <w:r w:rsidRPr="00B667B3">
        <w:rPr>
          <w:rtl/>
          <w:lang w:bidi="ar-EG"/>
        </w:rPr>
        <w:t xml:space="preserve"> إلى </w:t>
      </w:r>
      <w:r w:rsidRPr="00B667B3">
        <w:rPr>
          <w:lang w:bidi="ar-EG"/>
        </w:rPr>
        <w:t>dB 3</w:t>
      </w:r>
      <w:r w:rsidRPr="00B667B3">
        <w:rPr>
          <w:rtl/>
          <w:lang w:bidi="ar-EG"/>
        </w:rPr>
        <w:t xml:space="preserve"> عند الزوايا منخفضة</w:t>
      </w:r>
      <w:r w:rsidR="00884C9C">
        <w:rPr>
          <w:rFonts w:hint="cs"/>
          <w:rtl/>
          <w:lang w:bidi="ar-EG"/>
        </w:rPr>
        <w:t> </w:t>
      </w:r>
      <w:r w:rsidRPr="00B667B3">
        <w:rPr>
          <w:rtl/>
          <w:lang w:bidi="ar-EG"/>
        </w:rPr>
        <w:t>الارتفاع.</w:t>
      </w:r>
    </w:p>
    <w:p w:rsidR="00B667B3" w:rsidRPr="00B667B3" w:rsidRDefault="00B667B3" w:rsidP="00B667B3">
      <w:pPr>
        <w:pStyle w:val="FigureNoBR"/>
        <w:keepLines w:val="0"/>
        <w:spacing w:before="120" w:after="0"/>
        <w:rPr>
          <w:rtl/>
          <w:lang w:bidi="ar-EG"/>
        </w:rPr>
      </w:pPr>
      <w:r w:rsidRPr="00B667B3">
        <w:rPr>
          <w:rtl/>
          <w:lang w:bidi="ar-EG"/>
        </w:rPr>
        <w:lastRenderedPageBreak/>
        <w:t>الش</w:t>
      </w:r>
      <w:r w:rsidRPr="00B667B3">
        <w:rPr>
          <w:rFonts w:hint="cs"/>
          <w:rtl/>
          <w:lang w:bidi="ar-EG"/>
        </w:rPr>
        <w:t>ـ</w:t>
      </w:r>
      <w:r w:rsidRPr="00B667B3">
        <w:rPr>
          <w:rtl/>
          <w:lang w:bidi="ar-EG"/>
        </w:rPr>
        <w:t xml:space="preserve">كل </w:t>
      </w:r>
      <w:r w:rsidRPr="00B667B3">
        <w:rPr>
          <w:lang w:bidi="ar-EG"/>
        </w:rPr>
        <w:t>1</w:t>
      </w:r>
    </w:p>
    <w:p w:rsidR="00B667B3" w:rsidRPr="004A5D9A" w:rsidRDefault="00B667B3" w:rsidP="00B667B3">
      <w:pPr>
        <w:pStyle w:val="FigureTitle"/>
        <w:spacing w:after="0"/>
        <w:rPr>
          <w:rtl/>
        </w:rPr>
      </w:pPr>
      <w:r w:rsidRPr="004A5D9A">
        <w:rPr>
          <w:rtl/>
        </w:rPr>
        <w:t>متوسط القدرة عبر مسيرات متعددة بالنسبة لقدرة الإشارة المباشرة بدلالة</w:t>
      </w:r>
      <w:r w:rsidRPr="004A5D9A">
        <w:rPr>
          <w:rtl/>
        </w:rPr>
        <w:br/>
        <w:t>زاوية الارتفاع لمختلف كسوب الهوائي</w:t>
      </w:r>
    </w:p>
    <w:p w:rsidR="00B667B3" w:rsidRPr="00B667B3" w:rsidRDefault="00657919" w:rsidP="00B667B3">
      <w:pPr>
        <w:pStyle w:val="Figurewithouttitle"/>
        <w:spacing w:before="120" w:after="0"/>
        <w:rPr>
          <w:rtl/>
        </w:rPr>
      </w:pPr>
      <w:r>
        <w:rPr>
          <w:rtl/>
          <w:lang w:bidi="ar-EG"/>
        </w:rPr>
      </w:r>
      <w:r>
        <w:rPr>
          <w:lang w:bidi="ar-EG"/>
        </w:rPr>
        <w:pict>
          <v:group id="_x0000_s1063" editas="canvas" style="width:295.2pt;height:337.3pt;mso-position-horizontal-relative:char;mso-position-vertical-relative:line" coordorigin="2985,2903" coordsize="5904,6746" o:allowincell="f">
            <o:lock v:ext="edit" aspectratio="t"/>
            <v:shape id="_x0000_s1064" type="#_x0000_t75" style="position:absolute;left:2985;top:2903;width:5904;height:6746" o:preferrelative="f" o:allowincell="f">
              <v:fill o:detectmouseclick="t"/>
              <v:path o:extrusionok="t" o:connecttype="none"/>
              <o:lock v:ext="edit" text="t"/>
            </v:shape>
            <v:shape id="_x0000_s1065" type="#_x0000_t75" style="position:absolute;left:3019;top:2903;width:5870;height:6746" o:allowincell="f">
              <v:imagedata r:id="rId31" o:title="" croptop="6470f"/>
            </v:shape>
            <v:rect id="_x0000_s1066" style="position:absolute;left:5029;top:8529;width:1984;height:340;mso-position-horizontal-relative:page;mso-position-vertical-relative:page" o:allowincell="f" filled="f" stroked="f">
              <v:textbox style="mso-next-textbox:#_x0000_s1066" inset="1pt,1pt,1pt,1pt">
                <w:txbxContent>
                  <w:p w:rsidR="003A1CB2" w:rsidRPr="00680124" w:rsidRDefault="003A1CB2" w:rsidP="00B667B3">
                    <w:pPr>
                      <w:spacing w:before="0"/>
                      <w:jc w:val="center"/>
                      <w:rPr>
                        <w:sz w:val="16"/>
                        <w:szCs w:val="22"/>
                        <w:rtl/>
                      </w:rPr>
                    </w:pPr>
                    <w:r w:rsidRPr="00680124">
                      <w:rPr>
                        <w:sz w:val="16"/>
                        <w:szCs w:val="22"/>
                        <w:rtl/>
                      </w:rPr>
                      <w:t xml:space="preserve">زاوية الارتفاع، </w:t>
                    </w:r>
                    <w:r w:rsidRPr="00680124">
                      <w:rPr>
                        <w:sz w:val="16"/>
                        <w:szCs w:val="22"/>
                      </w:rPr>
                      <w:sym w:font="Symbol" w:char="F071"/>
                    </w:r>
                    <w:proofErr w:type="spellStart"/>
                    <w:r w:rsidRPr="00680124">
                      <w:rPr>
                        <w:i/>
                        <w:iCs/>
                        <w:position w:val="-4"/>
                        <w:sz w:val="12"/>
                        <w:szCs w:val="22"/>
                      </w:rPr>
                      <w:t>i</w:t>
                    </w:r>
                    <w:proofErr w:type="spellEnd"/>
                    <w:r w:rsidRPr="00680124">
                      <w:rPr>
                        <w:sz w:val="16"/>
                        <w:szCs w:val="22"/>
                        <w:rtl/>
                      </w:rPr>
                      <w:t xml:space="preserve"> (بالدرجات)</w:t>
                    </w:r>
                  </w:p>
                </w:txbxContent>
              </v:textbox>
            </v:rect>
            <v:rect id="_x0000_s1067" style="position:absolute;left:5223;top:8941;width:1418;height:680;mso-position-horizontal-relative:page;mso-position-vertical-relative:page" o:allowincell="f" filled="f" stroked="f">
              <v:textbox style="mso-next-textbox:#_x0000_s1067" inset="1pt,1pt,1pt,1pt">
                <w:txbxContent>
                  <w:p w:rsidR="003A1CB2" w:rsidRPr="00680124" w:rsidRDefault="003A1CB2" w:rsidP="00884C9C">
                    <w:pPr>
                      <w:spacing w:before="0" w:line="156" w:lineRule="auto"/>
                      <w:jc w:val="left"/>
                      <w:rPr>
                        <w:sz w:val="16"/>
                        <w:szCs w:val="22"/>
                        <w:rtl/>
                      </w:rPr>
                    </w:pPr>
                    <w:r w:rsidRPr="00680124">
                      <w:rPr>
                        <w:sz w:val="16"/>
                        <w:szCs w:val="22"/>
                        <w:rtl/>
                      </w:rPr>
                      <w:t xml:space="preserve">التردد </w:t>
                    </w:r>
                    <w:r w:rsidRPr="00680124">
                      <w:rPr>
                        <w:sz w:val="16"/>
                        <w:szCs w:val="22"/>
                      </w:rPr>
                      <w:t>GHz 1,54 =</w:t>
                    </w:r>
                    <w:r w:rsidRPr="00680124">
                      <w:rPr>
                        <w:sz w:val="16"/>
                        <w:szCs w:val="22"/>
                        <w:rtl/>
                      </w:rPr>
                      <w:br/>
                      <w:t>الاستقطاب الدائري</w:t>
                    </w:r>
                    <w:r w:rsidRPr="00680124">
                      <w:rPr>
                        <w:sz w:val="16"/>
                        <w:szCs w:val="22"/>
                        <w:rtl/>
                      </w:rPr>
                      <w:br/>
                    </w:r>
                    <w:r w:rsidRPr="00680124">
                      <w:rPr>
                        <w:sz w:val="16"/>
                        <w:szCs w:val="22"/>
                      </w:rPr>
                      <w:t xml:space="preserve">km 10 = </w:t>
                    </w:r>
                    <w:r w:rsidRPr="00680124">
                      <w:rPr>
                        <w:i/>
                        <w:iCs/>
                        <w:sz w:val="16"/>
                        <w:szCs w:val="22"/>
                      </w:rPr>
                      <w:t>H</w:t>
                    </w:r>
                    <w:r w:rsidRPr="00680124">
                      <w:rPr>
                        <w:i/>
                        <w:iCs/>
                        <w:position w:val="-4"/>
                        <w:sz w:val="12"/>
                        <w:szCs w:val="22"/>
                      </w:rPr>
                      <w:t>a</w:t>
                    </w:r>
                  </w:p>
                </w:txbxContent>
              </v:textbox>
            </v:rect>
            <v:rect id="_x0000_s1068" style="position:absolute;left:2985;top:4440;width:347;height:2478;mso-position-horizontal-relative:page;mso-position-vertical-relative:page" o:allowincell="f" filled="f" stroked="f">
              <v:textbox style="layout-flow:vertical;mso-layout-flow-alt:bottom-to-top;mso-next-textbox:#_x0000_s1068" inset="1pt,1pt,1pt,1pt">
                <w:txbxContent>
                  <w:p w:rsidR="003A1CB2" w:rsidRPr="00680124" w:rsidRDefault="003A1CB2" w:rsidP="00B667B3">
                    <w:pPr>
                      <w:spacing w:before="0"/>
                      <w:jc w:val="center"/>
                      <w:rPr>
                        <w:sz w:val="16"/>
                        <w:szCs w:val="22"/>
                        <w:lang w:bidi="ar-EG"/>
                      </w:rPr>
                    </w:pPr>
                    <w:r w:rsidRPr="00A35FD7">
                      <w:rPr>
                        <w:rFonts w:hint="cs"/>
                        <w:sz w:val="16"/>
                        <w:szCs w:val="22"/>
                        <w:rtl/>
                        <w:lang w:bidi="ar-EG"/>
                      </w:rPr>
                      <w:t xml:space="preserve">متوسط القدرة عبر المسيرات، </w:t>
                    </w:r>
                    <w:proofErr w:type="spellStart"/>
                    <w:r w:rsidRPr="00A35FD7">
                      <w:rPr>
                        <w:i/>
                        <w:iCs/>
                        <w:sz w:val="16"/>
                        <w:szCs w:val="22"/>
                        <w:lang w:bidi="ar-EG"/>
                      </w:rPr>
                      <w:t>P</w:t>
                    </w:r>
                    <w:r w:rsidRPr="00A35FD7">
                      <w:rPr>
                        <w:i/>
                        <w:iCs/>
                        <w:sz w:val="16"/>
                        <w:szCs w:val="22"/>
                        <w:vertAlign w:val="subscript"/>
                        <w:lang w:bidi="ar-EG"/>
                      </w:rPr>
                      <w:t>r</w:t>
                    </w:r>
                    <w:proofErr w:type="spellEnd"/>
                    <w:r w:rsidRPr="00A35FD7">
                      <w:rPr>
                        <w:rFonts w:hint="cs"/>
                        <w:sz w:val="16"/>
                        <w:szCs w:val="22"/>
                        <w:rtl/>
                        <w:lang w:bidi="ar-EG"/>
                      </w:rPr>
                      <w:t xml:space="preserve"> </w:t>
                    </w:r>
                    <w:r w:rsidRPr="00A35FD7">
                      <w:rPr>
                        <w:sz w:val="16"/>
                        <w:szCs w:val="22"/>
                        <w:lang w:bidi="ar-EG"/>
                      </w:rPr>
                      <w:t>(dB)</w:t>
                    </w:r>
                  </w:p>
                  <w:p w:rsidR="003A1CB2" w:rsidRDefault="003A1CB2" w:rsidP="00B667B3"/>
                </w:txbxContent>
              </v:textbox>
            </v:rect>
            <w10:wrap type="none"/>
            <w10:anchorlock/>
          </v:group>
          <o:OLEObject Type="Embed" ProgID="CorelDRAW.Graphic.14" ShapeID="_x0000_s1065" DrawAspect="Content" ObjectID="_1401783612" r:id="rId32"/>
        </w:pict>
      </w:r>
    </w:p>
    <w:p w:rsidR="00B667B3" w:rsidRPr="00B667B3" w:rsidRDefault="00B667B3" w:rsidP="00B667B3">
      <w:pPr>
        <w:pStyle w:val="Normalaftertitle"/>
        <w:spacing w:before="120"/>
        <w:rPr>
          <w:rtl/>
          <w:lang w:eastAsia="en-US"/>
        </w:rPr>
      </w:pPr>
    </w:p>
    <w:p w:rsidR="00B667B3" w:rsidRPr="00884C9C" w:rsidRDefault="00B667B3" w:rsidP="00884C9C">
      <w:pPr>
        <w:pStyle w:val="Note"/>
        <w:spacing w:before="120"/>
        <w:rPr>
          <w:spacing w:val="-1"/>
          <w:rtl/>
          <w:lang w:bidi="ar-EG"/>
        </w:rPr>
      </w:pPr>
      <w:r w:rsidRPr="00884C9C">
        <w:rPr>
          <w:b/>
          <w:bCs/>
          <w:spacing w:val="-1"/>
          <w:rtl/>
          <w:lang w:bidi="ar-EG"/>
        </w:rPr>
        <w:t xml:space="preserve">الملاحظة </w:t>
      </w:r>
      <w:r w:rsidRPr="00884C9C">
        <w:rPr>
          <w:b/>
          <w:bCs/>
          <w:spacing w:val="-1"/>
          <w:lang w:bidi="ar-EG"/>
        </w:rPr>
        <w:t>1</w:t>
      </w:r>
      <w:r w:rsidRPr="00884C9C">
        <w:rPr>
          <w:rFonts w:hint="cs"/>
          <w:spacing w:val="-1"/>
          <w:rtl/>
          <w:lang w:bidi="ar-EG"/>
        </w:rPr>
        <w:t> </w:t>
      </w:r>
      <w:r w:rsidRPr="00884C9C">
        <w:rPr>
          <w:spacing w:val="-1"/>
          <w:rtl/>
          <w:lang w:bidi="ar-EG"/>
        </w:rPr>
        <w:t>-</w:t>
      </w:r>
      <w:r w:rsidRPr="00884C9C">
        <w:rPr>
          <w:rFonts w:hint="cs"/>
          <w:spacing w:val="-1"/>
          <w:rtl/>
          <w:lang w:bidi="ar-EG"/>
        </w:rPr>
        <w:t> </w:t>
      </w:r>
      <w:r w:rsidRPr="00884C9C">
        <w:rPr>
          <w:spacing w:val="-1"/>
          <w:rtl/>
          <w:lang w:bidi="ar-EG"/>
        </w:rPr>
        <w:t xml:space="preserve">أظهرت الدراسات التحليلية والتجريبية أنه، بالنسبة للموجات ذات الاستقطاب الدائري عند أو بجوار </w:t>
      </w:r>
      <w:r w:rsidRPr="00884C9C">
        <w:rPr>
          <w:spacing w:val="-1"/>
          <w:lang w:bidi="ar-EG"/>
        </w:rPr>
        <w:t>GHz 1,5</w:t>
      </w:r>
      <w:r w:rsidRPr="00884C9C">
        <w:rPr>
          <w:spacing w:val="-1"/>
          <w:rtl/>
          <w:lang w:bidi="ar-EG"/>
        </w:rPr>
        <w:t xml:space="preserve"> وكسب هوائي</w:t>
      </w:r>
      <w:r w:rsidR="00884C9C">
        <w:rPr>
          <w:rFonts w:hint="cs"/>
          <w:spacing w:val="-1"/>
          <w:rtl/>
          <w:lang w:bidi="ar-EG"/>
        </w:rPr>
        <w:t> </w:t>
      </w:r>
      <w:r w:rsidRPr="00884C9C">
        <w:rPr>
          <w:spacing w:val="-1"/>
          <w:lang w:bidi="ar-EG"/>
        </w:rPr>
        <w:t>dB 7</w:t>
      </w:r>
      <w:r w:rsidRPr="00884C9C">
        <w:rPr>
          <w:spacing w:val="-1"/>
          <w:rtl/>
          <w:lang w:bidi="ar-EG"/>
        </w:rPr>
        <w:t xml:space="preserve">، يكون عمق الخبو عبر مسيرات متعددة لظروف البحر الصعبة يساوي حوالي </w:t>
      </w:r>
      <w:r w:rsidRPr="00884C9C">
        <w:rPr>
          <w:spacing w:val="-1"/>
          <w:lang w:bidi="ar-EG"/>
        </w:rPr>
        <w:t>8</w:t>
      </w:r>
      <w:r w:rsidRPr="00884C9C">
        <w:rPr>
          <w:spacing w:val="-1"/>
          <w:rtl/>
          <w:lang w:bidi="ar-EG"/>
        </w:rPr>
        <w:t xml:space="preserve"> إلى </w:t>
      </w:r>
      <w:r w:rsidRPr="00884C9C">
        <w:rPr>
          <w:spacing w:val="-1"/>
          <w:lang w:bidi="ar-EG"/>
        </w:rPr>
        <w:t>dB 11</w:t>
      </w:r>
      <w:r w:rsidRPr="00884C9C">
        <w:rPr>
          <w:spacing w:val="-1"/>
          <w:rtl/>
          <w:lang w:bidi="ar-EG"/>
        </w:rPr>
        <w:t xml:space="preserve"> لارتفاعات الطائرات المنخفضة والم</w:t>
      </w:r>
      <w:r w:rsidRPr="00884C9C">
        <w:rPr>
          <w:rFonts w:hint="cs"/>
          <w:spacing w:val="-1"/>
          <w:rtl/>
          <w:lang w:bidi="ar-EG"/>
        </w:rPr>
        <w:t xml:space="preserve">توسطة </w:t>
      </w:r>
      <w:r w:rsidRPr="00884C9C">
        <w:rPr>
          <w:spacing w:val="-1"/>
          <w:rtl/>
          <w:lang w:bidi="ar-EG"/>
        </w:rPr>
        <w:t xml:space="preserve">وحوالي </w:t>
      </w:r>
      <w:r w:rsidRPr="00884C9C">
        <w:rPr>
          <w:spacing w:val="-1"/>
          <w:lang w:bidi="ar-EG"/>
        </w:rPr>
        <w:t>7</w:t>
      </w:r>
      <w:r w:rsidRPr="00884C9C">
        <w:rPr>
          <w:spacing w:val="-1"/>
          <w:rtl/>
          <w:lang w:bidi="ar-EG"/>
        </w:rPr>
        <w:t xml:space="preserve"> إلى </w:t>
      </w:r>
      <w:r w:rsidRPr="00884C9C">
        <w:rPr>
          <w:spacing w:val="-1"/>
          <w:lang w:bidi="ar-EG"/>
        </w:rPr>
        <w:t>dB 9</w:t>
      </w:r>
      <w:r w:rsidRPr="00884C9C">
        <w:rPr>
          <w:spacing w:val="-1"/>
          <w:rtl/>
          <w:lang w:bidi="ar-EG"/>
        </w:rPr>
        <w:t xml:space="preserve"> للارتفاعات العالية (فوق </w:t>
      </w:r>
      <w:r w:rsidRPr="00884C9C">
        <w:rPr>
          <w:spacing w:val="-1"/>
          <w:lang w:bidi="ar-EG"/>
        </w:rPr>
        <w:t>km 2</w:t>
      </w:r>
      <w:r w:rsidRPr="00884C9C">
        <w:rPr>
          <w:spacing w:val="-1"/>
          <w:rtl/>
          <w:lang w:bidi="ar-EG"/>
        </w:rPr>
        <w:t xml:space="preserve">). </w:t>
      </w:r>
      <w:r w:rsidRPr="00884C9C">
        <w:rPr>
          <w:rFonts w:hint="cs"/>
          <w:spacing w:val="-1"/>
          <w:rtl/>
          <w:lang w:bidi="ar-EG"/>
        </w:rPr>
        <w:t>و</w:t>
      </w:r>
      <w:r w:rsidRPr="00884C9C">
        <w:rPr>
          <w:spacing w:val="-1"/>
          <w:rtl/>
          <w:lang w:bidi="ar-EG"/>
        </w:rPr>
        <w:t xml:space="preserve">يكون عمق الخبو عبر مسيرات متعددة أدنى بحوالي </w:t>
      </w:r>
      <w:r w:rsidRPr="00884C9C">
        <w:rPr>
          <w:spacing w:val="-1"/>
          <w:lang w:bidi="ar-EG"/>
        </w:rPr>
        <w:t>dB 2</w:t>
      </w:r>
      <w:r w:rsidRPr="00884C9C">
        <w:rPr>
          <w:spacing w:val="-1"/>
          <w:rtl/>
          <w:lang w:bidi="ar-EG"/>
        </w:rPr>
        <w:t xml:space="preserve"> بالنسبة لكسب هوائي </w:t>
      </w:r>
      <w:r w:rsidRPr="00884C9C">
        <w:rPr>
          <w:spacing w:val="-1"/>
          <w:lang w:bidi="ar-EG"/>
        </w:rPr>
        <w:t>dB 15</w:t>
      </w:r>
      <w:r w:rsidRPr="00884C9C">
        <w:rPr>
          <w:spacing w:val="-1"/>
          <w:rtl/>
          <w:lang w:bidi="ar-EG"/>
        </w:rPr>
        <w:t>.</w:t>
      </w:r>
    </w:p>
    <w:p w:rsidR="00B667B3" w:rsidRPr="00B667B3" w:rsidRDefault="00B667B3" w:rsidP="00B667B3">
      <w:pPr>
        <w:pStyle w:val="Heading3"/>
        <w:spacing w:before="120"/>
        <w:rPr>
          <w:rFonts w:ascii="Times New Roman" w:hAnsi="Times New Roman"/>
          <w:rtl/>
        </w:rPr>
      </w:pPr>
      <w:r w:rsidRPr="00B667B3">
        <w:rPr>
          <w:rFonts w:ascii="Times New Roman" w:hAnsi="Times New Roman"/>
        </w:rPr>
        <w:t>2.2.4</w:t>
      </w:r>
      <w:r w:rsidRPr="00B667B3">
        <w:rPr>
          <w:rFonts w:ascii="Times New Roman" w:hAnsi="Times New Roman"/>
        </w:rPr>
        <w:tab/>
      </w:r>
      <w:r w:rsidRPr="00B667B3">
        <w:rPr>
          <w:rFonts w:ascii="Times New Roman" w:hAnsi="Times New Roman"/>
          <w:rtl/>
        </w:rPr>
        <w:t>وقت الانتشار وعرض نطاق الارتباط</w:t>
      </w:r>
    </w:p>
    <w:p w:rsidR="00B667B3" w:rsidRPr="00B667B3" w:rsidRDefault="00B667B3" w:rsidP="00B667B3">
      <w:pPr>
        <w:overflowPunct/>
        <w:autoSpaceDE/>
        <w:autoSpaceDN/>
        <w:adjustRightInd/>
        <w:textAlignment w:val="auto"/>
        <w:rPr>
          <w:rtl/>
          <w:lang w:bidi="ar-EG"/>
        </w:rPr>
      </w:pPr>
      <w:r w:rsidRPr="00B667B3">
        <w:rPr>
          <w:rtl/>
          <w:lang w:bidi="ar-EG"/>
        </w:rPr>
        <w:t xml:space="preserve">تتكون الإشارة المستقبلة من الموجات المباشرة والمنعكسة. وبما أن وقت انتشار المكونة المنعكسة أطول من وقت انتشار المكونة المباشرة، فإن الإشارة المركبة المستقبلة يمكن أن تخضع لحالات خبو انتقائي الترددات. ينخفض ارتباط الإشارات مع زيادة تباعد الترددات. ويكون توقف الارتباط على كسب الهوائي صغيراً بالنسبة للكسوب تحت </w:t>
      </w:r>
      <w:r w:rsidRPr="00B667B3">
        <w:rPr>
          <w:lang w:bidi="ar-EG"/>
        </w:rPr>
        <w:t>dB 15</w:t>
      </w:r>
      <w:r w:rsidRPr="00B667B3">
        <w:rPr>
          <w:rtl/>
          <w:lang w:bidi="ar-EG"/>
        </w:rPr>
        <w:t xml:space="preserve">. ويبين الشكل </w:t>
      </w:r>
      <w:r w:rsidRPr="00B667B3">
        <w:rPr>
          <w:lang w:bidi="ar-EG"/>
        </w:rPr>
        <w:t>2</w:t>
      </w:r>
      <w:r w:rsidRPr="00B667B3">
        <w:rPr>
          <w:rtl/>
          <w:lang w:bidi="ar-EG"/>
        </w:rPr>
        <w:t xml:space="preserve"> العلاقة بين ارتفاع الهوائي وعرض نطاق الارتباط، المعرفة هنا كفصل الترددات الذي يكون معامل الارتباط الخاص به بين موجتين راديويتين يساوي </w:t>
      </w:r>
      <w:r w:rsidRPr="00B667B3">
        <w:rPr>
          <w:lang w:bidi="ar-EG"/>
        </w:rPr>
        <w:t>0,37</w:t>
      </w:r>
      <w:r w:rsidRPr="00B667B3">
        <w:rPr>
          <w:rtl/>
          <w:lang w:bidi="ar-EG"/>
        </w:rPr>
        <w:t xml:space="preserve"> </w:t>
      </w:r>
      <w:r w:rsidRPr="00B667B3">
        <w:rPr>
          <w:lang w:bidi="ar-EG"/>
        </w:rPr>
        <w:t>(1/</w:t>
      </w:r>
      <w:r w:rsidRPr="00B667B3">
        <w:rPr>
          <w:i/>
          <w:iCs/>
          <w:lang w:bidi="ar-EG"/>
        </w:rPr>
        <w:t>e</w:t>
      </w:r>
      <w:r w:rsidRPr="00B667B3">
        <w:rPr>
          <w:lang w:bidi="ar-EG"/>
        </w:rPr>
        <w:t>)</w:t>
      </w:r>
      <w:r w:rsidRPr="00B667B3">
        <w:rPr>
          <w:rtl/>
          <w:lang w:bidi="ar-EG"/>
        </w:rPr>
        <w:t>. ينخفض عرض نطاق الارتباط مع زيادة ارتفاع الهوائي، فيصبح حوال</w:t>
      </w:r>
      <w:r w:rsidRPr="00B667B3">
        <w:rPr>
          <w:rFonts w:hint="cs"/>
          <w:rtl/>
          <w:lang w:bidi="ar-EG"/>
        </w:rPr>
        <w:t>ي</w:t>
      </w:r>
      <w:r w:rsidRPr="00B667B3">
        <w:rPr>
          <w:rtl/>
          <w:lang w:bidi="ar-EG"/>
        </w:rPr>
        <w:t xml:space="preserve"> </w:t>
      </w:r>
      <w:r w:rsidRPr="00B667B3">
        <w:rPr>
          <w:lang w:bidi="ar-EG"/>
        </w:rPr>
        <w:t>10</w:t>
      </w:r>
      <w:r w:rsidRPr="00B667B3">
        <w:rPr>
          <w:rtl/>
          <w:lang w:bidi="ar-EG"/>
        </w:rPr>
        <w:t xml:space="preserve"> إلى </w:t>
      </w:r>
      <w:r w:rsidRPr="00B667B3">
        <w:rPr>
          <w:lang w:bidi="ar-EG"/>
        </w:rPr>
        <w:t>kHz 20</w:t>
      </w:r>
      <w:r w:rsidRPr="00B667B3">
        <w:rPr>
          <w:rtl/>
          <w:lang w:bidi="ar-EG"/>
        </w:rPr>
        <w:t xml:space="preserve"> (وقت تأخر </w:t>
      </w:r>
      <w:r w:rsidRPr="00B667B3">
        <w:rPr>
          <w:rFonts w:hint="cs"/>
          <w:rtl/>
          <w:lang w:bidi="ar-EG"/>
        </w:rPr>
        <w:t>من</w:t>
      </w:r>
      <w:r w:rsidRPr="00B667B3">
        <w:rPr>
          <w:rtl/>
          <w:lang w:bidi="ar-EG"/>
        </w:rPr>
        <w:t xml:space="preserve"> </w:t>
      </w:r>
      <w:r w:rsidRPr="00B667B3">
        <w:rPr>
          <w:lang w:bidi="ar-EG"/>
        </w:rPr>
        <w:t>6</w:t>
      </w:r>
      <w:r w:rsidRPr="00B667B3">
        <w:rPr>
          <w:rtl/>
          <w:lang w:bidi="ar-EG"/>
        </w:rPr>
        <w:t xml:space="preserve"> إلى </w:t>
      </w:r>
      <w:r w:rsidRPr="00B667B3">
        <w:rPr>
          <w:lang w:bidi="ar-EG"/>
        </w:rPr>
        <w:sym w:font="Symbol" w:char="F06D"/>
      </w:r>
      <w:r w:rsidRPr="00B667B3">
        <w:rPr>
          <w:lang w:bidi="ar-EG"/>
        </w:rPr>
        <w:t>s 12</w:t>
      </w:r>
      <w:r w:rsidRPr="00B667B3">
        <w:rPr>
          <w:rtl/>
          <w:lang w:bidi="ar-EG"/>
        </w:rPr>
        <w:t xml:space="preserve">) لهوائي عند ارتفاع </w:t>
      </w:r>
      <w:r w:rsidRPr="00B667B3">
        <w:rPr>
          <w:lang w:bidi="ar-EG"/>
        </w:rPr>
        <w:t>km 10</w:t>
      </w:r>
      <w:r w:rsidRPr="00B667B3">
        <w:rPr>
          <w:rtl/>
          <w:lang w:bidi="ar-EG"/>
        </w:rPr>
        <w:t>. هكذا فإن الخبو بسبب تعدد المسيرات لأنظمة الطيران يمكن أن تكون لها خصائص انتقائية للترددات.</w:t>
      </w:r>
    </w:p>
    <w:p w:rsidR="00B667B3" w:rsidRPr="00B667B3" w:rsidRDefault="00B667B3" w:rsidP="00B667B3">
      <w:pPr>
        <w:pStyle w:val="FigureNoBR"/>
        <w:keepLines w:val="0"/>
        <w:spacing w:before="120" w:after="0"/>
        <w:rPr>
          <w:rtl/>
          <w:lang w:bidi="ar-EG"/>
        </w:rPr>
      </w:pPr>
      <w:r w:rsidRPr="00B667B3">
        <w:rPr>
          <w:rtl/>
          <w:lang w:bidi="ar-EG"/>
        </w:rPr>
        <w:lastRenderedPageBreak/>
        <w:t>الش</w:t>
      </w:r>
      <w:r w:rsidRPr="00B667B3">
        <w:rPr>
          <w:rFonts w:hint="cs"/>
          <w:rtl/>
          <w:lang w:bidi="ar-EG"/>
        </w:rPr>
        <w:t>ـ</w:t>
      </w:r>
      <w:r w:rsidRPr="00B667B3">
        <w:rPr>
          <w:rtl/>
          <w:lang w:bidi="ar-EG"/>
        </w:rPr>
        <w:t xml:space="preserve">كل </w:t>
      </w:r>
      <w:r w:rsidRPr="00B667B3">
        <w:rPr>
          <w:lang w:bidi="ar-EG"/>
        </w:rPr>
        <w:t>2</w:t>
      </w:r>
    </w:p>
    <w:p w:rsidR="00B667B3" w:rsidRPr="00B667B3" w:rsidRDefault="00B667B3" w:rsidP="00B667B3">
      <w:pPr>
        <w:pStyle w:val="FigureTitle"/>
        <w:spacing w:after="0"/>
        <w:rPr>
          <w:rFonts w:ascii="Times New Roman" w:hAnsi="Times New Roman"/>
          <w:rtl/>
        </w:rPr>
      </w:pPr>
      <w:r w:rsidRPr="00B667B3">
        <w:rPr>
          <w:rFonts w:ascii="Times New Roman" w:hAnsi="Times New Roman"/>
          <w:rtl/>
        </w:rPr>
        <w:t>عرض نطاق الارتباط بدلالة ارتفاع الهوائي</w:t>
      </w:r>
      <w:r w:rsidRPr="00B667B3">
        <w:rPr>
          <w:rFonts w:ascii="Times New Roman" w:hAnsi="Times New Roman"/>
          <w:rtl/>
        </w:rPr>
        <w:br/>
        <w:t xml:space="preserve">لكسب هوائي يبلغ </w:t>
      </w:r>
      <w:proofErr w:type="spellStart"/>
      <w:r w:rsidRPr="00B667B3">
        <w:rPr>
          <w:rFonts w:ascii="Times New Roman" w:hAnsi="Times New Roman"/>
        </w:rPr>
        <w:t>dBi</w:t>
      </w:r>
      <w:proofErr w:type="spellEnd"/>
      <w:r w:rsidRPr="00B667B3">
        <w:rPr>
          <w:rFonts w:ascii="Times New Roman" w:hAnsi="Times New Roman"/>
        </w:rPr>
        <w:t xml:space="preserve"> 10</w:t>
      </w:r>
    </w:p>
    <w:p w:rsidR="00B667B3" w:rsidRPr="00B667B3" w:rsidRDefault="00657919" w:rsidP="00B667B3">
      <w:pPr>
        <w:pStyle w:val="Figurewithouttitle"/>
        <w:spacing w:before="120" w:after="0"/>
        <w:rPr>
          <w:rtl/>
          <w:lang w:bidi="ar-EG"/>
        </w:rPr>
      </w:pPr>
      <w:r>
        <w:rPr>
          <w:rtl/>
          <w:lang w:bidi="ar-EG"/>
        </w:rPr>
      </w:r>
      <w:r>
        <w:rPr>
          <w:lang w:bidi="ar-EG"/>
        </w:rPr>
        <w:pict>
          <v:group id="_x0000_s1056" editas="canvas" style="width:269.25pt;height:381.25pt;mso-position-horizontal-relative:char;mso-position-vertical-relative:line" coordorigin="3253,2783" coordsize="5385,7625" o:allowincell="f">
            <o:lock v:ext="edit" aspectratio="t"/>
            <v:shape id="_x0000_s1057" type="#_x0000_t75" style="position:absolute;left:3253;top:2783;width:5385;height:7625" o:preferrelative="f" o:allowincell="f">
              <v:fill o:detectmouseclick="t"/>
              <v:path o:extrusionok="t" o:connecttype="none"/>
              <o:lock v:ext="edit" text="t"/>
            </v:shape>
            <v:shape id="_x0000_s1058" type="#_x0000_t75" style="position:absolute;left:3272;top:2783;width:5366;height:7585" o:allowincell="f">
              <v:imagedata r:id="rId33" o:title="" croptop="6033f"/>
            </v:shape>
            <v:rect id="_x0000_s1059" style="position:absolute;left:5195;top:9055;width:2058;height:340;mso-position-horizontal-relative:page;mso-position-vertical-relative:page" filled="f" stroked="f">
              <v:textbox style="mso-next-textbox:#_x0000_s1059" inset="1pt,1pt,1pt,1pt">
                <w:txbxContent>
                  <w:p w:rsidR="003A1CB2" w:rsidRPr="00680124" w:rsidRDefault="003A1CB2" w:rsidP="00B667B3">
                    <w:pPr>
                      <w:spacing w:before="0"/>
                      <w:jc w:val="center"/>
                      <w:rPr>
                        <w:sz w:val="16"/>
                        <w:szCs w:val="22"/>
                        <w:lang w:bidi="ar-EG"/>
                      </w:rPr>
                    </w:pPr>
                    <w:r>
                      <w:rPr>
                        <w:rFonts w:hint="cs"/>
                        <w:sz w:val="16"/>
                        <w:szCs w:val="22"/>
                        <w:rtl/>
                        <w:lang w:bidi="ar-EG"/>
                      </w:rPr>
                      <w:t xml:space="preserve">ارتفاع الهوائي </w:t>
                    </w:r>
                    <w:r>
                      <w:rPr>
                        <w:sz w:val="16"/>
                        <w:szCs w:val="22"/>
                        <w:lang w:bidi="ar-EG"/>
                      </w:rPr>
                      <w:t>(m)</w:t>
                    </w:r>
                  </w:p>
                </w:txbxContent>
              </v:textbox>
            </v:rect>
            <v:rect id="_x0000_s1060" style="position:absolute;left:4880;top:9549;width:2823;height:536;mso-position-horizontal-relative:page;mso-position-vertical-relative:page" filled="f" stroked="f">
              <v:textbox style="mso-next-textbox:#_x0000_s1060" inset="1pt,1pt,1pt,1pt">
                <w:txbxContent>
                  <w:p w:rsidR="003A1CB2" w:rsidRDefault="003A1CB2" w:rsidP="00B667B3">
                    <w:pPr>
                      <w:spacing w:before="0" w:line="156" w:lineRule="auto"/>
                      <w:jc w:val="right"/>
                      <w:rPr>
                        <w:sz w:val="16"/>
                        <w:szCs w:val="22"/>
                        <w:rtl/>
                      </w:rPr>
                    </w:pPr>
                    <w:r>
                      <w:rPr>
                        <w:rFonts w:hint="cs"/>
                        <w:sz w:val="16"/>
                        <w:szCs w:val="22"/>
                        <w:rtl/>
                      </w:rPr>
                      <w:t>مركبة متماسكة</w:t>
                    </w:r>
                  </w:p>
                  <w:p w:rsidR="003A1CB2" w:rsidRDefault="003A1CB2" w:rsidP="00884C9C">
                    <w:pPr>
                      <w:spacing w:before="40" w:line="156" w:lineRule="auto"/>
                      <w:jc w:val="right"/>
                      <w:rPr>
                        <w:sz w:val="16"/>
                        <w:szCs w:val="22"/>
                        <w:rtl/>
                      </w:rPr>
                    </w:pPr>
                    <w:r>
                      <w:rPr>
                        <w:rFonts w:hint="cs"/>
                        <w:sz w:val="16"/>
                        <w:szCs w:val="22"/>
                        <w:rtl/>
                      </w:rPr>
                      <w:t>مركبة غير متماسكة (ظروف البحر الصعبة)</w:t>
                    </w:r>
                  </w:p>
                </w:txbxContent>
              </v:textbox>
            </v:rect>
            <v:rect id="_x0000_s1061" style="position:absolute;left:5791;top:10100;width:934;height:229;mso-position-horizontal-relative:page;mso-position-vertical-relative:page" filled="f" stroked="f">
              <v:textbox style="mso-next-textbox:#_x0000_s1061" inset="1pt,1pt,1pt,1pt">
                <w:txbxContent>
                  <w:p w:rsidR="003A1CB2" w:rsidRPr="00C45C7B" w:rsidRDefault="003A1CB2" w:rsidP="00B667B3">
                    <w:pPr>
                      <w:spacing w:before="60" w:line="156" w:lineRule="auto"/>
                      <w:jc w:val="center"/>
                      <w:rPr>
                        <w:sz w:val="16"/>
                        <w:szCs w:val="20"/>
                        <w:lang w:bidi="ar-EG"/>
                      </w:rPr>
                    </w:pPr>
                    <w:proofErr w:type="spellStart"/>
                    <w:r w:rsidRPr="00C45C7B">
                      <w:rPr>
                        <w:i/>
                        <w:iCs/>
                        <w:sz w:val="16"/>
                        <w:szCs w:val="22"/>
                      </w:rPr>
                      <w:t>G</w:t>
                    </w:r>
                    <w:r w:rsidRPr="00C45C7B">
                      <w:rPr>
                        <w:sz w:val="16"/>
                        <w:szCs w:val="22"/>
                        <w:vertAlign w:val="subscript"/>
                      </w:rPr>
                      <w:t>m</w:t>
                    </w:r>
                    <w:proofErr w:type="spellEnd"/>
                    <w:r>
                      <w:rPr>
                        <w:sz w:val="16"/>
                        <w:szCs w:val="22"/>
                      </w:rPr>
                      <w:t>= 10 </w:t>
                    </w:r>
                    <w:proofErr w:type="spellStart"/>
                    <w:r>
                      <w:rPr>
                        <w:sz w:val="16"/>
                        <w:szCs w:val="22"/>
                      </w:rPr>
                      <w:t>dBi</w:t>
                    </w:r>
                    <w:proofErr w:type="spellEnd"/>
                  </w:p>
                </w:txbxContent>
              </v:textbox>
            </v:rect>
            <v:rect id="_x0000_s1062" style="position:absolute;left:3325;top:4856;width:281;height:1780;mso-position-horizontal-relative:page;mso-position-vertical-relative:page" filled="f" stroked="f">
              <v:textbox style="layout-flow:vertical;mso-layout-flow-alt:bottom-to-top;mso-next-textbox:#_x0000_s1062" inset="1pt,1pt,1pt,1pt">
                <w:txbxContent>
                  <w:p w:rsidR="003A1CB2" w:rsidRPr="00680124" w:rsidRDefault="003A1CB2" w:rsidP="00B667B3">
                    <w:pPr>
                      <w:spacing w:before="0"/>
                      <w:jc w:val="center"/>
                      <w:rPr>
                        <w:sz w:val="16"/>
                        <w:szCs w:val="22"/>
                        <w:lang w:bidi="ar-EG"/>
                      </w:rPr>
                    </w:pPr>
                    <w:r>
                      <w:rPr>
                        <w:rFonts w:hint="cs"/>
                        <w:sz w:val="16"/>
                        <w:szCs w:val="22"/>
                        <w:rtl/>
                        <w:lang w:bidi="ar-EG"/>
                      </w:rPr>
                      <w:t xml:space="preserve">عرض نطاق الارتباط </w:t>
                    </w:r>
                    <w:r>
                      <w:rPr>
                        <w:sz w:val="16"/>
                        <w:szCs w:val="22"/>
                        <w:lang w:bidi="ar-EG"/>
                      </w:rPr>
                      <w:t>(kHz)</w:t>
                    </w:r>
                  </w:p>
                </w:txbxContent>
              </v:textbox>
            </v:rect>
            <w10:wrap type="none"/>
            <w10:anchorlock/>
          </v:group>
          <o:OLEObject Type="Embed" ProgID="CorelDraw.Graphic.12" ShapeID="_x0000_s1058" DrawAspect="Content" ObjectID="_1401783613" r:id="rId34"/>
        </w:pict>
      </w:r>
    </w:p>
    <w:p w:rsidR="00B667B3" w:rsidRDefault="00B667B3" w:rsidP="00B667B3">
      <w:pPr>
        <w:pStyle w:val="Normalaftertitle"/>
        <w:spacing w:before="120"/>
        <w:rPr>
          <w:rtl/>
          <w:lang w:eastAsia="en-US" w:bidi="ar-EG"/>
        </w:rPr>
      </w:pPr>
    </w:p>
    <w:p w:rsidR="00F2532B" w:rsidRPr="00F2532B" w:rsidRDefault="00F2532B" w:rsidP="00F2532B">
      <w:pPr>
        <w:rPr>
          <w:rtl/>
          <w:lang w:eastAsia="en-US" w:bidi="ar-EG"/>
        </w:rPr>
      </w:pPr>
    </w:p>
    <w:p w:rsidR="00B667B3" w:rsidRPr="00B667B3" w:rsidRDefault="00B667B3" w:rsidP="00B667B3">
      <w:pPr>
        <w:pStyle w:val="Heading2"/>
        <w:spacing w:before="120"/>
        <w:rPr>
          <w:rFonts w:ascii="Times New Roman" w:hAnsi="Times New Roman"/>
          <w:sz w:val="22"/>
          <w:szCs w:val="30"/>
          <w:rtl/>
        </w:rPr>
      </w:pPr>
      <w:r w:rsidRPr="00B667B3">
        <w:rPr>
          <w:rFonts w:ascii="Times New Roman" w:hAnsi="Times New Roman"/>
          <w:sz w:val="22"/>
          <w:szCs w:val="30"/>
        </w:rPr>
        <w:t>3.4</w:t>
      </w:r>
      <w:r w:rsidRPr="00B667B3">
        <w:rPr>
          <w:rFonts w:ascii="Times New Roman" w:hAnsi="Times New Roman"/>
          <w:sz w:val="22"/>
          <w:szCs w:val="30"/>
        </w:rPr>
        <w:tab/>
      </w:r>
      <w:r w:rsidRPr="00B667B3">
        <w:rPr>
          <w:rFonts w:ascii="Times New Roman" w:hAnsi="Times New Roman"/>
          <w:sz w:val="22"/>
          <w:szCs w:val="30"/>
          <w:rtl/>
        </w:rPr>
        <w:t>قياسات آثار المسيرات المتعددة الناتجة عن الانعكاس على البحر</w:t>
      </w:r>
    </w:p>
    <w:p w:rsidR="00B667B3" w:rsidRPr="00B667B3" w:rsidRDefault="00B667B3" w:rsidP="00884C9C">
      <w:pPr>
        <w:overflowPunct/>
        <w:autoSpaceDE/>
        <w:autoSpaceDN/>
        <w:adjustRightInd/>
        <w:textAlignment w:val="auto"/>
        <w:rPr>
          <w:rtl/>
          <w:lang w:bidi="ar-EG"/>
        </w:rPr>
      </w:pPr>
      <w:r w:rsidRPr="00B667B3">
        <w:rPr>
          <w:rtl/>
          <w:lang w:bidi="ar-EG"/>
        </w:rPr>
        <w:t xml:space="preserve">تم إجراء تجارب عديدة في نطاق </w:t>
      </w:r>
      <w:r w:rsidRPr="00B667B3">
        <w:rPr>
          <w:lang w:bidi="ar-EG"/>
        </w:rPr>
        <w:t>1,5</w:t>
      </w:r>
      <w:r w:rsidRPr="00B667B3">
        <w:rPr>
          <w:rtl/>
          <w:lang w:bidi="ar-EG"/>
        </w:rPr>
        <w:t xml:space="preserve"> إلى </w:t>
      </w:r>
      <w:r w:rsidRPr="00B667B3">
        <w:rPr>
          <w:lang w:bidi="ar-EG"/>
        </w:rPr>
        <w:t>GHz</w:t>
      </w:r>
      <w:r w:rsidR="00884C9C">
        <w:rPr>
          <w:lang w:bidi="ar-EG"/>
        </w:rPr>
        <w:t> </w:t>
      </w:r>
      <w:r w:rsidRPr="00B667B3">
        <w:rPr>
          <w:lang w:bidi="ar-EG"/>
        </w:rPr>
        <w:t>1,6</w:t>
      </w:r>
      <w:r w:rsidRPr="00B667B3">
        <w:rPr>
          <w:rtl/>
          <w:lang w:bidi="ar-EG"/>
        </w:rPr>
        <w:t>. ويرد تلخيص لهذه القياسات في هذا القسم لتطبيقها على تصميم</w:t>
      </w:r>
      <w:r w:rsidR="00884C9C">
        <w:rPr>
          <w:lang w:bidi="ar-EG"/>
        </w:rPr>
        <w:t> </w:t>
      </w:r>
      <w:r w:rsidRPr="00B667B3">
        <w:rPr>
          <w:rtl/>
          <w:lang w:bidi="ar-EG"/>
        </w:rPr>
        <w:t>الأنظمة.</w:t>
      </w:r>
    </w:p>
    <w:p w:rsidR="00B667B3" w:rsidRPr="00B667B3" w:rsidRDefault="00B667B3" w:rsidP="00B667B3">
      <w:pPr>
        <w:overflowPunct/>
        <w:autoSpaceDE/>
        <w:autoSpaceDN/>
        <w:adjustRightInd/>
        <w:textAlignment w:val="auto"/>
        <w:rPr>
          <w:rtl/>
          <w:lang w:bidi="ar-EG"/>
        </w:rPr>
      </w:pPr>
      <w:r w:rsidRPr="00B667B3">
        <w:rPr>
          <w:rtl/>
          <w:lang w:bidi="ar-EG"/>
        </w:rPr>
        <w:t xml:space="preserve">يلخص الجدول </w:t>
      </w:r>
      <w:r w:rsidRPr="00B667B3">
        <w:rPr>
          <w:lang w:bidi="ar-EG"/>
        </w:rPr>
        <w:t>1</w:t>
      </w:r>
      <w:r w:rsidRPr="00B667B3">
        <w:rPr>
          <w:rtl/>
          <w:lang w:bidi="ar-EG"/>
        </w:rPr>
        <w:t xml:space="preserve"> معلمات تعدد المسيرات المحيطية الملاحظة في القياسات، أُضيفت إليها القيم المحصل عليها بواسطة نموذج تحليلي. وتمديد </w:t>
      </w:r>
      <w:proofErr w:type="spellStart"/>
      <w:r w:rsidRPr="00B667B3">
        <w:rPr>
          <w:rtl/>
          <w:lang w:bidi="ar-EG"/>
        </w:rPr>
        <w:t>تأخرات</w:t>
      </w:r>
      <w:proofErr w:type="spellEnd"/>
      <w:r w:rsidRPr="00B667B3">
        <w:rPr>
          <w:rtl/>
          <w:lang w:bidi="ar-EG"/>
        </w:rPr>
        <w:t xml:space="preserve"> الانتشار المدلول عليها في الجدول هي المظاهر الجانبية الزمنية لقدرة الإشارة ذات القدرة المنتثرة الواصلة إلى المستقبل. وعرض نطاق الارتباط الوارد في الجدول </w:t>
      </w:r>
      <w:r w:rsidRPr="00B667B3">
        <w:rPr>
          <w:lang w:bidi="ar-EG"/>
        </w:rPr>
        <w:t>1</w:t>
      </w:r>
      <w:r w:rsidRPr="00B667B3">
        <w:rPr>
          <w:rtl/>
          <w:lang w:bidi="ar-EG"/>
        </w:rPr>
        <w:t xml:space="preserve"> هو عرض نطاق ذو </w:t>
      </w:r>
      <w:r w:rsidRPr="00B667B3">
        <w:rPr>
          <w:lang w:bidi="ar-EG"/>
        </w:rPr>
        <w:t>dB 3</w:t>
      </w:r>
      <w:r w:rsidRPr="00B667B3">
        <w:rPr>
          <w:rtl/>
          <w:lang w:bidi="ar-EG"/>
        </w:rPr>
        <w:t xml:space="preserve"> لوظيفة الارتباط الذاتي للتردد (تحويل فورييه لطيف </w:t>
      </w:r>
      <w:proofErr w:type="spellStart"/>
      <w:r w:rsidRPr="00B667B3">
        <w:rPr>
          <w:rtl/>
          <w:lang w:bidi="ar-EG"/>
        </w:rPr>
        <w:t>التأخرات</w:t>
      </w:r>
      <w:proofErr w:type="spellEnd"/>
      <w:r w:rsidRPr="00B667B3">
        <w:rPr>
          <w:rtl/>
          <w:lang w:bidi="ar-EG"/>
        </w:rPr>
        <w:t xml:space="preserve">). يُحدد التمديد بالأثر </w:t>
      </w:r>
      <w:proofErr w:type="spellStart"/>
      <w:r w:rsidRPr="00B667B3">
        <w:rPr>
          <w:rtl/>
          <w:lang w:bidi="ar-EG"/>
        </w:rPr>
        <w:t>الدوبلري</w:t>
      </w:r>
      <w:proofErr w:type="spellEnd"/>
      <w:r w:rsidRPr="00B667B3">
        <w:rPr>
          <w:rtl/>
          <w:lang w:bidi="ar-EG"/>
        </w:rPr>
        <w:t xml:space="preserve"> انطلاقاً من عرض الكثافة الطيفية للقدرة الدوبلرية. ووقت فك الارتباط هو العرض ذو </w:t>
      </w:r>
      <w:r w:rsidRPr="00B667B3">
        <w:rPr>
          <w:lang w:bidi="ar-EG"/>
        </w:rPr>
        <w:t>dB 3</w:t>
      </w:r>
      <w:r w:rsidRPr="00B667B3">
        <w:rPr>
          <w:rtl/>
          <w:lang w:bidi="ar-EG"/>
        </w:rPr>
        <w:t xml:space="preserve"> لوظيفة الارتباط الذاتي الزمني (تحويل فورييه العكسي للطيف </w:t>
      </w:r>
      <w:proofErr w:type="spellStart"/>
      <w:r w:rsidRPr="00B667B3">
        <w:rPr>
          <w:rtl/>
          <w:lang w:bidi="ar-EG"/>
        </w:rPr>
        <w:t>الدوبلري</w:t>
      </w:r>
      <w:proofErr w:type="spellEnd"/>
      <w:r w:rsidRPr="00B667B3">
        <w:rPr>
          <w:rtl/>
          <w:lang w:bidi="ar-EG"/>
        </w:rPr>
        <w:t>).</w:t>
      </w:r>
    </w:p>
    <w:p w:rsidR="00B667B3" w:rsidRPr="00B667B3" w:rsidRDefault="00B667B3" w:rsidP="00B667B3">
      <w:pPr>
        <w:pStyle w:val="TableNoBR"/>
        <w:spacing w:before="120" w:after="0"/>
        <w:rPr>
          <w:rtl/>
          <w:lang w:bidi="ar-EG"/>
        </w:rPr>
      </w:pPr>
      <w:r w:rsidRPr="00B667B3">
        <w:rPr>
          <w:rtl/>
          <w:lang w:bidi="ar-EG"/>
        </w:rPr>
        <w:lastRenderedPageBreak/>
        <w:t>الج</w:t>
      </w:r>
      <w:r w:rsidRPr="00B667B3">
        <w:rPr>
          <w:rFonts w:hint="cs"/>
          <w:rtl/>
          <w:lang w:bidi="ar-EG"/>
        </w:rPr>
        <w:t>ـ</w:t>
      </w:r>
      <w:r w:rsidRPr="00B667B3">
        <w:rPr>
          <w:rtl/>
          <w:lang w:bidi="ar-EG"/>
        </w:rPr>
        <w:t xml:space="preserve">دول </w:t>
      </w:r>
      <w:r w:rsidRPr="00B667B3">
        <w:rPr>
          <w:lang w:bidi="ar-EG"/>
        </w:rPr>
        <w:t>1</w:t>
      </w:r>
    </w:p>
    <w:p w:rsidR="00B667B3" w:rsidRPr="00B667B3" w:rsidRDefault="00B667B3" w:rsidP="00253754">
      <w:pPr>
        <w:pStyle w:val="TableNotitle"/>
        <w:spacing w:before="120"/>
        <w:rPr>
          <w:b w:val="0"/>
          <w:bCs/>
          <w:rtl/>
          <w:lang w:bidi="ar-EG"/>
        </w:rPr>
      </w:pPr>
      <w:r w:rsidRPr="00B667B3">
        <w:rPr>
          <w:b w:val="0"/>
          <w:bCs/>
          <w:rtl/>
          <w:lang w:bidi="ar-EG"/>
        </w:rPr>
        <w:t>معلمات المسيرات المتعددة المحصل عليها انطلاقاً من القياسات المحيطية</w:t>
      </w:r>
    </w:p>
    <w:tbl>
      <w:tblPr>
        <w:bidiVisual/>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4"/>
        <w:gridCol w:w="2172"/>
        <w:gridCol w:w="1331"/>
        <w:gridCol w:w="1331"/>
        <w:gridCol w:w="1331"/>
      </w:tblGrid>
      <w:tr w:rsidR="00B667B3" w:rsidRPr="00B667B3" w:rsidTr="00FB048C">
        <w:trPr>
          <w:cantSplit/>
          <w:jc w:val="center"/>
        </w:trPr>
        <w:tc>
          <w:tcPr>
            <w:tcW w:w="3474" w:type="dxa"/>
          </w:tcPr>
          <w:p w:rsidR="00B667B3" w:rsidRPr="00884C9C" w:rsidRDefault="00B667B3" w:rsidP="00884C9C">
            <w:pPr>
              <w:pStyle w:val="Tablehead"/>
              <w:spacing w:before="60" w:after="60" w:line="280" w:lineRule="exact"/>
              <w:rPr>
                <w:rFonts w:ascii="Times New Roman" w:hAnsi="Times New Roman"/>
                <w:bCs w:val="0"/>
              </w:rPr>
            </w:pPr>
            <w:r w:rsidRPr="00884C9C">
              <w:rPr>
                <w:rFonts w:ascii="Times New Roman" w:hAnsi="Times New Roman"/>
                <w:rtl/>
                <w:lang w:bidi="ar-EG"/>
              </w:rPr>
              <w:t>المعلمة</w:t>
            </w:r>
          </w:p>
        </w:tc>
        <w:tc>
          <w:tcPr>
            <w:tcW w:w="2172" w:type="dxa"/>
          </w:tcPr>
          <w:p w:rsidR="00B667B3" w:rsidRPr="00884C9C" w:rsidRDefault="00B667B3" w:rsidP="00884C9C">
            <w:pPr>
              <w:pStyle w:val="Tablehead"/>
              <w:spacing w:before="60" w:after="60" w:line="280" w:lineRule="exact"/>
              <w:rPr>
                <w:rFonts w:ascii="Times New Roman" w:hAnsi="Times New Roman"/>
                <w:bCs w:val="0"/>
              </w:rPr>
            </w:pPr>
            <w:r w:rsidRPr="00884C9C">
              <w:rPr>
                <w:rFonts w:ascii="Times New Roman" w:hAnsi="Times New Roman"/>
                <w:rtl/>
                <w:lang w:bidi="ar-EG"/>
              </w:rPr>
              <w:t>المدى المقيس</w:t>
            </w:r>
          </w:p>
        </w:tc>
        <w:tc>
          <w:tcPr>
            <w:tcW w:w="3993" w:type="dxa"/>
            <w:gridSpan w:val="3"/>
          </w:tcPr>
          <w:p w:rsidR="00B667B3" w:rsidRPr="00884C9C" w:rsidRDefault="00B667B3" w:rsidP="00884C9C">
            <w:pPr>
              <w:pStyle w:val="Tablehead"/>
              <w:spacing w:before="60" w:after="60" w:line="280" w:lineRule="exact"/>
              <w:rPr>
                <w:rFonts w:ascii="Times New Roman" w:hAnsi="Times New Roman"/>
                <w:bCs w:val="0"/>
              </w:rPr>
            </w:pPr>
            <w:r w:rsidRPr="00884C9C">
              <w:rPr>
                <w:rFonts w:ascii="Times New Roman" w:hAnsi="Times New Roman"/>
                <w:rtl/>
                <w:lang w:bidi="ar-EG"/>
              </w:rPr>
              <w:t>القيمة النمطية عند زاوية ارتفاع محددة</w:t>
            </w:r>
          </w:p>
        </w:tc>
      </w:tr>
      <w:tr w:rsidR="00B667B3" w:rsidRPr="00B667B3" w:rsidTr="00FB048C">
        <w:trPr>
          <w:cantSplit/>
          <w:jc w:val="center"/>
        </w:trPr>
        <w:tc>
          <w:tcPr>
            <w:tcW w:w="3474" w:type="dxa"/>
          </w:tcPr>
          <w:p w:rsidR="00B667B3" w:rsidRPr="00884C9C" w:rsidRDefault="00B667B3" w:rsidP="00884C9C">
            <w:pPr>
              <w:pStyle w:val="Tabletext"/>
              <w:spacing w:before="60" w:line="280" w:lineRule="exact"/>
            </w:pPr>
          </w:p>
        </w:tc>
        <w:tc>
          <w:tcPr>
            <w:tcW w:w="2172" w:type="dxa"/>
          </w:tcPr>
          <w:p w:rsidR="00B667B3" w:rsidRPr="00884C9C" w:rsidRDefault="00B667B3" w:rsidP="00884C9C">
            <w:pPr>
              <w:pStyle w:val="Tabletext"/>
              <w:spacing w:before="60" w:line="280" w:lineRule="exact"/>
              <w:jc w:val="center"/>
              <w:rPr>
                <w:b/>
              </w:rPr>
            </w:pPr>
          </w:p>
        </w:tc>
        <w:tc>
          <w:tcPr>
            <w:tcW w:w="1331" w:type="dxa"/>
          </w:tcPr>
          <w:p w:rsidR="00B667B3" w:rsidRPr="00884C9C" w:rsidRDefault="00665575" w:rsidP="00884C9C">
            <w:pPr>
              <w:pStyle w:val="Tabletext"/>
              <w:spacing w:before="60" w:line="280" w:lineRule="exact"/>
              <w:jc w:val="center"/>
              <w:rPr>
                <w:b/>
                <w:rtl/>
                <w:lang w:bidi="ar-EG"/>
              </w:rPr>
            </w:pPr>
            <w:r>
              <w:rPr>
                <w:rFonts w:cs="Times New Roman"/>
                <w:b/>
              </w:rPr>
              <w:t>º</w:t>
            </w:r>
            <w:r w:rsidR="00B667B3" w:rsidRPr="00884C9C">
              <w:rPr>
                <w:b/>
              </w:rPr>
              <w:t>8</w:t>
            </w:r>
          </w:p>
        </w:tc>
        <w:tc>
          <w:tcPr>
            <w:tcW w:w="1331" w:type="dxa"/>
          </w:tcPr>
          <w:p w:rsidR="00B667B3" w:rsidRPr="00884C9C" w:rsidRDefault="00665575" w:rsidP="00884C9C">
            <w:pPr>
              <w:pStyle w:val="Tabletext"/>
              <w:spacing w:before="60" w:line="280" w:lineRule="exact"/>
              <w:jc w:val="center"/>
              <w:rPr>
                <w:b/>
                <w:rtl/>
                <w:lang w:bidi="ar-EG"/>
              </w:rPr>
            </w:pPr>
            <w:r>
              <w:rPr>
                <w:rFonts w:cs="Times New Roman"/>
                <w:b/>
              </w:rPr>
              <w:t>º</w:t>
            </w:r>
            <w:r w:rsidR="00B667B3" w:rsidRPr="00884C9C">
              <w:rPr>
                <w:b/>
              </w:rPr>
              <w:t>15</w:t>
            </w:r>
          </w:p>
        </w:tc>
        <w:tc>
          <w:tcPr>
            <w:tcW w:w="1331" w:type="dxa"/>
          </w:tcPr>
          <w:p w:rsidR="00B667B3" w:rsidRPr="00884C9C" w:rsidRDefault="00665575" w:rsidP="00884C9C">
            <w:pPr>
              <w:pStyle w:val="Tabletext"/>
              <w:spacing w:before="60" w:line="280" w:lineRule="exact"/>
              <w:jc w:val="center"/>
              <w:rPr>
                <w:b/>
              </w:rPr>
            </w:pPr>
            <w:r>
              <w:rPr>
                <w:rFonts w:cs="Times New Roman"/>
                <w:b/>
              </w:rPr>
              <w:t>º</w:t>
            </w:r>
            <w:r w:rsidR="00B667B3" w:rsidRPr="00884C9C">
              <w:rPr>
                <w:b/>
              </w:rPr>
              <w:t>30</w:t>
            </w:r>
          </w:p>
        </w:tc>
      </w:tr>
      <w:tr w:rsidR="00B667B3" w:rsidRPr="00B667B3" w:rsidTr="00FB048C">
        <w:trPr>
          <w:cantSplit/>
          <w:jc w:val="center"/>
        </w:trPr>
        <w:tc>
          <w:tcPr>
            <w:tcW w:w="3474" w:type="dxa"/>
          </w:tcPr>
          <w:p w:rsidR="00B667B3" w:rsidRPr="00884C9C" w:rsidRDefault="00B667B3" w:rsidP="008B6CEC">
            <w:pPr>
              <w:pStyle w:val="tabtext"/>
              <w:tabs>
                <w:tab w:val="clear" w:pos="1247"/>
                <w:tab w:val="clear" w:pos="1701"/>
                <w:tab w:val="clear" w:pos="2211"/>
                <w:tab w:val="left" w:pos="317"/>
              </w:tabs>
              <w:spacing w:before="60" w:after="60" w:line="280" w:lineRule="exact"/>
              <w:jc w:val="left"/>
              <w:rPr>
                <w:sz w:val="20"/>
                <w:szCs w:val="26"/>
                <w:lang w:bidi="ar-EG"/>
              </w:rPr>
            </w:pPr>
            <w:r w:rsidRPr="00884C9C">
              <w:rPr>
                <w:sz w:val="20"/>
                <w:szCs w:val="26"/>
                <w:rtl/>
                <w:lang w:bidi="ar-EG"/>
              </w:rPr>
              <w:t xml:space="preserve">قدرة تعدد المسيرات المقيسة </w:t>
            </w:r>
            <w:r w:rsidRPr="00884C9C">
              <w:rPr>
                <w:sz w:val="20"/>
                <w:szCs w:val="26"/>
                <w:lang w:bidi="ar-EG"/>
              </w:rPr>
              <w:t>(dB)</w:t>
            </w:r>
          </w:p>
          <w:p w:rsidR="00B667B3" w:rsidRPr="00884C9C" w:rsidRDefault="00B667B3" w:rsidP="008B6CEC">
            <w:pPr>
              <w:pStyle w:val="Tabletext"/>
              <w:tabs>
                <w:tab w:val="left" w:pos="317"/>
              </w:tabs>
              <w:spacing w:before="60" w:line="280" w:lineRule="exact"/>
            </w:pPr>
            <w:r w:rsidRPr="00884C9C">
              <w:rPr>
                <w:rtl/>
                <w:lang w:bidi="ar-EG"/>
              </w:rPr>
              <w:tab/>
              <w:t>الاستقطاب الأفقي</w:t>
            </w:r>
            <w:r w:rsidRPr="00884C9C">
              <w:rPr>
                <w:rtl/>
                <w:lang w:bidi="ar-EG"/>
              </w:rPr>
              <w:br/>
            </w:r>
            <w:r w:rsidRPr="00884C9C">
              <w:rPr>
                <w:rtl/>
                <w:lang w:bidi="ar-EG"/>
              </w:rPr>
              <w:tab/>
              <w:t>الاستقطاب العمودي</w:t>
            </w:r>
          </w:p>
        </w:tc>
        <w:tc>
          <w:tcPr>
            <w:tcW w:w="2172" w:type="dxa"/>
          </w:tcPr>
          <w:p w:rsidR="00B667B3" w:rsidRPr="00884C9C" w:rsidRDefault="00B667B3" w:rsidP="00884C9C">
            <w:pPr>
              <w:pStyle w:val="Tabletext"/>
              <w:spacing w:before="60" w:line="280" w:lineRule="exact"/>
              <w:jc w:val="center"/>
            </w:pPr>
          </w:p>
          <w:p w:rsidR="00B667B3" w:rsidRPr="00884C9C" w:rsidRDefault="003622F9" w:rsidP="007E4016">
            <w:pPr>
              <w:pStyle w:val="Tabletext"/>
              <w:spacing w:before="60" w:line="280" w:lineRule="exact"/>
              <w:jc w:val="center"/>
              <w:rPr>
                <w:rtl/>
                <w:lang w:bidi="ar-EG"/>
              </w:rPr>
            </w:pPr>
            <w:r>
              <w:t xml:space="preserve"> </w:t>
            </w:r>
            <w:r w:rsidRPr="00884C9C">
              <w:t>5,5–</w:t>
            </w:r>
            <w:r w:rsidR="00B667B3" w:rsidRPr="00884C9C">
              <w:rPr>
                <w:rFonts w:hint="cs"/>
                <w:rtl/>
                <w:lang w:bidi="ar-EG"/>
              </w:rPr>
              <w:t xml:space="preserve">إلى </w:t>
            </w:r>
            <w:r w:rsidRPr="00884C9C">
              <w:t>0,5–</w:t>
            </w:r>
            <w:r w:rsidR="00B667B3" w:rsidRPr="00884C9C">
              <w:rPr>
                <w:rFonts w:hint="cs"/>
                <w:rtl/>
              </w:rPr>
              <w:br/>
            </w:r>
            <w:r w:rsidR="007E4016">
              <w:t xml:space="preserve"> </w:t>
            </w:r>
            <w:r w:rsidR="007E4016" w:rsidRPr="00884C9C">
              <w:t>15–</w:t>
            </w:r>
            <w:r w:rsidR="00B667B3" w:rsidRPr="00884C9C">
              <w:rPr>
                <w:rFonts w:hint="cs"/>
                <w:rtl/>
                <w:lang w:bidi="ar-EG"/>
              </w:rPr>
              <w:t xml:space="preserve">إلى </w:t>
            </w:r>
            <w:r w:rsidR="007E4016" w:rsidRPr="00884C9C">
              <w:t>2,5–</w:t>
            </w:r>
          </w:p>
        </w:tc>
        <w:tc>
          <w:tcPr>
            <w:tcW w:w="1331" w:type="dxa"/>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2,5–</w:t>
            </w:r>
            <w:r w:rsidRPr="00884C9C">
              <w:br/>
              <w:t>14–</w:t>
            </w:r>
            <w:r w:rsidRPr="00884C9C">
              <w:rPr>
                <w:color w:val="FFFFFF"/>
              </w:rPr>
              <w:t>,5</w:t>
            </w:r>
          </w:p>
        </w:tc>
        <w:tc>
          <w:tcPr>
            <w:tcW w:w="1331" w:type="dxa"/>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1–</w:t>
            </w:r>
            <w:r w:rsidRPr="00884C9C">
              <w:br/>
              <w:t>9–</w:t>
            </w:r>
          </w:p>
        </w:tc>
        <w:tc>
          <w:tcPr>
            <w:tcW w:w="1331" w:type="dxa"/>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1–</w:t>
            </w:r>
            <w:r w:rsidRPr="00884C9C">
              <w:rPr>
                <w:color w:val="FFFFFF"/>
              </w:rPr>
              <w:t>,5</w:t>
            </w:r>
            <w:r w:rsidRPr="00884C9C">
              <w:br/>
              <w:t>3,5–</w:t>
            </w:r>
          </w:p>
        </w:tc>
      </w:tr>
      <w:tr w:rsidR="00B667B3" w:rsidRPr="00B667B3" w:rsidTr="00FB048C">
        <w:trPr>
          <w:cantSplit/>
          <w:jc w:val="center"/>
        </w:trPr>
        <w:tc>
          <w:tcPr>
            <w:tcW w:w="3474" w:type="dxa"/>
          </w:tcPr>
          <w:p w:rsidR="00B667B3" w:rsidRPr="00884C9C" w:rsidRDefault="00B667B3" w:rsidP="008B6CEC">
            <w:pPr>
              <w:pStyle w:val="Tabletext"/>
              <w:tabs>
                <w:tab w:val="left" w:pos="317"/>
              </w:tabs>
              <w:spacing w:before="60" w:line="280" w:lineRule="exact"/>
              <w:rPr>
                <w:rtl/>
                <w:lang w:bidi="ar-EG"/>
              </w:rPr>
            </w:pPr>
            <w:r w:rsidRPr="00884C9C">
              <w:rPr>
                <w:rtl/>
                <w:lang w:bidi="ar-EG"/>
              </w:rPr>
              <w:t>تمديد تأخر الانتشار</w:t>
            </w:r>
            <w:r w:rsidRPr="00884C9C">
              <w:rPr>
                <w:vertAlign w:val="superscript"/>
                <w:lang w:bidi="ar-EG"/>
              </w:rPr>
              <w:t>(1)</w:t>
            </w:r>
            <w:r w:rsidRPr="00884C9C">
              <w:rPr>
                <w:rtl/>
                <w:lang w:bidi="ar-EG"/>
              </w:rPr>
              <w:t xml:space="preserve"> </w:t>
            </w:r>
            <w:r w:rsidRPr="00884C9C">
              <w:rPr>
                <w:lang w:bidi="ar-EG"/>
              </w:rPr>
              <w:t>(</w:t>
            </w:r>
            <w:r w:rsidRPr="00884C9C">
              <w:rPr>
                <w:lang w:bidi="ar-EG"/>
              </w:rPr>
              <w:sym w:font="Symbol" w:char="F06D"/>
            </w:r>
            <w:r w:rsidRPr="00884C9C">
              <w:rPr>
                <w:lang w:bidi="ar-EG"/>
              </w:rPr>
              <w:t>s)</w:t>
            </w:r>
          </w:p>
          <w:p w:rsidR="00B667B3" w:rsidRPr="00884C9C" w:rsidRDefault="00B667B3" w:rsidP="008B6CEC">
            <w:pPr>
              <w:pStyle w:val="Tabletext"/>
              <w:tabs>
                <w:tab w:val="left" w:pos="317"/>
              </w:tabs>
              <w:spacing w:before="60" w:line="280" w:lineRule="exact"/>
              <w:rPr>
                <w:rtl/>
                <w:lang w:bidi="ar-EG"/>
              </w:rPr>
            </w:pPr>
            <w:r w:rsidRPr="00884C9C">
              <w:rPr>
                <w:rtl/>
                <w:lang w:bidi="ar-EG"/>
              </w:rPr>
              <w:tab/>
              <w:t xml:space="preserve">قيمة </w:t>
            </w:r>
            <w:r w:rsidRPr="00884C9C">
              <w:rPr>
                <w:lang w:bidi="ar-EG"/>
              </w:rPr>
              <w:t>dB 3</w:t>
            </w:r>
            <w:r w:rsidRPr="00884C9C">
              <w:rPr>
                <w:lang w:bidi="ar-EG"/>
              </w:rPr>
              <w:br/>
            </w:r>
            <w:r w:rsidRPr="00884C9C">
              <w:rPr>
                <w:rtl/>
                <w:lang w:bidi="ar-EG"/>
              </w:rPr>
              <w:tab/>
              <w:t xml:space="preserve">قيمة </w:t>
            </w:r>
            <w:r w:rsidRPr="00884C9C">
              <w:rPr>
                <w:lang w:bidi="ar-EG"/>
              </w:rPr>
              <w:t>dB 10</w:t>
            </w:r>
          </w:p>
        </w:tc>
        <w:tc>
          <w:tcPr>
            <w:tcW w:w="2172" w:type="dxa"/>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1,8-0,25</w:t>
            </w:r>
            <w:r w:rsidRPr="00884C9C">
              <w:br/>
              <w:t>5,6-2,2</w:t>
            </w:r>
          </w:p>
        </w:tc>
        <w:tc>
          <w:tcPr>
            <w:tcW w:w="1331" w:type="dxa"/>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0,6</w:t>
            </w:r>
            <w:r w:rsidRPr="00884C9C">
              <w:br/>
              <w:t>2,8</w:t>
            </w:r>
          </w:p>
        </w:tc>
        <w:tc>
          <w:tcPr>
            <w:tcW w:w="1331" w:type="dxa"/>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0,8</w:t>
            </w:r>
            <w:r w:rsidRPr="00884C9C">
              <w:br/>
              <w:t>3,2</w:t>
            </w:r>
          </w:p>
        </w:tc>
        <w:tc>
          <w:tcPr>
            <w:tcW w:w="1331" w:type="dxa"/>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0,8</w:t>
            </w:r>
            <w:r w:rsidRPr="00884C9C">
              <w:br/>
              <w:t>3,2</w:t>
            </w:r>
          </w:p>
        </w:tc>
      </w:tr>
      <w:tr w:rsidR="00B667B3" w:rsidRPr="00B667B3" w:rsidTr="00FB048C">
        <w:trPr>
          <w:cantSplit/>
          <w:jc w:val="center"/>
        </w:trPr>
        <w:tc>
          <w:tcPr>
            <w:tcW w:w="3474" w:type="dxa"/>
            <w:tcBorders>
              <w:bottom w:val="single" w:sz="6" w:space="0" w:color="auto"/>
            </w:tcBorders>
          </w:tcPr>
          <w:p w:rsidR="00B667B3" w:rsidRPr="00884C9C" w:rsidRDefault="00B667B3" w:rsidP="008B6CEC">
            <w:pPr>
              <w:pStyle w:val="tabtext"/>
              <w:tabs>
                <w:tab w:val="clear" w:pos="1247"/>
                <w:tab w:val="clear" w:pos="1701"/>
                <w:tab w:val="clear" w:pos="2211"/>
                <w:tab w:val="left" w:pos="317"/>
              </w:tabs>
              <w:spacing w:before="60" w:after="60" w:line="280" w:lineRule="exact"/>
              <w:jc w:val="left"/>
              <w:rPr>
                <w:sz w:val="20"/>
                <w:szCs w:val="26"/>
                <w:rtl/>
                <w:lang w:bidi="ar-EG"/>
              </w:rPr>
            </w:pPr>
            <w:r w:rsidRPr="00884C9C">
              <w:rPr>
                <w:sz w:val="20"/>
                <w:szCs w:val="26"/>
                <w:rtl/>
                <w:lang w:bidi="ar-EG"/>
              </w:rPr>
              <w:t>عرض نطاق الارتباط</w:t>
            </w:r>
            <w:r w:rsidRPr="00884C9C">
              <w:rPr>
                <w:sz w:val="20"/>
                <w:szCs w:val="26"/>
                <w:vertAlign w:val="superscript"/>
                <w:lang w:bidi="ar-EG"/>
              </w:rPr>
              <w:t>(2)</w:t>
            </w:r>
          </w:p>
          <w:p w:rsidR="00B667B3" w:rsidRPr="00884C9C" w:rsidRDefault="00B667B3" w:rsidP="008B6CEC">
            <w:pPr>
              <w:pStyle w:val="Tabletext"/>
              <w:tabs>
                <w:tab w:val="left" w:pos="317"/>
              </w:tabs>
              <w:spacing w:before="60" w:line="280" w:lineRule="exact"/>
            </w:pPr>
            <w:r w:rsidRPr="00884C9C">
              <w:rPr>
                <w:rtl/>
                <w:lang w:bidi="ar-EG"/>
              </w:rPr>
              <w:tab/>
            </w:r>
            <w:r w:rsidRPr="00884C9C">
              <w:rPr>
                <w:lang w:bidi="ar-EG"/>
              </w:rPr>
              <w:t>dB 3</w:t>
            </w:r>
            <w:r w:rsidRPr="00884C9C">
              <w:rPr>
                <w:rtl/>
                <w:lang w:bidi="ar-EG"/>
              </w:rPr>
              <w:t xml:space="preserve"> قيمة </w:t>
            </w:r>
            <w:r w:rsidRPr="00884C9C">
              <w:rPr>
                <w:lang w:bidi="ar-EG"/>
              </w:rPr>
              <w:t>(kHz)</w:t>
            </w:r>
          </w:p>
        </w:tc>
        <w:tc>
          <w:tcPr>
            <w:tcW w:w="2172" w:type="dxa"/>
            <w:tcBorders>
              <w:bottom w:val="single" w:sz="6" w:space="0" w:color="auto"/>
            </w:tcBorders>
          </w:tcPr>
          <w:p w:rsidR="00B667B3" w:rsidRPr="00884C9C" w:rsidRDefault="00B667B3" w:rsidP="00884C9C">
            <w:pPr>
              <w:pStyle w:val="Tabletext"/>
              <w:spacing w:before="60" w:line="280" w:lineRule="exact"/>
              <w:jc w:val="center"/>
              <w:rPr>
                <w:lang w:bidi="ar-EG"/>
              </w:rPr>
            </w:pPr>
          </w:p>
          <w:p w:rsidR="00B667B3" w:rsidRPr="00884C9C" w:rsidRDefault="00B667B3" w:rsidP="00884C9C">
            <w:pPr>
              <w:pStyle w:val="Tabletext"/>
              <w:spacing w:before="60" w:line="280" w:lineRule="exact"/>
              <w:jc w:val="center"/>
            </w:pPr>
            <w:r w:rsidRPr="00884C9C">
              <w:t>380-70</w:t>
            </w:r>
          </w:p>
        </w:tc>
        <w:tc>
          <w:tcPr>
            <w:tcW w:w="1331" w:type="dxa"/>
            <w:tcBorders>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160</w:t>
            </w:r>
          </w:p>
        </w:tc>
        <w:tc>
          <w:tcPr>
            <w:tcW w:w="1331" w:type="dxa"/>
            <w:tcBorders>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200</w:t>
            </w:r>
          </w:p>
        </w:tc>
        <w:tc>
          <w:tcPr>
            <w:tcW w:w="1331" w:type="dxa"/>
            <w:tcBorders>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200</w:t>
            </w:r>
          </w:p>
        </w:tc>
      </w:tr>
      <w:tr w:rsidR="00B667B3" w:rsidRPr="00B667B3" w:rsidTr="00FB048C">
        <w:trPr>
          <w:cantSplit/>
          <w:jc w:val="center"/>
        </w:trPr>
        <w:tc>
          <w:tcPr>
            <w:tcW w:w="3474" w:type="dxa"/>
            <w:tcBorders>
              <w:bottom w:val="nil"/>
            </w:tcBorders>
          </w:tcPr>
          <w:p w:rsidR="00B667B3" w:rsidRPr="00884C9C" w:rsidRDefault="00B667B3" w:rsidP="008B6CEC">
            <w:pPr>
              <w:pStyle w:val="tabtext"/>
              <w:tabs>
                <w:tab w:val="clear" w:pos="1247"/>
                <w:tab w:val="clear" w:pos="1701"/>
                <w:tab w:val="clear" w:pos="2211"/>
                <w:tab w:val="left" w:pos="317"/>
              </w:tabs>
              <w:spacing w:before="60" w:after="60" w:line="280" w:lineRule="exact"/>
              <w:jc w:val="left"/>
              <w:rPr>
                <w:sz w:val="20"/>
                <w:szCs w:val="26"/>
                <w:lang w:bidi="ar-EG"/>
              </w:rPr>
            </w:pPr>
            <w:r w:rsidRPr="00884C9C">
              <w:rPr>
                <w:sz w:val="20"/>
                <w:szCs w:val="26"/>
                <w:rtl/>
                <w:lang w:bidi="ar-EG"/>
              </w:rPr>
              <w:t xml:space="preserve">التمديد </w:t>
            </w:r>
            <w:proofErr w:type="spellStart"/>
            <w:r w:rsidRPr="00884C9C">
              <w:rPr>
                <w:sz w:val="20"/>
                <w:szCs w:val="26"/>
                <w:rtl/>
                <w:lang w:bidi="ar-EG"/>
              </w:rPr>
              <w:t>الدوبلري</w:t>
            </w:r>
            <w:proofErr w:type="spellEnd"/>
            <w:r w:rsidRPr="00884C9C">
              <w:rPr>
                <w:sz w:val="20"/>
                <w:szCs w:val="26"/>
                <w:vertAlign w:val="superscript"/>
                <w:lang w:bidi="ar-EG"/>
              </w:rPr>
              <w:t>(1)</w:t>
            </w:r>
            <w:r w:rsidRPr="00884C9C">
              <w:rPr>
                <w:sz w:val="20"/>
                <w:szCs w:val="26"/>
                <w:rtl/>
                <w:lang w:bidi="ar-EG"/>
              </w:rPr>
              <w:t xml:space="preserve"> </w:t>
            </w:r>
            <w:r w:rsidRPr="00884C9C">
              <w:rPr>
                <w:sz w:val="20"/>
                <w:szCs w:val="26"/>
                <w:lang w:bidi="ar-EG"/>
              </w:rPr>
              <w:t>(Hz)</w:t>
            </w:r>
          </w:p>
          <w:p w:rsidR="00B667B3" w:rsidRPr="00884C9C" w:rsidRDefault="00B667B3" w:rsidP="008B6CEC">
            <w:pPr>
              <w:pStyle w:val="tabtext"/>
              <w:tabs>
                <w:tab w:val="clear" w:pos="1247"/>
                <w:tab w:val="clear" w:pos="1701"/>
                <w:tab w:val="clear" w:pos="2211"/>
                <w:tab w:val="left" w:pos="317"/>
              </w:tabs>
              <w:spacing w:before="60" w:after="60" w:line="280" w:lineRule="exact"/>
              <w:jc w:val="left"/>
              <w:rPr>
                <w:sz w:val="20"/>
                <w:szCs w:val="26"/>
                <w:rtl/>
                <w:lang w:bidi="ar-EG"/>
              </w:rPr>
            </w:pPr>
            <w:r w:rsidRPr="00884C9C">
              <w:rPr>
                <w:sz w:val="20"/>
                <w:szCs w:val="26"/>
                <w:rtl/>
                <w:lang w:bidi="ar-EG"/>
              </w:rPr>
              <w:t>في المستوي الرئيسي</w:t>
            </w:r>
          </w:p>
          <w:p w:rsidR="00B667B3" w:rsidRPr="00884C9C" w:rsidRDefault="00B667B3" w:rsidP="008B6CEC">
            <w:pPr>
              <w:pStyle w:val="Tabletext"/>
              <w:tabs>
                <w:tab w:val="left" w:pos="317"/>
              </w:tabs>
              <w:spacing w:before="60" w:line="280" w:lineRule="exact"/>
            </w:pPr>
            <w:r w:rsidRPr="00884C9C">
              <w:rPr>
                <w:rtl/>
                <w:lang w:bidi="ar-EG"/>
              </w:rPr>
              <w:tab/>
              <w:t xml:space="preserve">قيمة </w:t>
            </w:r>
            <w:r w:rsidRPr="00884C9C">
              <w:rPr>
                <w:lang w:bidi="ar-EG"/>
              </w:rPr>
              <w:t>dB 3</w:t>
            </w:r>
            <w:r w:rsidRPr="00884C9C">
              <w:rPr>
                <w:lang w:bidi="ar-EG"/>
              </w:rPr>
              <w:br/>
            </w:r>
            <w:r w:rsidRPr="00884C9C">
              <w:rPr>
                <w:rtl/>
                <w:lang w:bidi="ar-EG"/>
              </w:rPr>
              <w:tab/>
              <w:t xml:space="preserve">قيمة </w:t>
            </w:r>
            <w:r w:rsidRPr="00884C9C">
              <w:rPr>
                <w:lang w:bidi="ar-EG"/>
              </w:rPr>
              <w:t>dB 10</w:t>
            </w:r>
          </w:p>
        </w:tc>
        <w:tc>
          <w:tcPr>
            <w:tcW w:w="2172" w:type="dxa"/>
            <w:tcBorders>
              <w:bottom w:val="nil"/>
            </w:tcBorders>
          </w:tcPr>
          <w:p w:rsidR="00B667B3" w:rsidRPr="00884C9C" w:rsidRDefault="00B667B3" w:rsidP="00884C9C">
            <w:pPr>
              <w:pStyle w:val="Tabletext"/>
              <w:spacing w:before="60" w:line="280" w:lineRule="exact"/>
              <w:jc w:val="center"/>
              <w:rPr>
                <w:lang w:bidi="ar-EG"/>
              </w:rPr>
            </w:pPr>
          </w:p>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190-4</w:t>
            </w:r>
            <w:r w:rsidRPr="00884C9C">
              <w:br/>
              <w:t>350-13</w:t>
            </w:r>
          </w:p>
        </w:tc>
        <w:tc>
          <w:tcPr>
            <w:tcW w:w="1331" w:type="dxa"/>
            <w:tcBorders>
              <w:bottom w:val="nil"/>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rPr>
                <w:rtl/>
                <w:lang w:bidi="ar-EG"/>
              </w:rPr>
            </w:pPr>
            <w:r w:rsidRPr="00884C9C">
              <w:t>5</w:t>
            </w:r>
            <w:r w:rsidRPr="00884C9C">
              <w:br/>
              <w:t>44</w:t>
            </w:r>
            <w:r w:rsidRPr="00884C9C">
              <w:br/>
            </w:r>
            <w:r w:rsidRPr="00884C9C">
              <w:rPr>
                <w:vertAlign w:val="superscript"/>
              </w:rPr>
              <w:t>(3)</w:t>
            </w:r>
            <w:r w:rsidRPr="00884C9C">
              <w:t>40</w:t>
            </w:r>
          </w:p>
        </w:tc>
        <w:tc>
          <w:tcPr>
            <w:tcW w:w="1331" w:type="dxa"/>
            <w:tcBorders>
              <w:bottom w:val="nil"/>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70</w:t>
            </w:r>
            <w:r w:rsidRPr="00884C9C">
              <w:br/>
              <w:t>180</w:t>
            </w:r>
          </w:p>
        </w:tc>
        <w:tc>
          <w:tcPr>
            <w:tcW w:w="1331" w:type="dxa"/>
            <w:tcBorders>
              <w:bottom w:val="nil"/>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140</w:t>
            </w:r>
            <w:r w:rsidRPr="00884C9C">
              <w:br/>
              <w:t>350</w:t>
            </w:r>
          </w:p>
        </w:tc>
      </w:tr>
      <w:tr w:rsidR="00B667B3" w:rsidRPr="00B667B3" w:rsidTr="00FB048C">
        <w:trPr>
          <w:cantSplit/>
          <w:jc w:val="center"/>
        </w:trPr>
        <w:tc>
          <w:tcPr>
            <w:tcW w:w="3474" w:type="dxa"/>
            <w:tcBorders>
              <w:top w:val="nil"/>
              <w:bottom w:val="single" w:sz="6" w:space="0" w:color="auto"/>
            </w:tcBorders>
          </w:tcPr>
          <w:p w:rsidR="00B667B3" w:rsidRPr="00884C9C" w:rsidRDefault="00B667B3" w:rsidP="008B6CEC">
            <w:pPr>
              <w:pStyle w:val="tabtext"/>
              <w:tabs>
                <w:tab w:val="clear" w:pos="1247"/>
                <w:tab w:val="clear" w:pos="1701"/>
                <w:tab w:val="clear" w:pos="2211"/>
                <w:tab w:val="left" w:pos="317"/>
              </w:tabs>
              <w:spacing w:before="60" w:after="60" w:line="280" w:lineRule="exact"/>
              <w:jc w:val="left"/>
              <w:rPr>
                <w:sz w:val="20"/>
                <w:szCs w:val="26"/>
                <w:rtl/>
                <w:lang w:bidi="ar-EG"/>
              </w:rPr>
            </w:pPr>
            <w:r w:rsidRPr="00884C9C">
              <w:rPr>
                <w:sz w:val="20"/>
                <w:szCs w:val="26"/>
                <w:rtl/>
                <w:lang w:bidi="ar-EG"/>
              </w:rPr>
              <w:t>في المستوي المتقاطع</w:t>
            </w:r>
          </w:p>
          <w:p w:rsidR="00B667B3" w:rsidRPr="00884C9C" w:rsidRDefault="00B667B3" w:rsidP="008B6CEC">
            <w:pPr>
              <w:pStyle w:val="Tabletext"/>
              <w:tabs>
                <w:tab w:val="left" w:pos="317"/>
              </w:tabs>
              <w:spacing w:before="60" w:line="280" w:lineRule="exact"/>
            </w:pPr>
            <w:r w:rsidRPr="00884C9C">
              <w:rPr>
                <w:rtl/>
                <w:lang w:bidi="ar-EG"/>
              </w:rPr>
              <w:tab/>
              <w:t xml:space="preserve">قيمة </w:t>
            </w:r>
            <w:r w:rsidRPr="00884C9C">
              <w:rPr>
                <w:lang w:bidi="ar-EG"/>
              </w:rPr>
              <w:t>dB 3</w:t>
            </w:r>
            <w:r w:rsidRPr="00884C9C">
              <w:rPr>
                <w:lang w:bidi="ar-EG"/>
              </w:rPr>
              <w:br/>
            </w:r>
            <w:r w:rsidRPr="00884C9C">
              <w:rPr>
                <w:rtl/>
                <w:lang w:bidi="ar-EG"/>
              </w:rPr>
              <w:tab/>
              <w:t xml:space="preserve">قيمة </w:t>
            </w:r>
            <w:r w:rsidRPr="00884C9C">
              <w:rPr>
                <w:lang w:bidi="ar-EG"/>
              </w:rPr>
              <w:t>dB 10</w:t>
            </w:r>
          </w:p>
        </w:tc>
        <w:tc>
          <w:tcPr>
            <w:tcW w:w="2172" w:type="dxa"/>
            <w:tcBorders>
              <w:top w:val="nil"/>
              <w:bottom w:val="single" w:sz="6" w:space="0" w:color="auto"/>
            </w:tcBorders>
          </w:tcPr>
          <w:p w:rsidR="00B667B3" w:rsidRPr="00884C9C" w:rsidRDefault="00B667B3" w:rsidP="00884C9C">
            <w:pPr>
              <w:pStyle w:val="Tabletext"/>
              <w:spacing w:before="60" w:line="280" w:lineRule="exact"/>
              <w:jc w:val="center"/>
              <w:rPr>
                <w:lang w:bidi="ar-EG"/>
              </w:rPr>
            </w:pPr>
          </w:p>
          <w:p w:rsidR="00B667B3" w:rsidRPr="00884C9C" w:rsidRDefault="00B667B3" w:rsidP="00884C9C">
            <w:pPr>
              <w:pStyle w:val="Tabletext"/>
              <w:spacing w:before="60" w:line="280" w:lineRule="exact"/>
              <w:jc w:val="center"/>
            </w:pPr>
            <w:r w:rsidRPr="00884C9C">
              <w:t>240-79</w:t>
            </w:r>
            <w:r w:rsidRPr="00884C9C">
              <w:br/>
              <w:t>560-180</w:t>
            </w:r>
          </w:p>
        </w:tc>
        <w:tc>
          <w:tcPr>
            <w:tcW w:w="1331" w:type="dxa"/>
            <w:tcBorders>
              <w:top w:val="nil"/>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rPr>
                <w:rtl/>
                <w:lang w:bidi="ar-EG"/>
              </w:rPr>
            </w:pPr>
            <w:r w:rsidRPr="00884C9C">
              <w:t>79</w:t>
            </w:r>
            <w:r w:rsidRPr="00884C9C">
              <w:br/>
              <w:t>180</w:t>
            </w:r>
            <w:r w:rsidRPr="00884C9C">
              <w:br/>
            </w:r>
            <w:r w:rsidRPr="00884C9C">
              <w:rPr>
                <w:vertAlign w:val="superscript"/>
              </w:rPr>
              <w:t>(3)</w:t>
            </w:r>
            <w:r w:rsidRPr="00884C9C">
              <w:t>80</w:t>
            </w:r>
          </w:p>
        </w:tc>
        <w:tc>
          <w:tcPr>
            <w:tcW w:w="1331" w:type="dxa"/>
            <w:tcBorders>
              <w:top w:val="nil"/>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110</w:t>
            </w:r>
            <w:r w:rsidRPr="00884C9C">
              <w:br/>
              <w:t>280</w:t>
            </w:r>
          </w:p>
        </w:tc>
        <w:tc>
          <w:tcPr>
            <w:tcW w:w="1331" w:type="dxa"/>
            <w:tcBorders>
              <w:top w:val="nil"/>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190</w:t>
            </w:r>
            <w:r w:rsidRPr="00884C9C">
              <w:br/>
              <w:t>470</w:t>
            </w:r>
          </w:p>
        </w:tc>
      </w:tr>
      <w:tr w:rsidR="00B667B3" w:rsidRPr="00B667B3" w:rsidTr="00FB048C">
        <w:trPr>
          <w:cantSplit/>
          <w:jc w:val="center"/>
        </w:trPr>
        <w:tc>
          <w:tcPr>
            <w:tcW w:w="3474" w:type="dxa"/>
            <w:tcBorders>
              <w:top w:val="single" w:sz="6" w:space="0" w:color="auto"/>
              <w:bottom w:val="single" w:sz="6" w:space="0" w:color="auto"/>
            </w:tcBorders>
          </w:tcPr>
          <w:p w:rsidR="00B667B3" w:rsidRPr="00884C9C" w:rsidRDefault="00B667B3" w:rsidP="008B6CEC">
            <w:pPr>
              <w:pStyle w:val="tabtext"/>
              <w:tabs>
                <w:tab w:val="clear" w:pos="1247"/>
                <w:tab w:val="clear" w:pos="1701"/>
                <w:tab w:val="clear" w:pos="2211"/>
                <w:tab w:val="left" w:pos="317"/>
              </w:tabs>
              <w:spacing w:before="60" w:after="60" w:line="280" w:lineRule="exact"/>
              <w:jc w:val="left"/>
              <w:rPr>
                <w:sz w:val="20"/>
                <w:szCs w:val="26"/>
                <w:lang w:bidi="ar-EG"/>
              </w:rPr>
            </w:pPr>
            <w:r w:rsidRPr="00884C9C">
              <w:rPr>
                <w:sz w:val="20"/>
                <w:szCs w:val="26"/>
                <w:rtl/>
                <w:lang w:bidi="ar-EG"/>
              </w:rPr>
              <w:t>وقت فك الارتباط</w:t>
            </w:r>
            <w:r w:rsidRPr="00884C9C">
              <w:rPr>
                <w:sz w:val="20"/>
                <w:szCs w:val="26"/>
                <w:vertAlign w:val="superscript"/>
                <w:lang w:bidi="ar-EG"/>
              </w:rPr>
              <w:t>(2)</w:t>
            </w:r>
            <w:r w:rsidRPr="00884C9C">
              <w:rPr>
                <w:rFonts w:hint="cs"/>
                <w:sz w:val="20"/>
                <w:szCs w:val="26"/>
                <w:rtl/>
                <w:lang w:bidi="ar-EG"/>
              </w:rPr>
              <w:t xml:space="preserve"> </w:t>
            </w:r>
            <w:r w:rsidRPr="00884C9C">
              <w:rPr>
                <w:sz w:val="20"/>
                <w:szCs w:val="26"/>
                <w:lang w:bidi="ar-EG"/>
              </w:rPr>
              <w:t>(</w:t>
            </w:r>
            <w:proofErr w:type="spellStart"/>
            <w:r w:rsidRPr="00884C9C">
              <w:rPr>
                <w:sz w:val="20"/>
                <w:szCs w:val="26"/>
                <w:lang w:bidi="ar-EG"/>
              </w:rPr>
              <w:t>ms</w:t>
            </w:r>
            <w:proofErr w:type="spellEnd"/>
            <w:r w:rsidRPr="00884C9C">
              <w:rPr>
                <w:sz w:val="20"/>
                <w:szCs w:val="26"/>
                <w:lang w:bidi="ar-EG"/>
              </w:rPr>
              <w:t>)</w:t>
            </w:r>
          </w:p>
          <w:p w:rsidR="00B667B3" w:rsidRPr="00884C9C" w:rsidRDefault="00B667B3" w:rsidP="008B6CEC">
            <w:pPr>
              <w:pStyle w:val="Tabletext"/>
              <w:tabs>
                <w:tab w:val="left" w:pos="317"/>
              </w:tabs>
              <w:spacing w:before="60" w:line="280" w:lineRule="exact"/>
            </w:pPr>
            <w:r w:rsidRPr="00884C9C">
              <w:rPr>
                <w:rtl/>
                <w:lang w:bidi="ar-EG"/>
              </w:rPr>
              <w:tab/>
              <w:t xml:space="preserve">قيمة </w:t>
            </w:r>
            <w:r w:rsidRPr="00884C9C">
              <w:rPr>
                <w:lang w:bidi="ar-EG"/>
              </w:rPr>
              <w:t>dB 3</w:t>
            </w:r>
          </w:p>
        </w:tc>
        <w:tc>
          <w:tcPr>
            <w:tcW w:w="2172" w:type="dxa"/>
            <w:tcBorders>
              <w:top w:val="single" w:sz="6" w:space="0" w:color="auto"/>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10-1,3</w:t>
            </w:r>
          </w:p>
        </w:tc>
        <w:tc>
          <w:tcPr>
            <w:tcW w:w="1331" w:type="dxa"/>
            <w:tcBorders>
              <w:top w:val="single" w:sz="6" w:space="0" w:color="auto"/>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7,5</w:t>
            </w:r>
          </w:p>
        </w:tc>
        <w:tc>
          <w:tcPr>
            <w:tcW w:w="1331" w:type="dxa"/>
            <w:tcBorders>
              <w:top w:val="single" w:sz="6" w:space="0" w:color="auto"/>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3,2</w:t>
            </w:r>
          </w:p>
        </w:tc>
        <w:tc>
          <w:tcPr>
            <w:tcW w:w="1331" w:type="dxa"/>
            <w:tcBorders>
              <w:top w:val="single" w:sz="6" w:space="0" w:color="auto"/>
              <w:bottom w:val="single" w:sz="6" w:space="0" w:color="auto"/>
            </w:tcBorders>
          </w:tcPr>
          <w:p w:rsidR="00B667B3" w:rsidRPr="00884C9C" w:rsidRDefault="00B667B3" w:rsidP="00884C9C">
            <w:pPr>
              <w:pStyle w:val="Tabletext"/>
              <w:spacing w:before="60" w:line="280" w:lineRule="exact"/>
              <w:jc w:val="center"/>
            </w:pPr>
          </w:p>
          <w:p w:rsidR="00B667B3" w:rsidRPr="00884C9C" w:rsidRDefault="00B667B3" w:rsidP="00884C9C">
            <w:pPr>
              <w:pStyle w:val="Tabletext"/>
              <w:spacing w:before="60" w:line="280" w:lineRule="exact"/>
              <w:jc w:val="center"/>
            </w:pPr>
            <w:r w:rsidRPr="00884C9C">
              <w:t>2,2</w:t>
            </w:r>
          </w:p>
        </w:tc>
      </w:tr>
      <w:tr w:rsidR="00B667B3" w:rsidRPr="00B667B3" w:rsidTr="004A5D9A">
        <w:trPr>
          <w:cantSplit/>
          <w:trHeight w:val="1288"/>
          <w:jc w:val="center"/>
        </w:trPr>
        <w:tc>
          <w:tcPr>
            <w:tcW w:w="9639" w:type="dxa"/>
            <w:gridSpan w:val="5"/>
            <w:tcBorders>
              <w:left w:val="nil"/>
              <w:bottom w:val="nil"/>
              <w:right w:val="nil"/>
            </w:tcBorders>
          </w:tcPr>
          <w:p w:rsidR="00B667B3" w:rsidRPr="00253754" w:rsidRDefault="00B667B3" w:rsidP="00253754">
            <w:pPr>
              <w:pStyle w:val="tabtext"/>
              <w:tabs>
                <w:tab w:val="clear" w:pos="1247"/>
                <w:tab w:val="clear" w:pos="1701"/>
                <w:tab w:val="clear" w:pos="2211"/>
                <w:tab w:val="left" w:pos="317"/>
              </w:tabs>
              <w:spacing w:before="180" w:after="60" w:line="280" w:lineRule="exact"/>
              <w:jc w:val="left"/>
              <w:rPr>
                <w:rtl/>
                <w:lang w:bidi="ar-EG"/>
              </w:rPr>
            </w:pPr>
            <w:r w:rsidRPr="00B667B3">
              <w:rPr>
                <w:sz w:val="22"/>
                <w:szCs w:val="30"/>
                <w:vertAlign w:val="superscript"/>
                <w:lang w:bidi="ar-EG"/>
              </w:rPr>
              <w:t>(1)</w:t>
            </w:r>
            <w:r w:rsidRPr="00B667B3">
              <w:rPr>
                <w:rFonts w:hint="cs"/>
                <w:sz w:val="22"/>
                <w:szCs w:val="30"/>
                <w:rtl/>
                <w:lang w:bidi="ar-EG"/>
              </w:rPr>
              <w:tab/>
            </w:r>
            <w:r w:rsidRPr="00253754">
              <w:rPr>
                <w:rtl/>
                <w:lang w:bidi="ar-EG"/>
              </w:rPr>
              <w:t>ثنائي الأطراف.</w:t>
            </w:r>
          </w:p>
          <w:p w:rsidR="00B667B3" w:rsidRPr="00B667B3" w:rsidRDefault="00B667B3" w:rsidP="00884C9C">
            <w:pPr>
              <w:pStyle w:val="tabtext"/>
              <w:tabs>
                <w:tab w:val="clear" w:pos="1247"/>
                <w:tab w:val="clear" w:pos="1701"/>
                <w:tab w:val="clear" w:pos="2211"/>
                <w:tab w:val="left" w:pos="317"/>
              </w:tabs>
              <w:spacing w:before="60" w:after="60" w:line="280" w:lineRule="exact"/>
              <w:jc w:val="left"/>
              <w:rPr>
                <w:sz w:val="22"/>
                <w:szCs w:val="30"/>
                <w:rtl/>
                <w:lang w:bidi="ar-EG"/>
              </w:rPr>
            </w:pPr>
            <w:r w:rsidRPr="00B667B3">
              <w:rPr>
                <w:sz w:val="22"/>
                <w:szCs w:val="30"/>
                <w:vertAlign w:val="superscript"/>
                <w:lang w:bidi="ar-EG"/>
              </w:rPr>
              <w:t>(2)</w:t>
            </w:r>
            <w:r w:rsidRPr="00B667B3">
              <w:rPr>
                <w:rFonts w:hint="cs"/>
                <w:sz w:val="22"/>
                <w:szCs w:val="30"/>
                <w:rtl/>
                <w:lang w:bidi="ar-EG"/>
              </w:rPr>
              <w:tab/>
            </w:r>
            <w:r w:rsidRPr="00253754">
              <w:rPr>
                <w:rtl/>
                <w:lang w:bidi="ar-EG"/>
              </w:rPr>
              <w:t>أحادي الطرف.</w:t>
            </w:r>
          </w:p>
          <w:p w:rsidR="00B667B3" w:rsidRPr="00B667B3" w:rsidRDefault="00B667B3" w:rsidP="00884C9C">
            <w:pPr>
              <w:pStyle w:val="Tablelegend"/>
              <w:tabs>
                <w:tab w:val="left" w:pos="317"/>
              </w:tabs>
              <w:spacing w:before="60" w:after="60" w:line="280" w:lineRule="exact"/>
              <w:rPr>
                <w:lang w:bidi="ar-EG"/>
              </w:rPr>
            </w:pPr>
            <w:r w:rsidRPr="00B667B3">
              <w:rPr>
                <w:vertAlign w:val="superscript"/>
                <w:lang w:bidi="ar-EG"/>
              </w:rPr>
              <w:t>(3)</w:t>
            </w:r>
            <w:r w:rsidRPr="00B667B3">
              <w:rPr>
                <w:rFonts w:hint="cs"/>
                <w:rtl/>
                <w:lang w:bidi="ar-EG"/>
              </w:rPr>
              <w:tab/>
            </w:r>
            <w:r w:rsidRPr="00253754">
              <w:rPr>
                <w:sz w:val="18"/>
                <w:szCs w:val="24"/>
                <w:rtl/>
                <w:lang w:bidi="ar-EG"/>
              </w:rPr>
              <w:t xml:space="preserve">معطيات من نموذج تعدد مسيرات </w:t>
            </w:r>
            <w:r w:rsidRPr="00253754">
              <w:rPr>
                <w:rFonts w:hint="cs"/>
                <w:sz w:val="18"/>
                <w:szCs w:val="24"/>
                <w:rtl/>
                <w:lang w:bidi="ar-EG"/>
              </w:rPr>
              <w:t>لطائرة على ارتفاع</w:t>
            </w:r>
            <w:r w:rsidRPr="00253754">
              <w:rPr>
                <w:sz w:val="18"/>
                <w:szCs w:val="24"/>
                <w:rtl/>
                <w:lang w:bidi="ar-EG"/>
              </w:rPr>
              <w:t xml:space="preserve"> </w:t>
            </w:r>
            <w:r w:rsidRPr="00253754">
              <w:rPr>
                <w:sz w:val="18"/>
                <w:szCs w:val="24"/>
                <w:lang w:bidi="ar-EG"/>
              </w:rPr>
              <w:t>km 10</w:t>
            </w:r>
            <w:r w:rsidRPr="00253754">
              <w:rPr>
                <w:sz w:val="18"/>
                <w:szCs w:val="24"/>
                <w:rtl/>
                <w:lang w:bidi="ar-EG"/>
              </w:rPr>
              <w:t xml:space="preserve"> وسرعة </w:t>
            </w:r>
            <w:r w:rsidRPr="00253754">
              <w:rPr>
                <w:rFonts w:hint="cs"/>
                <w:sz w:val="18"/>
                <w:szCs w:val="24"/>
                <w:rtl/>
                <w:lang w:bidi="ar-EG"/>
              </w:rPr>
              <w:t xml:space="preserve">الطائرة </w:t>
            </w:r>
            <w:r w:rsidRPr="00253754">
              <w:rPr>
                <w:sz w:val="18"/>
                <w:szCs w:val="24"/>
                <w:rtl/>
                <w:lang w:bidi="ar-EG"/>
              </w:rPr>
              <w:t xml:space="preserve">تبلغ </w:t>
            </w:r>
            <w:r w:rsidRPr="00253754">
              <w:rPr>
                <w:sz w:val="18"/>
                <w:szCs w:val="24"/>
                <w:lang w:bidi="ar-EG"/>
              </w:rPr>
              <w:t>km/h 1 000</w:t>
            </w:r>
            <w:r w:rsidRPr="00253754">
              <w:rPr>
                <w:sz w:val="18"/>
                <w:szCs w:val="24"/>
                <w:rtl/>
                <w:lang w:bidi="ar-EG"/>
              </w:rPr>
              <w:t>.</w:t>
            </w:r>
          </w:p>
        </w:tc>
      </w:tr>
    </w:tbl>
    <w:p w:rsidR="00B667B3" w:rsidRDefault="00B667B3" w:rsidP="00253754">
      <w:pPr>
        <w:overflowPunct/>
        <w:autoSpaceDE/>
        <w:autoSpaceDN/>
        <w:adjustRightInd/>
        <w:spacing w:before="360"/>
        <w:textAlignment w:val="auto"/>
        <w:rPr>
          <w:rtl/>
          <w:lang w:bidi="ar-EG"/>
        </w:rPr>
      </w:pPr>
      <w:r w:rsidRPr="00B667B3">
        <w:rPr>
          <w:rtl/>
          <w:lang w:bidi="ar-EG"/>
        </w:rPr>
        <w:t xml:space="preserve">يعطي الشكل </w:t>
      </w:r>
      <w:r w:rsidRPr="00B667B3">
        <w:rPr>
          <w:lang w:bidi="ar-EG"/>
        </w:rPr>
        <w:t>3</w:t>
      </w:r>
      <w:r w:rsidRPr="00B667B3">
        <w:rPr>
          <w:rtl/>
          <w:lang w:bidi="ar-EG"/>
        </w:rPr>
        <w:t xml:space="preserve"> قدرة تعدد المسيرات المقيسة لاستقطابي الهوائي الأفقي والعمودي لحالات البحر الهادئة والهائجة بدلالة زاوية الارتفاع، مع التنبؤات المشتقة من نموذج بصريات مادي. يكون لحالة البحر أهمية أقل لزوايا الارتفاع فوق حوالي </w:t>
      </w:r>
      <w:r w:rsidRPr="00B667B3">
        <w:rPr>
          <w:lang w:bidi="ar-EG"/>
        </w:rPr>
        <w:sym w:font="Symbol" w:char="F0B0"/>
      </w:r>
      <w:r w:rsidRPr="00B667B3">
        <w:rPr>
          <w:lang w:bidi="ar-EG"/>
        </w:rPr>
        <w:t>10</w:t>
      </w:r>
      <w:r w:rsidRPr="00B667B3">
        <w:rPr>
          <w:rtl/>
          <w:lang w:bidi="ar-EG"/>
        </w:rPr>
        <w:t xml:space="preserve">. وإن التوافق بين المعاملات المقيسة وتلك </w:t>
      </w:r>
      <w:proofErr w:type="spellStart"/>
      <w:r w:rsidRPr="00B667B3">
        <w:rPr>
          <w:rtl/>
          <w:lang w:bidi="ar-EG"/>
        </w:rPr>
        <w:t>المتنبأ</w:t>
      </w:r>
      <w:proofErr w:type="spellEnd"/>
      <w:r w:rsidRPr="00B667B3">
        <w:rPr>
          <w:rtl/>
          <w:lang w:bidi="ar-EG"/>
        </w:rPr>
        <w:t xml:space="preserve"> بها للأرض المنبسطة الملساء المعدلة بواسطة عامل التباعد الناتج عن كروية الأرض، يزيد مع زيادة هدوء البحر.</w:t>
      </w:r>
    </w:p>
    <w:p w:rsidR="00253754" w:rsidRDefault="00253754">
      <w:pPr>
        <w:overflowPunct/>
        <w:autoSpaceDE/>
        <w:autoSpaceDN/>
        <w:bidi w:val="0"/>
        <w:adjustRightInd/>
        <w:spacing w:before="0" w:line="240" w:lineRule="auto"/>
        <w:jc w:val="left"/>
        <w:textAlignment w:val="auto"/>
        <w:rPr>
          <w:rtl/>
          <w:lang w:bidi="ar-EG"/>
        </w:rPr>
      </w:pPr>
      <w:r>
        <w:rPr>
          <w:rtl/>
          <w:lang w:bidi="ar-EG"/>
        </w:rPr>
        <w:br w:type="page"/>
      </w:r>
    </w:p>
    <w:p w:rsidR="00B667B3" w:rsidRPr="00B667B3" w:rsidRDefault="00B667B3" w:rsidP="00B667B3">
      <w:pPr>
        <w:pStyle w:val="FigureNoBR"/>
        <w:keepLines w:val="0"/>
        <w:spacing w:before="120" w:after="0"/>
        <w:rPr>
          <w:rtl/>
          <w:lang w:bidi="ar-EG"/>
        </w:rPr>
      </w:pPr>
      <w:r w:rsidRPr="00B667B3">
        <w:rPr>
          <w:rtl/>
          <w:lang w:bidi="ar-EG"/>
        </w:rPr>
        <w:lastRenderedPageBreak/>
        <w:t>الش</w:t>
      </w:r>
      <w:r w:rsidRPr="00B667B3">
        <w:rPr>
          <w:rFonts w:hint="cs"/>
          <w:rtl/>
          <w:lang w:bidi="ar-EG"/>
        </w:rPr>
        <w:t>ـ</w:t>
      </w:r>
      <w:r w:rsidRPr="00B667B3">
        <w:rPr>
          <w:rtl/>
          <w:lang w:bidi="ar-EG"/>
        </w:rPr>
        <w:t xml:space="preserve">كل </w:t>
      </w:r>
      <w:r w:rsidRPr="00B667B3">
        <w:rPr>
          <w:lang w:bidi="ar-EG"/>
        </w:rPr>
        <w:t>3</w:t>
      </w:r>
    </w:p>
    <w:p w:rsidR="00B667B3" w:rsidRDefault="00B667B3" w:rsidP="00B667B3">
      <w:pPr>
        <w:pStyle w:val="FigureTitle"/>
        <w:spacing w:after="0"/>
        <w:rPr>
          <w:rFonts w:ascii="Times New Roman" w:hAnsi="Times New Roman"/>
          <w:rtl/>
        </w:rPr>
      </w:pPr>
      <w:r w:rsidRPr="00B667B3">
        <w:rPr>
          <w:rFonts w:ascii="Times New Roman" w:hAnsi="Times New Roman"/>
          <w:rtl/>
        </w:rPr>
        <w:t xml:space="preserve">قدرة تعدد المسيرات المقيسة المحيطية </w:t>
      </w:r>
      <w:r w:rsidRPr="00B667B3">
        <w:rPr>
          <w:rFonts w:ascii="Times New Roman" w:hAnsi="Times New Roman" w:hint="cs"/>
          <w:rtl/>
        </w:rPr>
        <w:t>إزاء</w:t>
      </w:r>
      <w:r w:rsidRPr="00B667B3">
        <w:rPr>
          <w:rFonts w:ascii="Times New Roman" w:hAnsi="Times New Roman"/>
          <w:rtl/>
        </w:rPr>
        <w:t xml:space="preserve"> زاوية الارتفاع عند </w:t>
      </w:r>
      <w:r w:rsidRPr="00B667B3">
        <w:rPr>
          <w:rFonts w:ascii="Times New Roman" w:hAnsi="Times New Roman"/>
        </w:rPr>
        <w:t>GHz 1,6</w:t>
      </w:r>
    </w:p>
    <w:p w:rsidR="00B667B3" w:rsidRPr="00253754" w:rsidRDefault="00F2532B" w:rsidP="00253754">
      <w:pPr>
        <w:spacing w:before="100" w:beforeAutospacing="1" w:after="100" w:afterAutospacing="1" w:line="240" w:lineRule="auto"/>
        <w:jc w:val="center"/>
        <w:rPr>
          <w:rtl/>
          <w:lang w:val="fr-FR"/>
        </w:rPr>
      </w:pPr>
      <w:bookmarkStart w:id="3" w:name="_GoBack"/>
      <w:bookmarkEnd w:id="3"/>
      <w:r>
        <w:rPr>
          <w:rFonts w:hint="cs"/>
          <w:noProof/>
          <w:rtl/>
          <w:lang w:eastAsia="zh-CN"/>
        </w:rPr>
        <mc:AlternateContent>
          <mc:Choice Requires="wpg">
            <w:drawing>
              <wp:anchor distT="0" distB="0" distL="114300" distR="114300" simplePos="0" relativeHeight="251662848" behindDoc="0" locked="0" layoutInCell="1" allowOverlap="1">
                <wp:simplePos x="0" y="0"/>
                <wp:positionH relativeFrom="column">
                  <wp:posOffset>150419</wp:posOffset>
                </wp:positionH>
                <wp:positionV relativeFrom="paragraph">
                  <wp:posOffset>1006856</wp:posOffset>
                </wp:positionV>
                <wp:extent cx="4416732" cy="4198925"/>
                <wp:effectExtent l="0" t="0" r="3175" b="0"/>
                <wp:wrapNone/>
                <wp:docPr id="11" name="Group 11"/>
                <wp:cNvGraphicFramePr/>
                <a:graphic xmlns:a="http://schemas.openxmlformats.org/drawingml/2006/main">
                  <a:graphicData uri="http://schemas.microsoft.com/office/word/2010/wordprocessingGroup">
                    <wpg:wgp>
                      <wpg:cNvGrpSpPr/>
                      <wpg:grpSpPr>
                        <a:xfrm>
                          <a:off x="0" y="0"/>
                          <a:ext cx="4416732" cy="4198925"/>
                          <a:chOff x="21945" y="-234080"/>
                          <a:chExt cx="4416732" cy="4198925"/>
                        </a:xfrm>
                      </wpg:grpSpPr>
                      <wps:wsp>
                        <wps:cNvPr id="10" name="Rectangle 10"/>
                        <wps:cNvSpPr>
                          <a:spLocks noChangeArrowheads="1"/>
                        </wps:cNvSpPr>
                        <wps:spPr bwMode="auto">
                          <a:xfrm>
                            <a:off x="1675157" y="2787066"/>
                            <a:ext cx="2763520" cy="1177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CB2" w:rsidRPr="00C30279" w:rsidRDefault="003A1CB2" w:rsidP="00253754">
                              <w:pPr>
                                <w:tabs>
                                  <w:tab w:val="left" w:pos="807"/>
                                  <w:tab w:val="left" w:pos="1022"/>
                                  <w:tab w:val="left" w:pos="1232"/>
                                </w:tabs>
                                <w:spacing w:before="0" w:after="40" w:line="240" w:lineRule="exact"/>
                                <w:jc w:val="left"/>
                                <w:rPr>
                                  <w:sz w:val="16"/>
                                  <w:szCs w:val="22"/>
                                  <w:rtl/>
                                </w:rPr>
                              </w:pPr>
                              <w:r w:rsidRPr="00C30279">
                                <w:rPr>
                                  <w:sz w:val="16"/>
                                  <w:szCs w:val="22"/>
                                  <w:rtl/>
                                </w:rPr>
                                <w:tab/>
                              </w:r>
                              <w:r w:rsidRPr="00C30279">
                                <w:rPr>
                                  <w:sz w:val="16"/>
                                  <w:szCs w:val="22"/>
                                </w:rPr>
                                <w:t>O</w:t>
                              </w:r>
                              <w:r>
                                <w:rPr>
                                  <w:rFonts w:hint="cs"/>
                                  <w:sz w:val="16"/>
                                  <w:szCs w:val="22"/>
                                  <w:rtl/>
                                </w:rPr>
                                <w:tab/>
                              </w:r>
                              <w:r w:rsidRPr="00C30279">
                                <w:rPr>
                                  <w:sz w:val="16"/>
                                  <w:szCs w:val="22"/>
                                  <w:rtl/>
                                </w:rPr>
                                <w:t>:</w:t>
                              </w:r>
                              <w:r>
                                <w:rPr>
                                  <w:rFonts w:hint="cs"/>
                                  <w:sz w:val="16"/>
                                  <w:szCs w:val="22"/>
                                  <w:rtl/>
                                </w:rPr>
                                <w:tab/>
                              </w:r>
                              <w:r w:rsidRPr="00C30279">
                                <w:rPr>
                                  <w:sz w:val="16"/>
                                  <w:szCs w:val="22"/>
                                  <w:rtl/>
                                </w:rPr>
                                <w:t>قياسات الاستقطاب الأفقي</w:t>
                              </w:r>
                              <w:r>
                                <w:rPr>
                                  <w:rFonts w:hint="cs"/>
                                  <w:sz w:val="16"/>
                                  <w:szCs w:val="22"/>
                                  <w:rtl/>
                                </w:rPr>
                                <w:br/>
                              </w:r>
                              <w:r w:rsidRPr="00C30279">
                                <w:rPr>
                                  <w:sz w:val="16"/>
                                  <w:szCs w:val="22"/>
                                  <w:rtl/>
                                </w:rPr>
                                <w:tab/>
                              </w:r>
                              <w:r w:rsidRPr="00C30279">
                                <w:rPr>
                                  <w:sz w:val="16"/>
                                  <w:szCs w:val="22"/>
                                </w:rPr>
                                <w:sym w:font="Symbol" w:char="F044"/>
                              </w:r>
                              <w:r>
                                <w:rPr>
                                  <w:rFonts w:hint="cs"/>
                                  <w:sz w:val="16"/>
                                  <w:szCs w:val="22"/>
                                  <w:rtl/>
                                </w:rPr>
                                <w:tab/>
                              </w:r>
                              <w:r w:rsidRPr="00C30279">
                                <w:rPr>
                                  <w:sz w:val="16"/>
                                  <w:szCs w:val="22"/>
                                  <w:rtl/>
                                </w:rPr>
                                <w:t>:</w:t>
                              </w:r>
                              <w:r>
                                <w:rPr>
                                  <w:rFonts w:hint="cs"/>
                                  <w:sz w:val="16"/>
                                  <w:szCs w:val="22"/>
                                  <w:rtl/>
                                </w:rPr>
                                <w:tab/>
                              </w:r>
                              <w:r w:rsidRPr="00C30279">
                                <w:rPr>
                                  <w:sz w:val="16"/>
                                  <w:szCs w:val="22"/>
                                  <w:rtl/>
                                </w:rPr>
                                <w:t>قياسات الاستقطاب العمودي</w:t>
                              </w:r>
                            </w:p>
                            <w:p w:rsidR="003A1CB2" w:rsidRPr="00C30279" w:rsidRDefault="003A1CB2" w:rsidP="00253754">
                              <w:pPr>
                                <w:tabs>
                                  <w:tab w:val="left" w:pos="807"/>
                                  <w:tab w:val="left" w:pos="1022"/>
                                  <w:tab w:val="left" w:pos="1232"/>
                                </w:tabs>
                                <w:spacing w:before="60" w:after="40" w:line="240" w:lineRule="exact"/>
                                <w:jc w:val="left"/>
                                <w:rPr>
                                  <w:rtl/>
                                </w:rPr>
                              </w:pPr>
                              <w:r w:rsidRPr="00C30279">
                                <w:rPr>
                                  <w:sz w:val="16"/>
                                  <w:szCs w:val="22"/>
                                  <w:rtl/>
                                </w:rPr>
                                <w:t>المنحنيات</w:t>
                              </w:r>
                              <w:r w:rsidRPr="00C30279">
                                <w:rPr>
                                  <w:sz w:val="16"/>
                                  <w:szCs w:val="22"/>
                                  <w:rtl/>
                                </w:rPr>
                                <w:tab/>
                              </w:r>
                              <w:r w:rsidRPr="00C30279">
                                <w:rPr>
                                  <w:sz w:val="16"/>
                                  <w:szCs w:val="22"/>
                                </w:rPr>
                                <w:t>A</w:t>
                              </w:r>
                              <w:r>
                                <w:rPr>
                                  <w:rFonts w:hint="cs"/>
                                  <w:sz w:val="16"/>
                                  <w:szCs w:val="22"/>
                                  <w:rtl/>
                                </w:rPr>
                                <w:tab/>
                              </w:r>
                              <w:r w:rsidRPr="00C30279">
                                <w:rPr>
                                  <w:sz w:val="16"/>
                                  <w:szCs w:val="22"/>
                                  <w:rtl/>
                                </w:rPr>
                                <w:t>:</w:t>
                              </w:r>
                              <w:r>
                                <w:rPr>
                                  <w:rFonts w:hint="cs"/>
                                  <w:sz w:val="16"/>
                                  <w:szCs w:val="22"/>
                                  <w:rtl/>
                                </w:rPr>
                                <w:tab/>
                              </w:r>
                              <w:r w:rsidRPr="00C30279">
                                <w:rPr>
                                  <w:sz w:val="16"/>
                                  <w:szCs w:val="22"/>
                                  <w:rtl/>
                                </w:rPr>
                                <w:t>التنبؤ بالاستقطاب الأفقي، بحر هادئ</w:t>
                              </w:r>
                              <w:r>
                                <w:rPr>
                                  <w:rFonts w:hint="cs"/>
                                  <w:sz w:val="16"/>
                                  <w:szCs w:val="22"/>
                                  <w:rtl/>
                                </w:rPr>
                                <w:br/>
                              </w:r>
                              <w:r w:rsidRPr="00C30279">
                                <w:rPr>
                                  <w:sz w:val="16"/>
                                  <w:szCs w:val="22"/>
                                  <w:rtl/>
                                </w:rPr>
                                <w:tab/>
                              </w:r>
                              <w:r w:rsidRPr="00C30279">
                                <w:rPr>
                                  <w:sz w:val="16"/>
                                  <w:szCs w:val="22"/>
                                </w:rPr>
                                <w:t>B</w:t>
                              </w:r>
                              <w:r>
                                <w:rPr>
                                  <w:rFonts w:hint="cs"/>
                                  <w:sz w:val="16"/>
                                  <w:szCs w:val="22"/>
                                  <w:rtl/>
                                </w:rPr>
                                <w:tab/>
                              </w:r>
                              <w:r w:rsidRPr="00C30279">
                                <w:rPr>
                                  <w:sz w:val="16"/>
                                  <w:szCs w:val="22"/>
                                  <w:rtl/>
                                </w:rPr>
                                <w:t>:</w:t>
                              </w:r>
                              <w:r>
                                <w:rPr>
                                  <w:rFonts w:hint="cs"/>
                                  <w:sz w:val="16"/>
                                  <w:szCs w:val="22"/>
                                  <w:rtl/>
                                </w:rPr>
                                <w:tab/>
                              </w:r>
                              <w:r w:rsidRPr="00C30279">
                                <w:rPr>
                                  <w:sz w:val="16"/>
                                  <w:szCs w:val="22"/>
                                  <w:rtl/>
                                </w:rPr>
                                <w:t>التنبؤ بالاستقطاب الأفقي، بحر هائج</w:t>
                              </w:r>
                              <w:r>
                                <w:rPr>
                                  <w:rFonts w:hint="cs"/>
                                  <w:sz w:val="16"/>
                                  <w:szCs w:val="22"/>
                                  <w:rtl/>
                                </w:rPr>
                                <w:br/>
                              </w:r>
                              <w:r w:rsidRPr="00C30279">
                                <w:rPr>
                                  <w:sz w:val="16"/>
                                  <w:szCs w:val="22"/>
                                  <w:rtl/>
                                </w:rPr>
                                <w:tab/>
                              </w:r>
                              <w:r w:rsidRPr="00C30279">
                                <w:rPr>
                                  <w:sz w:val="16"/>
                                  <w:szCs w:val="22"/>
                                </w:rPr>
                                <w:t>C</w:t>
                              </w:r>
                              <w:r>
                                <w:rPr>
                                  <w:rFonts w:hint="cs"/>
                                  <w:sz w:val="16"/>
                                  <w:szCs w:val="22"/>
                                  <w:rtl/>
                                </w:rPr>
                                <w:tab/>
                              </w:r>
                              <w:r w:rsidRPr="00C30279">
                                <w:rPr>
                                  <w:sz w:val="16"/>
                                  <w:szCs w:val="22"/>
                                  <w:rtl/>
                                </w:rPr>
                                <w:t>:</w:t>
                              </w:r>
                              <w:r>
                                <w:rPr>
                                  <w:rFonts w:hint="cs"/>
                                  <w:sz w:val="16"/>
                                  <w:szCs w:val="22"/>
                                  <w:rtl/>
                                </w:rPr>
                                <w:tab/>
                              </w:r>
                              <w:r w:rsidRPr="00C30279">
                                <w:rPr>
                                  <w:sz w:val="16"/>
                                  <w:szCs w:val="22"/>
                                  <w:rtl/>
                                </w:rPr>
                                <w:t>التنبؤ بالاستقطاب العمودي، بحر هادئ</w:t>
                              </w:r>
                              <w:r>
                                <w:rPr>
                                  <w:rFonts w:hint="cs"/>
                                  <w:sz w:val="16"/>
                                  <w:szCs w:val="22"/>
                                  <w:rtl/>
                                </w:rPr>
                                <w:br/>
                              </w:r>
                              <w:r w:rsidRPr="00C30279">
                                <w:rPr>
                                  <w:sz w:val="16"/>
                                  <w:szCs w:val="22"/>
                                  <w:rtl/>
                                </w:rPr>
                                <w:tab/>
                              </w:r>
                              <w:r w:rsidRPr="00C30279">
                                <w:rPr>
                                  <w:sz w:val="16"/>
                                  <w:szCs w:val="22"/>
                                </w:rPr>
                                <w:t>D</w:t>
                              </w:r>
                              <w:r>
                                <w:rPr>
                                  <w:rFonts w:hint="cs"/>
                                  <w:sz w:val="16"/>
                                  <w:szCs w:val="22"/>
                                  <w:rtl/>
                                </w:rPr>
                                <w:tab/>
                              </w:r>
                              <w:r w:rsidRPr="00C30279">
                                <w:rPr>
                                  <w:sz w:val="16"/>
                                  <w:szCs w:val="22"/>
                                  <w:rtl/>
                                </w:rPr>
                                <w:t>:</w:t>
                              </w:r>
                              <w:r>
                                <w:rPr>
                                  <w:rFonts w:hint="cs"/>
                                  <w:sz w:val="16"/>
                                  <w:szCs w:val="22"/>
                                  <w:rtl/>
                                </w:rPr>
                                <w:tab/>
                              </w:r>
                              <w:r w:rsidRPr="00C30279">
                                <w:rPr>
                                  <w:sz w:val="16"/>
                                  <w:szCs w:val="22"/>
                                  <w:rtl/>
                                </w:rPr>
                                <w:t>التنبؤ بالاستقطاب العمودي، بحر هائج</w:t>
                              </w:r>
                            </w:p>
                          </w:txbxContent>
                        </wps:txbx>
                        <wps:bodyPr rot="0" vert="horz" wrap="square" lIns="12700" tIns="12700" rIns="12700" bIns="12700" anchor="t" anchorCtr="0" upright="1">
                          <a:noAutofit/>
                        </wps:bodyPr>
                      </wps:wsp>
                      <wps:wsp>
                        <wps:cNvPr id="8" name="Rectangle 8"/>
                        <wps:cNvSpPr>
                          <a:spLocks noChangeArrowheads="1"/>
                        </wps:cNvSpPr>
                        <wps:spPr bwMode="auto">
                          <a:xfrm>
                            <a:off x="21945" y="-234080"/>
                            <a:ext cx="219456" cy="1850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CB2" w:rsidRPr="00C30279" w:rsidRDefault="003A1CB2" w:rsidP="00B667B3">
                              <w:pPr>
                                <w:spacing w:before="0"/>
                                <w:jc w:val="center"/>
                                <w:rPr>
                                  <w:sz w:val="16"/>
                                  <w:szCs w:val="22"/>
                                  <w:lang w:bidi="ar-EG"/>
                                </w:rPr>
                              </w:pPr>
                              <w:r>
                                <w:rPr>
                                  <w:rFonts w:hint="cs"/>
                                  <w:sz w:val="16"/>
                                  <w:szCs w:val="22"/>
                                  <w:rtl/>
                                  <w:lang w:bidi="ar-EG"/>
                                </w:rPr>
                                <w:t xml:space="preserve">قدرة تعدد المسيرات المقيسة </w:t>
                              </w:r>
                              <w:r>
                                <w:rPr>
                                  <w:sz w:val="16"/>
                                  <w:szCs w:val="22"/>
                                  <w:lang w:bidi="ar-EG"/>
                                </w:rPr>
                                <w:t>(dB)</w:t>
                              </w:r>
                            </w:p>
                          </w:txbxContent>
                        </wps:txbx>
                        <wps:bodyPr rot="0" vert="vert270" wrap="square" lIns="12700" tIns="12700" rIns="12700" bIns="12700" anchor="t" anchorCtr="0" upright="1">
                          <a:noAutofit/>
                        </wps:bodyPr>
                      </wps:wsp>
                      <wps:wsp>
                        <wps:cNvPr id="9" name="Rectangle 9"/>
                        <wps:cNvSpPr>
                          <a:spLocks noChangeArrowheads="1"/>
                        </wps:cNvSpPr>
                        <wps:spPr bwMode="auto">
                          <a:xfrm>
                            <a:off x="2589574" y="2553008"/>
                            <a:ext cx="108077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CB2" w:rsidRPr="00C30279" w:rsidRDefault="003A1CB2" w:rsidP="00B667B3">
                              <w:pPr>
                                <w:spacing w:before="0"/>
                                <w:jc w:val="center"/>
                                <w:rPr>
                                  <w:sz w:val="16"/>
                                  <w:szCs w:val="22"/>
                                  <w:rtl/>
                                </w:rPr>
                              </w:pPr>
                              <w:r w:rsidRPr="00C30279">
                                <w:rPr>
                                  <w:sz w:val="16"/>
                                  <w:szCs w:val="22"/>
                                  <w:rtl/>
                                </w:rPr>
                                <w:t>زاوية الارتفاع (بالدرجات)</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9" style="position:absolute;left:0;text-align:left;margin-left:11.85pt;margin-top:79.3pt;width:347.75pt;height:330.6pt;z-index:251662848;mso-width-relative:margin;mso-height-relative:margin" coordorigin="219,-2340" coordsize="44167,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">
                <v:rect id="Rectangle 10" o:spid="_x0000_s1030" style="position:absolute;left:16751;top:27870;width:27635;height:1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ViMMA&#10;AADbAAAADwAAAGRycy9kb3ducmV2LnhtbESPT2vCQBDF7wW/wzJCb3WjhVCiq4igeKnFPxdvQ3ZM&#10;gtnZkF1j0k/vHAq9zfDevPebxap3teqoDZVnA9NJAoo497biwsDlvP34AhUissXaMxkYKMBqOXpb&#10;YGb9k4/UnWKhJIRDhgbKGJtM65CX5DBMfEMs2s23DqOsbaFti08Jd7WeJUmqHVYsDSU2tCkpv58e&#10;zsCVD7tj+P7s0u2OfvIB/e+Q7o15H/frOahIffw3/13vreALvfwiA+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sViMMAAADbAAAADwAAAAAAAAAAAAAAAACYAgAAZHJzL2Rv&#10;d25yZXYueG1sUEsFBgAAAAAEAAQA9QAAAIgDAAAAAA==&#10;" stroked="f">
                  <v:textbox inset="1pt,1pt,1pt,1pt">
                    <w:txbxContent>
                      <w:p w:rsidR="003A1CB2" w:rsidRPr="00C30279" w:rsidRDefault="003A1CB2" w:rsidP="00253754">
                        <w:pPr>
                          <w:tabs>
                            <w:tab w:val="left" w:pos="807"/>
                            <w:tab w:val="left" w:pos="1022"/>
                            <w:tab w:val="left" w:pos="1232"/>
                          </w:tabs>
                          <w:spacing w:before="0" w:after="40" w:line="240" w:lineRule="exact"/>
                          <w:jc w:val="left"/>
                          <w:rPr>
                            <w:sz w:val="16"/>
                            <w:szCs w:val="22"/>
                            <w:rtl/>
                          </w:rPr>
                        </w:pPr>
                        <w:r w:rsidRPr="00C30279">
                          <w:rPr>
                            <w:sz w:val="16"/>
                            <w:szCs w:val="22"/>
                            <w:rtl/>
                          </w:rPr>
                          <w:tab/>
                        </w:r>
                        <w:r w:rsidRPr="00C30279">
                          <w:rPr>
                            <w:sz w:val="16"/>
                            <w:szCs w:val="22"/>
                          </w:rPr>
                          <w:t>O</w:t>
                        </w:r>
                        <w:r>
                          <w:rPr>
                            <w:rFonts w:hint="cs"/>
                            <w:sz w:val="16"/>
                            <w:szCs w:val="22"/>
                            <w:rtl/>
                          </w:rPr>
                          <w:tab/>
                        </w:r>
                        <w:r w:rsidRPr="00C30279">
                          <w:rPr>
                            <w:sz w:val="16"/>
                            <w:szCs w:val="22"/>
                            <w:rtl/>
                          </w:rPr>
                          <w:t>:</w:t>
                        </w:r>
                        <w:r>
                          <w:rPr>
                            <w:rFonts w:hint="cs"/>
                            <w:sz w:val="16"/>
                            <w:szCs w:val="22"/>
                            <w:rtl/>
                          </w:rPr>
                          <w:tab/>
                        </w:r>
                        <w:r w:rsidRPr="00C30279">
                          <w:rPr>
                            <w:sz w:val="16"/>
                            <w:szCs w:val="22"/>
                            <w:rtl/>
                          </w:rPr>
                          <w:t>قياسات الاستقطاب الأفقي</w:t>
                        </w:r>
                        <w:r>
                          <w:rPr>
                            <w:rFonts w:hint="cs"/>
                            <w:sz w:val="16"/>
                            <w:szCs w:val="22"/>
                            <w:rtl/>
                          </w:rPr>
                          <w:br/>
                        </w:r>
                        <w:r w:rsidRPr="00C30279">
                          <w:rPr>
                            <w:sz w:val="16"/>
                            <w:szCs w:val="22"/>
                            <w:rtl/>
                          </w:rPr>
                          <w:tab/>
                        </w:r>
                        <w:r w:rsidRPr="00C30279">
                          <w:rPr>
                            <w:sz w:val="16"/>
                            <w:szCs w:val="22"/>
                          </w:rPr>
                          <w:sym w:font="Symbol" w:char="F044"/>
                        </w:r>
                        <w:r>
                          <w:rPr>
                            <w:rFonts w:hint="cs"/>
                            <w:sz w:val="16"/>
                            <w:szCs w:val="22"/>
                            <w:rtl/>
                          </w:rPr>
                          <w:tab/>
                        </w:r>
                        <w:r w:rsidRPr="00C30279">
                          <w:rPr>
                            <w:sz w:val="16"/>
                            <w:szCs w:val="22"/>
                            <w:rtl/>
                          </w:rPr>
                          <w:t>:</w:t>
                        </w:r>
                        <w:r>
                          <w:rPr>
                            <w:rFonts w:hint="cs"/>
                            <w:sz w:val="16"/>
                            <w:szCs w:val="22"/>
                            <w:rtl/>
                          </w:rPr>
                          <w:tab/>
                        </w:r>
                        <w:r w:rsidRPr="00C30279">
                          <w:rPr>
                            <w:sz w:val="16"/>
                            <w:szCs w:val="22"/>
                            <w:rtl/>
                          </w:rPr>
                          <w:t>قياسات الاستقطاب العمودي</w:t>
                        </w:r>
                      </w:p>
                      <w:p w:rsidR="003A1CB2" w:rsidRPr="00C30279" w:rsidRDefault="003A1CB2" w:rsidP="00253754">
                        <w:pPr>
                          <w:tabs>
                            <w:tab w:val="left" w:pos="807"/>
                            <w:tab w:val="left" w:pos="1022"/>
                            <w:tab w:val="left" w:pos="1232"/>
                          </w:tabs>
                          <w:spacing w:before="60" w:after="40" w:line="240" w:lineRule="exact"/>
                          <w:jc w:val="left"/>
                          <w:rPr>
                            <w:rtl/>
                          </w:rPr>
                        </w:pPr>
                        <w:r w:rsidRPr="00C30279">
                          <w:rPr>
                            <w:sz w:val="16"/>
                            <w:szCs w:val="22"/>
                            <w:rtl/>
                          </w:rPr>
                          <w:t>المنحنيات</w:t>
                        </w:r>
                        <w:r w:rsidRPr="00C30279">
                          <w:rPr>
                            <w:sz w:val="16"/>
                            <w:szCs w:val="22"/>
                            <w:rtl/>
                          </w:rPr>
                          <w:tab/>
                        </w:r>
                        <w:r w:rsidRPr="00C30279">
                          <w:rPr>
                            <w:sz w:val="16"/>
                            <w:szCs w:val="22"/>
                          </w:rPr>
                          <w:t>A</w:t>
                        </w:r>
                        <w:r>
                          <w:rPr>
                            <w:rFonts w:hint="cs"/>
                            <w:sz w:val="16"/>
                            <w:szCs w:val="22"/>
                            <w:rtl/>
                          </w:rPr>
                          <w:tab/>
                        </w:r>
                        <w:r w:rsidRPr="00C30279">
                          <w:rPr>
                            <w:sz w:val="16"/>
                            <w:szCs w:val="22"/>
                            <w:rtl/>
                          </w:rPr>
                          <w:t>:</w:t>
                        </w:r>
                        <w:r>
                          <w:rPr>
                            <w:rFonts w:hint="cs"/>
                            <w:sz w:val="16"/>
                            <w:szCs w:val="22"/>
                            <w:rtl/>
                          </w:rPr>
                          <w:tab/>
                        </w:r>
                        <w:r w:rsidRPr="00C30279">
                          <w:rPr>
                            <w:sz w:val="16"/>
                            <w:szCs w:val="22"/>
                            <w:rtl/>
                          </w:rPr>
                          <w:t>التنبؤ بالاستقطاب الأفقي، بحر هادئ</w:t>
                        </w:r>
                        <w:r>
                          <w:rPr>
                            <w:rFonts w:hint="cs"/>
                            <w:sz w:val="16"/>
                            <w:szCs w:val="22"/>
                            <w:rtl/>
                          </w:rPr>
                          <w:br/>
                        </w:r>
                        <w:r w:rsidRPr="00C30279">
                          <w:rPr>
                            <w:sz w:val="16"/>
                            <w:szCs w:val="22"/>
                            <w:rtl/>
                          </w:rPr>
                          <w:tab/>
                        </w:r>
                        <w:r w:rsidRPr="00C30279">
                          <w:rPr>
                            <w:sz w:val="16"/>
                            <w:szCs w:val="22"/>
                          </w:rPr>
                          <w:t>B</w:t>
                        </w:r>
                        <w:r>
                          <w:rPr>
                            <w:rFonts w:hint="cs"/>
                            <w:sz w:val="16"/>
                            <w:szCs w:val="22"/>
                            <w:rtl/>
                          </w:rPr>
                          <w:tab/>
                        </w:r>
                        <w:r w:rsidRPr="00C30279">
                          <w:rPr>
                            <w:sz w:val="16"/>
                            <w:szCs w:val="22"/>
                            <w:rtl/>
                          </w:rPr>
                          <w:t>:</w:t>
                        </w:r>
                        <w:r>
                          <w:rPr>
                            <w:rFonts w:hint="cs"/>
                            <w:sz w:val="16"/>
                            <w:szCs w:val="22"/>
                            <w:rtl/>
                          </w:rPr>
                          <w:tab/>
                        </w:r>
                        <w:r w:rsidRPr="00C30279">
                          <w:rPr>
                            <w:sz w:val="16"/>
                            <w:szCs w:val="22"/>
                            <w:rtl/>
                          </w:rPr>
                          <w:t>التنبؤ بالاستقطاب الأفقي، بحر هائج</w:t>
                        </w:r>
                        <w:r>
                          <w:rPr>
                            <w:rFonts w:hint="cs"/>
                            <w:sz w:val="16"/>
                            <w:szCs w:val="22"/>
                            <w:rtl/>
                          </w:rPr>
                          <w:br/>
                        </w:r>
                        <w:r w:rsidRPr="00C30279">
                          <w:rPr>
                            <w:sz w:val="16"/>
                            <w:szCs w:val="22"/>
                            <w:rtl/>
                          </w:rPr>
                          <w:tab/>
                        </w:r>
                        <w:r w:rsidRPr="00C30279">
                          <w:rPr>
                            <w:sz w:val="16"/>
                            <w:szCs w:val="22"/>
                          </w:rPr>
                          <w:t>C</w:t>
                        </w:r>
                        <w:r>
                          <w:rPr>
                            <w:rFonts w:hint="cs"/>
                            <w:sz w:val="16"/>
                            <w:szCs w:val="22"/>
                            <w:rtl/>
                          </w:rPr>
                          <w:tab/>
                        </w:r>
                        <w:r w:rsidRPr="00C30279">
                          <w:rPr>
                            <w:sz w:val="16"/>
                            <w:szCs w:val="22"/>
                            <w:rtl/>
                          </w:rPr>
                          <w:t>:</w:t>
                        </w:r>
                        <w:r>
                          <w:rPr>
                            <w:rFonts w:hint="cs"/>
                            <w:sz w:val="16"/>
                            <w:szCs w:val="22"/>
                            <w:rtl/>
                          </w:rPr>
                          <w:tab/>
                        </w:r>
                        <w:r w:rsidRPr="00C30279">
                          <w:rPr>
                            <w:sz w:val="16"/>
                            <w:szCs w:val="22"/>
                            <w:rtl/>
                          </w:rPr>
                          <w:t>التنبؤ بالاستقطاب العمودي، بحر هادئ</w:t>
                        </w:r>
                        <w:r>
                          <w:rPr>
                            <w:rFonts w:hint="cs"/>
                            <w:sz w:val="16"/>
                            <w:szCs w:val="22"/>
                            <w:rtl/>
                          </w:rPr>
                          <w:br/>
                        </w:r>
                        <w:r w:rsidRPr="00C30279">
                          <w:rPr>
                            <w:sz w:val="16"/>
                            <w:szCs w:val="22"/>
                            <w:rtl/>
                          </w:rPr>
                          <w:tab/>
                        </w:r>
                        <w:r w:rsidRPr="00C30279">
                          <w:rPr>
                            <w:sz w:val="16"/>
                            <w:szCs w:val="22"/>
                          </w:rPr>
                          <w:t>D</w:t>
                        </w:r>
                        <w:r>
                          <w:rPr>
                            <w:rFonts w:hint="cs"/>
                            <w:sz w:val="16"/>
                            <w:szCs w:val="22"/>
                            <w:rtl/>
                          </w:rPr>
                          <w:tab/>
                        </w:r>
                        <w:r w:rsidRPr="00C30279">
                          <w:rPr>
                            <w:sz w:val="16"/>
                            <w:szCs w:val="22"/>
                            <w:rtl/>
                          </w:rPr>
                          <w:t>:</w:t>
                        </w:r>
                        <w:r>
                          <w:rPr>
                            <w:rFonts w:hint="cs"/>
                            <w:sz w:val="16"/>
                            <w:szCs w:val="22"/>
                            <w:rtl/>
                          </w:rPr>
                          <w:tab/>
                        </w:r>
                        <w:r w:rsidRPr="00C30279">
                          <w:rPr>
                            <w:sz w:val="16"/>
                            <w:szCs w:val="22"/>
                            <w:rtl/>
                          </w:rPr>
                          <w:t>التنبؤ بالاستقطاب العمودي، بحر هائج</w:t>
                        </w:r>
                      </w:p>
                    </w:txbxContent>
                  </v:textbox>
                </v:rect>
                <v:rect id="Rectangle 8" o:spid="_x0000_s1031" style="position:absolute;left:219;top:-2340;width:2195;height:1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c9MAA&#10;AADaAAAADwAAAGRycy9kb3ducmV2LnhtbERPz2uDMBS+D/Y/hFfYbY1OGNM2LVIY9DQ29dDeHubV&#10;SM2LmEzdf78cBjt+fL/3x9UOYqbJ944VpNsEBHHrdM+dgqZ+f34D4QOyxsExKfghD8fD48MeC+0W&#10;/qK5Cp2IIewLVGBCGAspfWvIot+6kThyNzdZDBFOndQTLjHcDvIlSV6lxZ5jg8GRTobae/VtFeR5&#10;RudTWn58zpe6NC5r0mvXKPW0WcsdiEBr+Bf/uc9aQdwar8Qb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Bc9MAAAADaAAAADwAAAAAAAAAAAAAAAACYAgAAZHJzL2Rvd25y&#10;ZXYueG1sUEsFBgAAAAAEAAQA9QAAAIUDAAAAAA==&#10;" stroked="f">
                  <v:textbox style="layout-flow:vertical;mso-layout-flow-alt:bottom-to-top" inset="1pt,1pt,1pt,1pt">
                    <w:txbxContent>
                      <w:p w:rsidR="003A1CB2" w:rsidRPr="00C30279" w:rsidRDefault="003A1CB2" w:rsidP="00B667B3">
                        <w:pPr>
                          <w:spacing w:before="0"/>
                          <w:jc w:val="center"/>
                          <w:rPr>
                            <w:sz w:val="16"/>
                            <w:szCs w:val="22"/>
                            <w:lang w:bidi="ar-EG"/>
                          </w:rPr>
                        </w:pPr>
                        <w:r>
                          <w:rPr>
                            <w:rFonts w:hint="cs"/>
                            <w:sz w:val="16"/>
                            <w:szCs w:val="22"/>
                            <w:rtl/>
                            <w:lang w:bidi="ar-EG"/>
                          </w:rPr>
                          <w:t xml:space="preserve">قدرة تعدد المسيرات المقيسة </w:t>
                        </w:r>
                        <w:r>
                          <w:rPr>
                            <w:sz w:val="16"/>
                            <w:szCs w:val="22"/>
                            <w:lang w:bidi="ar-EG"/>
                          </w:rPr>
                          <w:t>(dB)</w:t>
                        </w:r>
                      </w:p>
                    </w:txbxContent>
                  </v:textbox>
                </v:rect>
                <v:rect id="Rectangle 9" o:spid="_x0000_s1032" style="position:absolute;left:25895;top:25530;width:1080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hKMMA&#10;AADaAAAADwAAAGRycy9kb3ducmV2LnhtbESPT2vCQBTE7wW/w/KE3ppNFUKbZpUiKLm0ovbS2yP7&#10;TILZtyG75o+f3i0IPQ4z8xsmW4+mET11rras4DWKQRAXVtdcKvg5bV/eQDiPrLGxTAomcrBezZ4y&#10;TLUd+ED90ZciQNilqKDyvk2ldEVFBl1kW+LgnW1n0AfZlVJ3OAS4aeQijhNpsOawUGFLm4qKy/Fq&#10;FPzy9+7gvpZ9st3RvpjQ3qYkV+p5Pn5+gPA0+v/wo51rBe/wd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xhKMMAAADaAAAADwAAAAAAAAAAAAAAAACYAgAAZHJzL2Rv&#10;d25yZXYueG1sUEsFBgAAAAAEAAQA9QAAAIgDAAAAAA==&#10;" stroked="f">
                  <v:textbox inset="1pt,1pt,1pt,1pt">
                    <w:txbxContent>
                      <w:p w:rsidR="003A1CB2" w:rsidRPr="00C30279" w:rsidRDefault="003A1CB2" w:rsidP="00B667B3">
                        <w:pPr>
                          <w:spacing w:before="0"/>
                          <w:jc w:val="center"/>
                          <w:rPr>
                            <w:sz w:val="16"/>
                            <w:szCs w:val="22"/>
                            <w:rtl/>
                          </w:rPr>
                        </w:pPr>
                        <w:r w:rsidRPr="00C30279">
                          <w:rPr>
                            <w:sz w:val="16"/>
                            <w:szCs w:val="22"/>
                            <w:rtl/>
                          </w:rPr>
                          <w:t>زاوية الارتفاع (بالدرجات)</w:t>
                        </w:r>
                      </w:p>
                    </w:txbxContent>
                  </v:textbox>
                </v:rect>
              </v:group>
            </w:pict>
          </mc:Fallback>
        </mc:AlternateContent>
      </w:r>
      <w:r w:rsidR="00F0342B">
        <w:rPr>
          <w:noProof/>
          <w:lang w:eastAsia="zh-CN"/>
        </w:rPr>
        <w:drawing>
          <wp:inline distT="0" distB="0" distL="0" distR="0">
            <wp:extent cx="5764530" cy="51130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4530" cy="5113020"/>
                    </a:xfrm>
                    <a:prstGeom prst="rect">
                      <a:avLst/>
                    </a:prstGeom>
                    <a:noFill/>
                    <a:ln>
                      <a:noFill/>
                    </a:ln>
                  </pic:spPr>
                </pic:pic>
              </a:graphicData>
            </a:graphic>
          </wp:inline>
        </w:drawing>
      </w:r>
    </w:p>
    <w:p w:rsidR="00F2532B" w:rsidRDefault="00F2532B" w:rsidP="00B667B3">
      <w:pPr>
        <w:overflowPunct/>
        <w:autoSpaceDE/>
        <w:autoSpaceDN/>
        <w:adjustRightInd/>
        <w:textAlignment w:val="auto"/>
        <w:rPr>
          <w:rtl/>
          <w:lang w:bidi="ar-EG"/>
        </w:rPr>
      </w:pPr>
    </w:p>
    <w:p w:rsidR="00B667B3" w:rsidRPr="00B667B3" w:rsidRDefault="00B667B3" w:rsidP="00B667B3">
      <w:pPr>
        <w:overflowPunct/>
        <w:autoSpaceDE/>
        <w:autoSpaceDN/>
        <w:adjustRightInd/>
        <w:textAlignment w:val="auto"/>
        <w:rPr>
          <w:rtl/>
          <w:lang w:bidi="ar-EG"/>
        </w:rPr>
      </w:pPr>
      <w:r w:rsidRPr="00B667B3">
        <w:rPr>
          <w:rtl/>
          <w:lang w:bidi="ar-EG"/>
        </w:rPr>
        <w:t xml:space="preserve">تم تجميع معطيات تعدد المسيرات بسلسلة من القياسات المتنقلة الساتلية للطيران التي أُجريت فوق المحيط الأطلسي وأجزاء من أوروبا. يبين الشكل </w:t>
      </w:r>
      <w:r w:rsidRPr="00B667B3">
        <w:rPr>
          <w:lang w:bidi="ar-EG"/>
        </w:rPr>
        <w:t>4</w:t>
      </w:r>
      <w:r w:rsidRPr="00B667B3">
        <w:rPr>
          <w:rtl/>
          <w:lang w:bidi="ar-EG"/>
        </w:rPr>
        <w:t xml:space="preserve"> الانحرافين المتوسط والمعياري المقيسين لفترات خبو ذي </w:t>
      </w:r>
      <w:r w:rsidRPr="00B667B3">
        <w:rPr>
          <w:lang w:bidi="ar-EG"/>
        </w:rPr>
        <w:t>GHz 1,6</w:t>
      </w:r>
      <w:r w:rsidRPr="00B667B3">
        <w:rPr>
          <w:rtl/>
          <w:lang w:bidi="ar-EG"/>
        </w:rPr>
        <w:t xml:space="preserve"> بدلالة زاوية الارتفاع لهذه </w:t>
      </w:r>
      <w:proofErr w:type="spellStart"/>
      <w:r w:rsidRPr="00B667B3">
        <w:rPr>
          <w:rtl/>
          <w:lang w:bidi="ar-EG"/>
        </w:rPr>
        <w:t>التحليقات</w:t>
      </w:r>
      <w:proofErr w:type="spellEnd"/>
      <w:r w:rsidRPr="00B667B3">
        <w:rPr>
          <w:rtl/>
          <w:lang w:bidi="ar-EG"/>
        </w:rPr>
        <w:t xml:space="preserve">. (تم استعمال هوائي ذي ثنائيات أقطاب متقاطعة بكسب يبلغ </w:t>
      </w:r>
      <w:proofErr w:type="spellStart"/>
      <w:r w:rsidRPr="00B667B3">
        <w:rPr>
          <w:lang w:bidi="ar-EG"/>
        </w:rPr>
        <w:t>dBi</w:t>
      </w:r>
      <w:proofErr w:type="spellEnd"/>
      <w:r w:rsidRPr="00B667B3">
        <w:rPr>
          <w:lang w:bidi="ar-EG"/>
        </w:rPr>
        <w:t> 3,5</w:t>
      </w:r>
      <w:r w:rsidRPr="00B667B3">
        <w:rPr>
          <w:rtl/>
          <w:lang w:bidi="ar-EG"/>
        </w:rPr>
        <w:t xml:space="preserve"> لتجميع المعطيات. حلقت الطائرة عند ارتفاع اسمي يبلغ </w:t>
      </w:r>
      <w:r w:rsidRPr="00B667B3">
        <w:rPr>
          <w:lang w:bidi="ar-EG"/>
        </w:rPr>
        <w:t>km 10</w:t>
      </w:r>
      <w:r w:rsidRPr="00B667B3">
        <w:rPr>
          <w:rtl/>
          <w:lang w:bidi="ar-EG"/>
        </w:rPr>
        <w:t xml:space="preserve"> وبسرعة اسمية بالنسبة للأرض تبلغ </w:t>
      </w:r>
      <w:r w:rsidRPr="00B667B3">
        <w:rPr>
          <w:lang w:bidi="ar-EG"/>
        </w:rPr>
        <w:t>km/h 700</w:t>
      </w:r>
      <w:r w:rsidRPr="00B667B3">
        <w:rPr>
          <w:rtl/>
          <w:lang w:bidi="ar-EG"/>
        </w:rPr>
        <w:t>).</w:t>
      </w:r>
    </w:p>
    <w:p w:rsidR="00B667B3" w:rsidRPr="00B667B3" w:rsidRDefault="00B667B3" w:rsidP="00B667B3">
      <w:pPr>
        <w:pStyle w:val="FigureNoBR"/>
        <w:keepLines w:val="0"/>
        <w:spacing w:before="120" w:after="0"/>
        <w:rPr>
          <w:rtl/>
          <w:lang w:bidi="ar-EG"/>
        </w:rPr>
      </w:pPr>
      <w:r w:rsidRPr="00B667B3">
        <w:rPr>
          <w:b/>
          <w:bCs/>
          <w:rtl/>
          <w:lang w:bidi="ar-EG"/>
        </w:rPr>
        <w:br w:type="page"/>
      </w:r>
      <w:r w:rsidRPr="00B667B3">
        <w:rPr>
          <w:rtl/>
          <w:lang w:bidi="ar-EG"/>
        </w:rPr>
        <w:lastRenderedPageBreak/>
        <w:t>الش</w:t>
      </w:r>
      <w:r w:rsidRPr="00B667B3">
        <w:rPr>
          <w:rFonts w:hint="cs"/>
          <w:rtl/>
          <w:lang w:bidi="ar-EG"/>
        </w:rPr>
        <w:t>ـ</w:t>
      </w:r>
      <w:r w:rsidRPr="00B667B3">
        <w:rPr>
          <w:rtl/>
          <w:lang w:bidi="ar-EG"/>
        </w:rPr>
        <w:t xml:space="preserve">كل </w:t>
      </w:r>
      <w:r w:rsidRPr="00B667B3">
        <w:rPr>
          <w:lang w:bidi="ar-EG"/>
        </w:rPr>
        <w:t>4</w:t>
      </w:r>
    </w:p>
    <w:p w:rsidR="00B667B3" w:rsidRPr="00B667B3" w:rsidRDefault="00B667B3" w:rsidP="00B667B3">
      <w:pPr>
        <w:pStyle w:val="FigureTitle"/>
        <w:spacing w:after="0"/>
        <w:rPr>
          <w:rFonts w:ascii="Times New Roman" w:hAnsi="Times New Roman"/>
          <w:rtl/>
        </w:rPr>
      </w:pPr>
      <w:r w:rsidRPr="00B667B3">
        <w:rPr>
          <w:rFonts w:ascii="Times New Roman" w:hAnsi="Times New Roman"/>
          <w:rtl/>
        </w:rPr>
        <w:t xml:space="preserve">مدة الخبو بدلالة زاوية الارتفاع للاستقطاب الدائري عند </w:t>
      </w:r>
      <w:r w:rsidR="00253754">
        <w:rPr>
          <w:rFonts w:ascii="Times New Roman" w:hAnsi="Times New Roman"/>
        </w:rPr>
        <w:t>GHz 1,6</w:t>
      </w:r>
      <w:r w:rsidR="00253754">
        <w:rPr>
          <w:rFonts w:ascii="Times New Roman" w:hAnsi="Times New Roman" w:hint="cs"/>
          <w:rtl/>
        </w:rPr>
        <w:t xml:space="preserve"> </w:t>
      </w:r>
      <w:r w:rsidRPr="00B667B3">
        <w:rPr>
          <w:rFonts w:ascii="Times New Roman" w:hAnsi="Times New Roman"/>
          <w:rtl/>
        </w:rPr>
        <w:t xml:space="preserve">(كسب الهوائي = </w:t>
      </w:r>
      <w:proofErr w:type="spellStart"/>
      <w:r w:rsidRPr="00B667B3">
        <w:rPr>
          <w:rFonts w:ascii="Times New Roman" w:hAnsi="Times New Roman"/>
        </w:rPr>
        <w:t>dBi</w:t>
      </w:r>
      <w:proofErr w:type="spellEnd"/>
      <w:r w:rsidRPr="00B667B3">
        <w:rPr>
          <w:rFonts w:ascii="Times New Roman" w:hAnsi="Times New Roman"/>
        </w:rPr>
        <w:t xml:space="preserve"> 3,5</w:t>
      </w:r>
      <w:r w:rsidRPr="00B667B3">
        <w:rPr>
          <w:rFonts w:ascii="Times New Roman" w:hAnsi="Times New Roman"/>
          <w:rtl/>
        </w:rPr>
        <w:t xml:space="preserve">)؛ </w:t>
      </w:r>
      <w:r w:rsidR="00253754">
        <w:rPr>
          <w:rFonts w:ascii="Times New Roman" w:hAnsi="Times New Roman" w:hint="cs"/>
          <w:rtl/>
        </w:rPr>
        <w:br/>
      </w:r>
      <w:r w:rsidRPr="00B667B3">
        <w:rPr>
          <w:rFonts w:ascii="Times New Roman" w:hAnsi="Times New Roman"/>
          <w:rtl/>
        </w:rPr>
        <w:t>معطيات مجمعة فوق المحيط الأطلسي وأوروبا الغربية</w:t>
      </w:r>
    </w:p>
    <w:p w:rsidR="00B667B3" w:rsidRPr="00B667B3" w:rsidRDefault="004A5D9A" w:rsidP="00253754">
      <w:pPr>
        <w:spacing w:before="100" w:beforeAutospacing="1" w:after="100" w:afterAutospacing="1" w:line="240" w:lineRule="auto"/>
        <w:jc w:val="center"/>
        <w:rPr>
          <w:rtl/>
          <w:lang w:val="fr-FR" w:bidi="ar-EG"/>
        </w:rPr>
      </w:pPr>
      <w:r w:rsidRPr="00B667B3">
        <w:rPr>
          <w:noProof/>
          <w:rtl/>
          <w:lang w:eastAsia="zh-CN"/>
        </w:rPr>
        <mc:AlternateContent>
          <mc:Choice Requires="wps">
            <w:drawing>
              <wp:anchor distT="0" distB="0" distL="114300" distR="114300" simplePos="0" relativeHeight="251663872" behindDoc="0" locked="0" layoutInCell="0" allowOverlap="1" wp14:anchorId="21EC4F66" wp14:editId="01AED167">
                <wp:simplePos x="0" y="0"/>
                <wp:positionH relativeFrom="page">
                  <wp:posOffset>1585290</wp:posOffset>
                </wp:positionH>
                <wp:positionV relativeFrom="page">
                  <wp:posOffset>6390005</wp:posOffset>
                </wp:positionV>
                <wp:extent cx="1221105" cy="472440"/>
                <wp:effectExtent l="0"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105" cy="472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CB2" w:rsidRPr="00775FCB" w:rsidRDefault="003A1CB2" w:rsidP="00B667B3">
                            <w:pPr>
                              <w:spacing w:before="0" w:line="180" w:lineRule="exact"/>
                              <w:jc w:val="right"/>
                              <w:rPr>
                                <w:sz w:val="14"/>
                                <w:szCs w:val="20"/>
                                <w:rtl/>
                              </w:rPr>
                            </w:pPr>
                            <w:r w:rsidRPr="00775FCB">
                              <w:rPr>
                                <w:sz w:val="14"/>
                                <w:szCs w:val="20"/>
                                <w:rtl/>
                              </w:rPr>
                              <w:t xml:space="preserve">المتوسط مع عتبة </w:t>
                            </w:r>
                            <w:r w:rsidRPr="00775FCB">
                              <w:rPr>
                                <w:sz w:val="14"/>
                                <w:szCs w:val="20"/>
                              </w:rPr>
                              <w:t>dB 0</w:t>
                            </w:r>
                          </w:p>
                          <w:p w:rsidR="003A1CB2" w:rsidRPr="00775FCB" w:rsidRDefault="003A1CB2" w:rsidP="00B667B3">
                            <w:pPr>
                              <w:spacing w:before="60" w:line="180" w:lineRule="exact"/>
                              <w:jc w:val="right"/>
                              <w:rPr>
                                <w:sz w:val="14"/>
                                <w:szCs w:val="20"/>
                              </w:rPr>
                            </w:pPr>
                            <w:r w:rsidRPr="00775FCB">
                              <w:rPr>
                                <w:sz w:val="14"/>
                                <w:szCs w:val="20"/>
                                <w:rtl/>
                              </w:rPr>
                              <w:t xml:space="preserve">المتوسط مع عتبة </w:t>
                            </w:r>
                            <w:r w:rsidRPr="00775FCB">
                              <w:rPr>
                                <w:sz w:val="14"/>
                                <w:szCs w:val="20"/>
                              </w:rPr>
                              <w:t>dB 5</w:t>
                            </w:r>
                            <w:r w:rsidRPr="00775FCB">
                              <w:rPr>
                                <w:sz w:val="14"/>
                                <w:szCs w:val="20"/>
                              </w:rPr>
                              <w:sym w:font="Symbol" w:char="F02D"/>
                            </w:r>
                          </w:p>
                          <w:p w:rsidR="003A1CB2" w:rsidRPr="00182F39" w:rsidRDefault="003A1CB2" w:rsidP="00B667B3">
                            <w:pPr>
                              <w:spacing w:before="40" w:line="180" w:lineRule="exact"/>
                              <w:jc w:val="right"/>
                              <w:rPr>
                                <w:sz w:val="16"/>
                                <w:szCs w:val="22"/>
                                <w:rtl/>
                              </w:rPr>
                            </w:pPr>
                            <w:r w:rsidRPr="00775FCB">
                              <w:rPr>
                                <w:sz w:val="14"/>
                                <w:szCs w:val="20"/>
                                <w:rtl/>
                              </w:rPr>
                              <w:t xml:space="preserve">الانحراف </w:t>
                            </w:r>
                            <w:r w:rsidRPr="00775FCB">
                              <w:rPr>
                                <w:rFonts w:hint="cs"/>
                                <w:sz w:val="14"/>
                                <w:szCs w:val="20"/>
                                <w:rtl/>
                              </w:rPr>
                              <w:t>المعياري</w:t>
                            </w:r>
                            <w:r w:rsidRPr="00775FCB">
                              <w:rPr>
                                <w:sz w:val="14"/>
                                <w:szCs w:val="20"/>
                                <w:rtl/>
                              </w:rPr>
                              <w:t xml:space="preserve"> مضاف</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left:0;text-align:left;margin-left:124.85pt;margin-top:503.15pt;width:96.15pt;height:37.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" o:allowincell="f" fillcolor="white [3212]" stroked="f">
                <v:textbox inset="1pt,1pt,1pt,1pt">
                  <w:txbxContent>
                    <w:p w:rsidR="003A1CB2" w:rsidRPr="00775FCB" w:rsidRDefault="003A1CB2" w:rsidP="00B667B3">
                      <w:pPr>
                        <w:spacing w:before="0" w:line="180" w:lineRule="exact"/>
                        <w:jc w:val="right"/>
                        <w:rPr>
                          <w:sz w:val="14"/>
                          <w:szCs w:val="20"/>
                          <w:rtl/>
                        </w:rPr>
                      </w:pPr>
                      <w:r w:rsidRPr="00775FCB">
                        <w:rPr>
                          <w:sz w:val="14"/>
                          <w:szCs w:val="20"/>
                          <w:rtl/>
                        </w:rPr>
                        <w:t xml:space="preserve">المتوسط مع عتبة </w:t>
                      </w:r>
                      <w:r w:rsidRPr="00775FCB">
                        <w:rPr>
                          <w:sz w:val="14"/>
                          <w:szCs w:val="20"/>
                        </w:rPr>
                        <w:t>dB 0</w:t>
                      </w:r>
                    </w:p>
                    <w:p w:rsidR="003A1CB2" w:rsidRPr="00775FCB" w:rsidRDefault="003A1CB2" w:rsidP="00B667B3">
                      <w:pPr>
                        <w:spacing w:before="60" w:line="180" w:lineRule="exact"/>
                        <w:jc w:val="right"/>
                        <w:rPr>
                          <w:sz w:val="14"/>
                          <w:szCs w:val="20"/>
                        </w:rPr>
                      </w:pPr>
                      <w:r w:rsidRPr="00775FCB">
                        <w:rPr>
                          <w:sz w:val="14"/>
                          <w:szCs w:val="20"/>
                          <w:rtl/>
                        </w:rPr>
                        <w:t xml:space="preserve">المتوسط مع عتبة </w:t>
                      </w:r>
                      <w:r w:rsidRPr="00775FCB">
                        <w:rPr>
                          <w:sz w:val="14"/>
                          <w:szCs w:val="20"/>
                        </w:rPr>
                        <w:t>dB 5</w:t>
                      </w:r>
                      <w:r w:rsidRPr="00775FCB">
                        <w:rPr>
                          <w:sz w:val="14"/>
                          <w:szCs w:val="20"/>
                        </w:rPr>
                        <w:sym w:font="Symbol" w:char="F02D"/>
                      </w:r>
                    </w:p>
                    <w:p w:rsidR="003A1CB2" w:rsidRPr="00182F39" w:rsidRDefault="003A1CB2" w:rsidP="00B667B3">
                      <w:pPr>
                        <w:spacing w:before="40" w:line="180" w:lineRule="exact"/>
                        <w:jc w:val="right"/>
                        <w:rPr>
                          <w:sz w:val="16"/>
                          <w:szCs w:val="22"/>
                          <w:rtl/>
                        </w:rPr>
                      </w:pPr>
                      <w:r w:rsidRPr="00775FCB">
                        <w:rPr>
                          <w:sz w:val="14"/>
                          <w:szCs w:val="20"/>
                          <w:rtl/>
                        </w:rPr>
                        <w:t xml:space="preserve">الانحراف </w:t>
                      </w:r>
                      <w:r w:rsidRPr="00775FCB">
                        <w:rPr>
                          <w:rFonts w:hint="cs"/>
                          <w:sz w:val="14"/>
                          <w:szCs w:val="20"/>
                          <w:rtl/>
                        </w:rPr>
                        <w:t>المعياري</w:t>
                      </w:r>
                      <w:r w:rsidRPr="00775FCB">
                        <w:rPr>
                          <w:sz w:val="14"/>
                          <w:szCs w:val="20"/>
                          <w:rtl/>
                        </w:rPr>
                        <w:t xml:space="preserve"> مضاف</w:t>
                      </w:r>
                    </w:p>
                  </w:txbxContent>
                </v:textbox>
                <w10:wrap anchorx="page" anchory="page"/>
              </v:rect>
            </w:pict>
          </mc:Fallback>
        </mc:AlternateContent>
      </w:r>
      <w:r w:rsidR="00231B8E" w:rsidRPr="00B667B3">
        <w:rPr>
          <w:noProof/>
          <w:rtl/>
          <w:lang w:eastAsia="zh-CN"/>
        </w:rPr>
        <mc:AlternateContent>
          <mc:Choice Requires="wps">
            <w:drawing>
              <wp:anchor distT="0" distB="0" distL="114300" distR="114300" simplePos="0" relativeHeight="251664896" behindDoc="0" locked="0" layoutInCell="0" allowOverlap="1" wp14:anchorId="16291496" wp14:editId="41077B8F">
                <wp:simplePos x="0" y="0"/>
                <wp:positionH relativeFrom="page">
                  <wp:posOffset>3314369</wp:posOffset>
                </wp:positionH>
                <wp:positionV relativeFrom="page">
                  <wp:posOffset>6137910</wp:posOffset>
                </wp:positionV>
                <wp:extent cx="1327785" cy="215900"/>
                <wp:effectExtent l="0" t="0" r="571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CB2" w:rsidRPr="00182F39" w:rsidRDefault="003A1CB2" w:rsidP="00B667B3">
                            <w:pPr>
                              <w:spacing w:before="0"/>
                              <w:jc w:val="center"/>
                              <w:rPr>
                                <w:sz w:val="16"/>
                                <w:szCs w:val="22"/>
                                <w:rtl/>
                              </w:rPr>
                            </w:pPr>
                            <w:r w:rsidRPr="00182F39">
                              <w:rPr>
                                <w:sz w:val="16"/>
                                <w:szCs w:val="22"/>
                                <w:rtl/>
                              </w:rPr>
                              <w:t>زاوية الارتفاع (بالدرجات)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3" style="position:absolute;left:0;text-align:left;margin-left:260.95pt;margin-top:483.3pt;width:104.55pt;height:1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" o:allowincell="f" fillcolor="white [3212]" stroked="f">
                <v:textbox inset="1pt,1pt,1pt,1pt">
                  <w:txbxContent>
                    <w:p w:rsidR="003A1CB2" w:rsidRPr="00182F39" w:rsidRDefault="003A1CB2" w:rsidP="00B667B3">
                      <w:pPr>
                        <w:spacing w:before="0"/>
                        <w:jc w:val="center"/>
                        <w:rPr>
                          <w:sz w:val="16"/>
                          <w:szCs w:val="22"/>
                          <w:rtl/>
                        </w:rPr>
                      </w:pPr>
                      <w:r w:rsidRPr="00182F39">
                        <w:rPr>
                          <w:sz w:val="16"/>
                          <w:szCs w:val="22"/>
                          <w:rtl/>
                        </w:rPr>
                        <w:t>زاوية الارتفاع (بالدرجات)</w:t>
                      </w:r>
                    </w:p>
                  </w:txbxContent>
                </v:textbox>
                <w10:wrap anchorx="page" anchory="page"/>
              </v:rect>
            </w:pict>
          </mc:Fallback>
        </mc:AlternateContent>
      </w:r>
      <w:r w:rsidR="00231B8E" w:rsidRPr="00B667B3">
        <w:rPr>
          <w:noProof/>
          <w:rtl/>
          <w:lang w:eastAsia="zh-CN"/>
        </w:rPr>
        <mc:AlternateContent>
          <mc:Choice Requires="wps">
            <w:drawing>
              <wp:anchor distT="0" distB="0" distL="114300" distR="114300" simplePos="0" relativeHeight="251665920" behindDoc="0" locked="0" layoutInCell="0" allowOverlap="1" wp14:anchorId="571BF836" wp14:editId="670E1298">
                <wp:simplePos x="0" y="0"/>
                <wp:positionH relativeFrom="page">
                  <wp:posOffset>992201</wp:posOffset>
                </wp:positionH>
                <wp:positionV relativeFrom="page">
                  <wp:posOffset>3307715</wp:posOffset>
                </wp:positionV>
                <wp:extent cx="196215" cy="112903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129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CB2" w:rsidRPr="002579FF" w:rsidRDefault="003A1CB2" w:rsidP="003A1CB2">
                            <w:pPr>
                              <w:spacing w:before="0"/>
                              <w:jc w:val="center"/>
                              <w:rPr>
                                <w:sz w:val="16"/>
                                <w:szCs w:val="22"/>
                                <w:rtl/>
                              </w:rPr>
                            </w:pPr>
                            <w:r w:rsidRPr="002579FF">
                              <w:rPr>
                                <w:rFonts w:hint="cs"/>
                                <w:sz w:val="16"/>
                                <w:szCs w:val="22"/>
                                <w:rtl/>
                              </w:rPr>
                              <w:t>مدة الخبو</w:t>
                            </w:r>
                            <w:r>
                              <w:rPr>
                                <w:rFonts w:hint="cs"/>
                                <w:sz w:val="16"/>
                                <w:szCs w:val="22"/>
                                <w:rtl/>
                              </w:rPr>
                              <w:t xml:space="preserve"> </w:t>
                            </w:r>
                            <w:r>
                              <w:rPr>
                                <w:sz w:val="16"/>
                                <w:szCs w:val="22"/>
                              </w:rPr>
                              <w:t>(s)</w:t>
                            </w:r>
                            <w:r>
                              <w:rPr>
                                <w:rFonts w:hint="cs"/>
                                <w:sz w:val="16"/>
                                <w:szCs w:val="22"/>
                                <w:rtl/>
                                <w:lang w:bidi="ar-EG"/>
                              </w:rPr>
                              <w:t xml:space="preserve"> </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4" style="position:absolute;left:0;text-align:left;margin-left:78.15pt;margin-top:260.45pt;width:15.45pt;height:88.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" o:allowincell="f" fillcolor="white [3212]" stroked="f">
                <v:textbox style="layout-flow:vertical;mso-layout-flow-alt:bottom-to-top" inset="1pt,1pt,1pt,1pt">
                  <w:txbxContent>
                    <w:p w:rsidR="003A1CB2" w:rsidRPr="002579FF" w:rsidRDefault="003A1CB2" w:rsidP="003A1CB2">
                      <w:pPr>
                        <w:spacing w:before="0"/>
                        <w:jc w:val="center"/>
                        <w:rPr>
                          <w:rFonts w:hint="cs"/>
                          <w:sz w:val="16"/>
                          <w:szCs w:val="22"/>
                          <w:rtl/>
                        </w:rPr>
                      </w:pPr>
                      <w:r w:rsidRPr="002579FF">
                        <w:rPr>
                          <w:rFonts w:hint="cs"/>
                          <w:sz w:val="16"/>
                          <w:szCs w:val="22"/>
                          <w:rtl/>
                        </w:rPr>
                        <w:t>مدة الخبو</w:t>
                      </w:r>
                      <w:r>
                        <w:rPr>
                          <w:rFonts w:hint="cs"/>
                          <w:sz w:val="16"/>
                          <w:szCs w:val="22"/>
                          <w:rtl/>
                        </w:rPr>
                        <w:t xml:space="preserve"> </w:t>
                      </w:r>
                      <w:r>
                        <w:rPr>
                          <w:sz w:val="16"/>
                          <w:szCs w:val="22"/>
                        </w:rPr>
                        <w:t>(s)</w:t>
                      </w:r>
                      <w:r>
                        <w:rPr>
                          <w:rFonts w:hint="cs"/>
                          <w:sz w:val="16"/>
                          <w:szCs w:val="22"/>
                          <w:rtl/>
                          <w:lang w:bidi="ar-EG"/>
                        </w:rPr>
                        <w:t xml:space="preserve"> </w:t>
                      </w:r>
                    </w:p>
                  </w:txbxContent>
                </v:textbox>
                <w10:wrap anchorx="page" anchory="page"/>
              </v:rect>
            </w:pict>
          </mc:Fallback>
        </mc:AlternateContent>
      </w:r>
      <w:r w:rsidR="00B667B3" w:rsidRPr="00B667B3">
        <w:rPr>
          <w:noProof/>
          <w:lang w:eastAsia="zh-CN"/>
        </w:rPr>
        <w:drawing>
          <wp:inline distT="0" distB="0" distL="0" distR="0" wp14:anchorId="243499E9" wp14:editId="110147BB">
            <wp:extent cx="5581650" cy="4985385"/>
            <wp:effectExtent l="0" t="0" r="0"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4985385"/>
                    </a:xfrm>
                    <a:prstGeom prst="rect">
                      <a:avLst/>
                    </a:prstGeom>
                    <a:noFill/>
                    <a:ln>
                      <a:noFill/>
                    </a:ln>
                  </pic:spPr>
                </pic:pic>
              </a:graphicData>
            </a:graphic>
          </wp:inline>
        </w:drawing>
      </w:r>
    </w:p>
    <w:p w:rsidR="00B667B3" w:rsidRPr="00B667B3" w:rsidRDefault="00B667B3" w:rsidP="00775FCB">
      <w:pPr>
        <w:pStyle w:val="Figurewithouttitle"/>
        <w:spacing w:before="0" w:after="0" w:line="120" w:lineRule="auto"/>
        <w:rPr>
          <w:rtl/>
          <w:lang w:bidi="ar-EG"/>
        </w:rPr>
      </w:pPr>
    </w:p>
    <w:p w:rsidR="00B667B3" w:rsidRPr="00B667B3" w:rsidRDefault="00B667B3" w:rsidP="00B667B3">
      <w:pPr>
        <w:pStyle w:val="Heading2"/>
        <w:spacing w:before="120"/>
        <w:rPr>
          <w:rFonts w:ascii="Times New Roman" w:hAnsi="Times New Roman"/>
          <w:sz w:val="22"/>
          <w:szCs w:val="30"/>
          <w:rtl/>
        </w:rPr>
      </w:pPr>
      <w:r w:rsidRPr="00B667B3">
        <w:rPr>
          <w:rFonts w:ascii="Times New Roman" w:hAnsi="Times New Roman"/>
          <w:sz w:val="22"/>
          <w:szCs w:val="30"/>
        </w:rPr>
        <w:t>4.4</w:t>
      </w:r>
      <w:r w:rsidRPr="00B667B3">
        <w:rPr>
          <w:rFonts w:ascii="Times New Roman" w:hAnsi="Times New Roman"/>
          <w:sz w:val="22"/>
          <w:szCs w:val="30"/>
        </w:rPr>
        <w:tab/>
      </w:r>
      <w:r w:rsidRPr="00B667B3">
        <w:rPr>
          <w:rFonts w:ascii="Times New Roman" w:hAnsi="Times New Roman"/>
          <w:sz w:val="22"/>
          <w:szCs w:val="30"/>
          <w:rtl/>
        </w:rPr>
        <w:t>قياسات آثار المسيرات المتعددة الناتجة عن الانعكاس على الأرض</w:t>
      </w:r>
    </w:p>
    <w:p w:rsidR="00B667B3" w:rsidRPr="00B667B3" w:rsidRDefault="00B667B3" w:rsidP="00B667B3">
      <w:pPr>
        <w:overflowPunct/>
        <w:autoSpaceDE/>
        <w:autoSpaceDN/>
        <w:adjustRightInd/>
        <w:textAlignment w:val="auto"/>
        <w:rPr>
          <w:rtl/>
          <w:lang w:bidi="ar-EG"/>
        </w:rPr>
      </w:pPr>
      <w:r w:rsidRPr="00B667B3">
        <w:rPr>
          <w:rtl/>
          <w:lang w:bidi="ar-EG"/>
        </w:rPr>
        <w:t xml:space="preserve">يقدم الجدول </w:t>
      </w:r>
      <w:r w:rsidRPr="00B667B3">
        <w:rPr>
          <w:lang w:bidi="ar-EG"/>
        </w:rPr>
        <w:t>2</w:t>
      </w:r>
      <w:r w:rsidRPr="00B667B3">
        <w:rPr>
          <w:rtl/>
          <w:lang w:bidi="ar-EG"/>
        </w:rPr>
        <w:t xml:space="preserve"> معلمات انتشار عبر مسيرات متعددة </w:t>
      </w:r>
      <w:proofErr w:type="spellStart"/>
      <w:r w:rsidRPr="00B667B3">
        <w:rPr>
          <w:rtl/>
          <w:lang w:bidi="ar-EG"/>
        </w:rPr>
        <w:t>مقيسة</w:t>
      </w:r>
      <w:proofErr w:type="spellEnd"/>
      <w:r w:rsidRPr="00B667B3">
        <w:rPr>
          <w:rtl/>
          <w:lang w:bidi="ar-EG"/>
        </w:rPr>
        <w:t xml:space="preserve"> خلال </w:t>
      </w:r>
      <w:proofErr w:type="spellStart"/>
      <w:r w:rsidRPr="00B667B3">
        <w:rPr>
          <w:rtl/>
          <w:lang w:bidi="ar-EG"/>
        </w:rPr>
        <w:t>تحليقات</w:t>
      </w:r>
      <w:proofErr w:type="spellEnd"/>
      <w:r w:rsidRPr="00B667B3">
        <w:rPr>
          <w:rtl/>
          <w:lang w:bidi="ar-EG"/>
        </w:rPr>
        <w:t xml:space="preserve"> فوق الأرض؛ تكون تعاريف المعلمات مماثلة لتلك التي تنطبق على الجدول </w:t>
      </w:r>
      <w:r w:rsidRPr="00B667B3">
        <w:rPr>
          <w:lang w:bidi="ar-EG"/>
        </w:rPr>
        <w:t>1</w:t>
      </w:r>
      <w:r w:rsidRPr="00B667B3">
        <w:rPr>
          <w:rtl/>
          <w:lang w:bidi="ar-EG"/>
        </w:rPr>
        <w:t xml:space="preserve">. والإشارات التي تنتشر عبر مسيرات متعددة فوق الأرض كثيرة التغير. ولم يتم تحديد أي تأثير منتظم لزاوية الارتفاع، ربما بسبب طبيعة الأرض شديدة التغير (تم تجميع المعطيات على تربة رطبة وجافة والأراضي السبخة والثلج المبلل والجاف والجليد والبحيرات، </w:t>
      </w:r>
      <w:r w:rsidRPr="00B667B3">
        <w:rPr>
          <w:rFonts w:hint="cs"/>
          <w:rtl/>
          <w:lang w:bidi="ar-EG"/>
        </w:rPr>
        <w:t>إ</w:t>
      </w:r>
      <w:r w:rsidRPr="00B667B3">
        <w:rPr>
          <w:rtl/>
          <w:lang w:bidi="ar-EG"/>
        </w:rPr>
        <w:t>لخ).</w:t>
      </w:r>
    </w:p>
    <w:p w:rsidR="00B667B3" w:rsidRPr="00775FCB" w:rsidRDefault="00B667B3" w:rsidP="00B667B3">
      <w:pPr>
        <w:pStyle w:val="Note"/>
        <w:spacing w:before="120"/>
        <w:rPr>
          <w:rtl/>
          <w:lang w:eastAsia="fr-FR" w:bidi="ar-EG"/>
        </w:rPr>
      </w:pPr>
      <w:r w:rsidRPr="00775FCB">
        <w:rPr>
          <w:b/>
          <w:bCs/>
          <w:rtl/>
          <w:lang w:eastAsia="fr-FR" w:bidi="ar-EG"/>
        </w:rPr>
        <w:t xml:space="preserve">الملاحظة </w:t>
      </w:r>
      <w:r w:rsidRPr="00775FCB">
        <w:rPr>
          <w:b/>
          <w:bCs/>
          <w:lang w:eastAsia="fr-FR" w:bidi="ar-EG"/>
        </w:rPr>
        <w:t>1</w:t>
      </w:r>
      <w:r w:rsidRPr="00775FCB">
        <w:rPr>
          <w:rFonts w:hint="cs"/>
          <w:rtl/>
          <w:lang w:eastAsia="fr-FR" w:bidi="ar-EG"/>
        </w:rPr>
        <w:t> </w:t>
      </w:r>
      <w:r w:rsidRPr="00775FCB">
        <w:rPr>
          <w:rtl/>
          <w:lang w:eastAsia="fr-FR" w:bidi="ar-EG"/>
        </w:rPr>
        <w:t>-</w:t>
      </w:r>
      <w:r w:rsidRPr="00775FCB">
        <w:rPr>
          <w:rFonts w:hint="cs"/>
          <w:rtl/>
          <w:lang w:eastAsia="fr-FR" w:bidi="ar-EG"/>
        </w:rPr>
        <w:t> </w:t>
      </w:r>
      <w:r w:rsidRPr="00775FCB">
        <w:rPr>
          <w:rtl/>
          <w:lang w:eastAsia="fr-FR" w:bidi="ar-EG"/>
        </w:rPr>
        <w:t>معدل الأخطاء غير القابل للتخفيض؛ يؤدي الخبو الناتج عن تعدد المسيرات في القنوات المتنقلة إلى معدل أخطاء غير قابل للتخفيض لا يمكن تعويضه بزيادات في قدرة الإشارة المباشرة. تظهر المحاكاة أن معدل الأخطاء غير القابل للتخفيض يكون أعلى لقناة ساتلية متنقلة للطيران منه لقناة ساتلية متنقلة برية.</w:t>
      </w:r>
    </w:p>
    <w:p w:rsidR="00B667B3" w:rsidRPr="00B667B3" w:rsidRDefault="00B667B3" w:rsidP="00B667B3">
      <w:pPr>
        <w:pStyle w:val="TableNoBR"/>
        <w:spacing w:before="120" w:after="0"/>
        <w:rPr>
          <w:rtl/>
          <w:lang w:bidi="ar-EG"/>
        </w:rPr>
      </w:pPr>
      <w:r w:rsidRPr="00B667B3">
        <w:rPr>
          <w:b/>
          <w:bCs/>
          <w:rtl/>
          <w:lang w:bidi="ar-EG"/>
        </w:rPr>
        <w:br w:type="page"/>
      </w:r>
      <w:r w:rsidRPr="00B667B3">
        <w:rPr>
          <w:rtl/>
          <w:lang w:bidi="ar-EG"/>
        </w:rPr>
        <w:lastRenderedPageBreak/>
        <w:t>الج</w:t>
      </w:r>
      <w:r w:rsidRPr="00B667B3">
        <w:rPr>
          <w:rFonts w:hint="cs"/>
          <w:rtl/>
          <w:lang w:bidi="ar-EG"/>
        </w:rPr>
        <w:t>ـ</w:t>
      </w:r>
      <w:r w:rsidRPr="00B667B3">
        <w:rPr>
          <w:rtl/>
          <w:lang w:bidi="ar-EG"/>
        </w:rPr>
        <w:t xml:space="preserve">دول </w:t>
      </w:r>
      <w:r w:rsidRPr="00B667B3">
        <w:rPr>
          <w:lang w:bidi="ar-EG"/>
        </w:rPr>
        <w:t>2</w:t>
      </w:r>
    </w:p>
    <w:p w:rsidR="00B667B3" w:rsidRPr="00B667B3" w:rsidRDefault="00B667B3" w:rsidP="00775FCB">
      <w:pPr>
        <w:pStyle w:val="TableNotitle"/>
        <w:spacing w:before="120"/>
        <w:rPr>
          <w:b w:val="0"/>
          <w:bCs/>
          <w:rtl/>
          <w:lang w:bidi="ar-EG"/>
        </w:rPr>
      </w:pPr>
      <w:r w:rsidRPr="00B667B3">
        <w:rPr>
          <w:b w:val="0"/>
          <w:bCs/>
          <w:rtl/>
          <w:lang w:bidi="ar-EG"/>
        </w:rPr>
        <w:t>المعلمات المتعلقة بالانتشار عبر مسيرات متعددة</w:t>
      </w:r>
      <w:r w:rsidRPr="00B667B3">
        <w:rPr>
          <w:rFonts w:hint="cs"/>
          <w:b w:val="0"/>
          <w:bCs/>
          <w:rtl/>
          <w:lang w:bidi="ar-EG"/>
        </w:rPr>
        <w:t xml:space="preserve"> </w:t>
      </w:r>
      <w:r w:rsidRPr="00B667B3">
        <w:rPr>
          <w:b w:val="0"/>
          <w:bCs/>
          <w:rtl/>
          <w:lang w:bidi="ar-EG"/>
        </w:rPr>
        <w:t>فوق الأرض</w:t>
      </w:r>
    </w:p>
    <w:tbl>
      <w:tblPr>
        <w:bidiVisual/>
        <w:tblW w:w="0" w:type="auto"/>
        <w:jc w:val="center"/>
        <w:tblLayout w:type="fixed"/>
        <w:tblLook w:val="0000" w:firstRow="0" w:lastRow="0" w:firstColumn="0" w:lastColumn="0" w:noHBand="0" w:noVBand="0"/>
      </w:tblPr>
      <w:tblGrid>
        <w:gridCol w:w="3459"/>
        <w:gridCol w:w="2109"/>
        <w:gridCol w:w="2109"/>
      </w:tblGrid>
      <w:tr w:rsidR="00B667B3" w:rsidRPr="00B667B3" w:rsidTr="00FB048C">
        <w:trPr>
          <w:cantSplit/>
          <w:jc w:val="center"/>
        </w:trPr>
        <w:tc>
          <w:tcPr>
            <w:tcW w:w="3459" w:type="dxa"/>
            <w:tcBorders>
              <w:top w:val="single" w:sz="6" w:space="0" w:color="auto"/>
              <w:left w:val="single" w:sz="6" w:space="0" w:color="auto"/>
              <w:bottom w:val="single" w:sz="6" w:space="0" w:color="auto"/>
            </w:tcBorders>
          </w:tcPr>
          <w:p w:rsidR="00B667B3" w:rsidRPr="00775FCB" w:rsidRDefault="00B667B3" w:rsidP="00775FCB">
            <w:pPr>
              <w:pStyle w:val="Tablehead"/>
              <w:spacing w:before="60" w:after="60" w:line="280" w:lineRule="exact"/>
              <w:rPr>
                <w:rFonts w:ascii="Times New Roman" w:hAnsi="Times New Roman"/>
                <w:bCs w:val="0"/>
              </w:rPr>
            </w:pPr>
            <w:r w:rsidRPr="00775FCB">
              <w:rPr>
                <w:rFonts w:ascii="Times New Roman" w:hAnsi="Times New Roman"/>
                <w:rtl/>
                <w:lang w:bidi="ar-EG"/>
              </w:rPr>
              <w:t>المعلمة</w:t>
            </w:r>
          </w:p>
        </w:tc>
        <w:tc>
          <w:tcPr>
            <w:tcW w:w="2109" w:type="dxa"/>
            <w:tcBorders>
              <w:top w:val="single" w:sz="6" w:space="0" w:color="auto"/>
              <w:left w:val="single" w:sz="6" w:space="0" w:color="auto"/>
              <w:bottom w:val="single" w:sz="6" w:space="0" w:color="auto"/>
              <w:right w:val="single" w:sz="6" w:space="0" w:color="auto"/>
            </w:tcBorders>
          </w:tcPr>
          <w:p w:rsidR="00B667B3" w:rsidRPr="00775FCB" w:rsidRDefault="00B667B3" w:rsidP="00775FCB">
            <w:pPr>
              <w:pStyle w:val="Tablehead"/>
              <w:spacing w:before="60" w:after="60" w:line="280" w:lineRule="exact"/>
              <w:rPr>
                <w:rFonts w:ascii="Times New Roman" w:hAnsi="Times New Roman"/>
                <w:bCs w:val="0"/>
              </w:rPr>
            </w:pPr>
            <w:r w:rsidRPr="00775FCB">
              <w:rPr>
                <w:rFonts w:ascii="Times New Roman" w:hAnsi="Times New Roman"/>
                <w:rtl/>
                <w:lang w:bidi="ar-EG"/>
              </w:rPr>
              <w:t>المدى المقيس</w:t>
            </w:r>
          </w:p>
        </w:tc>
        <w:tc>
          <w:tcPr>
            <w:tcW w:w="2109" w:type="dxa"/>
            <w:tcBorders>
              <w:top w:val="single" w:sz="6" w:space="0" w:color="auto"/>
              <w:bottom w:val="single" w:sz="6" w:space="0" w:color="auto"/>
              <w:right w:val="single" w:sz="6" w:space="0" w:color="auto"/>
            </w:tcBorders>
          </w:tcPr>
          <w:p w:rsidR="00B667B3" w:rsidRPr="00775FCB" w:rsidRDefault="00B667B3" w:rsidP="00775FCB">
            <w:pPr>
              <w:pStyle w:val="Tablehead"/>
              <w:spacing w:before="60" w:after="60" w:line="280" w:lineRule="exact"/>
              <w:rPr>
                <w:rFonts w:ascii="Times New Roman" w:hAnsi="Times New Roman"/>
                <w:bCs w:val="0"/>
              </w:rPr>
            </w:pPr>
            <w:r w:rsidRPr="00775FCB">
              <w:rPr>
                <w:rFonts w:ascii="Times New Roman" w:hAnsi="Times New Roman"/>
                <w:rtl/>
                <w:lang w:bidi="ar-EG"/>
              </w:rPr>
              <w:t>القيمة النمطية</w:t>
            </w:r>
          </w:p>
        </w:tc>
      </w:tr>
      <w:tr w:rsidR="00B667B3" w:rsidRPr="00B667B3" w:rsidTr="00FB048C">
        <w:trPr>
          <w:cantSplit/>
          <w:jc w:val="center"/>
        </w:trPr>
        <w:tc>
          <w:tcPr>
            <w:tcW w:w="3459" w:type="dxa"/>
            <w:tcBorders>
              <w:top w:val="single" w:sz="6" w:space="0" w:color="auto"/>
              <w:left w:val="single" w:sz="6" w:space="0" w:color="auto"/>
              <w:bottom w:val="single" w:sz="6" w:space="0" w:color="auto"/>
            </w:tcBorders>
          </w:tcPr>
          <w:p w:rsidR="00B667B3" w:rsidRPr="00775FCB" w:rsidRDefault="00B667B3" w:rsidP="00775FCB">
            <w:pPr>
              <w:pStyle w:val="tabtext"/>
              <w:tabs>
                <w:tab w:val="clear" w:pos="1247"/>
                <w:tab w:val="clear" w:pos="1701"/>
                <w:tab w:val="clear" w:pos="2211"/>
              </w:tabs>
              <w:spacing w:before="60" w:after="60" w:line="280" w:lineRule="exact"/>
              <w:jc w:val="left"/>
              <w:rPr>
                <w:sz w:val="20"/>
                <w:szCs w:val="26"/>
                <w:lang w:bidi="ar-EG"/>
              </w:rPr>
            </w:pPr>
            <w:r w:rsidRPr="00775FCB">
              <w:rPr>
                <w:sz w:val="20"/>
                <w:szCs w:val="26"/>
                <w:rtl/>
                <w:lang w:bidi="ar-EG"/>
              </w:rPr>
              <w:t xml:space="preserve">قدرة تعدد المسيرات المقيسة </w:t>
            </w:r>
            <w:r w:rsidRPr="00775FCB">
              <w:rPr>
                <w:sz w:val="20"/>
                <w:szCs w:val="26"/>
                <w:lang w:bidi="ar-EG"/>
              </w:rPr>
              <w:t>(dB)</w:t>
            </w:r>
          </w:p>
          <w:p w:rsidR="00B667B3" w:rsidRPr="00775FCB" w:rsidRDefault="00B667B3" w:rsidP="00775FCB">
            <w:pPr>
              <w:pStyle w:val="Tabletext"/>
              <w:spacing w:before="60" w:line="280" w:lineRule="exact"/>
              <w:ind w:left="284"/>
            </w:pPr>
            <w:r w:rsidRPr="00775FCB">
              <w:rPr>
                <w:rtl/>
                <w:lang w:bidi="ar-EG"/>
              </w:rPr>
              <w:t>الاستقطاب الأفقي</w:t>
            </w:r>
            <w:r w:rsidRPr="00775FCB">
              <w:rPr>
                <w:rtl/>
                <w:lang w:bidi="ar-EG"/>
              </w:rPr>
              <w:br/>
              <w:t>الاستقطاب العمودي</w:t>
            </w:r>
          </w:p>
        </w:tc>
        <w:tc>
          <w:tcPr>
            <w:tcW w:w="2109" w:type="dxa"/>
            <w:tcBorders>
              <w:top w:val="single" w:sz="6" w:space="0" w:color="auto"/>
              <w:left w:val="single" w:sz="6" w:space="0" w:color="auto"/>
              <w:right w:val="single" w:sz="6" w:space="0" w:color="auto"/>
            </w:tcBorders>
          </w:tcPr>
          <w:p w:rsidR="00B667B3" w:rsidRPr="00775FCB" w:rsidRDefault="00B667B3" w:rsidP="00775FCB">
            <w:pPr>
              <w:pStyle w:val="Tabletext"/>
              <w:spacing w:before="60" w:line="280" w:lineRule="exact"/>
              <w:jc w:val="center"/>
            </w:pPr>
          </w:p>
          <w:p w:rsidR="00B667B3" w:rsidRPr="00775FCB" w:rsidRDefault="00B667B3" w:rsidP="00775FCB">
            <w:pPr>
              <w:pStyle w:val="Tabletext"/>
              <w:spacing w:before="60" w:line="280" w:lineRule="exact"/>
              <w:jc w:val="center"/>
            </w:pPr>
            <w:r w:rsidRPr="00775FCB">
              <w:rPr>
                <w:lang w:bidi="ar-EG"/>
              </w:rPr>
              <w:t>18</w:t>
            </w:r>
            <w:r w:rsidRPr="00775FCB">
              <w:t>–</w:t>
            </w:r>
            <w:r w:rsidRPr="00775FCB">
              <w:rPr>
                <w:rFonts w:hint="cs"/>
                <w:rtl/>
                <w:lang w:bidi="ar-EG"/>
              </w:rPr>
              <w:t xml:space="preserve"> إلى </w:t>
            </w:r>
            <w:r w:rsidRPr="00775FCB">
              <w:rPr>
                <w:lang w:bidi="ar-EG"/>
              </w:rPr>
              <w:t>2</w:t>
            </w:r>
            <w:r w:rsidRPr="00775FCB">
              <w:rPr>
                <w:rFonts w:hint="cs"/>
                <w:rtl/>
                <w:lang w:bidi="ar-EG"/>
              </w:rPr>
              <w:br/>
            </w:r>
            <w:r w:rsidRPr="00775FCB">
              <w:rPr>
                <w:lang w:bidi="ar-EG"/>
              </w:rPr>
              <w:t>21</w:t>
            </w:r>
            <w:r w:rsidRPr="00775FCB">
              <w:t>–</w:t>
            </w:r>
            <w:r w:rsidR="00025069">
              <w:t xml:space="preserve">  </w:t>
            </w:r>
            <w:r w:rsidRPr="00775FCB">
              <w:rPr>
                <w:rFonts w:hint="cs"/>
                <w:rtl/>
              </w:rPr>
              <w:t xml:space="preserve"> إلى </w:t>
            </w:r>
            <w:r w:rsidRPr="00775FCB">
              <w:t>3–</w:t>
            </w:r>
          </w:p>
        </w:tc>
        <w:tc>
          <w:tcPr>
            <w:tcW w:w="2109" w:type="dxa"/>
            <w:tcBorders>
              <w:top w:val="single" w:sz="6" w:space="0" w:color="auto"/>
              <w:right w:val="single" w:sz="6" w:space="0" w:color="auto"/>
            </w:tcBorders>
          </w:tcPr>
          <w:p w:rsidR="00B667B3" w:rsidRPr="00775FCB" w:rsidRDefault="00B667B3" w:rsidP="00775FCB">
            <w:pPr>
              <w:pStyle w:val="Tabletext"/>
              <w:spacing w:before="60" w:line="280" w:lineRule="exact"/>
              <w:jc w:val="center"/>
            </w:pPr>
          </w:p>
          <w:p w:rsidR="00B667B3" w:rsidRPr="00775FCB" w:rsidRDefault="00B667B3" w:rsidP="00775FCB">
            <w:pPr>
              <w:pStyle w:val="Tabletext"/>
              <w:spacing w:before="60" w:line="280" w:lineRule="exact"/>
              <w:jc w:val="center"/>
            </w:pPr>
            <w:r w:rsidRPr="00775FCB">
              <w:rPr>
                <w:color w:val="FFFFFF"/>
              </w:rPr>
              <w:t>2</w:t>
            </w:r>
            <w:r w:rsidRPr="00775FCB">
              <w:t>9–</w:t>
            </w:r>
            <w:r w:rsidRPr="00775FCB">
              <w:br/>
              <w:t>13–</w:t>
            </w:r>
          </w:p>
        </w:tc>
      </w:tr>
      <w:tr w:rsidR="00B667B3" w:rsidRPr="00B667B3" w:rsidTr="00FB048C">
        <w:trPr>
          <w:cantSplit/>
          <w:jc w:val="center"/>
        </w:trPr>
        <w:tc>
          <w:tcPr>
            <w:tcW w:w="3459" w:type="dxa"/>
            <w:tcBorders>
              <w:top w:val="single" w:sz="6" w:space="0" w:color="auto"/>
              <w:left w:val="single" w:sz="6" w:space="0" w:color="auto"/>
              <w:bottom w:val="single" w:sz="6" w:space="0" w:color="auto"/>
            </w:tcBorders>
          </w:tcPr>
          <w:p w:rsidR="00B667B3" w:rsidRPr="00775FCB" w:rsidRDefault="00B667B3" w:rsidP="00775FCB">
            <w:pPr>
              <w:pStyle w:val="Tabletext"/>
              <w:spacing w:before="60" w:line="280" w:lineRule="exact"/>
              <w:rPr>
                <w:rtl/>
                <w:lang w:bidi="ar-EG"/>
              </w:rPr>
            </w:pPr>
            <w:r w:rsidRPr="00775FCB">
              <w:rPr>
                <w:rtl/>
                <w:lang w:bidi="ar-EG"/>
              </w:rPr>
              <w:t>تمديد تأخر الانتشار</w:t>
            </w:r>
            <w:r w:rsidRPr="00775FCB">
              <w:rPr>
                <w:vertAlign w:val="superscript"/>
                <w:lang w:bidi="ar-EG"/>
              </w:rPr>
              <w:t>(1)</w:t>
            </w:r>
            <w:r w:rsidRPr="00775FCB">
              <w:rPr>
                <w:rFonts w:hint="cs"/>
                <w:rtl/>
                <w:lang w:bidi="ar-EG"/>
              </w:rPr>
              <w:t xml:space="preserve"> </w:t>
            </w:r>
            <w:r w:rsidRPr="00775FCB">
              <w:rPr>
                <w:lang w:bidi="ar-EG"/>
              </w:rPr>
              <w:t>(</w:t>
            </w:r>
            <w:r w:rsidRPr="00775FCB">
              <w:rPr>
                <w:lang w:bidi="ar-EG"/>
              </w:rPr>
              <w:sym w:font="Symbol" w:char="F06D"/>
            </w:r>
            <w:r w:rsidRPr="00775FCB">
              <w:rPr>
                <w:lang w:bidi="ar-EG"/>
              </w:rPr>
              <w:t>s)</w:t>
            </w:r>
          </w:p>
          <w:p w:rsidR="00B667B3" w:rsidRPr="00775FCB" w:rsidRDefault="00B667B3" w:rsidP="00775FCB">
            <w:pPr>
              <w:pStyle w:val="Tabletext"/>
              <w:spacing w:before="60" w:line="280" w:lineRule="exact"/>
              <w:ind w:left="284"/>
              <w:rPr>
                <w:rtl/>
                <w:lang w:bidi="ar-EG"/>
              </w:rPr>
            </w:pPr>
            <w:r w:rsidRPr="00775FCB">
              <w:rPr>
                <w:rtl/>
                <w:lang w:bidi="ar-EG"/>
              </w:rPr>
              <w:t xml:space="preserve">قيمة </w:t>
            </w:r>
            <w:r w:rsidRPr="00775FCB">
              <w:rPr>
                <w:lang w:bidi="ar-EG"/>
              </w:rPr>
              <w:t>dB 3</w:t>
            </w:r>
            <w:r w:rsidRPr="00775FCB">
              <w:rPr>
                <w:lang w:bidi="ar-EG"/>
              </w:rPr>
              <w:br/>
            </w:r>
            <w:r w:rsidRPr="00775FCB">
              <w:rPr>
                <w:rtl/>
                <w:lang w:bidi="ar-EG"/>
              </w:rPr>
              <w:t xml:space="preserve">قيمة </w:t>
            </w:r>
            <w:r w:rsidRPr="00775FCB">
              <w:rPr>
                <w:lang w:bidi="ar-EG"/>
              </w:rPr>
              <w:t>dB 10</w:t>
            </w:r>
          </w:p>
        </w:tc>
        <w:tc>
          <w:tcPr>
            <w:tcW w:w="2109" w:type="dxa"/>
            <w:tcBorders>
              <w:top w:val="single" w:sz="6" w:space="0" w:color="auto"/>
              <w:left w:val="single" w:sz="6" w:space="0" w:color="auto"/>
              <w:bottom w:val="single" w:sz="6" w:space="0" w:color="auto"/>
              <w:right w:val="single" w:sz="6" w:space="0" w:color="auto"/>
            </w:tcBorders>
          </w:tcPr>
          <w:p w:rsidR="00B667B3" w:rsidRPr="00775FCB" w:rsidRDefault="00B667B3" w:rsidP="00775FCB">
            <w:pPr>
              <w:pStyle w:val="Tabletext"/>
              <w:spacing w:before="60" w:line="280" w:lineRule="exact"/>
              <w:jc w:val="center"/>
            </w:pPr>
          </w:p>
          <w:p w:rsidR="00B667B3" w:rsidRPr="00775FCB" w:rsidRDefault="00B667B3" w:rsidP="00775FCB">
            <w:pPr>
              <w:pStyle w:val="Tabletext"/>
              <w:spacing w:before="60" w:line="280" w:lineRule="exact"/>
              <w:jc w:val="center"/>
              <w:rPr>
                <w:rtl/>
                <w:lang w:bidi="ar-EG"/>
              </w:rPr>
            </w:pPr>
            <w:r w:rsidRPr="00775FCB">
              <w:t>1,2-0,1</w:t>
            </w:r>
            <w:r w:rsidR="00025069">
              <w:t xml:space="preserve">      </w:t>
            </w:r>
            <w:r w:rsidRPr="00775FCB">
              <w:br/>
              <w:t>3-0,2</w:t>
            </w:r>
            <w:r w:rsidRPr="00775FCB">
              <w:rPr>
                <w:color w:val="FFFFFF"/>
              </w:rPr>
              <w:t>.2</w:t>
            </w:r>
          </w:p>
        </w:tc>
        <w:tc>
          <w:tcPr>
            <w:tcW w:w="2109" w:type="dxa"/>
            <w:tcBorders>
              <w:top w:val="single" w:sz="6" w:space="0" w:color="auto"/>
              <w:bottom w:val="single" w:sz="6" w:space="0" w:color="auto"/>
              <w:right w:val="single" w:sz="6" w:space="0" w:color="auto"/>
            </w:tcBorders>
          </w:tcPr>
          <w:p w:rsidR="00B667B3" w:rsidRPr="00775FCB" w:rsidRDefault="00B667B3" w:rsidP="00775FCB">
            <w:pPr>
              <w:pStyle w:val="Tabletext"/>
              <w:spacing w:before="60" w:line="280" w:lineRule="exact"/>
              <w:jc w:val="center"/>
            </w:pPr>
          </w:p>
          <w:p w:rsidR="00B667B3" w:rsidRPr="00775FCB" w:rsidRDefault="00B667B3" w:rsidP="00775FCB">
            <w:pPr>
              <w:pStyle w:val="Tabletext"/>
              <w:spacing w:before="60" w:line="280" w:lineRule="exact"/>
              <w:jc w:val="center"/>
            </w:pPr>
            <w:r w:rsidRPr="00775FCB">
              <w:t>0,3</w:t>
            </w:r>
            <w:r w:rsidRPr="00775FCB">
              <w:br/>
              <w:t>1,2</w:t>
            </w:r>
          </w:p>
        </w:tc>
      </w:tr>
      <w:tr w:rsidR="00B667B3" w:rsidRPr="00B667B3" w:rsidTr="00FB048C">
        <w:trPr>
          <w:cantSplit/>
          <w:jc w:val="center"/>
        </w:trPr>
        <w:tc>
          <w:tcPr>
            <w:tcW w:w="3459" w:type="dxa"/>
            <w:tcBorders>
              <w:top w:val="single" w:sz="6" w:space="0" w:color="auto"/>
              <w:left w:val="single" w:sz="6" w:space="0" w:color="auto"/>
              <w:bottom w:val="single" w:sz="6" w:space="0" w:color="auto"/>
            </w:tcBorders>
          </w:tcPr>
          <w:p w:rsidR="00B667B3" w:rsidRPr="00775FCB" w:rsidRDefault="00B667B3" w:rsidP="00775FCB">
            <w:pPr>
              <w:pStyle w:val="tabtext"/>
              <w:tabs>
                <w:tab w:val="clear" w:pos="1247"/>
                <w:tab w:val="clear" w:pos="1701"/>
                <w:tab w:val="clear" w:pos="2211"/>
              </w:tabs>
              <w:spacing w:before="60" w:after="60" w:line="280" w:lineRule="exact"/>
              <w:jc w:val="left"/>
              <w:rPr>
                <w:sz w:val="20"/>
                <w:szCs w:val="26"/>
                <w:rtl/>
                <w:lang w:bidi="ar-EG"/>
              </w:rPr>
            </w:pPr>
            <w:r w:rsidRPr="00775FCB">
              <w:rPr>
                <w:sz w:val="20"/>
                <w:szCs w:val="26"/>
                <w:rtl/>
                <w:lang w:bidi="ar-EG"/>
              </w:rPr>
              <w:t>عرض نطاق الارتباط</w:t>
            </w:r>
            <w:r w:rsidRPr="00775FCB">
              <w:rPr>
                <w:sz w:val="20"/>
                <w:szCs w:val="26"/>
                <w:vertAlign w:val="superscript"/>
                <w:lang w:bidi="ar-EG"/>
              </w:rPr>
              <w:t>(2)</w:t>
            </w:r>
            <w:r w:rsidRPr="00775FCB">
              <w:rPr>
                <w:sz w:val="20"/>
                <w:szCs w:val="26"/>
                <w:rtl/>
                <w:lang w:bidi="ar-EG"/>
              </w:rPr>
              <w:t xml:space="preserve"> </w:t>
            </w:r>
            <w:r w:rsidRPr="00775FCB">
              <w:rPr>
                <w:sz w:val="20"/>
                <w:szCs w:val="26"/>
                <w:lang w:bidi="ar-EG"/>
              </w:rPr>
              <w:t>(kHz)</w:t>
            </w:r>
            <w:r w:rsidRPr="00775FCB">
              <w:rPr>
                <w:sz w:val="20"/>
                <w:szCs w:val="26"/>
                <w:rtl/>
                <w:lang w:bidi="ar-EG"/>
              </w:rPr>
              <w:t xml:space="preserve"> </w:t>
            </w:r>
          </w:p>
          <w:p w:rsidR="00B667B3" w:rsidRPr="00775FCB" w:rsidRDefault="00B667B3" w:rsidP="00775FCB">
            <w:pPr>
              <w:pStyle w:val="Tabletext"/>
              <w:spacing w:before="60" w:line="280" w:lineRule="exact"/>
              <w:ind w:left="284"/>
            </w:pPr>
            <w:r w:rsidRPr="00775FCB">
              <w:rPr>
                <w:rtl/>
                <w:lang w:bidi="ar-EG"/>
              </w:rPr>
              <w:t xml:space="preserve">قيمة </w:t>
            </w:r>
            <w:r w:rsidRPr="00775FCB">
              <w:rPr>
                <w:lang w:bidi="ar-EG"/>
              </w:rPr>
              <w:t>dB 3</w:t>
            </w:r>
          </w:p>
        </w:tc>
        <w:tc>
          <w:tcPr>
            <w:tcW w:w="2109" w:type="dxa"/>
            <w:tcBorders>
              <w:top w:val="single" w:sz="6" w:space="0" w:color="auto"/>
              <w:left w:val="single" w:sz="6" w:space="0" w:color="auto"/>
              <w:bottom w:val="single" w:sz="6" w:space="0" w:color="auto"/>
              <w:right w:val="single" w:sz="6" w:space="0" w:color="auto"/>
            </w:tcBorders>
          </w:tcPr>
          <w:p w:rsidR="00B667B3" w:rsidRPr="00775FCB" w:rsidRDefault="00B667B3" w:rsidP="00775FCB">
            <w:pPr>
              <w:pStyle w:val="Tabletext"/>
              <w:spacing w:before="60" w:line="280" w:lineRule="exact"/>
              <w:jc w:val="center"/>
              <w:rPr>
                <w:lang w:bidi="ar-EG"/>
              </w:rPr>
            </w:pPr>
          </w:p>
          <w:p w:rsidR="00B667B3" w:rsidRPr="00775FCB" w:rsidRDefault="00B667B3" w:rsidP="00775FCB">
            <w:pPr>
              <w:pStyle w:val="Tabletext"/>
              <w:spacing w:before="60" w:line="280" w:lineRule="exact"/>
              <w:jc w:val="center"/>
            </w:pPr>
            <w:r w:rsidRPr="00775FCB">
              <w:t>3 000-150</w:t>
            </w:r>
          </w:p>
        </w:tc>
        <w:tc>
          <w:tcPr>
            <w:tcW w:w="2109" w:type="dxa"/>
            <w:tcBorders>
              <w:top w:val="single" w:sz="6" w:space="0" w:color="auto"/>
              <w:bottom w:val="single" w:sz="6" w:space="0" w:color="auto"/>
              <w:right w:val="single" w:sz="6" w:space="0" w:color="auto"/>
            </w:tcBorders>
          </w:tcPr>
          <w:p w:rsidR="00B667B3" w:rsidRPr="00775FCB" w:rsidRDefault="00B667B3" w:rsidP="00775FCB">
            <w:pPr>
              <w:pStyle w:val="Tabletext"/>
              <w:spacing w:before="60" w:line="280" w:lineRule="exact"/>
              <w:jc w:val="center"/>
            </w:pPr>
          </w:p>
          <w:p w:rsidR="00B667B3" w:rsidRPr="00775FCB" w:rsidRDefault="00B667B3" w:rsidP="00775FCB">
            <w:pPr>
              <w:pStyle w:val="Tabletext"/>
              <w:spacing w:before="60" w:line="280" w:lineRule="exact"/>
              <w:jc w:val="center"/>
            </w:pPr>
            <w:r w:rsidRPr="00775FCB">
              <w:t>600</w:t>
            </w:r>
          </w:p>
        </w:tc>
      </w:tr>
      <w:tr w:rsidR="00B667B3" w:rsidRPr="00B667B3" w:rsidTr="00FB048C">
        <w:trPr>
          <w:cantSplit/>
          <w:jc w:val="center"/>
        </w:trPr>
        <w:tc>
          <w:tcPr>
            <w:tcW w:w="3459" w:type="dxa"/>
            <w:tcBorders>
              <w:top w:val="single" w:sz="6" w:space="0" w:color="auto"/>
              <w:left w:val="single" w:sz="6" w:space="0" w:color="auto"/>
              <w:bottom w:val="single" w:sz="6" w:space="0" w:color="auto"/>
            </w:tcBorders>
          </w:tcPr>
          <w:p w:rsidR="00B667B3" w:rsidRPr="00775FCB" w:rsidRDefault="00B667B3" w:rsidP="00775FCB">
            <w:pPr>
              <w:pStyle w:val="tabtext"/>
              <w:tabs>
                <w:tab w:val="clear" w:pos="1247"/>
                <w:tab w:val="clear" w:pos="1701"/>
                <w:tab w:val="clear" w:pos="2211"/>
              </w:tabs>
              <w:spacing w:before="60" w:after="60" w:line="280" w:lineRule="exact"/>
              <w:jc w:val="left"/>
              <w:rPr>
                <w:sz w:val="20"/>
                <w:szCs w:val="26"/>
                <w:lang w:bidi="ar-EG"/>
              </w:rPr>
            </w:pPr>
            <w:r w:rsidRPr="00775FCB">
              <w:rPr>
                <w:sz w:val="20"/>
                <w:szCs w:val="26"/>
                <w:rtl/>
                <w:lang w:bidi="ar-EG"/>
              </w:rPr>
              <w:t xml:space="preserve">التمديد </w:t>
            </w:r>
            <w:proofErr w:type="spellStart"/>
            <w:r w:rsidRPr="00775FCB">
              <w:rPr>
                <w:sz w:val="20"/>
                <w:szCs w:val="26"/>
                <w:rtl/>
                <w:lang w:bidi="ar-EG"/>
              </w:rPr>
              <w:t>الدوبلري</w:t>
            </w:r>
            <w:proofErr w:type="spellEnd"/>
            <w:r w:rsidRPr="00775FCB">
              <w:rPr>
                <w:sz w:val="20"/>
                <w:szCs w:val="26"/>
                <w:vertAlign w:val="superscript"/>
                <w:lang w:bidi="ar-EG"/>
              </w:rPr>
              <w:t>(1)</w:t>
            </w:r>
            <w:r w:rsidRPr="00775FCB">
              <w:rPr>
                <w:sz w:val="20"/>
                <w:szCs w:val="26"/>
                <w:rtl/>
                <w:lang w:bidi="ar-EG"/>
              </w:rPr>
              <w:t xml:space="preserve"> </w:t>
            </w:r>
            <w:r w:rsidRPr="00775FCB">
              <w:rPr>
                <w:sz w:val="20"/>
                <w:szCs w:val="26"/>
                <w:lang w:bidi="ar-EG"/>
              </w:rPr>
              <w:t>(Hz)</w:t>
            </w:r>
          </w:p>
          <w:p w:rsidR="00B667B3" w:rsidRPr="00775FCB" w:rsidRDefault="00B667B3" w:rsidP="00775FCB">
            <w:pPr>
              <w:pStyle w:val="Tabletext"/>
              <w:spacing w:before="60" w:line="280" w:lineRule="exact"/>
              <w:ind w:left="284"/>
            </w:pPr>
            <w:r w:rsidRPr="00775FCB">
              <w:rPr>
                <w:rtl/>
                <w:lang w:bidi="ar-EG"/>
              </w:rPr>
              <w:t xml:space="preserve">قيمة </w:t>
            </w:r>
            <w:r w:rsidRPr="00775FCB">
              <w:rPr>
                <w:lang w:bidi="ar-EG"/>
              </w:rPr>
              <w:t>dB 3</w:t>
            </w:r>
            <w:r w:rsidRPr="00775FCB">
              <w:rPr>
                <w:lang w:bidi="ar-EG"/>
              </w:rPr>
              <w:br/>
            </w:r>
            <w:r w:rsidRPr="00775FCB">
              <w:rPr>
                <w:rtl/>
                <w:lang w:bidi="ar-EG"/>
              </w:rPr>
              <w:t xml:space="preserve">قيمة </w:t>
            </w:r>
            <w:r w:rsidRPr="00775FCB">
              <w:rPr>
                <w:lang w:bidi="ar-EG"/>
              </w:rPr>
              <w:t>dB 10</w:t>
            </w:r>
          </w:p>
        </w:tc>
        <w:tc>
          <w:tcPr>
            <w:tcW w:w="2109" w:type="dxa"/>
            <w:tcBorders>
              <w:top w:val="single" w:sz="6" w:space="0" w:color="auto"/>
              <w:left w:val="single" w:sz="6" w:space="0" w:color="auto"/>
              <w:bottom w:val="single" w:sz="6" w:space="0" w:color="auto"/>
              <w:right w:val="single" w:sz="6" w:space="0" w:color="auto"/>
            </w:tcBorders>
          </w:tcPr>
          <w:p w:rsidR="00B667B3" w:rsidRPr="00775FCB" w:rsidRDefault="00B667B3" w:rsidP="00775FCB">
            <w:pPr>
              <w:pStyle w:val="Tabletext"/>
              <w:spacing w:before="60" w:line="280" w:lineRule="exact"/>
              <w:jc w:val="center"/>
              <w:rPr>
                <w:lang w:bidi="ar-EG"/>
              </w:rPr>
            </w:pPr>
          </w:p>
          <w:p w:rsidR="00B667B3" w:rsidRPr="00775FCB" w:rsidRDefault="00B667B3" w:rsidP="00775FCB">
            <w:pPr>
              <w:pStyle w:val="Tabletext"/>
              <w:spacing w:before="60" w:line="280" w:lineRule="exact"/>
              <w:jc w:val="center"/>
            </w:pPr>
            <w:r w:rsidRPr="00775FCB">
              <w:t>140-20</w:t>
            </w:r>
            <w:r w:rsidRPr="00775FCB">
              <w:br/>
              <w:t>500-40</w:t>
            </w:r>
          </w:p>
        </w:tc>
        <w:tc>
          <w:tcPr>
            <w:tcW w:w="2109" w:type="dxa"/>
            <w:tcBorders>
              <w:top w:val="single" w:sz="6" w:space="0" w:color="auto"/>
              <w:bottom w:val="single" w:sz="6" w:space="0" w:color="auto"/>
              <w:right w:val="single" w:sz="6" w:space="0" w:color="auto"/>
            </w:tcBorders>
          </w:tcPr>
          <w:p w:rsidR="00B667B3" w:rsidRPr="00775FCB" w:rsidRDefault="00B667B3" w:rsidP="00775FCB">
            <w:pPr>
              <w:pStyle w:val="Tabletext"/>
              <w:spacing w:before="60" w:line="280" w:lineRule="exact"/>
              <w:jc w:val="center"/>
            </w:pPr>
          </w:p>
          <w:p w:rsidR="00B667B3" w:rsidRPr="00775FCB" w:rsidRDefault="00B667B3" w:rsidP="00775FCB">
            <w:pPr>
              <w:pStyle w:val="Tabletext"/>
              <w:spacing w:before="60" w:line="280" w:lineRule="exact"/>
              <w:jc w:val="center"/>
            </w:pPr>
            <w:r w:rsidRPr="00775FCB">
              <w:rPr>
                <w:color w:val="FFFFFF"/>
              </w:rPr>
              <w:t>2</w:t>
            </w:r>
            <w:r w:rsidRPr="00775FCB">
              <w:t>60</w:t>
            </w:r>
            <w:r w:rsidRPr="00775FCB">
              <w:br/>
              <w:t>200</w:t>
            </w:r>
          </w:p>
        </w:tc>
      </w:tr>
      <w:tr w:rsidR="00B667B3" w:rsidRPr="00B667B3" w:rsidTr="00FB048C">
        <w:trPr>
          <w:cantSplit/>
          <w:jc w:val="center"/>
        </w:trPr>
        <w:tc>
          <w:tcPr>
            <w:tcW w:w="3459" w:type="dxa"/>
            <w:tcBorders>
              <w:top w:val="single" w:sz="6" w:space="0" w:color="auto"/>
              <w:left w:val="single" w:sz="6" w:space="0" w:color="auto"/>
              <w:bottom w:val="single" w:sz="6" w:space="0" w:color="auto"/>
            </w:tcBorders>
          </w:tcPr>
          <w:p w:rsidR="00B667B3" w:rsidRPr="00775FCB" w:rsidRDefault="00B667B3" w:rsidP="00775FCB">
            <w:pPr>
              <w:pStyle w:val="tabtext"/>
              <w:tabs>
                <w:tab w:val="clear" w:pos="1247"/>
                <w:tab w:val="clear" w:pos="1701"/>
                <w:tab w:val="clear" w:pos="2211"/>
              </w:tabs>
              <w:spacing w:before="60" w:after="60" w:line="280" w:lineRule="exact"/>
              <w:jc w:val="left"/>
              <w:rPr>
                <w:sz w:val="20"/>
                <w:szCs w:val="26"/>
                <w:lang w:bidi="ar-EG"/>
              </w:rPr>
            </w:pPr>
            <w:r w:rsidRPr="00775FCB">
              <w:rPr>
                <w:sz w:val="20"/>
                <w:szCs w:val="26"/>
                <w:rtl/>
                <w:lang w:bidi="ar-EG"/>
              </w:rPr>
              <w:t>وقت فك الارتباط</w:t>
            </w:r>
            <w:r w:rsidRPr="00775FCB">
              <w:rPr>
                <w:sz w:val="20"/>
                <w:szCs w:val="26"/>
                <w:vertAlign w:val="superscript"/>
                <w:lang w:bidi="ar-EG"/>
              </w:rPr>
              <w:t>(2)</w:t>
            </w:r>
            <w:r w:rsidRPr="00775FCB">
              <w:rPr>
                <w:sz w:val="20"/>
                <w:szCs w:val="26"/>
                <w:rtl/>
                <w:lang w:bidi="ar-EG"/>
              </w:rPr>
              <w:t xml:space="preserve"> </w:t>
            </w:r>
            <w:r w:rsidRPr="00775FCB">
              <w:rPr>
                <w:sz w:val="20"/>
                <w:szCs w:val="26"/>
                <w:lang w:bidi="ar-EG"/>
              </w:rPr>
              <w:t>(</w:t>
            </w:r>
            <w:proofErr w:type="spellStart"/>
            <w:r w:rsidRPr="00775FCB">
              <w:rPr>
                <w:sz w:val="20"/>
                <w:szCs w:val="26"/>
                <w:lang w:bidi="ar-EG"/>
              </w:rPr>
              <w:t>ms</w:t>
            </w:r>
            <w:proofErr w:type="spellEnd"/>
            <w:r w:rsidRPr="00775FCB">
              <w:rPr>
                <w:sz w:val="20"/>
                <w:szCs w:val="26"/>
                <w:lang w:bidi="ar-EG"/>
              </w:rPr>
              <w:t>)</w:t>
            </w:r>
          </w:p>
          <w:p w:rsidR="00B667B3" w:rsidRPr="00775FCB" w:rsidRDefault="00B667B3" w:rsidP="00775FCB">
            <w:pPr>
              <w:pStyle w:val="Tabletext"/>
              <w:spacing w:before="60" w:line="280" w:lineRule="exact"/>
              <w:ind w:left="284"/>
            </w:pPr>
            <w:r w:rsidRPr="00775FCB">
              <w:rPr>
                <w:rtl/>
                <w:lang w:bidi="ar-EG"/>
              </w:rPr>
              <w:t xml:space="preserve">قيمة </w:t>
            </w:r>
            <w:r w:rsidRPr="00775FCB">
              <w:rPr>
                <w:lang w:bidi="ar-EG"/>
              </w:rPr>
              <w:t>dB 3</w:t>
            </w:r>
          </w:p>
        </w:tc>
        <w:tc>
          <w:tcPr>
            <w:tcW w:w="2109" w:type="dxa"/>
            <w:tcBorders>
              <w:top w:val="single" w:sz="6" w:space="0" w:color="auto"/>
              <w:left w:val="single" w:sz="6" w:space="0" w:color="auto"/>
              <w:bottom w:val="single" w:sz="6" w:space="0" w:color="auto"/>
              <w:right w:val="single" w:sz="6" w:space="0" w:color="auto"/>
            </w:tcBorders>
          </w:tcPr>
          <w:p w:rsidR="00B667B3" w:rsidRPr="00775FCB" w:rsidRDefault="00B667B3" w:rsidP="00775FCB">
            <w:pPr>
              <w:pStyle w:val="Tabletext"/>
              <w:spacing w:before="60" w:line="280" w:lineRule="exact"/>
              <w:jc w:val="center"/>
            </w:pPr>
          </w:p>
          <w:p w:rsidR="00B667B3" w:rsidRPr="00775FCB" w:rsidRDefault="00B667B3" w:rsidP="00775FCB">
            <w:pPr>
              <w:pStyle w:val="Tabletext"/>
              <w:spacing w:before="60" w:line="280" w:lineRule="exact"/>
              <w:jc w:val="center"/>
            </w:pPr>
            <w:r w:rsidRPr="00775FCB">
              <w:t>10-1</w:t>
            </w:r>
          </w:p>
        </w:tc>
        <w:tc>
          <w:tcPr>
            <w:tcW w:w="2109" w:type="dxa"/>
            <w:tcBorders>
              <w:top w:val="single" w:sz="6" w:space="0" w:color="auto"/>
              <w:bottom w:val="single" w:sz="6" w:space="0" w:color="auto"/>
              <w:right w:val="single" w:sz="6" w:space="0" w:color="auto"/>
            </w:tcBorders>
          </w:tcPr>
          <w:p w:rsidR="00B667B3" w:rsidRPr="00775FCB" w:rsidRDefault="00B667B3" w:rsidP="00775FCB">
            <w:pPr>
              <w:pStyle w:val="Tabletext"/>
              <w:spacing w:before="60" w:line="280" w:lineRule="exact"/>
              <w:jc w:val="center"/>
              <w:rPr>
                <w:lang w:bidi="ar-EG"/>
              </w:rPr>
            </w:pPr>
          </w:p>
          <w:p w:rsidR="00B667B3" w:rsidRPr="00775FCB" w:rsidRDefault="00B667B3" w:rsidP="00775FCB">
            <w:pPr>
              <w:pStyle w:val="Tabletext"/>
              <w:spacing w:before="60" w:line="280" w:lineRule="exact"/>
              <w:jc w:val="center"/>
            </w:pPr>
            <w:r w:rsidRPr="00775FCB">
              <w:t>4</w:t>
            </w:r>
          </w:p>
        </w:tc>
      </w:tr>
      <w:tr w:rsidR="00B667B3" w:rsidRPr="00B667B3" w:rsidTr="00FB048C">
        <w:trPr>
          <w:cantSplit/>
          <w:jc w:val="center"/>
        </w:trPr>
        <w:tc>
          <w:tcPr>
            <w:tcW w:w="7677" w:type="dxa"/>
            <w:gridSpan w:val="3"/>
            <w:tcBorders>
              <w:top w:val="single" w:sz="6" w:space="0" w:color="auto"/>
            </w:tcBorders>
          </w:tcPr>
          <w:p w:rsidR="00B667B3" w:rsidRPr="00775FCB" w:rsidRDefault="00B667B3" w:rsidP="00231B8E">
            <w:pPr>
              <w:pStyle w:val="tabtext"/>
              <w:tabs>
                <w:tab w:val="clear" w:pos="1247"/>
                <w:tab w:val="clear" w:pos="1701"/>
                <w:tab w:val="clear" w:pos="2211"/>
                <w:tab w:val="left" w:pos="291"/>
              </w:tabs>
              <w:spacing w:after="60" w:line="280" w:lineRule="exact"/>
              <w:jc w:val="left"/>
              <w:rPr>
                <w:sz w:val="20"/>
                <w:szCs w:val="26"/>
                <w:rtl/>
                <w:lang w:bidi="ar-EG"/>
              </w:rPr>
            </w:pPr>
            <w:r w:rsidRPr="00775FCB">
              <w:rPr>
                <w:sz w:val="20"/>
                <w:szCs w:val="26"/>
                <w:vertAlign w:val="superscript"/>
                <w:lang w:bidi="ar-EG"/>
              </w:rPr>
              <w:t>(1)</w:t>
            </w:r>
            <w:r w:rsidRPr="00775FCB">
              <w:rPr>
                <w:rFonts w:hint="cs"/>
                <w:sz w:val="20"/>
                <w:szCs w:val="26"/>
                <w:rtl/>
                <w:lang w:bidi="ar-EG"/>
              </w:rPr>
              <w:tab/>
            </w:r>
            <w:r w:rsidRPr="00775FCB">
              <w:rPr>
                <w:sz w:val="24"/>
                <w:rtl/>
                <w:lang w:bidi="ar-EG"/>
              </w:rPr>
              <w:t>ثنائي الأطراف.</w:t>
            </w:r>
          </w:p>
          <w:p w:rsidR="00B667B3" w:rsidRPr="00775FCB" w:rsidRDefault="00B667B3" w:rsidP="00775FCB">
            <w:pPr>
              <w:pStyle w:val="tabtext"/>
              <w:tabs>
                <w:tab w:val="clear" w:pos="1247"/>
                <w:tab w:val="clear" w:pos="1701"/>
                <w:tab w:val="clear" w:pos="2211"/>
                <w:tab w:val="left" w:pos="291"/>
              </w:tabs>
              <w:spacing w:before="60" w:after="60" w:line="280" w:lineRule="exact"/>
              <w:jc w:val="left"/>
              <w:rPr>
                <w:sz w:val="20"/>
                <w:szCs w:val="26"/>
              </w:rPr>
            </w:pPr>
            <w:r w:rsidRPr="00775FCB">
              <w:rPr>
                <w:sz w:val="20"/>
                <w:szCs w:val="26"/>
                <w:vertAlign w:val="superscript"/>
                <w:lang w:bidi="ar-EG"/>
              </w:rPr>
              <w:t>(2)</w:t>
            </w:r>
            <w:r w:rsidRPr="00775FCB">
              <w:rPr>
                <w:rFonts w:hint="cs"/>
                <w:sz w:val="20"/>
                <w:szCs w:val="26"/>
                <w:rtl/>
                <w:lang w:bidi="ar-EG"/>
              </w:rPr>
              <w:tab/>
            </w:r>
            <w:r w:rsidRPr="00775FCB">
              <w:rPr>
                <w:sz w:val="24"/>
                <w:rtl/>
                <w:lang w:bidi="ar-EG"/>
              </w:rPr>
              <w:t>أحادي الطرف.</w:t>
            </w:r>
          </w:p>
        </w:tc>
      </w:tr>
    </w:tbl>
    <w:p w:rsidR="00B667B3" w:rsidRPr="00B667B3" w:rsidRDefault="00B667B3" w:rsidP="00775FCB">
      <w:pPr>
        <w:pStyle w:val="Heading2"/>
        <w:spacing w:before="360"/>
        <w:rPr>
          <w:rFonts w:ascii="Times New Roman" w:hAnsi="Times New Roman"/>
          <w:sz w:val="22"/>
          <w:szCs w:val="30"/>
          <w:rtl/>
        </w:rPr>
      </w:pPr>
      <w:r w:rsidRPr="00B667B3">
        <w:rPr>
          <w:rFonts w:ascii="Times New Roman" w:hAnsi="Times New Roman"/>
          <w:sz w:val="22"/>
          <w:szCs w:val="30"/>
        </w:rPr>
        <w:t>5.4</w:t>
      </w:r>
      <w:r w:rsidRPr="00B667B3">
        <w:rPr>
          <w:rFonts w:ascii="Times New Roman" w:hAnsi="Times New Roman" w:hint="cs"/>
          <w:sz w:val="22"/>
          <w:szCs w:val="30"/>
          <w:rtl/>
        </w:rPr>
        <w:tab/>
        <w:t>نموذج مسيرات متعددة لطائرة أثناء الاقتراب فوق الأرض وأثناء الهبوط</w:t>
      </w:r>
    </w:p>
    <w:p w:rsidR="00B667B3" w:rsidRPr="00B667B3" w:rsidRDefault="00B667B3" w:rsidP="00B667B3">
      <w:pPr>
        <w:overflowPunct/>
        <w:autoSpaceDE/>
        <w:autoSpaceDN/>
        <w:adjustRightInd/>
        <w:textAlignment w:val="auto"/>
        <w:rPr>
          <w:rtl/>
          <w:lang w:bidi="ar-EG"/>
        </w:rPr>
      </w:pPr>
      <w:r w:rsidRPr="00B667B3">
        <w:rPr>
          <w:rFonts w:hint="cs"/>
          <w:rtl/>
          <w:lang w:bidi="ar-EG"/>
        </w:rPr>
        <w:t>يجب بحث المسيرات المتعددة ذات التأخير القصير في أنظمة الاتصالات والملاحة للطيران خاصة بالنسبة للإشارات عريضة النطاق. وتنتج الانعكاسات على هيكل الطائرة تداخلات كبيرة. وعلى وجه الخصوص، خلال الاقتراب النهائي وعندما يكون تيسر الاتصالات والاعتمادية وكذلك دقة الملاحة وسلامتها من الأمور الهامة، فإن الانعكاس الأرضي والانعكاس على جسم الطائرة يولدان آثار انتشار واضحة. وعلى الرغم من أن النموذج يستهدف في الأساس التطبيقات الملاحية، فإنه بالطبع يمكن استعماله مع أي إشارة ساتلية.</w:t>
      </w:r>
    </w:p>
    <w:p w:rsidR="00B667B3" w:rsidRDefault="00B667B3" w:rsidP="00B667B3">
      <w:pPr>
        <w:overflowPunct/>
        <w:autoSpaceDE/>
        <w:autoSpaceDN/>
        <w:adjustRightInd/>
        <w:textAlignment w:val="auto"/>
        <w:rPr>
          <w:rtl/>
          <w:lang w:bidi="ar-EG"/>
        </w:rPr>
      </w:pPr>
      <w:r w:rsidRPr="00B667B3">
        <w:rPr>
          <w:rFonts w:hint="cs"/>
          <w:rtl/>
          <w:lang w:bidi="ar-EG"/>
        </w:rPr>
        <w:t xml:space="preserve">ومع ذلك، ونتيجة للاستعمال المتوقع الأولي، فإنه يفترض أن يكون الهوائي على قمة مقصورة القيادة (حيث يوضع هوائي الملاحة عادةً). ومن المقرر استعمال النموذج الكامل كمضاهي إحصائي. وحيث إنه من المتوقع أن تكون عروض نطاقات الانعكاسات صغيرة جداً، فإن العملية لن تنتج إحصائيات كافية أثناء زمن الاقتراب البالغ </w:t>
      </w:r>
      <w:r w:rsidRPr="00B667B3">
        <w:rPr>
          <w:lang w:bidi="ar-EG"/>
        </w:rPr>
        <w:t>200</w:t>
      </w:r>
      <w:r w:rsidRPr="00B667B3">
        <w:rPr>
          <w:rFonts w:hint="cs"/>
          <w:rtl/>
          <w:lang w:bidi="ar-EG"/>
        </w:rPr>
        <w:t xml:space="preserve"> ثانية. ولمضاهاة خطأ ملاحي صالح إحصائياً، يجب استعمال النموذج لعدد كبير من حالات الاقتراب. ويجب توسيط نتائج المضاهاة لهذه </w:t>
      </w:r>
      <w:proofErr w:type="spellStart"/>
      <w:r w:rsidRPr="00B667B3">
        <w:rPr>
          <w:rFonts w:hint="cs"/>
          <w:rtl/>
          <w:lang w:bidi="ar-EG"/>
        </w:rPr>
        <w:t>الاقترابات</w:t>
      </w:r>
      <w:proofErr w:type="spellEnd"/>
      <w:r w:rsidRPr="00B667B3">
        <w:rPr>
          <w:rFonts w:hint="cs"/>
          <w:rtl/>
          <w:lang w:bidi="ar-EG"/>
        </w:rPr>
        <w:t xml:space="preserve"> للحصول على الخطأ الملاحي الأدنى والأقصى والمتوسط.</w:t>
      </w:r>
    </w:p>
    <w:p w:rsidR="00231B8E" w:rsidRPr="00B667B3" w:rsidRDefault="00231B8E" w:rsidP="00B667B3">
      <w:pPr>
        <w:overflowPunct/>
        <w:autoSpaceDE/>
        <w:autoSpaceDN/>
        <w:adjustRightInd/>
        <w:textAlignment w:val="auto"/>
        <w:rPr>
          <w:rtl/>
          <w:lang w:bidi="ar-EG"/>
        </w:rPr>
      </w:pPr>
      <w:r>
        <w:rPr>
          <w:rFonts w:hint="cs"/>
          <w:rtl/>
          <w:lang w:bidi="ar-EG"/>
        </w:rPr>
        <w:t xml:space="preserve">وهناك تنفيذ للنموذج في صورة برمجية متاح على الجزء الخاص بلجنة الدراسات </w:t>
      </w:r>
      <w:r>
        <w:rPr>
          <w:lang w:bidi="ar-EG"/>
        </w:rPr>
        <w:t>3</w:t>
      </w:r>
      <w:r>
        <w:rPr>
          <w:rFonts w:hint="cs"/>
          <w:rtl/>
          <w:lang w:bidi="ar-EG"/>
        </w:rPr>
        <w:t xml:space="preserve"> للاتصالات الراديوية بالموقع الإلكتروني لقطاع الاتصالات الراديوية.</w:t>
      </w:r>
    </w:p>
    <w:p w:rsidR="00B667B3" w:rsidRPr="00B667B3" w:rsidRDefault="00B667B3" w:rsidP="00B667B3">
      <w:pPr>
        <w:pStyle w:val="Heading3"/>
        <w:spacing w:before="120"/>
        <w:rPr>
          <w:rFonts w:ascii="Times New Roman" w:hAnsi="Times New Roman"/>
          <w:rtl/>
        </w:rPr>
      </w:pPr>
      <w:r w:rsidRPr="00B667B3">
        <w:rPr>
          <w:rFonts w:ascii="Times New Roman" w:hAnsi="Times New Roman"/>
        </w:rPr>
        <w:t>1.5.4</w:t>
      </w:r>
      <w:r w:rsidRPr="00B667B3">
        <w:rPr>
          <w:rFonts w:ascii="Times New Roman" w:hAnsi="Times New Roman" w:hint="cs"/>
          <w:rtl/>
        </w:rPr>
        <w:tab/>
        <w:t>الآثار الفيزيائية</w:t>
      </w:r>
    </w:p>
    <w:p w:rsidR="00B667B3" w:rsidRPr="00B667B3" w:rsidRDefault="00B667B3" w:rsidP="00B667B3">
      <w:pPr>
        <w:overflowPunct/>
        <w:autoSpaceDE/>
        <w:autoSpaceDN/>
        <w:adjustRightInd/>
        <w:textAlignment w:val="auto"/>
        <w:rPr>
          <w:rtl/>
          <w:lang w:bidi="ar-EG"/>
        </w:rPr>
      </w:pPr>
      <w:r w:rsidRPr="00B667B3">
        <w:rPr>
          <w:rFonts w:hint="cs"/>
          <w:rtl/>
          <w:lang w:bidi="ar-EG"/>
        </w:rPr>
        <w:t>تنقسم ظروف الانتشار عبر مسيرات متعددة لطائرة مستقبِلة إلى قسمين رئيسيين:</w:t>
      </w:r>
    </w:p>
    <w:p w:rsidR="00B667B3" w:rsidRPr="00B667B3" w:rsidRDefault="00B667B3" w:rsidP="00B667B3">
      <w:pPr>
        <w:pStyle w:val="enumlev1"/>
        <w:spacing w:before="120"/>
        <w:rPr>
          <w:rtl/>
        </w:rPr>
      </w:pPr>
      <w:r w:rsidRPr="00B667B3">
        <w:rPr>
          <w:rFonts w:hint="cs"/>
          <w:rtl/>
        </w:rPr>
        <w:t>-</w:t>
      </w:r>
      <w:r w:rsidRPr="00B667B3">
        <w:rPr>
          <w:rFonts w:hint="cs"/>
          <w:rtl/>
        </w:rPr>
        <w:tab/>
        <w:t>هيكل الطائرة؛</w:t>
      </w:r>
    </w:p>
    <w:p w:rsidR="00B667B3" w:rsidRPr="00B667B3" w:rsidRDefault="00B667B3" w:rsidP="00231B8E">
      <w:pPr>
        <w:pStyle w:val="enumlev1"/>
        <w:rPr>
          <w:rtl/>
        </w:rPr>
      </w:pPr>
      <w:r w:rsidRPr="00B667B3">
        <w:rPr>
          <w:rFonts w:hint="cs"/>
          <w:rtl/>
        </w:rPr>
        <w:t>-</w:t>
      </w:r>
      <w:r w:rsidRPr="00B667B3">
        <w:rPr>
          <w:rFonts w:hint="cs"/>
          <w:rtl/>
        </w:rPr>
        <w:tab/>
        <w:t>الانعكاس الأرضي.</w:t>
      </w:r>
    </w:p>
    <w:p w:rsidR="00B667B3" w:rsidRPr="00B667B3" w:rsidRDefault="00B667B3" w:rsidP="00B667B3">
      <w:pPr>
        <w:overflowPunct/>
        <w:autoSpaceDE/>
        <w:autoSpaceDN/>
        <w:adjustRightInd/>
        <w:textAlignment w:val="auto"/>
        <w:rPr>
          <w:rtl/>
          <w:lang w:bidi="ar-EG"/>
        </w:rPr>
      </w:pPr>
      <w:r w:rsidRPr="00B667B3">
        <w:rPr>
          <w:rFonts w:hint="cs"/>
          <w:rtl/>
          <w:lang w:bidi="ar-EG"/>
        </w:rPr>
        <w:lastRenderedPageBreak/>
        <w:t>ويحدث هيكل الطائرة انعكاسات كبيرة من على جسم الطائرة فقط (عندما يكون الهوائي منصوباً على قمة مقصورة القيادة). وينتج عن هذا الانعكاس ذو التأخير القصير جداً اختلافاً زمنياً صغيراً ويسود القناة.</w:t>
      </w:r>
    </w:p>
    <w:p w:rsidR="00025069" w:rsidRDefault="00B667B3" w:rsidP="00B667B3">
      <w:pPr>
        <w:overflowPunct/>
        <w:autoSpaceDE/>
        <w:autoSpaceDN/>
        <w:adjustRightInd/>
        <w:textAlignment w:val="auto"/>
        <w:rPr>
          <w:rtl/>
          <w:lang w:bidi="ar-EG"/>
        </w:rPr>
      </w:pPr>
      <w:r w:rsidRPr="00B667B3">
        <w:rPr>
          <w:rFonts w:hint="cs"/>
          <w:rtl/>
          <w:lang w:bidi="ar-EG"/>
        </w:rPr>
        <w:t xml:space="preserve">ولم يلاحظ وجود انعكاس قوي من الجناح (عندما يكون الهوائي منصوباً على قمة مقصورة القيادة). </w:t>
      </w:r>
    </w:p>
    <w:p w:rsidR="00B667B3" w:rsidRPr="00B667B3" w:rsidRDefault="00B667B3" w:rsidP="00B667B3">
      <w:pPr>
        <w:overflowPunct/>
        <w:autoSpaceDE/>
        <w:autoSpaceDN/>
        <w:adjustRightInd/>
        <w:textAlignment w:val="auto"/>
        <w:rPr>
          <w:rtl/>
          <w:lang w:bidi="ar-EG"/>
        </w:rPr>
      </w:pPr>
      <w:r w:rsidRPr="00B667B3">
        <w:rPr>
          <w:rFonts w:hint="cs"/>
          <w:rtl/>
          <w:lang w:bidi="ar-EG"/>
        </w:rPr>
        <w:t xml:space="preserve">وينتج عن الانعكاس الأرضي اختلافاً زمنياً كبيراً ويكون بإزاحة </w:t>
      </w:r>
      <w:proofErr w:type="spellStart"/>
      <w:r w:rsidRPr="00B667B3">
        <w:rPr>
          <w:rFonts w:hint="cs"/>
          <w:rtl/>
          <w:lang w:bidi="ar-EG"/>
        </w:rPr>
        <w:t>دوبلرية</w:t>
      </w:r>
      <w:proofErr w:type="spellEnd"/>
      <w:r w:rsidRPr="00B667B3">
        <w:rPr>
          <w:rFonts w:hint="cs"/>
          <w:rtl/>
          <w:lang w:bidi="ar-EG"/>
        </w:rPr>
        <w:t xml:space="preserve"> طبقاً لمعدل اقتراب الطائرة من الأرض.</w:t>
      </w:r>
    </w:p>
    <w:p w:rsidR="00B667B3" w:rsidRPr="00B667B3" w:rsidRDefault="00B667B3" w:rsidP="00B667B3">
      <w:pPr>
        <w:pStyle w:val="Heading3"/>
        <w:spacing w:before="120"/>
        <w:rPr>
          <w:rFonts w:ascii="Times New Roman" w:hAnsi="Times New Roman"/>
          <w:rtl/>
        </w:rPr>
      </w:pPr>
      <w:r w:rsidRPr="00B667B3">
        <w:rPr>
          <w:rFonts w:ascii="Times New Roman" w:hAnsi="Times New Roman"/>
        </w:rPr>
        <w:t>2.5.4</w:t>
      </w:r>
      <w:r w:rsidRPr="00B667B3">
        <w:rPr>
          <w:rFonts w:ascii="Times New Roman" w:hAnsi="Times New Roman"/>
        </w:rPr>
        <w:tab/>
      </w:r>
      <w:r w:rsidRPr="00B667B3">
        <w:rPr>
          <w:rFonts w:ascii="Times New Roman" w:hAnsi="Times New Roman" w:hint="cs"/>
          <w:rtl/>
        </w:rPr>
        <w:t>المدى الصالح للنموذج</w:t>
      </w:r>
    </w:p>
    <w:p w:rsidR="00B667B3" w:rsidRPr="00B667B3" w:rsidRDefault="00B667B3" w:rsidP="00025069">
      <w:pPr>
        <w:overflowPunct/>
        <w:autoSpaceDE/>
        <w:autoSpaceDN/>
        <w:adjustRightInd/>
        <w:textAlignment w:val="auto"/>
        <w:rPr>
          <w:rtl/>
          <w:lang w:bidi="ar-EG"/>
        </w:rPr>
      </w:pPr>
      <w:r w:rsidRPr="00B667B3">
        <w:rPr>
          <w:rFonts w:hint="cs"/>
          <w:rtl/>
          <w:lang w:bidi="ar-EG"/>
        </w:rPr>
        <w:t xml:space="preserve">يمكن استعمال النموذج لترددات بين </w:t>
      </w:r>
      <w:r w:rsidRPr="00B667B3">
        <w:rPr>
          <w:lang w:bidi="ar-EG"/>
        </w:rPr>
        <w:t>1</w:t>
      </w:r>
      <w:r w:rsidRPr="00B667B3">
        <w:rPr>
          <w:rFonts w:hint="cs"/>
          <w:rtl/>
          <w:lang w:bidi="ar-EG"/>
        </w:rPr>
        <w:t xml:space="preserve"> و</w:t>
      </w:r>
      <w:r w:rsidRPr="00B667B3">
        <w:rPr>
          <w:lang w:bidi="ar-EG"/>
        </w:rPr>
        <w:t>GHz 3</w:t>
      </w:r>
      <w:r w:rsidRPr="00B667B3">
        <w:rPr>
          <w:rFonts w:hint="cs"/>
          <w:rtl/>
          <w:lang w:bidi="ar-EG"/>
        </w:rPr>
        <w:t xml:space="preserve">. ويمكن لسمت الساتل أن يتراوح بين </w:t>
      </w:r>
      <w:r w:rsidRPr="00B667B3">
        <w:rPr>
          <w:rFonts w:hint="cs"/>
          <w:lang w:bidi="ar-EG"/>
        </w:rPr>
        <w:t>º</w:t>
      </w:r>
      <w:r w:rsidRPr="00B667B3">
        <w:rPr>
          <w:lang w:bidi="ar-EG"/>
        </w:rPr>
        <w:t>10</w:t>
      </w:r>
      <w:r w:rsidRPr="00B667B3">
        <w:rPr>
          <w:rFonts w:hint="cs"/>
          <w:rtl/>
          <w:lang w:bidi="ar-EG"/>
        </w:rPr>
        <w:t xml:space="preserve"> و</w:t>
      </w:r>
      <w:r w:rsidRPr="00B667B3">
        <w:rPr>
          <w:rFonts w:hint="cs"/>
          <w:lang w:bidi="ar-EG"/>
        </w:rPr>
        <w:t>º</w:t>
      </w:r>
      <w:r w:rsidRPr="00B667B3">
        <w:rPr>
          <w:lang w:bidi="ar-EG"/>
        </w:rPr>
        <w:t>170</w:t>
      </w:r>
      <w:r w:rsidRPr="00B667B3">
        <w:rPr>
          <w:rFonts w:hint="cs"/>
          <w:rtl/>
          <w:lang w:bidi="ar-EG"/>
        </w:rPr>
        <w:t xml:space="preserve"> و</w:t>
      </w:r>
      <w:r w:rsidRPr="00B667B3">
        <w:rPr>
          <w:rFonts w:hint="cs"/>
          <w:lang w:bidi="ar-EG"/>
        </w:rPr>
        <w:t>º</w:t>
      </w:r>
      <w:r w:rsidRPr="00B667B3">
        <w:rPr>
          <w:lang w:bidi="ar-EG"/>
        </w:rPr>
        <w:t>190</w:t>
      </w:r>
      <w:r w:rsidRPr="00B667B3">
        <w:rPr>
          <w:rFonts w:hint="cs"/>
          <w:rtl/>
          <w:lang w:bidi="ar-EG"/>
        </w:rPr>
        <w:t xml:space="preserve"> و</w:t>
      </w:r>
      <w:r w:rsidRPr="00B667B3">
        <w:rPr>
          <w:rFonts w:hint="cs"/>
          <w:lang w:bidi="ar-EG"/>
        </w:rPr>
        <w:t>º</w:t>
      </w:r>
      <w:r w:rsidRPr="00B667B3">
        <w:rPr>
          <w:lang w:bidi="ar-EG"/>
        </w:rPr>
        <w:t>350</w:t>
      </w:r>
      <w:r w:rsidRPr="00B667B3">
        <w:rPr>
          <w:rFonts w:hint="cs"/>
          <w:rtl/>
          <w:lang w:bidi="ar-EG"/>
        </w:rPr>
        <w:t xml:space="preserve">. ويمكن لزاوية الارتفاع للساتل أن تتراوح بين </w:t>
      </w:r>
      <w:r w:rsidRPr="00B667B3">
        <w:rPr>
          <w:rFonts w:hint="cs"/>
          <w:lang w:bidi="ar-EG"/>
        </w:rPr>
        <w:t>º</w:t>
      </w:r>
      <w:r w:rsidR="00025069">
        <w:rPr>
          <w:lang w:bidi="ar-EG"/>
        </w:rPr>
        <w:t>10</w:t>
      </w:r>
      <w:r w:rsidRPr="00B667B3">
        <w:rPr>
          <w:rFonts w:hint="cs"/>
          <w:rtl/>
          <w:lang w:bidi="ar-EG"/>
        </w:rPr>
        <w:t xml:space="preserve"> و</w:t>
      </w:r>
      <w:r w:rsidRPr="00B667B3">
        <w:rPr>
          <w:rFonts w:hint="cs"/>
          <w:lang w:bidi="ar-EG"/>
        </w:rPr>
        <w:t>º</w:t>
      </w:r>
      <w:r w:rsidRPr="00B667B3">
        <w:rPr>
          <w:lang w:bidi="ar-EG"/>
        </w:rPr>
        <w:t>75</w:t>
      </w:r>
      <w:r w:rsidRPr="00B667B3">
        <w:rPr>
          <w:rFonts w:hint="cs"/>
          <w:rtl/>
          <w:lang w:bidi="ar-EG"/>
        </w:rPr>
        <w:t>.</w:t>
      </w:r>
    </w:p>
    <w:p w:rsidR="00B667B3" w:rsidRPr="00B667B3" w:rsidRDefault="00B667B3" w:rsidP="00B667B3">
      <w:pPr>
        <w:pStyle w:val="Heading3"/>
        <w:spacing w:before="120"/>
        <w:rPr>
          <w:rFonts w:ascii="Times New Roman" w:hAnsi="Times New Roman"/>
          <w:rtl/>
        </w:rPr>
      </w:pPr>
      <w:r w:rsidRPr="00B667B3">
        <w:rPr>
          <w:rFonts w:ascii="Times New Roman" w:hAnsi="Times New Roman"/>
        </w:rPr>
        <w:t>3.5.4</w:t>
      </w:r>
      <w:r w:rsidRPr="00B667B3">
        <w:rPr>
          <w:rFonts w:ascii="Times New Roman" w:hAnsi="Times New Roman" w:hint="cs"/>
          <w:rtl/>
        </w:rPr>
        <w:tab/>
        <w:t>النموذج</w:t>
      </w:r>
    </w:p>
    <w:p w:rsidR="00B667B3" w:rsidRDefault="00B667B3" w:rsidP="00B667B3">
      <w:pPr>
        <w:pStyle w:val="Heading4"/>
        <w:tabs>
          <w:tab w:val="left" w:pos="792"/>
        </w:tabs>
        <w:spacing w:before="120"/>
        <w:ind w:left="792" w:hanging="792"/>
        <w:rPr>
          <w:rFonts w:ascii="Times New Roman" w:hAnsi="Times New Roman"/>
          <w:rtl/>
        </w:rPr>
      </w:pPr>
      <w:r w:rsidRPr="00B667B3">
        <w:rPr>
          <w:rFonts w:ascii="Times New Roman" w:hAnsi="Times New Roman"/>
        </w:rPr>
        <w:t>1.3.4.5</w:t>
      </w:r>
      <w:r w:rsidRPr="00B667B3">
        <w:rPr>
          <w:rFonts w:ascii="Times New Roman" w:hAnsi="Times New Roman" w:hint="cs"/>
          <w:rtl/>
        </w:rPr>
        <w:tab/>
        <w:t>نظرة عامة</w:t>
      </w:r>
    </w:p>
    <w:p w:rsidR="00E80FD3" w:rsidRDefault="00E80FD3" w:rsidP="00491DE5">
      <w:pPr>
        <w:pStyle w:val="FigureNoBR"/>
        <w:spacing w:before="360"/>
        <w:rPr>
          <w:rtl/>
          <w:lang w:eastAsia="fr-FR" w:bidi="ar-EG"/>
        </w:rPr>
      </w:pPr>
      <w:r>
        <w:rPr>
          <w:rFonts w:hint="cs"/>
          <w:rtl/>
          <w:lang w:eastAsia="fr-FR" w:bidi="ar-EG"/>
        </w:rPr>
        <w:t xml:space="preserve">الشـكل </w:t>
      </w:r>
      <w:r>
        <w:rPr>
          <w:lang w:eastAsia="fr-FR" w:bidi="ar-EG"/>
        </w:rPr>
        <w:t>5</w:t>
      </w:r>
    </w:p>
    <w:p w:rsidR="00E80FD3" w:rsidRDefault="00657919" w:rsidP="00E80FD3">
      <w:pPr>
        <w:pStyle w:val="FigureTitle"/>
        <w:rPr>
          <w:rtl/>
        </w:rPr>
      </w:pPr>
      <w:r>
        <w:rPr>
          <w:noProof/>
          <w:rtl/>
        </w:rPr>
        <w:pict>
          <v:shape id="_x0000_s1321" type="#_x0000_t75" style="position:absolute;left:0;text-align:left;margin-left:-7.8pt;margin-top:18.3pt;width:482.1pt;height:296.05pt;z-index:251667968;mso-position-horizontal-relative:text;mso-position-vertical-relative:text">
            <v:imagedata r:id="rId37" o:title=""/>
          </v:shape>
          <o:OLEObject Type="Embed" ProgID="Word.Document.12" ShapeID="_x0000_s1321" DrawAspect="Content" ObjectID="_1401783614" r:id="rId38">
            <o:FieldCodes>\s</o:FieldCodes>
          </o:OLEObject>
        </w:pict>
      </w:r>
      <w:r w:rsidR="00E80FD3" w:rsidRPr="00332468">
        <w:rPr>
          <w:rFonts w:hint="cs"/>
          <w:rtl/>
        </w:rPr>
        <w:t>نموذج كامل لقناة للطيران</w:t>
      </w:r>
    </w:p>
    <w:p w:rsidR="00E80FD3" w:rsidRDefault="00E80FD3" w:rsidP="00E80FD3">
      <w:pPr>
        <w:jc w:val="center"/>
        <w:rPr>
          <w:rtl/>
          <w:lang w:val="fr-FR" w:bidi="ar-EG"/>
        </w:rPr>
      </w:pPr>
      <w:r w:rsidRPr="00435E5D">
        <w:rPr>
          <w:rFonts w:hint="cs"/>
          <w:noProof/>
          <w:szCs w:val="22"/>
          <w:rtl/>
          <w:lang w:eastAsia="zh-CN"/>
        </w:rPr>
        <w:drawing>
          <wp:inline distT="0" distB="0" distL="0" distR="0" wp14:anchorId="570BA499" wp14:editId="74B6580C">
            <wp:extent cx="5742432" cy="38323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6212"/>
                    <a:stretch/>
                  </pic:blipFill>
                  <pic:spPr bwMode="auto">
                    <a:xfrm>
                      <a:off x="0" y="0"/>
                      <a:ext cx="5740503" cy="3831033"/>
                    </a:xfrm>
                    <a:prstGeom prst="rect">
                      <a:avLst/>
                    </a:prstGeom>
                    <a:noFill/>
                    <a:ln>
                      <a:noFill/>
                    </a:ln>
                    <a:extLst>
                      <a:ext uri="{53640926-AAD7-44D8-BBD7-CCE9431645EC}">
                        <a14:shadowObscured xmlns:a14="http://schemas.microsoft.com/office/drawing/2010/main"/>
                      </a:ext>
                    </a:extLst>
                  </pic:spPr>
                </pic:pic>
              </a:graphicData>
            </a:graphic>
          </wp:inline>
        </w:drawing>
      </w:r>
    </w:p>
    <w:p w:rsidR="003A1CB2" w:rsidRDefault="003A1CB2" w:rsidP="00491DE5">
      <w:pPr>
        <w:spacing w:before="480"/>
        <w:rPr>
          <w:rtl/>
          <w:lang w:bidi="ar-EG"/>
        </w:rPr>
      </w:pPr>
    </w:p>
    <w:p w:rsidR="00B667B3" w:rsidRPr="00B667B3" w:rsidRDefault="00B667B3" w:rsidP="00491DE5">
      <w:pPr>
        <w:spacing w:before="480"/>
        <w:rPr>
          <w:rtl/>
          <w:lang w:bidi="ar-EG"/>
        </w:rPr>
      </w:pPr>
      <w:r w:rsidRPr="00B667B3">
        <w:rPr>
          <w:rFonts w:hint="cs"/>
          <w:rtl/>
          <w:lang w:bidi="ar-EG"/>
        </w:rPr>
        <w:t xml:space="preserve">يبيِّن الشكل </w:t>
      </w:r>
      <w:r w:rsidRPr="00B667B3">
        <w:rPr>
          <w:lang w:bidi="ar-EG"/>
        </w:rPr>
        <w:t>5</w:t>
      </w:r>
      <w:r w:rsidRPr="00B667B3">
        <w:rPr>
          <w:rFonts w:hint="cs"/>
          <w:rtl/>
          <w:lang w:bidi="ar-EG"/>
        </w:rPr>
        <w:t xml:space="preserve"> نموذج كامل للطيران للاقتراب النهائي. ويمثل الفرع الأول (الفرع </w:t>
      </w:r>
      <w:r w:rsidRPr="00B667B3">
        <w:rPr>
          <w:lang w:bidi="ar-EG"/>
        </w:rPr>
        <w:t>1</w:t>
      </w:r>
      <w:r w:rsidRPr="00B667B3">
        <w:rPr>
          <w:rFonts w:hint="cs"/>
          <w:rtl/>
          <w:lang w:bidi="ar-EG"/>
        </w:rPr>
        <w:t xml:space="preserve">) الإشارة المباشرة يليه الجزء الخاص بالخبو الأملس الذي </w:t>
      </w:r>
      <w:proofErr w:type="spellStart"/>
      <w:r w:rsidRPr="00B667B3">
        <w:rPr>
          <w:rFonts w:hint="cs"/>
          <w:rtl/>
          <w:lang w:bidi="ar-EG"/>
        </w:rPr>
        <w:t>ينمذج</w:t>
      </w:r>
      <w:proofErr w:type="spellEnd"/>
      <w:r w:rsidRPr="00B667B3">
        <w:rPr>
          <w:rFonts w:hint="cs"/>
          <w:rtl/>
          <w:lang w:bidi="ar-EG"/>
        </w:rPr>
        <w:t xml:space="preserve"> تشكيل خط البصر (الفرع </w:t>
      </w:r>
      <w:r w:rsidRPr="00B667B3">
        <w:rPr>
          <w:lang w:bidi="ar-EG"/>
        </w:rPr>
        <w:t>2</w:t>
      </w:r>
      <w:r w:rsidRPr="00B667B3">
        <w:rPr>
          <w:rFonts w:hint="cs"/>
          <w:rtl/>
          <w:lang w:bidi="ar-EG"/>
        </w:rPr>
        <w:t xml:space="preserve">). ويتكون الفرع الثالث (الفرع </w:t>
      </w:r>
      <w:r w:rsidRPr="00B667B3">
        <w:rPr>
          <w:lang w:bidi="ar-EG"/>
        </w:rPr>
        <w:t>3</w:t>
      </w:r>
      <w:r w:rsidRPr="00B667B3">
        <w:rPr>
          <w:rFonts w:hint="cs"/>
          <w:rtl/>
          <w:lang w:bidi="ar-EG"/>
        </w:rPr>
        <w:t xml:space="preserve">) من عملية الخبو ذي المسيرات المتعددة لجسم الطائرة والتي يحدث لها تأخير بمقدار </w:t>
      </w:r>
      <w:r w:rsidRPr="00B667B3">
        <w:rPr>
          <w:lang w:bidi="ar-EG"/>
        </w:rPr>
        <w:t>ns 1,5</w:t>
      </w:r>
      <w:r w:rsidRPr="00B667B3">
        <w:rPr>
          <w:rFonts w:hint="cs"/>
          <w:rtl/>
          <w:lang w:bidi="ar-EG"/>
        </w:rPr>
        <w:t xml:space="preserve">. والفرع الأخير (الفرع </w:t>
      </w:r>
      <w:r w:rsidRPr="00B667B3">
        <w:rPr>
          <w:lang w:bidi="ar-EG"/>
        </w:rPr>
        <w:t>4</w:t>
      </w:r>
      <w:r w:rsidRPr="00B667B3">
        <w:rPr>
          <w:rFonts w:hint="cs"/>
          <w:rtl/>
          <w:lang w:bidi="ar-EG"/>
        </w:rPr>
        <w:t>) هو الرجع الأرضي الذي يتوقف تأخيره على زاوية الارتفاع والارتفاع.</w:t>
      </w:r>
    </w:p>
    <w:p w:rsidR="00B667B3" w:rsidRPr="00B667B3" w:rsidRDefault="00B667B3" w:rsidP="00B667B3">
      <w:pPr>
        <w:keepNext/>
        <w:overflowPunct/>
        <w:autoSpaceDE/>
        <w:autoSpaceDN/>
        <w:adjustRightInd/>
        <w:textAlignment w:val="auto"/>
        <w:rPr>
          <w:rtl/>
          <w:lang w:bidi="ar-EG"/>
        </w:rPr>
      </w:pPr>
      <w:r w:rsidRPr="00B667B3">
        <w:rPr>
          <w:rFonts w:hint="cs"/>
          <w:rtl/>
          <w:lang w:bidi="ar-EG"/>
        </w:rPr>
        <w:lastRenderedPageBreak/>
        <w:t>ومعلمات الدخل المتغيرة مع الزمن لهذا النموذج هي:</w:t>
      </w:r>
    </w:p>
    <w:p w:rsidR="00B667B3" w:rsidRPr="00B667B3" w:rsidRDefault="00B667B3" w:rsidP="006E0996">
      <w:pPr>
        <w:pStyle w:val="enumlev1"/>
        <w:keepNext/>
        <w:spacing w:before="120"/>
        <w:rPr>
          <w:rtl/>
        </w:rPr>
      </w:pPr>
      <w:r w:rsidRPr="00B667B3">
        <w:rPr>
          <w:rFonts w:hint="cs"/>
          <w:rtl/>
        </w:rPr>
        <w:t>-</w:t>
      </w:r>
      <w:r w:rsidRPr="00B667B3">
        <w:rPr>
          <w:rtl/>
        </w:rPr>
        <w:tab/>
      </w:r>
      <w:r w:rsidRPr="00B667B3">
        <w:rPr>
          <w:rFonts w:hint="cs"/>
          <w:rtl/>
        </w:rPr>
        <w:t xml:space="preserve">زاوية سمت الساتل، </w:t>
      </w:r>
      <w:r w:rsidR="00E80FD3">
        <w:rPr>
          <w:rFonts w:ascii="Symbol" w:hAnsi="Symbol"/>
          <w:iCs/>
        </w:rPr>
        <w:t></w:t>
      </w:r>
      <w:r w:rsidRPr="00B667B3">
        <w:t>(</w:t>
      </w:r>
      <w:r w:rsidRPr="00B667B3">
        <w:rPr>
          <w:i/>
        </w:rPr>
        <w:t>t</w:t>
      </w:r>
      <w:r w:rsidRPr="00B667B3">
        <w:t>)</w:t>
      </w:r>
      <w:r w:rsidRPr="00B667B3">
        <w:rPr>
          <w:rFonts w:hint="cs"/>
          <w:rtl/>
        </w:rPr>
        <w:t>؛</w:t>
      </w:r>
    </w:p>
    <w:p w:rsidR="00B667B3" w:rsidRPr="00B667B3" w:rsidRDefault="00B667B3" w:rsidP="006E0996">
      <w:pPr>
        <w:pStyle w:val="enumlev1"/>
        <w:keepNext/>
        <w:spacing w:before="120"/>
        <w:rPr>
          <w:rtl/>
        </w:rPr>
      </w:pPr>
      <w:r w:rsidRPr="00B667B3">
        <w:rPr>
          <w:rFonts w:hint="cs"/>
          <w:rtl/>
        </w:rPr>
        <w:t>-</w:t>
      </w:r>
      <w:r w:rsidRPr="00B667B3">
        <w:rPr>
          <w:rtl/>
        </w:rPr>
        <w:tab/>
      </w:r>
      <w:r w:rsidRPr="00B667B3">
        <w:rPr>
          <w:rFonts w:hint="cs"/>
          <w:rtl/>
        </w:rPr>
        <w:t xml:space="preserve">زاوية ارتفاع الساتل، </w:t>
      </w:r>
      <w:r w:rsidR="00E80FD3">
        <w:rPr>
          <w:rFonts w:ascii="Symbol" w:hAnsi="Symbol"/>
          <w:iCs/>
        </w:rPr>
        <w:t></w:t>
      </w:r>
      <w:r w:rsidRPr="00B667B3">
        <w:t>(</w:t>
      </w:r>
      <w:r w:rsidRPr="00B667B3">
        <w:rPr>
          <w:i/>
        </w:rPr>
        <w:t>t</w:t>
      </w:r>
      <w:r w:rsidRPr="00B667B3">
        <w:t>)</w:t>
      </w:r>
      <w:r w:rsidRPr="00B667B3">
        <w:rPr>
          <w:rFonts w:hint="cs"/>
          <w:rtl/>
        </w:rPr>
        <w:t>؛</w:t>
      </w:r>
    </w:p>
    <w:p w:rsidR="00B667B3" w:rsidRPr="00B667B3" w:rsidRDefault="00B667B3" w:rsidP="002F0924">
      <w:pPr>
        <w:pStyle w:val="enumlev1"/>
        <w:spacing w:before="120"/>
        <w:rPr>
          <w:rtl/>
        </w:rPr>
      </w:pPr>
      <w:r w:rsidRPr="00B667B3">
        <w:rPr>
          <w:rFonts w:hint="cs"/>
          <w:rtl/>
        </w:rPr>
        <w:t>-</w:t>
      </w:r>
      <w:r w:rsidRPr="00B667B3">
        <w:rPr>
          <w:rtl/>
        </w:rPr>
        <w:tab/>
      </w:r>
      <w:r w:rsidRPr="00B667B3">
        <w:rPr>
          <w:rFonts w:hint="cs"/>
          <w:rtl/>
        </w:rPr>
        <w:t>ارتفاع الطائرة (فوق سطح الأرض</w:t>
      </w:r>
      <w:r w:rsidR="00491DE5">
        <w:rPr>
          <w:rFonts w:hint="cs"/>
          <w:rtl/>
        </w:rPr>
        <w:t>)</w:t>
      </w:r>
      <w:r w:rsidRPr="00B667B3">
        <w:rPr>
          <w:rFonts w:hint="cs"/>
          <w:rtl/>
        </w:rPr>
        <w:t xml:space="preserve">، </w:t>
      </w:r>
      <w:r w:rsidRPr="00B667B3">
        <w:rPr>
          <w:i/>
        </w:rPr>
        <w:t>h</w:t>
      </w:r>
      <w:r w:rsidRPr="00B667B3">
        <w:t>(</w:t>
      </w:r>
      <w:r w:rsidRPr="00B667B3">
        <w:rPr>
          <w:i/>
        </w:rPr>
        <w:t>t</w:t>
      </w:r>
      <w:r w:rsidRPr="00B667B3">
        <w:t>)</w:t>
      </w:r>
      <w:r w:rsidRPr="00B667B3">
        <w:rPr>
          <w:rFonts w:hint="cs"/>
          <w:rtl/>
        </w:rPr>
        <w:t xml:space="preserve">، حيث ترمز </w:t>
      </w:r>
      <w:r w:rsidRPr="00B667B3">
        <w:rPr>
          <w:i/>
        </w:rPr>
        <w:t>t</w:t>
      </w:r>
      <w:r w:rsidRPr="00B667B3">
        <w:rPr>
          <w:rFonts w:hint="cs"/>
          <w:rtl/>
        </w:rPr>
        <w:t xml:space="preserve"> إلى الزمن.</w:t>
      </w:r>
    </w:p>
    <w:p w:rsidR="00B667B3" w:rsidRPr="00B667B3" w:rsidRDefault="00B667B3" w:rsidP="00E80FD3">
      <w:pPr>
        <w:keepNext/>
        <w:overflowPunct/>
        <w:autoSpaceDE/>
        <w:autoSpaceDN/>
        <w:adjustRightInd/>
        <w:textAlignment w:val="auto"/>
        <w:rPr>
          <w:rtl/>
          <w:lang w:bidi="ar-EG"/>
        </w:rPr>
      </w:pPr>
      <w:r w:rsidRPr="00B667B3">
        <w:rPr>
          <w:rFonts w:hint="cs"/>
          <w:rtl/>
          <w:lang w:bidi="ar-EG"/>
        </w:rPr>
        <w:t>وعلاوة</w:t>
      </w:r>
      <w:r w:rsidR="00E80FD3">
        <w:rPr>
          <w:rFonts w:hint="cs"/>
          <w:rtl/>
          <w:lang w:bidi="ar-EG"/>
        </w:rPr>
        <w:t>ً</w:t>
      </w:r>
      <w:r w:rsidRPr="00B667B3">
        <w:rPr>
          <w:rFonts w:hint="cs"/>
          <w:rtl/>
          <w:lang w:bidi="ar-EG"/>
        </w:rPr>
        <w:t xml:space="preserve"> على ذلك</w:t>
      </w:r>
      <w:r w:rsidR="006E0996">
        <w:rPr>
          <w:rFonts w:hint="cs"/>
          <w:rtl/>
        </w:rPr>
        <w:t>،</w:t>
      </w:r>
      <w:r w:rsidRPr="00B667B3">
        <w:rPr>
          <w:rFonts w:hint="cs"/>
          <w:rtl/>
          <w:lang w:bidi="ar-EG"/>
        </w:rPr>
        <w:t xml:space="preserve"> يحتاج النموذج إلى معرفة هندسة الطائرة </w:t>
      </w:r>
      <w:proofErr w:type="spellStart"/>
      <w:r w:rsidRPr="00B667B3">
        <w:rPr>
          <w:rFonts w:hint="cs"/>
          <w:rtl/>
          <w:lang w:bidi="ar-EG"/>
        </w:rPr>
        <w:t>وديناميات</w:t>
      </w:r>
      <w:proofErr w:type="spellEnd"/>
      <w:r w:rsidRPr="00B667B3">
        <w:rPr>
          <w:rFonts w:hint="cs"/>
          <w:rtl/>
          <w:lang w:bidi="ar-EG"/>
        </w:rPr>
        <w:t xml:space="preserve"> الطيران. وتقدم معاملات تجريبية لأنماط الطائرات</w:t>
      </w:r>
      <w:r w:rsidR="00E80FD3">
        <w:rPr>
          <w:rFonts w:hint="eastAsia"/>
          <w:rtl/>
          <w:lang w:bidi="ar-EG"/>
        </w:rPr>
        <w:t> </w:t>
      </w:r>
      <w:r w:rsidRPr="00B667B3">
        <w:rPr>
          <w:rFonts w:hint="cs"/>
          <w:rtl/>
          <w:lang w:bidi="ar-EG"/>
        </w:rPr>
        <w:t>التالية:</w:t>
      </w:r>
    </w:p>
    <w:p w:rsidR="00B667B3" w:rsidRPr="00B667B3" w:rsidRDefault="00B667B3" w:rsidP="00B667B3">
      <w:pPr>
        <w:pStyle w:val="enumlev1"/>
        <w:spacing w:before="120"/>
        <w:rPr>
          <w:rtl/>
        </w:rPr>
      </w:pPr>
      <w:r w:rsidRPr="00B667B3">
        <w:rPr>
          <w:rFonts w:hint="cs"/>
          <w:rtl/>
        </w:rPr>
        <w:t>-</w:t>
      </w:r>
      <w:r w:rsidRPr="00B667B3">
        <w:rPr>
          <w:rtl/>
        </w:rPr>
        <w:tab/>
      </w:r>
      <w:proofErr w:type="spellStart"/>
      <w:r w:rsidRPr="00B667B3">
        <w:t>Vereinigte</w:t>
      </w:r>
      <w:proofErr w:type="spellEnd"/>
      <w:r w:rsidRPr="00B667B3">
        <w:t xml:space="preserve"> </w:t>
      </w:r>
      <w:proofErr w:type="spellStart"/>
      <w:r w:rsidRPr="00B667B3">
        <w:t>Flugzeugwerke</w:t>
      </w:r>
      <w:proofErr w:type="spellEnd"/>
      <w:r w:rsidRPr="00B667B3">
        <w:t xml:space="preserve"> VFW 614 (ATTAS)</w:t>
      </w:r>
      <w:r w:rsidRPr="00B667B3">
        <w:rPr>
          <w:rFonts w:hint="cs"/>
          <w:rtl/>
        </w:rPr>
        <w:t>، حيث تمثل طائرة صغيرة</w:t>
      </w:r>
    </w:p>
    <w:p w:rsidR="00B667B3" w:rsidRPr="00B667B3" w:rsidRDefault="00B667B3" w:rsidP="00B667B3">
      <w:pPr>
        <w:pStyle w:val="enumlev1"/>
        <w:spacing w:before="120"/>
        <w:rPr>
          <w:rtl/>
        </w:rPr>
      </w:pPr>
      <w:r w:rsidRPr="00B667B3">
        <w:rPr>
          <w:rFonts w:hint="cs"/>
          <w:rtl/>
        </w:rPr>
        <w:t>-</w:t>
      </w:r>
      <w:r w:rsidRPr="00B667B3">
        <w:rPr>
          <w:rFonts w:hint="cs"/>
          <w:rtl/>
        </w:rPr>
        <w:tab/>
        <w:t xml:space="preserve">الإيرباص </w:t>
      </w:r>
      <w:r w:rsidRPr="00B667B3">
        <w:t>A</w:t>
      </w:r>
      <w:r w:rsidR="002F0924">
        <w:t> </w:t>
      </w:r>
      <w:r w:rsidRPr="00B667B3">
        <w:t>340</w:t>
      </w:r>
      <w:r w:rsidRPr="00B667B3">
        <w:rPr>
          <w:rFonts w:hint="cs"/>
          <w:rtl/>
        </w:rPr>
        <w:t>، حيث تمثل طائرة تجارية كبيرة.</w:t>
      </w:r>
    </w:p>
    <w:p w:rsidR="00B667B3" w:rsidRPr="00B667B3" w:rsidRDefault="00B667B3" w:rsidP="00B667B3">
      <w:pPr>
        <w:overflowPunct/>
        <w:autoSpaceDE/>
        <w:autoSpaceDN/>
        <w:adjustRightInd/>
        <w:textAlignment w:val="auto"/>
        <w:rPr>
          <w:rtl/>
          <w:lang w:bidi="ar-EG"/>
        </w:rPr>
      </w:pPr>
      <w:r w:rsidRPr="00B667B3">
        <w:rPr>
          <w:rFonts w:hint="cs"/>
          <w:rtl/>
          <w:lang w:bidi="ar-EG"/>
        </w:rPr>
        <w:t>ي</w:t>
      </w:r>
      <w:r w:rsidR="00491DE5">
        <w:rPr>
          <w:rFonts w:hint="cs"/>
          <w:rtl/>
          <w:lang w:bidi="ar-EG"/>
        </w:rPr>
        <w:t>ُ</w:t>
      </w:r>
      <w:r w:rsidRPr="00B667B3">
        <w:rPr>
          <w:rFonts w:hint="cs"/>
          <w:rtl/>
          <w:lang w:bidi="ar-EG"/>
        </w:rPr>
        <w:t xml:space="preserve">راعى تأثير زاويتي السمت والارتفاع لعمليات الخبو ذي المسيرات المتعددة المبينة في الشكل أعلاه "كوحدة تحكم" من خلال دالة متعددة الحدود مستعملة في المعادلة </w:t>
      </w:r>
      <w:r w:rsidRPr="00B667B3">
        <w:rPr>
          <w:lang w:bidi="ar-EG"/>
        </w:rPr>
        <w:t>(10)</w:t>
      </w:r>
      <w:r w:rsidRPr="00B667B3">
        <w:rPr>
          <w:rFonts w:hint="cs"/>
          <w:rtl/>
          <w:lang w:bidi="ar-EG"/>
        </w:rPr>
        <w:t xml:space="preserve">. وفضلاً عن ذلك، فإن تأخير الانعكاس الأرضي دالة في زاوية الارتفاع والارتفاع؛ انظر المعادلة </w:t>
      </w:r>
      <w:r w:rsidRPr="00B667B3">
        <w:rPr>
          <w:lang w:bidi="ar-EG"/>
        </w:rPr>
        <w:t>(16)</w:t>
      </w:r>
      <w:r w:rsidRPr="00B667B3">
        <w:rPr>
          <w:rFonts w:hint="cs"/>
          <w:rtl/>
          <w:lang w:bidi="ar-EG"/>
        </w:rPr>
        <w:t>.</w:t>
      </w:r>
    </w:p>
    <w:p w:rsidR="00B667B3" w:rsidRPr="00B667B3" w:rsidRDefault="00B667B3" w:rsidP="00B667B3">
      <w:pPr>
        <w:overflowPunct/>
        <w:autoSpaceDE/>
        <w:autoSpaceDN/>
        <w:adjustRightInd/>
        <w:textAlignment w:val="auto"/>
        <w:rPr>
          <w:rtl/>
          <w:lang w:bidi="ar-EG"/>
        </w:rPr>
      </w:pPr>
      <w:r w:rsidRPr="00B667B3">
        <w:rPr>
          <w:rFonts w:hint="cs"/>
          <w:rtl/>
          <w:lang w:bidi="ar-EG"/>
        </w:rPr>
        <w:t>ولعمليات الخبو والفدرات المتغيرة مع الزمن معلمات دخل لضبط النموذج مع المواقع المختلفة للساتل (زاويتا الارتفاع والسمت). وتعتمد عمليات الخبو المختلفة بشكل كبير على نمط الطائرة.</w:t>
      </w:r>
    </w:p>
    <w:p w:rsidR="00B667B3" w:rsidRPr="00B667B3" w:rsidRDefault="00B667B3" w:rsidP="00491DE5">
      <w:pPr>
        <w:pStyle w:val="TableNoBR"/>
        <w:spacing w:before="240" w:after="0"/>
        <w:rPr>
          <w:rtl/>
          <w:lang w:bidi="ar-EG"/>
        </w:rPr>
      </w:pPr>
      <w:r w:rsidRPr="00B667B3">
        <w:rPr>
          <w:rtl/>
          <w:lang w:bidi="ar-EG"/>
        </w:rPr>
        <w:t>الج</w:t>
      </w:r>
      <w:r w:rsidRPr="00B667B3">
        <w:rPr>
          <w:rFonts w:hint="cs"/>
          <w:rtl/>
          <w:lang w:bidi="ar-EG"/>
        </w:rPr>
        <w:t>ـ</w:t>
      </w:r>
      <w:r w:rsidRPr="00B667B3">
        <w:rPr>
          <w:rtl/>
          <w:lang w:bidi="ar-EG"/>
        </w:rPr>
        <w:t xml:space="preserve">دول </w:t>
      </w:r>
      <w:r w:rsidRPr="00B667B3">
        <w:rPr>
          <w:lang w:bidi="ar-EG"/>
        </w:rPr>
        <w:t>3</w:t>
      </w:r>
    </w:p>
    <w:p w:rsidR="00B667B3" w:rsidRPr="00B667B3" w:rsidRDefault="00B667B3" w:rsidP="00E80FD3">
      <w:pPr>
        <w:pStyle w:val="TableNotitle"/>
        <w:spacing w:before="120"/>
        <w:rPr>
          <w:b w:val="0"/>
          <w:bCs/>
          <w:rtl/>
          <w:lang w:bidi="ar-EG"/>
        </w:rPr>
      </w:pPr>
      <w:r w:rsidRPr="00B667B3">
        <w:rPr>
          <w:b w:val="0"/>
          <w:bCs/>
          <w:rtl/>
          <w:lang w:bidi="ar-EG"/>
        </w:rPr>
        <w:t xml:space="preserve">معلمات </w:t>
      </w:r>
      <w:r w:rsidRPr="00B667B3">
        <w:rPr>
          <w:rFonts w:hint="cs"/>
          <w:b w:val="0"/>
          <w:bCs/>
          <w:rtl/>
          <w:lang w:bidi="ar-EG"/>
        </w:rPr>
        <w:t>نموذج القناة - نظرة عامة</w:t>
      </w:r>
    </w:p>
    <w:tbl>
      <w:tblPr>
        <w:bidiVisual/>
        <w:tblW w:w="0" w:type="auto"/>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1579"/>
        <w:gridCol w:w="1759"/>
        <w:gridCol w:w="3713"/>
      </w:tblGrid>
      <w:tr w:rsidR="00B667B3" w:rsidRPr="00B667B3" w:rsidTr="00FB048C">
        <w:trPr>
          <w:jc w:val="center"/>
        </w:trPr>
        <w:tc>
          <w:tcPr>
            <w:tcW w:w="1758" w:type="dxa"/>
          </w:tcPr>
          <w:p w:rsidR="00B667B3" w:rsidRPr="00E80FD3" w:rsidRDefault="00B667B3" w:rsidP="00E80FD3">
            <w:pPr>
              <w:pStyle w:val="Tablehead"/>
              <w:spacing w:before="60" w:after="60" w:line="280" w:lineRule="exact"/>
              <w:rPr>
                <w:rFonts w:ascii="Times New Roman" w:hAnsi="Times New Roman"/>
                <w:bCs w:val="0"/>
                <w:lang w:bidi="ar-EG"/>
              </w:rPr>
            </w:pPr>
          </w:p>
        </w:tc>
        <w:tc>
          <w:tcPr>
            <w:tcW w:w="1579" w:type="dxa"/>
          </w:tcPr>
          <w:p w:rsidR="00B667B3" w:rsidRPr="00E80FD3" w:rsidRDefault="00B667B3" w:rsidP="00E80FD3">
            <w:pPr>
              <w:pStyle w:val="Tablehead"/>
              <w:spacing w:before="60" w:after="60" w:line="280" w:lineRule="exact"/>
              <w:rPr>
                <w:rFonts w:ascii="Times New Roman" w:hAnsi="Times New Roman"/>
                <w:bCs w:val="0"/>
              </w:rPr>
            </w:pPr>
            <w:r w:rsidRPr="00E80FD3">
              <w:rPr>
                <w:rFonts w:ascii="Times New Roman" w:hAnsi="Times New Roman" w:hint="cs"/>
                <w:rtl/>
              </w:rPr>
              <w:t>التأخير</w:t>
            </w:r>
            <w:r w:rsidRPr="00E80FD3">
              <w:rPr>
                <w:rFonts w:ascii="Times New Roman" w:hAnsi="Times New Roman"/>
              </w:rPr>
              <w:br/>
              <w:t>(ns)</w:t>
            </w:r>
          </w:p>
        </w:tc>
        <w:tc>
          <w:tcPr>
            <w:tcW w:w="1759" w:type="dxa"/>
          </w:tcPr>
          <w:p w:rsidR="00B667B3" w:rsidRPr="00E80FD3" w:rsidRDefault="00B667B3" w:rsidP="00E80FD3">
            <w:pPr>
              <w:pStyle w:val="Tablehead"/>
              <w:spacing w:before="60" w:after="60" w:line="280" w:lineRule="exact"/>
              <w:rPr>
                <w:rFonts w:ascii="Times New Roman" w:hAnsi="Times New Roman"/>
                <w:bCs w:val="0"/>
              </w:rPr>
            </w:pPr>
            <w:r w:rsidRPr="00E80FD3">
              <w:rPr>
                <w:rFonts w:ascii="Times New Roman" w:hAnsi="Times New Roman" w:hint="cs"/>
                <w:rtl/>
              </w:rPr>
              <w:t>القدرة النسبية</w:t>
            </w:r>
            <w:r w:rsidRPr="00E80FD3">
              <w:rPr>
                <w:rFonts w:ascii="Times New Roman" w:hAnsi="Times New Roman"/>
              </w:rPr>
              <w:br/>
              <w:t>(dB)</w:t>
            </w:r>
          </w:p>
        </w:tc>
        <w:tc>
          <w:tcPr>
            <w:tcW w:w="3713" w:type="dxa"/>
          </w:tcPr>
          <w:p w:rsidR="00B667B3" w:rsidRPr="00E80FD3" w:rsidRDefault="00B667B3" w:rsidP="00E80FD3">
            <w:pPr>
              <w:pStyle w:val="Tablehead"/>
              <w:spacing w:before="60" w:after="60" w:line="280" w:lineRule="exact"/>
              <w:rPr>
                <w:rFonts w:ascii="Times New Roman" w:hAnsi="Times New Roman"/>
                <w:bCs w:val="0"/>
              </w:rPr>
            </w:pPr>
            <w:r w:rsidRPr="00E80FD3">
              <w:rPr>
                <w:rFonts w:ascii="Times New Roman" w:hAnsi="Times New Roman" w:hint="cs"/>
                <w:rtl/>
              </w:rPr>
              <w:t xml:space="preserve">عرض النطاق </w:t>
            </w:r>
            <w:proofErr w:type="spellStart"/>
            <w:r w:rsidRPr="00E80FD3">
              <w:rPr>
                <w:rFonts w:ascii="Times New Roman" w:hAnsi="Times New Roman" w:hint="cs"/>
                <w:rtl/>
              </w:rPr>
              <w:t>الدوبلري</w:t>
            </w:r>
            <w:proofErr w:type="spellEnd"/>
            <w:r w:rsidRPr="00E80FD3">
              <w:rPr>
                <w:rFonts w:ascii="Times New Roman" w:hAnsi="Times New Roman"/>
              </w:rPr>
              <w:br/>
              <w:t>(Hz)</w:t>
            </w:r>
          </w:p>
        </w:tc>
      </w:tr>
      <w:tr w:rsidR="00B667B3" w:rsidRPr="00B667B3" w:rsidTr="00FB048C">
        <w:trPr>
          <w:trHeight w:val="1040"/>
          <w:jc w:val="center"/>
        </w:trPr>
        <w:tc>
          <w:tcPr>
            <w:tcW w:w="1758" w:type="dxa"/>
          </w:tcPr>
          <w:p w:rsidR="00B667B3" w:rsidRPr="00E80FD3" w:rsidRDefault="00B667B3" w:rsidP="00491DE5">
            <w:pPr>
              <w:pStyle w:val="Tabletext"/>
              <w:spacing w:before="60" w:line="280" w:lineRule="exact"/>
            </w:pPr>
            <w:r w:rsidRPr="00E80FD3">
              <w:rPr>
                <w:rFonts w:hint="cs"/>
                <w:rtl/>
                <w:lang w:bidi="ar-EG"/>
              </w:rPr>
              <w:t xml:space="preserve">خط البصر </w:t>
            </w:r>
            <w:r w:rsidRPr="00E80FD3">
              <w:t>(</w:t>
            </w:r>
            <w:proofErr w:type="spellStart"/>
            <w:r w:rsidRPr="00E80FD3">
              <w:t>LoS</w:t>
            </w:r>
            <w:proofErr w:type="spellEnd"/>
            <w:r w:rsidRPr="00E80FD3">
              <w:t>)</w:t>
            </w:r>
          </w:p>
          <w:p w:rsidR="00231B8E" w:rsidRDefault="002929DC" w:rsidP="002929DC">
            <w:pPr>
              <w:pStyle w:val="Tabletext"/>
              <w:spacing w:before="60" w:line="280" w:lineRule="exact"/>
              <w:rPr>
                <w:rtl/>
                <w:lang w:bidi="ar-EG"/>
              </w:rPr>
            </w:pPr>
            <w:r>
              <w:rPr>
                <w:rFonts w:hint="cs"/>
                <w:rtl/>
              </w:rPr>
              <w:t>المكونة</w:t>
            </w:r>
            <w:r>
              <w:rPr>
                <w:rFonts w:hint="cs"/>
                <w:rtl/>
                <w:lang w:bidi="ar-EG"/>
              </w:rPr>
              <w:t xml:space="preserve"> </w:t>
            </w:r>
            <w:r>
              <w:t>DC</w:t>
            </w:r>
          </w:p>
          <w:p w:rsidR="00B667B3" w:rsidRPr="00E80FD3" w:rsidRDefault="002929DC" w:rsidP="00E80FD3">
            <w:pPr>
              <w:pStyle w:val="Tabletext"/>
              <w:spacing w:before="60" w:line="280" w:lineRule="exact"/>
              <w:rPr>
                <w:rtl/>
                <w:lang w:bidi="ar-EG"/>
              </w:rPr>
            </w:pPr>
            <w:r>
              <w:rPr>
                <w:rFonts w:hint="cs"/>
                <w:rtl/>
                <w:lang w:bidi="ar-EG"/>
              </w:rPr>
              <w:t>عملية الخبو</w:t>
            </w:r>
          </w:p>
        </w:tc>
        <w:tc>
          <w:tcPr>
            <w:tcW w:w="1579" w:type="dxa"/>
          </w:tcPr>
          <w:p w:rsidR="002929DC" w:rsidRDefault="002929DC" w:rsidP="00E80FD3">
            <w:pPr>
              <w:pStyle w:val="Tabletext"/>
              <w:spacing w:before="60" w:line="280" w:lineRule="exact"/>
              <w:jc w:val="center"/>
              <w:rPr>
                <w:rtl/>
                <w:lang w:bidi="ar-EG"/>
              </w:rPr>
            </w:pPr>
          </w:p>
          <w:p w:rsidR="00B667B3" w:rsidRPr="00E80FD3" w:rsidRDefault="00B667B3" w:rsidP="00E80FD3">
            <w:pPr>
              <w:pStyle w:val="Tabletext"/>
              <w:spacing w:before="60" w:line="280" w:lineRule="exact"/>
              <w:jc w:val="center"/>
            </w:pPr>
            <w:r w:rsidRPr="00E80FD3">
              <w:t>0</w:t>
            </w:r>
          </w:p>
          <w:p w:rsidR="00B667B3" w:rsidRPr="00E80FD3" w:rsidRDefault="00B667B3" w:rsidP="00E80FD3">
            <w:pPr>
              <w:pStyle w:val="Tabletext"/>
              <w:spacing w:before="60" w:line="280" w:lineRule="exact"/>
              <w:jc w:val="center"/>
              <w:rPr>
                <w:lang w:bidi="ar-EG"/>
              </w:rPr>
            </w:pPr>
          </w:p>
        </w:tc>
        <w:tc>
          <w:tcPr>
            <w:tcW w:w="1759" w:type="dxa"/>
          </w:tcPr>
          <w:p w:rsidR="002929DC" w:rsidRDefault="002929DC" w:rsidP="00E80FD3">
            <w:pPr>
              <w:pStyle w:val="Tabletext"/>
              <w:spacing w:before="60" w:line="280" w:lineRule="exact"/>
              <w:jc w:val="center"/>
              <w:rPr>
                <w:rtl/>
                <w:lang w:bidi="ar-EG"/>
              </w:rPr>
            </w:pPr>
          </w:p>
          <w:p w:rsidR="00B667B3" w:rsidRPr="00E80FD3" w:rsidRDefault="00B667B3" w:rsidP="00E80FD3">
            <w:pPr>
              <w:pStyle w:val="Tabletext"/>
              <w:spacing w:before="60" w:line="280" w:lineRule="exact"/>
              <w:jc w:val="center"/>
            </w:pPr>
            <w:r w:rsidRPr="00E80FD3">
              <w:t>0</w:t>
            </w:r>
          </w:p>
          <w:p w:rsidR="00B667B3" w:rsidRPr="00E80FD3" w:rsidRDefault="002929DC" w:rsidP="00E80FD3">
            <w:pPr>
              <w:pStyle w:val="Tabletext"/>
              <w:spacing w:before="60" w:line="280" w:lineRule="exact"/>
              <w:jc w:val="center"/>
              <w:rPr>
                <w:rtl/>
                <w:lang w:bidi="ar-EG"/>
              </w:rPr>
            </w:pPr>
            <w:r>
              <w:rPr>
                <w:rFonts w:hint="cs"/>
                <w:rtl/>
                <w:lang w:bidi="ar-EG"/>
              </w:rPr>
              <w:t>(-</w:t>
            </w:r>
            <w:r>
              <w:rPr>
                <w:lang w:bidi="ar-EG"/>
              </w:rPr>
              <w:t>14,2</w:t>
            </w:r>
            <w:r>
              <w:rPr>
                <w:rFonts w:hint="cs"/>
                <w:rtl/>
                <w:lang w:bidi="ar-EG"/>
              </w:rPr>
              <w:t xml:space="preserve"> - </w:t>
            </w:r>
            <w:r w:rsidRPr="00025069">
              <w:rPr>
                <w:rFonts w:hint="cs"/>
                <w:i/>
                <w:iCs/>
                <w:rtl/>
                <w:lang w:bidi="ar-EG"/>
              </w:rPr>
              <w:t>المتوسط</w:t>
            </w:r>
            <w:r>
              <w:rPr>
                <w:rFonts w:hint="cs"/>
                <w:rtl/>
                <w:lang w:bidi="ar-EG"/>
              </w:rPr>
              <w:t>)</w:t>
            </w:r>
          </w:p>
        </w:tc>
        <w:tc>
          <w:tcPr>
            <w:tcW w:w="3713" w:type="dxa"/>
          </w:tcPr>
          <w:p w:rsidR="002929DC" w:rsidRDefault="002929DC" w:rsidP="00E80FD3">
            <w:pPr>
              <w:pStyle w:val="Tabletext"/>
              <w:spacing w:before="60" w:line="280" w:lineRule="exact"/>
              <w:jc w:val="center"/>
              <w:rPr>
                <w:rtl/>
                <w:lang w:bidi="ar-EG"/>
              </w:rPr>
            </w:pPr>
          </w:p>
          <w:p w:rsidR="00B667B3" w:rsidRPr="00E80FD3" w:rsidRDefault="00B667B3" w:rsidP="00E80FD3">
            <w:pPr>
              <w:pStyle w:val="Tabletext"/>
              <w:spacing w:before="60" w:line="280" w:lineRule="exact"/>
              <w:jc w:val="center"/>
            </w:pPr>
            <w:r w:rsidRPr="00E80FD3">
              <w:t>0</w:t>
            </w:r>
            <w:r w:rsidR="00025069">
              <w:t xml:space="preserve">       </w:t>
            </w:r>
          </w:p>
          <w:p w:rsidR="00B667B3" w:rsidRPr="00E80FD3" w:rsidRDefault="00B667B3" w:rsidP="00E80FD3">
            <w:pPr>
              <w:pStyle w:val="Tabletext"/>
              <w:spacing w:before="60" w:line="280" w:lineRule="exact"/>
              <w:jc w:val="center"/>
            </w:pPr>
            <w:r w:rsidRPr="00E80FD3">
              <w:t>0,1 &gt;</w:t>
            </w:r>
          </w:p>
        </w:tc>
      </w:tr>
      <w:tr w:rsidR="00B667B3" w:rsidRPr="00B667B3" w:rsidTr="00FB048C">
        <w:trPr>
          <w:jc w:val="center"/>
        </w:trPr>
        <w:tc>
          <w:tcPr>
            <w:tcW w:w="1758" w:type="dxa"/>
          </w:tcPr>
          <w:p w:rsidR="002929DC" w:rsidRDefault="002929DC" w:rsidP="00491DE5">
            <w:pPr>
              <w:pStyle w:val="Tabletext"/>
              <w:spacing w:before="60" w:line="280" w:lineRule="exact"/>
              <w:rPr>
                <w:rtl/>
                <w:lang w:bidi="ar-EG"/>
              </w:rPr>
            </w:pPr>
            <w:r>
              <w:rPr>
                <w:rFonts w:hint="cs"/>
                <w:rtl/>
                <w:lang w:bidi="ar-EG"/>
              </w:rPr>
              <w:t>جسم الطائرة</w:t>
            </w:r>
          </w:p>
          <w:p w:rsidR="00B667B3" w:rsidRDefault="002929DC" w:rsidP="00491DE5">
            <w:pPr>
              <w:pStyle w:val="Tabletext"/>
              <w:spacing w:before="60" w:line="280" w:lineRule="exact"/>
              <w:rPr>
                <w:rtl/>
                <w:lang w:bidi="ar-EG"/>
              </w:rPr>
            </w:pPr>
            <w:r>
              <w:rPr>
                <w:rFonts w:hint="cs"/>
                <w:rtl/>
                <w:lang w:bidi="ar-EG"/>
              </w:rPr>
              <w:t xml:space="preserve">المكونة </w:t>
            </w:r>
            <w:r>
              <w:rPr>
                <w:lang w:bidi="ar-EG"/>
              </w:rPr>
              <w:t>DC</w:t>
            </w:r>
          </w:p>
          <w:p w:rsidR="002929DC" w:rsidRPr="00E80FD3" w:rsidRDefault="002929DC" w:rsidP="00491DE5">
            <w:pPr>
              <w:pStyle w:val="Tabletext"/>
              <w:spacing w:before="60" w:line="280" w:lineRule="exact"/>
              <w:rPr>
                <w:rtl/>
                <w:lang w:bidi="ar-EG"/>
              </w:rPr>
            </w:pPr>
            <w:r>
              <w:rPr>
                <w:rFonts w:hint="cs"/>
                <w:rtl/>
              </w:rPr>
              <w:t>عملية الخبو</w:t>
            </w:r>
          </w:p>
        </w:tc>
        <w:tc>
          <w:tcPr>
            <w:tcW w:w="1579" w:type="dxa"/>
          </w:tcPr>
          <w:p w:rsidR="002929DC" w:rsidRDefault="002929DC" w:rsidP="00E80FD3">
            <w:pPr>
              <w:pStyle w:val="Tabletext"/>
              <w:spacing w:before="60" w:line="280" w:lineRule="exact"/>
              <w:jc w:val="center"/>
              <w:rPr>
                <w:rtl/>
                <w:lang w:bidi="ar-EG"/>
              </w:rPr>
            </w:pPr>
          </w:p>
          <w:p w:rsidR="00B667B3" w:rsidRPr="00E80FD3" w:rsidRDefault="00B667B3" w:rsidP="00E80FD3">
            <w:pPr>
              <w:pStyle w:val="Tabletext"/>
              <w:spacing w:before="60" w:line="280" w:lineRule="exact"/>
              <w:jc w:val="center"/>
              <w:rPr>
                <w:rtl/>
                <w:lang w:bidi="ar-EG"/>
              </w:rPr>
            </w:pPr>
            <w:r w:rsidRPr="00E80FD3">
              <w:t>1,5</w:t>
            </w:r>
          </w:p>
        </w:tc>
        <w:tc>
          <w:tcPr>
            <w:tcW w:w="1759" w:type="dxa"/>
          </w:tcPr>
          <w:p w:rsidR="002929DC" w:rsidRDefault="002929DC" w:rsidP="00E80FD3">
            <w:pPr>
              <w:pStyle w:val="Tabletext"/>
              <w:spacing w:before="60" w:line="280" w:lineRule="exact"/>
              <w:jc w:val="center"/>
              <w:rPr>
                <w:rtl/>
                <w:lang w:bidi="ar-EG"/>
              </w:rPr>
            </w:pPr>
          </w:p>
          <w:p w:rsidR="00B667B3" w:rsidRDefault="00B667B3" w:rsidP="00E80FD3">
            <w:pPr>
              <w:pStyle w:val="Tabletext"/>
              <w:spacing w:before="60" w:line="280" w:lineRule="exact"/>
              <w:jc w:val="center"/>
            </w:pPr>
            <w:r w:rsidRPr="00E80FD3">
              <w:t>14,2–</w:t>
            </w:r>
          </w:p>
          <w:p w:rsidR="002929DC" w:rsidRPr="00E80FD3" w:rsidRDefault="002929DC" w:rsidP="00E80FD3">
            <w:pPr>
              <w:pStyle w:val="Tabletext"/>
              <w:spacing w:before="60" w:line="280" w:lineRule="exact"/>
              <w:jc w:val="center"/>
              <w:rPr>
                <w:lang w:bidi="ar-EG"/>
              </w:rPr>
            </w:pPr>
            <w:r>
              <w:rPr>
                <w:rFonts w:hint="cs"/>
                <w:rtl/>
                <w:lang w:bidi="ar-EG"/>
              </w:rPr>
              <w:t>(-</w:t>
            </w:r>
            <w:r>
              <w:rPr>
                <w:lang w:bidi="ar-EG"/>
              </w:rPr>
              <w:t>14,2</w:t>
            </w:r>
            <w:r>
              <w:rPr>
                <w:rFonts w:hint="cs"/>
                <w:rtl/>
                <w:lang w:bidi="ar-EG"/>
              </w:rPr>
              <w:t xml:space="preserve"> - </w:t>
            </w:r>
            <w:r w:rsidRPr="00025069">
              <w:rPr>
                <w:rFonts w:hint="cs"/>
                <w:i/>
                <w:iCs/>
                <w:rtl/>
                <w:lang w:bidi="ar-EG"/>
              </w:rPr>
              <w:t>المتوسط</w:t>
            </w:r>
            <w:r>
              <w:rPr>
                <w:rFonts w:hint="cs"/>
                <w:rtl/>
                <w:lang w:bidi="ar-EG"/>
              </w:rPr>
              <w:t>)</w:t>
            </w:r>
          </w:p>
        </w:tc>
        <w:tc>
          <w:tcPr>
            <w:tcW w:w="3713" w:type="dxa"/>
          </w:tcPr>
          <w:p w:rsidR="002929DC" w:rsidRDefault="002929DC" w:rsidP="00E80FD3">
            <w:pPr>
              <w:pStyle w:val="Tabletext"/>
              <w:spacing w:before="60" w:line="280" w:lineRule="exact"/>
              <w:jc w:val="center"/>
              <w:rPr>
                <w:rtl/>
                <w:lang w:bidi="ar-EG"/>
              </w:rPr>
            </w:pPr>
          </w:p>
          <w:p w:rsidR="00B667B3" w:rsidRPr="00E80FD3" w:rsidRDefault="00B667B3" w:rsidP="00E80FD3">
            <w:pPr>
              <w:pStyle w:val="Tabletext"/>
              <w:spacing w:before="60" w:line="280" w:lineRule="exact"/>
              <w:jc w:val="center"/>
            </w:pPr>
            <w:r w:rsidRPr="00E80FD3">
              <w:t>0,1 &gt;</w:t>
            </w:r>
          </w:p>
        </w:tc>
      </w:tr>
      <w:tr w:rsidR="00B667B3" w:rsidRPr="00B667B3" w:rsidTr="00FB048C">
        <w:trPr>
          <w:jc w:val="center"/>
        </w:trPr>
        <w:tc>
          <w:tcPr>
            <w:tcW w:w="1758" w:type="dxa"/>
          </w:tcPr>
          <w:p w:rsidR="00B667B3" w:rsidRPr="00E80FD3" w:rsidRDefault="00B667B3" w:rsidP="00E80FD3">
            <w:pPr>
              <w:pStyle w:val="Tabletext"/>
              <w:spacing w:before="60" w:line="280" w:lineRule="exact"/>
            </w:pPr>
            <w:r w:rsidRPr="00E80FD3">
              <w:rPr>
                <w:rFonts w:hint="cs"/>
                <w:rtl/>
              </w:rPr>
              <w:t>الأرض</w:t>
            </w:r>
          </w:p>
        </w:tc>
        <w:tc>
          <w:tcPr>
            <w:tcW w:w="1579" w:type="dxa"/>
          </w:tcPr>
          <w:p w:rsidR="00B667B3" w:rsidRPr="00E80FD3" w:rsidRDefault="00B667B3" w:rsidP="002F0924">
            <w:pPr>
              <w:pStyle w:val="Tabletext"/>
              <w:spacing w:before="60" w:line="280" w:lineRule="exact"/>
              <w:jc w:val="center"/>
            </w:pPr>
            <w:r w:rsidRPr="00E80FD3">
              <w:t>10</w:t>
            </w:r>
            <w:r w:rsidR="002F0924">
              <w:rPr>
                <w:rFonts w:hint="cs"/>
                <w:rtl/>
              </w:rPr>
              <w:t>-</w:t>
            </w:r>
            <w:r w:rsidRPr="00E80FD3">
              <w:t>900</w:t>
            </w:r>
            <w:r w:rsidRPr="00E80FD3">
              <w:br/>
            </w:r>
            <w:r w:rsidRPr="00E80FD3">
              <w:rPr>
                <w:rFonts w:hint="cs"/>
                <w:rtl/>
              </w:rPr>
              <w:t>(تنازلياً)</w:t>
            </w:r>
          </w:p>
        </w:tc>
        <w:tc>
          <w:tcPr>
            <w:tcW w:w="1759" w:type="dxa"/>
          </w:tcPr>
          <w:p w:rsidR="00B667B3" w:rsidRPr="00E80FD3" w:rsidRDefault="00B667B3" w:rsidP="00E80FD3">
            <w:pPr>
              <w:pStyle w:val="Tabletext"/>
              <w:spacing w:before="60" w:line="280" w:lineRule="exact"/>
              <w:jc w:val="center"/>
            </w:pPr>
            <w:r w:rsidRPr="00E80FD3">
              <w:t>15–</w:t>
            </w:r>
            <w:r w:rsidRPr="00E80FD3">
              <w:rPr>
                <w:rFonts w:hint="cs"/>
                <w:rtl/>
                <w:lang w:bidi="ar-EG"/>
              </w:rPr>
              <w:t xml:space="preserve"> إلى </w:t>
            </w:r>
            <w:r w:rsidRPr="00E80FD3">
              <w:rPr>
                <w:lang w:bidi="ar-EG"/>
              </w:rPr>
              <w:t>25</w:t>
            </w:r>
            <w:r w:rsidRPr="00E80FD3">
              <w:t>–</w:t>
            </w:r>
          </w:p>
        </w:tc>
        <w:tc>
          <w:tcPr>
            <w:tcW w:w="3713" w:type="dxa"/>
          </w:tcPr>
          <w:p w:rsidR="00B667B3" w:rsidRPr="00E80FD3" w:rsidRDefault="00B667B3" w:rsidP="00E80FD3">
            <w:pPr>
              <w:pStyle w:val="Tabletext"/>
              <w:spacing w:before="60" w:line="280" w:lineRule="exact"/>
              <w:jc w:val="center"/>
            </w:pPr>
            <w:r w:rsidRPr="00E80FD3">
              <w:t>20 &gt;</w:t>
            </w:r>
            <w:r w:rsidRPr="00E80FD3">
              <w:br/>
            </w:r>
            <w:r w:rsidRPr="00E80FD3">
              <w:rPr>
                <w:rFonts w:hint="cs"/>
                <w:rtl/>
              </w:rPr>
              <w:t>(موجّه حسب معدل الاقتراب من الأرض)</w:t>
            </w:r>
          </w:p>
        </w:tc>
      </w:tr>
    </w:tbl>
    <w:p w:rsidR="00B667B3" w:rsidRPr="00B667B3" w:rsidRDefault="00B667B3" w:rsidP="00E80FD3">
      <w:pPr>
        <w:pStyle w:val="Heading4"/>
        <w:tabs>
          <w:tab w:val="left" w:pos="792"/>
        </w:tabs>
        <w:spacing w:before="360"/>
        <w:ind w:left="794" w:hanging="794"/>
        <w:rPr>
          <w:rFonts w:ascii="Times New Roman" w:hAnsi="Times New Roman"/>
        </w:rPr>
      </w:pPr>
      <w:r w:rsidRPr="00B667B3">
        <w:rPr>
          <w:rFonts w:ascii="Times New Roman" w:hAnsi="Times New Roman"/>
        </w:rPr>
        <w:t>2.3.5.4</w:t>
      </w:r>
      <w:r w:rsidRPr="00B667B3">
        <w:rPr>
          <w:rFonts w:ascii="Times New Roman" w:hAnsi="Times New Roman" w:hint="cs"/>
          <w:rtl/>
        </w:rPr>
        <w:tab/>
        <w:t>المسير المباشر</w:t>
      </w:r>
    </w:p>
    <w:p w:rsidR="00B667B3" w:rsidRPr="00B667B3" w:rsidRDefault="00B667B3" w:rsidP="00B667B3">
      <w:pPr>
        <w:overflowPunct/>
        <w:autoSpaceDE/>
        <w:autoSpaceDN/>
        <w:adjustRightInd/>
        <w:textAlignment w:val="auto"/>
        <w:rPr>
          <w:rtl/>
          <w:lang w:bidi="ar-EG"/>
        </w:rPr>
      </w:pPr>
      <w:r w:rsidRPr="00B667B3">
        <w:rPr>
          <w:rFonts w:hint="cs"/>
          <w:rtl/>
          <w:lang w:bidi="ar-EG"/>
        </w:rPr>
        <w:t xml:space="preserve">بالإضافة إلى خط البصر (الفرع </w:t>
      </w:r>
      <w:r w:rsidRPr="00B667B3">
        <w:rPr>
          <w:lang w:bidi="ar-EG"/>
        </w:rPr>
        <w:t>1</w:t>
      </w:r>
      <w:r w:rsidRPr="00B667B3">
        <w:rPr>
          <w:rFonts w:hint="cs"/>
          <w:rtl/>
          <w:lang w:bidi="ar-EG"/>
        </w:rPr>
        <w:t xml:space="preserve">)، يتأثر هذا المسير بتشكيل قوي (الفرع </w:t>
      </w:r>
      <w:r w:rsidRPr="00B667B3">
        <w:rPr>
          <w:lang w:bidi="ar-EG"/>
        </w:rPr>
        <w:t>2</w:t>
      </w:r>
      <w:r w:rsidRPr="00B667B3">
        <w:rPr>
          <w:rFonts w:hint="cs"/>
          <w:rtl/>
          <w:lang w:bidi="ar-EG"/>
        </w:rPr>
        <w:t xml:space="preserve">) ذو التوزيع </w:t>
      </w:r>
      <w:proofErr w:type="spellStart"/>
      <w:r w:rsidRPr="00B667B3">
        <w:rPr>
          <w:rFonts w:hint="cs"/>
          <w:rtl/>
          <w:lang w:bidi="ar-EG"/>
        </w:rPr>
        <w:t>الريسياني</w:t>
      </w:r>
      <w:proofErr w:type="spellEnd"/>
      <w:r w:rsidRPr="00B667B3">
        <w:rPr>
          <w:rFonts w:hint="cs"/>
          <w:rtl/>
          <w:lang w:bidi="ar-EG"/>
        </w:rPr>
        <w:t xml:space="preserve"> للاتساع. وتتولد عملية الخبو هذه كما هو محدد في المعادلات </w:t>
      </w:r>
      <w:r w:rsidRPr="00B667B3">
        <w:rPr>
          <w:lang w:bidi="ar-EG"/>
        </w:rPr>
        <w:t>(8)</w:t>
      </w:r>
      <w:r w:rsidRPr="00B667B3">
        <w:rPr>
          <w:rFonts w:hint="cs"/>
          <w:rtl/>
          <w:lang w:bidi="ar-EG"/>
        </w:rPr>
        <w:t xml:space="preserve"> و</w:t>
      </w:r>
      <w:r w:rsidRPr="00B667B3">
        <w:rPr>
          <w:lang w:bidi="ar-EG"/>
        </w:rPr>
        <w:t>(9)</w:t>
      </w:r>
      <w:r w:rsidRPr="00B667B3">
        <w:rPr>
          <w:rFonts w:hint="cs"/>
          <w:rtl/>
          <w:lang w:bidi="ar-EG"/>
        </w:rPr>
        <w:t xml:space="preserve"> و</w:t>
      </w:r>
      <w:r w:rsidRPr="00B667B3">
        <w:rPr>
          <w:lang w:bidi="ar-EG"/>
        </w:rPr>
        <w:t>(10)</w:t>
      </w:r>
      <w:r w:rsidRPr="00B667B3">
        <w:rPr>
          <w:rFonts w:hint="cs"/>
          <w:rtl/>
          <w:lang w:bidi="ar-EG"/>
        </w:rPr>
        <w:t xml:space="preserve"> و</w:t>
      </w:r>
      <w:r w:rsidRPr="00B667B3">
        <w:rPr>
          <w:lang w:bidi="ar-EG"/>
        </w:rPr>
        <w:t>(11)</w:t>
      </w:r>
      <w:r w:rsidRPr="00B667B3">
        <w:rPr>
          <w:rFonts w:hint="cs"/>
          <w:rtl/>
          <w:lang w:bidi="ar-EG"/>
        </w:rPr>
        <w:t>.</w:t>
      </w:r>
    </w:p>
    <w:p w:rsidR="00B667B3" w:rsidRPr="00B667B3" w:rsidRDefault="00B667B3" w:rsidP="00B667B3">
      <w:pPr>
        <w:pStyle w:val="Heading4"/>
        <w:spacing w:before="120"/>
        <w:rPr>
          <w:rFonts w:ascii="Times New Roman" w:hAnsi="Times New Roman"/>
          <w:rtl/>
        </w:rPr>
      </w:pPr>
      <w:r w:rsidRPr="00B667B3">
        <w:rPr>
          <w:rFonts w:ascii="Times New Roman" w:hAnsi="Times New Roman"/>
        </w:rPr>
        <w:t>3.3.4.5</w:t>
      </w:r>
      <w:r w:rsidRPr="00B667B3">
        <w:rPr>
          <w:rFonts w:ascii="Times New Roman" w:hAnsi="Times New Roman" w:hint="cs"/>
          <w:rtl/>
        </w:rPr>
        <w:tab/>
        <w:t>الانعكاس من الجناح</w:t>
      </w:r>
    </w:p>
    <w:p w:rsidR="00B667B3" w:rsidRPr="00B667B3" w:rsidRDefault="00B667B3" w:rsidP="00B667B3">
      <w:pPr>
        <w:overflowPunct/>
        <w:autoSpaceDE/>
        <w:autoSpaceDN/>
        <w:adjustRightInd/>
        <w:textAlignment w:val="auto"/>
        <w:rPr>
          <w:rtl/>
          <w:lang w:bidi="ar-EG"/>
        </w:rPr>
      </w:pPr>
      <w:r w:rsidRPr="00B667B3">
        <w:rPr>
          <w:rFonts w:hint="cs"/>
          <w:rtl/>
          <w:lang w:bidi="ar-EG"/>
        </w:rPr>
        <w:t xml:space="preserve">في حال وضع الهوائي على قمة مقصورة القيادة (وهو ما يعد إلزامياً بالنسبة لهوائيات الملاحة الساتلية)، فإن الإشعاع الوارد ينتشر عبر مدى زاوي كبير. وبالتالي يمكن إهمال القدرة الإجمالية للانعكاس من الجناح (أقل من </w:t>
      </w:r>
      <w:r w:rsidRPr="00B667B3">
        <w:rPr>
          <w:lang w:bidi="ar-EG"/>
        </w:rPr>
        <w:t>dB 35–</w:t>
      </w:r>
      <w:r w:rsidRPr="00B667B3">
        <w:rPr>
          <w:rFonts w:hint="cs"/>
          <w:rtl/>
          <w:lang w:bidi="ar-EG"/>
        </w:rPr>
        <w:t>).</w:t>
      </w:r>
    </w:p>
    <w:p w:rsidR="00B667B3" w:rsidRPr="00B667B3" w:rsidRDefault="00B667B3" w:rsidP="00E80FD3">
      <w:pPr>
        <w:overflowPunct/>
        <w:autoSpaceDE/>
        <w:autoSpaceDN/>
        <w:adjustRightInd/>
        <w:textAlignment w:val="auto"/>
        <w:rPr>
          <w:rtl/>
          <w:lang w:bidi="ar-EG"/>
        </w:rPr>
      </w:pPr>
      <w:r w:rsidRPr="00B667B3">
        <w:rPr>
          <w:rFonts w:hint="cs"/>
          <w:rtl/>
          <w:lang w:bidi="ar-EG"/>
        </w:rPr>
        <w:t>وبالنسبة للهوائيات الموضوعة في أماكن أخرى (لأنظمة الاتصالات مثلاً)، لا سيما تلك الموضوعة بين الأجنحة، فإنه يمكن في</w:t>
      </w:r>
      <w:r w:rsidR="00E80FD3">
        <w:rPr>
          <w:rFonts w:hint="eastAsia"/>
          <w:rtl/>
          <w:lang w:bidi="ar-EG"/>
        </w:rPr>
        <w:t> </w:t>
      </w:r>
      <w:r w:rsidRPr="00B667B3">
        <w:rPr>
          <w:rFonts w:hint="cs"/>
          <w:rtl/>
          <w:lang w:bidi="ar-EG"/>
        </w:rPr>
        <w:t>هذه الحالة توقع مساهمة للانعكاس من الجناح.</w:t>
      </w:r>
    </w:p>
    <w:p w:rsidR="00B667B3" w:rsidRPr="00B667B3" w:rsidRDefault="00B667B3" w:rsidP="00B667B3">
      <w:pPr>
        <w:pStyle w:val="Heading4"/>
        <w:spacing w:before="120"/>
        <w:rPr>
          <w:rFonts w:ascii="Times New Roman" w:hAnsi="Times New Roman"/>
          <w:rtl/>
        </w:rPr>
      </w:pPr>
      <w:r w:rsidRPr="00B667B3">
        <w:rPr>
          <w:rFonts w:ascii="Times New Roman" w:hAnsi="Times New Roman"/>
        </w:rPr>
        <w:lastRenderedPageBreak/>
        <w:t>4.3.5.4</w:t>
      </w:r>
      <w:r w:rsidRPr="00B667B3">
        <w:rPr>
          <w:rFonts w:ascii="Times New Roman" w:hAnsi="Times New Roman" w:hint="cs"/>
          <w:rtl/>
        </w:rPr>
        <w:tab/>
        <w:t>الانعكاس من جسم الطائرة</w:t>
      </w:r>
    </w:p>
    <w:p w:rsidR="00B667B3" w:rsidRPr="00B667B3" w:rsidRDefault="00B667B3" w:rsidP="006E0996">
      <w:pPr>
        <w:overflowPunct/>
        <w:autoSpaceDE/>
        <w:autoSpaceDN/>
        <w:adjustRightInd/>
        <w:textAlignment w:val="auto"/>
        <w:rPr>
          <w:rtl/>
          <w:lang w:bidi="ar-EG"/>
        </w:rPr>
      </w:pPr>
      <w:r w:rsidRPr="00B667B3">
        <w:rPr>
          <w:rFonts w:hint="cs"/>
          <w:rtl/>
          <w:lang w:bidi="ar-EG"/>
        </w:rPr>
        <w:t xml:space="preserve">لتوليد متوالية زمنية للانعكاس من جسم الطائرة، يلزم معرفة </w:t>
      </w:r>
      <w:r w:rsidR="002929DC">
        <w:rPr>
          <w:rFonts w:hint="cs"/>
          <w:rtl/>
          <w:lang w:bidi="ar-EG"/>
        </w:rPr>
        <w:t>الكثافة الطيفية للقدرة الخاصة</w:t>
      </w:r>
      <w:r w:rsidRPr="00B667B3">
        <w:rPr>
          <w:rFonts w:hint="cs"/>
          <w:rtl/>
          <w:lang w:bidi="ar-EG"/>
        </w:rPr>
        <w:t xml:space="preserve"> به. والنموذج مش</w:t>
      </w:r>
      <w:r w:rsidR="006E0996">
        <w:rPr>
          <w:rFonts w:hint="cs"/>
          <w:rtl/>
          <w:lang w:bidi="ar-EG"/>
        </w:rPr>
        <w:t>ت</w:t>
      </w:r>
      <w:r w:rsidRPr="00B667B3">
        <w:rPr>
          <w:rFonts w:hint="cs"/>
          <w:rtl/>
          <w:lang w:bidi="ar-EG"/>
        </w:rPr>
        <w:t xml:space="preserve">ق من خلال عملية تسلسل عشوائي، </w:t>
      </w:r>
      <w:proofErr w:type="spellStart"/>
      <w:r w:rsidRPr="00B667B3">
        <w:rPr>
          <w:i/>
          <w:iCs/>
          <w:lang w:bidi="ar-EG"/>
        </w:rPr>
        <w:t>P</w:t>
      </w:r>
      <w:r w:rsidRPr="00B667B3">
        <w:rPr>
          <w:i/>
          <w:iCs/>
          <w:vertAlign w:val="subscript"/>
          <w:lang w:bidi="ar-EG"/>
        </w:rPr>
        <w:t>proc</w:t>
      </w:r>
      <w:proofErr w:type="spellEnd"/>
      <w:r w:rsidRPr="00B667B3">
        <w:rPr>
          <w:rFonts w:hint="cs"/>
          <w:rtl/>
          <w:lang w:bidi="ar-EG"/>
        </w:rPr>
        <w:t xml:space="preserve">. ويمكن توليد هذه العملية بترشيح الضوضاء البيضاء المركبة ذات </w:t>
      </w:r>
      <w:r w:rsidR="002929DC">
        <w:rPr>
          <w:rFonts w:hint="cs"/>
          <w:rtl/>
          <w:lang w:bidi="ar-EG"/>
        </w:rPr>
        <w:t>الكثافة الطيفية للقدرة المشتقة</w:t>
      </w:r>
      <w:r w:rsidRPr="00B667B3">
        <w:rPr>
          <w:rFonts w:hint="cs"/>
          <w:rtl/>
          <w:lang w:bidi="ar-EG"/>
        </w:rPr>
        <w:t xml:space="preserve"> بالمعادلة </w:t>
      </w:r>
      <w:r w:rsidRPr="00B667B3">
        <w:rPr>
          <w:lang w:bidi="ar-EG"/>
        </w:rPr>
        <w:t>(8)</w:t>
      </w:r>
      <w:r w:rsidRPr="00B667B3">
        <w:rPr>
          <w:rFonts w:hint="cs"/>
          <w:rtl/>
          <w:lang w:bidi="ar-EG"/>
        </w:rPr>
        <w:t xml:space="preserve">، حيث </w:t>
      </w:r>
      <w:r w:rsidRPr="00B667B3">
        <w:rPr>
          <w:i/>
          <w:iCs/>
          <w:lang w:bidi="ar-EG"/>
        </w:rPr>
        <w:t>b</w:t>
      </w:r>
      <w:r w:rsidRPr="00B667B3">
        <w:rPr>
          <w:vertAlign w:val="subscript"/>
          <w:lang w:bidi="ar-EG"/>
        </w:rPr>
        <w:t>2</w:t>
      </w:r>
      <w:r w:rsidRPr="00B667B3">
        <w:rPr>
          <w:rFonts w:hint="cs"/>
          <w:rtl/>
          <w:lang w:bidi="ar-EG"/>
        </w:rPr>
        <w:t xml:space="preserve"> و</w:t>
      </w:r>
      <w:r w:rsidRPr="00B667B3">
        <w:rPr>
          <w:i/>
          <w:iCs/>
          <w:lang w:bidi="ar-EG"/>
        </w:rPr>
        <w:t>b</w:t>
      </w:r>
      <w:r w:rsidRPr="00B667B3">
        <w:rPr>
          <w:vertAlign w:val="subscript"/>
          <w:lang w:bidi="ar-EG"/>
        </w:rPr>
        <w:t>3</w:t>
      </w:r>
      <w:r w:rsidRPr="00B667B3">
        <w:rPr>
          <w:rFonts w:hint="cs"/>
          <w:rtl/>
          <w:lang w:bidi="ar-EG"/>
        </w:rPr>
        <w:t xml:space="preserve"> هما معاملا العملية الأسية:</w:t>
      </w:r>
    </w:p>
    <w:p w:rsidR="00B667B3" w:rsidRPr="00B667B3" w:rsidRDefault="00B667B3" w:rsidP="00B667B3">
      <w:pPr>
        <w:pStyle w:val="Equation"/>
      </w:pPr>
      <w:r w:rsidRPr="00B667B3">
        <w:tab/>
      </w:r>
      <w:r w:rsidRPr="00B667B3">
        <w:rPr>
          <w:position w:val="-14"/>
        </w:rPr>
        <w:object w:dxaOrig="2520" w:dyaOrig="480">
          <v:shape id="_x0000_i1038" type="#_x0000_t75" style="width:126.15pt;height:23.05pt" o:ole="">
            <v:imagedata r:id="rId40" o:title=""/>
          </v:shape>
          <o:OLEObject Type="Embed" ProgID="Equation.3" ShapeID="_x0000_i1038" DrawAspect="Content" ObjectID="_1401783597" r:id="rId41"/>
        </w:object>
      </w:r>
      <w:r w:rsidRPr="00B667B3">
        <w:tab/>
        <w:t>(8)</w:t>
      </w:r>
    </w:p>
    <w:p w:rsidR="00B667B3" w:rsidRPr="002929DC" w:rsidRDefault="00B667B3" w:rsidP="00F52FFB">
      <w:pPr>
        <w:overflowPunct/>
        <w:autoSpaceDE/>
        <w:autoSpaceDN/>
        <w:adjustRightInd/>
        <w:spacing w:before="240"/>
        <w:textAlignment w:val="auto"/>
        <w:rPr>
          <w:rtl/>
          <w:lang w:bidi="ar-EG"/>
        </w:rPr>
      </w:pPr>
      <w:r w:rsidRPr="00B667B3">
        <w:rPr>
          <w:rFonts w:hint="cs"/>
          <w:rtl/>
          <w:lang w:bidi="ar-EG"/>
        </w:rPr>
        <w:t xml:space="preserve">بالإضافة إلى العملية الضوضائية هذه، تحتوي </w:t>
      </w:r>
      <w:r w:rsidR="002929DC">
        <w:rPr>
          <w:rFonts w:hint="cs"/>
          <w:rtl/>
          <w:lang w:bidi="ar-EG"/>
        </w:rPr>
        <w:t>الإشارة المنعكسة من جسم الطائرة</w:t>
      </w:r>
      <w:r w:rsidRPr="00B667B3">
        <w:rPr>
          <w:rFonts w:hint="cs"/>
          <w:rtl/>
          <w:lang w:bidi="ar-EG"/>
        </w:rPr>
        <w:t xml:space="preserve"> على مركبة متوسطة </w:t>
      </w:r>
      <w:r w:rsidRPr="00B667B3">
        <w:rPr>
          <w:lang w:bidi="ar-EG"/>
        </w:rPr>
        <w:t>(DC)</w:t>
      </w:r>
      <w:r w:rsidR="002929DC">
        <w:rPr>
          <w:rFonts w:hint="cs"/>
          <w:rtl/>
          <w:lang w:bidi="ar-EG"/>
        </w:rPr>
        <w:t xml:space="preserve">، </w:t>
      </w:r>
      <w:r w:rsidR="00F52FFB">
        <w:rPr>
          <w:rtl/>
          <w:lang w:bidi="ar-EG"/>
        </w:rPr>
        <w:br/>
      </w:r>
      <w:r w:rsidR="002929DC">
        <w:rPr>
          <w:rFonts w:hint="cs"/>
          <w:rtl/>
          <w:lang w:bidi="ar-EG"/>
        </w:rPr>
        <w:t>مقدارها</w:t>
      </w:r>
      <w:r w:rsidR="00F52FFB">
        <w:rPr>
          <w:rFonts w:hint="eastAsia"/>
          <w:rtl/>
          <w:lang w:bidi="ar-EG"/>
        </w:rPr>
        <w:t> </w:t>
      </w:r>
      <w:r w:rsidR="002929DC">
        <w:rPr>
          <w:rFonts w:hint="cs"/>
          <w:rtl/>
          <w:lang w:bidi="ar-EG"/>
        </w:rPr>
        <w:t>-</w:t>
      </w:r>
      <w:r w:rsidR="002929DC">
        <w:rPr>
          <w:lang w:bidi="ar-EG"/>
        </w:rPr>
        <w:t>dB 14,2</w:t>
      </w:r>
      <w:r w:rsidR="008B0368">
        <w:rPr>
          <w:rFonts w:hint="cs"/>
          <w:rtl/>
          <w:lang w:bidi="ar-EG"/>
        </w:rPr>
        <w:t xml:space="preserve">، وتحدد الثابت </w:t>
      </w:r>
      <w:r w:rsidR="008B0368" w:rsidRPr="006461B3">
        <w:rPr>
          <w:i/>
        </w:rPr>
        <w:t>b</w:t>
      </w:r>
      <w:r w:rsidR="008B0368" w:rsidRPr="002D2092">
        <w:rPr>
          <w:iCs/>
          <w:vertAlign w:val="subscript"/>
        </w:rPr>
        <w:t>1</w:t>
      </w:r>
      <w:r w:rsidR="008B0368">
        <w:rPr>
          <w:rFonts w:hint="cs"/>
          <w:rtl/>
          <w:lang w:bidi="ar-EG"/>
        </w:rPr>
        <w:t xml:space="preserve"> كالتالي:</w:t>
      </w:r>
    </w:p>
    <w:p w:rsidR="008B0368" w:rsidRPr="00E82E86" w:rsidRDefault="008B0368" w:rsidP="008B0368">
      <w:pPr>
        <w:pStyle w:val="Equation"/>
      </w:pPr>
      <w:r w:rsidRPr="00E82E86">
        <w:tab/>
      </w:r>
      <w:r w:rsidRPr="00F64593">
        <w:rPr>
          <w:position w:val="-10"/>
        </w:rPr>
        <w:object w:dxaOrig="2960" w:dyaOrig="340">
          <v:shape id="_x0000_i1039" type="#_x0000_t75" style="width:143.4pt;height:17.3pt" o:ole="">
            <v:imagedata r:id="rId42" o:title=""/>
          </v:shape>
          <o:OLEObject Type="Embed" ProgID="Equation.3" ShapeID="_x0000_i1039" DrawAspect="Content" ObjectID="_1401783598" r:id="rId43"/>
        </w:object>
      </w:r>
      <w:r w:rsidRPr="00E82E86">
        <w:tab/>
        <w:t>(</w:t>
      </w:r>
      <w:r>
        <w:t>9</w:t>
      </w:r>
      <w:r w:rsidRPr="00E82E86">
        <w:t>)</w:t>
      </w:r>
    </w:p>
    <w:p w:rsidR="00A056B2" w:rsidRDefault="00B667B3" w:rsidP="006E0996">
      <w:pPr>
        <w:overflowPunct/>
        <w:autoSpaceDE/>
        <w:autoSpaceDN/>
        <w:adjustRightInd/>
        <w:spacing w:before="240"/>
        <w:textAlignment w:val="auto"/>
        <w:rPr>
          <w:rtl/>
          <w:lang w:bidi="ar-EG"/>
        </w:rPr>
      </w:pPr>
      <w:r w:rsidRPr="00B667B3">
        <w:rPr>
          <w:rFonts w:hint="cs"/>
          <w:rtl/>
          <w:lang w:bidi="ar-EG"/>
        </w:rPr>
        <w:t xml:space="preserve">وكما تلاحظ آنفاً، يتراوح مدى زاوية ارتفاع المسير الصالح بين </w:t>
      </w:r>
      <w:r w:rsidRPr="00B667B3">
        <w:rPr>
          <w:rFonts w:hint="cs"/>
          <w:lang w:bidi="ar-EG"/>
        </w:rPr>
        <w:t>º</w:t>
      </w:r>
      <w:r w:rsidR="006E0996">
        <w:rPr>
          <w:lang w:bidi="ar-EG"/>
        </w:rPr>
        <w:t>10</w:t>
      </w:r>
      <w:r w:rsidRPr="00B667B3">
        <w:rPr>
          <w:rFonts w:hint="cs"/>
          <w:rtl/>
          <w:lang w:bidi="ar-EG"/>
        </w:rPr>
        <w:t xml:space="preserve"> و</w:t>
      </w:r>
      <w:r w:rsidRPr="00B667B3">
        <w:rPr>
          <w:rFonts w:hint="cs"/>
          <w:lang w:bidi="ar-EG"/>
        </w:rPr>
        <w:t>º</w:t>
      </w:r>
      <w:r w:rsidRPr="00B667B3">
        <w:rPr>
          <w:lang w:bidi="ar-EG"/>
        </w:rPr>
        <w:t>75</w:t>
      </w:r>
      <w:r w:rsidRPr="00B667B3">
        <w:rPr>
          <w:rFonts w:hint="cs"/>
          <w:rtl/>
          <w:lang w:bidi="ar-EG"/>
        </w:rPr>
        <w:t xml:space="preserve">. ويمكن لزاوية السمت أن تتراوح بين </w:t>
      </w:r>
      <w:r w:rsidRPr="00B667B3">
        <w:rPr>
          <w:rFonts w:hint="cs"/>
          <w:lang w:bidi="ar-EG"/>
        </w:rPr>
        <w:t>º</w:t>
      </w:r>
      <w:r w:rsidRPr="00B667B3">
        <w:rPr>
          <w:lang w:bidi="ar-EG"/>
        </w:rPr>
        <w:t>15</w:t>
      </w:r>
      <w:r w:rsidRPr="00B667B3">
        <w:rPr>
          <w:rFonts w:hint="cs"/>
          <w:rtl/>
          <w:lang w:bidi="ar-EG"/>
        </w:rPr>
        <w:t xml:space="preserve"> إلى </w:t>
      </w:r>
      <w:r w:rsidRPr="00B667B3">
        <w:rPr>
          <w:rFonts w:hint="cs"/>
          <w:lang w:bidi="ar-EG"/>
        </w:rPr>
        <w:t>º</w:t>
      </w:r>
      <w:r w:rsidRPr="00B667B3">
        <w:rPr>
          <w:lang w:bidi="ar-EG"/>
        </w:rPr>
        <w:t>165</w:t>
      </w:r>
      <w:r w:rsidRPr="00B667B3">
        <w:rPr>
          <w:rFonts w:hint="cs"/>
          <w:rtl/>
          <w:lang w:bidi="ar-EG"/>
        </w:rPr>
        <w:t>، و</w:t>
      </w:r>
      <w:r w:rsidRPr="00B667B3">
        <w:rPr>
          <w:rFonts w:hint="cs"/>
          <w:lang w:bidi="ar-EG"/>
        </w:rPr>
        <w:t>º</w:t>
      </w:r>
      <w:r w:rsidRPr="00B667B3">
        <w:rPr>
          <w:lang w:bidi="ar-EG"/>
        </w:rPr>
        <w:t>195</w:t>
      </w:r>
      <w:r w:rsidRPr="00B667B3">
        <w:rPr>
          <w:rFonts w:hint="cs"/>
          <w:rtl/>
          <w:lang w:bidi="ar-EG"/>
        </w:rPr>
        <w:t xml:space="preserve"> إلى </w:t>
      </w:r>
      <w:r w:rsidRPr="00B667B3">
        <w:rPr>
          <w:rFonts w:hint="cs"/>
          <w:lang w:bidi="ar-EG"/>
        </w:rPr>
        <w:t>º</w:t>
      </w:r>
      <w:r w:rsidRPr="00B667B3">
        <w:rPr>
          <w:lang w:bidi="ar-EG"/>
        </w:rPr>
        <w:t>335</w:t>
      </w:r>
      <w:r w:rsidRPr="00B667B3">
        <w:rPr>
          <w:rFonts w:hint="cs"/>
          <w:rtl/>
          <w:lang w:bidi="ar-EG"/>
        </w:rPr>
        <w:t xml:space="preserve">، على التوالي. </w:t>
      </w:r>
    </w:p>
    <w:p w:rsidR="00B667B3" w:rsidRPr="00B667B3" w:rsidRDefault="00B667B3" w:rsidP="00491DE5">
      <w:pPr>
        <w:overflowPunct/>
        <w:autoSpaceDE/>
        <w:autoSpaceDN/>
        <w:adjustRightInd/>
        <w:spacing w:before="240"/>
        <w:textAlignment w:val="auto"/>
        <w:rPr>
          <w:rtl/>
          <w:lang w:bidi="ar-EG"/>
        </w:rPr>
      </w:pPr>
      <w:r w:rsidRPr="00B667B3">
        <w:rPr>
          <w:rFonts w:hint="cs"/>
          <w:rtl/>
          <w:lang w:bidi="ar-EG"/>
        </w:rPr>
        <w:t xml:space="preserve">ولاشتقاق المتوسط </w:t>
      </w:r>
      <w:r w:rsidRPr="00A056B2">
        <w:rPr>
          <w:rFonts w:hint="cs"/>
          <w:i/>
          <w:iCs/>
          <w:rtl/>
          <w:lang w:bidi="ar-EG"/>
        </w:rPr>
        <w:t>والمعاملين</w:t>
      </w:r>
      <w:r w:rsidRPr="00B667B3">
        <w:rPr>
          <w:rFonts w:hint="cs"/>
          <w:rtl/>
          <w:lang w:bidi="ar-EG"/>
        </w:rPr>
        <w:t xml:space="preserve"> </w:t>
      </w:r>
      <w:r w:rsidRPr="00B667B3">
        <w:rPr>
          <w:i/>
          <w:iCs/>
          <w:lang w:bidi="ar-EG"/>
        </w:rPr>
        <w:t>b</w:t>
      </w:r>
      <w:r w:rsidRPr="00B667B3">
        <w:rPr>
          <w:vertAlign w:val="subscript"/>
          <w:lang w:bidi="ar-EG"/>
        </w:rPr>
        <w:t>2</w:t>
      </w:r>
      <w:r w:rsidRPr="00B667B3">
        <w:rPr>
          <w:rFonts w:hint="cs"/>
          <w:rtl/>
          <w:lang w:bidi="ar-EG"/>
        </w:rPr>
        <w:t xml:space="preserve"> و</w:t>
      </w:r>
      <w:r w:rsidRPr="00B667B3">
        <w:rPr>
          <w:i/>
          <w:iCs/>
          <w:lang w:bidi="ar-EG"/>
        </w:rPr>
        <w:t>b</w:t>
      </w:r>
      <w:r w:rsidRPr="00B667B3">
        <w:rPr>
          <w:vertAlign w:val="subscript"/>
          <w:lang w:bidi="ar-EG"/>
        </w:rPr>
        <w:t>3</w:t>
      </w:r>
      <w:r w:rsidRPr="00B667B3">
        <w:rPr>
          <w:rFonts w:hint="cs"/>
          <w:rtl/>
          <w:lang w:bidi="ar-EG"/>
        </w:rPr>
        <w:t>، تقدم دالة متعددة الحدود ثنائية الأبعاد من الدرجة الرابعة لكل معلمة (المتوسط و</w:t>
      </w:r>
      <w:r w:rsidRPr="00B667B3">
        <w:rPr>
          <w:i/>
          <w:iCs/>
          <w:lang w:bidi="ar-EG"/>
        </w:rPr>
        <w:t>b</w:t>
      </w:r>
      <w:r w:rsidRPr="00B667B3">
        <w:rPr>
          <w:vertAlign w:val="subscript"/>
          <w:lang w:bidi="ar-EG"/>
        </w:rPr>
        <w:t>2</w:t>
      </w:r>
      <w:r w:rsidRPr="00B667B3">
        <w:rPr>
          <w:rFonts w:hint="cs"/>
          <w:rtl/>
          <w:lang w:bidi="ar-EG"/>
        </w:rPr>
        <w:t xml:space="preserve"> و</w:t>
      </w:r>
      <w:r w:rsidRPr="00B667B3">
        <w:rPr>
          <w:i/>
          <w:iCs/>
          <w:lang w:bidi="ar-EG"/>
        </w:rPr>
        <w:t>b</w:t>
      </w:r>
      <w:r w:rsidRPr="00B667B3">
        <w:rPr>
          <w:vertAlign w:val="subscript"/>
          <w:lang w:bidi="ar-EG"/>
        </w:rPr>
        <w:t>3</w:t>
      </w:r>
      <w:r w:rsidRPr="00B667B3">
        <w:rPr>
          <w:rFonts w:hint="cs"/>
          <w:rtl/>
          <w:lang w:bidi="ar-EG"/>
        </w:rPr>
        <w:t xml:space="preserve">). وعلى سبيل المثال، </w:t>
      </w:r>
    </w:p>
    <w:p w:rsidR="00B667B3" w:rsidRPr="00B667B3" w:rsidRDefault="00B667B3" w:rsidP="00491DE5">
      <w:pPr>
        <w:pStyle w:val="Equation"/>
        <w:spacing w:before="240" w:after="360"/>
      </w:pPr>
      <w:r w:rsidRPr="00B667B3">
        <w:tab/>
      </w:r>
      <w:r w:rsidRPr="00B667B3">
        <w:rPr>
          <w:position w:val="-70"/>
        </w:rPr>
        <w:object w:dxaOrig="4160" w:dyaOrig="1520">
          <v:shape id="_x0000_i1040" type="#_x0000_t75" style="width:208.5pt;height:76.6pt" o:ole="">
            <v:imagedata r:id="rId44" o:title=""/>
          </v:shape>
          <o:OLEObject Type="Embed" ProgID="Equation.3" ShapeID="_x0000_i1040" DrawAspect="Content" ObjectID="_1401783599" r:id="rId45"/>
        </w:object>
      </w:r>
      <w:r w:rsidRPr="00B667B3">
        <w:tab/>
        <w:t>(10)</w:t>
      </w:r>
    </w:p>
    <w:p w:rsidR="00B667B3" w:rsidRPr="00B667B3" w:rsidRDefault="00B667B3" w:rsidP="00491DE5">
      <w:pPr>
        <w:overflowPunct/>
        <w:autoSpaceDE/>
        <w:autoSpaceDN/>
        <w:adjustRightInd/>
        <w:spacing w:before="240"/>
        <w:textAlignment w:val="auto"/>
        <w:rPr>
          <w:rtl/>
          <w:lang w:bidi="ar-EG"/>
        </w:rPr>
      </w:pPr>
      <w:r w:rsidRPr="00B667B3">
        <w:rPr>
          <w:rFonts w:hint="cs"/>
          <w:rtl/>
          <w:lang w:bidi="ar-EG"/>
        </w:rPr>
        <w:t xml:space="preserve">يعطى القيمة المتوسطة كدالة في زاوية الارتفاع </w:t>
      </w:r>
      <w:r w:rsidRPr="00B667B3">
        <w:t>θ</w:t>
      </w:r>
      <w:r w:rsidRPr="00B667B3">
        <w:rPr>
          <w:rFonts w:hint="cs"/>
          <w:rtl/>
          <w:lang w:bidi="ar-EG"/>
        </w:rPr>
        <w:t xml:space="preserve"> وزاوية السمت </w:t>
      </w:r>
      <w:r w:rsidR="00491DE5">
        <w:rPr>
          <w:rFonts w:ascii="Symbol" w:hAnsi="Symbol"/>
        </w:rPr>
        <w:t></w:t>
      </w:r>
      <w:r w:rsidRPr="00B667B3">
        <w:rPr>
          <w:rFonts w:hint="cs"/>
          <w:rtl/>
          <w:lang w:bidi="ar-EG"/>
        </w:rPr>
        <w:t xml:space="preserve">، حيث </w:t>
      </w:r>
      <w:proofErr w:type="spellStart"/>
      <w:r w:rsidRPr="00B667B3">
        <w:rPr>
          <w:i/>
          <w:iCs/>
        </w:rPr>
        <w:t>A</w:t>
      </w:r>
      <w:r w:rsidRPr="00B667B3">
        <w:rPr>
          <w:i/>
          <w:iCs/>
          <w:vertAlign w:val="subscript"/>
        </w:rPr>
        <w:t>mean</w:t>
      </w:r>
      <w:proofErr w:type="spellEnd"/>
      <w:r w:rsidRPr="00B667B3">
        <w:rPr>
          <w:rFonts w:hint="cs"/>
          <w:rtl/>
          <w:lang w:bidi="ar-EG"/>
        </w:rPr>
        <w:t xml:space="preserve"> عبارة عن مصفوفة </w:t>
      </w:r>
      <w:r w:rsidRPr="00B667B3">
        <w:rPr>
          <w:lang w:bidi="ar-EG"/>
        </w:rPr>
        <w:t>5 </w:t>
      </w:r>
      <w:r w:rsidRPr="00B667B3">
        <w:rPr>
          <w:rFonts w:hint="cs"/>
          <w:lang w:bidi="ar-EG"/>
        </w:rPr>
        <w:t>×</w:t>
      </w:r>
      <w:r w:rsidRPr="00B667B3">
        <w:rPr>
          <w:lang w:bidi="ar-EG"/>
        </w:rPr>
        <w:t> 5</w:t>
      </w:r>
      <w:r w:rsidRPr="00B667B3">
        <w:rPr>
          <w:rFonts w:hint="cs"/>
          <w:rtl/>
          <w:lang w:bidi="ar-EG"/>
        </w:rPr>
        <w:t xml:space="preserve"> للمعاملات متعددة الحدود. ويحسب المعاملان </w:t>
      </w:r>
      <w:r w:rsidRPr="00B667B3">
        <w:rPr>
          <w:i/>
          <w:iCs/>
          <w:lang w:bidi="ar-EG"/>
        </w:rPr>
        <w:t>b</w:t>
      </w:r>
      <w:r w:rsidRPr="00B667B3">
        <w:rPr>
          <w:vertAlign w:val="subscript"/>
          <w:lang w:bidi="ar-EG"/>
        </w:rPr>
        <w:t>2</w:t>
      </w:r>
      <w:r w:rsidRPr="00B667B3">
        <w:rPr>
          <w:rFonts w:hint="cs"/>
          <w:rtl/>
          <w:lang w:bidi="ar-EG"/>
        </w:rPr>
        <w:t xml:space="preserve"> و</w:t>
      </w:r>
      <w:r w:rsidRPr="00B667B3">
        <w:rPr>
          <w:i/>
          <w:iCs/>
          <w:lang w:bidi="ar-EG"/>
        </w:rPr>
        <w:t>b</w:t>
      </w:r>
      <w:r w:rsidRPr="00B667B3">
        <w:rPr>
          <w:vertAlign w:val="subscript"/>
          <w:lang w:bidi="ar-EG"/>
        </w:rPr>
        <w:t>3</w:t>
      </w:r>
      <w:r w:rsidRPr="00B667B3">
        <w:rPr>
          <w:rFonts w:hint="cs"/>
          <w:rtl/>
          <w:lang w:bidi="ar-EG"/>
        </w:rPr>
        <w:t xml:space="preserve"> على نفس الوتيرة.</w:t>
      </w:r>
    </w:p>
    <w:p w:rsidR="00B667B3" w:rsidRPr="00B667B3" w:rsidRDefault="00B667B3" w:rsidP="00B667B3">
      <w:pPr>
        <w:keepNext/>
        <w:overflowPunct/>
        <w:autoSpaceDE/>
        <w:autoSpaceDN/>
        <w:adjustRightInd/>
        <w:textAlignment w:val="auto"/>
        <w:rPr>
          <w:rtl/>
          <w:lang w:bidi="ar-EG"/>
        </w:rPr>
      </w:pPr>
      <w:r w:rsidRPr="00B667B3">
        <w:rPr>
          <w:rtl/>
          <w:lang w:bidi="ar-EG"/>
        </w:rPr>
        <w:br w:type="page"/>
      </w:r>
      <w:r w:rsidRPr="00B667B3">
        <w:rPr>
          <w:rFonts w:hint="cs"/>
          <w:rtl/>
          <w:lang w:bidi="ar-EG"/>
        </w:rPr>
        <w:lastRenderedPageBreak/>
        <w:t>وبالنسبة لمثالي الطائرتين (</w:t>
      </w:r>
      <w:r w:rsidRPr="00B667B3">
        <w:rPr>
          <w:lang w:bidi="ar-EG"/>
        </w:rPr>
        <w:t>ATTAS</w:t>
      </w:r>
      <w:r w:rsidRPr="00B667B3">
        <w:rPr>
          <w:rFonts w:hint="cs"/>
          <w:rtl/>
          <w:lang w:bidi="ar-EG"/>
        </w:rPr>
        <w:t xml:space="preserve"> والإيرباص </w:t>
      </w:r>
      <w:r w:rsidRPr="00B667B3">
        <w:rPr>
          <w:lang w:bidi="ar-EG"/>
        </w:rPr>
        <w:t>A340</w:t>
      </w:r>
      <w:r w:rsidRPr="00B667B3">
        <w:rPr>
          <w:rFonts w:hint="cs"/>
          <w:rtl/>
          <w:lang w:bidi="ar-EG"/>
        </w:rPr>
        <w:t>)، ترد هذه المصفوفات على التوالي كما يلي:</w:t>
      </w:r>
    </w:p>
    <w:p w:rsidR="00B667B3" w:rsidRPr="00B667B3" w:rsidRDefault="00B667B3" w:rsidP="00491DE5">
      <w:pPr>
        <w:pStyle w:val="Equation"/>
        <w:spacing w:before="100" w:beforeAutospacing="1" w:after="100" w:afterAutospacing="1" w:line="240" w:lineRule="auto"/>
      </w:pPr>
      <w:r w:rsidRPr="00B667B3">
        <w:rPr>
          <w:position w:val="-80"/>
        </w:rPr>
        <w:object w:dxaOrig="8600" w:dyaOrig="6840">
          <v:shape id="_x0000_i1041" type="#_x0000_t75" style="width:429.7pt;height:338.1pt" o:ole="">
            <v:imagedata r:id="rId46" o:title=""/>
          </v:shape>
          <o:OLEObject Type="Embed" ProgID="Equation.3" ShapeID="_x0000_i1041" DrawAspect="Content" ObjectID="_1401783600" r:id="rId47"/>
        </w:object>
      </w:r>
    </w:p>
    <w:p w:rsidR="00B667B3" w:rsidRPr="00B667B3" w:rsidRDefault="00B667B3" w:rsidP="00B667B3">
      <w:pPr>
        <w:pStyle w:val="Equation"/>
      </w:pPr>
      <w:r w:rsidRPr="00B667B3">
        <w:rPr>
          <w:rFonts w:hint="cs"/>
          <w:rtl/>
        </w:rPr>
        <w:tab/>
      </w:r>
      <w:r w:rsidRPr="00B667B3">
        <w:rPr>
          <w:rtl/>
        </w:rPr>
        <w:tab/>
      </w:r>
      <w:r w:rsidRPr="00B667B3">
        <w:t>(11)</w:t>
      </w:r>
    </w:p>
    <w:p w:rsidR="00B667B3" w:rsidRPr="00B667B3" w:rsidRDefault="00B667B3" w:rsidP="00491DE5">
      <w:pPr>
        <w:pStyle w:val="Equation"/>
        <w:spacing w:before="100" w:beforeAutospacing="1" w:after="100" w:afterAutospacing="1" w:line="240" w:lineRule="auto"/>
      </w:pPr>
      <w:r w:rsidRPr="00B667B3">
        <w:rPr>
          <w:position w:val="-36"/>
        </w:rPr>
        <w:object w:dxaOrig="8580" w:dyaOrig="5960">
          <v:shape id="_x0000_i1042" type="#_x0000_t75" style="width:429.1pt;height:295.5pt" o:ole="">
            <v:imagedata r:id="rId48" o:title=""/>
          </v:shape>
          <o:OLEObject Type="Embed" ProgID="Equation.3" ShapeID="_x0000_i1042" DrawAspect="Content" ObjectID="_1401783601" r:id="rId49"/>
        </w:object>
      </w:r>
    </w:p>
    <w:p w:rsidR="00B667B3" w:rsidRPr="00B667B3" w:rsidRDefault="00B667B3" w:rsidP="00B667B3">
      <w:pPr>
        <w:pStyle w:val="Heading4"/>
        <w:spacing w:before="120"/>
        <w:rPr>
          <w:rFonts w:ascii="Times New Roman" w:hAnsi="Times New Roman"/>
        </w:rPr>
      </w:pPr>
      <w:r w:rsidRPr="00B667B3">
        <w:rPr>
          <w:rFonts w:ascii="Times New Roman" w:hAnsi="Times New Roman"/>
        </w:rPr>
        <w:lastRenderedPageBreak/>
        <w:t>5.3.5.4</w:t>
      </w:r>
      <w:r w:rsidRPr="00B667B3">
        <w:rPr>
          <w:rFonts w:ascii="Times New Roman" w:hAnsi="Times New Roman" w:hint="cs"/>
          <w:rtl/>
        </w:rPr>
        <w:tab/>
        <w:t>الانعكاس الأرض</w:t>
      </w:r>
      <w:r w:rsidR="00FC4204">
        <w:rPr>
          <w:rFonts w:ascii="Times New Roman" w:hAnsi="Times New Roman" w:hint="cs"/>
          <w:rtl/>
        </w:rPr>
        <w:t>ي</w:t>
      </w:r>
    </w:p>
    <w:p w:rsidR="00B667B3" w:rsidRPr="00B667B3" w:rsidRDefault="00B667B3" w:rsidP="00B667B3">
      <w:pPr>
        <w:overflowPunct/>
        <w:autoSpaceDE/>
        <w:autoSpaceDN/>
        <w:adjustRightInd/>
        <w:textAlignment w:val="auto"/>
        <w:rPr>
          <w:rtl/>
          <w:lang w:bidi="ar-EG"/>
        </w:rPr>
      </w:pPr>
      <w:r w:rsidRPr="00B667B3">
        <w:rPr>
          <w:rFonts w:hint="cs"/>
          <w:rtl/>
          <w:lang w:bidi="ar-EG"/>
        </w:rPr>
        <w:t xml:space="preserve">تحدث إزاحة </w:t>
      </w:r>
      <w:proofErr w:type="spellStart"/>
      <w:r w:rsidRPr="00B667B3">
        <w:rPr>
          <w:rFonts w:hint="cs"/>
          <w:rtl/>
          <w:lang w:bidi="ar-EG"/>
        </w:rPr>
        <w:t>دوبلرية</w:t>
      </w:r>
      <w:proofErr w:type="spellEnd"/>
      <w:r w:rsidRPr="00B667B3">
        <w:rPr>
          <w:rFonts w:hint="cs"/>
          <w:rtl/>
          <w:lang w:bidi="ar-EG"/>
        </w:rPr>
        <w:t xml:space="preserve"> للانعكاس الأرضي بواسطة معدل اقتراب الطائرة من الأرض (السرعة الرأسية)، </w:t>
      </w:r>
      <w:r w:rsidRPr="00B667B3">
        <w:rPr>
          <w:position w:val="-12"/>
        </w:rPr>
        <w:object w:dxaOrig="760" w:dyaOrig="360">
          <v:shape id="_x0000_i1043" type="#_x0000_t75" style="width:38pt;height:17.85pt" o:ole="">
            <v:imagedata r:id="rId50" o:title=""/>
          </v:shape>
          <o:OLEObject Type="Embed" ProgID="Equation.3" ShapeID="_x0000_i1043" DrawAspect="Content" ObjectID="_1401783602" r:id="rId51"/>
        </w:object>
      </w:r>
      <w:r w:rsidRPr="00B667B3">
        <w:rPr>
          <w:rFonts w:hint="cs"/>
          <w:rtl/>
          <w:lang w:bidi="ar-EG"/>
        </w:rPr>
        <w:t xml:space="preserve">.ويتحصل على التخالف </w:t>
      </w:r>
      <w:proofErr w:type="spellStart"/>
      <w:r w:rsidRPr="00B667B3">
        <w:rPr>
          <w:rFonts w:hint="cs"/>
          <w:rtl/>
          <w:lang w:bidi="ar-EG"/>
        </w:rPr>
        <w:t>الدوبلري</w:t>
      </w:r>
      <w:proofErr w:type="spellEnd"/>
      <w:r w:rsidRPr="00B667B3">
        <w:rPr>
          <w:rFonts w:hint="cs"/>
          <w:rtl/>
          <w:lang w:bidi="ar-EG"/>
        </w:rPr>
        <w:t xml:space="preserve"> للانعكاس الأرضي من العلاقة:</w:t>
      </w:r>
    </w:p>
    <w:p w:rsidR="00B667B3" w:rsidRPr="00B667B3" w:rsidRDefault="00B667B3" w:rsidP="00B667B3">
      <w:pPr>
        <w:pStyle w:val="Equation"/>
      </w:pPr>
      <w:r w:rsidRPr="00B667B3">
        <w:tab/>
      </w:r>
      <w:r w:rsidRPr="00B667B3">
        <w:rPr>
          <w:position w:val="-24"/>
        </w:rPr>
        <w:object w:dxaOrig="1960" w:dyaOrig="620">
          <v:shape id="_x0000_i1044" type="#_x0000_t75" style="width:97.35pt;height:30.55pt" o:ole="">
            <v:imagedata r:id="rId52" o:title=""/>
          </v:shape>
          <o:OLEObject Type="Embed" ProgID="Equation.3" ShapeID="_x0000_i1044" DrawAspect="Content" ObjectID="_1401783603" r:id="rId53"/>
        </w:object>
      </w:r>
      <w:r w:rsidRPr="00B667B3">
        <w:tab/>
        <w:t>(12)</w:t>
      </w:r>
    </w:p>
    <w:p w:rsidR="00B667B3" w:rsidRPr="00B667B3" w:rsidRDefault="00B667B3" w:rsidP="006E0996">
      <w:pPr>
        <w:overflowPunct/>
        <w:autoSpaceDE/>
        <w:autoSpaceDN/>
        <w:adjustRightInd/>
        <w:spacing w:before="240"/>
        <w:textAlignment w:val="auto"/>
        <w:rPr>
          <w:rtl/>
          <w:lang w:bidi="ar-EG"/>
        </w:rPr>
      </w:pPr>
      <w:r w:rsidRPr="00B667B3">
        <w:rPr>
          <w:rFonts w:hint="cs"/>
          <w:rtl/>
          <w:lang w:bidi="ar-EG"/>
        </w:rPr>
        <w:t xml:space="preserve">حيث </w:t>
      </w:r>
      <w:r w:rsidRPr="00B667B3">
        <w:t>λ</w:t>
      </w:r>
      <w:r w:rsidRPr="00B667B3">
        <w:rPr>
          <w:rFonts w:hint="cs"/>
          <w:rtl/>
          <w:lang w:bidi="ar-EG"/>
        </w:rPr>
        <w:t xml:space="preserve"> هي الطول الموجي. ويُمثل الطيف </w:t>
      </w:r>
      <w:proofErr w:type="spellStart"/>
      <w:r w:rsidRPr="00B667B3">
        <w:rPr>
          <w:rFonts w:hint="cs"/>
          <w:rtl/>
          <w:lang w:bidi="ar-EG"/>
        </w:rPr>
        <w:t>الدوبلري</w:t>
      </w:r>
      <w:proofErr w:type="spellEnd"/>
      <w:r w:rsidRPr="00B667B3">
        <w:rPr>
          <w:rFonts w:hint="cs"/>
          <w:rtl/>
          <w:lang w:bidi="ar-EG"/>
        </w:rPr>
        <w:t xml:space="preserve"> للانعكاس الأرضي حول التردد المتوسط المتحصل عليه من المعادلة </w:t>
      </w:r>
      <w:r w:rsidRPr="00B667B3">
        <w:rPr>
          <w:lang w:bidi="ar-EG"/>
        </w:rPr>
        <w:t>(12)</w:t>
      </w:r>
      <w:r w:rsidRPr="00B667B3">
        <w:rPr>
          <w:rFonts w:hint="cs"/>
          <w:rtl/>
          <w:lang w:bidi="ar-EG"/>
        </w:rPr>
        <w:t xml:space="preserve"> تمثيلاً جيداً بواسطة توزيع </w:t>
      </w:r>
      <w:proofErr w:type="spellStart"/>
      <w:r w:rsidRPr="00B667B3">
        <w:rPr>
          <w:rFonts w:hint="cs"/>
          <w:rtl/>
          <w:lang w:bidi="ar-EG"/>
        </w:rPr>
        <w:t>غوسي</w:t>
      </w:r>
      <w:proofErr w:type="spellEnd"/>
      <w:r w:rsidRPr="00B667B3">
        <w:rPr>
          <w:rFonts w:hint="cs"/>
          <w:rtl/>
          <w:lang w:bidi="ar-EG"/>
        </w:rPr>
        <w:t xml:space="preserve"> مقيس:</w:t>
      </w:r>
    </w:p>
    <w:p w:rsidR="00B667B3" w:rsidRPr="00B667B3" w:rsidRDefault="00B667B3" w:rsidP="00B667B3">
      <w:pPr>
        <w:pStyle w:val="Equation"/>
      </w:pPr>
      <w:r w:rsidRPr="00B667B3">
        <w:tab/>
      </w:r>
      <w:r w:rsidRPr="00B667B3">
        <w:rPr>
          <w:position w:val="-38"/>
        </w:rPr>
        <w:object w:dxaOrig="3820" w:dyaOrig="880">
          <v:shape id="_x0000_i1045" type="#_x0000_t75" style="width:190.65pt;height:43.8pt" o:ole="">
            <v:imagedata r:id="rId54" o:title=""/>
          </v:shape>
          <o:OLEObject Type="Embed" ProgID="Equation.3" ShapeID="_x0000_i1045" DrawAspect="Content" ObjectID="_1401783604" r:id="rId55"/>
        </w:object>
      </w:r>
      <w:r w:rsidRPr="00B667B3">
        <w:tab/>
        <w:t>(13)</w:t>
      </w:r>
    </w:p>
    <w:p w:rsidR="00B667B3" w:rsidRPr="008B0368" w:rsidRDefault="00B667B3" w:rsidP="006E0996">
      <w:pPr>
        <w:overflowPunct/>
        <w:autoSpaceDE/>
        <w:autoSpaceDN/>
        <w:adjustRightInd/>
        <w:spacing w:before="240"/>
        <w:textAlignment w:val="auto"/>
        <w:rPr>
          <w:spacing w:val="-6"/>
          <w:rtl/>
          <w:lang w:bidi="ar-EG"/>
        </w:rPr>
      </w:pPr>
      <w:r w:rsidRPr="008B0368">
        <w:rPr>
          <w:rFonts w:hint="cs"/>
          <w:spacing w:val="-6"/>
          <w:rtl/>
          <w:lang w:bidi="ar-EG"/>
        </w:rPr>
        <w:t xml:space="preserve">وترمز </w:t>
      </w:r>
      <w:r w:rsidRPr="008B0368">
        <w:rPr>
          <w:color w:val="FF0000"/>
          <w:spacing w:val="-6"/>
          <w:position w:val="-16"/>
        </w:rPr>
        <w:object w:dxaOrig="280" w:dyaOrig="420">
          <v:shape id="_x0000_i1046" type="#_x0000_t75" style="width:13.25pt;height:20.75pt" o:ole="">
            <v:imagedata r:id="rId56" o:title=""/>
          </v:shape>
          <o:OLEObject Type="Embed" ProgID="Equation.DSMT4" ShapeID="_x0000_i1046" DrawAspect="Content" ObjectID="_1401783605" r:id="rId57"/>
        </w:object>
      </w:r>
      <w:r w:rsidRPr="008B0368">
        <w:rPr>
          <w:rFonts w:hint="cs"/>
          <w:spacing w:val="-6"/>
          <w:rtl/>
          <w:lang w:bidi="ar-EG"/>
        </w:rPr>
        <w:t xml:space="preserve"> لقدرة الانعكاس الأرضي المتحصل عليها بواسطة نموذج ماركوف، حيث تبين تجريبياً أن الانحراف</w:t>
      </w:r>
      <w:r w:rsidR="008B0368" w:rsidRPr="008B0368">
        <w:rPr>
          <w:rFonts w:hint="cs"/>
          <w:spacing w:val="-6"/>
          <w:rtl/>
          <w:lang w:bidi="ar-EG"/>
        </w:rPr>
        <w:t xml:space="preserve"> المعياري</w:t>
      </w:r>
      <w:r w:rsidRPr="008B0368">
        <w:rPr>
          <w:rFonts w:hint="cs"/>
          <w:spacing w:val="-6"/>
          <w:rtl/>
          <w:lang w:bidi="ar-EG"/>
        </w:rPr>
        <w:t xml:space="preserve"> يكون</w:t>
      </w:r>
      <w:r w:rsidR="008B0368" w:rsidRPr="008B0368">
        <w:rPr>
          <w:rFonts w:hint="cs"/>
          <w:spacing w:val="-6"/>
          <w:rtl/>
          <w:lang w:bidi="ar-EG"/>
        </w:rPr>
        <w:t xml:space="preserve"> </w:t>
      </w:r>
      <w:r w:rsidRPr="008B0368">
        <w:rPr>
          <w:rFonts w:hint="cs"/>
          <w:spacing w:val="-6"/>
          <w:rtl/>
          <w:lang w:bidi="ar-EG"/>
        </w:rPr>
        <w:t>كالتالي:</w:t>
      </w:r>
    </w:p>
    <w:p w:rsidR="00B667B3" w:rsidRPr="00B667B3" w:rsidRDefault="00B667B3" w:rsidP="00B667B3">
      <w:pPr>
        <w:pStyle w:val="Equation"/>
      </w:pPr>
      <w:r w:rsidRPr="00B667B3">
        <w:tab/>
      </w:r>
      <w:r w:rsidRPr="00B667B3">
        <w:rPr>
          <w:position w:val="-10"/>
        </w:rPr>
        <w:object w:dxaOrig="1160" w:dyaOrig="320">
          <v:shape id="_x0000_i1047" type="#_x0000_t75" style="width:57.6pt;height:15.55pt" o:ole="">
            <v:imagedata r:id="rId58" o:title=""/>
          </v:shape>
          <o:OLEObject Type="Embed" ProgID="Equation.3" ShapeID="_x0000_i1047" DrawAspect="Content" ObjectID="_1401783606" r:id="rId59"/>
        </w:object>
      </w:r>
      <w:r w:rsidRPr="00B667B3">
        <w:tab/>
        <w:t>(14)</w:t>
      </w:r>
    </w:p>
    <w:p w:rsidR="00B667B3" w:rsidRPr="00B667B3" w:rsidRDefault="00B667B3" w:rsidP="00B667B3">
      <w:pPr>
        <w:overflowPunct/>
        <w:autoSpaceDE/>
        <w:autoSpaceDN/>
        <w:adjustRightInd/>
        <w:textAlignment w:val="auto"/>
        <w:rPr>
          <w:rtl/>
          <w:lang w:bidi="ar-EG"/>
        </w:rPr>
      </w:pPr>
      <w:proofErr w:type="spellStart"/>
      <w:r w:rsidRPr="00B667B3">
        <w:rPr>
          <w:rFonts w:hint="cs"/>
          <w:rtl/>
          <w:lang w:bidi="ar-EG"/>
        </w:rPr>
        <w:t>ولنمذجة</w:t>
      </w:r>
      <w:proofErr w:type="spellEnd"/>
      <w:r w:rsidRPr="00B667B3">
        <w:rPr>
          <w:rFonts w:hint="cs"/>
          <w:rtl/>
          <w:lang w:bidi="ar-EG"/>
        </w:rPr>
        <w:t xml:space="preserve"> الانعكاس الأرضي، يقسم الاقتراب النهائي إلى ثلاث مناطق ارتفاع مختلفة (ارتفاع عالي ومتوسط ومنخفض). وتحدد خصائص الانعكاس الأرضي في كل منطقة من هذه المناطق الثلاث بواسطة نموذج لحالة ماركوف.</w:t>
      </w:r>
    </w:p>
    <w:p w:rsidR="00B667B3" w:rsidRPr="00B667B3" w:rsidRDefault="00B667B3" w:rsidP="00B667B3">
      <w:pPr>
        <w:pStyle w:val="TableNoBR"/>
        <w:spacing w:before="120" w:after="0"/>
        <w:rPr>
          <w:rtl/>
          <w:lang w:bidi="ar-EG"/>
        </w:rPr>
      </w:pPr>
      <w:r w:rsidRPr="00B667B3">
        <w:rPr>
          <w:rtl/>
          <w:lang w:bidi="ar-EG"/>
        </w:rPr>
        <w:t>الج</w:t>
      </w:r>
      <w:r w:rsidRPr="00B667B3">
        <w:rPr>
          <w:rFonts w:hint="cs"/>
          <w:rtl/>
          <w:lang w:bidi="ar-EG"/>
        </w:rPr>
        <w:t>ـ</w:t>
      </w:r>
      <w:r w:rsidRPr="00B667B3">
        <w:rPr>
          <w:rtl/>
          <w:lang w:bidi="ar-EG"/>
        </w:rPr>
        <w:t xml:space="preserve">دول </w:t>
      </w:r>
      <w:r w:rsidRPr="00B667B3">
        <w:rPr>
          <w:lang w:bidi="ar-EG"/>
        </w:rPr>
        <w:t>4</w:t>
      </w:r>
    </w:p>
    <w:p w:rsidR="00B667B3" w:rsidRPr="00B667B3" w:rsidRDefault="00B667B3" w:rsidP="00FC4204">
      <w:pPr>
        <w:pStyle w:val="TableNotitle"/>
        <w:spacing w:before="120"/>
        <w:rPr>
          <w:b w:val="0"/>
          <w:bCs/>
          <w:rtl/>
          <w:lang w:bidi="ar-EG"/>
        </w:rPr>
      </w:pPr>
      <w:r w:rsidRPr="00B667B3">
        <w:rPr>
          <w:rFonts w:hint="cs"/>
          <w:b w:val="0"/>
          <w:bCs/>
          <w:rtl/>
          <w:lang w:bidi="ar-EG"/>
        </w:rPr>
        <w:t>مناطق الارتفاع لنموذج ماركوف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1496"/>
        <w:gridCol w:w="1496"/>
      </w:tblGrid>
      <w:tr w:rsidR="00B667B3" w:rsidRPr="00B667B3" w:rsidTr="00FB048C">
        <w:trPr>
          <w:jc w:val="center"/>
        </w:trPr>
        <w:tc>
          <w:tcPr>
            <w:tcW w:w="1496" w:type="dxa"/>
            <w:vAlign w:val="center"/>
          </w:tcPr>
          <w:p w:rsidR="00B667B3" w:rsidRPr="00FC4204" w:rsidRDefault="00B667B3" w:rsidP="006E0996">
            <w:pPr>
              <w:pStyle w:val="Tablehead"/>
              <w:spacing w:before="20" w:after="40" w:line="240" w:lineRule="exact"/>
              <w:rPr>
                <w:rFonts w:ascii="Times New Roman" w:hAnsi="Times New Roman"/>
                <w:bCs w:val="0"/>
              </w:rPr>
            </w:pPr>
            <w:r w:rsidRPr="00FC4204">
              <w:rPr>
                <w:rFonts w:ascii="Times New Roman" w:hAnsi="Times New Roman" w:hint="cs"/>
                <w:rtl/>
              </w:rPr>
              <w:t>المستوى</w:t>
            </w:r>
          </w:p>
        </w:tc>
        <w:tc>
          <w:tcPr>
            <w:tcW w:w="1496" w:type="dxa"/>
            <w:vAlign w:val="center"/>
          </w:tcPr>
          <w:p w:rsidR="00B667B3" w:rsidRPr="00FC4204" w:rsidRDefault="00B667B3" w:rsidP="006E0996">
            <w:pPr>
              <w:pStyle w:val="Tablehead"/>
              <w:spacing w:before="20" w:after="40" w:line="240" w:lineRule="exact"/>
              <w:rPr>
                <w:rFonts w:ascii="Times New Roman" w:hAnsi="Times New Roman"/>
                <w:bCs w:val="0"/>
              </w:rPr>
            </w:pPr>
            <w:r w:rsidRPr="00FC4204">
              <w:rPr>
                <w:rFonts w:ascii="Times New Roman" w:hAnsi="Times New Roman" w:hint="cs"/>
                <w:rtl/>
              </w:rPr>
              <w:t>من</w:t>
            </w:r>
            <w:r w:rsidRPr="00FC4204">
              <w:rPr>
                <w:rFonts w:ascii="Times New Roman" w:hAnsi="Times New Roman"/>
              </w:rPr>
              <w:br/>
              <w:t>(m)</w:t>
            </w:r>
          </w:p>
        </w:tc>
        <w:tc>
          <w:tcPr>
            <w:tcW w:w="1496" w:type="dxa"/>
            <w:vAlign w:val="center"/>
          </w:tcPr>
          <w:p w:rsidR="00B667B3" w:rsidRPr="00FC4204" w:rsidRDefault="00B667B3" w:rsidP="006E0996">
            <w:pPr>
              <w:pStyle w:val="Tablehead"/>
              <w:spacing w:before="20" w:after="40" w:line="240" w:lineRule="exact"/>
              <w:rPr>
                <w:rFonts w:ascii="Times New Roman" w:hAnsi="Times New Roman"/>
                <w:bCs w:val="0"/>
              </w:rPr>
            </w:pPr>
            <w:r w:rsidRPr="00FC4204">
              <w:rPr>
                <w:rFonts w:ascii="Times New Roman" w:hAnsi="Times New Roman" w:hint="cs"/>
                <w:rtl/>
              </w:rPr>
              <w:t>إلى</w:t>
            </w:r>
            <w:r w:rsidRPr="00FC4204">
              <w:rPr>
                <w:rFonts w:ascii="Times New Roman" w:hAnsi="Times New Roman"/>
              </w:rPr>
              <w:br/>
              <w:t>`(m)</w:t>
            </w:r>
          </w:p>
        </w:tc>
      </w:tr>
      <w:tr w:rsidR="00B667B3" w:rsidRPr="00B667B3" w:rsidTr="00FB048C">
        <w:trPr>
          <w:jc w:val="center"/>
        </w:trPr>
        <w:tc>
          <w:tcPr>
            <w:tcW w:w="1496" w:type="dxa"/>
          </w:tcPr>
          <w:p w:rsidR="00B667B3" w:rsidRPr="00FC4204" w:rsidRDefault="00B667B3" w:rsidP="00FC4204">
            <w:pPr>
              <w:pStyle w:val="Tabletext"/>
              <w:spacing w:before="60" w:line="240" w:lineRule="exact"/>
              <w:jc w:val="center"/>
              <w:rPr>
                <w:rtl/>
                <w:lang w:bidi="ar-EG"/>
              </w:rPr>
            </w:pPr>
            <w:r w:rsidRPr="00FC4204">
              <w:rPr>
                <w:rFonts w:hint="cs"/>
                <w:rtl/>
              </w:rPr>
              <w:t>"مرتفع"</w:t>
            </w:r>
          </w:p>
        </w:tc>
        <w:tc>
          <w:tcPr>
            <w:tcW w:w="1496" w:type="dxa"/>
          </w:tcPr>
          <w:p w:rsidR="00B667B3" w:rsidRPr="00FC4204" w:rsidRDefault="00B667B3" w:rsidP="00FC4204">
            <w:pPr>
              <w:pStyle w:val="Tabletext"/>
              <w:spacing w:before="60" w:line="240" w:lineRule="exact"/>
              <w:jc w:val="center"/>
            </w:pPr>
            <w:r w:rsidRPr="00FC4204">
              <w:t>1 000</w:t>
            </w:r>
          </w:p>
        </w:tc>
        <w:tc>
          <w:tcPr>
            <w:tcW w:w="1496" w:type="dxa"/>
          </w:tcPr>
          <w:p w:rsidR="00B667B3" w:rsidRPr="00FC4204" w:rsidRDefault="00B667B3" w:rsidP="00FC4204">
            <w:pPr>
              <w:pStyle w:val="Tabletext"/>
              <w:spacing w:before="60" w:line="240" w:lineRule="exact"/>
              <w:jc w:val="center"/>
            </w:pPr>
            <w:r w:rsidRPr="00FC4204">
              <w:t>400</w:t>
            </w:r>
          </w:p>
        </w:tc>
      </w:tr>
      <w:tr w:rsidR="00B667B3" w:rsidRPr="00B667B3" w:rsidTr="00FB048C">
        <w:trPr>
          <w:jc w:val="center"/>
        </w:trPr>
        <w:tc>
          <w:tcPr>
            <w:tcW w:w="1496" w:type="dxa"/>
          </w:tcPr>
          <w:p w:rsidR="00B667B3" w:rsidRPr="00FC4204" w:rsidRDefault="00B667B3" w:rsidP="00FC4204">
            <w:pPr>
              <w:pStyle w:val="Tabletext"/>
              <w:spacing w:before="60" w:line="240" w:lineRule="exact"/>
              <w:jc w:val="center"/>
            </w:pPr>
            <w:r w:rsidRPr="00FC4204">
              <w:rPr>
                <w:rFonts w:hint="cs"/>
                <w:rtl/>
              </w:rPr>
              <w:t>"متوسط"</w:t>
            </w:r>
          </w:p>
        </w:tc>
        <w:tc>
          <w:tcPr>
            <w:tcW w:w="1496" w:type="dxa"/>
          </w:tcPr>
          <w:p w:rsidR="00B667B3" w:rsidRPr="00FC4204" w:rsidRDefault="00B667B3" w:rsidP="00FC4204">
            <w:pPr>
              <w:pStyle w:val="Tabletext"/>
              <w:spacing w:before="60" w:line="240" w:lineRule="exact"/>
              <w:jc w:val="center"/>
            </w:pPr>
            <w:r w:rsidRPr="00FC4204">
              <w:t>400</w:t>
            </w:r>
          </w:p>
        </w:tc>
        <w:tc>
          <w:tcPr>
            <w:tcW w:w="1496" w:type="dxa"/>
          </w:tcPr>
          <w:p w:rsidR="00B667B3" w:rsidRPr="00FC4204" w:rsidRDefault="00B667B3" w:rsidP="00FC4204">
            <w:pPr>
              <w:pStyle w:val="Tabletext"/>
              <w:spacing w:before="60" w:line="240" w:lineRule="exact"/>
              <w:jc w:val="center"/>
            </w:pPr>
            <w:r w:rsidRPr="00FC4204">
              <w:t>100</w:t>
            </w:r>
          </w:p>
        </w:tc>
      </w:tr>
      <w:tr w:rsidR="00B667B3" w:rsidRPr="00B667B3" w:rsidTr="00FB048C">
        <w:trPr>
          <w:jc w:val="center"/>
        </w:trPr>
        <w:tc>
          <w:tcPr>
            <w:tcW w:w="1496" w:type="dxa"/>
          </w:tcPr>
          <w:p w:rsidR="00B667B3" w:rsidRPr="00FC4204" w:rsidRDefault="00B667B3" w:rsidP="00FC4204">
            <w:pPr>
              <w:pStyle w:val="Tabletext"/>
              <w:spacing w:before="60" w:line="240" w:lineRule="exact"/>
              <w:jc w:val="center"/>
            </w:pPr>
            <w:r w:rsidRPr="00FC4204">
              <w:rPr>
                <w:rFonts w:hint="cs"/>
                <w:rtl/>
              </w:rPr>
              <w:t>"منخفض"</w:t>
            </w:r>
          </w:p>
        </w:tc>
        <w:tc>
          <w:tcPr>
            <w:tcW w:w="1496" w:type="dxa"/>
          </w:tcPr>
          <w:p w:rsidR="00B667B3" w:rsidRPr="00FC4204" w:rsidRDefault="00B667B3" w:rsidP="00FC4204">
            <w:pPr>
              <w:pStyle w:val="Tabletext"/>
              <w:spacing w:before="60" w:line="240" w:lineRule="exact"/>
              <w:jc w:val="center"/>
            </w:pPr>
            <w:r w:rsidRPr="00FC4204">
              <w:t>100</w:t>
            </w:r>
          </w:p>
        </w:tc>
        <w:tc>
          <w:tcPr>
            <w:tcW w:w="1496" w:type="dxa"/>
          </w:tcPr>
          <w:p w:rsidR="00B667B3" w:rsidRPr="00FC4204" w:rsidRDefault="008B0368" w:rsidP="00FC4204">
            <w:pPr>
              <w:pStyle w:val="Tabletext"/>
              <w:spacing w:before="60" w:line="240" w:lineRule="exact"/>
              <w:jc w:val="center"/>
            </w:pPr>
            <w:r>
              <w:t>1</w:t>
            </w:r>
            <w:r w:rsidR="00B667B3" w:rsidRPr="00FC4204">
              <w:t>0</w:t>
            </w:r>
          </w:p>
        </w:tc>
      </w:tr>
    </w:tbl>
    <w:p w:rsidR="00B667B3" w:rsidRPr="00B667B3" w:rsidRDefault="00B667B3" w:rsidP="00FC4204">
      <w:pPr>
        <w:pStyle w:val="FigureNoBR"/>
        <w:keepLines w:val="0"/>
        <w:spacing w:before="360" w:after="0"/>
        <w:rPr>
          <w:rtl/>
          <w:lang w:eastAsia="fr-FR" w:bidi="ar-EG"/>
        </w:rPr>
      </w:pPr>
      <w:r w:rsidRPr="00B667B3">
        <w:rPr>
          <w:rFonts w:hint="cs"/>
          <w:rtl/>
          <w:lang w:eastAsia="fr-FR" w:bidi="ar-EG"/>
        </w:rPr>
        <w:t xml:space="preserve">الشـكل </w:t>
      </w:r>
      <w:r w:rsidRPr="00B667B3">
        <w:rPr>
          <w:lang w:eastAsia="fr-FR" w:bidi="ar-EG"/>
        </w:rPr>
        <w:t>6</w:t>
      </w:r>
    </w:p>
    <w:p w:rsidR="00B667B3" w:rsidRPr="00B667B3" w:rsidRDefault="00B667B3" w:rsidP="00B667B3">
      <w:pPr>
        <w:pStyle w:val="FigureTitle"/>
        <w:spacing w:after="0"/>
        <w:rPr>
          <w:rFonts w:ascii="Times New Roman" w:hAnsi="Times New Roman"/>
          <w:rtl/>
        </w:rPr>
      </w:pPr>
      <w:r w:rsidRPr="00B667B3">
        <w:rPr>
          <w:rFonts w:ascii="Times New Roman" w:hAnsi="Times New Roman" w:hint="cs"/>
          <w:rtl/>
        </w:rPr>
        <w:t>مناطق الارتفاع للنموذج الأرضي</w:t>
      </w:r>
    </w:p>
    <w:p w:rsidR="00B667B3" w:rsidRPr="00B667B3" w:rsidRDefault="00657919" w:rsidP="00B667B3">
      <w:pPr>
        <w:pStyle w:val="Figurewithouttitle"/>
        <w:keepLines w:val="0"/>
        <w:spacing w:before="120" w:after="0"/>
        <w:rPr>
          <w:rtl/>
          <w:lang w:eastAsia="fr-FR" w:bidi="ar-EG"/>
        </w:rPr>
      </w:pPr>
      <w:r>
        <w:rPr>
          <w:rtl/>
          <w:lang w:eastAsia="fr-FR" w:bidi="ar-EG"/>
        </w:rPr>
      </w:r>
      <w:r>
        <w:rPr>
          <w:lang w:eastAsia="fr-FR" w:bidi="ar-EG"/>
        </w:rPr>
        <w:pict>
          <v:group id="_x0000_s1048" editas="canvas" style="width:390.65pt;height:234.25pt;mso-position-horizontal-relative:char;mso-position-vertical-relative:line" coordorigin="2052,10856" coordsize="7813,4685" o:allowincell="f">
            <o:lock v:ext="edit" aspectratio="t"/>
            <v:shape id="_x0000_s1049" type="#_x0000_t75" style="position:absolute;left:2052;top:10856;width:7813;height:4685" o:preferrelative="f" o:allowincell="f">
              <v:fill o:detectmouseclick="t"/>
              <v:path o:extrusionok="t" o:connecttype="none"/>
              <o:lock v:ext="edit" text="t"/>
            </v:shape>
            <v:shape id="_x0000_s1050" type="#_x0000_t75" style="position:absolute;left:2052;top:10856;width:7813;height:4685" o:allowincell="f">
              <v:imagedata r:id="rId60" o:title=""/>
            </v:shape>
            <v:rect id="_x0000_s1051" style="position:absolute;left:3055;top:11900;width:934;height:245;mso-position-horizontal-relative:page;mso-position-vertical-relative:page" filled="f" stroked="f">
              <v:textbox style="mso-next-textbox:#_x0000_s1051" inset="0,0,0,0">
                <w:txbxContent>
                  <w:p w:rsidR="003A1CB2" w:rsidRPr="00D510F9" w:rsidRDefault="003A1CB2" w:rsidP="00B667B3">
                    <w:pPr>
                      <w:spacing w:before="0" w:line="200" w:lineRule="exact"/>
                      <w:jc w:val="center"/>
                      <w:rPr>
                        <w:sz w:val="15"/>
                        <w:rtl/>
                        <w:lang w:bidi="ar-EG"/>
                      </w:rPr>
                    </w:pPr>
                    <w:r>
                      <w:rPr>
                        <w:rFonts w:hint="cs"/>
                        <w:sz w:val="15"/>
                        <w:szCs w:val="22"/>
                        <w:rtl/>
                      </w:rPr>
                      <w:t>مسار الطيران</w:t>
                    </w:r>
                  </w:p>
                </w:txbxContent>
              </v:textbox>
            </v:rect>
            <v:rect id="_x0000_s1052" style="position:absolute;left:7281;top:12121;width:1622;height:245;mso-position-horizontal-relative:page;mso-position-vertical-relative:page" filled="f" stroked="f">
              <v:textbox style="mso-next-textbox:#_x0000_s1052" inset="0,0,0,0">
                <w:txbxContent>
                  <w:p w:rsidR="003A1CB2" w:rsidRPr="00D510F9" w:rsidRDefault="003A1CB2" w:rsidP="00B667B3">
                    <w:pPr>
                      <w:spacing w:before="0" w:line="200" w:lineRule="exact"/>
                      <w:jc w:val="center"/>
                      <w:rPr>
                        <w:sz w:val="15"/>
                        <w:rtl/>
                        <w:lang w:bidi="ar-EG"/>
                      </w:rPr>
                    </w:pPr>
                    <w:r>
                      <w:rPr>
                        <w:rFonts w:hint="cs"/>
                        <w:sz w:val="15"/>
                        <w:szCs w:val="22"/>
                        <w:rtl/>
                        <w:lang w:bidi="ar-EG"/>
                      </w:rPr>
                      <w:t>نموذج ماركوف "عالي"</w:t>
                    </w:r>
                  </w:p>
                </w:txbxContent>
              </v:textbox>
            </v:rect>
            <v:rect id="_x0000_s1053" style="position:absolute;left:7281;top:13911;width:1622;height:244;mso-position-horizontal-relative:page;mso-position-vertical-relative:page" filled="f" stroked="f">
              <v:textbox style="mso-next-textbox:#_x0000_s1053" inset="0,0,0,0">
                <w:txbxContent>
                  <w:p w:rsidR="003A1CB2" w:rsidRPr="00D510F9" w:rsidRDefault="003A1CB2" w:rsidP="00B667B3">
                    <w:pPr>
                      <w:spacing w:before="0" w:line="200" w:lineRule="exact"/>
                      <w:jc w:val="center"/>
                      <w:rPr>
                        <w:sz w:val="15"/>
                        <w:rtl/>
                        <w:lang w:bidi="ar-EG"/>
                      </w:rPr>
                    </w:pPr>
                    <w:r>
                      <w:rPr>
                        <w:rFonts w:hint="cs"/>
                        <w:sz w:val="15"/>
                        <w:szCs w:val="22"/>
                        <w:rtl/>
                        <w:lang w:bidi="ar-EG"/>
                      </w:rPr>
                      <w:t>نموذج ماركوف "متوسط"</w:t>
                    </w:r>
                  </w:p>
                </w:txbxContent>
              </v:textbox>
            </v:rect>
            <v:rect id="_x0000_s1054" style="position:absolute;left:5067;top:14786;width:1730;height:308;mso-position-horizontal-relative:page;mso-position-vertical-relative:page" filled="f" stroked="f">
              <v:textbox style="mso-next-textbox:#_x0000_s1054" inset="0,0,0,0">
                <w:txbxContent>
                  <w:p w:rsidR="003A1CB2" w:rsidRDefault="003A1CB2" w:rsidP="00B667B3">
                    <w:pPr>
                      <w:spacing w:before="0" w:line="220" w:lineRule="exact"/>
                      <w:jc w:val="center"/>
                    </w:pPr>
                    <w:r>
                      <w:rPr>
                        <w:rFonts w:hint="cs"/>
                        <w:sz w:val="15"/>
                        <w:szCs w:val="22"/>
                        <w:rtl/>
                        <w:lang w:bidi="ar-EG"/>
                      </w:rPr>
                      <w:t>نموذج ماركوف "منخفض"</w:t>
                    </w:r>
                  </w:p>
                </w:txbxContent>
              </v:textbox>
            </v:rect>
            <v:rect id="_x0000_s1055" style="position:absolute;left:2169;top:15220;width:950;height:317;mso-position-horizontal-relative:page;mso-position-vertical-relative:page" filled="f" stroked="f">
              <v:textbox style="mso-next-textbox:#_x0000_s1055" inset="0,0,0,0">
                <w:txbxContent>
                  <w:p w:rsidR="003A1CB2" w:rsidRDefault="003A1CB2" w:rsidP="00B667B3">
                    <w:pPr>
                      <w:spacing w:before="0" w:line="220" w:lineRule="exact"/>
                      <w:jc w:val="center"/>
                    </w:pPr>
                    <w:r>
                      <w:rPr>
                        <w:rFonts w:hint="cs"/>
                        <w:sz w:val="15"/>
                        <w:szCs w:val="22"/>
                        <w:rtl/>
                        <w:lang w:bidi="ar-EG"/>
                      </w:rPr>
                      <w:t>سطح الأرض</w:t>
                    </w:r>
                  </w:p>
                </w:txbxContent>
              </v:textbox>
            </v:rect>
            <w10:wrap type="none"/>
            <w10:anchorlock/>
          </v:group>
          <o:OLEObject Type="Embed" ProgID="CorelDraw.Graphic.12" ShapeID="_x0000_s1050" DrawAspect="Content" ObjectID="_1401783615" r:id="rId61"/>
        </w:pict>
      </w:r>
    </w:p>
    <w:p w:rsidR="00B667B3" w:rsidRPr="00B667B3" w:rsidRDefault="00B667B3" w:rsidP="00B667B3">
      <w:pPr>
        <w:pStyle w:val="TableNoBR"/>
        <w:spacing w:before="120" w:after="0"/>
        <w:rPr>
          <w:rtl/>
          <w:lang w:bidi="ar-EG"/>
        </w:rPr>
      </w:pPr>
      <w:r w:rsidRPr="00B667B3">
        <w:rPr>
          <w:rtl/>
          <w:lang w:bidi="ar-EG"/>
        </w:rPr>
        <w:lastRenderedPageBreak/>
        <w:t>الج</w:t>
      </w:r>
      <w:r w:rsidRPr="00B667B3">
        <w:rPr>
          <w:rFonts w:hint="cs"/>
          <w:rtl/>
          <w:lang w:bidi="ar-EG"/>
        </w:rPr>
        <w:t>ـ</w:t>
      </w:r>
      <w:r w:rsidRPr="00B667B3">
        <w:rPr>
          <w:rtl/>
          <w:lang w:bidi="ar-EG"/>
        </w:rPr>
        <w:t xml:space="preserve">دول </w:t>
      </w:r>
      <w:r w:rsidRPr="00B667B3">
        <w:rPr>
          <w:lang w:bidi="ar-EG"/>
        </w:rPr>
        <w:t>5</w:t>
      </w:r>
    </w:p>
    <w:p w:rsidR="00B667B3" w:rsidRPr="00B667B3" w:rsidRDefault="00B667B3" w:rsidP="00B667B3">
      <w:pPr>
        <w:pStyle w:val="TableNotitle"/>
        <w:spacing w:before="120" w:after="0"/>
        <w:rPr>
          <w:b w:val="0"/>
          <w:bCs/>
          <w:rtl/>
          <w:lang w:bidi="ar-EG"/>
        </w:rPr>
      </w:pPr>
      <w:r w:rsidRPr="00B667B3">
        <w:rPr>
          <w:rFonts w:hint="cs"/>
          <w:b w:val="0"/>
          <w:bCs/>
          <w:rtl/>
          <w:lang w:bidi="ar-EG"/>
        </w:rPr>
        <w:t>حالات نموذج ماركوف للخبو الأرضي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5"/>
        <w:gridCol w:w="2348"/>
      </w:tblGrid>
      <w:tr w:rsidR="00B667B3" w:rsidRPr="00B667B3" w:rsidTr="00FB048C">
        <w:trPr>
          <w:jc w:val="center"/>
        </w:trPr>
        <w:tc>
          <w:tcPr>
            <w:tcW w:w="2115" w:type="dxa"/>
            <w:vAlign w:val="center"/>
          </w:tcPr>
          <w:p w:rsidR="00B667B3" w:rsidRPr="00FC4204" w:rsidRDefault="00B667B3" w:rsidP="006E0996">
            <w:pPr>
              <w:pStyle w:val="Tablehead"/>
              <w:spacing w:before="20" w:after="40"/>
              <w:rPr>
                <w:rFonts w:ascii="Times New Roman" w:hAnsi="Times New Roman"/>
                <w:bCs w:val="0"/>
              </w:rPr>
            </w:pPr>
            <w:r w:rsidRPr="00FC4204">
              <w:rPr>
                <w:rFonts w:ascii="Times New Roman" w:hAnsi="Times New Roman" w:hint="cs"/>
                <w:rtl/>
              </w:rPr>
              <w:t>الحالة</w:t>
            </w:r>
          </w:p>
        </w:tc>
        <w:tc>
          <w:tcPr>
            <w:tcW w:w="2348" w:type="dxa"/>
            <w:vAlign w:val="center"/>
          </w:tcPr>
          <w:p w:rsidR="00B667B3" w:rsidRPr="00FC4204" w:rsidRDefault="00B667B3" w:rsidP="006E0996">
            <w:pPr>
              <w:pStyle w:val="Tablehead"/>
              <w:spacing w:before="20" w:after="40"/>
              <w:rPr>
                <w:rFonts w:ascii="Times New Roman" w:hAnsi="Times New Roman"/>
                <w:bCs w:val="0"/>
                <w:rtl/>
                <w:lang w:bidi="ar-EG"/>
              </w:rPr>
            </w:pPr>
            <w:r w:rsidRPr="00FC4204">
              <w:rPr>
                <w:rFonts w:ascii="Times New Roman" w:hAnsi="Times New Roman" w:hint="cs"/>
                <w:rtl/>
              </w:rPr>
              <w:t>القدرة</w:t>
            </w:r>
            <w:r w:rsidRPr="00FC4204">
              <w:rPr>
                <w:rFonts w:ascii="Times New Roman" w:hAnsi="Times New Roman"/>
              </w:rPr>
              <w:br/>
              <w:t>(dB)</w:t>
            </w:r>
          </w:p>
        </w:tc>
      </w:tr>
      <w:tr w:rsidR="00B667B3" w:rsidRPr="00B667B3" w:rsidTr="00FB048C">
        <w:trPr>
          <w:jc w:val="center"/>
        </w:trPr>
        <w:tc>
          <w:tcPr>
            <w:tcW w:w="2115" w:type="dxa"/>
          </w:tcPr>
          <w:p w:rsidR="00B667B3" w:rsidRPr="00FC4204" w:rsidRDefault="00B667B3" w:rsidP="00B667B3">
            <w:pPr>
              <w:pStyle w:val="Tabletext"/>
              <w:spacing w:before="120" w:after="0" w:line="192" w:lineRule="auto"/>
              <w:jc w:val="center"/>
              <w:rPr>
                <w:rtl/>
              </w:rPr>
            </w:pPr>
            <w:r w:rsidRPr="00FC4204">
              <w:rPr>
                <w:vertAlign w:val="superscript"/>
              </w:rPr>
              <w:t>(1)</w:t>
            </w:r>
            <w:r w:rsidRPr="00FC4204">
              <w:t xml:space="preserve">1   </w:t>
            </w:r>
          </w:p>
        </w:tc>
        <w:tc>
          <w:tcPr>
            <w:tcW w:w="2348" w:type="dxa"/>
          </w:tcPr>
          <w:p w:rsidR="00B667B3" w:rsidRPr="00FC4204" w:rsidRDefault="00B667B3" w:rsidP="00B667B3">
            <w:pPr>
              <w:pStyle w:val="Tabletext"/>
              <w:spacing w:before="120" w:after="0" w:line="192" w:lineRule="auto"/>
              <w:jc w:val="center"/>
            </w:pPr>
            <w:r w:rsidRPr="00FC4204">
              <w:t xml:space="preserve">    25–  &gt;</w:t>
            </w:r>
          </w:p>
        </w:tc>
      </w:tr>
      <w:tr w:rsidR="00B667B3" w:rsidRPr="00B667B3" w:rsidTr="00FB048C">
        <w:trPr>
          <w:jc w:val="center"/>
        </w:trPr>
        <w:tc>
          <w:tcPr>
            <w:tcW w:w="2115" w:type="dxa"/>
          </w:tcPr>
          <w:p w:rsidR="00B667B3" w:rsidRPr="00FC4204" w:rsidRDefault="00B667B3" w:rsidP="00B667B3">
            <w:pPr>
              <w:pStyle w:val="Tabletext"/>
              <w:spacing w:before="120" w:after="0" w:line="192" w:lineRule="auto"/>
              <w:jc w:val="center"/>
            </w:pPr>
            <w:r w:rsidRPr="00FC4204">
              <w:t>2</w:t>
            </w:r>
          </w:p>
        </w:tc>
        <w:tc>
          <w:tcPr>
            <w:tcW w:w="2348" w:type="dxa"/>
          </w:tcPr>
          <w:p w:rsidR="00B667B3" w:rsidRPr="00FC4204" w:rsidRDefault="00B667B3" w:rsidP="00B667B3">
            <w:pPr>
              <w:pStyle w:val="Tabletext"/>
              <w:spacing w:before="120" w:after="0" w:line="192" w:lineRule="auto"/>
              <w:jc w:val="center"/>
            </w:pPr>
            <w:r w:rsidRPr="00FC4204">
              <w:t>23–</w:t>
            </w:r>
          </w:p>
        </w:tc>
      </w:tr>
      <w:tr w:rsidR="00B667B3" w:rsidRPr="00B667B3" w:rsidTr="00FB048C">
        <w:trPr>
          <w:jc w:val="center"/>
        </w:trPr>
        <w:tc>
          <w:tcPr>
            <w:tcW w:w="2115" w:type="dxa"/>
          </w:tcPr>
          <w:p w:rsidR="00B667B3" w:rsidRPr="00FC4204" w:rsidRDefault="00B667B3" w:rsidP="00B667B3">
            <w:pPr>
              <w:pStyle w:val="Tabletext"/>
              <w:spacing w:before="120" w:after="0" w:line="192" w:lineRule="auto"/>
              <w:jc w:val="center"/>
            </w:pPr>
            <w:r w:rsidRPr="00FC4204">
              <w:t>3</w:t>
            </w:r>
          </w:p>
        </w:tc>
        <w:tc>
          <w:tcPr>
            <w:tcW w:w="2348" w:type="dxa"/>
          </w:tcPr>
          <w:p w:rsidR="00B667B3" w:rsidRPr="00FC4204" w:rsidRDefault="00B667B3" w:rsidP="00B667B3">
            <w:pPr>
              <w:pStyle w:val="Tabletext"/>
              <w:spacing w:before="120" w:after="0" w:line="192" w:lineRule="auto"/>
              <w:jc w:val="center"/>
            </w:pPr>
            <w:r w:rsidRPr="00FC4204">
              <w:t>19–</w:t>
            </w:r>
          </w:p>
        </w:tc>
      </w:tr>
      <w:tr w:rsidR="00B667B3" w:rsidRPr="00B667B3" w:rsidTr="00FB048C">
        <w:trPr>
          <w:jc w:val="center"/>
        </w:trPr>
        <w:tc>
          <w:tcPr>
            <w:tcW w:w="2115" w:type="dxa"/>
            <w:tcBorders>
              <w:bottom w:val="single" w:sz="4" w:space="0" w:color="auto"/>
            </w:tcBorders>
          </w:tcPr>
          <w:p w:rsidR="00B667B3" w:rsidRPr="00FC4204" w:rsidRDefault="00B667B3" w:rsidP="00B667B3">
            <w:pPr>
              <w:pStyle w:val="Tabletext"/>
              <w:spacing w:before="120" w:after="0" w:line="192" w:lineRule="auto"/>
              <w:jc w:val="center"/>
              <w:rPr>
                <w:rtl/>
                <w:lang w:bidi="ar-EG"/>
              </w:rPr>
            </w:pPr>
            <w:r w:rsidRPr="00FC4204">
              <w:t>4</w:t>
            </w:r>
          </w:p>
        </w:tc>
        <w:tc>
          <w:tcPr>
            <w:tcW w:w="2348" w:type="dxa"/>
            <w:tcBorders>
              <w:bottom w:val="single" w:sz="4" w:space="0" w:color="auto"/>
            </w:tcBorders>
          </w:tcPr>
          <w:p w:rsidR="00B667B3" w:rsidRPr="00FC4204" w:rsidRDefault="00B667B3" w:rsidP="00B667B3">
            <w:pPr>
              <w:pStyle w:val="Tabletext"/>
              <w:spacing w:before="120" w:after="0" w:line="192" w:lineRule="auto"/>
              <w:jc w:val="center"/>
              <w:rPr>
                <w:rtl/>
              </w:rPr>
            </w:pPr>
            <w:r w:rsidRPr="00FC4204">
              <w:t>15–</w:t>
            </w:r>
          </w:p>
        </w:tc>
      </w:tr>
      <w:tr w:rsidR="00B667B3" w:rsidRPr="00B667B3" w:rsidTr="00FC4204">
        <w:trPr>
          <w:trHeight w:val="519"/>
          <w:jc w:val="center"/>
        </w:trPr>
        <w:tc>
          <w:tcPr>
            <w:tcW w:w="4463" w:type="dxa"/>
            <w:gridSpan w:val="2"/>
            <w:tcBorders>
              <w:left w:val="nil"/>
              <w:bottom w:val="nil"/>
              <w:right w:val="nil"/>
            </w:tcBorders>
          </w:tcPr>
          <w:p w:rsidR="00B667B3" w:rsidRPr="00B667B3" w:rsidRDefault="00B667B3" w:rsidP="00B667B3">
            <w:pPr>
              <w:pStyle w:val="Tablelegend"/>
              <w:spacing w:after="0"/>
            </w:pPr>
            <w:r w:rsidRPr="00B667B3">
              <w:rPr>
                <w:vertAlign w:val="superscript"/>
              </w:rPr>
              <w:t>(1)</w:t>
            </w:r>
            <w:r w:rsidRPr="00B667B3">
              <w:tab/>
            </w:r>
            <w:r w:rsidRPr="00FC4204">
              <w:rPr>
                <w:rFonts w:hint="cs"/>
                <w:sz w:val="24"/>
                <w:szCs w:val="24"/>
                <w:rtl/>
              </w:rPr>
              <w:t>لا يوجد انعكاس أرضي.</w:t>
            </w:r>
          </w:p>
        </w:tc>
      </w:tr>
    </w:tbl>
    <w:p w:rsidR="00B667B3" w:rsidRPr="00B667B3" w:rsidRDefault="00B667B3" w:rsidP="00FC4204">
      <w:pPr>
        <w:pStyle w:val="FigureNoBR"/>
        <w:keepLines w:val="0"/>
        <w:spacing w:before="360" w:after="0"/>
        <w:rPr>
          <w:rtl/>
          <w:lang w:eastAsia="fr-FR" w:bidi="ar-EG"/>
        </w:rPr>
      </w:pPr>
      <w:r w:rsidRPr="00B667B3">
        <w:rPr>
          <w:rFonts w:hint="cs"/>
          <w:rtl/>
          <w:lang w:eastAsia="fr-FR" w:bidi="ar-EG"/>
        </w:rPr>
        <w:t xml:space="preserve">الشـكل </w:t>
      </w:r>
      <w:r w:rsidRPr="00B667B3">
        <w:rPr>
          <w:lang w:eastAsia="fr-FR" w:bidi="ar-EG"/>
        </w:rPr>
        <w:t>7</w:t>
      </w:r>
    </w:p>
    <w:p w:rsidR="00B667B3" w:rsidRPr="00B667B3" w:rsidRDefault="00B667B3" w:rsidP="00FC4204">
      <w:pPr>
        <w:pStyle w:val="FigureTitle"/>
        <w:spacing w:after="240"/>
        <w:rPr>
          <w:rFonts w:ascii="Times New Roman" w:hAnsi="Times New Roman"/>
          <w:rtl/>
        </w:rPr>
      </w:pPr>
      <w:r w:rsidRPr="00B667B3">
        <w:rPr>
          <w:rFonts w:ascii="Times New Roman" w:hAnsi="Times New Roman" w:hint="cs"/>
          <w:rtl/>
        </w:rPr>
        <w:t>تحقيق وحدة مولد الخبو الأرضي</w:t>
      </w:r>
    </w:p>
    <w:p w:rsidR="00B667B3" w:rsidRPr="00B667B3" w:rsidRDefault="00657919" w:rsidP="00B667B3">
      <w:pPr>
        <w:pStyle w:val="Figurewithouttitle"/>
        <w:spacing w:before="120" w:after="0"/>
        <w:rPr>
          <w:rtl/>
          <w:lang w:eastAsia="fr-FR" w:bidi="ar-EG"/>
        </w:rPr>
      </w:pPr>
      <w:r>
        <w:rPr>
          <w:rtl/>
          <w:lang w:eastAsia="fr-FR" w:bidi="ar-EG"/>
        </w:rPr>
      </w:r>
      <w:r>
        <w:rPr>
          <w:lang w:eastAsia="fr-FR" w:bidi="ar-EG"/>
        </w:rPr>
        <w:pict>
          <v:group id="_x0000_s1026" editas="canvas" style="width:439pt;height:300.9pt;mso-position-horizontal-relative:char;mso-position-vertical-relative:line" coordorigin="1565,2436" coordsize="8780,6018" o:allowincell="f">
            <o:lock v:ext="edit" aspectratio="t"/>
            <v:shape id="_x0000_s1027" type="#_x0000_t75" style="position:absolute;left:1565;top:2436;width:8780;height:6018" o:preferrelative="f" o:allowincell="f">
              <v:fill o:detectmouseclick="t"/>
              <v:path o:extrusionok="t" o:connecttype="none"/>
              <o:lock v:ext="edit" text="t"/>
            </v:shape>
            <v:shape id="_x0000_s1028" type="#_x0000_t75" style="position:absolute;left:1565;top:2436;width:8780;height:6018" o:allowincell="f">
              <v:imagedata r:id="rId62" o:title=""/>
            </v:shape>
            <v:rect id="_x0000_s1029" style="position:absolute;left:7687;top:3266;width:934;height:581;mso-position-horizontal-relative:page;mso-position-vertical-relative:page" filled="f" stroked="f">
              <v:textbox style="mso-next-textbox:#_x0000_s1029" inset="0,0,0,0">
                <w:txbxContent>
                  <w:p w:rsidR="003A1CB2" w:rsidRPr="00D510F9" w:rsidRDefault="003A1CB2" w:rsidP="00B667B3">
                    <w:pPr>
                      <w:spacing w:before="0" w:line="240" w:lineRule="exact"/>
                      <w:jc w:val="center"/>
                      <w:rPr>
                        <w:sz w:val="15"/>
                        <w:rtl/>
                        <w:lang w:bidi="ar-EG"/>
                      </w:rPr>
                    </w:pPr>
                    <w:r>
                      <w:rPr>
                        <w:rFonts w:hint="cs"/>
                        <w:sz w:val="15"/>
                        <w:szCs w:val="22"/>
                        <w:rtl/>
                        <w:lang w:bidi="ar-EG"/>
                      </w:rPr>
                      <w:t>الطول الموجي</w:t>
                    </w:r>
                    <w:r>
                      <w:rPr>
                        <w:rFonts w:hint="cs"/>
                        <w:sz w:val="15"/>
                        <w:szCs w:val="22"/>
                        <w:rtl/>
                        <w:lang w:bidi="ar-EG"/>
                      </w:rPr>
                      <w:br/>
                      <w:t>لمعدل الاقتراب</w:t>
                    </w:r>
                  </w:p>
                </w:txbxContent>
              </v:textbox>
            </v:rect>
            <v:rect id="_x0000_s1030" style="position:absolute;left:5760;top:2894;width:934;height:492;mso-position-horizontal-relative:page;mso-position-vertical-relative:page" filled="f" stroked="f">
              <v:textbox style="mso-next-textbox:#_x0000_s1030" inset="0,0,0,0">
                <w:txbxContent>
                  <w:p w:rsidR="003A1CB2" w:rsidRDefault="003A1CB2" w:rsidP="00B667B3">
                    <w:pPr>
                      <w:spacing w:before="0" w:line="220" w:lineRule="exact"/>
                      <w:jc w:val="center"/>
                    </w:pPr>
                    <w:r>
                      <w:rPr>
                        <w:rFonts w:hint="cs"/>
                        <w:sz w:val="15"/>
                        <w:szCs w:val="22"/>
                        <w:rtl/>
                        <w:lang w:bidi="ar-EG"/>
                      </w:rPr>
                      <w:t xml:space="preserve">ضوضاء </w:t>
                    </w:r>
                    <w:proofErr w:type="spellStart"/>
                    <w:r>
                      <w:rPr>
                        <w:rFonts w:hint="cs"/>
                        <w:sz w:val="15"/>
                        <w:szCs w:val="22"/>
                        <w:rtl/>
                        <w:lang w:bidi="ar-EG"/>
                      </w:rPr>
                      <w:t>غوسية</w:t>
                    </w:r>
                    <w:proofErr w:type="spellEnd"/>
                    <w:r>
                      <w:rPr>
                        <w:rFonts w:hint="cs"/>
                        <w:sz w:val="15"/>
                        <w:szCs w:val="22"/>
                        <w:rtl/>
                        <w:lang w:bidi="ar-EG"/>
                      </w:rPr>
                      <w:br/>
                      <w:t xml:space="preserve">بيضاء </w:t>
                    </w:r>
                    <w:r>
                      <w:rPr>
                        <w:sz w:val="15"/>
                        <w:szCs w:val="22"/>
                        <w:lang w:bidi="ar-EG"/>
                      </w:rPr>
                      <w:t>(WGN)</w:t>
                    </w:r>
                  </w:p>
                </w:txbxContent>
              </v:textbox>
            </v:rect>
            <v:rect id="_x0000_s1031" style="position:absolute;left:9226;top:5529;width:934;height:492;mso-position-horizontal-relative:page;mso-position-vertical-relative:page" filled="f" stroked="f">
              <v:textbox style="mso-next-textbox:#_x0000_s1031" inset="0,0,0,0">
                <w:txbxContent>
                  <w:p w:rsidR="003A1CB2" w:rsidRDefault="003A1CB2" w:rsidP="00B667B3">
                    <w:pPr>
                      <w:spacing w:before="0" w:line="220" w:lineRule="exact"/>
                      <w:jc w:val="center"/>
                    </w:pPr>
                    <w:r>
                      <w:rPr>
                        <w:rFonts w:hint="cs"/>
                        <w:sz w:val="15"/>
                        <w:szCs w:val="22"/>
                        <w:rtl/>
                        <w:lang w:bidi="ar-EG"/>
                      </w:rPr>
                      <w:t>عملية خبو</w:t>
                    </w:r>
                    <w:r>
                      <w:rPr>
                        <w:rFonts w:hint="cs"/>
                        <w:sz w:val="15"/>
                        <w:szCs w:val="22"/>
                        <w:rtl/>
                        <w:lang w:bidi="ar-EG"/>
                      </w:rPr>
                      <w:br/>
                      <w:t>لمسير أرضي</w:t>
                    </w:r>
                  </w:p>
                </w:txbxContent>
              </v:textbox>
            </v:rect>
            <v:rect id="_x0000_s1032" style="position:absolute;left:7691;top:4399;width:934;height:250;mso-position-horizontal-relative:page;mso-position-vertical-relative:page" filled="f" stroked="f">
              <v:textbox style="mso-next-textbox:#_x0000_s1032" inset="0,0,0,0">
                <w:txbxContent>
                  <w:p w:rsidR="003A1CB2" w:rsidRDefault="003A1CB2" w:rsidP="00B667B3">
                    <w:pPr>
                      <w:spacing w:before="0" w:line="220" w:lineRule="exact"/>
                      <w:jc w:val="center"/>
                    </w:pPr>
                    <w:r>
                      <w:rPr>
                        <w:rFonts w:hint="cs"/>
                        <w:sz w:val="15"/>
                        <w:szCs w:val="22"/>
                        <w:rtl/>
                        <w:lang w:bidi="ar-EG"/>
                      </w:rPr>
                      <w:t xml:space="preserve">مذبذب </w:t>
                    </w:r>
                    <w:r>
                      <w:rPr>
                        <w:sz w:val="15"/>
                        <w:szCs w:val="22"/>
                        <w:lang w:bidi="ar-EG"/>
                      </w:rPr>
                      <w:t>VCO</w:t>
                    </w:r>
                  </w:p>
                </w:txbxContent>
              </v:textbox>
            </v:rect>
            <v:rect id="_x0000_s1033" style="position:absolute;left:5760;top:4069;width:934;height:798;mso-position-horizontal-relative:page;mso-position-vertical-relative:page" filled="f" stroked="f">
              <v:textbox style="mso-next-textbox:#_x0000_s1033" inset="0,0,0,0">
                <w:txbxContent>
                  <w:p w:rsidR="003A1CB2" w:rsidRDefault="003A1CB2" w:rsidP="00B667B3">
                    <w:pPr>
                      <w:spacing w:before="0" w:line="220" w:lineRule="exact"/>
                      <w:jc w:val="center"/>
                    </w:pPr>
                    <w:r>
                      <w:rPr>
                        <w:rFonts w:hint="cs"/>
                        <w:sz w:val="15"/>
                        <w:szCs w:val="22"/>
                        <w:rtl/>
                        <w:lang w:bidi="ar-EG"/>
                      </w:rPr>
                      <w:t xml:space="preserve">مرشاح </w:t>
                    </w:r>
                    <w:r>
                      <w:rPr>
                        <w:sz w:val="15"/>
                        <w:szCs w:val="22"/>
                        <w:rtl/>
                        <w:lang w:bidi="ar-EG"/>
                      </w:rPr>
                      <w:br/>
                    </w:r>
                    <w:r>
                      <w:rPr>
                        <w:rFonts w:hint="cs"/>
                        <w:sz w:val="15"/>
                        <w:szCs w:val="22"/>
                        <w:rtl/>
                        <w:lang w:bidi="ar-EG"/>
                      </w:rPr>
                      <w:t>طيف</w:t>
                    </w:r>
                    <w:r>
                      <w:rPr>
                        <w:rFonts w:hint="cs"/>
                        <w:sz w:val="15"/>
                        <w:szCs w:val="22"/>
                        <w:rtl/>
                        <w:lang w:bidi="ar-EG"/>
                      </w:rPr>
                      <w:br/>
                    </w:r>
                    <w:proofErr w:type="spellStart"/>
                    <w:r>
                      <w:rPr>
                        <w:rFonts w:hint="cs"/>
                        <w:sz w:val="15"/>
                        <w:szCs w:val="22"/>
                        <w:rtl/>
                        <w:lang w:bidi="ar-EG"/>
                      </w:rPr>
                      <w:t>دوبلري</w:t>
                    </w:r>
                    <w:proofErr w:type="spellEnd"/>
                  </w:p>
                  <w:p w:rsidR="003A1CB2" w:rsidRDefault="003A1CB2" w:rsidP="00B667B3"/>
                </w:txbxContent>
              </v:textbox>
            </v:rect>
            <v:rect id="_x0000_s1034" style="position:absolute;left:4678;top:4867;width:550;height:296;mso-position-horizontal-relative:page;mso-position-vertical-relative:page" filled="f" stroked="f">
              <v:textbox style="mso-next-textbox:#_x0000_s1034" inset="0,0,0,0">
                <w:txbxContent>
                  <w:p w:rsidR="003A1CB2" w:rsidRDefault="003A1CB2" w:rsidP="00B667B3">
                    <w:pPr>
                      <w:spacing w:before="0" w:line="220" w:lineRule="exact"/>
                      <w:jc w:val="center"/>
                    </w:pPr>
                    <w:r>
                      <w:rPr>
                        <w:rFonts w:hint="cs"/>
                        <w:sz w:val="15"/>
                        <w:szCs w:val="22"/>
                        <w:rtl/>
                        <w:lang w:bidi="ar-EG"/>
                      </w:rPr>
                      <w:t>الارتفاع</w:t>
                    </w:r>
                  </w:p>
                </w:txbxContent>
              </v:textbox>
            </v:rect>
            <v:rect id="_x0000_s1035" style="position:absolute;left:5932;top:7804;width:1298;height:296;mso-position-horizontal-relative:page;mso-position-vertical-relative:page" filled="f" stroked="f">
              <v:textbox style="mso-next-textbox:#_x0000_s1035" inset="0,0,0,0">
                <w:txbxContent>
                  <w:p w:rsidR="003A1CB2" w:rsidRDefault="003A1CB2" w:rsidP="00B667B3">
                    <w:pPr>
                      <w:spacing w:before="0" w:line="220" w:lineRule="exact"/>
                      <w:jc w:val="center"/>
                    </w:pPr>
                    <w:r>
                      <w:rPr>
                        <w:rFonts w:hint="cs"/>
                        <w:sz w:val="15"/>
                        <w:szCs w:val="22"/>
                        <w:rtl/>
                        <w:lang w:bidi="ar-EG"/>
                      </w:rPr>
                      <w:t>مولد الخبو الأرضي</w:t>
                    </w:r>
                  </w:p>
                </w:txbxContent>
              </v:textbox>
            </v:rect>
            <v:rect id="_x0000_s1036" style="position:absolute;left:2173;top:3670;width:488;height:204;mso-position-horizontal-relative:page;mso-position-vertical-relative:page" filled="f" stroked="f">
              <v:textbox style="mso-next-textbox:#_x0000_s1036"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1</w:t>
                    </w:r>
                  </w:p>
                </w:txbxContent>
              </v:textbox>
            </v:rect>
            <v:rect id="_x0000_s1037" style="position:absolute;left:3294;top:3670;width:488;height:204;mso-position-horizontal-relative:page;mso-position-vertical-relative:page" filled="f" stroked="f">
              <v:textbox style="mso-next-textbox:#_x0000_s1037"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2</w:t>
                    </w:r>
                  </w:p>
                  <w:p w:rsidR="003A1CB2" w:rsidRDefault="003A1CB2" w:rsidP="00B667B3"/>
                </w:txbxContent>
              </v:textbox>
            </v:rect>
            <v:rect id="_x0000_s1038" style="position:absolute;left:2173;top:4286;width:488;height:204;mso-position-horizontal-relative:page;mso-position-vertical-relative:page" filled="f" stroked="f">
              <v:textbox style="mso-next-textbox:#_x0000_s1038"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3</w:t>
                    </w:r>
                  </w:p>
                  <w:p w:rsidR="003A1CB2" w:rsidRDefault="003A1CB2" w:rsidP="00B667B3"/>
                </w:txbxContent>
              </v:textbox>
            </v:rect>
            <v:rect id="_x0000_s1039" style="position:absolute;left:3294;top:4286;width:488;height:204;mso-position-horizontal-relative:page;mso-position-vertical-relative:page" filled="f" stroked="f">
              <v:textbox style="mso-next-textbox:#_x0000_s1039"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4</w:t>
                    </w:r>
                  </w:p>
                  <w:p w:rsidR="003A1CB2" w:rsidRDefault="003A1CB2" w:rsidP="00B667B3"/>
                  <w:p w:rsidR="003A1CB2" w:rsidRDefault="003A1CB2" w:rsidP="00B667B3"/>
                </w:txbxContent>
              </v:textbox>
            </v:rect>
            <v:rect id="_x0000_s1040" style="position:absolute;left:2173;top:5378;width:488;height:204;mso-position-horizontal-relative:page;mso-position-vertical-relative:page" filled="f" stroked="f">
              <v:textbox style="mso-next-textbox:#_x0000_s1040"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1</w:t>
                    </w:r>
                  </w:p>
                  <w:p w:rsidR="003A1CB2" w:rsidRDefault="003A1CB2" w:rsidP="00B667B3"/>
                </w:txbxContent>
              </v:textbox>
            </v:rect>
            <v:rect id="_x0000_s1041" style="position:absolute;left:3294;top:5378;width:488;height:204;mso-position-horizontal-relative:page;mso-position-vertical-relative:page" filled="f" stroked="f">
              <v:textbox style="mso-next-textbox:#_x0000_s1041"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2</w:t>
                    </w:r>
                  </w:p>
                  <w:p w:rsidR="003A1CB2" w:rsidRDefault="003A1CB2" w:rsidP="00B667B3"/>
                  <w:p w:rsidR="003A1CB2" w:rsidRDefault="003A1CB2" w:rsidP="00B667B3"/>
                </w:txbxContent>
              </v:textbox>
            </v:rect>
            <v:rect id="_x0000_s1042" style="position:absolute;left:2173;top:6016;width:488;height:204;mso-position-horizontal-relative:page;mso-position-vertical-relative:page" filled="f" stroked="f">
              <v:textbox style="mso-next-textbox:#_x0000_s1042"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3</w:t>
                    </w:r>
                  </w:p>
                  <w:p w:rsidR="003A1CB2" w:rsidRDefault="003A1CB2" w:rsidP="00B667B3"/>
                  <w:p w:rsidR="003A1CB2" w:rsidRDefault="003A1CB2" w:rsidP="00B667B3"/>
                </w:txbxContent>
              </v:textbox>
            </v:rect>
            <v:rect id="_x0000_s1043" style="position:absolute;left:3294;top:6016;width:488;height:204;mso-position-horizontal-relative:page;mso-position-vertical-relative:page" filled="f" stroked="f">
              <v:textbox style="mso-next-textbox:#_x0000_s1043"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4</w:t>
                    </w:r>
                  </w:p>
                  <w:p w:rsidR="003A1CB2" w:rsidRDefault="003A1CB2" w:rsidP="00B667B3"/>
                  <w:p w:rsidR="003A1CB2" w:rsidRDefault="003A1CB2" w:rsidP="00B667B3"/>
                  <w:p w:rsidR="003A1CB2" w:rsidRDefault="003A1CB2" w:rsidP="00B667B3"/>
                </w:txbxContent>
              </v:textbox>
            </v:rect>
            <v:rect id="_x0000_s1044" style="position:absolute;left:2173;top:7702;width:488;height:204;mso-position-horizontal-relative:page;mso-position-vertical-relative:page" filled="f" stroked="f">
              <v:textbox style="mso-next-textbox:#_x0000_s1044"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3</w:t>
                    </w:r>
                  </w:p>
                  <w:p w:rsidR="003A1CB2" w:rsidRDefault="003A1CB2" w:rsidP="00B667B3"/>
                  <w:p w:rsidR="003A1CB2" w:rsidRDefault="003A1CB2" w:rsidP="00B667B3"/>
                  <w:p w:rsidR="003A1CB2" w:rsidRDefault="003A1CB2" w:rsidP="00B667B3"/>
                </w:txbxContent>
              </v:textbox>
            </v:rect>
            <v:rect id="_x0000_s1045" style="position:absolute;left:3294;top:7702;width:488;height:204;mso-position-horizontal-relative:page;mso-position-vertical-relative:page" filled="f" stroked="f">
              <v:textbox style="mso-next-textbox:#_x0000_s1045"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4</w:t>
                    </w:r>
                  </w:p>
                  <w:p w:rsidR="003A1CB2" w:rsidRDefault="003A1CB2" w:rsidP="00B667B3"/>
                  <w:p w:rsidR="003A1CB2" w:rsidRDefault="003A1CB2" w:rsidP="00B667B3"/>
                  <w:p w:rsidR="003A1CB2" w:rsidRDefault="003A1CB2" w:rsidP="00B667B3"/>
                  <w:p w:rsidR="003A1CB2" w:rsidRDefault="003A1CB2" w:rsidP="00B667B3"/>
                </w:txbxContent>
              </v:textbox>
            </v:rect>
            <v:rect id="_x0000_s1046" style="position:absolute;left:2173;top:7061;width:488;height:204;mso-position-horizontal-relative:page;mso-position-vertical-relative:page" filled="f" stroked="f">
              <v:textbox style="mso-next-textbox:#_x0000_s1046"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1</w:t>
                    </w:r>
                  </w:p>
                  <w:p w:rsidR="003A1CB2" w:rsidRDefault="003A1CB2" w:rsidP="00B667B3"/>
                  <w:p w:rsidR="003A1CB2" w:rsidRDefault="003A1CB2" w:rsidP="00B667B3"/>
                </w:txbxContent>
              </v:textbox>
            </v:rect>
            <v:rect id="_x0000_s1047" style="position:absolute;left:3294;top:7061;width:488;height:204;mso-position-horizontal-relative:page;mso-position-vertical-relative:page" filled="f" stroked="f">
              <v:textbox style="mso-next-textbox:#_x0000_s1047" inset="0,0,0,0">
                <w:txbxContent>
                  <w:p w:rsidR="003A1CB2" w:rsidRDefault="003A1CB2" w:rsidP="00B667B3">
                    <w:pPr>
                      <w:spacing w:before="0" w:line="180" w:lineRule="exact"/>
                      <w:jc w:val="center"/>
                    </w:pPr>
                    <w:r>
                      <w:rPr>
                        <w:rFonts w:hint="cs"/>
                        <w:sz w:val="15"/>
                        <w:szCs w:val="22"/>
                        <w:rtl/>
                        <w:lang w:bidi="ar-EG"/>
                      </w:rPr>
                      <w:t xml:space="preserve">الحالة </w:t>
                    </w:r>
                    <w:r>
                      <w:rPr>
                        <w:sz w:val="15"/>
                        <w:szCs w:val="22"/>
                        <w:lang w:bidi="ar-EG"/>
                      </w:rPr>
                      <w:t>2</w:t>
                    </w:r>
                  </w:p>
                  <w:p w:rsidR="003A1CB2" w:rsidRDefault="003A1CB2" w:rsidP="00B667B3"/>
                  <w:p w:rsidR="003A1CB2" w:rsidRDefault="003A1CB2" w:rsidP="00B667B3"/>
                  <w:p w:rsidR="003A1CB2" w:rsidRDefault="003A1CB2" w:rsidP="00B667B3"/>
                </w:txbxContent>
              </v:textbox>
            </v:rect>
            <w10:wrap type="none"/>
            <w10:anchorlock/>
          </v:group>
          <o:OLEObject Type="Embed" ProgID="CorelDraw.Graphic.12" ShapeID="_x0000_s1028" DrawAspect="Content" ObjectID="_1401783616" r:id="rId63"/>
        </w:pict>
      </w:r>
    </w:p>
    <w:p w:rsidR="00B667B3" w:rsidRPr="00B667B3" w:rsidRDefault="00B667B3" w:rsidP="00B667B3">
      <w:pPr>
        <w:rPr>
          <w:rtl/>
        </w:rPr>
      </w:pPr>
    </w:p>
    <w:p w:rsidR="00B667B3" w:rsidRPr="00B667B3" w:rsidRDefault="00B667B3" w:rsidP="00B667B3">
      <w:pPr>
        <w:rPr>
          <w:rtl/>
        </w:rPr>
      </w:pPr>
      <w:r w:rsidRPr="00B667B3">
        <w:rPr>
          <w:rFonts w:hint="cs"/>
          <w:rtl/>
        </w:rPr>
        <w:t xml:space="preserve">يتحصل على احتمالات التحول لماركوف من بيانات القياسات الكمية. وتحدد مصفوفة التحول </w:t>
      </w:r>
      <w:r w:rsidRPr="00B667B3">
        <w:rPr>
          <w:i/>
          <w:iCs/>
        </w:rPr>
        <w:t>P</w:t>
      </w:r>
      <w:r w:rsidRPr="00B667B3">
        <w:rPr>
          <w:rFonts w:hint="cs"/>
          <w:rtl/>
        </w:rPr>
        <w:t xml:space="preserve">، حيث </w:t>
      </w:r>
      <w:proofErr w:type="spellStart"/>
      <w:r w:rsidRPr="00B667B3">
        <w:rPr>
          <w:i/>
          <w:iCs/>
        </w:rPr>
        <w:t>P</w:t>
      </w:r>
      <w:r w:rsidRPr="00B667B3">
        <w:rPr>
          <w:i/>
          <w:iCs/>
          <w:vertAlign w:val="subscript"/>
        </w:rPr>
        <w:t>x,y</w:t>
      </w:r>
      <w:proofErr w:type="spellEnd"/>
      <w:r w:rsidRPr="00B667B3">
        <w:rPr>
          <w:rFonts w:hint="cs"/>
          <w:rtl/>
        </w:rPr>
        <w:t xml:space="preserve"> عبارة عن احتمال التغيير من الحالة </w:t>
      </w:r>
      <w:r w:rsidRPr="00B667B3">
        <w:rPr>
          <w:i/>
          <w:iCs/>
        </w:rPr>
        <w:t>x</w:t>
      </w:r>
      <w:r w:rsidRPr="00B667B3">
        <w:rPr>
          <w:rFonts w:hint="cs"/>
          <w:rtl/>
        </w:rPr>
        <w:t xml:space="preserve"> إلى الحالة </w:t>
      </w:r>
      <w:r w:rsidRPr="00B667B3">
        <w:rPr>
          <w:i/>
          <w:iCs/>
        </w:rPr>
        <w:t>y</w:t>
      </w:r>
      <w:r w:rsidRPr="00B667B3">
        <w:rPr>
          <w:rFonts w:hint="cs"/>
          <w:rtl/>
        </w:rPr>
        <w:t>، لكل منطقة ارتفاع على حدة.</w:t>
      </w:r>
    </w:p>
    <w:p w:rsidR="00B667B3" w:rsidRPr="00B667B3" w:rsidRDefault="00B667B3" w:rsidP="00B667B3">
      <w:pPr>
        <w:rPr>
          <w:rtl/>
        </w:rPr>
      </w:pPr>
      <w:r w:rsidRPr="00B667B3">
        <w:rPr>
          <w:rFonts w:hint="cs"/>
          <w:rtl/>
        </w:rPr>
        <w:t xml:space="preserve">وتتولد عملية الخبو الأرضي بواسطة نموذج لماركوف يعتمد على الارتفاع لتردد اعتيان يبلغ </w:t>
      </w:r>
      <w:r w:rsidRPr="00B667B3">
        <w:t>Hz 25,4</w:t>
      </w:r>
      <w:r w:rsidRPr="00B667B3">
        <w:rPr>
          <w:rFonts w:hint="cs"/>
          <w:rtl/>
        </w:rPr>
        <w:t xml:space="preserve">. ويلاحظ أن احتمالات التحول هذه تسري فقط بالنسبة لهذا التردد. ويرد في الجدول </w:t>
      </w:r>
      <w:r w:rsidRPr="00B667B3">
        <w:t>4</w:t>
      </w:r>
      <w:r w:rsidRPr="00B667B3">
        <w:rPr>
          <w:rFonts w:hint="cs"/>
          <w:rtl/>
        </w:rPr>
        <w:t xml:space="preserve"> ارتفاعات التحول كما تبين في الشكل </w:t>
      </w:r>
      <w:r w:rsidRPr="00B667B3">
        <w:t>6</w:t>
      </w:r>
      <w:r w:rsidRPr="00B667B3">
        <w:rPr>
          <w:rFonts w:hint="cs"/>
          <w:rtl/>
        </w:rPr>
        <w:t>.</w:t>
      </w:r>
    </w:p>
    <w:p w:rsidR="00B667B3" w:rsidRPr="00B667B3" w:rsidRDefault="00B667B3" w:rsidP="00B667B3">
      <w:pPr>
        <w:rPr>
          <w:rtl/>
        </w:rPr>
      </w:pPr>
      <w:r w:rsidRPr="00B667B3">
        <w:rPr>
          <w:rFonts w:hint="cs"/>
          <w:rtl/>
        </w:rPr>
        <w:t>وتعطى حالات قدرة الخ</w:t>
      </w:r>
      <w:r w:rsidR="00FC4204">
        <w:rPr>
          <w:rFonts w:hint="cs"/>
          <w:rtl/>
        </w:rPr>
        <w:t>َ</w:t>
      </w:r>
      <w:r w:rsidRPr="00B667B3">
        <w:rPr>
          <w:rFonts w:hint="cs"/>
          <w:rtl/>
        </w:rPr>
        <w:t xml:space="preserve">رج للنموذج في الجدول </w:t>
      </w:r>
      <w:r w:rsidRPr="00B667B3">
        <w:t>5</w:t>
      </w:r>
      <w:r w:rsidRPr="00B667B3">
        <w:rPr>
          <w:rFonts w:hint="cs"/>
          <w:rtl/>
        </w:rPr>
        <w:t xml:space="preserve"> وتبين في الشكل </w:t>
      </w:r>
      <w:r w:rsidRPr="00B667B3">
        <w:t>7</w:t>
      </w:r>
      <w:r w:rsidRPr="00B667B3">
        <w:rPr>
          <w:rFonts w:hint="cs"/>
          <w:rtl/>
        </w:rPr>
        <w:t>.</w:t>
      </w:r>
    </w:p>
    <w:p w:rsidR="00B667B3" w:rsidRPr="00B667B3" w:rsidRDefault="00B667B3" w:rsidP="00B667B3">
      <w:pPr>
        <w:keepNext/>
        <w:rPr>
          <w:rtl/>
        </w:rPr>
      </w:pPr>
      <w:r w:rsidRPr="00B667B3">
        <w:rPr>
          <w:rtl/>
        </w:rPr>
        <w:br w:type="page"/>
      </w:r>
      <w:r w:rsidRPr="00B667B3">
        <w:rPr>
          <w:rFonts w:hint="cs"/>
          <w:rtl/>
        </w:rPr>
        <w:lastRenderedPageBreak/>
        <w:t>وتشتق مصفوفات احتمالات التحول التالية من القياسات،</w:t>
      </w:r>
    </w:p>
    <w:p w:rsidR="00B667B3" w:rsidRPr="00B667B3" w:rsidRDefault="00B667B3" w:rsidP="008B0368">
      <w:pPr>
        <w:pStyle w:val="Equation"/>
        <w:spacing w:before="360" w:line="240" w:lineRule="auto"/>
      </w:pPr>
      <w:r w:rsidRPr="00B667B3">
        <w:tab/>
      </w:r>
      <w:r w:rsidRPr="00B667B3">
        <w:rPr>
          <w:position w:val="-48"/>
        </w:rPr>
        <w:object w:dxaOrig="4340" w:dyaOrig="1080">
          <v:shape id="_x0000_i1052" type="#_x0000_t75" style="width:217.15pt;height:53pt" o:ole="">
            <v:imagedata r:id="rId64" o:title=""/>
          </v:shape>
          <o:OLEObject Type="Embed" ProgID="Equation.3" ShapeID="_x0000_i1052" DrawAspect="Content" ObjectID="_1401783607" r:id="rId65"/>
        </w:object>
      </w:r>
    </w:p>
    <w:p w:rsidR="00B667B3" w:rsidRPr="00B667B3" w:rsidRDefault="00B667B3" w:rsidP="00FC4204">
      <w:pPr>
        <w:pStyle w:val="Equation"/>
        <w:spacing w:line="240" w:lineRule="auto"/>
      </w:pPr>
      <w:r w:rsidRPr="00B667B3">
        <w:tab/>
      </w:r>
      <w:r w:rsidRPr="00B667B3">
        <w:rPr>
          <w:position w:val="-48"/>
        </w:rPr>
        <w:object w:dxaOrig="4700" w:dyaOrig="1080">
          <v:shape id="_x0000_i1053" type="#_x0000_t75" style="width:235.6pt;height:53pt" o:ole="">
            <v:imagedata r:id="rId66" o:title=""/>
          </v:shape>
          <o:OLEObject Type="Embed" ProgID="Equation.3" ShapeID="_x0000_i1053" DrawAspect="Content" ObjectID="_1401783608" r:id="rId67"/>
        </w:object>
      </w:r>
    </w:p>
    <w:p w:rsidR="00B667B3" w:rsidRPr="00B667B3" w:rsidRDefault="00B667B3" w:rsidP="00B667B3">
      <w:pPr>
        <w:pStyle w:val="Equation"/>
      </w:pPr>
      <w:r w:rsidRPr="00B667B3">
        <w:tab/>
      </w:r>
      <w:r w:rsidRPr="00B667B3">
        <w:tab/>
        <w:t>(15)</w:t>
      </w:r>
    </w:p>
    <w:p w:rsidR="00B667B3" w:rsidRPr="00B667B3" w:rsidRDefault="00B667B3" w:rsidP="00FC4204">
      <w:pPr>
        <w:pStyle w:val="Equation"/>
        <w:spacing w:line="240" w:lineRule="auto"/>
      </w:pPr>
      <w:r w:rsidRPr="00B667B3">
        <w:tab/>
      </w:r>
      <w:r w:rsidRPr="00B667B3">
        <w:rPr>
          <w:position w:val="-48"/>
        </w:rPr>
        <w:object w:dxaOrig="4020" w:dyaOrig="1080">
          <v:shape id="_x0000_i1054" type="#_x0000_t75" style="width:201pt;height:53pt" o:ole="">
            <v:imagedata r:id="rId68" o:title=""/>
          </v:shape>
          <o:OLEObject Type="Embed" ProgID="Equation.3" ShapeID="_x0000_i1054" DrawAspect="Content" ObjectID="_1401783609" r:id="rId69"/>
        </w:object>
      </w:r>
    </w:p>
    <w:p w:rsidR="00B667B3" w:rsidRPr="00B667B3" w:rsidRDefault="00B667B3" w:rsidP="00FC4204">
      <w:pPr>
        <w:pStyle w:val="Equation"/>
        <w:spacing w:line="240" w:lineRule="auto"/>
      </w:pPr>
      <w:r w:rsidRPr="00B667B3">
        <w:tab/>
      </w:r>
      <w:r w:rsidRPr="00B667B3">
        <w:rPr>
          <w:position w:val="-48"/>
        </w:rPr>
        <w:object w:dxaOrig="2659" w:dyaOrig="1080">
          <v:shape id="_x0000_i1055" type="#_x0000_t75" style="width:133.65pt;height:53pt" o:ole="">
            <v:imagedata r:id="rId70" o:title=""/>
          </v:shape>
          <o:OLEObject Type="Embed" ProgID="Equation.3" ShapeID="_x0000_i1055" DrawAspect="Content" ObjectID="_1401783610" r:id="rId71"/>
        </w:object>
      </w:r>
    </w:p>
    <w:p w:rsidR="00B667B3" w:rsidRPr="00B667B3" w:rsidRDefault="00B667B3" w:rsidP="00FC4204">
      <w:pPr>
        <w:spacing w:before="360"/>
        <w:rPr>
          <w:rtl/>
          <w:lang w:bidi="ar-EG"/>
        </w:rPr>
      </w:pPr>
      <w:r w:rsidRPr="00B667B3">
        <w:rPr>
          <w:rFonts w:hint="cs"/>
          <w:rtl/>
          <w:lang w:bidi="ar-EG"/>
        </w:rPr>
        <w:t xml:space="preserve">حيث </w:t>
      </w:r>
      <w:proofErr w:type="spellStart"/>
      <w:r w:rsidRPr="00B667B3">
        <w:rPr>
          <w:i/>
          <w:iCs/>
        </w:rPr>
        <w:t>P</w:t>
      </w:r>
      <w:r w:rsidRPr="00B667B3">
        <w:rPr>
          <w:i/>
          <w:iCs/>
          <w:vertAlign w:val="subscript"/>
        </w:rPr>
        <w:t>x</w:t>
      </w:r>
      <w:proofErr w:type="spellEnd"/>
      <w:r w:rsidRPr="00B667B3">
        <w:rPr>
          <w:i/>
          <w:iCs/>
          <w:vertAlign w:val="subscript"/>
        </w:rPr>
        <w:t>–y</w:t>
      </w:r>
      <w:r w:rsidRPr="00B667B3">
        <w:rPr>
          <w:rFonts w:hint="cs"/>
          <w:rtl/>
          <w:lang w:bidi="ar-EG"/>
        </w:rPr>
        <w:t xml:space="preserve"> ترمز إلى احتمال التحول في منطقة الارتفاع حيث </w:t>
      </w:r>
      <w:r w:rsidRPr="00B667B3">
        <w:rPr>
          <w:i/>
          <w:iCs/>
        </w:rPr>
        <w:t>h</w:t>
      </w:r>
      <w:r w:rsidRPr="00B667B3">
        <w:t>(</w:t>
      </w:r>
      <w:r w:rsidRPr="00B667B3">
        <w:rPr>
          <w:i/>
          <w:iCs/>
        </w:rPr>
        <w:t>t</w:t>
      </w:r>
      <w:r w:rsidRPr="00B667B3">
        <w:t xml:space="preserve">) ≥ </w:t>
      </w:r>
      <w:r w:rsidRPr="00B667B3">
        <w:rPr>
          <w:i/>
          <w:iCs/>
        </w:rPr>
        <w:t>x</w:t>
      </w:r>
      <w:r w:rsidRPr="00B667B3">
        <w:rPr>
          <w:rFonts w:hint="cs"/>
          <w:rtl/>
          <w:lang w:bidi="ar-EG"/>
        </w:rPr>
        <w:t xml:space="preserve"> و</w:t>
      </w:r>
      <w:r w:rsidRPr="00B667B3">
        <w:rPr>
          <w:i/>
          <w:iCs/>
        </w:rPr>
        <w:t>h</w:t>
      </w:r>
      <w:r w:rsidRPr="00B667B3">
        <w:t>(</w:t>
      </w:r>
      <w:r w:rsidRPr="00B667B3">
        <w:rPr>
          <w:i/>
          <w:iCs/>
        </w:rPr>
        <w:t>t</w:t>
      </w:r>
      <w:r w:rsidRPr="00B667B3">
        <w:t xml:space="preserve">) &lt; </w:t>
      </w:r>
      <w:r w:rsidRPr="00B667B3">
        <w:rPr>
          <w:i/>
          <w:iCs/>
        </w:rPr>
        <w:t>y</w:t>
      </w:r>
      <w:r w:rsidRPr="00B667B3">
        <w:rPr>
          <w:rFonts w:hint="cs"/>
          <w:rtl/>
          <w:lang w:bidi="ar-EG"/>
        </w:rPr>
        <w:t>.</w:t>
      </w:r>
    </w:p>
    <w:p w:rsidR="00B667B3" w:rsidRPr="00B667B3" w:rsidRDefault="00B667B3" w:rsidP="00B667B3">
      <w:pPr>
        <w:rPr>
          <w:rtl/>
          <w:lang w:bidi="ar-EG"/>
        </w:rPr>
      </w:pPr>
      <w:r w:rsidRPr="00B667B3">
        <w:rPr>
          <w:rFonts w:hint="cs"/>
          <w:rtl/>
          <w:lang w:bidi="ar-EG"/>
        </w:rPr>
        <w:t xml:space="preserve">ويلاحظ أن نموذج ماركوف هذا يشرح عملية هبوط في مطار </w:t>
      </w:r>
      <w:proofErr w:type="spellStart"/>
      <w:r w:rsidRPr="00B667B3">
        <w:rPr>
          <w:rFonts w:hint="cs"/>
          <w:rtl/>
          <w:lang w:bidi="ar-EG"/>
        </w:rPr>
        <w:t>غراتس</w:t>
      </w:r>
      <w:proofErr w:type="spellEnd"/>
      <w:r w:rsidRPr="00B667B3">
        <w:rPr>
          <w:rFonts w:hint="cs"/>
          <w:rtl/>
          <w:lang w:bidi="ar-EG"/>
        </w:rPr>
        <w:t xml:space="preserve"> في النمسا. وتغطي هذه المنطقة الغابات والأراضي الخضراء وبعض الشوارع المتفرقة. وقد تؤثر الظروف الجوية والبيئة وهندسة الطيران والعديد من المعلمات الأخرى على خصائص الرجع الأرضي. لذا يجب أن ينظر إلى هذه الأرقام على اعتبار أنها معلمات تخضع للتعديل من قِبل المستعمل في حال ما تقرر استعمالها لأنماط مناطق أخرى. ويتوقع أن ينتج بوجه خاص عن الاقتراب فوق مياه (بحار) أو مناطق ذات قنوات مائية عديدة سلوكاً مغايراً لذلك.</w:t>
      </w:r>
    </w:p>
    <w:p w:rsidR="00B667B3" w:rsidRPr="00B667B3" w:rsidRDefault="00B667B3" w:rsidP="00B667B3">
      <w:pPr>
        <w:rPr>
          <w:rtl/>
          <w:lang w:bidi="ar-EG"/>
        </w:rPr>
      </w:pPr>
      <w:r w:rsidRPr="00B667B3">
        <w:rPr>
          <w:rFonts w:hint="cs"/>
          <w:rtl/>
          <w:lang w:bidi="ar-EG"/>
        </w:rPr>
        <w:t>ويمكن بسهولة حساب تأخير الانعكاس الأرضي بدلالة زاوية ارتفاع المسير بافتراض بيئة مستوية حول المطار بالعلاقة</w:t>
      </w:r>
    </w:p>
    <w:p w:rsidR="00B667B3" w:rsidRPr="00B667B3" w:rsidRDefault="00B667B3" w:rsidP="00FC4204">
      <w:pPr>
        <w:pStyle w:val="Equation"/>
        <w:spacing w:before="240" w:after="120" w:line="240" w:lineRule="auto"/>
      </w:pPr>
      <w:r w:rsidRPr="00B667B3">
        <w:tab/>
      </w:r>
      <w:r w:rsidRPr="00B667B3">
        <w:rPr>
          <w:position w:val="-24"/>
        </w:rPr>
        <w:object w:dxaOrig="2600" w:dyaOrig="620">
          <v:shape id="_x0000_i1056" type="#_x0000_t75" style="width:130.75pt;height:30.55pt" o:ole="">
            <v:imagedata r:id="rId72" o:title=""/>
          </v:shape>
          <o:OLEObject Type="Embed" ProgID="Equation.3" ShapeID="_x0000_i1056" DrawAspect="Content" ObjectID="_1401783611" r:id="rId73"/>
        </w:object>
      </w:r>
      <w:r w:rsidRPr="00B667B3">
        <w:tab/>
        <w:t>(16)</w:t>
      </w:r>
    </w:p>
    <w:p w:rsidR="00B667B3" w:rsidRPr="00B667B3" w:rsidRDefault="00B667B3" w:rsidP="00B667B3">
      <w:pPr>
        <w:rPr>
          <w:rtl/>
          <w:lang w:bidi="ar-EG"/>
        </w:rPr>
      </w:pPr>
      <w:r w:rsidRPr="00B667B3">
        <w:rPr>
          <w:rFonts w:hint="cs"/>
          <w:rtl/>
          <w:lang w:bidi="ar-EG"/>
        </w:rPr>
        <w:t>حيث:</w:t>
      </w:r>
    </w:p>
    <w:p w:rsidR="00B667B3" w:rsidRPr="00B667B3" w:rsidRDefault="00B667B3" w:rsidP="00B667B3">
      <w:pPr>
        <w:pStyle w:val="Equationlegend"/>
        <w:spacing w:before="120"/>
        <w:rPr>
          <w:rtl/>
          <w:lang w:bidi="ar-EG"/>
        </w:rPr>
      </w:pPr>
      <w:r w:rsidRPr="00B667B3">
        <w:rPr>
          <w:rFonts w:hint="cs"/>
          <w:rtl/>
          <w:lang w:bidi="ar-EG"/>
        </w:rPr>
        <w:tab/>
      </w:r>
      <w:r w:rsidRPr="00B667B3">
        <w:rPr>
          <w:i/>
          <w:iCs/>
          <w:lang w:bidi="ar-EG"/>
        </w:rPr>
        <w:t>c</w:t>
      </w:r>
      <w:r w:rsidRPr="00B667B3">
        <w:rPr>
          <w:rFonts w:hint="cs"/>
          <w:rtl/>
          <w:lang w:bidi="ar-EG"/>
        </w:rPr>
        <w:t>:</w:t>
      </w:r>
      <w:r w:rsidRPr="00B667B3">
        <w:rPr>
          <w:rFonts w:hint="cs"/>
          <w:rtl/>
          <w:lang w:bidi="ar-EG"/>
        </w:rPr>
        <w:tab/>
        <w:t>تساوي سرعة الضوء</w:t>
      </w:r>
    </w:p>
    <w:p w:rsidR="00B667B3" w:rsidRPr="00B667B3" w:rsidRDefault="00B667B3" w:rsidP="00B667B3">
      <w:pPr>
        <w:pStyle w:val="Equationlegend"/>
        <w:spacing w:before="120"/>
        <w:rPr>
          <w:rtl/>
        </w:rPr>
      </w:pPr>
      <w:r w:rsidRPr="00B667B3">
        <w:rPr>
          <w:rFonts w:hint="cs"/>
          <w:rtl/>
          <w:lang w:bidi="ar-EG"/>
        </w:rPr>
        <w:tab/>
      </w:r>
      <w:r w:rsidRPr="00B667B3">
        <w:rPr>
          <w:i/>
          <w:iCs/>
          <w:lang w:bidi="ar-EG"/>
        </w:rPr>
        <w:t>h</w:t>
      </w:r>
      <w:r w:rsidRPr="00B667B3">
        <w:rPr>
          <w:lang w:bidi="ar-EG"/>
        </w:rPr>
        <w:t>(</w:t>
      </w:r>
      <w:r w:rsidRPr="00B667B3">
        <w:rPr>
          <w:i/>
          <w:iCs/>
          <w:lang w:bidi="ar-EG"/>
        </w:rPr>
        <w:t>t</w:t>
      </w:r>
      <w:r w:rsidRPr="00B667B3">
        <w:rPr>
          <w:lang w:bidi="ar-EG"/>
        </w:rPr>
        <w:t>)</w:t>
      </w:r>
      <w:r w:rsidRPr="00B667B3">
        <w:rPr>
          <w:rFonts w:hint="cs"/>
          <w:rtl/>
        </w:rPr>
        <w:t>:</w:t>
      </w:r>
      <w:r w:rsidRPr="00B667B3">
        <w:rPr>
          <w:rFonts w:hint="cs"/>
          <w:rtl/>
        </w:rPr>
        <w:tab/>
        <w:t>ارتفاع الطائرة</w:t>
      </w:r>
    </w:p>
    <w:p w:rsidR="00B667B3" w:rsidRPr="00B667B3" w:rsidRDefault="00B667B3" w:rsidP="00B667B3">
      <w:pPr>
        <w:pStyle w:val="Equationlegend"/>
        <w:spacing w:before="120"/>
        <w:rPr>
          <w:rtl/>
        </w:rPr>
      </w:pPr>
      <w:r w:rsidRPr="00B667B3">
        <w:rPr>
          <w:rFonts w:hint="cs"/>
          <w:rtl/>
        </w:rPr>
        <w:tab/>
      </w:r>
      <w:r w:rsidRPr="00B667B3">
        <w:rPr>
          <w:rFonts w:hint="cs"/>
        </w:rPr>
        <w:sym w:font="Symbol" w:char="F071"/>
      </w:r>
      <w:r w:rsidRPr="00B667B3">
        <w:rPr>
          <w:rFonts w:hint="cs"/>
          <w:rtl/>
        </w:rPr>
        <w:t>:</w:t>
      </w:r>
      <w:r w:rsidRPr="00B667B3">
        <w:rPr>
          <w:rFonts w:hint="cs"/>
          <w:rtl/>
        </w:rPr>
        <w:tab/>
        <w:t>زاوية الارتفاع.</w:t>
      </w:r>
    </w:p>
    <w:p w:rsidR="00B667B3" w:rsidRPr="00B667B3" w:rsidRDefault="00B667B3" w:rsidP="00B667B3">
      <w:pPr>
        <w:rPr>
          <w:rtl/>
        </w:rPr>
      </w:pPr>
    </w:p>
    <w:p w:rsidR="00B667B3" w:rsidRPr="00B667B3" w:rsidRDefault="00B667B3" w:rsidP="00B667B3">
      <w:pPr>
        <w:pStyle w:val="Line"/>
        <w:spacing w:before="120" w:line="192" w:lineRule="auto"/>
        <w:rPr>
          <w:rFonts w:cs="Traditional Arabic"/>
          <w:sz w:val="22"/>
          <w:szCs w:val="30"/>
          <w:lang w:val="en-US"/>
        </w:rPr>
      </w:pPr>
    </w:p>
    <w:sectPr w:rsidR="00B667B3" w:rsidRPr="00B667B3" w:rsidSect="000F312E">
      <w:headerReference w:type="even" r:id="rId74"/>
      <w:headerReference w:type="default" r:id="rId75"/>
      <w:footerReference w:type="even" r:id="rId76"/>
      <w:footerReference w:type="default" r:id="rId77"/>
      <w:headerReference w:type="first" r:id="rId78"/>
      <w:footerReference w:type="first" r:id="rId7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CB2" w:rsidRDefault="003A1CB2">
      <w:r>
        <w:separator/>
      </w:r>
    </w:p>
  </w:endnote>
  <w:endnote w:type="continuationSeparator" w:id="0">
    <w:p w:rsidR="003A1CB2" w:rsidRDefault="003A1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Default="003A1C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Pr="005E066B" w:rsidRDefault="003A1CB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Pr="002E6ECC" w:rsidRDefault="003A1CB2">
    <w:pPr>
      <w:pStyle w:val="Footer"/>
      <w:rPr>
        <w:lang w:val="fr-FR"/>
      </w:rPr>
    </w:pPr>
    <w:r>
      <w:fldChar w:fldCharType="begin"/>
    </w:r>
    <w:r w:rsidRPr="002E6ECC">
      <w:rPr>
        <w:lang w:val="fr-FR"/>
      </w:rPr>
      <w:instrText xml:space="preserve"> FILENAME \p \* MERGEFORMAT </w:instrText>
    </w:r>
    <w:r>
      <w:fldChar w:fldCharType="separate"/>
    </w:r>
    <w:r>
      <w:rPr>
        <w:lang w:val="fr-FR"/>
      </w:rPr>
      <w:t>P:\ARA\ITU-R\REC\P\682-3\POOL\P.682-3(2-12)A.docx</w:t>
    </w:r>
    <w:r>
      <w:fldChar w:fldCharType="end"/>
    </w:r>
    <w:r w:rsidRPr="002E6ECC">
      <w:rPr>
        <w:lang w:val="fr-FR"/>
      </w:rPr>
      <w:tab/>
    </w:r>
    <w:r>
      <w:fldChar w:fldCharType="begin"/>
    </w:r>
    <w:r>
      <w:instrText xml:space="preserve"> savedate \@ dd.MM.yy </w:instrText>
    </w:r>
    <w:r>
      <w:fldChar w:fldCharType="separate"/>
    </w:r>
    <w:r w:rsidR="00657919">
      <w:t>21.06.12</w:t>
    </w:r>
    <w:r>
      <w:fldChar w:fldCharType="end"/>
    </w:r>
    <w:r w:rsidRPr="002E6ECC">
      <w:rPr>
        <w:lang w:val="fr-FR"/>
      </w:rPr>
      <w:tab/>
    </w:r>
    <w:r>
      <w:fldChar w:fldCharType="begin"/>
    </w:r>
    <w:r>
      <w:instrText xml:space="preserve"> printdate \@ dd.MM.yy </w:instrText>
    </w:r>
    <w:r>
      <w:fldChar w:fldCharType="separate"/>
    </w:r>
    <w:r>
      <w:t>15.06.12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CB2" w:rsidRDefault="003A1CB2" w:rsidP="00E1601B">
      <w:pPr>
        <w:spacing w:line="240" w:lineRule="auto"/>
      </w:pPr>
      <w:r>
        <w:t>____________________</w:t>
      </w:r>
    </w:p>
  </w:footnote>
  <w:footnote w:type="continuationSeparator" w:id="0">
    <w:p w:rsidR="003A1CB2" w:rsidRDefault="003A1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Pr="003D017C" w:rsidRDefault="003A1CB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Default="003A1CB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Pr="003D017C" w:rsidRDefault="003A1CB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Pr="003D017C" w:rsidRDefault="003A1CB2" w:rsidP="00B667B3">
    <w:pPr>
      <w:pStyle w:val="Header"/>
      <w:tabs>
        <w:tab w:val="center" w:pos="4819"/>
      </w:tabs>
      <w:jc w:val="both"/>
      <w:rPr>
        <w:b w:val="0"/>
        <w:bCs w:val="0"/>
        <w:lang w:bidi="ar-EG"/>
      </w:rPr>
    </w:pPr>
    <w:r>
      <w:fldChar w:fldCharType="begin"/>
    </w:r>
    <w:r>
      <w:instrText xml:space="preserve"> PAGE   \* MERGEFORMAT </w:instrText>
    </w:r>
    <w:r>
      <w:fldChar w:fldCharType="separate"/>
    </w:r>
    <w:r w:rsidR="00657919">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P.682-3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Default="003A1CB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12</w:t>
    </w:r>
    <w:r>
      <w:rPr>
        <w:rStyle w:val="PageNumber"/>
        <w:rtl/>
      </w:rPr>
      <w:fldChar w:fldCharType="end"/>
    </w:r>
  </w:p>
  <w:p w:rsidR="003A1CB2" w:rsidRDefault="003A1CB2"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Pr="005E066B" w:rsidRDefault="003A1CB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57919">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3A1CB2" w:rsidRPr="002C0F17" w:rsidRDefault="003A1CB2" w:rsidP="00B667B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P.682-3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B2" w:rsidRDefault="003A1C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625"/>
    <w:rsid w:val="00002849"/>
    <w:rsid w:val="00004474"/>
    <w:rsid w:val="00025069"/>
    <w:rsid w:val="00027907"/>
    <w:rsid w:val="000473FF"/>
    <w:rsid w:val="000522D1"/>
    <w:rsid w:val="00067954"/>
    <w:rsid w:val="00081122"/>
    <w:rsid w:val="00096F01"/>
    <w:rsid w:val="000A079C"/>
    <w:rsid w:val="000B30D7"/>
    <w:rsid w:val="000B4F10"/>
    <w:rsid w:val="000C6361"/>
    <w:rsid w:val="000D4523"/>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31B8E"/>
    <w:rsid w:val="002434E6"/>
    <w:rsid w:val="002526AD"/>
    <w:rsid w:val="00253754"/>
    <w:rsid w:val="00271843"/>
    <w:rsid w:val="002929DC"/>
    <w:rsid w:val="002971E7"/>
    <w:rsid w:val="002B261D"/>
    <w:rsid w:val="002C0F17"/>
    <w:rsid w:val="002C1FE8"/>
    <w:rsid w:val="002D3483"/>
    <w:rsid w:val="002E6ECC"/>
    <w:rsid w:val="002E7058"/>
    <w:rsid w:val="002F0924"/>
    <w:rsid w:val="00303491"/>
    <w:rsid w:val="00304728"/>
    <w:rsid w:val="0030719D"/>
    <w:rsid w:val="00314E5F"/>
    <w:rsid w:val="00340205"/>
    <w:rsid w:val="003446B4"/>
    <w:rsid w:val="003622F9"/>
    <w:rsid w:val="00380511"/>
    <w:rsid w:val="003A1CB2"/>
    <w:rsid w:val="003D017C"/>
    <w:rsid w:val="003D307E"/>
    <w:rsid w:val="003D40E1"/>
    <w:rsid w:val="003F15D8"/>
    <w:rsid w:val="00402F6B"/>
    <w:rsid w:val="00422D17"/>
    <w:rsid w:val="0042647B"/>
    <w:rsid w:val="0044201D"/>
    <w:rsid w:val="004910A2"/>
    <w:rsid w:val="00491DE5"/>
    <w:rsid w:val="004A5D9A"/>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29C9"/>
    <w:rsid w:val="005B530B"/>
    <w:rsid w:val="005C3625"/>
    <w:rsid w:val="005C397A"/>
    <w:rsid w:val="005C43CD"/>
    <w:rsid w:val="005D6161"/>
    <w:rsid w:val="005D6A35"/>
    <w:rsid w:val="005E066B"/>
    <w:rsid w:val="005F01A2"/>
    <w:rsid w:val="005F24EB"/>
    <w:rsid w:val="005F3E06"/>
    <w:rsid w:val="005F3FD2"/>
    <w:rsid w:val="00607FA9"/>
    <w:rsid w:val="00612464"/>
    <w:rsid w:val="00657919"/>
    <w:rsid w:val="00665575"/>
    <w:rsid w:val="00667C08"/>
    <w:rsid w:val="00680CA6"/>
    <w:rsid w:val="00686ACA"/>
    <w:rsid w:val="006E0996"/>
    <w:rsid w:val="006F0DD4"/>
    <w:rsid w:val="007362CE"/>
    <w:rsid w:val="00775FCB"/>
    <w:rsid w:val="00794E1C"/>
    <w:rsid w:val="00796F0C"/>
    <w:rsid w:val="007B1739"/>
    <w:rsid w:val="007C58FE"/>
    <w:rsid w:val="007D7E68"/>
    <w:rsid w:val="007E4016"/>
    <w:rsid w:val="00802B34"/>
    <w:rsid w:val="00811188"/>
    <w:rsid w:val="008113E9"/>
    <w:rsid w:val="00815E12"/>
    <w:rsid w:val="0083115C"/>
    <w:rsid w:val="00846C0D"/>
    <w:rsid w:val="00853232"/>
    <w:rsid w:val="008656C3"/>
    <w:rsid w:val="0087705A"/>
    <w:rsid w:val="00880847"/>
    <w:rsid w:val="00884C9C"/>
    <w:rsid w:val="00894394"/>
    <w:rsid w:val="008B0368"/>
    <w:rsid w:val="008B6CEC"/>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F5698"/>
    <w:rsid w:val="00A0453F"/>
    <w:rsid w:val="00A056B2"/>
    <w:rsid w:val="00A14EE4"/>
    <w:rsid w:val="00A163C1"/>
    <w:rsid w:val="00A177D7"/>
    <w:rsid w:val="00A2420C"/>
    <w:rsid w:val="00A56CCF"/>
    <w:rsid w:val="00A70D90"/>
    <w:rsid w:val="00A8553F"/>
    <w:rsid w:val="00A96D62"/>
    <w:rsid w:val="00AB2BD9"/>
    <w:rsid w:val="00AC25B6"/>
    <w:rsid w:val="00AE09F4"/>
    <w:rsid w:val="00AE2234"/>
    <w:rsid w:val="00AE46C8"/>
    <w:rsid w:val="00AE7C5A"/>
    <w:rsid w:val="00AF5F81"/>
    <w:rsid w:val="00AF6ABB"/>
    <w:rsid w:val="00B16E8C"/>
    <w:rsid w:val="00B22D33"/>
    <w:rsid w:val="00B244FA"/>
    <w:rsid w:val="00B452E5"/>
    <w:rsid w:val="00B60FFE"/>
    <w:rsid w:val="00B667B3"/>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39C"/>
    <w:rsid w:val="00CC48AA"/>
    <w:rsid w:val="00CC6EA6"/>
    <w:rsid w:val="00CD71D4"/>
    <w:rsid w:val="00CF545E"/>
    <w:rsid w:val="00CF73A8"/>
    <w:rsid w:val="00D2107D"/>
    <w:rsid w:val="00D23D39"/>
    <w:rsid w:val="00D30FE6"/>
    <w:rsid w:val="00D34703"/>
    <w:rsid w:val="00D64D42"/>
    <w:rsid w:val="00D85FA6"/>
    <w:rsid w:val="00DA0833"/>
    <w:rsid w:val="00DA348F"/>
    <w:rsid w:val="00DB3D2A"/>
    <w:rsid w:val="00DC7E91"/>
    <w:rsid w:val="00DD670F"/>
    <w:rsid w:val="00DF21A6"/>
    <w:rsid w:val="00DF4E37"/>
    <w:rsid w:val="00E103BB"/>
    <w:rsid w:val="00E12EB0"/>
    <w:rsid w:val="00E1601B"/>
    <w:rsid w:val="00E16062"/>
    <w:rsid w:val="00E3032C"/>
    <w:rsid w:val="00E45AFF"/>
    <w:rsid w:val="00E577A6"/>
    <w:rsid w:val="00E6418C"/>
    <w:rsid w:val="00E650A3"/>
    <w:rsid w:val="00E726E9"/>
    <w:rsid w:val="00E736B4"/>
    <w:rsid w:val="00E80FD3"/>
    <w:rsid w:val="00E9048A"/>
    <w:rsid w:val="00E964C9"/>
    <w:rsid w:val="00EC2BCA"/>
    <w:rsid w:val="00EF0744"/>
    <w:rsid w:val="00EF7CB5"/>
    <w:rsid w:val="00F0342B"/>
    <w:rsid w:val="00F1320B"/>
    <w:rsid w:val="00F22C87"/>
    <w:rsid w:val="00F2532B"/>
    <w:rsid w:val="00F3359B"/>
    <w:rsid w:val="00F40BC5"/>
    <w:rsid w:val="00F52FFB"/>
    <w:rsid w:val="00F615CE"/>
    <w:rsid w:val="00F82FD6"/>
    <w:rsid w:val="00F939BC"/>
    <w:rsid w:val="00F95755"/>
    <w:rsid w:val="00FA3938"/>
    <w:rsid w:val="00FB048C"/>
    <w:rsid w:val="00FC4204"/>
    <w:rsid w:val="00FF175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B6CEC"/>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FigureNotitle"/>
    <w:rsid w:val="00B667B3"/>
    <w:pPr>
      <w:keepNext/>
      <w:keepLines/>
      <w:tabs>
        <w:tab w:val="left" w:pos="1247"/>
        <w:tab w:val="left" w:pos="1701"/>
        <w:tab w:val="left" w:pos="2211"/>
      </w:tabs>
      <w:spacing w:before="240" w:after="120"/>
      <w:jc w:val="center"/>
    </w:pPr>
    <w:rPr>
      <w:lang w:eastAsia="en-US"/>
    </w:rPr>
  </w:style>
  <w:style w:type="paragraph" w:customStyle="1" w:styleId="FigureNotitle">
    <w:name w:val="Figure_No &amp; title"/>
    <w:basedOn w:val="Normal"/>
    <w:next w:val="Normalaftertitle"/>
    <w:rsid w:val="00B667B3"/>
    <w:pPr>
      <w:keepLines/>
      <w:tabs>
        <w:tab w:val="left" w:pos="1247"/>
        <w:tab w:val="left" w:pos="1701"/>
        <w:tab w:val="left" w:pos="2211"/>
      </w:tabs>
      <w:spacing w:before="240" w:after="120"/>
      <w:jc w:val="center"/>
    </w:pPr>
    <w:rPr>
      <w:b/>
      <w:lang w:eastAsia="en-US"/>
    </w:rPr>
  </w:style>
  <w:style w:type="paragraph" w:customStyle="1" w:styleId="Figurewithouttitle">
    <w:name w:val="Figure_without_title"/>
    <w:basedOn w:val="Normal"/>
    <w:next w:val="Normalaftertitle"/>
    <w:rsid w:val="00B667B3"/>
    <w:pPr>
      <w:keepLines/>
      <w:tabs>
        <w:tab w:val="left" w:pos="1247"/>
        <w:tab w:val="left" w:pos="1701"/>
        <w:tab w:val="left" w:pos="2211"/>
      </w:tabs>
      <w:spacing w:before="240" w:after="120"/>
      <w:jc w:val="center"/>
    </w:pPr>
    <w:rPr>
      <w:lang w:eastAsia="en-US"/>
    </w:rPr>
  </w:style>
  <w:style w:type="paragraph" w:customStyle="1" w:styleId="TableNotitle">
    <w:name w:val="Table_No &amp; title"/>
    <w:basedOn w:val="Normal"/>
    <w:next w:val="Tablehead"/>
    <w:rsid w:val="00B667B3"/>
    <w:pPr>
      <w:keepNext/>
      <w:keepLines/>
      <w:tabs>
        <w:tab w:val="left" w:pos="1247"/>
        <w:tab w:val="left" w:pos="1701"/>
        <w:tab w:val="left" w:pos="2211"/>
      </w:tabs>
      <w:spacing w:before="360" w:after="120"/>
      <w:jc w:val="center"/>
    </w:pPr>
    <w:rPr>
      <w:b/>
      <w:lang w:eastAsia="en-US"/>
    </w:rPr>
  </w:style>
  <w:style w:type="paragraph" w:customStyle="1" w:styleId="toc0">
    <w:name w:val="toc 0"/>
    <w:basedOn w:val="Normal"/>
    <w:next w:val="TOC1"/>
    <w:rsid w:val="00B667B3"/>
    <w:pPr>
      <w:tabs>
        <w:tab w:val="left" w:pos="1247"/>
        <w:tab w:val="left" w:pos="1701"/>
        <w:tab w:val="left" w:pos="2211"/>
        <w:tab w:val="right" w:pos="9639"/>
      </w:tabs>
    </w:pPr>
    <w:rPr>
      <w:b/>
      <w:lang w:eastAsia="en-US"/>
    </w:rPr>
  </w:style>
  <w:style w:type="character" w:customStyle="1" w:styleId="Artref">
    <w:name w:val="Art_ref"/>
    <w:basedOn w:val="DefaultParagraphFont"/>
    <w:rsid w:val="00B667B3"/>
  </w:style>
  <w:style w:type="paragraph" w:customStyle="1" w:styleId="TabletitleBR">
    <w:name w:val="Table_title_BR"/>
    <w:basedOn w:val="Normal"/>
    <w:next w:val="Tablehead"/>
    <w:rsid w:val="00B667B3"/>
    <w:pPr>
      <w:keepNext/>
      <w:keepLines/>
      <w:tabs>
        <w:tab w:val="left" w:pos="1247"/>
        <w:tab w:val="left" w:pos="1701"/>
        <w:tab w:val="left" w:pos="2211"/>
      </w:tabs>
      <w:spacing w:before="0" w:after="120"/>
      <w:jc w:val="center"/>
    </w:pPr>
    <w:rPr>
      <w:b/>
      <w:lang w:eastAsia="en-US"/>
    </w:rPr>
  </w:style>
  <w:style w:type="paragraph" w:customStyle="1" w:styleId="TableNoBR">
    <w:name w:val="Table_No_BR"/>
    <w:basedOn w:val="Normal"/>
    <w:next w:val="TabletitleBR"/>
    <w:rsid w:val="00B667B3"/>
    <w:pPr>
      <w:keepNext/>
      <w:tabs>
        <w:tab w:val="left" w:pos="1247"/>
        <w:tab w:val="left" w:pos="1701"/>
        <w:tab w:val="left" w:pos="2211"/>
      </w:tabs>
      <w:spacing w:before="560" w:after="120"/>
      <w:jc w:val="center"/>
    </w:pPr>
    <w:rPr>
      <w:caps/>
      <w:lang w:eastAsia="en-US"/>
    </w:rPr>
  </w:style>
  <w:style w:type="paragraph" w:customStyle="1" w:styleId="FiguretitleBR">
    <w:name w:val="Figure_title_BR"/>
    <w:basedOn w:val="TabletitleBR"/>
    <w:next w:val="Figurewithouttitle"/>
    <w:rsid w:val="00B667B3"/>
    <w:pPr>
      <w:keepNext w:val="0"/>
      <w:spacing w:after="480"/>
    </w:pPr>
    <w:rPr>
      <w:rFonts w:ascii="Times New Roman Bold" w:hAnsi="Times New Roman Bold"/>
    </w:rPr>
  </w:style>
  <w:style w:type="paragraph" w:customStyle="1" w:styleId="FigureNoBR">
    <w:name w:val="Figure_No_BR"/>
    <w:basedOn w:val="Normal"/>
    <w:next w:val="FiguretitleBR"/>
    <w:rsid w:val="00B667B3"/>
    <w:pPr>
      <w:keepNext/>
      <w:keepLines/>
      <w:tabs>
        <w:tab w:val="left" w:pos="1247"/>
        <w:tab w:val="left" w:pos="1701"/>
        <w:tab w:val="left" w:pos="2211"/>
      </w:tabs>
      <w:spacing w:before="480" w:after="120"/>
      <w:jc w:val="center"/>
    </w:pPr>
    <w:rPr>
      <w:caps/>
      <w:lang w:eastAsia="en-US"/>
    </w:rPr>
  </w:style>
  <w:style w:type="paragraph" w:customStyle="1" w:styleId="TableText0">
    <w:name w:val="Table_Text"/>
    <w:basedOn w:val="Normal"/>
    <w:rsid w:val="00B667B3"/>
    <w:pPr>
      <w:keepNext/>
      <w:widowControl w:val="0"/>
      <w:tabs>
        <w:tab w:val="left" w:pos="794"/>
        <w:tab w:val="left" w:pos="1191"/>
        <w:tab w:val="left" w:pos="1247"/>
        <w:tab w:val="left" w:pos="1588"/>
        <w:tab w:val="left" w:pos="1701"/>
        <w:tab w:val="left" w:pos="1985"/>
        <w:tab w:val="left" w:pos="2211"/>
      </w:tabs>
      <w:bidi w:val="0"/>
      <w:spacing w:before="100" w:after="100" w:line="-190" w:lineRule="auto"/>
    </w:pPr>
    <w:rPr>
      <w:sz w:val="18"/>
      <w:szCs w:val="21"/>
      <w:lang w:val="en-GB" w:eastAsia="en-US"/>
    </w:rPr>
  </w:style>
  <w:style w:type="paragraph" w:customStyle="1" w:styleId="RefText0">
    <w:name w:val="Ref_Text"/>
    <w:basedOn w:val="Normal"/>
    <w:rsid w:val="00B667B3"/>
    <w:pPr>
      <w:widowControl w:val="0"/>
      <w:tabs>
        <w:tab w:val="left" w:pos="794"/>
        <w:tab w:val="left" w:pos="1191"/>
        <w:tab w:val="left" w:pos="1247"/>
        <w:tab w:val="left" w:pos="1588"/>
        <w:tab w:val="left" w:pos="1701"/>
        <w:tab w:val="left" w:pos="1985"/>
        <w:tab w:val="left" w:pos="2211"/>
      </w:tabs>
      <w:bidi w:val="0"/>
      <w:spacing w:before="136"/>
      <w:ind w:left="567" w:hanging="567"/>
    </w:pPr>
    <w:rPr>
      <w:sz w:val="18"/>
      <w:szCs w:val="21"/>
      <w:lang w:val="en-GB" w:eastAsia="en-US"/>
    </w:rPr>
  </w:style>
  <w:style w:type="paragraph" w:customStyle="1" w:styleId="recom">
    <w:name w:val="recom"/>
    <w:basedOn w:val="Normal"/>
    <w:next w:val="Normal"/>
    <w:rsid w:val="00B667B3"/>
    <w:pPr>
      <w:tabs>
        <w:tab w:val="left" w:pos="1247"/>
        <w:tab w:val="left" w:pos="1701"/>
        <w:tab w:val="left" w:pos="2211"/>
      </w:tabs>
      <w:jc w:val="center"/>
    </w:pPr>
    <w:rPr>
      <w:b/>
      <w:bCs/>
      <w:sz w:val="24"/>
      <w:szCs w:val="32"/>
      <w:lang w:eastAsia="en-US"/>
    </w:rPr>
  </w:style>
  <w:style w:type="paragraph" w:customStyle="1" w:styleId="figure0">
    <w:name w:val="figure"/>
    <w:basedOn w:val="Normal"/>
    <w:next w:val="Normal"/>
    <w:rsid w:val="00B667B3"/>
    <w:pPr>
      <w:tabs>
        <w:tab w:val="left" w:pos="1247"/>
        <w:tab w:val="left" w:pos="1701"/>
        <w:tab w:val="left" w:pos="2211"/>
      </w:tabs>
      <w:jc w:val="center"/>
    </w:pPr>
    <w:rPr>
      <w:b/>
      <w:bCs/>
      <w:lang w:eastAsia="en-US"/>
    </w:rPr>
  </w:style>
  <w:style w:type="paragraph" w:customStyle="1" w:styleId="tabtext">
    <w:name w:val="tabtext"/>
    <w:basedOn w:val="Normal"/>
    <w:rsid w:val="00B667B3"/>
    <w:pPr>
      <w:tabs>
        <w:tab w:val="left" w:pos="1247"/>
        <w:tab w:val="left" w:pos="1701"/>
        <w:tab w:val="left" w:pos="2211"/>
      </w:tabs>
    </w:pPr>
    <w:rPr>
      <w:sz w:val="18"/>
      <w:szCs w:val="24"/>
      <w:lang w:eastAsia="en-US"/>
    </w:rPr>
  </w:style>
  <w:style w:type="paragraph" w:customStyle="1" w:styleId="Annex">
    <w:name w:val="Annex"/>
    <w:basedOn w:val="Normal"/>
    <w:rsid w:val="00B667B3"/>
    <w:pPr>
      <w:tabs>
        <w:tab w:val="left" w:pos="1247"/>
        <w:tab w:val="left" w:pos="1701"/>
        <w:tab w:val="left" w:pos="2211"/>
      </w:tabs>
      <w:jc w:val="center"/>
    </w:pPr>
    <w:rPr>
      <w:sz w:val="24"/>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B6CEC"/>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FigureNotitle"/>
    <w:rsid w:val="00B667B3"/>
    <w:pPr>
      <w:keepNext/>
      <w:keepLines/>
      <w:tabs>
        <w:tab w:val="left" w:pos="1247"/>
        <w:tab w:val="left" w:pos="1701"/>
        <w:tab w:val="left" w:pos="2211"/>
      </w:tabs>
      <w:spacing w:before="240" w:after="120"/>
      <w:jc w:val="center"/>
    </w:pPr>
    <w:rPr>
      <w:lang w:eastAsia="en-US"/>
    </w:rPr>
  </w:style>
  <w:style w:type="paragraph" w:customStyle="1" w:styleId="FigureNotitle">
    <w:name w:val="Figure_No &amp; title"/>
    <w:basedOn w:val="Normal"/>
    <w:next w:val="Normalaftertitle"/>
    <w:rsid w:val="00B667B3"/>
    <w:pPr>
      <w:keepLines/>
      <w:tabs>
        <w:tab w:val="left" w:pos="1247"/>
        <w:tab w:val="left" w:pos="1701"/>
        <w:tab w:val="left" w:pos="2211"/>
      </w:tabs>
      <w:spacing w:before="240" w:after="120"/>
      <w:jc w:val="center"/>
    </w:pPr>
    <w:rPr>
      <w:b/>
      <w:lang w:eastAsia="en-US"/>
    </w:rPr>
  </w:style>
  <w:style w:type="paragraph" w:customStyle="1" w:styleId="Figurewithouttitle">
    <w:name w:val="Figure_without_title"/>
    <w:basedOn w:val="Normal"/>
    <w:next w:val="Normalaftertitle"/>
    <w:rsid w:val="00B667B3"/>
    <w:pPr>
      <w:keepLines/>
      <w:tabs>
        <w:tab w:val="left" w:pos="1247"/>
        <w:tab w:val="left" w:pos="1701"/>
        <w:tab w:val="left" w:pos="2211"/>
      </w:tabs>
      <w:spacing w:before="240" w:after="120"/>
      <w:jc w:val="center"/>
    </w:pPr>
    <w:rPr>
      <w:lang w:eastAsia="en-US"/>
    </w:rPr>
  </w:style>
  <w:style w:type="paragraph" w:customStyle="1" w:styleId="TableNotitle">
    <w:name w:val="Table_No &amp; title"/>
    <w:basedOn w:val="Normal"/>
    <w:next w:val="Tablehead"/>
    <w:rsid w:val="00B667B3"/>
    <w:pPr>
      <w:keepNext/>
      <w:keepLines/>
      <w:tabs>
        <w:tab w:val="left" w:pos="1247"/>
        <w:tab w:val="left" w:pos="1701"/>
        <w:tab w:val="left" w:pos="2211"/>
      </w:tabs>
      <w:spacing w:before="360" w:after="120"/>
      <w:jc w:val="center"/>
    </w:pPr>
    <w:rPr>
      <w:b/>
      <w:lang w:eastAsia="en-US"/>
    </w:rPr>
  </w:style>
  <w:style w:type="paragraph" w:customStyle="1" w:styleId="toc0">
    <w:name w:val="toc 0"/>
    <w:basedOn w:val="Normal"/>
    <w:next w:val="TOC1"/>
    <w:rsid w:val="00B667B3"/>
    <w:pPr>
      <w:tabs>
        <w:tab w:val="left" w:pos="1247"/>
        <w:tab w:val="left" w:pos="1701"/>
        <w:tab w:val="left" w:pos="2211"/>
        <w:tab w:val="right" w:pos="9639"/>
      </w:tabs>
    </w:pPr>
    <w:rPr>
      <w:b/>
      <w:lang w:eastAsia="en-US"/>
    </w:rPr>
  </w:style>
  <w:style w:type="character" w:customStyle="1" w:styleId="Artref">
    <w:name w:val="Art_ref"/>
    <w:basedOn w:val="DefaultParagraphFont"/>
    <w:rsid w:val="00B667B3"/>
  </w:style>
  <w:style w:type="paragraph" w:customStyle="1" w:styleId="TabletitleBR">
    <w:name w:val="Table_title_BR"/>
    <w:basedOn w:val="Normal"/>
    <w:next w:val="Tablehead"/>
    <w:rsid w:val="00B667B3"/>
    <w:pPr>
      <w:keepNext/>
      <w:keepLines/>
      <w:tabs>
        <w:tab w:val="left" w:pos="1247"/>
        <w:tab w:val="left" w:pos="1701"/>
        <w:tab w:val="left" w:pos="2211"/>
      </w:tabs>
      <w:spacing w:before="0" w:after="120"/>
      <w:jc w:val="center"/>
    </w:pPr>
    <w:rPr>
      <w:b/>
      <w:lang w:eastAsia="en-US"/>
    </w:rPr>
  </w:style>
  <w:style w:type="paragraph" w:customStyle="1" w:styleId="TableNoBR">
    <w:name w:val="Table_No_BR"/>
    <w:basedOn w:val="Normal"/>
    <w:next w:val="TabletitleBR"/>
    <w:rsid w:val="00B667B3"/>
    <w:pPr>
      <w:keepNext/>
      <w:tabs>
        <w:tab w:val="left" w:pos="1247"/>
        <w:tab w:val="left" w:pos="1701"/>
        <w:tab w:val="left" w:pos="2211"/>
      </w:tabs>
      <w:spacing w:before="560" w:after="120"/>
      <w:jc w:val="center"/>
    </w:pPr>
    <w:rPr>
      <w:caps/>
      <w:lang w:eastAsia="en-US"/>
    </w:rPr>
  </w:style>
  <w:style w:type="paragraph" w:customStyle="1" w:styleId="FiguretitleBR">
    <w:name w:val="Figure_title_BR"/>
    <w:basedOn w:val="TabletitleBR"/>
    <w:next w:val="Figurewithouttitle"/>
    <w:rsid w:val="00B667B3"/>
    <w:pPr>
      <w:keepNext w:val="0"/>
      <w:spacing w:after="480"/>
    </w:pPr>
    <w:rPr>
      <w:rFonts w:ascii="Times New Roman Bold" w:hAnsi="Times New Roman Bold"/>
    </w:rPr>
  </w:style>
  <w:style w:type="paragraph" w:customStyle="1" w:styleId="FigureNoBR">
    <w:name w:val="Figure_No_BR"/>
    <w:basedOn w:val="Normal"/>
    <w:next w:val="FiguretitleBR"/>
    <w:rsid w:val="00B667B3"/>
    <w:pPr>
      <w:keepNext/>
      <w:keepLines/>
      <w:tabs>
        <w:tab w:val="left" w:pos="1247"/>
        <w:tab w:val="left" w:pos="1701"/>
        <w:tab w:val="left" w:pos="2211"/>
      </w:tabs>
      <w:spacing w:before="480" w:after="120"/>
      <w:jc w:val="center"/>
    </w:pPr>
    <w:rPr>
      <w:caps/>
      <w:lang w:eastAsia="en-US"/>
    </w:rPr>
  </w:style>
  <w:style w:type="paragraph" w:customStyle="1" w:styleId="TableText0">
    <w:name w:val="Table_Text"/>
    <w:basedOn w:val="Normal"/>
    <w:rsid w:val="00B667B3"/>
    <w:pPr>
      <w:keepNext/>
      <w:widowControl w:val="0"/>
      <w:tabs>
        <w:tab w:val="left" w:pos="794"/>
        <w:tab w:val="left" w:pos="1191"/>
        <w:tab w:val="left" w:pos="1247"/>
        <w:tab w:val="left" w:pos="1588"/>
        <w:tab w:val="left" w:pos="1701"/>
        <w:tab w:val="left" w:pos="1985"/>
        <w:tab w:val="left" w:pos="2211"/>
      </w:tabs>
      <w:bidi w:val="0"/>
      <w:spacing w:before="100" w:after="100" w:line="-190" w:lineRule="auto"/>
    </w:pPr>
    <w:rPr>
      <w:sz w:val="18"/>
      <w:szCs w:val="21"/>
      <w:lang w:val="en-GB" w:eastAsia="en-US"/>
    </w:rPr>
  </w:style>
  <w:style w:type="paragraph" w:customStyle="1" w:styleId="RefText0">
    <w:name w:val="Ref_Text"/>
    <w:basedOn w:val="Normal"/>
    <w:rsid w:val="00B667B3"/>
    <w:pPr>
      <w:widowControl w:val="0"/>
      <w:tabs>
        <w:tab w:val="left" w:pos="794"/>
        <w:tab w:val="left" w:pos="1191"/>
        <w:tab w:val="left" w:pos="1247"/>
        <w:tab w:val="left" w:pos="1588"/>
        <w:tab w:val="left" w:pos="1701"/>
        <w:tab w:val="left" w:pos="1985"/>
        <w:tab w:val="left" w:pos="2211"/>
      </w:tabs>
      <w:bidi w:val="0"/>
      <w:spacing w:before="136"/>
      <w:ind w:left="567" w:hanging="567"/>
    </w:pPr>
    <w:rPr>
      <w:sz w:val="18"/>
      <w:szCs w:val="21"/>
      <w:lang w:val="en-GB" w:eastAsia="en-US"/>
    </w:rPr>
  </w:style>
  <w:style w:type="paragraph" w:customStyle="1" w:styleId="recom">
    <w:name w:val="recom"/>
    <w:basedOn w:val="Normal"/>
    <w:next w:val="Normal"/>
    <w:rsid w:val="00B667B3"/>
    <w:pPr>
      <w:tabs>
        <w:tab w:val="left" w:pos="1247"/>
        <w:tab w:val="left" w:pos="1701"/>
        <w:tab w:val="left" w:pos="2211"/>
      </w:tabs>
      <w:jc w:val="center"/>
    </w:pPr>
    <w:rPr>
      <w:b/>
      <w:bCs/>
      <w:sz w:val="24"/>
      <w:szCs w:val="32"/>
      <w:lang w:eastAsia="en-US"/>
    </w:rPr>
  </w:style>
  <w:style w:type="paragraph" w:customStyle="1" w:styleId="figure0">
    <w:name w:val="figure"/>
    <w:basedOn w:val="Normal"/>
    <w:next w:val="Normal"/>
    <w:rsid w:val="00B667B3"/>
    <w:pPr>
      <w:tabs>
        <w:tab w:val="left" w:pos="1247"/>
        <w:tab w:val="left" w:pos="1701"/>
        <w:tab w:val="left" w:pos="2211"/>
      </w:tabs>
      <w:jc w:val="center"/>
    </w:pPr>
    <w:rPr>
      <w:b/>
      <w:bCs/>
      <w:lang w:eastAsia="en-US"/>
    </w:rPr>
  </w:style>
  <w:style w:type="paragraph" w:customStyle="1" w:styleId="tabtext">
    <w:name w:val="tabtext"/>
    <w:basedOn w:val="Normal"/>
    <w:rsid w:val="00B667B3"/>
    <w:pPr>
      <w:tabs>
        <w:tab w:val="left" w:pos="1247"/>
        <w:tab w:val="left" w:pos="1701"/>
        <w:tab w:val="left" w:pos="2211"/>
      </w:tabs>
    </w:pPr>
    <w:rPr>
      <w:sz w:val="18"/>
      <w:szCs w:val="24"/>
      <w:lang w:eastAsia="en-US"/>
    </w:rPr>
  </w:style>
  <w:style w:type="paragraph" w:customStyle="1" w:styleId="Annex">
    <w:name w:val="Annex"/>
    <w:basedOn w:val="Normal"/>
    <w:rsid w:val="00B667B3"/>
    <w:pPr>
      <w:tabs>
        <w:tab w:val="left" w:pos="1247"/>
        <w:tab w:val="left" w:pos="1701"/>
        <w:tab w:val="left" w:pos="2211"/>
      </w:tabs>
      <w:jc w:val="center"/>
    </w:pPr>
    <w:rPr>
      <w:sz w:val="24"/>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e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image" Target="media/image17.wmf"/><Relationship Id="rId47" Type="http://schemas.openxmlformats.org/officeDocument/2006/relationships/oleObject" Target="embeddings/oleObject14.bin"/><Relationship Id="rId50" Type="http://schemas.openxmlformats.org/officeDocument/2006/relationships/image" Target="media/image21.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30.wmf"/><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image" Target="media/image16.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header" Target="header5.xm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oleObject" Target="embeddings/oleObject2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header" Target="header7.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oleObject" Target="embeddings/oleObject12.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5.bin"/><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2.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package" Target="embeddings/Microsoft_Word_Document1.docx"/><Relationship Id="rId46" Type="http://schemas.openxmlformats.org/officeDocument/2006/relationships/image" Target="media/image19.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3.emf"/><Relationship Id="rId49" Type="http://schemas.openxmlformats.org/officeDocument/2006/relationships/oleObject" Target="embeddings/oleObject15.bin"/><Relationship Id="rId57" Type="http://schemas.openxmlformats.org/officeDocument/2006/relationships/oleObject" Target="embeddings/oleObject1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5EC3F-78FC-4AC8-9AF4-8F9E09535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19</Pages>
  <Words>3376</Words>
  <Characters>18480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21813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6</cp:revision>
  <cp:lastPrinted>2012-06-15T10:27:00Z</cp:lastPrinted>
  <dcterms:created xsi:type="dcterms:W3CDTF">2012-06-21T08:36:00Z</dcterms:created>
  <dcterms:modified xsi:type="dcterms:W3CDTF">2012-06-21T09:33:00Z</dcterms:modified>
</cp:coreProperties>
</file>