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5C5" w:rsidRDefault="003B75C5" w:rsidP="003B75C5">
      <w:bookmarkStart w:id="0" w:name="Doc_title"/>
    </w:p>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tbl>
      <w:tblPr>
        <w:tblW w:w="10089" w:type="dxa"/>
        <w:tblLook w:val="01E0" w:firstRow="1" w:lastRow="1" w:firstColumn="1" w:lastColumn="1" w:noHBand="0" w:noVBand="0"/>
      </w:tblPr>
      <w:tblGrid>
        <w:gridCol w:w="10089"/>
      </w:tblGrid>
      <w:tr w:rsidR="003B75C5" w:rsidRPr="003118C7" w:rsidTr="003118C7">
        <w:tc>
          <w:tcPr>
            <w:tcW w:w="10089" w:type="dxa"/>
            <w:shd w:val="clear" w:color="auto" w:fill="auto"/>
          </w:tcPr>
          <w:p w:rsidR="003B75C5" w:rsidRPr="003118C7" w:rsidRDefault="003B75C5" w:rsidP="003118C7">
            <w:pPr>
              <w:spacing w:before="380" w:line="280" w:lineRule="exact"/>
              <w:jc w:val="right"/>
              <w:rPr>
                <w:rFonts w:ascii="Tahoma" w:hAnsi="Tahoma" w:cs="Tahoma"/>
                <w:b/>
                <w:bCs/>
                <w:iCs/>
                <w:color w:val="243285"/>
                <w:sz w:val="32"/>
                <w:szCs w:val="32"/>
                <w:lang w:val="en-US"/>
              </w:rPr>
            </w:pPr>
          </w:p>
          <w:p w:rsidR="003B75C5" w:rsidRPr="003118C7" w:rsidRDefault="00B063CB" w:rsidP="00262202">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3B75C5" w:rsidRPr="003118C7">
              <w:rPr>
                <w:rFonts w:ascii="Tahoma" w:hAnsi="Tahoma" w:cs="Tahoma"/>
                <w:b/>
                <w:bCs/>
                <w:iCs/>
                <w:color w:val="243285"/>
                <w:sz w:val="36"/>
                <w:szCs w:val="36"/>
              </w:rPr>
              <w:t>ecommendation  ITU-R  P.</w:t>
            </w:r>
            <w:r w:rsidR="00B77B92" w:rsidRPr="003118C7">
              <w:rPr>
                <w:rFonts w:ascii="Tahoma" w:hAnsi="Tahoma" w:cs="Tahoma"/>
                <w:b/>
                <w:bCs/>
                <w:iCs/>
                <w:color w:val="243285"/>
                <w:sz w:val="36"/>
                <w:szCs w:val="36"/>
              </w:rPr>
              <w:t>681</w:t>
            </w:r>
            <w:r w:rsidR="003B75C5" w:rsidRPr="003118C7">
              <w:rPr>
                <w:rFonts w:ascii="Tahoma" w:hAnsi="Tahoma" w:cs="Tahoma"/>
                <w:b/>
                <w:bCs/>
                <w:iCs/>
                <w:color w:val="243285"/>
                <w:sz w:val="36"/>
                <w:szCs w:val="36"/>
              </w:rPr>
              <w:t>-</w:t>
            </w:r>
            <w:r w:rsidR="00262202">
              <w:rPr>
                <w:rFonts w:ascii="Tahoma" w:hAnsi="Tahoma" w:cs="Tahoma"/>
                <w:b/>
                <w:bCs/>
                <w:iCs/>
                <w:color w:val="243285"/>
                <w:sz w:val="36"/>
                <w:szCs w:val="36"/>
              </w:rPr>
              <w:t>8</w:t>
            </w:r>
          </w:p>
          <w:p w:rsidR="003B75C5" w:rsidRPr="003118C7" w:rsidRDefault="003B75C5" w:rsidP="00262202">
            <w:pPr>
              <w:spacing w:before="80" w:line="280" w:lineRule="exact"/>
              <w:jc w:val="right"/>
              <w:rPr>
                <w:rFonts w:ascii="Tahoma" w:hAnsi="Tahoma" w:cs="Tahoma"/>
                <w:b/>
                <w:bCs/>
                <w:iCs/>
                <w:color w:val="243285"/>
                <w:szCs w:val="24"/>
              </w:rPr>
            </w:pPr>
            <w:r w:rsidRPr="003118C7">
              <w:rPr>
                <w:rFonts w:ascii="Tahoma" w:hAnsi="Tahoma" w:cs="Tahoma"/>
                <w:b/>
                <w:bCs/>
                <w:iCs/>
                <w:color w:val="243285"/>
                <w:szCs w:val="24"/>
              </w:rPr>
              <w:t>(</w:t>
            </w:r>
            <w:r w:rsidR="00262202">
              <w:rPr>
                <w:rFonts w:ascii="Tahoma" w:hAnsi="Tahoma" w:cs="Tahoma"/>
                <w:b/>
                <w:bCs/>
                <w:iCs/>
                <w:color w:val="243285"/>
                <w:szCs w:val="24"/>
              </w:rPr>
              <w:t>07</w:t>
            </w:r>
            <w:r w:rsidRPr="003118C7">
              <w:rPr>
                <w:rFonts w:ascii="Tahoma" w:hAnsi="Tahoma" w:cs="Tahoma"/>
                <w:b/>
                <w:bCs/>
                <w:iCs/>
                <w:color w:val="243285"/>
                <w:szCs w:val="24"/>
              </w:rPr>
              <w:t>/20</w:t>
            </w:r>
            <w:r w:rsidR="00262202">
              <w:rPr>
                <w:rFonts w:ascii="Tahoma" w:hAnsi="Tahoma" w:cs="Tahoma"/>
                <w:b/>
                <w:bCs/>
                <w:iCs/>
                <w:color w:val="243285"/>
                <w:szCs w:val="24"/>
              </w:rPr>
              <w:t>15</w:t>
            </w:r>
            <w:r w:rsidRPr="003118C7">
              <w:rPr>
                <w:rFonts w:ascii="Tahoma" w:hAnsi="Tahoma" w:cs="Tahoma"/>
                <w:b/>
                <w:bCs/>
                <w:iCs/>
                <w:color w:val="243285"/>
                <w:szCs w:val="24"/>
              </w:rPr>
              <w:t>)</w:t>
            </w:r>
          </w:p>
        </w:tc>
      </w:tr>
      <w:tr w:rsidR="003B75C5" w:rsidRPr="001B1838" w:rsidTr="003118C7">
        <w:tc>
          <w:tcPr>
            <w:tcW w:w="10089" w:type="dxa"/>
            <w:shd w:val="clear" w:color="auto" w:fill="auto"/>
          </w:tcPr>
          <w:p w:rsidR="003B75C5" w:rsidRPr="00262202" w:rsidRDefault="003B75C5" w:rsidP="003118C7">
            <w:pPr>
              <w:spacing w:before="80" w:line="500" w:lineRule="exact"/>
              <w:jc w:val="right"/>
              <w:rPr>
                <w:rFonts w:ascii="Tahoma" w:hAnsi="Tahoma" w:cs="Tahoma"/>
                <w:b/>
                <w:bCs/>
                <w:iCs/>
                <w:color w:val="243285"/>
                <w:sz w:val="44"/>
                <w:szCs w:val="44"/>
                <w:lang w:val="en-US"/>
              </w:rPr>
            </w:pPr>
          </w:p>
          <w:p w:rsidR="003B75C5" w:rsidRPr="003118C7" w:rsidRDefault="00A8737F" w:rsidP="003118C7">
            <w:pPr>
              <w:pStyle w:val="Rectitle"/>
              <w:jc w:val="right"/>
              <w:rPr>
                <w:rFonts w:ascii="Tahoma" w:hAnsi="Tahoma" w:cs="Tahoma"/>
                <w:color w:val="000080"/>
                <w:sz w:val="44"/>
                <w:szCs w:val="44"/>
                <w:lang w:val="en-US"/>
              </w:rPr>
            </w:pPr>
            <w:r w:rsidRPr="003118C7">
              <w:rPr>
                <w:rFonts w:ascii="Tahoma" w:hAnsi="Tahoma" w:cs="Tahoma"/>
                <w:color w:val="000080"/>
                <w:sz w:val="44"/>
                <w:szCs w:val="44"/>
                <w:lang w:val="en-US"/>
              </w:rPr>
              <w:t xml:space="preserve">Propagation data required for </w:t>
            </w:r>
            <w:r w:rsidR="0087784C" w:rsidRPr="003118C7">
              <w:rPr>
                <w:rFonts w:ascii="Tahoma" w:hAnsi="Tahoma" w:cs="Tahoma"/>
                <w:color w:val="000080"/>
                <w:sz w:val="44"/>
                <w:szCs w:val="44"/>
                <w:lang w:val="en-US"/>
              </w:rPr>
              <w:t>the design</w:t>
            </w:r>
            <w:r w:rsidR="00CE60F7" w:rsidRPr="003118C7">
              <w:rPr>
                <w:rFonts w:ascii="Tahoma" w:hAnsi="Tahoma" w:cs="Tahoma"/>
                <w:color w:val="000080"/>
                <w:sz w:val="44"/>
                <w:szCs w:val="44"/>
                <w:lang w:val="en-US"/>
              </w:rPr>
              <w:br/>
            </w:r>
            <w:r w:rsidRPr="003118C7">
              <w:rPr>
                <w:rFonts w:ascii="Tahoma" w:hAnsi="Tahoma" w:cs="Tahoma"/>
                <w:color w:val="000080"/>
                <w:sz w:val="44"/>
                <w:szCs w:val="44"/>
                <w:lang w:val="en-US"/>
              </w:rPr>
              <w:t xml:space="preserve">of Earth-space land </w:t>
            </w:r>
            <w:r w:rsidR="00CE60F7" w:rsidRPr="003118C7">
              <w:rPr>
                <w:rFonts w:ascii="Tahoma" w:hAnsi="Tahoma" w:cs="Tahoma"/>
                <w:color w:val="000080"/>
                <w:sz w:val="44"/>
                <w:szCs w:val="44"/>
                <w:lang w:val="en-US"/>
              </w:rPr>
              <w:t xml:space="preserve">mobile </w:t>
            </w:r>
            <w:r w:rsidRPr="003118C7">
              <w:rPr>
                <w:rFonts w:ascii="Tahoma" w:hAnsi="Tahoma" w:cs="Tahoma"/>
                <w:color w:val="000080"/>
                <w:sz w:val="44"/>
                <w:szCs w:val="44"/>
                <w:lang w:val="en-US"/>
              </w:rPr>
              <w:t>telecommunication systems</w:t>
            </w:r>
          </w:p>
          <w:p w:rsidR="003B75C5" w:rsidRPr="003118C7" w:rsidRDefault="003B75C5" w:rsidP="003118C7">
            <w:pPr>
              <w:spacing w:before="80" w:line="500" w:lineRule="exact"/>
              <w:jc w:val="right"/>
              <w:rPr>
                <w:rFonts w:ascii="Tahoma" w:hAnsi="Tahoma" w:cs="Tahoma"/>
                <w:b/>
                <w:bCs/>
                <w:iCs/>
                <w:color w:val="243285"/>
                <w:sz w:val="40"/>
                <w:szCs w:val="40"/>
                <w:lang w:val="en-US"/>
              </w:rPr>
            </w:pPr>
          </w:p>
        </w:tc>
      </w:tr>
      <w:tr w:rsidR="003B75C5" w:rsidRPr="003118C7" w:rsidTr="003118C7">
        <w:tc>
          <w:tcPr>
            <w:tcW w:w="10089" w:type="dxa"/>
            <w:shd w:val="clear" w:color="auto" w:fill="auto"/>
          </w:tcPr>
          <w:p w:rsidR="003B75C5" w:rsidRPr="003118C7" w:rsidRDefault="003B75C5" w:rsidP="003118C7">
            <w:pPr>
              <w:spacing w:before="80" w:line="280" w:lineRule="exact"/>
              <w:ind w:right="640"/>
              <w:rPr>
                <w:rFonts w:ascii="Tahoma" w:hAnsi="Tahoma" w:cs="Tahoma"/>
                <w:b/>
                <w:bCs/>
                <w:iCs/>
                <w:color w:val="243285"/>
                <w:sz w:val="32"/>
                <w:szCs w:val="32"/>
                <w:lang w:val="en-US"/>
              </w:rPr>
            </w:pPr>
          </w:p>
          <w:p w:rsidR="003B75C5" w:rsidRPr="003118C7" w:rsidRDefault="003B75C5" w:rsidP="003118C7">
            <w:pPr>
              <w:spacing w:before="80" w:line="280" w:lineRule="exact"/>
              <w:ind w:right="640"/>
              <w:rPr>
                <w:rFonts w:ascii="Tahoma" w:hAnsi="Tahoma" w:cs="Tahoma"/>
                <w:b/>
                <w:bCs/>
                <w:iCs/>
                <w:color w:val="243285"/>
                <w:sz w:val="32"/>
                <w:szCs w:val="32"/>
                <w:lang w:val="en-US"/>
              </w:rPr>
            </w:pPr>
          </w:p>
          <w:p w:rsidR="003B75C5" w:rsidRPr="003118C7" w:rsidRDefault="003B75C5" w:rsidP="003118C7">
            <w:pPr>
              <w:spacing w:before="80" w:after="180" w:line="360" w:lineRule="exact"/>
              <w:ind w:right="720"/>
              <w:rPr>
                <w:rFonts w:ascii="Tahoma" w:hAnsi="Tahoma" w:cs="Tahoma"/>
                <w:b/>
                <w:bCs/>
                <w:iCs/>
                <w:color w:val="243285"/>
                <w:sz w:val="36"/>
                <w:szCs w:val="36"/>
                <w:lang w:val="en-US"/>
              </w:rPr>
            </w:pPr>
          </w:p>
          <w:p w:rsidR="003B75C5" w:rsidRPr="003118C7" w:rsidRDefault="003B75C5" w:rsidP="003118C7">
            <w:pPr>
              <w:spacing w:before="80" w:after="180" w:line="360" w:lineRule="exact"/>
              <w:jc w:val="right"/>
              <w:rPr>
                <w:rFonts w:ascii="Tahoma" w:hAnsi="Tahoma" w:cs="Tahoma"/>
                <w:b/>
                <w:bCs/>
                <w:iCs/>
                <w:color w:val="243285"/>
                <w:sz w:val="36"/>
                <w:szCs w:val="36"/>
                <w:lang w:val="en-US"/>
              </w:rPr>
            </w:pPr>
            <w:r w:rsidRPr="003118C7">
              <w:rPr>
                <w:rFonts w:ascii="Tahoma" w:hAnsi="Tahoma" w:cs="Tahoma"/>
                <w:b/>
                <w:bCs/>
                <w:iCs/>
                <w:color w:val="243285"/>
                <w:sz w:val="36"/>
                <w:szCs w:val="36"/>
                <w:lang w:val="en-US"/>
              </w:rPr>
              <w:t>P Series</w:t>
            </w:r>
          </w:p>
          <w:p w:rsidR="003B75C5" w:rsidRPr="003118C7" w:rsidRDefault="003B75C5" w:rsidP="003118C7">
            <w:pPr>
              <w:spacing w:before="80" w:line="360" w:lineRule="exact"/>
              <w:jc w:val="right"/>
              <w:rPr>
                <w:rFonts w:ascii="Tahoma" w:hAnsi="Tahoma" w:cs="Tahoma"/>
                <w:b/>
                <w:bCs/>
                <w:iCs/>
                <w:color w:val="243285"/>
                <w:sz w:val="36"/>
                <w:szCs w:val="36"/>
                <w:lang w:val="en-US"/>
              </w:rPr>
            </w:pPr>
            <w:r w:rsidRPr="003118C7">
              <w:rPr>
                <w:rFonts w:ascii="Tahoma" w:hAnsi="Tahoma" w:cs="Tahoma"/>
                <w:b/>
                <w:bCs/>
                <w:color w:val="243285"/>
                <w:sz w:val="36"/>
                <w:szCs w:val="36"/>
                <w:lang w:val="fr-CH"/>
              </w:rPr>
              <w:t>Radiowave propagation</w:t>
            </w:r>
          </w:p>
        </w:tc>
      </w:tr>
    </w:tbl>
    <w:p w:rsidR="003B75C5" w:rsidRDefault="005E5116" w:rsidP="003B75C5">
      <w:pPr>
        <w:spacing w:before="80"/>
        <w:rPr>
          <w:i/>
          <w:sz w:val="22"/>
          <w:lang w:val="en-US"/>
        </w:rPr>
      </w:pPr>
      <w:r>
        <w:rPr>
          <w:noProof/>
          <w:lang w:val="en-GB" w:eastAsia="en-GB"/>
        </w:rPr>
        <w:drawing>
          <wp:anchor distT="0" distB="0" distL="114300" distR="114300" simplePos="0" relativeHeight="251661312" behindDoc="0" locked="0" layoutInCell="1" allowOverlap="1" wp14:anchorId="1C065DDF" wp14:editId="3B4BF713">
            <wp:simplePos x="0" y="0"/>
            <wp:positionH relativeFrom="margin">
              <wp:posOffset>-268605</wp:posOffset>
            </wp:positionH>
            <wp:positionV relativeFrom="margin">
              <wp:posOffset>8440420</wp:posOffset>
            </wp:positionV>
            <wp:extent cx="1247775" cy="935831"/>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p>
    <w:p w:rsidR="003B75C5" w:rsidRDefault="003B75C5" w:rsidP="003B75C5">
      <w:pPr>
        <w:spacing w:before="80"/>
        <w:rPr>
          <w:i/>
          <w:sz w:val="22"/>
          <w:lang w:val="en-US"/>
        </w:rPr>
      </w:pPr>
    </w:p>
    <w:p w:rsidR="003B75C5" w:rsidRDefault="003B75C5" w:rsidP="003B75C5">
      <w:pPr>
        <w:spacing w:before="80"/>
        <w:rPr>
          <w:i/>
          <w:sz w:val="22"/>
          <w:lang w:val="en-US"/>
        </w:rPr>
      </w:pPr>
    </w:p>
    <w:p w:rsidR="005E5116" w:rsidRDefault="005E5116" w:rsidP="003B75C5">
      <w:pPr>
        <w:spacing w:before="80"/>
        <w:rPr>
          <w:i/>
          <w:sz w:val="22"/>
          <w:lang w:val="en-US"/>
        </w:rPr>
      </w:pPr>
    </w:p>
    <w:p w:rsidR="003B75C5" w:rsidRDefault="003B75C5" w:rsidP="003B75C5">
      <w:pPr>
        <w:spacing w:before="80"/>
        <w:rPr>
          <w:i/>
          <w:sz w:val="22"/>
          <w:lang w:val="en-US"/>
        </w:rPr>
      </w:pPr>
    </w:p>
    <w:p w:rsidR="005E5116" w:rsidRPr="005E5116" w:rsidRDefault="005E5116" w:rsidP="005E5116">
      <w:pPr>
        <w:rPr>
          <w:lang w:val="en-US"/>
        </w:rPr>
      </w:pPr>
    </w:p>
    <w:p w:rsidR="005E5116" w:rsidRDefault="005E5116" w:rsidP="005E5116">
      <w:pPr>
        <w:tabs>
          <w:tab w:val="clear" w:pos="794"/>
          <w:tab w:val="clear" w:pos="1191"/>
          <w:tab w:val="clear" w:pos="1588"/>
          <w:tab w:val="clear" w:pos="1985"/>
        </w:tabs>
        <w:rPr>
          <w:lang w:val="en-US"/>
        </w:rPr>
      </w:pPr>
    </w:p>
    <w:p w:rsidR="005E5116" w:rsidRDefault="005E5116" w:rsidP="005E5116">
      <w:pPr>
        <w:rPr>
          <w:lang w:val="en-US"/>
        </w:rPr>
      </w:pPr>
    </w:p>
    <w:p w:rsidR="003B75C5" w:rsidRPr="005E5116" w:rsidRDefault="003B75C5" w:rsidP="005E5116">
      <w:pPr>
        <w:rPr>
          <w:lang w:val="en-US"/>
        </w:rPr>
        <w:sectPr w:rsidR="003B75C5" w:rsidRPr="005E5116">
          <w:headerReference w:type="even" r:id="rId9"/>
          <w:headerReference w:type="default" r:id="rId10"/>
          <w:pgSz w:w="11907" w:h="16840" w:code="9"/>
          <w:pgMar w:top="1089" w:right="1089" w:bottom="284" w:left="1089" w:header="567" w:footer="284" w:gutter="0"/>
          <w:pgNumType w:start="1"/>
          <w:cols w:space="720"/>
        </w:sectPr>
      </w:pPr>
    </w:p>
    <w:p w:rsidR="003B75C5" w:rsidRPr="00586EF8"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B75C5" w:rsidRDefault="003B75C5" w:rsidP="003B75C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B75C5" w:rsidRDefault="003B75C5" w:rsidP="003B75C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B75C5" w:rsidRPr="00B714F3" w:rsidRDefault="003B75C5" w:rsidP="003B75C5">
      <w:pPr>
        <w:pStyle w:val="Heading1"/>
        <w:spacing w:before="680"/>
        <w:jc w:val="center"/>
        <w:rPr>
          <w:szCs w:val="24"/>
          <w:lang w:val="en-US"/>
        </w:rPr>
      </w:pPr>
      <w:r w:rsidRPr="00B714F3">
        <w:rPr>
          <w:szCs w:val="24"/>
          <w:lang w:val="en-US"/>
        </w:rPr>
        <w:t>Policy on Intellectual Property Right (IPR)</w:t>
      </w:r>
    </w:p>
    <w:p w:rsidR="003B75C5" w:rsidRPr="00B714F3" w:rsidRDefault="003B75C5" w:rsidP="003B75C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B714F3">
          <w:rPr>
            <w:rStyle w:val="Hyperlink"/>
            <w:sz w:val="20"/>
            <w:lang w:val="en-US"/>
          </w:rPr>
          <w:t>http://www.itu.int/ITU</w:t>
        </w:r>
        <w:r w:rsidRPr="00B714F3">
          <w:rPr>
            <w:rStyle w:val="Hyperlink"/>
            <w:sz w:val="20"/>
            <w:lang w:val="en-US"/>
          </w:rPr>
          <w:noBreakHyphen/>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B75C5" w:rsidRDefault="003B75C5" w:rsidP="003B75C5">
      <w:pPr>
        <w:jc w:val="center"/>
        <w:rPr>
          <w:sz w:val="22"/>
          <w:lang w:val="en-US"/>
        </w:rPr>
      </w:pPr>
    </w:p>
    <w:p w:rsidR="003B75C5" w:rsidRDefault="003B75C5" w:rsidP="003B75C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B75C5" w:rsidRPr="001B1838" w:rsidTr="003B75C5">
        <w:tc>
          <w:tcPr>
            <w:tcW w:w="9360" w:type="dxa"/>
            <w:gridSpan w:val="2"/>
          </w:tcPr>
          <w:p w:rsidR="003B75C5" w:rsidRPr="00036EE3" w:rsidRDefault="003B75C5" w:rsidP="003B75C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B75C5" w:rsidRPr="00036EE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CE60F7" w:rsidRPr="00CE60F7">
                <w:rPr>
                  <w:rStyle w:val="Hyperlink"/>
                  <w:b w:val="0"/>
                  <w:bCs/>
                  <w:sz w:val="18"/>
                  <w:szCs w:val="18"/>
                  <w:lang w:val="en-US"/>
                </w:rPr>
                <w:t>http://www.itu.int/publ/R-REC/en</w:t>
              </w:r>
            </w:hyperlink>
            <w:r w:rsidRPr="00CE0A43">
              <w:rPr>
                <w:b w:val="0"/>
                <w:sz w:val="18"/>
                <w:szCs w:val="18"/>
                <w:lang w:val="en-US"/>
              </w:rPr>
              <w:t>)</w:t>
            </w:r>
          </w:p>
        </w:tc>
      </w:tr>
      <w:tr w:rsidR="003B75C5" w:rsidRPr="00036EE3" w:rsidTr="003B75C5">
        <w:tc>
          <w:tcPr>
            <w:tcW w:w="1140" w:type="dxa"/>
          </w:tcPr>
          <w:p w:rsidR="003B75C5" w:rsidRPr="00036EE3" w:rsidRDefault="003B75C5" w:rsidP="003B75C5">
            <w:pPr>
              <w:spacing w:before="200" w:after="100"/>
              <w:ind w:left="57"/>
              <w:rPr>
                <w:b/>
                <w:bCs/>
                <w:sz w:val="20"/>
                <w:lang w:val="en-US"/>
              </w:rPr>
            </w:pPr>
            <w:r w:rsidRPr="00036EE3">
              <w:rPr>
                <w:b/>
                <w:bCs/>
                <w:sz w:val="20"/>
                <w:lang w:val="en-US"/>
              </w:rPr>
              <w:t>Series</w:t>
            </w:r>
          </w:p>
        </w:tc>
        <w:tc>
          <w:tcPr>
            <w:tcW w:w="8220" w:type="dxa"/>
          </w:tcPr>
          <w:p w:rsidR="003B75C5" w:rsidRPr="00036EE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BO</w:t>
            </w:r>
          </w:p>
        </w:tc>
        <w:tc>
          <w:tcPr>
            <w:tcW w:w="8220" w:type="dxa"/>
          </w:tcPr>
          <w:p w:rsidR="003B75C5" w:rsidRPr="00036EE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B75C5" w:rsidRPr="001B1838" w:rsidTr="003B75C5">
        <w:tc>
          <w:tcPr>
            <w:tcW w:w="1140" w:type="dxa"/>
            <w:tcBorders>
              <w:bottom w:val="nil"/>
            </w:tcBorders>
          </w:tcPr>
          <w:p w:rsidR="003B75C5" w:rsidRPr="00036EE3" w:rsidRDefault="003B75C5" w:rsidP="003B75C5">
            <w:pPr>
              <w:spacing w:before="30" w:after="30"/>
              <w:ind w:left="57"/>
              <w:jc w:val="left"/>
              <w:rPr>
                <w:b/>
                <w:bCs/>
                <w:sz w:val="20"/>
                <w:lang w:val="en-US"/>
              </w:rPr>
            </w:pPr>
            <w:r w:rsidRPr="00036EE3">
              <w:rPr>
                <w:b/>
                <w:bCs/>
                <w:sz w:val="20"/>
                <w:lang w:val="en-US"/>
              </w:rPr>
              <w:t>BR</w:t>
            </w:r>
          </w:p>
        </w:tc>
        <w:tc>
          <w:tcPr>
            <w:tcW w:w="8220" w:type="dxa"/>
            <w:tcBorders>
              <w:bottom w:val="nil"/>
            </w:tcBorders>
          </w:tcPr>
          <w:p w:rsidR="003B75C5" w:rsidRPr="00036EE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B75C5" w:rsidRPr="00036EE3" w:rsidTr="003B75C5">
        <w:tc>
          <w:tcPr>
            <w:tcW w:w="1140" w:type="dxa"/>
            <w:tcBorders>
              <w:top w:val="nil"/>
              <w:bottom w:val="nil"/>
            </w:tcBorders>
            <w:shd w:val="clear" w:color="auto" w:fill="auto"/>
          </w:tcPr>
          <w:p w:rsidR="003B75C5" w:rsidRPr="007D224F" w:rsidRDefault="003B75C5" w:rsidP="003B75C5">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3B75C5" w:rsidRPr="007D224F"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3B75C5" w:rsidRPr="00ED2695" w:rsidTr="003B75C5">
        <w:tc>
          <w:tcPr>
            <w:tcW w:w="1140" w:type="dxa"/>
            <w:tcBorders>
              <w:top w:val="nil"/>
              <w:bottom w:val="nil"/>
            </w:tcBorders>
            <w:shd w:val="clear" w:color="auto" w:fill="auto"/>
          </w:tcPr>
          <w:p w:rsidR="003B75C5" w:rsidRPr="00ED2695" w:rsidRDefault="003B75C5" w:rsidP="003B75C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B75C5" w:rsidRPr="00ED2695"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B75C5" w:rsidRPr="007D224F" w:rsidTr="003B75C5">
        <w:tc>
          <w:tcPr>
            <w:tcW w:w="1140" w:type="dxa"/>
            <w:tcBorders>
              <w:top w:val="nil"/>
              <w:bottom w:val="nil"/>
            </w:tcBorders>
            <w:shd w:val="clear" w:color="auto" w:fill="auto"/>
          </w:tcPr>
          <w:p w:rsidR="003B75C5" w:rsidRPr="0041667C" w:rsidRDefault="003B75C5" w:rsidP="003B75C5">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3B75C5" w:rsidRPr="0041667C" w:rsidRDefault="003B75C5" w:rsidP="003B7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3B75C5" w:rsidRPr="001A7DC3" w:rsidTr="003B75C5">
        <w:tc>
          <w:tcPr>
            <w:tcW w:w="1140" w:type="dxa"/>
            <w:tcBorders>
              <w:top w:val="nil"/>
              <w:bottom w:val="nil"/>
            </w:tcBorders>
            <w:shd w:val="clear" w:color="auto" w:fill="auto"/>
          </w:tcPr>
          <w:p w:rsidR="003B75C5" w:rsidRPr="001A7DC3" w:rsidRDefault="003B75C5" w:rsidP="003B75C5">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3B75C5" w:rsidRPr="001A7DC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3B75C5" w:rsidRPr="00036EE3" w:rsidTr="003B75C5">
        <w:tc>
          <w:tcPr>
            <w:tcW w:w="1140" w:type="dxa"/>
            <w:tcBorders>
              <w:top w:val="nil"/>
              <w:bottom w:val="nil"/>
            </w:tcBorders>
            <w:shd w:val="clear" w:color="auto" w:fill="F3F3F3"/>
          </w:tcPr>
          <w:p w:rsidR="003B75C5" w:rsidRPr="006E1148" w:rsidRDefault="003B75C5" w:rsidP="003B75C5">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3B75C5" w:rsidRPr="006E1148" w:rsidRDefault="003B75C5" w:rsidP="003B75C5">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3B75C5" w:rsidRPr="00036EE3" w:rsidTr="003B75C5">
        <w:tc>
          <w:tcPr>
            <w:tcW w:w="1140" w:type="dxa"/>
            <w:tcBorders>
              <w:top w:val="nil"/>
            </w:tcBorders>
          </w:tcPr>
          <w:p w:rsidR="003B75C5" w:rsidRPr="00036EE3" w:rsidRDefault="003B75C5" w:rsidP="003B75C5">
            <w:pPr>
              <w:spacing w:before="30" w:after="30"/>
              <w:ind w:left="57"/>
              <w:jc w:val="left"/>
              <w:rPr>
                <w:b/>
                <w:bCs/>
                <w:sz w:val="20"/>
                <w:lang w:val="en-US"/>
              </w:rPr>
            </w:pPr>
            <w:r w:rsidRPr="00036EE3">
              <w:rPr>
                <w:b/>
                <w:bCs/>
                <w:sz w:val="20"/>
                <w:lang w:val="en-US"/>
              </w:rPr>
              <w:t>RA</w:t>
            </w:r>
          </w:p>
        </w:tc>
        <w:tc>
          <w:tcPr>
            <w:tcW w:w="8220" w:type="dxa"/>
            <w:tcBorders>
              <w:top w:val="nil"/>
            </w:tcBorders>
          </w:tcPr>
          <w:p w:rsidR="003B75C5" w:rsidRPr="00036EE3" w:rsidRDefault="003B75C5" w:rsidP="003B7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RS</w:t>
            </w:r>
          </w:p>
        </w:tc>
        <w:tc>
          <w:tcPr>
            <w:tcW w:w="8220" w:type="dxa"/>
          </w:tcPr>
          <w:p w:rsidR="003B75C5" w:rsidRPr="00036EE3" w:rsidRDefault="003B75C5" w:rsidP="003B7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S</w:t>
            </w:r>
          </w:p>
        </w:tc>
        <w:tc>
          <w:tcPr>
            <w:tcW w:w="8220" w:type="dxa"/>
          </w:tcPr>
          <w:p w:rsidR="003B75C5" w:rsidRPr="00036EE3" w:rsidRDefault="003B75C5" w:rsidP="003B75C5">
            <w:pPr>
              <w:spacing w:before="30" w:after="30"/>
              <w:jc w:val="left"/>
              <w:rPr>
                <w:sz w:val="20"/>
                <w:lang w:val="en-US"/>
              </w:rPr>
            </w:pPr>
            <w:r w:rsidRPr="00036EE3">
              <w:rPr>
                <w:sz w:val="20"/>
                <w:lang w:val="en-US"/>
              </w:rPr>
              <w:t>Fixed-satellite service</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SA</w:t>
            </w:r>
          </w:p>
        </w:tc>
        <w:tc>
          <w:tcPr>
            <w:tcW w:w="8220" w:type="dxa"/>
          </w:tcPr>
          <w:p w:rsidR="003B75C5" w:rsidRPr="00036EE3" w:rsidRDefault="003B75C5" w:rsidP="003B75C5">
            <w:pPr>
              <w:spacing w:before="30" w:after="30"/>
              <w:jc w:val="left"/>
              <w:rPr>
                <w:sz w:val="20"/>
                <w:lang w:val="en-US"/>
              </w:rPr>
            </w:pPr>
            <w:r w:rsidRPr="00036EE3">
              <w:rPr>
                <w:sz w:val="20"/>
                <w:lang w:val="en-US"/>
              </w:rPr>
              <w:t>Space applications and meteorology</w:t>
            </w:r>
          </w:p>
        </w:tc>
      </w:tr>
      <w:tr w:rsidR="003B75C5" w:rsidRPr="001B1838" w:rsidTr="003B75C5">
        <w:tc>
          <w:tcPr>
            <w:tcW w:w="1140" w:type="dxa"/>
            <w:tcBorders>
              <w:bottom w:val="nil"/>
            </w:tcBorders>
          </w:tcPr>
          <w:p w:rsidR="003B75C5" w:rsidRPr="00036EE3" w:rsidRDefault="003B75C5" w:rsidP="003B75C5">
            <w:pPr>
              <w:spacing w:before="30" w:after="30"/>
              <w:ind w:left="57"/>
              <w:jc w:val="left"/>
              <w:rPr>
                <w:b/>
                <w:bCs/>
                <w:sz w:val="20"/>
                <w:lang w:val="en-US"/>
              </w:rPr>
            </w:pPr>
            <w:r w:rsidRPr="00036EE3">
              <w:rPr>
                <w:b/>
                <w:bCs/>
                <w:sz w:val="20"/>
                <w:lang w:val="en-US"/>
              </w:rPr>
              <w:t>SF</w:t>
            </w:r>
          </w:p>
        </w:tc>
        <w:tc>
          <w:tcPr>
            <w:tcW w:w="8220" w:type="dxa"/>
            <w:tcBorders>
              <w:bottom w:val="nil"/>
            </w:tcBorders>
          </w:tcPr>
          <w:p w:rsidR="003B75C5" w:rsidRPr="00036EE3" w:rsidRDefault="003B75C5" w:rsidP="003B75C5">
            <w:pPr>
              <w:spacing w:before="30" w:after="30"/>
              <w:jc w:val="left"/>
              <w:rPr>
                <w:sz w:val="20"/>
                <w:lang w:val="en-US"/>
              </w:rPr>
            </w:pPr>
            <w:r w:rsidRPr="00036EE3">
              <w:rPr>
                <w:sz w:val="20"/>
                <w:lang w:val="en-US"/>
              </w:rPr>
              <w:t>Frequency sharing and coordination between fixed-satellite and fixed service systems</w:t>
            </w:r>
          </w:p>
        </w:tc>
      </w:tr>
      <w:tr w:rsidR="003B75C5" w:rsidRPr="00036EE3" w:rsidTr="003B75C5">
        <w:tc>
          <w:tcPr>
            <w:tcW w:w="1140" w:type="dxa"/>
            <w:tcBorders>
              <w:top w:val="nil"/>
              <w:bottom w:val="nil"/>
            </w:tcBorders>
            <w:shd w:val="clear" w:color="auto" w:fill="auto"/>
          </w:tcPr>
          <w:p w:rsidR="003B75C5" w:rsidRPr="000A4386" w:rsidRDefault="003B75C5" w:rsidP="003B75C5">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3B75C5" w:rsidRPr="000A4386" w:rsidRDefault="003B75C5" w:rsidP="003B75C5">
            <w:pPr>
              <w:spacing w:before="30" w:after="30"/>
              <w:jc w:val="left"/>
              <w:rPr>
                <w:sz w:val="20"/>
                <w:lang w:val="en-US"/>
              </w:rPr>
            </w:pPr>
            <w:r w:rsidRPr="000A4386">
              <w:rPr>
                <w:sz w:val="20"/>
                <w:lang w:val="en-US"/>
              </w:rPr>
              <w:t>Spectrum management</w:t>
            </w:r>
          </w:p>
        </w:tc>
      </w:tr>
      <w:tr w:rsidR="003B75C5" w:rsidRPr="00036EE3" w:rsidTr="003B75C5">
        <w:tc>
          <w:tcPr>
            <w:tcW w:w="1140" w:type="dxa"/>
            <w:tcBorders>
              <w:top w:val="nil"/>
            </w:tcBorders>
          </w:tcPr>
          <w:p w:rsidR="003B75C5" w:rsidRPr="00036EE3" w:rsidRDefault="003B75C5" w:rsidP="003B75C5">
            <w:pPr>
              <w:spacing w:before="30" w:after="30"/>
              <w:ind w:left="57"/>
              <w:jc w:val="left"/>
              <w:rPr>
                <w:b/>
                <w:bCs/>
                <w:sz w:val="20"/>
                <w:lang w:val="en-US"/>
              </w:rPr>
            </w:pPr>
            <w:r w:rsidRPr="00036EE3">
              <w:rPr>
                <w:b/>
                <w:bCs/>
                <w:sz w:val="20"/>
                <w:lang w:val="en-US"/>
              </w:rPr>
              <w:t>SNG</w:t>
            </w:r>
          </w:p>
        </w:tc>
        <w:tc>
          <w:tcPr>
            <w:tcW w:w="8220" w:type="dxa"/>
            <w:tcBorders>
              <w:top w:val="nil"/>
            </w:tcBorders>
          </w:tcPr>
          <w:p w:rsidR="003B75C5" w:rsidRPr="00036EE3" w:rsidRDefault="003B75C5" w:rsidP="003B75C5">
            <w:pPr>
              <w:spacing w:before="30" w:after="30"/>
              <w:jc w:val="left"/>
              <w:rPr>
                <w:sz w:val="20"/>
                <w:lang w:val="en-US"/>
              </w:rPr>
            </w:pPr>
            <w:r w:rsidRPr="00036EE3">
              <w:rPr>
                <w:sz w:val="20"/>
                <w:lang w:val="en-US"/>
              </w:rPr>
              <w:t>Satellite news gathering</w:t>
            </w:r>
          </w:p>
        </w:tc>
      </w:tr>
      <w:tr w:rsidR="003B75C5" w:rsidRPr="001B1838"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TF</w:t>
            </w:r>
          </w:p>
        </w:tc>
        <w:tc>
          <w:tcPr>
            <w:tcW w:w="8220" w:type="dxa"/>
          </w:tcPr>
          <w:p w:rsidR="003B75C5" w:rsidRPr="00036EE3" w:rsidRDefault="003B75C5" w:rsidP="003B75C5">
            <w:pPr>
              <w:spacing w:before="30" w:after="30"/>
              <w:jc w:val="left"/>
              <w:rPr>
                <w:sz w:val="20"/>
                <w:lang w:val="en-US"/>
              </w:rPr>
            </w:pPr>
            <w:r w:rsidRPr="00036EE3">
              <w:rPr>
                <w:sz w:val="20"/>
                <w:lang w:val="en-US"/>
              </w:rPr>
              <w:t>Time signals and frequency standards emissions</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V</w:t>
            </w:r>
          </w:p>
        </w:tc>
        <w:tc>
          <w:tcPr>
            <w:tcW w:w="8220" w:type="dxa"/>
          </w:tcPr>
          <w:p w:rsidR="003B75C5" w:rsidRPr="00036EE3" w:rsidRDefault="003B75C5" w:rsidP="003B75C5">
            <w:pPr>
              <w:spacing w:before="30" w:after="180"/>
              <w:jc w:val="left"/>
              <w:rPr>
                <w:sz w:val="20"/>
                <w:lang w:val="en-US"/>
              </w:rPr>
            </w:pPr>
            <w:r w:rsidRPr="00036EE3">
              <w:rPr>
                <w:sz w:val="20"/>
                <w:lang w:val="en-US"/>
              </w:rPr>
              <w:t>Vocabulary and related subjects</w:t>
            </w:r>
          </w:p>
        </w:tc>
      </w:tr>
    </w:tbl>
    <w:p w:rsidR="003B75C5" w:rsidRPr="00036EE3" w:rsidRDefault="003B75C5" w:rsidP="003B75C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B75C5" w:rsidTr="003B75C5">
        <w:tc>
          <w:tcPr>
            <w:tcW w:w="720" w:type="dxa"/>
          </w:tcPr>
          <w:p w:rsidR="003B75C5" w:rsidRDefault="003B75C5" w:rsidP="003B75C5">
            <w:pPr>
              <w:jc w:val="center"/>
              <w:rPr>
                <w:sz w:val="22"/>
                <w:lang w:val="en-US"/>
              </w:rPr>
            </w:pPr>
          </w:p>
        </w:tc>
      </w:tr>
    </w:tbl>
    <w:p w:rsidR="003B75C5" w:rsidRPr="00036EE3" w:rsidRDefault="003B75C5" w:rsidP="003B75C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B75C5" w:rsidRPr="001B1838" w:rsidTr="003118C7">
        <w:tc>
          <w:tcPr>
            <w:tcW w:w="9360" w:type="dxa"/>
            <w:shd w:val="clear" w:color="auto" w:fill="auto"/>
          </w:tcPr>
          <w:p w:rsidR="003B75C5" w:rsidRPr="003118C7" w:rsidRDefault="003B75C5" w:rsidP="003118C7">
            <w:pPr>
              <w:spacing w:after="120"/>
              <w:jc w:val="center"/>
              <w:rPr>
                <w:sz w:val="20"/>
                <w:lang w:val="en-US"/>
              </w:rPr>
            </w:pPr>
            <w:r w:rsidRPr="003118C7">
              <w:rPr>
                <w:b/>
                <w:bCs/>
                <w:i/>
                <w:iCs/>
                <w:sz w:val="20"/>
                <w:lang w:val="en-US"/>
              </w:rPr>
              <w:t>Note</w:t>
            </w:r>
            <w:r w:rsidRPr="003118C7">
              <w:rPr>
                <w:sz w:val="20"/>
                <w:lang w:val="en-US"/>
              </w:rPr>
              <w:t xml:space="preserve">: </w:t>
            </w:r>
            <w:r w:rsidRPr="003118C7">
              <w:rPr>
                <w:i/>
                <w:iCs/>
                <w:sz w:val="20"/>
                <w:lang w:val="en-US"/>
              </w:rPr>
              <w:t xml:space="preserve">This ITU-R Recommendation was approved in English under the procedure detailed in </w:t>
            </w:r>
            <w:r w:rsidRPr="00791C09">
              <w:rPr>
                <w:i/>
                <w:iCs/>
                <w:sz w:val="18"/>
                <w:szCs w:val="18"/>
                <w:lang w:val="en-US"/>
              </w:rPr>
              <w:t>Resolution ITU-R 1.</w:t>
            </w:r>
          </w:p>
        </w:tc>
      </w:tr>
    </w:tbl>
    <w:p w:rsidR="003B75C5" w:rsidRDefault="003B75C5" w:rsidP="003B75C5">
      <w:pPr>
        <w:spacing w:before="0"/>
        <w:jc w:val="center"/>
        <w:rPr>
          <w:sz w:val="22"/>
          <w:lang w:val="en-US"/>
        </w:rPr>
      </w:pPr>
    </w:p>
    <w:p w:rsidR="003B75C5" w:rsidRDefault="003B75C5" w:rsidP="003B75C5">
      <w:pPr>
        <w:spacing w:before="0"/>
        <w:jc w:val="center"/>
        <w:rPr>
          <w:sz w:val="22"/>
          <w:lang w:val="en-US"/>
        </w:rPr>
      </w:pPr>
    </w:p>
    <w:p w:rsidR="003B75C5" w:rsidRPr="002F5199" w:rsidRDefault="003B75C5" w:rsidP="003B75C5">
      <w:pPr>
        <w:spacing w:before="0"/>
        <w:jc w:val="right"/>
        <w:rPr>
          <w:i/>
          <w:iCs/>
          <w:sz w:val="20"/>
          <w:lang w:val="en-US"/>
        </w:rPr>
      </w:pPr>
      <w:r w:rsidRPr="002F5199">
        <w:rPr>
          <w:i/>
          <w:iCs/>
          <w:sz w:val="20"/>
          <w:lang w:val="en-US"/>
        </w:rPr>
        <w:t>Electronic Publication</w:t>
      </w:r>
    </w:p>
    <w:p w:rsidR="003B75C5" w:rsidRPr="002F5199" w:rsidRDefault="003B75C5" w:rsidP="00262202">
      <w:pPr>
        <w:spacing w:before="0"/>
        <w:jc w:val="right"/>
        <w:rPr>
          <w:sz w:val="20"/>
          <w:lang w:val="en-US"/>
        </w:rPr>
      </w:pPr>
      <w:smartTag w:uri="urn:schemas-microsoft-com:office:smarttags" w:element="place">
        <w:smartTag w:uri="urn:schemas-microsoft-com:office:smarttags" w:element="City">
          <w:smartTag w:uri="urn:schemas-microsoft-com:office:smarttags" w:element="State">
            <w:r w:rsidRPr="002F5199">
              <w:rPr>
                <w:sz w:val="20"/>
                <w:lang w:val="en-US"/>
              </w:rPr>
              <w:t>Geneva</w:t>
            </w:r>
          </w:smartTag>
        </w:smartTag>
      </w:smartTag>
      <w:r w:rsidRPr="002F5199">
        <w:rPr>
          <w:sz w:val="20"/>
          <w:lang w:val="en-US"/>
        </w:rPr>
        <w:t xml:space="preserve">, </w:t>
      </w:r>
      <w:r w:rsidR="00262202">
        <w:rPr>
          <w:sz w:val="20"/>
          <w:lang w:val="en-US"/>
        </w:rPr>
        <w:t>2015</w:t>
      </w:r>
    </w:p>
    <w:p w:rsidR="003B75C5" w:rsidRDefault="003B75C5" w:rsidP="003B75C5">
      <w:pPr>
        <w:jc w:val="center"/>
        <w:rPr>
          <w:sz w:val="22"/>
          <w:lang w:val="en-US"/>
        </w:rPr>
      </w:pPr>
    </w:p>
    <w:p w:rsidR="003B75C5" w:rsidRPr="00470E28" w:rsidRDefault="003B75C5" w:rsidP="0026220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00262202">
        <w:rPr>
          <w:sz w:val="20"/>
          <w:lang w:val="en-US"/>
        </w:rPr>
        <w:t>2015</w:t>
      </w:r>
    </w:p>
    <w:p w:rsidR="003B75C5" w:rsidRPr="00470E28" w:rsidRDefault="003B75C5" w:rsidP="003B75C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B75C5" w:rsidRDefault="003B75C5" w:rsidP="003B75C5">
      <w:pPr>
        <w:spacing w:before="160"/>
        <w:rPr>
          <w:i/>
          <w:sz w:val="20"/>
          <w:lang w:val="en-US"/>
        </w:rPr>
        <w:sectPr w:rsidR="003B75C5" w:rsidSect="003B75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F295B" w:rsidRPr="003B75C5" w:rsidRDefault="00AF295B" w:rsidP="00262202">
      <w:pPr>
        <w:pStyle w:val="RecNo"/>
        <w:spacing w:before="0"/>
        <w:rPr>
          <w:lang w:val="en-US"/>
        </w:rPr>
      </w:pPr>
      <w:bookmarkStart w:id="3" w:name="irecnoe"/>
      <w:bookmarkEnd w:id="3"/>
      <w:r w:rsidRPr="003B75C5">
        <w:rPr>
          <w:lang w:val="en-US"/>
        </w:rPr>
        <w:lastRenderedPageBreak/>
        <w:t xml:space="preserve">RECOMMENDATION  </w:t>
      </w:r>
      <w:r w:rsidRPr="003B75C5">
        <w:rPr>
          <w:rStyle w:val="href"/>
          <w:lang w:val="en-US"/>
        </w:rPr>
        <w:t>ITU-R  P.</w:t>
      </w:r>
      <w:r w:rsidR="00B77B92">
        <w:rPr>
          <w:rStyle w:val="href"/>
          <w:lang w:val="en-US"/>
        </w:rPr>
        <w:t>681</w:t>
      </w:r>
      <w:r w:rsidRPr="003B75C5">
        <w:rPr>
          <w:rStyle w:val="href"/>
          <w:lang w:val="en-US"/>
        </w:rPr>
        <w:t>-</w:t>
      </w:r>
      <w:bookmarkEnd w:id="0"/>
      <w:r w:rsidR="00262202">
        <w:rPr>
          <w:rStyle w:val="href"/>
          <w:lang w:val="en-US"/>
        </w:rPr>
        <w:t>8</w:t>
      </w:r>
      <w:r w:rsidR="00B77B92" w:rsidRPr="00B77B92">
        <w:rPr>
          <w:rStyle w:val="FootnoteReference"/>
          <w:lang w:val="en-US"/>
        </w:rPr>
        <w:footnoteReference w:customMarkFollows="1" w:id="1"/>
        <w:t>*</w:t>
      </w:r>
      <w:r w:rsidR="001B1838" w:rsidRPr="001B1838">
        <w:rPr>
          <w:vertAlign w:val="superscript"/>
          <w:lang w:val="en-US"/>
        </w:rPr>
        <w:t>,</w:t>
      </w:r>
      <w:r w:rsidR="001B1838">
        <w:rPr>
          <w:lang w:val="en-US"/>
        </w:rPr>
        <w:t xml:space="preserve"> </w:t>
      </w:r>
      <w:r w:rsidR="001B1838">
        <w:rPr>
          <w:rStyle w:val="FootnoteReference"/>
          <w:lang w:val="en-US"/>
        </w:rPr>
        <w:footnoteReference w:customMarkFollows="1" w:id="2"/>
        <w:t>**</w:t>
      </w:r>
    </w:p>
    <w:p w:rsidR="00AF295B" w:rsidRDefault="00B77B92" w:rsidP="007C1E8D">
      <w:pPr>
        <w:pStyle w:val="Rectitle"/>
        <w:rPr>
          <w:lang w:val="en-US"/>
        </w:rPr>
      </w:pPr>
      <w:bookmarkStart w:id="5" w:name="Pre_title"/>
      <w:r>
        <w:rPr>
          <w:lang w:val="en-US"/>
        </w:rPr>
        <w:t xml:space="preserve">Propagation data required for the design of Earth-space </w:t>
      </w:r>
      <w:r>
        <w:rPr>
          <w:lang w:val="en-US"/>
        </w:rPr>
        <w:br/>
        <w:t>land mobile telecommunication systems</w:t>
      </w:r>
      <w:bookmarkEnd w:id="5"/>
    </w:p>
    <w:p w:rsidR="00AF295B" w:rsidRPr="00CE5D18" w:rsidRDefault="00AF295B" w:rsidP="00B77B92">
      <w:pPr>
        <w:pStyle w:val="Recref"/>
        <w:rPr>
          <w:lang w:val="en-US"/>
        </w:rPr>
      </w:pPr>
      <w:bookmarkStart w:id="6" w:name="Related_Questions"/>
      <w:r w:rsidRPr="00CE5D18">
        <w:rPr>
          <w:lang w:val="en-US"/>
        </w:rPr>
        <w:t>(Question ITU-R 20</w:t>
      </w:r>
      <w:r w:rsidR="00B77B92">
        <w:rPr>
          <w:lang w:val="en-US"/>
        </w:rPr>
        <w:t>7</w:t>
      </w:r>
      <w:r w:rsidRPr="00CE5D18">
        <w:rPr>
          <w:lang w:val="en-US"/>
        </w:rPr>
        <w:t>/3)</w:t>
      </w:r>
      <w:bookmarkEnd w:id="6"/>
    </w:p>
    <w:p w:rsidR="00AF295B" w:rsidRDefault="00B77B92" w:rsidP="0020056F">
      <w:pPr>
        <w:pStyle w:val="Recdate"/>
        <w:rPr>
          <w:lang w:val="en-US"/>
        </w:rPr>
      </w:pPr>
      <w:r>
        <w:rPr>
          <w:lang w:val="en-US"/>
        </w:rPr>
        <w:t>(1990-1994-1995-1997-1999-2001-2003-2009</w:t>
      </w:r>
      <w:r w:rsidR="0020056F">
        <w:rPr>
          <w:lang w:val="en-US"/>
        </w:rPr>
        <w:t>-2015</w:t>
      </w:r>
      <w:r>
        <w:rPr>
          <w:lang w:val="en-US"/>
        </w:rPr>
        <w:t>)</w:t>
      </w:r>
    </w:p>
    <w:p w:rsidR="00AE53D1" w:rsidRPr="00D42455" w:rsidRDefault="00AE53D1" w:rsidP="00F261FC">
      <w:pPr>
        <w:pStyle w:val="HeadingSum"/>
        <w:rPr>
          <w:lang w:val="en-US"/>
        </w:rPr>
      </w:pPr>
      <w:r w:rsidRPr="00D42455">
        <w:rPr>
          <w:lang w:val="en-US"/>
        </w:rPr>
        <w:t>Scope</w:t>
      </w:r>
    </w:p>
    <w:p w:rsidR="00AE53D1" w:rsidRPr="00D42455" w:rsidRDefault="00AE53D1" w:rsidP="00F261FC">
      <w:pPr>
        <w:pStyle w:val="Summary"/>
        <w:rPr>
          <w:lang w:val="en-US"/>
        </w:rPr>
      </w:pPr>
      <w:r w:rsidRPr="00D42455">
        <w:rPr>
          <w:lang w:val="en-US"/>
        </w:rPr>
        <w:t>This Recommendation predicts the various propagation parameters needed in planning the Earth-space land mobile-satellite service (LMSS).</w:t>
      </w:r>
    </w:p>
    <w:p w:rsidR="00B77B92" w:rsidRDefault="00B77B92" w:rsidP="00B77B92">
      <w:pPr>
        <w:pStyle w:val="Normalaftertitle"/>
        <w:rPr>
          <w:lang w:val="en-US"/>
        </w:rPr>
      </w:pPr>
      <w:r>
        <w:rPr>
          <w:lang w:val="en-US"/>
        </w:rPr>
        <w:t>The ITU Radiocommunication Assembly,</w:t>
      </w:r>
    </w:p>
    <w:p w:rsidR="00B77B92" w:rsidRDefault="00B77B92" w:rsidP="00B77B92">
      <w:pPr>
        <w:pStyle w:val="Call"/>
        <w:rPr>
          <w:lang w:val="en-US"/>
        </w:rPr>
      </w:pPr>
      <w:r>
        <w:rPr>
          <w:lang w:val="en-US"/>
        </w:rPr>
        <w:t>considering</w:t>
      </w:r>
    </w:p>
    <w:p w:rsidR="00B77B92" w:rsidRDefault="00B77B92" w:rsidP="00B77B92">
      <w:pPr>
        <w:rPr>
          <w:lang w:val="en-US"/>
        </w:rPr>
      </w:pPr>
      <w:r w:rsidRPr="00601F97">
        <w:rPr>
          <w:i/>
          <w:iCs/>
          <w:lang w:val="en-US"/>
        </w:rPr>
        <w:t>a)</w:t>
      </w:r>
      <w:r>
        <w:rPr>
          <w:lang w:val="en-US"/>
        </w:rPr>
        <w:tab/>
        <w:t>that for the proper planning of Earth-space land mobile systems it is necessary to have appropriate propagation data and prediction methods;</w:t>
      </w:r>
    </w:p>
    <w:p w:rsidR="00B77B92" w:rsidRDefault="00B77B92" w:rsidP="00B77B92">
      <w:pPr>
        <w:rPr>
          <w:lang w:val="en-US"/>
        </w:rPr>
      </w:pPr>
      <w:r w:rsidRPr="00601F97">
        <w:rPr>
          <w:i/>
          <w:iCs/>
          <w:lang w:val="en-US"/>
        </w:rPr>
        <w:t>b)</w:t>
      </w:r>
      <w:r>
        <w:rPr>
          <w:lang w:val="en-US"/>
        </w:rPr>
        <w:tab/>
        <w:t>that the methods of Recommendation ITU-R P.618 are recommended for the planning of Earth-space telecommunication systems;</w:t>
      </w:r>
    </w:p>
    <w:p w:rsidR="00B77B92" w:rsidRDefault="00B77B92" w:rsidP="00B77B92">
      <w:pPr>
        <w:rPr>
          <w:lang w:val="en-US"/>
        </w:rPr>
      </w:pPr>
      <w:r w:rsidRPr="00601F97">
        <w:rPr>
          <w:i/>
          <w:iCs/>
          <w:lang w:val="en-US"/>
        </w:rPr>
        <w:t>c)</w:t>
      </w:r>
      <w:r>
        <w:rPr>
          <w:lang w:val="en-US"/>
        </w:rPr>
        <w:tab/>
        <w:t>that further development of prediction methods for specific application to land mobile-satellite systems is required to give adequate accuracy in all regions of the world and for all operational conditions;</w:t>
      </w:r>
    </w:p>
    <w:p w:rsidR="00B77B92" w:rsidRDefault="00B77B92" w:rsidP="00B77B92">
      <w:pPr>
        <w:rPr>
          <w:lang w:val="en-US"/>
        </w:rPr>
      </w:pPr>
      <w:r w:rsidRPr="00601F97">
        <w:rPr>
          <w:i/>
          <w:iCs/>
          <w:lang w:val="en-US"/>
        </w:rPr>
        <w:t>d)</w:t>
      </w:r>
      <w:r>
        <w:rPr>
          <w:lang w:val="en-US"/>
        </w:rPr>
        <w:tab/>
        <w:t>that, however, methods are available which yield sufficient accuracy for many applications,</w:t>
      </w:r>
    </w:p>
    <w:p w:rsidR="00B77B92" w:rsidRDefault="00B77B92" w:rsidP="00B77B92">
      <w:pPr>
        <w:pStyle w:val="Call"/>
        <w:rPr>
          <w:lang w:val="en-US"/>
        </w:rPr>
      </w:pPr>
      <w:r>
        <w:rPr>
          <w:lang w:val="en-US"/>
        </w:rPr>
        <w:t>recommends</w:t>
      </w:r>
    </w:p>
    <w:p w:rsidR="00B77B92" w:rsidRDefault="00B77B92" w:rsidP="00B77B92">
      <w:pPr>
        <w:rPr>
          <w:lang w:val="en-US"/>
        </w:rPr>
      </w:pPr>
      <w:r>
        <w:rPr>
          <w:b/>
          <w:lang w:val="en-US"/>
        </w:rPr>
        <w:t>1</w:t>
      </w:r>
      <w:r>
        <w:rPr>
          <w:lang w:val="en-US"/>
        </w:rPr>
        <w:tab/>
        <w:t>that the methods contained in Annex 1 be adopted for use in the planning of Earth-space land mobile telecommunication systems, in addition to the methods recommended in Recommendation ITU-R P.618.</w:t>
      </w:r>
    </w:p>
    <w:p w:rsidR="00B77B92" w:rsidRDefault="00B77B92" w:rsidP="00B77B92">
      <w:pPr>
        <w:rPr>
          <w:lang w:val="en-US"/>
        </w:rPr>
      </w:pPr>
    </w:p>
    <w:p w:rsidR="00B77B92" w:rsidRDefault="00B77B92" w:rsidP="00B77B92">
      <w:pPr>
        <w:rPr>
          <w:lang w:val="en-US"/>
        </w:rPr>
      </w:pPr>
    </w:p>
    <w:p w:rsidR="00B77B92" w:rsidRDefault="00B77B92" w:rsidP="00B77B92">
      <w:pPr>
        <w:pStyle w:val="AnnexNoTitle"/>
        <w:rPr>
          <w:lang w:val="en-US"/>
        </w:rPr>
      </w:pPr>
      <w:r>
        <w:rPr>
          <w:lang w:val="en-US"/>
        </w:rPr>
        <w:t>Annex 1</w:t>
      </w:r>
    </w:p>
    <w:p w:rsidR="00B77B92" w:rsidRDefault="00B77B92" w:rsidP="00B77B92">
      <w:pPr>
        <w:pStyle w:val="Heading1"/>
        <w:rPr>
          <w:lang w:val="en-US"/>
        </w:rPr>
      </w:pPr>
      <w:bookmarkStart w:id="7" w:name="_Toc398375637"/>
      <w:r>
        <w:rPr>
          <w:lang w:val="en-US"/>
        </w:rPr>
        <w:t>1</w:t>
      </w:r>
      <w:r>
        <w:rPr>
          <w:lang w:val="en-US"/>
        </w:rPr>
        <w:tab/>
        <w:t>Introduction</w:t>
      </w:r>
      <w:bookmarkEnd w:id="7"/>
    </w:p>
    <w:p w:rsidR="00B77B92" w:rsidRDefault="00B77B92" w:rsidP="00CE75CC">
      <w:pPr>
        <w:rPr>
          <w:lang w:val="en-US"/>
        </w:rPr>
      </w:pPr>
      <w:r>
        <w:rPr>
          <w:lang w:val="en-US"/>
        </w:rPr>
        <w:t>Propagation effects in the land mobile-satellite service (LMSS) differ from those of the fixed</w:t>
      </w:r>
      <w:r w:rsidR="00CE75CC">
        <w:rPr>
          <w:lang w:val="en-US"/>
        </w:rPr>
        <w:noBreakHyphen/>
      </w:r>
      <w:r>
        <w:rPr>
          <w:lang w:val="en-US"/>
        </w:rPr>
        <w:t>satellite service (FSS) primarily because of the greater importance of terrain effects. In the FSS it is generally possible to discriminate against multipath, shadowing and blockage through the use of highly directive antennas placed at unobstructed sites. Therefore, in general, the LMSS offers smaller link availability percentages than the FSS. The prime availability range of interest to system designers is usually from 80% to 99%.</w:t>
      </w:r>
    </w:p>
    <w:p w:rsidR="00B77B92" w:rsidRDefault="00B77B92" w:rsidP="00EB2456">
      <w:pPr>
        <w:rPr>
          <w:lang w:val="en-US"/>
        </w:rPr>
      </w:pPr>
      <w:r>
        <w:rPr>
          <w:lang w:val="en-US"/>
        </w:rPr>
        <w:lastRenderedPageBreak/>
        <w:t>This Annex deals with data and models specifically needed for predicting propagation impairments in LMSS links, which include tropospheric effects, ionospheric effects, multipath, blockage and shadowing.</w:t>
      </w:r>
      <w:r w:rsidR="00876263">
        <w:rPr>
          <w:lang w:val="en-US"/>
        </w:rPr>
        <w:t xml:space="preserve"> It is based on measurements </w:t>
      </w:r>
      <w:r w:rsidR="00EB2456">
        <w:rPr>
          <w:lang w:val="en-US"/>
        </w:rPr>
        <w:t>ranging from</w:t>
      </w:r>
      <w:r>
        <w:rPr>
          <w:lang w:val="en-US"/>
        </w:rPr>
        <w:t xml:space="preserve"> 870 MHz in the UHF band</w:t>
      </w:r>
      <w:r w:rsidR="00EB2456">
        <w:rPr>
          <w:lang w:val="en-US"/>
        </w:rPr>
        <w:t xml:space="preserve"> up to 20 GHz</w:t>
      </w:r>
      <w:r>
        <w:rPr>
          <w:lang w:val="en-US"/>
        </w:rPr>
        <w:t>.</w:t>
      </w:r>
    </w:p>
    <w:p w:rsidR="00B77B92" w:rsidRDefault="00B77B92" w:rsidP="00B77B92">
      <w:pPr>
        <w:pStyle w:val="Heading1"/>
        <w:rPr>
          <w:lang w:val="en-US"/>
        </w:rPr>
      </w:pPr>
      <w:bookmarkStart w:id="8" w:name="_Toc398375638"/>
      <w:r>
        <w:rPr>
          <w:lang w:val="en-US"/>
        </w:rPr>
        <w:t>2</w:t>
      </w:r>
      <w:r>
        <w:rPr>
          <w:lang w:val="en-US"/>
        </w:rPr>
        <w:tab/>
        <w:t>Tropospheric effects</w:t>
      </w:r>
      <w:bookmarkEnd w:id="8"/>
    </w:p>
    <w:p w:rsidR="00B77B92" w:rsidRDefault="00B77B92" w:rsidP="00B77B92">
      <w:pPr>
        <w:pStyle w:val="Heading2"/>
        <w:rPr>
          <w:lang w:val="en-US"/>
        </w:rPr>
      </w:pPr>
      <w:bookmarkStart w:id="9" w:name="_Toc398375639"/>
      <w:r>
        <w:rPr>
          <w:lang w:val="en-US"/>
        </w:rPr>
        <w:t>2.1</w:t>
      </w:r>
      <w:r>
        <w:rPr>
          <w:lang w:val="en-US"/>
        </w:rPr>
        <w:tab/>
        <w:t>Attenuation</w:t>
      </w:r>
      <w:bookmarkEnd w:id="9"/>
    </w:p>
    <w:p w:rsidR="00B77B92" w:rsidRDefault="00B77B92" w:rsidP="00F64CB9">
      <w:pPr>
        <w:rPr>
          <w:lang w:val="en-US"/>
        </w:rPr>
      </w:pPr>
      <w:r>
        <w:rPr>
          <w:lang w:val="en-US"/>
        </w:rPr>
        <w:t>Signal losses in the troposphere are caused by atmospheric gases, rain, fog and clouds. Except at low elevation angles, tropospheric attenuation is negligible at frequencies below about 1 GHz, and is generally small at frequencies up to about 10 GHz. Above 10 GHz, the attenuation can be large for significant percentages of the time on many paths. Prediction methods are available for estimating gaseous absorption (Recommendation</w:t>
      </w:r>
      <w:r w:rsidR="00F64CB9">
        <w:rPr>
          <w:lang w:val="en-US"/>
        </w:rPr>
        <w:t xml:space="preserve"> </w:t>
      </w:r>
      <w:r>
        <w:rPr>
          <w:lang w:val="en-US"/>
        </w:rPr>
        <w:t>ITU-R</w:t>
      </w:r>
      <w:r w:rsidR="00F64CB9">
        <w:rPr>
          <w:lang w:val="en-US"/>
        </w:rPr>
        <w:t xml:space="preserve"> </w:t>
      </w:r>
      <w:r>
        <w:rPr>
          <w:lang w:val="en-US"/>
        </w:rPr>
        <w:t>P.676) and rain attenuation (Recommendation ITU-R P.618). Fog and cloud attenuation is usually negligible for frequencies up to 10 GHz.</w:t>
      </w:r>
    </w:p>
    <w:p w:rsidR="00B77B92" w:rsidRDefault="00B77B92" w:rsidP="00B77B92">
      <w:pPr>
        <w:pStyle w:val="Heading2"/>
        <w:rPr>
          <w:lang w:val="en-US"/>
        </w:rPr>
      </w:pPr>
      <w:bookmarkStart w:id="10" w:name="_Toc398375640"/>
      <w:r>
        <w:rPr>
          <w:lang w:val="en-US"/>
        </w:rPr>
        <w:t>2.2</w:t>
      </w:r>
      <w:r>
        <w:rPr>
          <w:lang w:val="en-US"/>
        </w:rPr>
        <w:tab/>
        <w:t>Scintillation</w:t>
      </w:r>
      <w:bookmarkEnd w:id="10"/>
    </w:p>
    <w:p w:rsidR="00B77B92" w:rsidRDefault="00B77B92" w:rsidP="00B77B92">
      <w:pPr>
        <w:rPr>
          <w:lang w:val="en-US"/>
        </w:rPr>
      </w:pPr>
      <w:r>
        <w:rPr>
          <w:lang w:val="en-US"/>
        </w:rPr>
        <w:t>Irregular variations in received signal level and in angle of arrival are caused by both tropospheric turbulence and atmospheric multipath. The magnitudes of these effects increase with increasing frequency and decreasing path elevation angle, except that angle-of-arrival fluctuations caused by turbulence are independent of frequency. Antenna beamwidth also affects the magnitude of these scintillations. These effects are observed to be at a maximum in the summer season. A prediction method is given in Recommendation ITU-R P.618.</w:t>
      </w:r>
    </w:p>
    <w:p w:rsidR="00B77B92" w:rsidRDefault="00B77B92" w:rsidP="00B77B92">
      <w:pPr>
        <w:pStyle w:val="Heading1"/>
        <w:rPr>
          <w:lang w:val="en-US"/>
        </w:rPr>
      </w:pPr>
      <w:bookmarkStart w:id="11" w:name="_Toc398375641"/>
      <w:r>
        <w:rPr>
          <w:lang w:val="en-US"/>
        </w:rPr>
        <w:t>3</w:t>
      </w:r>
      <w:r>
        <w:rPr>
          <w:lang w:val="en-US"/>
        </w:rPr>
        <w:tab/>
        <w:t>Ionospheric effects</w:t>
      </w:r>
      <w:bookmarkEnd w:id="11"/>
    </w:p>
    <w:p w:rsidR="00B77B92" w:rsidRDefault="00B77B92" w:rsidP="00B77B92">
      <w:pPr>
        <w:rPr>
          <w:lang w:val="en-US"/>
        </w:rPr>
      </w:pPr>
      <w:r>
        <w:rPr>
          <w:lang w:val="en-US"/>
        </w:rPr>
        <w:t>Ionospheric effects on Earth-to-space paths are addressed in Recommendation ITU-R P.531. Values of ionospheric effects for frequencies in the range of 0.1 to 10 GHz are given in Tables 1 and 2 of Recommendation ITU-R P.680.</w:t>
      </w:r>
    </w:p>
    <w:p w:rsidR="00B77B92" w:rsidRDefault="00B77B92" w:rsidP="00B77B92">
      <w:pPr>
        <w:pStyle w:val="Heading1"/>
        <w:rPr>
          <w:lang w:val="en-US"/>
        </w:rPr>
      </w:pPr>
      <w:bookmarkStart w:id="12" w:name="_Toc398375642"/>
      <w:r>
        <w:rPr>
          <w:lang w:val="en-US"/>
        </w:rPr>
        <w:t>4</w:t>
      </w:r>
      <w:r>
        <w:rPr>
          <w:lang w:val="en-US"/>
        </w:rPr>
        <w:tab/>
        <w:t>Shadowing</w:t>
      </w:r>
      <w:bookmarkEnd w:id="12"/>
    </w:p>
    <w:p w:rsidR="00B77B92" w:rsidRDefault="00B77B92" w:rsidP="00B77B92">
      <w:pPr>
        <w:pStyle w:val="Heading2"/>
        <w:rPr>
          <w:lang w:val="en-US"/>
        </w:rPr>
      </w:pPr>
      <w:r>
        <w:rPr>
          <w:lang w:val="en-US"/>
        </w:rPr>
        <w:t>4.1</w:t>
      </w:r>
      <w:r>
        <w:rPr>
          <w:lang w:val="en-US"/>
        </w:rPr>
        <w:tab/>
        <w:t>Roadside tree-shadowing model</w:t>
      </w:r>
    </w:p>
    <w:p w:rsidR="00B77B92" w:rsidRDefault="00B77B92" w:rsidP="00B77B92">
      <w:pPr>
        <w:rPr>
          <w:lang w:val="en-US"/>
        </w:rPr>
      </w:pPr>
      <w:r>
        <w:rPr>
          <w:lang w:val="en-US"/>
        </w:rPr>
        <w:t>Cumulative fade distribution measurements at 870 MHz, 1.6 GHz and 20 GHz have been used to develop the extended empirical roadside shadowing model. The extent of trees along the roadside is represented by the percentage of optical shadowing caused by roadside trees at a path elevation angle of 45° in the direction of the signal source. The model is valid when this percentage is in the range of 55% to 75%.</w:t>
      </w:r>
    </w:p>
    <w:p w:rsidR="00B77B92" w:rsidRDefault="00B77B92" w:rsidP="00B77B92">
      <w:pPr>
        <w:pStyle w:val="Heading3"/>
        <w:rPr>
          <w:lang w:val="en-US"/>
        </w:rPr>
      </w:pPr>
      <w:bookmarkStart w:id="13" w:name="_Toc398375643"/>
      <w:r>
        <w:rPr>
          <w:lang w:val="en-US"/>
        </w:rPr>
        <w:t>4.1.1</w:t>
      </w:r>
      <w:r>
        <w:rPr>
          <w:lang w:val="en-US"/>
        </w:rPr>
        <w:tab/>
        <w:t>Calculation of fading due to shadowing by roadside trees</w:t>
      </w:r>
      <w:bookmarkEnd w:id="13"/>
    </w:p>
    <w:p w:rsidR="00B77B92" w:rsidRDefault="00B77B92" w:rsidP="00B77B92">
      <w:pPr>
        <w:rPr>
          <w:lang w:val="en-US"/>
        </w:rPr>
      </w:pPr>
      <w:r>
        <w:rPr>
          <w:lang w:val="en-US"/>
        </w:rPr>
        <w:t>The following procedure provides estimates of roadside shadowing for frequencies between 800 MHz and 20 GHz, path elevation angles from 7° up to 60°, and percentages of distance travelled from 1% to 80%. The empirical model corresponds to an average propagation condition with the vehicle driving in lanes on both sides of the roadway (lanes close to and far from the roadside trees are included). The predicted fade distributions apply for highways and rural roads where the overall aspect of the propagation path is, for the most part, orthogonal to the lines of roadside trees and utility poles and it is assumed that the dominant cause of LMSS signal fading is tree canopy shadowing (see Recommen</w:t>
      </w:r>
      <w:r>
        <w:rPr>
          <w:lang w:val="en-US"/>
        </w:rPr>
        <w:softHyphen/>
        <w:t>dation ITU-R P.833).</w:t>
      </w:r>
    </w:p>
    <w:p w:rsidR="00B77B92" w:rsidRDefault="00B77B92" w:rsidP="00AE53D1">
      <w:pPr>
        <w:keepNext/>
        <w:keepLines/>
        <w:rPr>
          <w:lang w:val="en-US"/>
        </w:rPr>
      </w:pPr>
      <w:r>
        <w:rPr>
          <w:lang w:val="en-US"/>
        </w:rPr>
        <w:lastRenderedPageBreak/>
        <w:t>Parameters required are the following:</w:t>
      </w:r>
    </w:p>
    <w:p w:rsidR="00B77B92" w:rsidRDefault="00B77B92" w:rsidP="00B77B92">
      <w:pPr>
        <w:pStyle w:val="enumlev1"/>
        <w:tabs>
          <w:tab w:val="clear" w:pos="794"/>
          <w:tab w:val="clear" w:pos="1191"/>
          <w:tab w:val="clear" w:pos="1588"/>
          <w:tab w:val="clear" w:pos="1985"/>
          <w:tab w:val="left" w:pos="397"/>
        </w:tabs>
        <w:rPr>
          <w:lang w:val="en-US"/>
        </w:rPr>
      </w:pPr>
      <w:r>
        <w:rPr>
          <w:i/>
          <w:lang w:val="en-US"/>
        </w:rPr>
        <w:t>f</w:t>
      </w:r>
      <w:r>
        <w:rPr>
          <w:sz w:val="12"/>
          <w:lang w:val="en-US"/>
        </w:rPr>
        <w:t> </w:t>
      </w:r>
      <w:r>
        <w:rPr>
          <w:lang w:val="en-US"/>
        </w:rPr>
        <w:t>:</w:t>
      </w:r>
      <w:r>
        <w:rPr>
          <w:lang w:val="en-US"/>
        </w:rPr>
        <w:tab/>
        <w:t>frequency (GHz)</w:t>
      </w:r>
    </w:p>
    <w:p w:rsidR="00B77B92" w:rsidRDefault="00B77B92" w:rsidP="00B77B92">
      <w:pPr>
        <w:pStyle w:val="enumlev1"/>
        <w:tabs>
          <w:tab w:val="clear" w:pos="794"/>
          <w:tab w:val="clear" w:pos="1191"/>
          <w:tab w:val="clear" w:pos="1588"/>
          <w:tab w:val="clear" w:pos="1985"/>
          <w:tab w:val="left" w:pos="397"/>
        </w:tabs>
        <w:rPr>
          <w:lang w:val="en-US"/>
        </w:rPr>
      </w:pPr>
      <w:r>
        <w:sym w:font="Symbol" w:char="F071"/>
      </w:r>
      <w:r>
        <w:rPr>
          <w:sz w:val="12"/>
          <w:lang w:val="en-US"/>
        </w:rPr>
        <w:t> </w:t>
      </w:r>
      <w:r>
        <w:rPr>
          <w:lang w:val="en-US"/>
        </w:rPr>
        <w:t>:</w:t>
      </w:r>
      <w:r>
        <w:rPr>
          <w:lang w:val="en-US"/>
        </w:rPr>
        <w:tab/>
        <w:t>path elevation angle to the satellite (degrees)</w:t>
      </w:r>
    </w:p>
    <w:p w:rsidR="00B77B92" w:rsidRDefault="00B77B92" w:rsidP="00B77B92">
      <w:pPr>
        <w:pStyle w:val="enumlev1"/>
        <w:tabs>
          <w:tab w:val="clear" w:pos="794"/>
          <w:tab w:val="clear" w:pos="1191"/>
          <w:tab w:val="clear" w:pos="1588"/>
          <w:tab w:val="clear" w:pos="1985"/>
          <w:tab w:val="left" w:pos="397"/>
        </w:tabs>
        <w:rPr>
          <w:lang w:val="en-US"/>
        </w:rPr>
      </w:pPr>
      <w:r>
        <w:rPr>
          <w:i/>
          <w:lang w:val="en-US"/>
        </w:rPr>
        <w:t>p</w:t>
      </w:r>
      <w:r>
        <w:rPr>
          <w:sz w:val="12"/>
          <w:lang w:val="en-US"/>
        </w:rPr>
        <w:t> </w:t>
      </w:r>
      <w:r>
        <w:rPr>
          <w:lang w:val="en-US"/>
        </w:rPr>
        <w:t>:</w:t>
      </w:r>
      <w:r>
        <w:rPr>
          <w:lang w:val="en-US"/>
        </w:rPr>
        <w:tab/>
        <w:t>percentage of distance travelled over which fade is exceeded.</w:t>
      </w:r>
    </w:p>
    <w:p w:rsidR="00B77B92" w:rsidRDefault="00B77B92" w:rsidP="00AE53D1">
      <w:pPr>
        <w:tabs>
          <w:tab w:val="clear" w:pos="794"/>
          <w:tab w:val="left" w:pos="851"/>
        </w:tabs>
        <w:rPr>
          <w:lang w:val="en-US"/>
        </w:rPr>
      </w:pPr>
      <w:r>
        <w:rPr>
          <w:i/>
          <w:lang w:val="en-US"/>
        </w:rPr>
        <w:t>Step 1</w:t>
      </w:r>
      <w:r>
        <w:rPr>
          <w:lang w:val="en-US"/>
        </w:rPr>
        <w:t>: Calculate the fade distribution at 1.5 GHz, valid for percentages of distance travelled of 20%</w:t>
      </w:r>
      <w:r w:rsidR="00AE53D1">
        <w:rPr>
          <w:lang w:val="en-US"/>
        </w:rPr>
        <w:t> </w:t>
      </w:r>
      <w:r>
        <w:rPr>
          <w:rFonts w:ascii="Symbol" w:hAnsi="Symbol"/>
        </w:rPr>
        <w:t></w:t>
      </w:r>
      <w:r>
        <w:rPr>
          <w:lang w:val="en-US"/>
        </w:rPr>
        <w:t> </w:t>
      </w:r>
      <w:r>
        <w:rPr>
          <w:i/>
          <w:lang w:val="en-US"/>
        </w:rPr>
        <w:t>p</w:t>
      </w:r>
      <w:r>
        <w:rPr>
          <w:lang w:val="en-US"/>
        </w:rPr>
        <w:t> </w:t>
      </w:r>
      <w:r>
        <w:rPr>
          <w:rFonts w:ascii="Symbol" w:hAnsi="Symbol"/>
        </w:rPr>
        <w:t></w:t>
      </w:r>
      <w:r>
        <w:rPr>
          <w:lang w:val="en-US"/>
        </w:rPr>
        <w:t xml:space="preserve"> 1%, at the desired path elevation angle, 60</w:t>
      </w:r>
      <w:r>
        <w:rPr>
          <w:rFonts w:ascii="Symbol" w:hAnsi="Symbol"/>
          <w:lang w:val="en-US"/>
        </w:rPr>
        <w:t></w:t>
      </w:r>
      <w:r>
        <w:rPr>
          <w:lang w:val="en-US"/>
        </w:rPr>
        <w:t xml:space="preserve"> </w:t>
      </w:r>
      <w:r>
        <w:rPr>
          <w:rFonts w:ascii="Symbol" w:hAnsi="Symbol"/>
        </w:rPr>
        <w:t></w:t>
      </w:r>
      <w:r>
        <w:rPr>
          <w:lang w:val="en-US"/>
        </w:rPr>
        <w:t xml:space="preserve"> </w:t>
      </w:r>
      <w:r>
        <w:rPr>
          <w:rFonts w:ascii="Symbol" w:hAnsi="Symbol"/>
        </w:rPr>
        <w:sym w:font="Symbol" w:char="F071"/>
      </w:r>
      <w:r>
        <w:rPr>
          <w:lang w:val="en-US"/>
        </w:rPr>
        <w:t xml:space="preserve"> </w:t>
      </w:r>
      <w:r>
        <w:rPr>
          <w:rFonts w:ascii="Symbol" w:hAnsi="Symbol"/>
        </w:rPr>
        <w:t></w:t>
      </w:r>
      <w:r>
        <w:rPr>
          <w:lang w:val="en-US"/>
        </w:rPr>
        <w:t xml:space="preserve"> 20</w:t>
      </w:r>
      <w:r>
        <w:rPr>
          <w:rFonts w:ascii="Symbol" w:hAnsi="Symbol"/>
          <w:lang w:val="en-US"/>
        </w:rPr>
        <w:t></w:t>
      </w:r>
      <w:r>
        <w:rPr>
          <w:lang w:val="en-US"/>
        </w:rPr>
        <w:t>:</w:t>
      </w:r>
    </w:p>
    <w:p w:rsidR="00E8673F" w:rsidRPr="00AE53D1" w:rsidRDefault="00E8673F" w:rsidP="00E8673F">
      <w:pPr>
        <w:pStyle w:val="Blanc"/>
        <w:rPr>
          <w:lang w:val="en-US"/>
        </w:rPr>
      </w:pPr>
    </w:p>
    <w:p w:rsidR="00B77B92" w:rsidRDefault="00B77B92" w:rsidP="00B77B92">
      <w:pPr>
        <w:pStyle w:val="Equation"/>
        <w:rPr>
          <w:lang w:val="en-US"/>
        </w:rPr>
      </w:pPr>
      <w:r>
        <w:rPr>
          <w:lang w:val="en-US"/>
        </w:rPr>
        <w:tab/>
      </w:r>
      <w:r>
        <w:rPr>
          <w:lang w:val="en-US"/>
        </w:rPr>
        <w:tab/>
      </w:r>
      <w:smartTag w:uri="urn:schemas-microsoft-com:office:smarttags" w:element="place">
        <w:smartTag w:uri="urn:schemas-microsoft-com:office:smarttags" w:element="State">
          <w:r>
            <w:rPr>
              <w:i/>
              <w:lang w:val="en-US"/>
            </w:rPr>
            <w:t>A</w:t>
          </w:r>
          <w:r>
            <w:rPr>
              <w:i/>
              <w:vertAlign w:val="subscript"/>
              <w:lang w:val="en-US"/>
            </w:rPr>
            <w:t>L</w:t>
          </w:r>
        </w:smartTag>
      </w:smartTag>
      <w:r>
        <w:rPr>
          <w:lang w:val="en-US"/>
        </w:rPr>
        <w:t>(</w:t>
      </w:r>
      <w:r>
        <w:rPr>
          <w:rFonts w:ascii="Tms Rmn" w:hAnsi="Tms Rmn"/>
          <w:sz w:val="12"/>
          <w:lang w:val="en-US"/>
        </w:rPr>
        <w:t> </w:t>
      </w:r>
      <w:r>
        <w:rPr>
          <w:i/>
          <w:lang w:val="en-US"/>
        </w:rPr>
        <w:t>p</w:t>
      </w:r>
      <w:r>
        <w:rPr>
          <w:lang w:val="en-US"/>
        </w:rPr>
        <w:t>,</w:t>
      </w:r>
      <w:r>
        <w:rPr>
          <w:rFonts w:ascii="Symbol" w:hAnsi="Symbol"/>
          <w:lang w:val="es-ES_tradnl"/>
        </w:rPr>
        <w:t></w:t>
      </w:r>
      <w:r>
        <w:rPr>
          <w:lang w:val="en-US"/>
        </w:rPr>
        <w:t>) </w:t>
      </w:r>
      <w:r>
        <w:rPr>
          <w:rFonts w:ascii="Symbol" w:hAnsi="Symbol"/>
          <w:lang w:val="es-ES_tradnl"/>
        </w:rPr>
        <w:t></w:t>
      </w:r>
      <w:r>
        <w:rPr>
          <w:lang w:val="en-US"/>
        </w:rPr>
        <w:t> –</w:t>
      </w:r>
      <w:r>
        <w:rPr>
          <w:sz w:val="8"/>
          <w:lang w:val="en-US"/>
        </w:rPr>
        <w:t> </w:t>
      </w:r>
      <w:r>
        <w:rPr>
          <w:i/>
          <w:lang w:val="en-US"/>
        </w:rPr>
        <w:t>M</w:t>
      </w:r>
      <w:r>
        <w:rPr>
          <w:lang w:val="en-US"/>
        </w:rPr>
        <w:t>(</w:t>
      </w:r>
      <w:r>
        <w:rPr>
          <w:rFonts w:ascii="Symbol" w:hAnsi="Symbol"/>
          <w:lang w:val="es-ES_tradnl"/>
        </w:rPr>
        <w:t></w:t>
      </w:r>
      <w:r>
        <w:rPr>
          <w:lang w:val="en-US"/>
        </w:rPr>
        <w:t>) ln (</w:t>
      </w:r>
      <w:r>
        <w:rPr>
          <w:rFonts w:ascii="Tms Rmn" w:hAnsi="Tms Rmn"/>
          <w:sz w:val="12"/>
          <w:lang w:val="en-US"/>
        </w:rPr>
        <w:t> </w:t>
      </w:r>
      <w:r>
        <w:rPr>
          <w:i/>
          <w:lang w:val="en-US"/>
        </w:rPr>
        <w:t>p</w:t>
      </w:r>
      <w:r>
        <w:rPr>
          <w:lang w:val="en-US"/>
        </w:rPr>
        <w:t>) </w:t>
      </w:r>
      <w:r>
        <w:rPr>
          <w:rFonts w:ascii="Symbol" w:hAnsi="Symbol"/>
          <w:lang w:val="es-ES_tradnl"/>
        </w:rPr>
        <w:t></w:t>
      </w:r>
      <w:r>
        <w:rPr>
          <w:lang w:val="en-US"/>
        </w:rPr>
        <w:t> </w:t>
      </w:r>
      <w:r>
        <w:rPr>
          <w:i/>
          <w:lang w:val="en-US"/>
        </w:rPr>
        <w:t>N</w:t>
      </w:r>
      <w:r>
        <w:rPr>
          <w:lang w:val="en-US"/>
        </w:rPr>
        <w:t>(</w:t>
      </w:r>
      <w:r>
        <w:rPr>
          <w:rFonts w:ascii="Symbol" w:hAnsi="Symbol"/>
          <w:lang w:val="es-ES_tradnl"/>
        </w:rPr>
        <w:t></w:t>
      </w:r>
      <w:r>
        <w:rPr>
          <w:lang w:val="en-US"/>
        </w:rPr>
        <w:t>)</w:t>
      </w:r>
      <w:r>
        <w:rPr>
          <w:lang w:val="en-US"/>
        </w:rPr>
        <w:tab/>
        <w:t>(1)</w:t>
      </w:r>
    </w:p>
    <w:p w:rsidR="00B77B92" w:rsidRDefault="00B77B92" w:rsidP="00B77B92">
      <w:pPr>
        <w:rPr>
          <w:lang w:val="en-US"/>
        </w:rPr>
      </w:pPr>
      <w:r>
        <w:rPr>
          <w:lang w:val="en-US"/>
        </w:rPr>
        <w:t>where:</w:t>
      </w:r>
    </w:p>
    <w:p w:rsidR="00BF4D76" w:rsidRDefault="00BF4D76" w:rsidP="00BF4D76">
      <w:pPr>
        <w:pStyle w:val="Blanc"/>
      </w:pPr>
    </w:p>
    <w:p w:rsidR="00B77B92" w:rsidRDefault="00B77B92" w:rsidP="00B77B92">
      <w:pPr>
        <w:pStyle w:val="Equation"/>
        <w:rPr>
          <w:lang w:val="en-US"/>
        </w:rPr>
      </w:pPr>
      <w:r>
        <w:rPr>
          <w:lang w:val="en-US"/>
        </w:rPr>
        <w:tab/>
      </w:r>
      <w:r>
        <w:rPr>
          <w:lang w:val="en-US"/>
        </w:rPr>
        <w:tab/>
      </w:r>
      <w:r>
        <w:rPr>
          <w:i/>
          <w:lang w:val="en-US"/>
        </w:rPr>
        <w:t>M</w:t>
      </w:r>
      <w:r>
        <w:rPr>
          <w:lang w:val="en-US"/>
        </w:rPr>
        <w:t>(</w:t>
      </w:r>
      <w:r>
        <w:rPr>
          <w:rFonts w:ascii="Symbol" w:hAnsi="Symbol"/>
          <w:lang w:val="es-ES_tradnl"/>
        </w:rPr>
        <w:t></w:t>
      </w:r>
      <w:r>
        <w:rPr>
          <w:lang w:val="en-US"/>
        </w:rPr>
        <w:t>) </w:t>
      </w:r>
      <w:r>
        <w:rPr>
          <w:rFonts w:ascii="Symbol" w:hAnsi="Symbol"/>
          <w:lang w:val="es-ES_tradnl"/>
        </w:rPr>
        <w:t></w:t>
      </w:r>
      <w:r>
        <w:rPr>
          <w:lang w:val="en-US"/>
        </w:rPr>
        <w:t> 3.44 </w:t>
      </w:r>
      <w:r>
        <w:rPr>
          <w:rFonts w:ascii="Symbol" w:hAnsi="Symbol"/>
          <w:lang w:val="es-ES_tradnl"/>
        </w:rPr>
        <w:t></w:t>
      </w:r>
      <w:r>
        <w:rPr>
          <w:lang w:val="en-US"/>
        </w:rPr>
        <w:t> 0.0975 </w:t>
      </w:r>
      <w:r>
        <w:rPr>
          <w:rFonts w:ascii="Symbol" w:hAnsi="Symbol"/>
          <w:lang w:val="es-ES_tradnl"/>
        </w:rPr>
        <w:t></w:t>
      </w:r>
      <w:r>
        <w:rPr>
          <w:rFonts w:hint="eastAsia"/>
          <w:lang w:val="en-US"/>
        </w:rPr>
        <w:t> </w:t>
      </w:r>
      <w:r>
        <w:rPr>
          <w:lang w:val="en-US"/>
        </w:rPr>
        <w:t>– 0.002 </w:t>
      </w:r>
      <w:r>
        <w:rPr>
          <w:rFonts w:ascii="Symbol" w:hAnsi="Symbol"/>
          <w:lang w:val="es-ES_tradnl"/>
        </w:rPr>
        <w:t></w:t>
      </w:r>
      <w:r>
        <w:rPr>
          <w:vertAlign w:val="superscript"/>
          <w:lang w:val="en-US"/>
        </w:rPr>
        <w:t>2</w:t>
      </w:r>
      <w:r>
        <w:rPr>
          <w:lang w:val="en-US"/>
        </w:rPr>
        <w:tab/>
        <w:t>(2)</w:t>
      </w:r>
    </w:p>
    <w:p w:rsidR="00BF4D76" w:rsidRDefault="00BF4D76" w:rsidP="00BF4D76">
      <w:pPr>
        <w:pStyle w:val="Blanc"/>
        <w:keepNext w:val="0"/>
        <w:keepLines w:val="0"/>
      </w:pPr>
    </w:p>
    <w:p w:rsidR="00B77B92" w:rsidRDefault="00B77B92" w:rsidP="00B77B92">
      <w:pPr>
        <w:pStyle w:val="Equation"/>
        <w:rPr>
          <w:lang w:val="en-US"/>
        </w:rPr>
      </w:pPr>
      <w:r>
        <w:rPr>
          <w:lang w:val="en-US"/>
        </w:rPr>
        <w:tab/>
      </w:r>
      <w:r>
        <w:rPr>
          <w:lang w:val="en-US"/>
        </w:rPr>
        <w:tab/>
      </w:r>
      <w:r>
        <w:rPr>
          <w:i/>
          <w:lang w:val="en-US"/>
        </w:rPr>
        <w:t>N</w:t>
      </w:r>
      <w:r>
        <w:rPr>
          <w:lang w:val="en-US"/>
        </w:rPr>
        <w:t>(</w:t>
      </w:r>
      <w:r>
        <w:rPr>
          <w:rFonts w:ascii="Symbol" w:hAnsi="Symbol"/>
          <w:lang w:val="es-ES_tradnl"/>
        </w:rPr>
        <w:t></w:t>
      </w:r>
      <w:r>
        <w:rPr>
          <w:lang w:val="en-US"/>
        </w:rPr>
        <w:t>) </w:t>
      </w:r>
      <w:r>
        <w:rPr>
          <w:rFonts w:ascii="Symbol" w:hAnsi="Symbol"/>
          <w:lang w:val="es-ES_tradnl"/>
        </w:rPr>
        <w:t></w:t>
      </w:r>
      <w:r>
        <w:rPr>
          <w:lang w:val="en-US"/>
        </w:rPr>
        <w:t> –</w:t>
      </w:r>
      <w:r>
        <w:rPr>
          <w:sz w:val="8"/>
          <w:lang w:val="en-US"/>
        </w:rPr>
        <w:t> </w:t>
      </w:r>
      <w:r>
        <w:rPr>
          <w:lang w:val="en-US"/>
        </w:rPr>
        <w:t>0.443 </w:t>
      </w:r>
      <w:r>
        <w:rPr>
          <w:rFonts w:ascii="Symbol" w:hAnsi="Symbol"/>
          <w:lang w:val="es-ES_tradnl"/>
        </w:rPr>
        <w:t></w:t>
      </w:r>
      <w:r>
        <w:rPr>
          <w:lang w:val="en-US"/>
        </w:rPr>
        <w:t> </w:t>
      </w:r>
      <w:r>
        <w:rPr>
          <w:rFonts w:ascii="Symbol" w:hAnsi="Symbol"/>
          <w:lang w:val="es-ES_tradnl"/>
        </w:rPr>
        <w:t></w:t>
      </w:r>
      <w:r>
        <w:rPr>
          <w:lang w:val="en-US"/>
        </w:rPr>
        <w:t> 34.76</w:t>
      </w:r>
      <w:r>
        <w:rPr>
          <w:lang w:val="en-US"/>
        </w:rPr>
        <w:tab/>
        <w:t>(3)</w:t>
      </w:r>
    </w:p>
    <w:p w:rsidR="00BF4D76" w:rsidRDefault="00BF4D76" w:rsidP="00BF4D76">
      <w:pPr>
        <w:pStyle w:val="Blanc"/>
        <w:keepNext w:val="0"/>
        <w:keepLines w:val="0"/>
      </w:pPr>
    </w:p>
    <w:p w:rsidR="00B77B92" w:rsidRDefault="00B77B92" w:rsidP="00AE53D1">
      <w:pPr>
        <w:tabs>
          <w:tab w:val="clear" w:pos="794"/>
          <w:tab w:val="left" w:pos="851"/>
        </w:tabs>
        <w:rPr>
          <w:lang w:val="en-US"/>
        </w:rPr>
      </w:pPr>
      <w:r>
        <w:rPr>
          <w:i/>
          <w:lang w:val="en-US"/>
        </w:rPr>
        <w:t>Step 2</w:t>
      </w:r>
      <w:r>
        <w:rPr>
          <w:lang w:val="en-US"/>
        </w:rPr>
        <w:t>:</w:t>
      </w:r>
      <w:r>
        <w:rPr>
          <w:iCs/>
          <w:lang w:val="en-US"/>
        </w:rPr>
        <w:t> </w:t>
      </w:r>
      <w:r>
        <w:rPr>
          <w:lang w:val="en-US"/>
        </w:rPr>
        <w:t xml:space="preserve">Convert the fade distribution at 1.5 GHz, valid for 20% </w:t>
      </w:r>
      <w:r>
        <w:rPr>
          <w:rFonts w:ascii="Symbol" w:hAnsi="Symbol"/>
        </w:rPr>
        <w:t></w:t>
      </w:r>
      <w:r>
        <w:rPr>
          <w:lang w:val="en-US"/>
        </w:rPr>
        <w:t xml:space="preserve"> </w:t>
      </w:r>
      <w:r>
        <w:rPr>
          <w:i/>
          <w:lang w:val="en-US"/>
        </w:rPr>
        <w:t>p</w:t>
      </w:r>
      <w:r>
        <w:rPr>
          <w:lang w:val="en-US"/>
        </w:rPr>
        <w:t xml:space="preserve"> </w:t>
      </w:r>
      <w:r>
        <w:rPr>
          <w:rFonts w:ascii="Symbol" w:hAnsi="Symbol"/>
        </w:rPr>
        <w:t></w:t>
      </w:r>
      <w:r>
        <w:rPr>
          <w:lang w:val="en-US"/>
        </w:rPr>
        <w:t xml:space="preserve"> 1%, to the desired frequency, </w:t>
      </w:r>
      <w:r>
        <w:rPr>
          <w:i/>
          <w:lang w:val="en-US"/>
        </w:rPr>
        <w:t>f</w:t>
      </w:r>
      <w:r w:rsidR="00AE53D1">
        <w:rPr>
          <w:lang w:val="en-US"/>
        </w:rPr>
        <w:t> </w:t>
      </w:r>
      <w:r>
        <w:rPr>
          <w:lang w:val="en-US"/>
        </w:rPr>
        <w:t xml:space="preserve">(GHz), where 0.8 GHz </w:t>
      </w:r>
      <w:r>
        <w:rPr>
          <w:rFonts w:ascii="Symbol" w:hAnsi="Symbol"/>
        </w:rPr>
        <w:t></w:t>
      </w:r>
      <w:r>
        <w:rPr>
          <w:lang w:val="en-US"/>
        </w:rPr>
        <w:t xml:space="preserve"> </w:t>
      </w:r>
      <w:r>
        <w:rPr>
          <w:i/>
          <w:lang w:val="en-US"/>
        </w:rPr>
        <w:t>f</w:t>
      </w:r>
      <w:r>
        <w:rPr>
          <w:lang w:val="en-US"/>
        </w:rPr>
        <w:t xml:space="preserve"> </w:t>
      </w:r>
      <w:r>
        <w:rPr>
          <w:rFonts w:ascii="Symbol" w:hAnsi="Symbol"/>
        </w:rPr>
        <w:t></w:t>
      </w:r>
      <w:r>
        <w:rPr>
          <w:lang w:val="en-US"/>
        </w:rPr>
        <w:t xml:space="preserve"> 20 GHz:</w:t>
      </w:r>
    </w:p>
    <w:p w:rsidR="00E8673F" w:rsidRPr="00AE53D1" w:rsidRDefault="00E8673F" w:rsidP="00E8673F">
      <w:pPr>
        <w:pStyle w:val="Blanc"/>
        <w:rPr>
          <w:lang w:val="en-US"/>
        </w:rPr>
      </w:pPr>
    </w:p>
    <w:p w:rsidR="00B77B92" w:rsidRDefault="00B77B92" w:rsidP="00B77B92">
      <w:pPr>
        <w:pStyle w:val="Equation"/>
        <w:rPr>
          <w:lang w:val="en-US"/>
        </w:rPr>
      </w:pPr>
      <w:r>
        <w:rPr>
          <w:lang w:val="en-US"/>
        </w:rPr>
        <w:tab/>
      </w:r>
      <w:r>
        <w:rPr>
          <w:lang w:val="en-US"/>
        </w:rPr>
        <w:tab/>
      </w:r>
      <w:r>
        <w:rPr>
          <w:position w:val="-38"/>
          <w:lang w:val="es-ES_tradnl"/>
        </w:rPr>
        <w:object w:dxaOrig="480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43.5pt" o:ole="">
            <v:imagedata r:id="rId15" o:title=""/>
          </v:shape>
          <o:OLEObject Type="Embed" ProgID="Equation.3" ShapeID="_x0000_i1025" DrawAspect="Content" ObjectID="_1548832574" r:id="rId16"/>
        </w:object>
      </w:r>
      <w:r>
        <w:rPr>
          <w:lang w:val="en-US"/>
        </w:rPr>
        <w:tab/>
        <w:t>(4)</w:t>
      </w:r>
    </w:p>
    <w:p w:rsidR="00E8673F" w:rsidRDefault="00E8673F" w:rsidP="00E8673F">
      <w:pPr>
        <w:pStyle w:val="Blanc"/>
        <w:keepNext w:val="0"/>
        <w:keepLines w:val="0"/>
      </w:pPr>
    </w:p>
    <w:p w:rsidR="00B77B92" w:rsidRDefault="00B77B92" w:rsidP="00410BB8">
      <w:pPr>
        <w:rPr>
          <w:lang w:val="en-US"/>
        </w:rPr>
      </w:pPr>
      <w:r>
        <w:rPr>
          <w:i/>
          <w:lang w:val="en-US"/>
        </w:rPr>
        <w:t>Step 3</w:t>
      </w:r>
      <w:r>
        <w:rPr>
          <w:lang w:val="en-US"/>
        </w:rPr>
        <w:t xml:space="preserve">: Calculate the fade distribution for percentages of distance travelled 80% </w:t>
      </w:r>
      <w:r>
        <w:rPr>
          <w:rFonts w:ascii="Symbol" w:hAnsi="Symbol"/>
        </w:rPr>
        <w:t></w:t>
      </w:r>
      <w:r>
        <w:rPr>
          <w:lang w:val="en-US"/>
        </w:rPr>
        <w:t> </w:t>
      </w:r>
      <w:r>
        <w:rPr>
          <w:i/>
          <w:lang w:val="en-US"/>
        </w:rPr>
        <w:t>p</w:t>
      </w:r>
      <w:r>
        <w:rPr>
          <w:lang w:val="en-US"/>
        </w:rPr>
        <w:t> </w:t>
      </w:r>
      <w:r>
        <w:rPr>
          <w:rFonts w:ascii="Symbol" w:hAnsi="Symbol"/>
        </w:rPr>
        <w:t></w:t>
      </w:r>
      <w:r>
        <w:rPr>
          <w:lang w:val="en-US"/>
        </w:rPr>
        <w:t xml:space="preserve"> 20% for the frequency range 0.85 GHz </w:t>
      </w:r>
      <w:r>
        <w:rPr>
          <w:rFonts w:ascii="Symbol" w:hAnsi="Symbol"/>
        </w:rPr>
        <w:t></w:t>
      </w:r>
      <w:r>
        <w:rPr>
          <w:lang w:val="en-US"/>
        </w:rPr>
        <w:t> </w:t>
      </w:r>
      <w:r>
        <w:rPr>
          <w:i/>
          <w:lang w:val="en-US"/>
        </w:rPr>
        <w:t>f</w:t>
      </w:r>
      <w:r>
        <w:rPr>
          <w:lang w:val="en-US"/>
        </w:rPr>
        <w:t> </w:t>
      </w:r>
      <w:r>
        <w:rPr>
          <w:rFonts w:ascii="Symbol" w:hAnsi="Symbol"/>
        </w:rPr>
        <w:t></w:t>
      </w:r>
      <w:r>
        <w:rPr>
          <w:lang w:val="en-US"/>
        </w:rPr>
        <w:t> 20 GHz as:</w:t>
      </w:r>
    </w:p>
    <w:p w:rsidR="00E8673F" w:rsidRPr="00E8673F" w:rsidRDefault="00E8673F" w:rsidP="00E8673F">
      <w:pPr>
        <w:pStyle w:val="Blanc"/>
        <w:rPr>
          <w:lang w:val="en-US"/>
        </w:rPr>
      </w:pPr>
    </w:p>
    <w:p w:rsidR="00B77B92" w:rsidRDefault="00B77B92" w:rsidP="00B77B92">
      <w:pPr>
        <w:pStyle w:val="Equation"/>
        <w:tabs>
          <w:tab w:val="left" w:pos="5500"/>
        </w:tabs>
        <w:rPr>
          <w:lang w:val="en-US"/>
        </w:rPr>
      </w:pPr>
      <w:r>
        <w:rPr>
          <w:i/>
          <w:lang w:val="en-US"/>
        </w:rPr>
        <w:tab/>
      </w:r>
      <w:r>
        <w:rPr>
          <w:position w:val="-30"/>
          <w:lang w:val="es-ES_tradnl"/>
        </w:rPr>
        <w:object w:dxaOrig="4040" w:dyaOrig="720">
          <v:shape id="_x0000_i1026" type="#_x0000_t75" style="width:202.5pt;height:36.5pt" o:ole="">
            <v:imagedata r:id="rId17" o:title=""/>
          </v:shape>
          <o:OLEObject Type="Embed" ProgID="Equation.3" ShapeID="_x0000_i1026" DrawAspect="Content" ObjectID="_1548832575" r:id="rId18"/>
        </w:object>
      </w:r>
      <w:r>
        <w:rPr>
          <w:lang w:val="en-US"/>
        </w:rPr>
        <w:tab/>
        <w:t>for     80% </w:t>
      </w:r>
      <w:r>
        <w:rPr>
          <w:rFonts w:ascii="Symbol" w:hAnsi="Symbol"/>
          <w:lang w:val="es-ES_tradnl"/>
        </w:rPr>
        <w:t></w:t>
      </w:r>
      <w:r>
        <w:rPr>
          <w:lang w:val="en-US"/>
        </w:rPr>
        <w:t> </w:t>
      </w:r>
      <w:r>
        <w:rPr>
          <w:i/>
          <w:lang w:val="en-US"/>
        </w:rPr>
        <w:t>p</w:t>
      </w:r>
      <w:r>
        <w:rPr>
          <w:lang w:val="en-US"/>
        </w:rPr>
        <w:t> </w:t>
      </w:r>
      <w:r>
        <w:rPr>
          <w:rFonts w:ascii="Symbol" w:hAnsi="Symbol"/>
          <w:lang w:val="es-ES_tradnl"/>
        </w:rPr>
        <w:t></w:t>
      </w:r>
      <w:r>
        <w:rPr>
          <w:lang w:val="en-US"/>
        </w:rPr>
        <w:t> 20%</w:t>
      </w:r>
      <w:r>
        <w:rPr>
          <w:lang w:val="en-US"/>
        </w:rPr>
        <w:tab/>
        <w:t>(5)</w:t>
      </w:r>
    </w:p>
    <w:p w:rsidR="00B77B92" w:rsidRDefault="00B77B92" w:rsidP="00B77B92">
      <w:pPr>
        <w:pStyle w:val="Equation"/>
        <w:tabs>
          <w:tab w:val="left" w:pos="5500"/>
        </w:tabs>
        <w:rPr>
          <w:lang w:val="en-US"/>
        </w:rPr>
      </w:pPr>
      <w:r>
        <w:rPr>
          <w:lang w:val="en-US"/>
        </w:rPr>
        <w:tab/>
      </w:r>
      <w:r>
        <w:rPr>
          <w:position w:val="-12"/>
          <w:lang w:val="es-ES_tradnl"/>
        </w:rPr>
        <w:object w:dxaOrig="2540" w:dyaOrig="360">
          <v:shape id="_x0000_i1027" type="#_x0000_t75" style="width:128pt;height:18.5pt" o:ole="">
            <v:imagedata r:id="rId19" o:title=""/>
          </v:shape>
          <o:OLEObject Type="Embed" ProgID="Equation.3" ShapeID="_x0000_i1027" DrawAspect="Content" ObjectID="_1548832576" r:id="rId20"/>
        </w:object>
      </w:r>
      <w:r>
        <w:rPr>
          <w:lang w:val="en-US"/>
        </w:rPr>
        <w:tab/>
      </w:r>
      <w:r>
        <w:rPr>
          <w:lang w:val="en-US"/>
        </w:rPr>
        <w:tab/>
        <w:t>for     20% </w:t>
      </w:r>
      <w:r>
        <w:rPr>
          <w:rFonts w:ascii="Symbol" w:hAnsi="Symbol"/>
          <w:lang w:val="es-ES_tradnl"/>
        </w:rPr>
        <w:t></w:t>
      </w:r>
      <w:r>
        <w:rPr>
          <w:lang w:val="en-US"/>
        </w:rPr>
        <w:t> </w:t>
      </w:r>
      <w:r>
        <w:rPr>
          <w:i/>
          <w:lang w:val="en-US"/>
        </w:rPr>
        <w:t>p</w:t>
      </w:r>
      <w:r>
        <w:rPr>
          <w:lang w:val="en-US"/>
        </w:rPr>
        <w:t> </w:t>
      </w:r>
      <w:r>
        <w:rPr>
          <w:rFonts w:ascii="Symbol" w:hAnsi="Symbol"/>
          <w:lang w:val="es-ES_tradnl"/>
        </w:rPr>
        <w:t></w:t>
      </w:r>
      <w:r>
        <w:rPr>
          <w:lang w:val="en-US"/>
        </w:rPr>
        <w:t> 1%</w:t>
      </w:r>
    </w:p>
    <w:p w:rsidR="00BF4D76" w:rsidRDefault="00BF4D76" w:rsidP="00BF4D76">
      <w:pPr>
        <w:pStyle w:val="Blanc"/>
        <w:keepNext w:val="0"/>
        <w:keepLines w:val="0"/>
      </w:pPr>
    </w:p>
    <w:p w:rsidR="00B77B92" w:rsidRDefault="00B77B92" w:rsidP="00410BB8">
      <w:pPr>
        <w:rPr>
          <w:lang w:val="en-US"/>
        </w:rPr>
      </w:pPr>
      <w:r>
        <w:rPr>
          <w:i/>
          <w:lang w:val="en-US"/>
        </w:rPr>
        <w:t>Step 4</w:t>
      </w:r>
      <w:r>
        <w:rPr>
          <w:lang w:val="en-US"/>
        </w:rPr>
        <w:t>: For path elevation angles in the range 20</w:t>
      </w:r>
      <w:r>
        <w:rPr>
          <w:rFonts w:ascii="Symbol" w:hAnsi="Symbol"/>
        </w:rPr>
        <w:sym w:font="Symbol" w:char="F0B0"/>
      </w:r>
      <w:r>
        <w:rPr>
          <w:lang w:val="en-US"/>
        </w:rPr>
        <w:t> </w:t>
      </w:r>
      <w:r>
        <w:rPr>
          <w:rFonts w:ascii="Symbol" w:hAnsi="Symbol"/>
        </w:rPr>
        <w:t></w:t>
      </w:r>
      <w:r>
        <w:rPr>
          <w:lang w:val="en-US"/>
        </w:rPr>
        <w:t> </w:t>
      </w:r>
      <w:r>
        <w:rPr>
          <w:rFonts w:ascii="Symbol" w:hAnsi="Symbol"/>
        </w:rPr>
        <w:sym w:font="Symbol" w:char="F071"/>
      </w:r>
      <w:r>
        <w:rPr>
          <w:lang w:val="en-US"/>
        </w:rPr>
        <w:t> </w:t>
      </w:r>
      <w:r>
        <w:rPr>
          <w:rFonts w:ascii="Symbol" w:hAnsi="Symbol"/>
        </w:rPr>
        <w:t></w:t>
      </w:r>
      <w:r>
        <w:rPr>
          <w:lang w:val="en-US"/>
        </w:rPr>
        <w:t> 7</w:t>
      </w:r>
      <w:r>
        <w:rPr>
          <w:rFonts w:ascii="Symbol" w:hAnsi="Symbol"/>
        </w:rPr>
        <w:sym w:font="Symbol" w:char="F0B0"/>
      </w:r>
      <w:r>
        <w:rPr>
          <w:lang w:val="en-US"/>
        </w:rPr>
        <w:t>, the fade distribution is assumed to have the same value as at </w:t>
      </w:r>
      <w:r>
        <w:rPr>
          <w:rFonts w:ascii="Symbol" w:hAnsi="Symbol"/>
        </w:rPr>
        <w:sym w:font="Symbol" w:char="F071"/>
      </w:r>
      <w:r>
        <w:rPr>
          <w:lang w:val="en-US"/>
        </w:rPr>
        <w:t> </w:t>
      </w:r>
      <w:r>
        <w:rPr>
          <w:rFonts w:ascii="Symbol" w:hAnsi="Symbol"/>
        </w:rPr>
        <w:t></w:t>
      </w:r>
      <w:r>
        <w:rPr>
          <w:lang w:val="en-US"/>
        </w:rPr>
        <w:t> 20</w:t>
      </w:r>
      <w:r>
        <w:rPr>
          <w:rFonts w:ascii="Symbol" w:hAnsi="Symbol"/>
        </w:rPr>
        <w:sym w:font="Symbol" w:char="F0B0"/>
      </w:r>
      <w:r>
        <w:rPr>
          <w:lang w:val="en-US"/>
        </w:rPr>
        <w:t>.</w:t>
      </w:r>
    </w:p>
    <w:p w:rsidR="00B77B92" w:rsidRDefault="00B77B92" w:rsidP="00B77B92">
      <w:pPr>
        <w:spacing w:line="0" w:lineRule="atLeast"/>
        <w:rPr>
          <w:lang w:val="en-US"/>
        </w:rPr>
      </w:pPr>
      <w:r>
        <w:rPr>
          <w:lang w:val="en-US"/>
        </w:rPr>
        <w:t>Figure 1 shows fades exceeded at 1.5 GHz versus elevation angles between 10</w:t>
      </w:r>
      <w:r>
        <w:rPr>
          <w:rFonts w:ascii="Symbol" w:hAnsi="Symbol"/>
        </w:rPr>
        <w:t></w:t>
      </w:r>
      <w:r>
        <w:rPr>
          <w:lang w:val="en-US"/>
        </w:rPr>
        <w:t xml:space="preserve"> and 60</w:t>
      </w:r>
      <w:r>
        <w:rPr>
          <w:rFonts w:ascii="Symbol" w:hAnsi="Symbol"/>
        </w:rPr>
        <w:t></w:t>
      </w:r>
      <w:r>
        <w:rPr>
          <w:lang w:val="en-US"/>
        </w:rPr>
        <w:t xml:space="preserve"> for a family of equal percentages between 1% and 50%.</w:t>
      </w:r>
    </w:p>
    <w:p w:rsidR="00B77B92" w:rsidRDefault="00B77B92" w:rsidP="00B77B92">
      <w:pPr>
        <w:pStyle w:val="Heading4"/>
        <w:rPr>
          <w:lang w:val="en-US"/>
        </w:rPr>
      </w:pPr>
      <w:bookmarkStart w:id="14" w:name="_Toc398375644"/>
      <w:r>
        <w:rPr>
          <w:lang w:val="en-US"/>
        </w:rPr>
        <w:t>4.1.1.1</w:t>
      </w:r>
      <w:r>
        <w:rPr>
          <w:lang w:val="en-US"/>
        </w:rPr>
        <w:tab/>
        <w:t xml:space="preserve">Extension to elevation angles </w:t>
      </w:r>
      <w:r>
        <w:rPr>
          <w:rFonts w:ascii="Symbol" w:hAnsi="Symbol"/>
        </w:rPr>
        <w:t></w:t>
      </w:r>
      <w:r>
        <w:rPr>
          <w:lang w:val="en-US"/>
        </w:rPr>
        <w:t xml:space="preserve"> 60</w:t>
      </w:r>
      <w:r>
        <w:rPr>
          <w:rFonts w:ascii="Symbol" w:hAnsi="Symbol"/>
        </w:rPr>
        <w:t></w:t>
      </w:r>
      <w:bookmarkEnd w:id="14"/>
    </w:p>
    <w:p w:rsidR="00B77B92" w:rsidRDefault="00B77B92" w:rsidP="00B77B92">
      <w:pPr>
        <w:rPr>
          <w:lang w:val="en-US"/>
        </w:rPr>
      </w:pPr>
      <w:r>
        <w:rPr>
          <w:lang w:val="en-US"/>
        </w:rPr>
        <w:t>The roadside shadowing model at frequencies of 1.6 GHz and 2.6 GHz can be extended to elevation angles above 60</w:t>
      </w:r>
      <w:r>
        <w:rPr>
          <w:rFonts w:ascii="Symbol" w:hAnsi="Symbol"/>
          <w:lang w:val="en-US"/>
        </w:rPr>
        <w:t></w:t>
      </w:r>
      <w:r>
        <w:rPr>
          <w:lang w:val="en-US"/>
        </w:rPr>
        <w:t xml:space="preserve"> with the following procedure:</w:t>
      </w:r>
    </w:p>
    <w:p w:rsidR="00B77B92" w:rsidRDefault="00B77B92" w:rsidP="00B77B92">
      <w:pPr>
        <w:pStyle w:val="enumlev1"/>
        <w:rPr>
          <w:lang w:val="en-US"/>
        </w:rPr>
      </w:pPr>
      <w:r>
        <w:rPr>
          <w:lang w:val="en-US"/>
        </w:rPr>
        <w:t>–</w:t>
      </w:r>
      <w:r>
        <w:rPr>
          <w:lang w:val="en-US"/>
        </w:rPr>
        <w:tab/>
        <w:t>apply equations (1) to (5) at an elevation angle of 60</w:t>
      </w:r>
      <w:r>
        <w:rPr>
          <w:rFonts w:ascii="Symbol" w:hAnsi="Symbol"/>
          <w:lang w:val="en-US"/>
        </w:rPr>
        <w:t></w:t>
      </w:r>
      <w:r>
        <w:rPr>
          <w:lang w:val="en-US"/>
        </w:rPr>
        <w:t xml:space="preserve"> at the above frequencies;</w:t>
      </w:r>
    </w:p>
    <w:p w:rsidR="00B77B92" w:rsidRDefault="00B77B92" w:rsidP="00B77B92">
      <w:pPr>
        <w:pStyle w:val="enumlev1"/>
        <w:rPr>
          <w:lang w:val="en-US"/>
        </w:rPr>
      </w:pPr>
      <w:r>
        <w:rPr>
          <w:lang w:val="en-US"/>
        </w:rPr>
        <w:t>–</w:t>
      </w:r>
      <w:r>
        <w:rPr>
          <w:lang w:val="en-US"/>
        </w:rPr>
        <w:tab/>
        <w:t>linearly interpolate between the value calculated for an angle of 60</w:t>
      </w:r>
      <w:r>
        <w:rPr>
          <w:rFonts w:ascii="Symbol" w:hAnsi="Symbol"/>
          <w:lang w:val="en-US"/>
        </w:rPr>
        <w:t></w:t>
      </w:r>
      <w:r>
        <w:rPr>
          <w:lang w:val="en-US"/>
        </w:rPr>
        <w:t xml:space="preserve"> and the fade values for an elevation angle of 80</w:t>
      </w:r>
      <w:r>
        <w:rPr>
          <w:rFonts w:ascii="Symbol" w:hAnsi="Symbol"/>
          <w:lang w:val="en-US"/>
        </w:rPr>
        <w:t></w:t>
      </w:r>
      <w:r>
        <w:rPr>
          <w:lang w:val="en-US"/>
        </w:rPr>
        <w:t xml:space="preserve"> provided in Table 1;</w:t>
      </w:r>
    </w:p>
    <w:p w:rsidR="00B77B92" w:rsidRDefault="00B77B92" w:rsidP="00B77B92">
      <w:pPr>
        <w:pStyle w:val="enumlev1"/>
        <w:rPr>
          <w:lang w:val="en-US"/>
        </w:rPr>
      </w:pPr>
      <w:r>
        <w:rPr>
          <w:lang w:val="en-US"/>
        </w:rPr>
        <w:t>–</w:t>
      </w:r>
      <w:r>
        <w:rPr>
          <w:lang w:val="en-US"/>
        </w:rPr>
        <w:tab/>
        <w:t>linearly interpolate between the values in Table 1 and a value of zero at 90</w:t>
      </w:r>
      <w:r>
        <w:rPr>
          <w:rFonts w:ascii="Symbol" w:hAnsi="Symbol"/>
          <w:lang w:val="en-US"/>
        </w:rPr>
        <w:t></w:t>
      </w:r>
      <w:r>
        <w:rPr>
          <w:lang w:val="en-US"/>
        </w:rPr>
        <w:t>.</w:t>
      </w:r>
    </w:p>
    <w:p w:rsidR="00601F97" w:rsidRDefault="00601F97" w:rsidP="00601F97">
      <w:pPr>
        <w:pStyle w:val="FigureNo"/>
        <w:rPr>
          <w:lang w:val="en-US"/>
        </w:rPr>
      </w:pPr>
      <w:r>
        <w:rPr>
          <w:lang w:val="en-US"/>
        </w:rPr>
        <w:lastRenderedPageBreak/>
        <w:t>figure 1</w:t>
      </w:r>
    </w:p>
    <w:p w:rsidR="00601F97" w:rsidRPr="00601F97" w:rsidRDefault="00601F97" w:rsidP="00601F97">
      <w:pPr>
        <w:pStyle w:val="Figuretitle"/>
        <w:rPr>
          <w:lang w:val="en-US"/>
        </w:rPr>
      </w:pPr>
      <w:r>
        <w:rPr>
          <w:lang w:val="en-US"/>
        </w:rPr>
        <w:t>Fading at 1.5 GHz due to roadside shadowing versus path elevation angle</w:t>
      </w:r>
    </w:p>
    <w:p w:rsidR="00B77B92" w:rsidRDefault="009C535A" w:rsidP="006C7E61">
      <w:pPr>
        <w:pStyle w:val="Figure"/>
      </w:pPr>
      <w:r>
        <w:object w:dxaOrig="4936" w:dyaOrig="4843">
          <v:shape id="_x0000_i1028" type="#_x0000_t75" style="width:294pt;height:289.5pt" o:ole="">
            <v:imagedata r:id="rId21" o:title=""/>
          </v:shape>
          <o:OLEObject Type="Embed" ProgID="CorelDraw.Graphic.16" ShapeID="_x0000_i1028" DrawAspect="Content" ObjectID="_1548832577" r:id="rId22"/>
        </w:object>
      </w:r>
    </w:p>
    <w:p w:rsidR="00B77B92" w:rsidRDefault="00B77B92" w:rsidP="00B77B92">
      <w:pPr>
        <w:pStyle w:val="TableNo"/>
        <w:rPr>
          <w:lang w:val="en-US"/>
        </w:rPr>
      </w:pPr>
      <w:r>
        <w:rPr>
          <w:lang w:val="en-US"/>
        </w:rPr>
        <w:t>TABLE  1</w:t>
      </w:r>
    </w:p>
    <w:p w:rsidR="00B77B92" w:rsidRDefault="00B77B92" w:rsidP="00B77B92">
      <w:pPr>
        <w:pStyle w:val="Tabletitle"/>
        <w:rPr>
          <w:lang w:val="en-US"/>
        </w:rPr>
      </w:pPr>
      <w:r>
        <w:rPr>
          <w:lang w:val="en-US"/>
        </w:rPr>
        <w:t>Fades exceeded (dB) at 80</w:t>
      </w:r>
      <w:r>
        <w:rPr>
          <w:rFonts w:ascii="Symbol" w:hAnsi="Symbol"/>
        </w:rPr>
        <w:t></w:t>
      </w:r>
      <w:r>
        <w:rPr>
          <w:lang w:val="en-US"/>
        </w:rPr>
        <w:t xml:space="preserve"> elevation</w:t>
      </w:r>
    </w:p>
    <w:tbl>
      <w:tblPr>
        <w:tblW w:w="0" w:type="auto"/>
        <w:jc w:val="center"/>
        <w:tblLayout w:type="fixed"/>
        <w:tblLook w:val="0000" w:firstRow="0" w:lastRow="0" w:firstColumn="0" w:lastColumn="0" w:noHBand="0" w:noVBand="0"/>
      </w:tblPr>
      <w:tblGrid>
        <w:gridCol w:w="2268"/>
        <w:gridCol w:w="2268"/>
        <w:gridCol w:w="2268"/>
      </w:tblGrid>
      <w:tr w:rsidR="00B77B92" w:rsidRPr="00E8673F" w:rsidTr="00B77B92">
        <w:trPr>
          <w:cantSplit/>
          <w:jc w:val="center"/>
        </w:trPr>
        <w:tc>
          <w:tcPr>
            <w:tcW w:w="2268" w:type="dxa"/>
            <w:vMerge w:val="restart"/>
            <w:tcBorders>
              <w:top w:val="single" w:sz="6" w:space="0" w:color="auto"/>
              <w:left w:val="single" w:sz="6" w:space="0" w:color="auto"/>
              <w:right w:val="single" w:sz="6" w:space="0" w:color="auto"/>
            </w:tcBorders>
            <w:vAlign w:val="center"/>
          </w:tcPr>
          <w:p w:rsidR="00B77B92" w:rsidRPr="00E8673F" w:rsidRDefault="00B77B92" w:rsidP="00E8673F">
            <w:pPr>
              <w:pStyle w:val="Tablehead0"/>
            </w:pPr>
            <w:r w:rsidRPr="00E8673F">
              <w:t>p</w:t>
            </w:r>
            <w:r w:rsidRPr="00E8673F">
              <w:br/>
              <w:t>(%)</w:t>
            </w:r>
          </w:p>
        </w:tc>
        <w:tc>
          <w:tcPr>
            <w:tcW w:w="4536" w:type="dxa"/>
            <w:gridSpan w:val="2"/>
            <w:tcBorders>
              <w:top w:val="single" w:sz="6" w:space="0" w:color="auto"/>
              <w:left w:val="single" w:sz="6" w:space="0" w:color="auto"/>
              <w:bottom w:val="single" w:sz="6" w:space="0" w:color="auto"/>
              <w:right w:val="single" w:sz="6" w:space="0" w:color="auto"/>
            </w:tcBorders>
          </w:tcPr>
          <w:p w:rsidR="00B77B92" w:rsidRPr="00E8673F" w:rsidRDefault="00B77B92" w:rsidP="00E8673F">
            <w:pPr>
              <w:pStyle w:val="Tablehead0"/>
            </w:pPr>
            <w:r w:rsidRPr="00E8673F">
              <w:t>Tree-shadowed</w:t>
            </w:r>
          </w:p>
        </w:tc>
      </w:tr>
      <w:tr w:rsidR="00B77B92" w:rsidRPr="00E8673F" w:rsidTr="00B77B92">
        <w:trPr>
          <w:cantSplit/>
          <w:jc w:val="center"/>
        </w:trPr>
        <w:tc>
          <w:tcPr>
            <w:tcW w:w="2268" w:type="dxa"/>
            <w:vMerge/>
            <w:tcBorders>
              <w:left w:val="single" w:sz="6" w:space="0" w:color="auto"/>
              <w:bottom w:val="single" w:sz="6" w:space="0" w:color="auto"/>
              <w:right w:val="single" w:sz="6" w:space="0" w:color="auto"/>
            </w:tcBorders>
          </w:tcPr>
          <w:p w:rsidR="00B77B92" w:rsidRPr="00E8673F" w:rsidRDefault="00B77B92" w:rsidP="00E8673F">
            <w:pPr>
              <w:pStyle w:val="Tablehead0"/>
            </w:pPr>
          </w:p>
        </w:tc>
        <w:tc>
          <w:tcPr>
            <w:tcW w:w="2268" w:type="dxa"/>
            <w:tcBorders>
              <w:top w:val="single" w:sz="6" w:space="0" w:color="auto"/>
              <w:left w:val="single" w:sz="6" w:space="0" w:color="auto"/>
              <w:right w:val="single" w:sz="6" w:space="0" w:color="auto"/>
            </w:tcBorders>
          </w:tcPr>
          <w:p w:rsidR="00B77B92" w:rsidRPr="00E8673F" w:rsidRDefault="00B77B92" w:rsidP="00E8673F">
            <w:pPr>
              <w:pStyle w:val="Tablehead0"/>
            </w:pPr>
            <w:r w:rsidRPr="00E8673F">
              <w:t>1.6 GHz</w:t>
            </w:r>
          </w:p>
        </w:tc>
        <w:tc>
          <w:tcPr>
            <w:tcW w:w="2268" w:type="dxa"/>
            <w:tcBorders>
              <w:top w:val="single" w:sz="6" w:space="0" w:color="auto"/>
              <w:left w:val="single" w:sz="6" w:space="0" w:color="auto"/>
              <w:right w:val="single" w:sz="6" w:space="0" w:color="auto"/>
            </w:tcBorders>
          </w:tcPr>
          <w:p w:rsidR="00B77B92" w:rsidRPr="00E8673F" w:rsidRDefault="00B77B92" w:rsidP="00E8673F">
            <w:pPr>
              <w:pStyle w:val="Tablehead0"/>
            </w:pPr>
            <w:r w:rsidRPr="00E8673F">
              <w:t>2.6 GHz</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1</w:t>
            </w:r>
          </w:p>
        </w:tc>
        <w:tc>
          <w:tcPr>
            <w:tcW w:w="2268" w:type="dxa"/>
            <w:tcBorders>
              <w:top w:val="single" w:sz="6" w:space="0" w:color="auto"/>
              <w:right w:val="single" w:sz="6" w:space="0" w:color="auto"/>
            </w:tcBorders>
          </w:tcPr>
          <w:p w:rsidR="00B77B92" w:rsidRDefault="00B77B92" w:rsidP="00E8673F">
            <w:pPr>
              <w:pStyle w:val="Tabletext"/>
              <w:jc w:val="center"/>
            </w:pPr>
            <w:r>
              <w:t>4.1</w:t>
            </w:r>
          </w:p>
        </w:tc>
        <w:tc>
          <w:tcPr>
            <w:tcW w:w="2268" w:type="dxa"/>
            <w:tcBorders>
              <w:top w:val="single" w:sz="6" w:space="0" w:color="auto"/>
              <w:right w:val="single" w:sz="6" w:space="0" w:color="auto"/>
            </w:tcBorders>
          </w:tcPr>
          <w:p w:rsidR="00B77B92" w:rsidRDefault="00B77B92" w:rsidP="00E8673F">
            <w:pPr>
              <w:pStyle w:val="Tabletext"/>
              <w:jc w:val="center"/>
            </w:pPr>
            <w:r>
              <w:t>9.0</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5</w:t>
            </w:r>
          </w:p>
        </w:tc>
        <w:tc>
          <w:tcPr>
            <w:tcW w:w="2268" w:type="dxa"/>
            <w:tcBorders>
              <w:right w:val="single" w:sz="6" w:space="0" w:color="auto"/>
            </w:tcBorders>
          </w:tcPr>
          <w:p w:rsidR="00B77B92" w:rsidRDefault="00B77B92" w:rsidP="00E8673F">
            <w:pPr>
              <w:pStyle w:val="Tabletext"/>
              <w:jc w:val="center"/>
            </w:pPr>
            <w:r>
              <w:t>2.0</w:t>
            </w:r>
          </w:p>
        </w:tc>
        <w:tc>
          <w:tcPr>
            <w:tcW w:w="2268" w:type="dxa"/>
            <w:tcBorders>
              <w:right w:val="single" w:sz="6" w:space="0" w:color="auto"/>
            </w:tcBorders>
          </w:tcPr>
          <w:p w:rsidR="00B77B92" w:rsidRDefault="00B77B92" w:rsidP="00E8673F">
            <w:pPr>
              <w:pStyle w:val="Tabletext"/>
              <w:jc w:val="center"/>
            </w:pPr>
            <w:r>
              <w:t>5.2</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10</w:t>
            </w:r>
          </w:p>
        </w:tc>
        <w:tc>
          <w:tcPr>
            <w:tcW w:w="2268" w:type="dxa"/>
            <w:tcBorders>
              <w:right w:val="single" w:sz="6" w:space="0" w:color="auto"/>
            </w:tcBorders>
          </w:tcPr>
          <w:p w:rsidR="00B77B92" w:rsidRDefault="00B77B92" w:rsidP="00E8673F">
            <w:pPr>
              <w:pStyle w:val="Tabletext"/>
              <w:jc w:val="center"/>
            </w:pPr>
            <w:r>
              <w:t>1.5</w:t>
            </w:r>
          </w:p>
        </w:tc>
        <w:tc>
          <w:tcPr>
            <w:tcW w:w="2268" w:type="dxa"/>
            <w:tcBorders>
              <w:right w:val="single" w:sz="6" w:space="0" w:color="auto"/>
            </w:tcBorders>
          </w:tcPr>
          <w:p w:rsidR="00B77B92" w:rsidRDefault="00B77B92" w:rsidP="00E8673F">
            <w:pPr>
              <w:pStyle w:val="Tabletext"/>
              <w:jc w:val="center"/>
            </w:pPr>
            <w:r>
              <w:t>3.8</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15</w:t>
            </w:r>
          </w:p>
        </w:tc>
        <w:tc>
          <w:tcPr>
            <w:tcW w:w="2268" w:type="dxa"/>
            <w:tcBorders>
              <w:right w:val="single" w:sz="6" w:space="0" w:color="auto"/>
            </w:tcBorders>
          </w:tcPr>
          <w:p w:rsidR="00B77B92" w:rsidRDefault="00B77B92" w:rsidP="00E8673F">
            <w:pPr>
              <w:pStyle w:val="Tabletext"/>
              <w:jc w:val="center"/>
            </w:pPr>
            <w:r>
              <w:t>1.4</w:t>
            </w:r>
          </w:p>
        </w:tc>
        <w:tc>
          <w:tcPr>
            <w:tcW w:w="2268" w:type="dxa"/>
            <w:tcBorders>
              <w:right w:val="single" w:sz="6" w:space="0" w:color="auto"/>
            </w:tcBorders>
          </w:tcPr>
          <w:p w:rsidR="00B77B92" w:rsidRDefault="00B77B92" w:rsidP="00E8673F">
            <w:pPr>
              <w:pStyle w:val="Tabletext"/>
              <w:jc w:val="center"/>
            </w:pPr>
            <w:r>
              <w:t>3.2</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20</w:t>
            </w:r>
          </w:p>
        </w:tc>
        <w:tc>
          <w:tcPr>
            <w:tcW w:w="2268" w:type="dxa"/>
            <w:tcBorders>
              <w:right w:val="single" w:sz="6" w:space="0" w:color="auto"/>
            </w:tcBorders>
          </w:tcPr>
          <w:p w:rsidR="00B77B92" w:rsidRDefault="00B77B92" w:rsidP="00E8673F">
            <w:pPr>
              <w:pStyle w:val="Tabletext"/>
              <w:jc w:val="center"/>
            </w:pPr>
            <w:r>
              <w:t>1.3</w:t>
            </w:r>
          </w:p>
        </w:tc>
        <w:tc>
          <w:tcPr>
            <w:tcW w:w="2268" w:type="dxa"/>
            <w:tcBorders>
              <w:right w:val="single" w:sz="6" w:space="0" w:color="auto"/>
            </w:tcBorders>
          </w:tcPr>
          <w:p w:rsidR="00B77B92" w:rsidRDefault="00B77B92" w:rsidP="00E8673F">
            <w:pPr>
              <w:pStyle w:val="Tabletext"/>
              <w:jc w:val="center"/>
            </w:pPr>
            <w:r>
              <w:t>2.8</w:t>
            </w:r>
          </w:p>
        </w:tc>
      </w:tr>
      <w:tr w:rsidR="00B77B92" w:rsidTr="00B77B92">
        <w:trPr>
          <w:cantSplit/>
          <w:jc w:val="center"/>
        </w:trPr>
        <w:tc>
          <w:tcPr>
            <w:tcW w:w="2268" w:type="dxa"/>
            <w:tcBorders>
              <w:left w:val="single" w:sz="6" w:space="0" w:color="auto"/>
              <w:bottom w:val="single" w:sz="6" w:space="0" w:color="auto"/>
              <w:right w:val="single" w:sz="6" w:space="0" w:color="auto"/>
            </w:tcBorders>
          </w:tcPr>
          <w:p w:rsidR="00B77B92" w:rsidRDefault="00B77B92" w:rsidP="00E8673F">
            <w:pPr>
              <w:pStyle w:val="Tabletext"/>
              <w:jc w:val="center"/>
            </w:pPr>
            <w:r>
              <w:t>30</w:t>
            </w:r>
          </w:p>
        </w:tc>
        <w:tc>
          <w:tcPr>
            <w:tcW w:w="2268" w:type="dxa"/>
            <w:tcBorders>
              <w:left w:val="single" w:sz="6" w:space="0" w:color="auto"/>
              <w:bottom w:val="single" w:sz="6" w:space="0" w:color="auto"/>
              <w:right w:val="single" w:sz="6" w:space="0" w:color="auto"/>
            </w:tcBorders>
          </w:tcPr>
          <w:p w:rsidR="00B77B92" w:rsidRDefault="00B77B92" w:rsidP="00E8673F">
            <w:pPr>
              <w:pStyle w:val="Tabletext"/>
              <w:jc w:val="center"/>
              <w:rPr>
                <w:lang w:val="en-US"/>
              </w:rPr>
            </w:pPr>
            <w:r>
              <w:rPr>
                <w:lang w:val="en-US"/>
              </w:rPr>
              <w:t>1.2</w:t>
            </w:r>
          </w:p>
        </w:tc>
        <w:tc>
          <w:tcPr>
            <w:tcW w:w="2268" w:type="dxa"/>
            <w:tcBorders>
              <w:left w:val="single" w:sz="6" w:space="0" w:color="auto"/>
              <w:bottom w:val="single" w:sz="6" w:space="0" w:color="auto"/>
              <w:right w:val="single" w:sz="6" w:space="0" w:color="auto"/>
            </w:tcBorders>
          </w:tcPr>
          <w:p w:rsidR="00B77B92" w:rsidRDefault="00B77B92" w:rsidP="00E8673F">
            <w:pPr>
              <w:pStyle w:val="Tabletext"/>
              <w:jc w:val="center"/>
              <w:rPr>
                <w:lang w:val="en-US"/>
              </w:rPr>
            </w:pPr>
            <w:r>
              <w:rPr>
                <w:lang w:val="en-US"/>
              </w:rPr>
              <w:t>2.5</w:t>
            </w:r>
          </w:p>
        </w:tc>
      </w:tr>
    </w:tbl>
    <w:p w:rsidR="00B77B92" w:rsidRDefault="00B77B92" w:rsidP="00B77B92">
      <w:pPr>
        <w:pStyle w:val="Tablefin"/>
        <w:rPr>
          <w:lang w:val="en-US"/>
        </w:rPr>
      </w:pPr>
    </w:p>
    <w:p w:rsidR="00B77B92" w:rsidRDefault="00B77B92" w:rsidP="00B77B92">
      <w:pPr>
        <w:pStyle w:val="Heading4"/>
        <w:rPr>
          <w:lang w:val="en-US"/>
        </w:rPr>
      </w:pPr>
      <w:bookmarkStart w:id="15" w:name="_Toc398375645"/>
      <w:r>
        <w:rPr>
          <w:lang w:val="en-US"/>
        </w:rPr>
        <w:t>4.1.1.2</w:t>
      </w:r>
      <w:r>
        <w:rPr>
          <w:lang w:val="en-US"/>
        </w:rPr>
        <w:tab/>
        <w:t>Application of roadside shadowing model to non-geostationary (non-GSO</w:t>
      </w:r>
      <w:bookmarkEnd w:id="15"/>
      <w:r>
        <w:rPr>
          <w:lang w:val="en-US"/>
        </w:rPr>
        <w:t>) and mobile-satellite systems</w:t>
      </w:r>
    </w:p>
    <w:p w:rsidR="00B77B92" w:rsidRDefault="00B77B92" w:rsidP="00B77B92">
      <w:pPr>
        <w:rPr>
          <w:lang w:val="en-US"/>
        </w:rPr>
      </w:pPr>
      <w:r>
        <w:rPr>
          <w:lang w:val="en-US"/>
        </w:rPr>
        <w:t>The prediction method above was derived for, and is applied to, LMSS geometries where the elevation angle remains constant. For non-GSO systems, where the elevation angle is varying, the link availability can be calculated in the following way:</w:t>
      </w:r>
    </w:p>
    <w:p w:rsidR="00B77B92" w:rsidRDefault="00B77B92" w:rsidP="00B77B92">
      <w:pPr>
        <w:pStyle w:val="enumlev1"/>
        <w:rPr>
          <w:lang w:val="en-US"/>
        </w:rPr>
      </w:pPr>
      <w:r>
        <w:rPr>
          <w:lang w:val="en-US"/>
        </w:rPr>
        <w:t>a)</w:t>
      </w:r>
      <w:r>
        <w:rPr>
          <w:lang w:val="en-US"/>
        </w:rPr>
        <w:tab/>
        <w:t>calculate the percentage of time for each elevation angle (or elevation angle range) under which the terminal will see the spacecraft;</w:t>
      </w:r>
    </w:p>
    <w:p w:rsidR="00B77B92" w:rsidRDefault="00B77B92" w:rsidP="00E8673F">
      <w:pPr>
        <w:pStyle w:val="enumlev1"/>
        <w:rPr>
          <w:lang w:val="en-US"/>
        </w:rPr>
      </w:pPr>
      <w:r>
        <w:rPr>
          <w:lang w:val="en-US"/>
        </w:rPr>
        <w:t>b)</w:t>
      </w:r>
      <w:r>
        <w:rPr>
          <w:lang w:val="en-US"/>
        </w:rPr>
        <w:tab/>
        <w:t>for a given propagation margin (ordinate of Fig.</w:t>
      </w:r>
      <w:r w:rsidR="00E8673F">
        <w:rPr>
          <w:lang w:val="en-US"/>
        </w:rPr>
        <w:t> </w:t>
      </w:r>
      <w:r>
        <w:rPr>
          <w:lang w:val="en-US"/>
        </w:rPr>
        <w:t>1), find the percentage of unavailability for each elevation angle;</w:t>
      </w:r>
    </w:p>
    <w:p w:rsidR="00B77B92" w:rsidRDefault="00B77B92" w:rsidP="00B77B92">
      <w:pPr>
        <w:pStyle w:val="enumlev1"/>
        <w:rPr>
          <w:lang w:val="en-US"/>
        </w:rPr>
      </w:pPr>
      <w:r>
        <w:rPr>
          <w:lang w:val="en-US"/>
        </w:rPr>
        <w:lastRenderedPageBreak/>
        <w:t>c)</w:t>
      </w:r>
      <w:r>
        <w:rPr>
          <w:lang w:val="en-US"/>
        </w:rPr>
        <w:tab/>
        <w:t xml:space="preserve">for each elevation angle, multiply the results of step a) and b) and divide by 100, </w:t>
      </w:r>
      <w:r w:rsidR="002C25B1">
        <w:rPr>
          <w:lang w:val="en-US"/>
        </w:rPr>
        <w:t>giving the percentage of unavai</w:t>
      </w:r>
      <w:r>
        <w:rPr>
          <w:lang w:val="en-US"/>
        </w:rPr>
        <w:t>lability of the system at this elevation;</w:t>
      </w:r>
    </w:p>
    <w:p w:rsidR="00B77B92" w:rsidRDefault="00B77B92" w:rsidP="00B77B92">
      <w:pPr>
        <w:pStyle w:val="enumlev1"/>
        <w:rPr>
          <w:lang w:val="en-US"/>
        </w:rPr>
      </w:pPr>
      <w:r>
        <w:rPr>
          <w:lang w:val="en-US"/>
        </w:rPr>
        <w:t>d)</w:t>
      </w:r>
      <w:r>
        <w:rPr>
          <w:lang w:val="en-US"/>
        </w:rPr>
        <w:tab/>
        <w:t>add up all unavailability values obtained in step c) to arrive at the total system unavailability.</w:t>
      </w:r>
    </w:p>
    <w:p w:rsidR="00B77B92" w:rsidRDefault="00B77B92" w:rsidP="00B77B92">
      <w:pPr>
        <w:rPr>
          <w:lang w:val="en-US"/>
        </w:rPr>
      </w:pPr>
      <w:r>
        <w:rPr>
          <w:lang w:val="en-US"/>
        </w:rPr>
        <w:t>If the antenna used at the mobile terminal does not have an isotropic pattern, the antenna gain at each elevation angle has to be subtracted from the fade margin in step b) above.</w:t>
      </w:r>
    </w:p>
    <w:p w:rsidR="00B77B92" w:rsidRDefault="00B77B92" w:rsidP="00B77B92">
      <w:pPr>
        <w:rPr>
          <w:lang w:val="en-US"/>
        </w:rPr>
      </w:pPr>
      <w:r>
        <w:rPr>
          <w:lang w:val="en-US"/>
        </w:rPr>
        <w:t>In the case of multi-visibility satellite constellations employing satellite path diversity (i.e. switching to the least impaired path), an approximate calculation can be made assuming that the spacecraft with the highest elevation angle is being used.</w:t>
      </w:r>
    </w:p>
    <w:p w:rsidR="00B77B92" w:rsidRPr="00B77B92" w:rsidRDefault="00B77B92" w:rsidP="00B77B92">
      <w:pPr>
        <w:pStyle w:val="Heading3"/>
        <w:rPr>
          <w:lang w:val="en-US"/>
        </w:rPr>
      </w:pPr>
      <w:bookmarkStart w:id="16" w:name="_Toc398375646"/>
      <w:r w:rsidRPr="00B77B92">
        <w:rPr>
          <w:lang w:val="en-US"/>
        </w:rPr>
        <w:t>4.1.2</w:t>
      </w:r>
      <w:r w:rsidRPr="00B77B92">
        <w:rPr>
          <w:lang w:val="en-US"/>
        </w:rPr>
        <w:tab/>
        <w:t>Fade duration distribution model</w:t>
      </w:r>
      <w:bookmarkEnd w:id="16"/>
    </w:p>
    <w:p w:rsidR="00B77B92" w:rsidRDefault="00B77B92" w:rsidP="00B77B92">
      <w:pPr>
        <w:rPr>
          <w:lang w:val="en-US"/>
        </w:rPr>
      </w:pPr>
      <w:r>
        <w:rPr>
          <w:lang w:val="en-US"/>
        </w:rPr>
        <w:t xml:space="preserve">Optimal design of LMSS receivers depends on knowledge of the statistics associated with fade durations, which can be represented in units of travelled distance (m) or (s). Fade duration measurements have given rise to the following empirical model which is valid for distance fade duration </w:t>
      </w:r>
      <w:r>
        <w:rPr>
          <w:i/>
          <w:lang w:val="en-US"/>
        </w:rPr>
        <w:t>dd</w:t>
      </w:r>
      <w:r>
        <w:rPr>
          <w:lang w:val="en-US"/>
        </w:rPr>
        <w:t xml:space="preserve"> </w:t>
      </w:r>
      <w:r>
        <w:rPr>
          <w:rFonts w:ascii="Symbol" w:hAnsi="Symbol"/>
        </w:rPr>
        <w:t></w:t>
      </w:r>
      <w:r>
        <w:rPr>
          <w:lang w:val="en-US"/>
        </w:rPr>
        <w:t xml:space="preserve"> 0.02 m.</w:t>
      </w:r>
    </w:p>
    <w:p w:rsidR="002C25B1" w:rsidRDefault="002C25B1" w:rsidP="002C25B1">
      <w:pPr>
        <w:pStyle w:val="Blanc"/>
        <w:keepNext w:val="0"/>
        <w:keepLines w:val="0"/>
      </w:pPr>
    </w:p>
    <w:p w:rsidR="00B77B92" w:rsidRDefault="00B77B92" w:rsidP="00B77B92">
      <w:pPr>
        <w:pStyle w:val="Equation"/>
        <w:spacing w:before="60"/>
        <w:rPr>
          <w:lang w:val="en-US"/>
        </w:rPr>
      </w:pPr>
      <w:r>
        <w:rPr>
          <w:lang w:val="en-US"/>
        </w:rPr>
        <w:tab/>
      </w:r>
      <w:r>
        <w:rPr>
          <w:lang w:val="en-US"/>
        </w:rPr>
        <w:tab/>
      </w:r>
      <w:r>
        <w:rPr>
          <w:position w:val="-34"/>
        </w:rPr>
        <w:object w:dxaOrig="5040" w:dyaOrig="800">
          <v:shape id="_x0000_i1029" type="#_x0000_t75" style="width:253pt;height:39.5pt" o:ole="">
            <v:imagedata r:id="rId23" o:title=""/>
          </v:shape>
          <o:OLEObject Type="Embed" ProgID="Equation.3" ShapeID="_x0000_i1029" DrawAspect="Content" ObjectID="_1548832578" r:id="rId24"/>
        </w:object>
      </w:r>
      <w:r>
        <w:rPr>
          <w:lang w:val="en-US"/>
        </w:rPr>
        <w:tab/>
        <w:t>(6)</w:t>
      </w:r>
    </w:p>
    <w:p w:rsidR="00B77B92" w:rsidRDefault="00B77B92" w:rsidP="00B77B92">
      <w:pPr>
        <w:spacing w:line="280" w:lineRule="exact"/>
        <w:rPr>
          <w:lang w:val="en-US"/>
        </w:rPr>
      </w:pPr>
      <w:r>
        <w:rPr>
          <w:lang w:val="en-US"/>
        </w:rPr>
        <w:t xml:space="preserve">where </w:t>
      </w:r>
      <w:r>
        <w:rPr>
          <w:position w:val="-16"/>
        </w:rPr>
        <w:object w:dxaOrig="2040" w:dyaOrig="400">
          <v:shape id="_x0000_i1030" type="#_x0000_t75" style="width:102pt;height:20.5pt" o:ole="">
            <v:imagedata r:id="rId25" o:title=""/>
          </v:shape>
          <o:OLEObject Type="Embed" ProgID="Equation.3" ShapeID="_x0000_i1030" DrawAspect="Content" ObjectID="_1548832579" r:id="rId26"/>
        </w:object>
      </w:r>
      <w:r>
        <w:rPr>
          <w:lang w:val="en-US"/>
        </w:rPr>
        <w:t xml:space="preserve">represents the probability that the distance fade duration, </w:t>
      </w:r>
      <w:r>
        <w:rPr>
          <w:i/>
          <w:lang w:val="en-US"/>
        </w:rPr>
        <w:t>FD</w:t>
      </w:r>
      <w:r>
        <w:rPr>
          <w:lang w:val="en-US"/>
        </w:rPr>
        <w:t xml:space="preserve">, exceeds the distance, </w:t>
      </w:r>
      <w:r>
        <w:rPr>
          <w:i/>
          <w:lang w:val="en-US"/>
        </w:rPr>
        <w:t>dd</w:t>
      </w:r>
      <w:r>
        <w:rPr>
          <w:lang w:val="en-US"/>
        </w:rPr>
        <w:t xml:space="preserve"> (m), under the condition that the attenuation, </w:t>
      </w:r>
      <w:r>
        <w:rPr>
          <w:i/>
          <w:lang w:val="en-US"/>
        </w:rPr>
        <w:t>A</w:t>
      </w:r>
      <w:r>
        <w:rPr>
          <w:lang w:val="en-US"/>
        </w:rPr>
        <w:t xml:space="preserve">, exceeds </w:t>
      </w:r>
      <w:r>
        <w:rPr>
          <w:i/>
          <w:lang w:val="en-US"/>
        </w:rPr>
        <w:t>A</w:t>
      </w:r>
      <w:r>
        <w:rPr>
          <w:i/>
          <w:iCs/>
          <w:vertAlign w:val="subscript"/>
          <w:lang w:val="en-US"/>
        </w:rPr>
        <w:t>q</w:t>
      </w:r>
      <w:r>
        <w:rPr>
          <w:lang w:val="en-US"/>
        </w:rPr>
        <w:t>. The designation “erf</w:t>
      </w:r>
      <w:r>
        <w:rPr>
          <w:rFonts w:ascii="Tms Rmn" w:hAnsi="Tms Rmn"/>
          <w:sz w:val="12"/>
          <w:lang w:val="en-US"/>
        </w:rPr>
        <w:t xml:space="preserve"> </w:t>
      </w:r>
      <w:r>
        <w:rPr>
          <w:lang w:val="en-US"/>
        </w:rPr>
        <w:t xml:space="preserve">” represents the error function, </w:t>
      </w:r>
      <w:r>
        <w:rPr>
          <w:rFonts w:ascii="Symbol" w:hAnsi="Symbol"/>
        </w:rPr>
        <w:t></w:t>
      </w:r>
      <w:r>
        <w:rPr>
          <w:lang w:val="en-US"/>
        </w:rPr>
        <w:t xml:space="preserve"> is the standard deviation of ln(</w:t>
      </w:r>
      <w:r>
        <w:rPr>
          <w:i/>
          <w:lang w:val="en-US"/>
        </w:rPr>
        <w:t>dd</w:t>
      </w:r>
      <w:r>
        <w:rPr>
          <w:rFonts w:ascii="Tms Rmn" w:hAnsi="Tms Rmn"/>
          <w:iCs/>
          <w:sz w:val="8"/>
          <w:lang w:val="en-US"/>
        </w:rPr>
        <w:t> </w:t>
      </w:r>
      <w:r>
        <w:rPr>
          <w:lang w:val="en-US"/>
        </w:rPr>
        <w:t>), and ln(</w:t>
      </w:r>
      <w:r>
        <w:rPr>
          <w:rFonts w:ascii="Symbol" w:hAnsi="Symbol"/>
        </w:rPr>
        <w:t></w:t>
      </w:r>
      <w:r>
        <w:rPr>
          <w:lang w:val="en-US"/>
        </w:rPr>
        <w:t>) is the mean value of ln(</w:t>
      </w:r>
      <w:r>
        <w:rPr>
          <w:i/>
          <w:lang w:val="en-US"/>
        </w:rPr>
        <w:t>dd</w:t>
      </w:r>
      <w:r>
        <w:rPr>
          <w:rFonts w:ascii="Tms Rmn" w:hAnsi="Tms Rmn"/>
          <w:iCs/>
          <w:sz w:val="8"/>
          <w:lang w:val="en-US"/>
        </w:rPr>
        <w:t> </w:t>
      </w:r>
      <w:r>
        <w:rPr>
          <w:lang w:val="en-US"/>
        </w:rPr>
        <w:t xml:space="preserve">). The left-hand side of equation (6) was estimated by computing the percentage number of “duration events” that exceed </w:t>
      </w:r>
      <w:r>
        <w:rPr>
          <w:i/>
          <w:lang w:val="en-US"/>
        </w:rPr>
        <w:t>dd</w:t>
      </w:r>
      <w:r>
        <w:rPr>
          <w:lang w:val="en-US"/>
        </w:rPr>
        <w:t xml:space="preserve"> relative to the total number of events for which </w:t>
      </w:r>
      <w:r>
        <w:rPr>
          <w:i/>
          <w:lang w:val="en-US"/>
        </w:rPr>
        <w:t>A </w:t>
      </w:r>
      <w:r>
        <w:rPr>
          <w:rFonts w:ascii="Symbol" w:hAnsi="Symbol"/>
        </w:rPr>
        <w:t></w:t>
      </w:r>
      <w:r>
        <w:rPr>
          <w:lang w:val="en-US"/>
        </w:rPr>
        <w:t> </w:t>
      </w:r>
      <w:r>
        <w:rPr>
          <w:i/>
          <w:lang w:val="en-US"/>
        </w:rPr>
        <w:t>A</w:t>
      </w:r>
      <w:r>
        <w:rPr>
          <w:i/>
          <w:iCs/>
          <w:vertAlign w:val="subscript"/>
          <w:lang w:val="en-US"/>
        </w:rPr>
        <w:t>q</w:t>
      </w:r>
      <w:r>
        <w:rPr>
          <w:lang w:val="en-US"/>
        </w:rPr>
        <w:t xml:space="preserve"> in data obtained from measurements in the </w:t>
      </w:r>
      <w:smartTag w:uri="urn:schemas-microsoft-com:office:smarttags" w:element="country-region">
        <w:r>
          <w:rPr>
            <w:lang w:val="en-US"/>
          </w:rPr>
          <w:t>United States of America</w:t>
        </w:r>
      </w:smartTag>
      <w:r>
        <w:rPr>
          <w:lang w:val="en-US"/>
        </w:rPr>
        <w:t xml:space="preserve"> and </w:t>
      </w:r>
      <w:smartTag w:uri="urn:schemas-microsoft-com:office:smarttags" w:element="place">
        <w:smartTag w:uri="urn:schemas-microsoft-com:office:smarttags" w:element="country-region">
          <w:r>
            <w:rPr>
              <w:lang w:val="en-US"/>
            </w:rPr>
            <w:t>Australia</w:t>
          </w:r>
        </w:smartTag>
      </w:smartTag>
      <w:r>
        <w:rPr>
          <w:lang w:val="en-US"/>
        </w:rPr>
        <w:t xml:space="preserve">. The best fit regression values obtained from these measurements are </w:t>
      </w:r>
      <w:r>
        <w:rPr>
          <w:rFonts w:ascii="Symbol" w:hAnsi="Symbol"/>
        </w:rPr>
        <w:t></w:t>
      </w:r>
      <w:r>
        <w:rPr>
          <w:lang w:val="en-US"/>
        </w:rPr>
        <w:t> </w:t>
      </w:r>
      <w:r>
        <w:rPr>
          <w:rFonts w:ascii="Symbol" w:hAnsi="Symbol"/>
        </w:rPr>
        <w:t></w:t>
      </w:r>
      <w:r>
        <w:rPr>
          <w:lang w:val="en-US"/>
        </w:rPr>
        <w:t xml:space="preserve"> 0.22 and </w:t>
      </w:r>
      <w:r>
        <w:rPr>
          <w:rFonts w:ascii="Symbol" w:hAnsi="Symbol"/>
        </w:rPr>
        <w:t></w:t>
      </w:r>
      <w:r>
        <w:rPr>
          <w:lang w:val="en-US"/>
        </w:rPr>
        <w:t> </w:t>
      </w:r>
      <w:r>
        <w:rPr>
          <w:rFonts w:ascii="Symbol" w:hAnsi="Symbol"/>
        </w:rPr>
        <w:t></w:t>
      </w:r>
      <w:r>
        <w:rPr>
          <w:lang w:val="en-US"/>
        </w:rPr>
        <w:t> 1.215.</w:t>
      </w:r>
    </w:p>
    <w:p w:rsidR="00B77B92" w:rsidRDefault="00B77B92" w:rsidP="00B77B92">
      <w:pPr>
        <w:rPr>
          <w:lang w:val="en-US"/>
        </w:rPr>
      </w:pPr>
      <w:r>
        <w:rPr>
          <w:lang w:val="en-US"/>
        </w:rPr>
        <w:t xml:space="preserve">Figure 2 contains a plot of </w:t>
      </w:r>
      <w:r>
        <w:rPr>
          <w:i/>
          <w:lang w:val="en-US"/>
        </w:rPr>
        <w:t>P</w:t>
      </w:r>
      <w:r>
        <w:rPr>
          <w:lang w:val="en-US"/>
        </w:rPr>
        <w:t xml:space="preserve">, expressed as a percentage, </w:t>
      </w:r>
      <w:r>
        <w:rPr>
          <w:i/>
          <w:lang w:val="en-US"/>
        </w:rPr>
        <w:t>p</w:t>
      </w:r>
      <w:r>
        <w:rPr>
          <w:lang w:val="en-US"/>
        </w:rPr>
        <w:t xml:space="preserve">, versus </w:t>
      </w:r>
      <w:r>
        <w:rPr>
          <w:i/>
          <w:lang w:val="en-US"/>
        </w:rPr>
        <w:t>dd</w:t>
      </w:r>
      <w:r>
        <w:rPr>
          <w:lang w:val="en-US"/>
        </w:rPr>
        <w:t xml:space="preserve"> for a 5 dB threshold.</w:t>
      </w:r>
    </w:p>
    <w:p w:rsidR="00B77B92" w:rsidRDefault="00B77B92" w:rsidP="00B77B92">
      <w:pPr>
        <w:rPr>
          <w:lang w:val="en-US"/>
        </w:rPr>
      </w:pPr>
      <w:r>
        <w:rPr>
          <w:lang w:val="en-US"/>
        </w:rPr>
        <w:t>The model given by equation (6) is based on measurements at an elevation angle of 51</w:t>
      </w:r>
      <w:r>
        <w:rPr>
          <w:rFonts w:ascii="Symbol" w:hAnsi="Symbol"/>
          <w:lang w:val="en-US"/>
        </w:rPr>
        <w:t></w:t>
      </w:r>
      <w:r>
        <w:rPr>
          <w:lang w:val="en-US"/>
        </w:rPr>
        <w:t xml:space="preserve"> and is applicable for moderate to severe shadowing (percentage of optical shadowing between 55% and 90%). Tests at 30</w:t>
      </w:r>
      <w:r>
        <w:rPr>
          <w:rFonts w:ascii="Symbol" w:hAnsi="Symbol"/>
          <w:lang w:val="en-US"/>
        </w:rPr>
        <w:t></w:t>
      </w:r>
      <w:r>
        <w:rPr>
          <w:lang w:val="en-US"/>
        </w:rPr>
        <w:t xml:space="preserve"> and 60</w:t>
      </w:r>
      <w:r>
        <w:rPr>
          <w:rFonts w:ascii="Symbol" w:hAnsi="Symbol"/>
          <w:lang w:val="en-US"/>
        </w:rPr>
        <w:t></w:t>
      </w:r>
      <w:r>
        <w:rPr>
          <w:lang w:val="en-US"/>
        </w:rPr>
        <w:t xml:space="preserve"> have demonstrated a moderate dependence on elevation angle: the smaller the elevation angle, the larger is the fade duration for a fixed percentage. For example, the 30</w:t>
      </w:r>
      <w:r>
        <w:rPr>
          <w:rFonts w:ascii="Symbol" w:hAnsi="Symbol"/>
          <w:lang w:val="en-US"/>
        </w:rPr>
        <w:t></w:t>
      </w:r>
      <w:r>
        <w:rPr>
          <w:lang w:val="en-US"/>
        </w:rPr>
        <w:t xml:space="preserve"> fade duration showed approximately twice that for the 60</w:t>
      </w:r>
      <w:r>
        <w:rPr>
          <w:rFonts w:ascii="Symbol" w:hAnsi="Symbol"/>
          <w:lang w:val="en-US"/>
        </w:rPr>
        <w:t></w:t>
      </w:r>
      <w:r>
        <w:rPr>
          <w:lang w:val="en-US"/>
        </w:rPr>
        <w:t xml:space="preserve"> fade duration at the same percentage level.</w:t>
      </w:r>
    </w:p>
    <w:p w:rsidR="00B77B92" w:rsidRPr="00B77B92" w:rsidRDefault="00B77B92" w:rsidP="00B77B92">
      <w:pPr>
        <w:pStyle w:val="Heading3"/>
        <w:rPr>
          <w:lang w:val="en-US"/>
        </w:rPr>
      </w:pPr>
      <w:bookmarkStart w:id="17" w:name="_Toc398375647"/>
      <w:r w:rsidRPr="00B77B92">
        <w:rPr>
          <w:lang w:val="en-US"/>
        </w:rPr>
        <w:t>4.1.3</w:t>
      </w:r>
      <w:r w:rsidRPr="00B77B92">
        <w:rPr>
          <w:lang w:val="en-US"/>
        </w:rPr>
        <w:tab/>
        <w:t>Non-fade duration distribution model</w:t>
      </w:r>
      <w:bookmarkEnd w:id="17"/>
    </w:p>
    <w:p w:rsidR="00B77B92" w:rsidRDefault="00B77B92" w:rsidP="00B77B92">
      <w:pPr>
        <w:rPr>
          <w:lang w:val="en-US"/>
        </w:rPr>
      </w:pPr>
      <w:r>
        <w:rPr>
          <w:lang w:val="en-US"/>
        </w:rPr>
        <w:t xml:space="preserve">A non-fade duration event of distance duration, </w:t>
      </w:r>
      <w:r>
        <w:rPr>
          <w:i/>
          <w:lang w:val="en-US"/>
        </w:rPr>
        <w:t>dd</w:t>
      </w:r>
      <w:r>
        <w:rPr>
          <w:lang w:val="en-US"/>
        </w:rPr>
        <w:t>, is defined as the distance over which the fade levels are smaller than a specified fade threshold. The non-fade duration model is given by:</w:t>
      </w:r>
    </w:p>
    <w:p w:rsidR="002C25B1" w:rsidRDefault="002C25B1" w:rsidP="002C25B1">
      <w:pPr>
        <w:pStyle w:val="Blanc"/>
        <w:keepNext w:val="0"/>
        <w:keepLines w:val="0"/>
      </w:pPr>
    </w:p>
    <w:p w:rsidR="00B77B92" w:rsidRDefault="00B77B92" w:rsidP="00B77B92">
      <w:pPr>
        <w:pStyle w:val="Equation"/>
        <w:spacing w:before="60"/>
        <w:rPr>
          <w:lang w:val="en-US"/>
        </w:rPr>
      </w:pPr>
      <w:r>
        <w:rPr>
          <w:lang w:val="en-US"/>
        </w:rPr>
        <w:tab/>
      </w:r>
      <w:r>
        <w:rPr>
          <w:lang w:val="en-US"/>
        </w:rPr>
        <w:tab/>
      </w:r>
      <w:r>
        <w:rPr>
          <w:position w:val="-16"/>
        </w:rPr>
        <w:object w:dxaOrig="3280" w:dyaOrig="480">
          <v:shape id="_x0000_i1031" type="#_x0000_t75" style="width:163pt;height:24pt" o:ole="">
            <v:imagedata r:id="rId27" o:title=""/>
          </v:shape>
          <o:OLEObject Type="Embed" ProgID="Equation.3" ShapeID="_x0000_i1031" DrawAspect="Content" ObjectID="_1548832580" r:id="rId28"/>
        </w:object>
      </w:r>
      <w:r>
        <w:rPr>
          <w:lang w:val="en-US"/>
        </w:rPr>
        <w:tab/>
        <w:t>(7)</w:t>
      </w:r>
    </w:p>
    <w:p w:rsidR="00B77B92" w:rsidRDefault="00B77B92" w:rsidP="00B77B92">
      <w:pPr>
        <w:spacing w:line="280" w:lineRule="exact"/>
        <w:rPr>
          <w:lang w:val="en-US"/>
        </w:rPr>
      </w:pPr>
      <w:r>
        <w:rPr>
          <w:lang w:val="en-US"/>
        </w:rPr>
        <w:t xml:space="preserve">where </w:t>
      </w:r>
      <w:r>
        <w:rPr>
          <w:position w:val="-16"/>
        </w:rPr>
        <w:object w:dxaOrig="2200" w:dyaOrig="400">
          <v:shape id="_x0000_i1032" type="#_x0000_t75" style="width:110.5pt;height:20.5pt" o:ole="">
            <v:imagedata r:id="rId29" o:title=""/>
          </v:shape>
          <o:OLEObject Type="Embed" ProgID="Equation.3" ShapeID="_x0000_i1032" DrawAspect="Content" ObjectID="_1548832581" r:id="rId30"/>
        </w:object>
      </w:r>
      <w:r>
        <w:rPr>
          <w:lang w:val="en-US"/>
        </w:rPr>
        <w:t xml:space="preserve"> is the percentage probability that a continuous non-fade distance, </w:t>
      </w:r>
      <w:r>
        <w:rPr>
          <w:i/>
          <w:lang w:val="en-US"/>
        </w:rPr>
        <w:t>NFD</w:t>
      </w:r>
      <w:r>
        <w:rPr>
          <w:lang w:val="en-US"/>
        </w:rPr>
        <w:t xml:space="preserve">, exceeds the distance, </w:t>
      </w:r>
      <w:r>
        <w:rPr>
          <w:i/>
          <w:lang w:val="en-US"/>
        </w:rPr>
        <w:t>dd</w:t>
      </w:r>
      <w:r>
        <w:rPr>
          <w:lang w:val="en-US"/>
        </w:rPr>
        <w:t xml:space="preserve">, given that the fade is smaller than the threshold, </w:t>
      </w:r>
      <w:r>
        <w:rPr>
          <w:i/>
          <w:lang w:val="en-US"/>
        </w:rPr>
        <w:t>A</w:t>
      </w:r>
      <w:r>
        <w:rPr>
          <w:i/>
          <w:iCs/>
          <w:vertAlign w:val="subscript"/>
          <w:lang w:val="en-US"/>
        </w:rPr>
        <w:t>q</w:t>
      </w:r>
      <w:r>
        <w:rPr>
          <w:lang w:val="en-US"/>
        </w:rPr>
        <w:t xml:space="preserve">. Table 2 contains the values of </w:t>
      </w:r>
      <w:r>
        <w:rPr>
          <w:rFonts w:ascii="Symbol" w:hAnsi="Symbol"/>
        </w:rPr>
        <w:t></w:t>
      </w:r>
      <w:r>
        <w:rPr>
          <w:lang w:val="en-US"/>
        </w:rPr>
        <w:t xml:space="preserve"> and </w:t>
      </w:r>
      <w:r>
        <w:rPr>
          <w:rFonts w:ascii="Symbol" w:hAnsi="Symbol"/>
        </w:rPr>
        <w:t></w:t>
      </w:r>
      <w:r>
        <w:rPr>
          <w:lang w:val="en-US"/>
        </w:rPr>
        <w:t xml:space="preserve"> for roads that exhibit moderate and extreme shadowing i.e. the percentage of optical shadowing of between 55% and 75% and between 75% and 90% respectively. A 5</w:t>
      </w:r>
      <w:r>
        <w:rPr>
          <w:i/>
          <w:lang w:val="en-US"/>
        </w:rPr>
        <w:t> </w:t>
      </w:r>
      <w:r>
        <w:rPr>
          <w:lang w:val="en-US"/>
        </w:rPr>
        <w:t>dB fade threshold is used for</w:t>
      </w:r>
      <w:r>
        <w:rPr>
          <w:i/>
          <w:lang w:val="en-US"/>
        </w:rPr>
        <w:t xml:space="preserve"> A</w:t>
      </w:r>
      <w:r>
        <w:rPr>
          <w:i/>
          <w:iCs/>
          <w:vertAlign w:val="subscript"/>
          <w:lang w:val="en-US"/>
        </w:rPr>
        <w:t>q</w:t>
      </w:r>
      <w:r>
        <w:rPr>
          <w:lang w:val="en-US"/>
        </w:rPr>
        <w:t>.</w:t>
      </w:r>
    </w:p>
    <w:p w:rsidR="00601F97" w:rsidRDefault="00601F97" w:rsidP="00601F97">
      <w:pPr>
        <w:pStyle w:val="FigureNo"/>
        <w:rPr>
          <w:lang w:val="en-US"/>
        </w:rPr>
      </w:pPr>
      <w:r>
        <w:rPr>
          <w:lang w:val="en-US"/>
        </w:rPr>
        <w:lastRenderedPageBreak/>
        <w:t>figure 2</w:t>
      </w:r>
    </w:p>
    <w:p w:rsidR="00601F97" w:rsidRPr="00601F97" w:rsidRDefault="00601F97" w:rsidP="00601F97">
      <w:pPr>
        <w:pStyle w:val="Figuretitle"/>
        <w:rPr>
          <w:lang w:val="en-US"/>
        </w:rPr>
      </w:pPr>
      <w:r>
        <w:rPr>
          <w:lang w:val="en-US"/>
        </w:rPr>
        <w:t xml:space="preserve">Best fit cumulative fade distribution for roadside tree </w:t>
      </w:r>
      <w:r>
        <w:rPr>
          <w:lang w:val="en-US"/>
        </w:rPr>
        <w:br/>
        <w:t>shadowing with a 5 dB threshold</w:t>
      </w:r>
    </w:p>
    <w:p w:rsidR="00B77B92" w:rsidRPr="00601F97" w:rsidRDefault="007179D1" w:rsidP="006C7E61">
      <w:pPr>
        <w:pStyle w:val="Figure"/>
        <w:rPr>
          <w:lang w:val="en-US"/>
        </w:rPr>
      </w:pPr>
      <w:r>
        <w:object w:dxaOrig="5824" w:dyaOrig="6300">
          <v:shape id="_x0000_i1033" type="#_x0000_t75" style="width:357.5pt;height:386pt" o:ole="">
            <v:imagedata r:id="rId31" o:title=""/>
          </v:shape>
          <o:OLEObject Type="Embed" ProgID="CorelDraw.Graphic.16" ShapeID="_x0000_i1033" DrawAspect="Content" ObjectID="_1548832582" r:id="rId32"/>
        </w:object>
      </w:r>
    </w:p>
    <w:p w:rsidR="00B77B92" w:rsidRDefault="00B77B92" w:rsidP="00B77B92">
      <w:pPr>
        <w:pStyle w:val="TableNo"/>
        <w:rPr>
          <w:lang w:val="en-US"/>
        </w:rPr>
      </w:pPr>
      <w:r>
        <w:rPr>
          <w:lang w:val="en-US"/>
        </w:rPr>
        <w:t>TABLE  2</w:t>
      </w:r>
    </w:p>
    <w:p w:rsidR="00B77B92" w:rsidRDefault="00B77B92" w:rsidP="00410BB8">
      <w:pPr>
        <w:pStyle w:val="Tabletitle"/>
        <w:rPr>
          <w:lang w:val="en-US"/>
        </w:rPr>
      </w:pPr>
      <w:r>
        <w:rPr>
          <w:lang w:val="en-US"/>
        </w:rPr>
        <w:t>Non-fade duration regression values for a 5 dB fade</w:t>
      </w:r>
      <w:r w:rsidR="00410BB8">
        <w:rPr>
          <w:lang w:val="en-US"/>
        </w:rPr>
        <w:t xml:space="preserve"> </w:t>
      </w:r>
      <w:r>
        <w:rPr>
          <w:lang w:val="en-US"/>
        </w:rPr>
        <w:t>threshold</w:t>
      </w:r>
      <w:r w:rsidR="00410BB8">
        <w:rPr>
          <w:lang w:val="en-US"/>
        </w:rPr>
        <w:br/>
      </w:r>
      <w:r>
        <w:rPr>
          <w:lang w:val="en-US"/>
        </w:rPr>
        <w:t>at a path elevation angle of 51°</w:t>
      </w:r>
    </w:p>
    <w:p w:rsidR="00B77B92" w:rsidRDefault="00B77B92" w:rsidP="00B77B92">
      <w:pPr>
        <w:pStyle w:val="Blanc"/>
        <w:rPr>
          <w:sz w:val="8"/>
        </w:rPr>
      </w:pPr>
    </w:p>
    <w:tbl>
      <w:tblPr>
        <w:tblW w:w="0" w:type="auto"/>
        <w:jc w:val="center"/>
        <w:tblLayout w:type="fixed"/>
        <w:tblLook w:val="0000" w:firstRow="0" w:lastRow="0" w:firstColumn="0" w:lastColumn="0" w:noHBand="0" w:noVBand="0"/>
      </w:tblPr>
      <w:tblGrid>
        <w:gridCol w:w="3402"/>
        <w:gridCol w:w="1985"/>
        <w:gridCol w:w="1985"/>
      </w:tblGrid>
      <w:tr w:rsidR="00B77B92"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head0"/>
              <w:rPr>
                <w:lang w:val="en-US"/>
              </w:rPr>
            </w:pPr>
            <w:r>
              <w:rPr>
                <w:lang w:val="en-US"/>
              </w:rPr>
              <w:t>Shadowing level</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head0"/>
              <w:rPr>
                <w:b w:val="0"/>
                <w:bCs/>
                <w:lang w:val="en-US"/>
              </w:rPr>
            </w:pPr>
            <w:r>
              <w:rPr>
                <w:rFonts w:ascii="Symbol" w:hAnsi="Symbol"/>
                <w:b w:val="0"/>
                <w:bCs/>
                <w:lang w:val="es-ES_tradnl"/>
              </w:rPr>
              <w:t></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head0"/>
              <w:rPr>
                <w:b w:val="0"/>
                <w:bCs/>
                <w:lang w:val="en-US"/>
              </w:rPr>
            </w:pPr>
            <w:r>
              <w:rPr>
                <w:rFonts w:ascii="Symbol" w:hAnsi="Symbol"/>
                <w:b w:val="0"/>
                <w:bCs/>
                <w:lang w:val="es-ES_tradnl"/>
              </w:rPr>
              <w:t></w:t>
            </w:r>
          </w:p>
        </w:tc>
      </w:tr>
      <w:tr w:rsidR="00B77B92"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spacing w:before="80" w:after="80"/>
              <w:jc w:val="center"/>
              <w:rPr>
                <w:lang w:val="en-US"/>
              </w:rPr>
            </w:pPr>
            <w:r>
              <w:rPr>
                <w:lang w:val="en-US"/>
              </w:rPr>
              <w:t>Moderate</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20.54</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0.58</w:t>
            </w:r>
          </w:p>
        </w:tc>
      </w:tr>
      <w:tr w:rsidR="00B77B92"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spacing w:before="80" w:after="80"/>
              <w:jc w:val="center"/>
              <w:rPr>
                <w:lang w:val="en-US"/>
              </w:rPr>
            </w:pPr>
            <w:r>
              <w:rPr>
                <w:lang w:val="en-US"/>
              </w:rPr>
              <w:t>Extreme</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11.71</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0.8371</w:t>
            </w:r>
          </w:p>
        </w:tc>
      </w:tr>
    </w:tbl>
    <w:p w:rsidR="00B77B92" w:rsidRPr="00410BB8" w:rsidRDefault="00B77B92" w:rsidP="00410BB8">
      <w:pPr>
        <w:pStyle w:val="Tablefin"/>
      </w:pPr>
    </w:p>
    <w:p w:rsidR="00B77B92" w:rsidRDefault="00B77B92" w:rsidP="00B77B92">
      <w:pPr>
        <w:pStyle w:val="Heading2"/>
        <w:rPr>
          <w:lang w:val="en-US"/>
        </w:rPr>
      </w:pPr>
      <w:r>
        <w:rPr>
          <w:lang w:val="en-US"/>
        </w:rPr>
        <w:t>4.2</w:t>
      </w:r>
      <w:r>
        <w:rPr>
          <w:lang w:val="en-US"/>
        </w:rPr>
        <w:tab/>
        <w:t>Roadside building-shadowing model</w:t>
      </w:r>
    </w:p>
    <w:p w:rsidR="00B77B92" w:rsidRDefault="00B77B92" w:rsidP="00B77B92">
      <w:pPr>
        <w:rPr>
          <w:lang w:val="en-US"/>
        </w:rPr>
      </w:pPr>
      <w:r>
        <w:rPr>
          <w:lang w:val="en-US"/>
        </w:rPr>
        <w:t>Shadowing by roadside buildings in an urban area can be modelled by assuming a Rayleigh distribution of building heights. Figure 3 shows the geometry.</w:t>
      </w:r>
    </w:p>
    <w:p w:rsidR="00601F97" w:rsidRDefault="00601F97" w:rsidP="00601F97">
      <w:pPr>
        <w:pStyle w:val="FigureNo"/>
        <w:rPr>
          <w:lang w:val="en-US"/>
        </w:rPr>
      </w:pPr>
      <w:r>
        <w:rPr>
          <w:lang w:val="en-US"/>
        </w:rPr>
        <w:lastRenderedPageBreak/>
        <w:t>figure 3</w:t>
      </w:r>
    </w:p>
    <w:p w:rsidR="00601F97" w:rsidRPr="00601F97" w:rsidRDefault="00601F97" w:rsidP="00601F97">
      <w:pPr>
        <w:pStyle w:val="Figuretitle"/>
        <w:rPr>
          <w:lang w:val="en-US"/>
        </w:rPr>
      </w:pPr>
      <w:r>
        <w:rPr>
          <w:lang w:val="en-US"/>
        </w:rPr>
        <w:t>Geometry of roadside building shadowing model</w:t>
      </w:r>
    </w:p>
    <w:p w:rsidR="00B77B92" w:rsidRDefault="00BF7DA9" w:rsidP="006C7E61">
      <w:pPr>
        <w:pStyle w:val="Figure"/>
      </w:pPr>
      <w:r>
        <w:object w:dxaOrig="6207" w:dyaOrig="3940">
          <v:shape id="_x0000_i1034" type="#_x0000_t75" style="width:323.5pt;height:205pt" o:ole="">
            <v:imagedata r:id="rId33" o:title=""/>
          </v:shape>
          <o:OLEObject Type="Embed" ProgID="CorelDraw.Graphic.16" ShapeID="_x0000_i1034" DrawAspect="Content" ObjectID="_1548832583" r:id="rId34"/>
        </w:object>
      </w:r>
    </w:p>
    <w:p w:rsidR="00B77B92" w:rsidRDefault="00B77B92" w:rsidP="00B77B92">
      <w:pPr>
        <w:rPr>
          <w:lang w:val="en-US"/>
        </w:rPr>
      </w:pPr>
      <w:r>
        <w:rPr>
          <w:lang w:val="en-US"/>
        </w:rPr>
        <w:t>The percentage probability of blockage due to the buildings is given by:</w:t>
      </w:r>
    </w:p>
    <w:p w:rsidR="00B77B92" w:rsidRDefault="00B77B92" w:rsidP="00B77B92">
      <w:pPr>
        <w:pStyle w:val="Equation"/>
        <w:rPr>
          <w:lang w:val="en-US"/>
        </w:rPr>
      </w:pPr>
      <w:r>
        <w:rPr>
          <w:lang w:val="en-US"/>
        </w:rPr>
        <w:tab/>
      </w:r>
      <w:r>
        <w:rPr>
          <w:lang w:val="en-US"/>
        </w:rPr>
        <w:tab/>
      </w:r>
      <w:r>
        <w:rPr>
          <w:position w:val="-12"/>
        </w:rPr>
        <w:object w:dxaOrig="5260" w:dyaOrig="499">
          <v:shape id="_x0000_i1035" type="#_x0000_t75" style="width:262.5pt;height:25pt" o:ole="">
            <v:imagedata r:id="rId35" o:title=""/>
          </v:shape>
          <o:OLEObject Type="Embed" ProgID="Equation.3" ShapeID="_x0000_i1035" DrawAspect="Content" ObjectID="_1548832584" r:id="rId36"/>
        </w:object>
      </w:r>
      <w:r>
        <w:rPr>
          <w:lang w:val="en-US"/>
        </w:rPr>
        <w:tab/>
        <w:t>(8)</w:t>
      </w:r>
    </w:p>
    <w:p w:rsidR="00B77B92" w:rsidRDefault="00B77B92" w:rsidP="00B77B92">
      <w:pPr>
        <w:rPr>
          <w:lang w:val="en-US"/>
        </w:rPr>
      </w:pPr>
      <w:r>
        <w:rPr>
          <w:lang w:val="en-US"/>
        </w:rPr>
        <w:t>where:</w:t>
      </w:r>
    </w:p>
    <w:p w:rsidR="00B77B92" w:rsidRDefault="00B77B92" w:rsidP="00B77B92">
      <w:pPr>
        <w:pStyle w:val="Equationlegend"/>
      </w:pPr>
      <w:r>
        <w:tab/>
      </w:r>
      <w:r>
        <w:rPr>
          <w:i/>
          <w:iCs/>
        </w:rPr>
        <w:t>h</w:t>
      </w:r>
      <w:r>
        <w:rPr>
          <w:vertAlign w:val="subscript"/>
        </w:rPr>
        <w:t>1</w:t>
      </w:r>
      <w:r>
        <w:rPr>
          <w:rFonts w:ascii="Tms Rmn" w:hAnsi="Tms Rmn"/>
          <w:sz w:val="12"/>
        </w:rPr>
        <w:t> </w:t>
      </w:r>
      <w:r>
        <w:t>:</w:t>
      </w:r>
      <w:r>
        <w:tab/>
        <w:t>height of the ray above ground at the building frontage, given by:</w:t>
      </w:r>
    </w:p>
    <w:p w:rsidR="00B77B92" w:rsidRDefault="00B77B92" w:rsidP="00B77B92">
      <w:pPr>
        <w:pStyle w:val="Equation"/>
        <w:spacing w:before="0"/>
        <w:rPr>
          <w:lang w:val="en-US"/>
        </w:rPr>
      </w:pPr>
      <w:r>
        <w:rPr>
          <w:lang w:val="en-US"/>
        </w:rPr>
        <w:tab/>
      </w:r>
      <w:r>
        <w:rPr>
          <w:lang w:val="en-US"/>
        </w:rPr>
        <w:tab/>
      </w:r>
      <w:r>
        <w:rPr>
          <w:position w:val="-12"/>
        </w:rPr>
        <w:object w:dxaOrig="2720" w:dyaOrig="360">
          <v:shape id="_x0000_i1036" type="#_x0000_t75" style="width:136.5pt;height:18.5pt" o:ole="">
            <v:imagedata r:id="rId37" o:title=""/>
          </v:shape>
          <o:OLEObject Type="Embed" ProgID="Equation.3" ShapeID="_x0000_i1036" DrawAspect="Content" ObjectID="_1548832585" r:id="rId38"/>
        </w:object>
      </w:r>
      <w:r>
        <w:rPr>
          <w:lang w:val="en-US"/>
        </w:rPr>
        <w:tab/>
        <w:t>(8a)</w:t>
      </w:r>
    </w:p>
    <w:p w:rsidR="00B77B92" w:rsidRDefault="00B77B92" w:rsidP="00B77B92">
      <w:pPr>
        <w:pStyle w:val="Equationlegend"/>
      </w:pPr>
      <w:r>
        <w:tab/>
      </w:r>
      <w:r>
        <w:rPr>
          <w:i/>
          <w:iCs/>
        </w:rPr>
        <w:t>h</w:t>
      </w:r>
      <w:r>
        <w:rPr>
          <w:vertAlign w:val="subscript"/>
        </w:rPr>
        <w:t>2</w:t>
      </w:r>
      <w:r>
        <w:rPr>
          <w:rFonts w:ascii="Tms Rmn" w:hAnsi="Tms Rmn"/>
          <w:sz w:val="12"/>
        </w:rPr>
        <w:t> </w:t>
      </w:r>
      <w:r>
        <w:t>:</w:t>
      </w:r>
      <w:r>
        <w:tab/>
        <w:t>Fresnel clearance distance required above buildings, given by:</w:t>
      </w:r>
    </w:p>
    <w:p w:rsidR="00B77B92" w:rsidRDefault="00B77B92" w:rsidP="00B77B92">
      <w:pPr>
        <w:pStyle w:val="Equation"/>
        <w:spacing w:before="0"/>
        <w:rPr>
          <w:lang w:val="en-US"/>
        </w:rPr>
      </w:pPr>
      <w:r>
        <w:rPr>
          <w:lang w:val="en-US"/>
        </w:rPr>
        <w:tab/>
      </w:r>
      <w:r>
        <w:rPr>
          <w:lang w:val="en-US"/>
        </w:rPr>
        <w:tab/>
      </w:r>
      <w:r>
        <w:rPr>
          <w:position w:val="-16"/>
        </w:rPr>
        <w:object w:dxaOrig="1780" w:dyaOrig="480">
          <v:shape id="_x0000_i1037" type="#_x0000_t75" style="width:89pt;height:24pt" o:ole="">
            <v:imagedata r:id="rId39" o:title=""/>
          </v:shape>
          <o:OLEObject Type="Embed" ProgID="Equation.3" ShapeID="_x0000_i1037" DrawAspect="Content" ObjectID="_1548832586" r:id="rId40"/>
        </w:object>
      </w:r>
      <w:r>
        <w:rPr>
          <w:lang w:val="en-US"/>
        </w:rPr>
        <w:tab/>
        <w:t>(8b)</w:t>
      </w:r>
    </w:p>
    <w:p w:rsidR="00B77B92" w:rsidRDefault="00B77B92" w:rsidP="00B77B92">
      <w:pPr>
        <w:pStyle w:val="Equationlegend"/>
      </w:pPr>
      <w:r>
        <w:tab/>
      </w:r>
      <w:r>
        <w:rPr>
          <w:i/>
          <w:iCs/>
        </w:rPr>
        <w:t>h</w:t>
      </w:r>
      <w:r>
        <w:rPr>
          <w:i/>
          <w:iCs/>
          <w:vertAlign w:val="subscript"/>
        </w:rPr>
        <w:t>b</w:t>
      </w:r>
      <w:r>
        <w:rPr>
          <w:rFonts w:ascii="Tms Rmn" w:hAnsi="Tms Rmn"/>
          <w:sz w:val="12"/>
        </w:rPr>
        <w:t> </w:t>
      </w:r>
      <w:r>
        <w:t>:</w:t>
      </w:r>
      <w:r>
        <w:tab/>
        <w:t>the most common (modal) building height</w:t>
      </w:r>
    </w:p>
    <w:p w:rsidR="00B77B92" w:rsidRDefault="00B77B92" w:rsidP="00B77B92">
      <w:pPr>
        <w:pStyle w:val="Equationlegend"/>
      </w:pPr>
      <w:r>
        <w:tab/>
      </w:r>
      <w:r>
        <w:rPr>
          <w:i/>
          <w:iCs/>
        </w:rPr>
        <w:t>h</w:t>
      </w:r>
      <w:r>
        <w:rPr>
          <w:i/>
          <w:iCs/>
          <w:vertAlign w:val="subscript"/>
        </w:rPr>
        <w:t>m</w:t>
      </w:r>
      <w:r>
        <w:rPr>
          <w:rFonts w:ascii="Tms Rmn" w:hAnsi="Tms Rmn"/>
          <w:sz w:val="12"/>
        </w:rPr>
        <w:t> </w:t>
      </w:r>
      <w:r>
        <w:t>:</w:t>
      </w:r>
      <w:r>
        <w:tab/>
        <w:t>height of mobile above ground</w:t>
      </w:r>
    </w:p>
    <w:p w:rsidR="00B77B92" w:rsidRDefault="00B77B92" w:rsidP="00B77B92">
      <w:pPr>
        <w:pStyle w:val="Equationlegend"/>
      </w:pPr>
      <w:r>
        <w:tab/>
      </w:r>
      <w:r>
        <w:rPr>
          <w:rFonts w:ascii="Symbol" w:hAnsi="Symbol"/>
        </w:rPr>
        <w:sym w:font="Symbol" w:char="F071"/>
      </w:r>
      <w:r>
        <w:rPr>
          <w:rFonts w:ascii="Tms Rmn" w:hAnsi="Tms Rmn"/>
          <w:sz w:val="12"/>
        </w:rPr>
        <w:t> </w:t>
      </w:r>
      <w:r>
        <w:t>:</w:t>
      </w:r>
      <w:r>
        <w:tab/>
        <w:t>elevation angle of the ray to the satellite above horizontal</w:t>
      </w:r>
    </w:p>
    <w:p w:rsidR="00B77B92" w:rsidRDefault="00B77B92" w:rsidP="00B77B92">
      <w:pPr>
        <w:pStyle w:val="Equationlegend"/>
      </w:pPr>
      <w:r>
        <w:tab/>
      </w:r>
      <w:r>
        <w:rPr>
          <w:rFonts w:ascii="Symbol" w:hAnsi="Symbol"/>
        </w:rPr>
        <w:sym w:font="Symbol" w:char="F06A"/>
      </w:r>
      <w:r>
        <w:rPr>
          <w:rFonts w:ascii="Tms Rmn" w:hAnsi="Tms Rmn"/>
          <w:sz w:val="12"/>
        </w:rPr>
        <w:t> </w:t>
      </w:r>
      <w:r>
        <w:t>:</w:t>
      </w:r>
      <w:r>
        <w:tab/>
        <w:t>azimuth angle of the ray relative to street direction</w:t>
      </w:r>
    </w:p>
    <w:p w:rsidR="00B77B92" w:rsidRDefault="00B77B92" w:rsidP="00B77B92">
      <w:pPr>
        <w:pStyle w:val="Equationlegend"/>
      </w:pPr>
      <w:r>
        <w:tab/>
      </w:r>
      <w:r>
        <w:rPr>
          <w:i/>
          <w:iCs/>
        </w:rPr>
        <w:t>d</w:t>
      </w:r>
      <w:r>
        <w:rPr>
          <w:i/>
          <w:iCs/>
          <w:vertAlign w:val="subscript"/>
        </w:rPr>
        <w:t>m</w:t>
      </w:r>
      <w:r>
        <w:rPr>
          <w:sz w:val="12"/>
        </w:rPr>
        <w:t> </w:t>
      </w:r>
      <w:r>
        <w:t>:</w:t>
      </w:r>
      <w:r>
        <w:tab/>
        <w:t>distance of the mobile from the front of the buildings</w:t>
      </w:r>
    </w:p>
    <w:p w:rsidR="00B77B92" w:rsidRDefault="00B77B92" w:rsidP="00B77B92">
      <w:pPr>
        <w:pStyle w:val="Equationlegend"/>
      </w:pPr>
      <w:r>
        <w:tab/>
      </w:r>
      <w:r>
        <w:rPr>
          <w:i/>
          <w:iCs/>
        </w:rPr>
        <w:t>d</w:t>
      </w:r>
      <w:r>
        <w:rPr>
          <w:i/>
          <w:iCs/>
          <w:vertAlign w:val="subscript"/>
        </w:rPr>
        <w:t>r</w:t>
      </w:r>
      <w:r>
        <w:rPr>
          <w:sz w:val="12"/>
        </w:rPr>
        <w:t> </w:t>
      </w:r>
      <w:r>
        <w:t>:</w:t>
      </w:r>
      <w:r>
        <w:tab/>
        <w:t>slope distance from the mobile to the position along the ray vertically above building front, given by:</w:t>
      </w:r>
    </w:p>
    <w:p w:rsidR="00B77B92" w:rsidRDefault="00B77B92" w:rsidP="00B77B92">
      <w:pPr>
        <w:pStyle w:val="Equation"/>
        <w:rPr>
          <w:lang w:val="en-US"/>
        </w:rPr>
      </w:pPr>
      <w:r>
        <w:rPr>
          <w:lang w:val="en-US"/>
        </w:rPr>
        <w:tab/>
      </w:r>
      <w:r>
        <w:rPr>
          <w:lang w:val="en-US"/>
        </w:rPr>
        <w:tab/>
      </w:r>
      <w:r>
        <w:rPr>
          <w:position w:val="-12"/>
        </w:rPr>
        <w:object w:dxaOrig="2320" w:dyaOrig="360">
          <v:shape id="_x0000_i1038" type="#_x0000_t75" style="width:115.5pt;height:18.5pt" o:ole="">
            <v:imagedata r:id="rId41" o:title=""/>
          </v:shape>
          <o:OLEObject Type="Embed" ProgID="Equation.3" ShapeID="_x0000_i1038" DrawAspect="Content" ObjectID="_1548832587" r:id="rId42"/>
        </w:object>
      </w:r>
      <w:r>
        <w:rPr>
          <w:lang w:val="en-US"/>
        </w:rPr>
        <w:tab/>
        <w:t>(8c)</w:t>
      </w:r>
    </w:p>
    <w:p w:rsidR="00B77B92" w:rsidRDefault="00B77B92" w:rsidP="00B77B92">
      <w:pPr>
        <w:pStyle w:val="Equationlegend"/>
      </w:pPr>
      <w:r>
        <w:tab/>
      </w:r>
      <w:r>
        <w:rPr>
          <w:i/>
          <w:iCs/>
        </w:rPr>
        <w:t>C</w:t>
      </w:r>
      <w:r>
        <w:rPr>
          <w:i/>
          <w:iCs/>
          <w:vertAlign w:val="subscript"/>
        </w:rPr>
        <w:t>f</w:t>
      </w:r>
      <w:r>
        <w:rPr>
          <w:rFonts w:ascii="Tms Rmn" w:hAnsi="Tms Rmn"/>
          <w:sz w:val="12"/>
        </w:rPr>
        <w:t> </w:t>
      </w:r>
      <w:r>
        <w:rPr>
          <w:rFonts w:ascii="Tms Rmn" w:hAnsi="Tms Rmn"/>
        </w:rPr>
        <w:t>:</w:t>
      </w:r>
      <w:r>
        <w:tab/>
        <w:t>required clearance as a fraction of the first Fresnel zone</w:t>
      </w:r>
    </w:p>
    <w:p w:rsidR="00B77B92" w:rsidRDefault="00B77B92" w:rsidP="00B77B92">
      <w:pPr>
        <w:pStyle w:val="Equationlegend"/>
      </w:pPr>
      <w:r>
        <w:tab/>
      </w:r>
      <w:r>
        <w:rPr>
          <w:rFonts w:ascii="Symbol" w:hAnsi="Symbol"/>
        </w:rPr>
        <w:sym w:font="Symbol" w:char="F06C"/>
      </w:r>
      <w:r>
        <w:rPr>
          <w:rFonts w:ascii="Tms Rmn" w:hAnsi="Tms Rmn"/>
          <w:sz w:val="12"/>
        </w:rPr>
        <w:t> </w:t>
      </w:r>
      <w:r>
        <w:t>:</w:t>
      </w:r>
      <w:r>
        <w:tab/>
        <w:t>wavelength</w:t>
      </w:r>
    </w:p>
    <w:p w:rsidR="00B77B92" w:rsidRDefault="00B77B92" w:rsidP="00B77B92">
      <w:pPr>
        <w:rPr>
          <w:lang w:val="en-US"/>
        </w:rPr>
      </w:pPr>
      <w:r>
        <w:rPr>
          <w:lang w:val="en-US"/>
        </w:rPr>
        <w:t xml:space="preserve">and where </w:t>
      </w:r>
      <w:r>
        <w:rPr>
          <w:i/>
          <w:iCs/>
          <w:lang w:val="en-US"/>
        </w:rPr>
        <w:t>h</w:t>
      </w:r>
      <w:r>
        <w:rPr>
          <w:vertAlign w:val="subscript"/>
          <w:lang w:val="en-US"/>
        </w:rPr>
        <w:t>1</w:t>
      </w:r>
      <w:r>
        <w:rPr>
          <w:lang w:val="en-US"/>
        </w:rPr>
        <w:t xml:space="preserve">, </w:t>
      </w:r>
      <w:r>
        <w:rPr>
          <w:i/>
          <w:iCs/>
          <w:lang w:val="en-US"/>
        </w:rPr>
        <w:t>h</w:t>
      </w:r>
      <w:r>
        <w:rPr>
          <w:vertAlign w:val="subscript"/>
          <w:lang w:val="en-US"/>
        </w:rPr>
        <w:t>2</w:t>
      </w:r>
      <w:r>
        <w:rPr>
          <w:lang w:val="en-US"/>
        </w:rPr>
        <w:t xml:space="preserve">, </w:t>
      </w:r>
      <w:r>
        <w:rPr>
          <w:i/>
          <w:iCs/>
          <w:lang w:val="en-US"/>
        </w:rPr>
        <w:t>h</w:t>
      </w:r>
      <w:r>
        <w:rPr>
          <w:i/>
          <w:iCs/>
          <w:vertAlign w:val="subscript"/>
          <w:lang w:val="en-US"/>
        </w:rPr>
        <w:t>b</w:t>
      </w:r>
      <w:r>
        <w:rPr>
          <w:lang w:val="en-US"/>
        </w:rPr>
        <w:t xml:space="preserve">, </w:t>
      </w:r>
      <w:r>
        <w:rPr>
          <w:i/>
          <w:iCs/>
          <w:lang w:val="en-US"/>
        </w:rPr>
        <w:t>h</w:t>
      </w:r>
      <w:r>
        <w:rPr>
          <w:i/>
          <w:iCs/>
          <w:vertAlign w:val="subscript"/>
          <w:lang w:val="en-US"/>
        </w:rPr>
        <w:t>m</w:t>
      </w:r>
      <w:r>
        <w:rPr>
          <w:lang w:val="en-US"/>
        </w:rPr>
        <w:t xml:space="preserve">, </w:t>
      </w:r>
      <w:r>
        <w:rPr>
          <w:i/>
          <w:iCs/>
          <w:lang w:val="en-US"/>
        </w:rPr>
        <w:t>d</w:t>
      </w:r>
      <w:r>
        <w:rPr>
          <w:i/>
          <w:iCs/>
          <w:vertAlign w:val="subscript"/>
          <w:lang w:val="en-US"/>
        </w:rPr>
        <w:t>m</w:t>
      </w:r>
      <w:r>
        <w:rPr>
          <w:lang w:val="en-US"/>
        </w:rPr>
        <w:t xml:space="preserve">, </w:t>
      </w:r>
      <w:r>
        <w:rPr>
          <w:i/>
          <w:iCs/>
          <w:lang w:val="en-US"/>
        </w:rPr>
        <w:t>d</w:t>
      </w:r>
      <w:r>
        <w:rPr>
          <w:i/>
          <w:iCs/>
          <w:vertAlign w:val="subscript"/>
          <w:lang w:val="en-US"/>
        </w:rPr>
        <w:t>r</w:t>
      </w:r>
      <w:r>
        <w:rPr>
          <w:lang w:val="en-US"/>
        </w:rPr>
        <w:t xml:space="preserve"> and </w:t>
      </w:r>
      <w:r>
        <w:rPr>
          <w:rFonts w:ascii="Symbol" w:hAnsi="Symbol"/>
        </w:rPr>
        <w:sym w:font="Symbol" w:char="F06C"/>
      </w:r>
      <w:r>
        <w:rPr>
          <w:lang w:val="en-US"/>
        </w:rPr>
        <w:t xml:space="preserve"> are in self-consistent units, and </w:t>
      </w:r>
      <w:r>
        <w:rPr>
          <w:i/>
          <w:iCs/>
          <w:lang w:val="en-US"/>
        </w:rPr>
        <w:t>h</w:t>
      </w:r>
      <w:r>
        <w:rPr>
          <w:vertAlign w:val="subscript"/>
          <w:lang w:val="en-US"/>
        </w:rPr>
        <w:t>1</w:t>
      </w:r>
      <w:r>
        <w:rPr>
          <w:lang w:val="en-US"/>
        </w:rPr>
        <w:t> </w:t>
      </w:r>
      <w:r>
        <w:rPr>
          <w:rFonts w:ascii="Symbol" w:hAnsi="Symbol"/>
          <w:lang w:val="en-US"/>
        </w:rPr>
        <w:t></w:t>
      </w:r>
      <w:r>
        <w:rPr>
          <w:lang w:val="en-US"/>
        </w:rPr>
        <w:t> </w:t>
      </w:r>
      <w:r>
        <w:rPr>
          <w:i/>
          <w:iCs/>
          <w:lang w:val="en-US"/>
        </w:rPr>
        <w:t>h</w:t>
      </w:r>
      <w:r>
        <w:rPr>
          <w:vertAlign w:val="subscript"/>
          <w:lang w:val="en-US"/>
        </w:rPr>
        <w:t>2</w:t>
      </w:r>
      <w:r>
        <w:rPr>
          <w:lang w:val="en-US"/>
        </w:rPr>
        <w:t>.</w:t>
      </w:r>
    </w:p>
    <w:p w:rsidR="00B77B92" w:rsidRDefault="00B77B92" w:rsidP="00B77B92">
      <w:pPr>
        <w:rPr>
          <w:lang w:val="en-US"/>
        </w:rPr>
      </w:pPr>
      <w:r>
        <w:rPr>
          <w:lang w:val="en-US"/>
        </w:rPr>
        <w:t>Note that equations (8a), (8b) and (8c) are valid for 0 </w:t>
      </w:r>
      <w:r>
        <w:rPr>
          <w:rFonts w:ascii="Symbol" w:hAnsi="Symbol"/>
          <w:lang w:val="en-US"/>
        </w:rPr>
        <w:t></w:t>
      </w:r>
      <w:r>
        <w:rPr>
          <w:lang w:val="en-US"/>
        </w:rPr>
        <w:t> </w:t>
      </w:r>
      <w:r>
        <w:rPr>
          <w:rFonts w:ascii="Symbol" w:hAnsi="Symbol"/>
        </w:rPr>
        <w:sym w:font="Symbol" w:char="F071"/>
      </w:r>
      <w:r>
        <w:rPr>
          <w:lang w:val="en-US"/>
        </w:rPr>
        <w:t> </w:t>
      </w:r>
      <w:r>
        <w:rPr>
          <w:rFonts w:ascii="Symbol" w:hAnsi="Symbol"/>
          <w:lang w:val="en-US"/>
        </w:rPr>
        <w:t></w:t>
      </w:r>
      <w:r>
        <w:rPr>
          <w:lang w:val="en-US"/>
        </w:rPr>
        <w:t> 90</w:t>
      </w:r>
      <w:r>
        <w:rPr>
          <w:rFonts w:ascii="Symbol" w:hAnsi="Symbol"/>
        </w:rPr>
        <w:t></w:t>
      </w:r>
      <w:r>
        <w:rPr>
          <w:lang w:val="en-US"/>
        </w:rPr>
        <w:t xml:space="preserve"> and for 0 </w:t>
      </w:r>
      <w:r>
        <w:rPr>
          <w:rFonts w:ascii="Symbol" w:hAnsi="Symbol"/>
          <w:lang w:val="en-US"/>
        </w:rPr>
        <w:t></w:t>
      </w:r>
      <w:r>
        <w:rPr>
          <w:lang w:val="en-US"/>
        </w:rPr>
        <w:t> </w:t>
      </w:r>
      <w:r>
        <w:rPr>
          <w:rFonts w:ascii="Symbol" w:hAnsi="Symbol"/>
        </w:rPr>
        <w:sym w:font="Symbol" w:char="F06A"/>
      </w:r>
      <w:r>
        <w:rPr>
          <w:lang w:val="en-US"/>
        </w:rPr>
        <w:t> </w:t>
      </w:r>
      <w:r>
        <w:rPr>
          <w:rFonts w:ascii="Symbol" w:hAnsi="Symbol"/>
          <w:lang w:val="en-US"/>
        </w:rPr>
        <w:t></w:t>
      </w:r>
      <w:r>
        <w:rPr>
          <w:lang w:val="en-US"/>
        </w:rPr>
        <w:t> 180</w:t>
      </w:r>
      <w:r>
        <w:rPr>
          <w:rFonts w:ascii="Symbol" w:hAnsi="Symbol"/>
          <w:lang w:val="en-US"/>
        </w:rPr>
        <w:t></w:t>
      </w:r>
      <w:r>
        <w:rPr>
          <w:lang w:val="en-US"/>
        </w:rPr>
        <w:t>. The actual limiting values should not be used.</w:t>
      </w:r>
    </w:p>
    <w:p w:rsidR="00B77B92" w:rsidRDefault="00B77B92" w:rsidP="002C25B1">
      <w:pPr>
        <w:keepNext/>
        <w:keepLines/>
        <w:rPr>
          <w:lang w:val="en-US"/>
        </w:rPr>
      </w:pPr>
      <w:r>
        <w:rPr>
          <w:lang w:val="en-US"/>
        </w:rPr>
        <w:t>Figure 4 shows examples of roadside building shadowing computed using the above expressions for:</w:t>
      </w:r>
    </w:p>
    <w:p w:rsidR="00B77B92" w:rsidRDefault="00B77B92" w:rsidP="00B77B92">
      <w:pPr>
        <w:pStyle w:val="enumlev1"/>
        <w:rPr>
          <w:lang w:val="en-US"/>
        </w:rPr>
      </w:pPr>
      <w:r>
        <w:rPr>
          <w:lang w:val="en-US"/>
        </w:rPr>
        <w:tab/>
      </w:r>
      <w:r>
        <w:rPr>
          <w:i/>
          <w:iCs/>
          <w:lang w:val="en-US"/>
        </w:rPr>
        <w:t>h</w:t>
      </w:r>
      <w:r>
        <w:rPr>
          <w:i/>
          <w:iCs/>
          <w:vertAlign w:val="subscript"/>
          <w:lang w:val="en-US"/>
        </w:rPr>
        <w:t>b</w:t>
      </w:r>
      <w:r>
        <w:rPr>
          <w:lang w:val="en-US"/>
        </w:rPr>
        <w:t> </w:t>
      </w:r>
      <w:r>
        <w:rPr>
          <w:rFonts w:ascii="Symbol" w:hAnsi="Symbol"/>
        </w:rPr>
        <w:t></w:t>
      </w:r>
      <w:r>
        <w:rPr>
          <w:lang w:val="en-US"/>
        </w:rPr>
        <w:t> 15 m</w:t>
      </w:r>
    </w:p>
    <w:p w:rsidR="00B77B92" w:rsidRDefault="00B77B92" w:rsidP="00B77B92">
      <w:pPr>
        <w:pStyle w:val="enumlev1"/>
        <w:rPr>
          <w:lang w:val="en-US"/>
        </w:rPr>
      </w:pPr>
      <w:r>
        <w:rPr>
          <w:lang w:val="en-US"/>
        </w:rPr>
        <w:tab/>
      </w:r>
      <w:r>
        <w:rPr>
          <w:i/>
          <w:iCs/>
          <w:lang w:val="en-US"/>
        </w:rPr>
        <w:t>h</w:t>
      </w:r>
      <w:r>
        <w:rPr>
          <w:i/>
          <w:iCs/>
          <w:vertAlign w:val="subscript"/>
          <w:lang w:val="en-US"/>
        </w:rPr>
        <w:t>m</w:t>
      </w:r>
      <w:r>
        <w:rPr>
          <w:lang w:val="en-US"/>
        </w:rPr>
        <w:t> </w:t>
      </w:r>
      <w:r>
        <w:rPr>
          <w:rFonts w:ascii="Symbol" w:hAnsi="Symbol"/>
        </w:rPr>
        <w:t></w:t>
      </w:r>
      <w:r>
        <w:rPr>
          <w:lang w:val="en-US"/>
        </w:rPr>
        <w:t> 1.5 m</w:t>
      </w:r>
    </w:p>
    <w:p w:rsidR="00B77B92" w:rsidRDefault="00B77B92" w:rsidP="00B77B92">
      <w:pPr>
        <w:pStyle w:val="enumlev1"/>
        <w:rPr>
          <w:lang w:val="en-US"/>
        </w:rPr>
      </w:pPr>
      <w:r>
        <w:rPr>
          <w:lang w:val="en-US"/>
        </w:rPr>
        <w:tab/>
      </w:r>
      <w:r>
        <w:rPr>
          <w:i/>
          <w:iCs/>
          <w:lang w:val="en-US"/>
        </w:rPr>
        <w:t>d</w:t>
      </w:r>
      <w:r>
        <w:rPr>
          <w:i/>
          <w:iCs/>
          <w:vertAlign w:val="subscript"/>
          <w:lang w:val="en-US"/>
        </w:rPr>
        <w:t>m</w:t>
      </w:r>
      <w:r>
        <w:rPr>
          <w:lang w:val="en-US"/>
        </w:rPr>
        <w:t> </w:t>
      </w:r>
      <w:r>
        <w:rPr>
          <w:rFonts w:ascii="Symbol" w:hAnsi="Symbol"/>
        </w:rPr>
        <w:t></w:t>
      </w:r>
      <w:r>
        <w:rPr>
          <w:lang w:val="en-US"/>
        </w:rPr>
        <w:t> 17.5 m</w:t>
      </w:r>
    </w:p>
    <w:p w:rsidR="00B77B92" w:rsidRDefault="002C25B1" w:rsidP="002C25B1">
      <w:pPr>
        <w:pStyle w:val="enumlev1"/>
        <w:rPr>
          <w:lang w:val="en-US"/>
        </w:rPr>
      </w:pPr>
      <w:r>
        <w:rPr>
          <w:lang w:val="en-US"/>
        </w:rPr>
        <w:lastRenderedPageBreak/>
        <w:tab/>
      </w:r>
      <w:r w:rsidR="00B77B92">
        <w:rPr>
          <w:lang w:val="en-US"/>
        </w:rPr>
        <w:t>Frequency </w:t>
      </w:r>
      <w:r w:rsidR="00B77B92">
        <w:rPr>
          <w:rFonts w:ascii="Symbol" w:hAnsi="Symbol"/>
          <w:lang w:val="en-US"/>
        </w:rPr>
        <w:t></w:t>
      </w:r>
      <w:r w:rsidR="00B77B92">
        <w:rPr>
          <w:lang w:val="en-US"/>
        </w:rPr>
        <w:t> 1.6 GHz.</w:t>
      </w:r>
    </w:p>
    <w:p w:rsidR="00601F97" w:rsidRDefault="00601F97" w:rsidP="00601F97">
      <w:pPr>
        <w:pStyle w:val="FigureNo"/>
        <w:rPr>
          <w:lang w:val="en-US"/>
        </w:rPr>
      </w:pPr>
      <w:r>
        <w:rPr>
          <w:lang w:val="en-US"/>
        </w:rPr>
        <w:t>figure 4</w:t>
      </w:r>
    </w:p>
    <w:p w:rsidR="00601F97" w:rsidRPr="00601F97" w:rsidRDefault="00601F97" w:rsidP="00601F97">
      <w:pPr>
        <w:pStyle w:val="Figuretitle"/>
        <w:rPr>
          <w:lang w:val="en-US"/>
        </w:rPr>
      </w:pPr>
      <w:r>
        <w:rPr>
          <w:lang w:val="en-US"/>
        </w:rPr>
        <w:t>Examples of roadside building shadowing</w:t>
      </w:r>
      <w:r>
        <w:rPr>
          <w:lang w:val="en-US"/>
        </w:rPr>
        <w:br/>
      </w:r>
      <w:r w:rsidRPr="00601F97">
        <w:rPr>
          <w:lang w:val="en-US"/>
        </w:rPr>
        <w:t>(see text for parameter values)</w:t>
      </w:r>
    </w:p>
    <w:p w:rsidR="00B77B92" w:rsidRPr="00601F97" w:rsidRDefault="00CC3621" w:rsidP="006C7E61">
      <w:pPr>
        <w:pStyle w:val="Figure"/>
        <w:rPr>
          <w:lang w:val="en-US"/>
        </w:rPr>
      </w:pPr>
      <w:r>
        <w:object w:dxaOrig="5751" w:dyaOrig="5385">
          <v:shape id="_x0000_i1039" type="#_x0000_t75" style="width:350.5pt;height:328pt;mso-position-horizontal:absolute" o:ole="">
            <v:imagedata r:id="rId43" o:title=""/>
          </v:shape>
          <o:OLEObject Type="Embed" ProgID="CorelDraw.Graphic.16" ShapeID="_x0000_i1039" DrawAspect="Content" ObjectID="_1548832588" r:id="rId44"/>
        </w:object>
      </w:r>
    </w:p>
    <w:p w:rsidR="00B77B92" w:rsidRDefault="00B77B92" w:rsidP="00B77B92">
      <w:pPr>
        <w:rPr>
          <w:lang w:val="en-US"/>
        </w:rPr>
      </w:pPr>
      <w:r>
        <w:rPr>
          <w:lang w:val="en-US"/>
        </w:rPr>
        <w:t>In Fig. 4 the dashed lines apply when blocking is considered to exist if the ray has a clearance less than 0.7 of the first Fresnel Zone vertically above the building front. The solid lines apply when blocking is considered to exist only when there is no line-of-sight.</w:t>
      </w:r>
    </w:p>
    <w:p w:rsidR="00B77B92" w:rsidRDefault="00B77B92" w:rsidP="00B77B92">
      <w:pPr>
        <w:rPr>
          <w:lang w:val="en-US"/>
        </w:rPr>
      </w:pPr>
      <w:r>
        <w:rPr>
          <w:lang w:val="en-US"/>
        </w:rPr>
        <w:t>Although the model indicates no blockage at the highest path elevation angles, users should be aware that occasional shadowing and blockage can occur from overpasses, overhanging standards, branches, etc.</w:t>
      </w:r>
    </w:p>
    <w:p w:rsidR="00B77B92" w:rsidRDefault="00B77B92" w:rsidP="00B77B92">
      <w:pPr>
        <w:pStyle w:val="Heading2"/>
        <w:rPr>
          <w:lang w:val="en-US"/>
        </w:rPr>
      </w:pPr>
      <w:bookmarkStart w:id="18" w:name="_Toc398375648"/>
      <w:r>
        <w:rPr>
          <w:lang w:val="en-US"/>
        </w:rPr>
        <w:t>4.3</w:t>
      </w:r>
      <w:r>
        <w:rPr>
          <w:lang w:val="en-US"/>
        </w:rPr>
        <w:tab/>
        <w:t>Special consideration of hand-held terminals (user blockage)</w:t>
      </w:r>
      <w:bookmarkEnd w:id="18"/>
    </w:p>
    <w:p w:rsidR="00B77B92" w:rsidRDefault="00B77B92" w:rsidP="00B77B92">
      <w:pPr>
        <w:rPr>
          <w:lang w:val="en-US"/>
        </w:rPr>
      </w:pPr>
      <w:r>
        <w:rPr>
          <w:lang w:val="en-US"/>
        </w:rPr>
        <w:t>When using hand-held communication terminals, the operator’s head or body in the near</w:t>
      </w:r>
      <w:r>
        <w:rPr>
          <w:lang w:val="en-US"/>
        </w:rPr>
        <w:noBreakHyphen/>
        <w:t>field of the antenna causes the antenna pattern to change. For the case of non-low Earth orbit (non-LEO) satellite systems (GSO, high Earth orbit (HEO), ICO), the user of the hand-held terminal is expected to be cooperative, i.e.</w:t>
      </w:r>
      <w:r>
        <w:rPr>
          <w:i/>
          <w:lang w:val="en-US"/>
        </w:rPr>
        <w:t xml:space="preserve"> </w:t>
      </w:r>
      <w:r>
        <w:rPr>
          <w:lang w:val="en-US"/>
        </w:rPr>
        <w:t>to position himself in such a way as to avoid blockage from both the head (or body) and the environment. For LEO systems this assumption cannot be made. The influence of the head (or</w:t>
      </w:r>
      <w:r>
        <w:rPr>
          <w:i/>
          <w:lang w:val="en-US"/>
        </w:rPr>
        <w:t xml:space="preserve"> </w:t>
      </w:r>
      <w:r>
        <w:rPr>
          <w:lang w:val="en-US"/>
        </w:rPr>
        <w:t>body) can be evaluated by including the modified antenna pattern (which has to be measured) in the link availability calculation as presented in § 4.1.1.2. Assuming that the azimuth angles under which the satellite is seen are evenly distributed, an azimuth-averaged elevation pattern can be applied. The small movements of the head or hand which lead to small variations in apparent elevation angle can also be averaged.</w:t>
      </w:r>
    </w:p>
    <w:p w:rsidR="00B77B92" w:rsidRDefault="00B77B92" w:rsidP="00B77B92">
      <w:pPr>
        <w:rPr>
          <w:lang w:val="en-US"/>
        </w:rPr>
      </w:pPr>
      <w:r>
        <w:rPr>
          <w:lang w:val="en-US"/>
        </w:rPr>
        <w:lastRenderedPageBreak/>
        <w:t xml:space="preserve">Relating to this effect, a field experiment was performed in </w:t>
      </w:r>
      <w:smartTag w:uri="urn:schemas-microsoft-com:office:smarttags" w:element="place">
        <w:smartTag w:uri="urn:schemas-microsoft-com:office:smarttags" w:element="country-region">
          <w:r>
            <w:rPr>
              <w:lang w:val="en-US"/>
            </w:rPr>
            <w:t>Japan</w:t>
          </w:r>
        </w:smartTag>
      </w:smartTag>
      <w:r>
        <w:rPr>
          <w:lang w:val="en-US"/>
        </w:rPr>
        <w:t>. Figure 5a shows the geometry of a human head and an antenna in the experiment. The satellite elevation angle is 32</w:t>
      </w:r>
      <w:r>
        <w:rPr>
          <w:rFonts w:ascii="Symbol" w:hAnsi="Symbol"/>
        </w:rPr>
        <w:t></w:t>
      </w:r>
      <w:r>
        <w:rPr>
          <w:lang w:val="en-US"/>
        </w:rPr>
        <w:t xml:space="preserve"> and the satellite signal frequency is 1.5 GHz. The antenna gain is 1 dBi and the length is 10 cm. Figure 5b shows the variation of relative signal level versus azimuth angle </w:t>
      </w:r>
      <w:r>
        <w:rPr>
          <w:rFonts w:ascii="Symbol" w:hAnsi="Symbol"/>
        </w:rPr>
        <w:t></w:t>
      </w:r>
      <w:r>
        <w:rPr>
          <w:lang w:val="en-US"/>
        </w:rPr>
        <w:t xml:space="preserve"> in Fig. 5a. It can be seen from Fig. 5b that the maximum reduction in signal level due to user blockage is about 6</w:t>
      </w:r>
      <w:r>
        <w:rPr>
          <w:i/>
          <w:lang w:val="en-US"/>
        </w:rPr>
        <w:t xml:space="preserve"> </w:t>
      </w:r>
      <w:r>
        <w:rPr>
          <w:lang w:val="en-US"/>
        </w:rPr>
        <w:t>dB when the equipment is in the shadow region of the human head.</w:t>
      </w:r>
    </w:p>
    <w:p w:rsidR="00B77B92" w:rsidRDefault="00B77B92" w:rsidP="00B77B92">
      <w:pPr>
        <w:rPr>
          <w:lang w:val="en-US"/>
        </w:rPr>
      </w:pPr>
      <w:r>
        <w:rPr>
          <w:lang w:val="en-US"/>
        </w:rPr>
        <w:t>The results presented in Fig. 5b are intended to be illustrative only, since the data correspond to a single elevation angle and antenna pattern, and no account is taken of potential specular reflection effects, which may play a significant role in a hand-held environment where little directivity is provided.</w:t>
      </w:r>
    </w:p>
    <w:p w:rsidR="00B77B92" w:rsidRDefault="00B77B92" w:rsidP="00B77B92">
      <w:pPr>
        <w:rPr>
          <w:lang w:val="en-US"/>
        </w:rPr>
      </w:pPr>
      <w:r>
        <w:rPr>
          <w:lang w:val="en-US"/>
        </w:rPr>
        <w:t>Propagation data related to signal entry loss for reception within buildings and vehicles, of particular interest for hand</w:t>
      </w:r>
      <w:r>
        <w:rPr>
          <w:lang w:val="en-US"/>
        </w:rPr>
        <w:noBreakHyphen/>
        <w:t>held terminals, may be found in Recommendation ITU-R P.679.</w:t>
      </w:r>
    </w:p>
    <w:p w:rsidR="00B77B92" w:rsidRDefault="00B77B92" w:rsidP="00B77B92">
      <w:pPr>
        <w:pStyle w:val="Heading2"/>
        <w:rPr>
          <w:lang w:val="en-US"/>
        </w:rPr>
      </w:pPr>
      <w:r>
        <w:rPr>
          <w:lang w:val="en-US"/>
        </w:rPr>
        <w:t>4.4</w:t>
      </w:r>
      <w:r>
        <w:rPr>
          <w:lang w:val="en-US"/>
        </w:rPr>
        <w:tab/>
        <w:t>Modelling building blockage effects using street masking functions (MKF)</w:t>
      </w:r>
    </w:p>
    <w:p w:rsidR="00B77B92" w:rsidRDefault="00B77B92" w:rsidP="004A6B2E">
      <w:pPr>
        <w:rPr>
          <w:lang w:val="en-US"/>
        </w:rPr>
      </w:pPr>
      <w:r>
        <w:rPr>
          <w:lang w:val="en-US"/>
        </w:rPr>
        <w:t>Building blockage effects can also be quantified using street MKFs indicating the azimuths and elevations for which a link can or cannot be completed. Functions of this type have often been obtained by means of photogrametric studies or ray</w:t>
      </w:r>
      <w:r>
        <w:rPr>
          <w:lang w:val="en-US"/>
        </w:rPr>
        <w:noBreakHyphen/>
        <w:t>tracing. The MKF concept can be applied to simplified scenarios to produce a limited number of MKFs and hence, making it possible to produce</w:t>
      </w:r>
      <w:r w:rsidR="004A6B2E">
        <w:rPr>
          <w:lang w:val="en-US"/>
        </w:rPr>
        <w:t>  </w:t>
      </w:r>
      <w:r>
        <w:rPr>
          <w:lang w:val="en-US"/>
        </w:rPr>
        <w:t>fast, approximate assessments of the combined availability in different</w:t>
      </w:r>
      <w:r w:rsidR="004A6B2E">
        <w:rPr>
          <w:lang w:val="en-US"/>
        </w:rPr>
        <w:t xml:space="preserve"> multi-satellite configurations.</w:t>
      </w:r>
    </w:p>
    <w:p w:rsidR="00B77B92" w:rsidRDefault="00B77B92" w:rsidP="00B77B92">
      <w:pPr>
        <w:rPr>
          <w:lang w:val="en-US"/>
        </w:rPr>
      </w:pPr>
      <w:r>
        <w:rPr>
          <w:lang w:val="en-US"/>
        </w:rPr>
        <w:t>A given urban area could be described, as a first approximation, by an average masking angle (MKA) (degrees).</w:t>
      </w:r>
    </w:p>
    <w:p w:rsidR="00B77B92" w:rsidRDefault="00B77B92" w:rsidP="00B77B92">
      <w:pPr>
        <w:rPr>
          <w:lang w:val="en-US"/>
        </w:rPr>
      </w:pPr>
      <w:r>
        <w:rPr>
          <w:lang w:val="en-US"/>
        </w:rPr>
        <w:t xml:space="preserve">The </w:t>
      </w:r>
      <w:r>
        <w:rPr>
          <w:iCs/>
          <w:lang w:val="en-US"/>
        </w:rPr>
        <w:t>MKA</w:t>
      </w:r>
      <w:r>
        <w:rPr>
          <w:lang w:val="en-US"/>
        </w:rPr>
        <w:t xml:space="preserve"> is defined as the satellite elevation for grazing incidence with building tops when the link is perpendicular to the street or in mathematical terms:</w:t>
      </w:r>
    </w:p>
    <w:p w:rsidR="00876043" w:rsidRDefault="00876043" w:rsidP="00876043">
      <w:pPr>
        <w:pStyle w:val="Blanc"/>
        <w:keepNext w:val="0"/>
        <w:keepLines w:val="0"/>
      </w:pPr>
      <w:bookmarkStart w:id="19" w:name="OLE_LINK3"/>
      <w:bookmarkStart w:id="20" w:name="OLE_LINK4"/>
    </w:p>
    <w:bookmarkEnd w:id="19"/>
    <w:bookmarkEnd w:id="20"/>
    <w:p w:rsidR="00B77B92" w:rsidRDefault="00B77B92" w:rsidP="00B77B92">
      <w:pPr>
        <w:pStyle w:val="Equation"/>
        <w:rPr>
          <w:lang w:val="en-US"/>
        </w:rPr>
      </w:pPr>
      <w:r>
        <w:rPr>
          <w:lang w:val="en-US"/>
        </w:rPr>
        <w:tab/>
      </w:r>
      <w:r>
        <w:rPr>
          <w:lang w:val="en-US"/>
        </w:rPr>
        <w:tab/>
      </w:r>
      <w:r>
        <w:rPr>
          <w:position w:val="-28"/>
        </w:rPr>
        <w:object w:dxaOrig="2140" w:dyaOrig="680">
          <v:shape id="_x0000_i1040" type="#_x0000_t75" style="width:106.5pt;height:33.5pt" o:ole="" fillcolor="window">
            <v:imagedata r:id="rId45" o:title=""/>
          </v:shape>
          <o:OLEObject Type="Embed" ProgID="Equation.3" ShapeID="_x0000_i1040" DrawAspect="Content" ObjectID="_1548832589" r:id="rId46"/>
        </w:object>
      </w:r>
      <w:r>
        <w:rPr>
          <w:lang w:val="en-US"/>
        </w:rPr>
        <w:t>               degrees</w:t>
      </w:r>
      <w:r>
        <w:rPr>
          <w:lang w:val="en-US"/>
        </w:rPr>
        <w:tab/>
        <w:t>(9)</w:t>
      </w:r>
    </w:p>
    <w:p w:rsidR="00B77B92" w:rsidRDefault="00B77B92" w:rsidP="00B77B92">
      <w:pPr>
        <w:rPr>
          <w:lang w:val="en-US"/>
        </w:rPr>
      </w:pPr>
      <w:r>
        <w:rPr>
          <w:lang w:val="en-US"/>
        </w:rPr>
        <w:t>where:</w:t>
      </w:r>
    </w:p>
    <w:p w:rsidR="00B77B92" w:rsidRDefault="00B77B92" w:rsidP="00B77B92">
      <w:pPr>
        <w:pStyle w:val="Equationlegend"/>
        <w:tabs>
          <w:tab w:val="clear" w:pos="1985"/>
          <w:tab w:val="left" w:pos="1831"/>
        </w:tabs>
      </w:pPr>
      <w:r>
        <w:tab/>
      </w:r>
      <w:r>
        <w:rPr>
          <w:i/>
          <w:iCs/>
        </w:rPr>
        <w:t>h</w:t>
      </w:r>
      <w:r>
        <w:rPr>
          <w:rFonts w:ascii="Tms Rmn" w:hAnsi="Tms Rmn"/>
          <w:sz w:val="12"/>
        </w:rPr>
        <w:t> </w:t>
      </w:r>
      <w:r>
        <w:t>:</w:t>
      </w:r>
      <w:r>
        <w:tab/>
        <w:t>average building height</w:t>
      </w:r>
    </w:p>
    <w:p w:rsidR="00B77B92" w:rsidRDefault="00B77B92" w:rsidP="00B77B92">
      <w:pPr>
        <w:pStyle w:val="Equationlegend"/>
        <w:tabs>
          <w:tab w:val="clear" w:pos="1985"/>
          <w:tab w:val="left" w:pos="1831"/>
        </w:tabs>
      </w:pPr>
      <w:r>
        <w:tab/>
      </w:r>
      <w:r>
        <w:rPr>
          <w:i/>
          <w:iCs/>
        </w:rPr>
        <w:t>w</w:t>
      </w:r>
      <w:r>
        <w:rPr>
          <w:rFonts w:ascii="Tms Rmn" w:hAnsi="Tms Rmn"/>
          <w:sz w:val="12"/>
        </w:rPr>
        <w:t> </w:t>
      </w:r>
      <w:r>
        <w:t>:</w:t>
      </w:r>
      <w:r>
        <w:tab/>
        <w:t>average street width.</w:t>
      </w:r>
    </w:p>
    <w:p w:rsidR="00B77B92" w:rsidRDefault="00B77B92" w:rsidP="00876043">
      <w:pPr>
        <w:spacing w:line="300" w:lineRule="exact"/>
        <w:rPr>
          <w:lang w:val="en-US"/>
        </w:rPr>
      </w:pPr>
      <w:r>
        <w:rPr>
          <w:lang w:val="en-US"/>
        </w:rPr>
        <w:t>Further, an urban scenario with a given MKA can be assumed to be made up of a combination of a small number of typical configurations (basic/constitutive scenarios), namely, street canyons (scy), street crossings (scr), T-junctions (T-j) and single walls (sw), each with a given occurrence prob</w:t>
      </w:r>
      <w:r>
        <w:rPr>
          <w:lang w:val="en-US"/>
        </w:rPr>
        <w:softHyphen/>
        <w:t xml:space="preserve">ability (see Fig. 5). Similarly a path-mixture vector, </w:t>
      </w:r>
      <w:r>
        <w:rPr>
          <w:rFonts w:ascii="Times" w:hAnsi="Times"/>
          <w:position w:val="-8"/>
          <w:vertAlign w:val="subscript"/>
        </w:rPr>
        <w:object w:dxaOrig="360" w:dyaOrig="520">
          <v:shape id="_x0000_i1041" type="#_x0000_t75" style="width:18.5pt;height:26.5pt" o:ole="">
            <v:imagedata r:id="rId47" o:title=""/>
          </v:shape>
          <o:OLEObject Type="Embed" ProgID="Equation.3" ShapeID="_x0000_i1041" DrawAspect="Content" ObjectID="_1548832590" r:id="rId48"/>
        </w:object>
      </w:r>
      <w:r>
        <w:rPr>
          <w:lang w:val="en-US"/>
        </w:rPr>
        <w:t xml:space="preserve"> could be defined, stating, for a given built-up area, the probabilities of encountering each of the constitutive scenarios </w:t>
      </w:r>
      <w:r>
        <w:rPr>
          <w:position w:val="-4"/>
        </w:rPr>
        <w:object w:dxaOrig="320" w:dyaOrig="480">
          <v:shape id="_x0000_i1042" type="#_x0000_t75" style="width:16.5pt;height:24pt" o:ole="">
            <v:imagedata r:id="rId49" o:title=""/>
          </v:shape>
          <o:OLEObject Type="Embed" ProgID="Equation.3" ShapeID="_x0000_i1042" DrawAspect="Content" ObjectID="_1548832591" r:id="rId50"/>
        </w:object>
      </w:r>
      <w:r>
        <w:rPr>
          <w:lang w:val="en-US"/>
        </w:rPr>
        <w:t>(</w:t>
      </w:r>
      <w:r>
        <w:rPr>
          <w:i/>
          <w:iCs/>
          <w:lang w:val="en-US"/>
        </w:rPr>
        <w:t>w</w:t>
      </w:r>
      <w:r>
        <w:rPr>
          <w:i/>
          <w:iCs/>
          <w:vertAlign w:val="subscript"/>
          <w:lang w:val="en-US"/>
        </w:rPr>
        <w:t>scy</w:t>
      </w:r>
      <w:r>
        <w:rPr>
          <w:lang w:val="en-US"/>
        </w:rPr>
        <w:t xml:space="preserve">, </w:t>
      </w:r>
      <w:r>
        <w:rPr>
          <w:i/>
          <w:iCs/>
          <w:lang w:val="en-US"/>
        </w:rPr>
        <w:t>w</w:t>
      </w:r>
      <w:r>
        <w:rPr>
          <w:i/>
          <w:iCs/>
          <w:vertAlign w:val="subscript"/>
          <w:lang w:val="en-US"/>
        </w:rPr>
        <w:t>scr</w:t>
      </w:r>
      <w:r>
        <w:rPr>
          <w:lang w:val="en-US"/>
        </w:rPr>
        <w:t xml:space="preserve">, </w:t>
      </w:r>
      <w:r>
        <w:rPr>
          <w:i/>
          <w:iCs/>
          <w:lang w:val="en-US"/>
        </w:rPr>
        <w:t>w</w:t>
      </w:r>
      <w:r>
        <w:rPr>
          <w:i/>
          <w:iCs/>
          <w:vertAlign w:val="subscript"/>
          <w:lang w:val="en-US"/>
        </w:rPr>
        <w:t>T-j</w:t>
      </w:r>
      <w:r>
        <w:rPr>
          <w:lang w:val="en-US"/>
        </w:rPr>
        <w:t xml:space="preserve">, </w:t>
      </w:r>
      <w:r>
        <w:rPr>
          <w:i/>
          <w:iCs/>
          <w:lang w:val="en-US"/>
        </w:rPr>
        <w:t>w</w:t>
      </w:r>
      <w:r>
        <w:rPr>
          <w:i/>
          <w:iCs/>
          <w:vertAlign w:val="subscript"/>
          <w:lang w:val="en-US"/>
        </w:rPr>
        <w:t>sw</w:t>
      </w:r>
      <w:r>
        <w:rPr>
          <w:lang w:val="en-US"/>
        </w:rPr>
        <w:t xml:space="preserve">), with </w:t>
      </w:r>
      <w:r>
        <w:rPr>
          <w:position w:val="-12"/>
        </w:rPr>
        <w:object w:dxaOrig="840" w:dyaOrig="360">
          <v:shape id="_x0000_i1043" type="#_x0000_t75" style="width:42pt;height:18.5pt" o:ole="">
            <v:imagedata r:id="rId51" o:title=""/>
          </v:shape>
          <o:OLEObject Type="Embed" ProgID="Equation.3" ShapeID="_x0000_i1043" DrawAspect="Content" ObjectID="_1548832592" r:id="rId52"/>
        </w:object>
      </w:r>
      <w:r>
        <w:rPr>
          <w:lang w:val="en-US"/>
        </w:rPr>
        <w:t>. Input data to this model, i.e., MKA, can be obtained by observation of the environment or from city maps.</w:t>
      </w:r>
    </w:p>
    <w:p w:rsidR="00894CCB" w:rsidRDefault="00894CCB" w:rsidP="00894CCB">
      <w:pPr>
        <w:pStyle w:val="FigureNo"/>
        <w:rPr>
          <w:lang w:val="en-US"/>
        </w:rPr>
      </w:pPr>
      <w:r>
        <w:rPr>
          <w:lang w:val="en-US"/>
        </w:rPr>
        <w:lastRenderedPageBreak/>
        <w:t>figure 5</w:t>
      </w:r>
    </w:p>
    <w:p w:rsidR="00894CCB" w:rsidRPr="00601F97" w:rsidRDefault="00894CCB" w:rsidP="00894CCB">
      <w:pPr>
        <w:pStyle w:val="Figuretitle"/>
        <w:rPr>
          <w:lang w:val="en-US"/>
        </w:rPr>
      </w:pPr>
      <w:r>
        <w:rPr>
          <w:lang w:val="en-US"/>
        </w:rPr>
        <w:t>Basic/constitutive scenarios describing a given urban area</w:t>
      </w:r>
    </w:p>
    <w:p w:rsidR="00B77B92" w:rsidRDefault="00FA4163" w:rsidP="006C7E61">
      <w:pPr>
        <w:pStyle w:val="Figure"/>
      </w:pPr>
      <w:r>
        <w:object w:dxaOrig="7292" w:dyaOrig="4311">
          <v:shape id="_x0000_i1044" type="#_x0000_t75" style="width:431.5pt;height:255.5pt" o:ole="">
            <v:imagedata r:id="rId53" o:title=""/>
          </v:shape>
          <o:OLEObject Type="Embed" ProgID="CorelDraw.Graphic.16" ShapeID="_x0000_i1044" DrawAspect="Content" ObjectID="_1548832593" r:id="rId54"/>
        </w:object>
      </w:r>
    </w:p>
    <w:p w:rsidR="00876043" w:rsidRDefault="00876043" w:rsidP="00876043">
      <w:pPr>
        <w:pStyle w:val="Blanc"/>
        <w:keepNext w:val="0"/>
        <w:keepLines w:val="0"/>
      </w:pPr>
    </w:p>
    <w:p w:rsidR="00B77B92" w:rsidRDefault="00B77B92" w:rsidP="00B77B92">
      <w:pPr>
        <w:rPr>
          <w:lang w:val="en-US"/>
        </w:rPr>
      </w:pPr>
      <w:r>
        <w:rPr>
          <w:lang w:val="en-US"/>
        </w:rPr>
        <w:t>If availability probabilities are worked out for those four constitutive scenarios, the overall availability could be roughly estimated as the weighted sum of the availabilities in each scenario:</w:t>
      </w:r>
    </w:p>
    <w:p w:rsidR="00876043" w:rsidRDefault="00876043" w:rsidP="00876043">
      <w:pPr>
        <w:pStyle w:val="Blanc"/>
        <w:keepNext w:val="0"/>
        <w:keepLines w:val="0"/>
      </w:pPr>
    </w:p>
    <w:p w:rsidR="00B77B92" w:rsidRDefault="00B77B92" w:rsidP="00B77B92">
      <w:pPr>
        <w:pStyle w:val="Equation"/>
        <w:rPr>
          <w:lang w:val="en-US"/>
        </w:rPr>
      </w:pPr>
      <w:r>
        <w:rPr>
          <w:lang w:val="en-US"/>
        </w:rPr>
        <w:tab/>
      </w:r>
      <w:r>
        <w:rPr>
          <w:lang w:val="en-US"/>
        </w:rPr>
        <w:tab/>
      </w:r>
      <w:r>
        <w:rPr>
          <w:position w:val="-16"/>
        </w:rPr>
        <w:object w:dxaOrig="4560" w:dyaOrig="400">
          <v:shape id="_x0000_i1045" type="#_x0000_t75" style="width:227.5pt;height:20.5pt" o:ole="">
            <v:imagedata r:id="rId55" o:title=""/>
          </v:shape>
          <o:OLEObject Type="Embed" ProgID="Equation.3" ShapeID="_x0000_i1045" DrawAspect="Content" ObjectID="_1548832594" r:id="rId56"/>
        </w:object>
      </w:r>
      <w:r>
        <w:rPr>
          <w:lang w:val="en-US"/>
        </w:rPr>
        <w:tab/>
        <w:t>(10)</w:t>
      </w:r>
    </w:p>
    <w:p w:rsidR="00876043" w:rsidRDefault="00876043" w:rsidP="00876043">
      <w:pPr>
        <w:pStyle w:val="Blanc"/>
        <w:keepNext w:val="0"/>
        <w:keepLines w:val="0"/>
      </w:pPr>
    </w:p>
    <w:p w:rsidR="00B77B92" w:rsidRDefault="00B77B92" w:rsidP="008427E5">
      <w:pPr>
        <w:rPr>
          <w:lang w:val="en-US"/>
        </w:rPr>
      </w:pPr>
      <w:r>
        <w:rPr>
          <w:lang w:val="en-US"/>
        </w:rPr>
        <w:t xml:space="preserve">The MKFs for these four basic scenarios have been constructed by means of simple geometry assuming the user is in the middle of the scene (see Fig. 5). Considering a simple on-off, or line-of-sight – non-line-of-sight, propagation model (as in § 4.2 for the zero Fresnel zone clearance case), the MKFs of the four constitutive urban scenarios are presented in Fig. 6 where the ordinates indicate elevation angles and the abscissas azimuths or, rather, street orientations, </w:t>
      </w:r>
      <w:r>
        <w:rPr>
          <w:rFonts w:ascii="Symbol" w:hAnsi="Symbol"/>
          <w:lang w:val="en-US"/>
        </w:rPr>
        <w:t></w:t>
      </w:r>
      <w:r>
        <w:rPr>
          <w:lang w:val="en-US"/>
        </w:rPr>
        <w:t>, with respect to the link. The top half-plane indicates positive azimuths and the bottom half-plane corresponds to negative azimuths. A MKF indicates the regions in the celestial hemisphere where a link can be completed (non-shaded) or not (shaded areas). The contours delimiting the “forbidden” zones in the MKFs are defined by segments and points. The most relevant ones are illustrated in Fig. 6 and given by the following equations:</w:t>
      </w:r>
    </w:p>
    <w:p w:rsidR="00876043" w:rsidRDefault="00876043" w:rsidP="00876043">
      <w:pPr>
        <w:pStyle w:val="Blanc"/>
        <w:keepNext w:val="0"/>
        <w:keepLines w:val="0"/>
      </w:pPr>
    </w:p>
    <w:p w:rsidR="00876043" w:rsidRPr="009D555F" w:rsidRDefault="00B77B92" w:rsidP="00876043">
      <w:pPr>
        <w:pStyle w:val="Equation"/>
        <w:rPr>
          <w:lang w:val="es-ES_tradnl"/>
        </w:rPr>
      </w:pPr>
      <w:r w:rsidRPr="00B77B92">
        <w:rPr>
          <w:lang w:val="en-US"/>
        </w:rPr>
        <w:tab/>
      </w:r>
      <w:r w:rsidRPr="00B77B92">
        <w:rPr>
          <w:lang w:val="en-US"/>
        </w:rPr>
        <w:tab/>
      </w:r>
      <w:r>
        <w:rPr>
          <w:position w:val="-44"/>
        </w:rPr>
        <w:object w:dxaOrig="3879" w:dyaOrig="999">
          <v:shape id="_x0000_i1046" type="#_x0000_t75" style="width:193.5pt;height:49.5pt" o:ole="" fillcolor="window">
            <v:imagedata r:id="rId57" o:title=""/>
          </v:shape>
          <o:OLEObject Type="Embed" ProgID="Equation.3" ShapeID="_x0000_i1046" DrawAspect="Content" ObjectID="_1548832595" r:id="rId58"/>
        </w:object>
      </w:r>
      <w:r w:rsidRPr="009D555F">
        <w:rPr>
          <w:lang w:val="es-ES_tradnl"/>
        </w:rPr>
        <w:tab/>
        <w:t>(11a)</w:t>
      </w:r>
    </w:p>
    <w:p w:rsidR="00876043" w:rsidRPr="009D555F" w:rsidRDefault="00876043" w:rsidP="00876043">
      <w:pPr>
        <w:pStyle w:val="Blanc"/>
        <w:keepNext w:val="0"/>
        <w:keepLines w:val="0"/>
        <w:rPr>
          <w:lang w:val="es-ES_tradnl"/>
        </w:rPr>
      </w:pPr>
    </w:p>
    <w:p w:rsidR="00876043" w:rsidRPr="009D555F" w:rsidRDefault="00B77B92" w:rsidP="00876043">
      <w:pPr>
        <w:pStyle w:val="Equation"/>
        <w:rPr>
          <w:lang w:val="es-ES_tradnl"/>
        </w:rPr>
      </w:pPr>
      <w:r w:rsidRPr="009D555F">
        <w:rPr>
          <w:lang w:val="es-ES_tradnl"/>
        </w:rPr>
        <w:tab/>
      </w:r>
      <w:r w:rsidRPr="009D555F">
        <w:rPr>
          <w:lang w:val="es-ES_tradnl"/>
        </w:rPr>
        <w:tab/>
      </w:r>
      <w:r>
        <w:rPr>
          <w:position w:val="-30"/>
        </w:rPr>
        <w:object w:dxaOrig="3560" w:dyaOrig="720">
          <v:shape id="_x0000_i1047" type="#_x0000_t75" style="width:177.5pt;height:36.5pt" o:ole="">
            <v:imagedata r:id="rId59" o:title=""/>
          </v:shape>
          <o:OLEObject Type="Embed" ProgID="Equation.3" ShapeID="_x0000_i1047" DrawAspect="Content" ObjectID="_1548832596" r:id="rId60"/>
        </w:object>
      </w:r>
      <w:r w:rsidRPr="009D555F">
        <w:rPr>
          <w:lang w:val="es-ES_tradnl"/>
        </w:rPr>
        <w:tab/>
        <w:t>(11b)</w:t>
      </w:r>
    </w:p>
    <w:p w:rsidR="00876043" w:rsidRPr="009D555F" w:rsidRDefault="00876043" w:rsidP="00876043">
      <w:pPr>
        <w:pStyle w:val="Blanc"/>
        <w:keepNext w:val="0"/>
        <w:keepLines w:val="0"/>
        <w:rPr>
          <w:lang w:val="es-ES_tradnl"/>
        </w:rPr>
      </w:pPr>
    </w:p>
    <w:p w:rsidR="00876043" w:rsidRPr="009D555F" w:rsidRDefault="00B77B92" w:rsidP="00876043">
      <w:pPr>
        <w:pStyle w:val="Equation"/>
        <w:rPr>
          <w:lang w:val="es-ES_tradnl"/>
        </w:rPr>
      </w:pPr>
      <w:r w:rsidRPr="009D555F">
        <w:rPr>
          <w:lang w:val="es-ES_tradnl"/>
        </w:rPr>
        <w:tab/>
      </w:r>
      <w:r w:rsidRPr="009D555F">
        <w:rPr>
          <w:lang w:val="es-ES_tradnl"/>
        </w:rPr>
        <w:tab/>
      </w:r>
      <w:r>
        <w:rPr>
          <w:position w:val="-44"/>
        </w:rPr>
        <w:object w:dxaOrig="4040" w:dyaOrig="999">
          <v:shape id="_x0000_i1048" type="#_x0000_t75" style="width:202.5pt;height:49.5pt" o:ole="" fillcolor="window">
            <v:imagedata r:id="rId61" o:title=""/>
          </v:shape>
          <o:OLEObject Type="Embed" ProgID="Equation.3" ShapeID="_x0000_i1048" DrawAspect="Content" ObjectID="_1548832597" r:id="rId62"/>
        </w:object>
      </w:r>
      <w:r w:rsidRPr="009D555F">
        <w:rPr>
          <w:lang w:val="es-ES_tradnl"/>
        </w:rPr>
        <w:tab/>
        <w:t>(11c)</w:t>
      </w:r>
    </w:p>
    <w:p w:rsidR="00876043" w:rsidRPr="009D555F" w:rsidRDefault="00876043" w:rsidP="00876043">
      <w:pPr>
        <w:pStyle w:val="Blanc"/>
        <w:keepNext w:val="0"/>
        <w:keepLines w:val="0"/>
        <w:rPr>
          <w:lang w:val="es-ES_tradnl"/>
        </w:rPr>
      </w:pPr>
    </w:p>
    <w:p w:rsidR="00876043" w:rsidRPr="009D555F" w:rsidRDefault="00B77B92" w:rsidP="00876043">
      <w:pPr>
        <w:pStyle w:val="Equation"/>
        <w:rPr>
          <w:lang w:val="es-ES_tradnl"/>
        </w:rPr>
      </w:pPr>
      <w:r w:rsidRPr="009D555F">
        <w:rPr>
          <w:lang w:val="es-ES_tradnl"/>
        </w:rPr>
        <w:tab/>
      </w:r>
      <w:r w:rsidRPr="009D555F">
        <w:rPr>
          <w:lang w:val="es-ES_tradnl"/>
        </w:rPr>
        <w:tab/>
      </w:r>
      <w:r>
        <w:rPr>
          <w:position w:val="-44"/>
        </w:rPr>
        <w:object w:dxaOrig="4760" w:dyaOrig="999">
          <v:shape id="_x0000_i1049" type="#_x0000_t75" style="width:238pt;height:49.5pt" o:ole="" fillcolor="window">
            <v:imagedata r:id="rId63" o:title=""/>
          </v:shape>
          <o:OLEObject Type="Embed" ProgID="Equation.3" ShapeID="_x0000_i1049" DrawAspect="Content" ObjectID="_1548832598" r:id="rId64"/>
        </w:object>
      </w:r>
      <w:r w:rsidRPr="009D555F">
        <w:rPr>
          <w:lang w:val="es-ES_tradnl"/>
        </w:rPr>
        <w:tab/>
        <w:t>(11d)</w:t>
      </w:r>
    </w:p>
    <w:p w:rsidR="00876043" w:rsidRPr="009D555F" w:rsidRDefault="00B77B92" w:rsidP="00876043">
      <w:pPr>
        <w:pStyle w:val="Equation"/>
        <w:rPr>
          <w:lang w:val="es-ES_tradnl"/>
        </w:rPr>
      </w:pPr>
      <w:r w:rsidRPr="009D555F">
        <w:rPr>
          <w:lang w:val="es-ES_tradnl"/>
        </w:rPr>
        <w:tab/>
      </w:r>
      <w:r w:rsidRPr="009D555F">
        <w:rPr>
          <w:lang w:val="es-ES_tradnl"/>
        </w:rPr>
        <w:tab/>
      </w:r>
      <w:r>
        <w:rPr>
          <w:position w:val="-46"/>
        </w:rPr>
        <w:object w:dxaOrig="6340" w:dyaOrig="1040">
          <v:shape id="_x0000_i1050" type="#_x0000_t75" style="width:316.5pt;height:51.5pt" o:ole="" fillcolor="window">
            <v:imagedata r:id="rId65" o:title=""/>
          </v:shape>
          <o:OLEObject Type="Embed" ProgID="Equation.3" ShapeID="_x0000_i1050" DrawAspect="Content" ObjectID="_1548832599" r:id="rId66"/>
        </w:object>
      </w:r>
      <w:r w:rsidRPr="009D555F">
        <w:rPr>
          <w:lang w:val="es-ES_tradnl"/>
        </w:rPr>
        <w:tab/>
        <w:t>(11e)</w:t>
      </w:r>
    </w:p>
    <w:p w:rsidR="00894CCB" w:rsidRPr="009D555F" w:rsidRDefault="00894CCB" w:rsidP="00894CCB">
      <w:pPr>
        <w:pStyle w:val="FigureNo"/>
        <w:rPr>
          <w:lang w:val="es-ES_tradnl"/>
        </w:rPr>
      </w:pPr>
      <w:r w:rsidRPr="009D555F">
        <w:rPr>
          <w:lang w:val="es-ES_tradnl"/>
        </w:rPr>
        <w:t>figure 6</w:t>
      </w:r>
    </w:p>
    <w:p w:rsidR="00894CCB" w:rsidRPr="00601F97" w:rsidRDefault="00894CCB" w:rsidP="00894CCB">
      <w:pPr>
        <w:pStyle w:val="Figuretitle"/>
        <w:rPr>
          <w:lang w:val="en-US"/>
        </w:rPr>
      </w:pPr>
      <w:r>
        <w:rPr>
          <w:lang w:val="en-US"/>
        </w:rPr>
        <w:t>MKFs of a) a street canyon, b) a single wall,</w:t>
      </w:r>
      <w:r>
        <w:rPr>
          <w:lang w:val="en-US"/>
        </w:rPr>
        <w:br/>
        <w:t>c) a street crossing and d) a T-junction</w:t>
      </w:r>
    </w:p>
    <w:p w:rsidR="00B77B92" w:rsidRPr="00894CCB" w:rsidRDefault="004C4913" w:rsidP="00E60A00">
      <w:pPr>
        <w:pStyle w:val="Figure"/>
        <w:rPr>
          <w:lang w:val="en-US"/>
        </w:rPr>
      </w:pPr>
      <w:r>
        <w:object w:dxaOrig="7296" w:dyaOrig="6740">
          <v:shape id="_x0000_i1051" type="#_x0000_t75" style="width:445.5pt;height:411.5pt" o:ole="">
            <v:imagedata r:id="rId67" o:title=""/>
          </v:shape>
          <o:OLEObject Type="Embed" ProgID="CorelDraw.Graphic.16" ShapeID="_x0000_i1051" DrawAspect="Content" ObjectID="_1548832600" r:id="rId68"/>
        </w:object>
      </w:r>
    </w:p>
    <w:p w:rsidR="008427E5" w:rsidRDefault="008427E5" w:rsidP="008427E5">
      <w:pPr>
        <w:rPr>
          <w:lang w:val="en-US"/>
        </w:rPr>
      </w:pPr>
      <w:bookmarkStart w:id="21" w:name="_Toc398375649"/>
      <w:r>
        <w:rPr>
          <w:lang w:val="en-US"/>
        </w:rPr>
        <w:t xml:space="preserve">The availability for a particular basic scenario and a given geostationary (GSO) satellite can be computed by considering all possible street orientations, </w:t>
      </w:r>
      <w:r>
        <w:rPr>
          <w:rFonts w:ascii="Symbol" w:hAnsi="Symbol"/>
          <w:lang w:val="en-US"/>
        </w:rPr>
        <w:t></w:t>
      </w:r>
      <w:r>
        <w:rPr>
          <w:lang w:val="en-US"/>
        </w:rPr>
        <w:t xml:space="preserve">, with respect to the user-satellite link. In Fig. 7 the position of a GSO satellite with respect to a T-junction is indicated. For the case illustrated in the Figure all possible orientations can be described by sweeping through all points in line A-B corresponding to a constant elevation angle and all possible street orientations. The availability is the fraction of the straight line A-B in the non-shaded part of the MKF. Similarly, a non-GSO orbit </w:t>
      </w:r>
      <w:r>
        <w:rPr>
          <w:lang w:val="en-US"/>
        </w:rPr>
        <w:lastRenderedPageBreak/>
        <w:t>trajectory can be drawn on an MKF. The overall availability can be computed in this case by considering all possible street orientations with respect to all possible user</w:t>
      </w:r>
      <w:r>
        <w:rPr>
          <w:lang w:val="en-US"/>
        </w:rPr>
        <w:noBreakHyphen/>
        <w:t>satellite link directions.</w:t>
      </w:r>
    </w:p>
    <w:p w:rsidR="00894CCB" w:rsidRDefault="00894CCB" w:rsidP="00894CCB">
      <w:pPr>
        <w:pStyle w:val="FigureNo"/>
        <w:rPr>
          <w:lang w:val="en-US"/>
        </w:rPr>
      </w:pPr>
      <w:r>
        <w:rPr>
          <w:lang w:val="en-US"/>
        </w:rPr>
        <w:t>figure 7</w:t>
      </w:r>
    </w:p>
    <w:p w:rsidR="00894CCB" w:rsidRPr="00601F97" w:rsidRDefault="00894CCB" w:rsidP="00894CCB">
      <w:pPr>
        <w:pStyle w:val="Figuretitle"/>
        <w:rPr>
          <w:lang w:val="en-US"/>
        </w:rPr>
      </w:pPr>
      <w:r>
        <w:rPr>
          <w:lang w:val="en-US"/>
        </w:rPr>
        <w:t>Calculation of the availability for a T-junction and a GSO satellite</w:t>
      </w:r>
    </w:p>
    <w:p w:rsidR="00B77B92" w:rsidRPr="00E60A00" w:rsidRDefault="001B17B8" w:rsidP="006C7E61">
      <w:pPr>
        <w:pStyle w:val="Figure"/>
        <w:rPr>
          <w:lang w:val="en-US"/>
        </w:rPr>
      </w:pPr>
      <w:r>
        <w:object w:dxaOrig="6523" w:dyaOrig="4101">
          <v:shape id="_x0000_i1052" type="#_x0000_t75" style="width:383pt;height:241pt" o:ole="">
            <v:imagedata r:id="rId69" o:title=""/>
          </v:shape>
          <o:OLEObject Type="Embed" ProgID="CorelDraw.Graphic.16" ShapeID="_x0000_i1052" DrawAspect="Content" ObjectID="_1548832601" r:id="rId70"/>
        </w:object>
      </w:r>
    </w:p>
    <w:p w:rsidR="00B77B92" w:rsidRDefault="00B77B92" w:rsidP="00B77B92">
      <w:pPr>
        <w:pStyle w:val="Heading1"/>
        <w:rPr>
          <w:lang w:val="en-US"/>
        </w:rPr>
      </w:pPr>
      <w:r>
        <w:rPr>
          <w:lang w:val="en-US"/>
        </w:rPr>
        <w:t>5</w:t>
      </w:r>
      <w:r>
        <w:rPr>
          <w:lang w:val="en-US"/>
        </w:rPr>
        <w:tab/>
        <w:t>Multipath models for clear line-of-sight conditions</w:t>
      </w:r>
      <w:bookmarkEnd w:id="21"/>
    </w:p>
    <w:p w:rsidR="00B77B92" w:rsidRDefault="00B77B92" w:rsidP="00B77B92">
      <w:pPr>
        <w:rPr>
          <w:lang w:val="en-US"/>
        </w:rPr>
      </w:pPr>
      <w:r>
        <w:rPr>
          <w:lang w:val="en-US"/>
        </w:rPr>
        <w:t>In many cases the mobile terminal has a clear line-of-sight (negligible shadowing) to the mobile satellite. Degradation to the signal can still occur under these circumstances, due to terrain-induced multipath. The mobile terminal receives a phasor summation of the direct line-of-sight signal and several multipath signals. These multipath signals may add constructively or destructively to result in signal enhancement or fade. The multipath signal characteristics depend on the scattering cross-sections of the multipath reflectors, their number, the distances to the receiving antenna, the field polarizations, and receiving antenna gain pattern.</w:t>
      </w:r>
    </w:p>
    <w:p w:rsidR="00B77B92" w:rsidRDefault="00B77B92" w:rsidP="00B77B92">
      <w:pPr>
        <w:rPr>
          <w:lang w:val="en-US"/>
        </w:rPr>
      </w:pPr>
      <w:r>
        <w:rPr>
          <w:lang w:val="en-US"/>
        </w:rPr>
        <w:t>The multipath degradation models introduced in the following sections are based on measurements made using an antenna with the following characteristics:</w:t>
      </w:r>
    </w:p>
    <w:p w:rsidR="00B77B92" w:rsidRDefault="00B77B92" w:rsidP="00B77B92">
      <w:pPr>
        <w:pStyle w:val="enumlev1"/>
        <w:rPr>
          <w:lang w:val="en-US"/>
        </w:rPr>
      </w:pPr>
      <w:r>
        <w:rPr>
          <w:lang w:val="en-US"/>
        </w:rPr>
        <w:t>–</w:t>
      </w:r>
      <w:r>
        <w:rPr>
          <w:lang w:val="en-US"/>
        </w:rPr>
        <w:tab/>
        <w:t>omnidirectional in azimuth;</w:t>
      </w:r>
    </w:p>
    <w:p w:rsidR="00B77B92" w:rsidRDefault="00B77B92" w:rsidP="00B77B92">
      <w:pPr>
        <w:pStyle w:val="enumlev1"/>
        <w:rPr>
          <w:lang w:val="en-US"/>
        </w:rPr>
      </w:pPr>
      <w:r>
        <w:rPr>
          <w:lang w:val="en-US"/>
        </w:rPr>
        <w:t>–</w:t>
      </w:r>
      <w:r>
        <w:rPr>
          <w:lang w:val="en-US"/>
        </w:rPr>
        <w:tab/>
        <w:t>gain variation between 15</w:t>
      </w:r>
      <w:r>
        <w:rPr>
          <w:rFonts w:ascii="Symbol" w:hAnsi="Symbol"/>
        </w:rPr>
        <w:t></w:t>
      </w:r>
      <w:r>
        <w:rPr>
          <w:lang w:val="en-US"/>
        </w:rPr>
        <w:t xml:space="preserve"> and 75</w:t>
      </w:r>
      <w:r>
        <w:rPr>
          <w:rFonts w:ascii="Symbol" w:hAnsi="Symbol"/>
        </w:rPr>
        <w:t></w:t>
      </w:r>
      <w:r>
        <w:rPr>
          <w:lang w:val="en-US"/>
        </w:rPr>
        <w:t xml:space="preserve"> elevation less than 3 dB;</w:t>
      </w:r>
    </w:p>
    <w:p w:rsidR="00B77B92" w:rsidRDefault="00B77B92" w:rsidP="00B77B92">
      <w:pPr>
        <w:pStyle w:val="enumlev1"/>
        <w:rPr>
          <w:lang w:val="en-US"/>
        </w:rPr>
      </w:pPr>
      <w:r>
        <w:rPr>
          <w:lang w:val="en-US"/>
        </w:rPr>
        <w:t>–</w:t>
      </w:r>
      <w:r>
        <w:rPr>
          <w:lang w:val="en-US"/>
        </w:rPr>
        <w:tab/>
        <w:t>below the horizon (negative elevation angles) the antenna gain was reduced by at least 10</w:t>
      </w:r>
      <w:r>
        <w:rPr>
          <w:i/>
          <w:lang w:val="en-US"/>
        </w:rPr>
        <w:t> </w:t>
      </w:r>
      <w:r>
        <w:rPr>
          <w:lang w:val="en-US"/>
        </w:rPr>
        <w:t>dB.</w:t>
      </w:r>
    </w:p>
    <w:p w:rsidR="003725D0" w:rsidRDefault="003725D0" w:rsidP="003725D0">
      <w:pPr>
        <w:spacing w:before="0"/>
        <w:rPr>
          <w:lang w:val="en-US"/>
        </w:rPr>
      </w:pPr>
    </w:p>
    <w:p w:rsidR="00894CCB" w:rsidRDefault="00894CCB" w:rsidP="00894CCB">
      <w:pPr>
        <w:pStyle w:val="FigureNo"/>
        <w:rPr>
          <w:lang w:val="en-US"/>
        </w:rPr>
      </w:pPr>
      <w:r>
        <w:rPr>
          <w:lang w:val="en-US"/>
        </w:rPr>
        <w:lastRenderedPageBreak/>
        <w:t>figure 8</w:t>
      </w:r>
    </w:p>
    <w:p w:rsidR="00894CCB" w:rsidRDefault="00E60A00" w:rsidP="00894CCB">
      <w:pPr>
        <w:pStyle w:val="Figuretitle"/>
        <w:rPr>
          <w:lang w:val="en-US"/>
        </w:rPr>
      </w:pPr>
      <w:r>
        <w:rPr>
          <w:lang w:val="en-US"/>
        </w:rPr>
        <w:t xml:space="preserve">a) </w:t>
      </w:r>
      <w:r w:rsidR="00894CCB">
        <w:rPr>
          <w:lang w:val="en-US"/>
        </w:rPr>
        <w:t>Geometry of a human head and an antenna</w:t>
      </w:r>
      <w:r>
        <w:rPr>
          <w:lang w:val="en-US"/>
        </w:rPr>
        <w:t>;</w:t>
      </w:r>
    </w:p>
    <w:p w:rsidR="00894CCB" w:rsidRPr="00601F97" w:rsidRDefault="00E60A00" w:rsidP="00894CCB">
      <w:pPr>
        <w:pStyle w:val="Figuretitle"/>
        <w:rPr>
          <w:lang w:val="en-US"/>
        </w:rPr>
      </w:pPr>
      <w:r>
        <w:rPr>
          <w:lang w:val="en-US"/>
        </w:rPr>
        <w:t xml:space="preserve">b) </w:t>
      </w:r>
      <w:r w:rsidR="00894CCB">
        <w:rPr>
          <w:lang w:val="en-US"/>
        </w:rPr>
        <w:t>Fading at 1.5 GHz due to roadside shadowing versus path elevation angle</w:t>
      </w:r>
    </w:p>
    <w:p w:rsidR="00894CCB" w:rsidRPr="00894CCB" w:rsidRDefault="006F2B3B" w:rsidP="00894CCB">
      <w:pPr>
        <w:pStyle w:val="Figure"/>
        <w:rPr>
          <w:lang w:val="en-US"/>
        </w:rPr>
      </w:pPr>
      <w:r>
        <w:object w:dxaOrig="7149" w:dyaOrig="9927">
          <v:shape id="_x0000_i1053" type="#_x0000_t75" style="width:437pt;height:607pt" o:ole="">
            <v:imagedata r:id="rId71" o:title=""/>
          </v:shape>
          <o:OLEObject Type="Embed" ProgID="CorelDraw.Graphic.16" ShapeID="_x0000_i1053" DrawAspect="Content" ObjectID="_1548832602" r:id="rId72"/>
        </w:object>
      </w:r>
    </w:p>
    <w:p w:rsidR="00B77B92" w:rsidRDefault="00B77B92" w:rsidP="00B77B92">
      <w:pPr>
        <w:pStyle w:val="Heading2"/>
        <w:rPr>
          <w:lang w:val="en-US"/>
        </w:rPr>
      </w:pPr>
      <w:bookmarkStart w:id="22" w:name="_Toc398375650"/>
      <w:r>
        <w:rPr>
          <w:lang w:val="en-US"/>
        </w:rPr>
        <w:lastRenderedPageBreak/>
        <w:t>5.1</w:t>
      </w:r>
      <w:r>
        <w:rPr>
          <w:lang w:val="en-US"/>
        </w:rPr>
        <w:tab/>
        <w:t>Multipath in a mountain environment</w:t>
      </w:r>
      <w:bookmarkEnd w:id="22"/>
    </w:p>
    <w:p w:rsidR="00B77B92" w:rsidRDefault="00B77B92" w:rsidP="009E6337">
      <w:pPr>
        <w:keepNext/>
        <w:keepLines/>
        <w:rPr>
          <w:lang w:val="en-US"/>
        </w:rPr>
      </w:pPr>
      <w:r>
        <w:rPr>
          <w:lang w:val="en-US"/>
        </w:rPr>
        <w:t>The distribution of fade depths due to multipath in mountainous terrain is modelled by:</w:t>
      </w:r>
    </w:p>
    <w:p w:rsidR="00B77B92" w:rsidRDefault="00B77B92" w:rsidP="00B77B92">
      <w:pPr>
        <w:pStyle w:val="Equation"/>
      </w:pPr>
      <w:r>
        <w:rPr>
          <w:lang w:val="en-US"/>
        </w:rPr>
        <w:tab/>
      </w:r>
      <w:r>
        <w:rPr>
          <w:lang w:val="en-US"/>
        </w:rPr>
        <w:tab/>
      </w:r>
      <w:r>
        <w:rPr>
          <w:position w:val="-10"/>
        </w:rPr>
        <w:object w:dxaOrig="1040" w:dyaOrig="420">
          <v:shape id="_x0000_i1054" type="#_x0000_t75" style="width:51.5pt;height:22pt" o:ole="">
            <v:imagedata r:id="rId73" o:title=""/>
          </v:shape>
          <o:OLEObject Type="Embed" ProgID="Equation.3" ShapeID="_x0000_i1054" DrawAspect="Content" ObjectID="_1548832603" r:id="rId74"/>
        </w:object>
      </w:r>
      <w:r>
        <w:tab/>
        <w:t>(12)</w:t>
      </w:r>
    </w:p>
    <w:p w:rsidR="00B77B92" w:rsidRDefault="00B77B92" w:rsidP="00B77B92">
      <w:r>
        <w:t>for:</w:t>
      </w:r>
    </w:p>
    <w:p w:rsidR="00B77B92" w:rsidRDefault="00B77B92" w:rsidP="00B77B92">
      <w:pPr>
        <w:pStyle w:val="Equation"/>
      </w:pPr>
      <w:r>
        <w:tab/>
      </w:r>
      <w:r>
        <w:tab/>
      </w:r>
      <w:r>
        <w:rPr>
          <w:position w:val="-10"/>
        </w:rPr>
        <w:object w:dxaOrig="1420" w:dyaOrig="320">
          <v:shape id="_x0000_i1055" type="#_x0000_t75" style="width:71.5pt;height:16.5pt" o:ole="">
            <v:imagedata r:id="rId75" o:title=""/>
          </v:shape>
          <o:OLEObject Type="Embed" ProgID="Equation.3" ShapeID="_x0000_i1055" DrawAspect="Content" ObjectID="_1548832604" r:id="rId76"/>
        </w:object>
      </w:r>
    </w:p>
    <w:p w:rsidR="00B77B92" w:rsidRDefault="00B77B92" w:rsidP="00B77B92">
      <w:pPr>
        <w:rPr>
          <w:lang w:val="en-US"/>
        </w:rPr>
      </w:pPr>
      <w:r>
        <w:rPr>
          <w:lang w:val="en-US"/>
        </w:rPr>
        <w:t>where:</w:t>
      </w:r>
    </w:p>
    <w:p w:rsidR="00B77B92" w:rsidRDefault="00B77B92" w:rsidP="00B77B92">
      <w:pPr>
        <w:pStyle w:val="Equationlegend"/>
      </w:pPr>
      <w:r>
        <w:tab/>
      </w:r>
      <w:r>
        <w:rPr>
          <w:i/>
        </w:rPr>
        <w:t>p</w:t>
      </w:r>
      <w:r>
        <w:rPr>
          <w:sz w:val="12"/>
        </w:rPr>
        <w:t> </w:t>
      </w:r>
      <w:r>
        <w:t>:</w:t>
      </w:r>
      <w:r>
        <w:tab/>
        <w:t>percentage of distance over which the fade is exceeded</w:t>
      </w:r>
    </w:p>
    <w:p w:rsidR="00B77B92" w:rsidRDefault="00B77B92" w:rsidP="00B77B92">
      <w:pPr>
        <w:pStyle w:val="Equationlegend"/>
      </w:pPr>
      <w:r>
        <w:tab/>
      </w:r>
      <w:r>
        <w:rPr>
          <w:i/>
        </w:rPr>
        <w:t>A</w:t>
      </w:r>
      <w:r>
        <w:rPr>
          <w:sz w:val="12"/>
        </w:rPr>
        <w:t> </w:t>
      </w:r>
      <w:r>
        <w:t>:</w:t>
      </w:r>
      <w:r>
        <w:tab/>
        <w:t>fade exceeded (dB).</w:t>
      </w:r>
    </w:p>
    <w:p w:rsidR="00B77B92" w:rsidRDefault="00B77B92" w:rsidP="00B77B92">
      <w:pPr>
        <w:rPr>
          <w:lang w:val="en-GB"/>
        </w:rPr>
      </w:pPr>
      <w:r>
        <w:rPr>
          <w:lang w:val="en-US"/>
        </w:rPr>
        <w:t xml:space="preserve">The curve fit parameters, </w:t>
      </w:r>
      <w:r>
        <w:rPr>
          <w:i/>
          <w:lang w:val="en-US"/>
        </w:rPr>
        <w:t>a</w:t>
      </w:r>
      <w:r>
        <w:rPr>
          <w:lang w:val="en-US"/>
        </w:rPr>
        <w:t xml:space="preserve"> and </w:t>
      </w:r>
      <w:r>
        <w:rPr>
          <w:i/>
          <w:lang w:val="en-US"/>
        </w:rPr>
        <w:t>b</w:t>
      </w:r>
      <w:r>
        <w:rPr>
          <w:lang w:val="en-US"/>
        </w:rPr>
        <w:t xml:space="preserve">, are shown in Table 3 for 1.5 GHz and 870 MHz. </w:t>
      </w:r>
      <w:r>
        <w:rPr>
          <w:lang w:val="en-GB"/>
        </w:rPr>
        <w:t>Note that the above model is valid when the effect of shadowing is negligible.</w:t>
      </w:r>
    </w:p>
    <w:p w:rsidR="00B77B92" w:rsidRDefault="00B77B92" w:rsidP="00B77B92">
      <w:pPr>
        <w:pStyle w:val="TableNo"/>
        <w:rPr>
          <w:lang w:val="en-GB"/>
        </w:rPr>
      </w:pPr>
      <w:r>
        <w:rPr>
          <w:lang w:val="en-GB"/>
        </w:rPr>
        <w:t>TABLE  3</w:t>
      </w:r>
    </w:p>
    <w:p w:rsidR="00B77B92" w:rsidRDefault="00B77B92" w:rsidP="003725D0">
      <w:pPr>
        <w:pStyle w:val="Tabletitle"/>
        <w:rPr>
          <w:lang w:val="en-GB"/>
        </w:rPr>
      </w:pPr>
      <w:r>
        <w:rPr>
          <w:lang w:val="en-GB"/>
        </w:rPr>
        <w:t xml:space="preserve">Parameters for best fit cumulative fade distribution </w:t>
      </w:r>
      <w:r>
        <w:rPr>
          <w:lang w:val="en-GB"/>
        </w:rPr>
        <w:br/>
      </w:r>
      <w:r w:rsidR="003725D0">
        <w:rPr>
          <w:lang w:val="en-GB"/>
        </w:rPr>
        <w:t xml:space="preserve">for </w:t>
      </w:r>
      <w:r>
        <w:rPr>
          <w:lang w:val="en-GB"/>
        </w:rPr>
        <w:t>multipath in mountainous terrain</w:t>
      </w:r>
    </w:p>
    <w:p w:rsidR="00B77B92" w:rsidRDefault="00B77B92" w:rsidP="00B77B92">
      <w:pPr>
        <w:pStyle w:val="Blanc"/>
        <w:rPr>
          <w:sz w:val="8"/>
        </w:rPr>
      </w:pPr>
    </w:p>
    <w:tbl>
      <w:tblPr>
        <w:tblW w:w="0" w:type="auto"/>
        <w:jc w:val="center"/>
        <w:tblLayout w:type="fixed"/>
        <w:tblLook w:val="0000" w:firstRow="0" w:lastRow="0" w:firstColumn="0" w:lastColumn="0" w:noHBand="0" w:noVBand="0"/>
      </w:tblPr>
      <w:tblGrid>
        <w:gridCol w:w="1985"/>
        <w:gridCol w:w="1134"/>
        <w:gridCol w:w="1134"/>
        <w:gridCol w:w="1134"/>
        <w:gridCol w:w="1134"/>
        <w:gridCol w:w="1134"/>
        <w:gridCol w:w="1134"/>
      </w:tblGrid>
      <w:tr w:rsidR="00B77B92" w:rsidTr="00745316">
        <w:trPr>
          <w:cantSplit/>
          <w:jc w:val="center"/>
        </w:trPr>
        <w:tc>
          <w:tcPr>
            <w:tcW w:w="1985" w:type="dxa"/>
            <w:vMerge w:val="restart"/>
            <w:tcBorders>
              <w:top w:val="single" w:sz="6" w:space="0" w:color="auto"/>
              <w:left w:val="single" w:sz="6" w:space="0" w:color="auto"/>
              <w:right w:val="single" w:sz="6" w:space="0" w:color="auto"/>
            </w:tcBorders>
            <w:vAlign w:val="center"/>
          </w:tcPr>
          <w:p w:rsidR="00B77B92" w:rsidRDefault="00B77B92" w:rsidP="003725D0">
            <w:pPr>
              <w:pStyle w:val="Tablehead0"/>
              <w:rPr>
                <w:lang w:val="en-GB"/>
              </w:rPr>
            </w:pPr>
            <w:r>
              <w:rPr>
                <w:lang w:val="en-GB"/>
              </w:rPr>
              <w:t>Frequency</w:t>
            </w:r>
            <w:r>
              <w:rPr>
                <w:lang w:val="en-GB"/>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lang w:val="en-GB"/>
              </w:rPr>
            </w:pPr>
            <w:r>
              <w:rPr>
                <w:lang w:val="en-GB"/>
              </w:rPr>
              <w:t xml:space="preserve">Elevation </w:t>
            </w:r>
            <w:r>
              <w:rPr>
                <w:rFonts w:ascii="Symbol" w:hAnsi="Symbol"/>
              </w:rPr>
              <w:t></w:t>
            </w:r>
            <w:r>
              <w:rPr>
                <w:lang w:val="en-GB"/>
              </w:rPr>
              <w:t xml:space="preserve"> 30</w:t>
            </w:r>
            <w:r>
              <w:rPr>
                <w:rFonts w:ascii="Symbol" w:hAnsi="Symbol"/>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lang w:val="en-GB"/>
              </w:rPr>
            </w:pPr>
            <w:r>
              <w:rPr>
                <w:lang w:val="en-GB"/>
              </w:rPr>
              <w:t xml:space="preserve">Elevation </w:t>
            </w:r>
            <w:r>
              <w:rPr>
                <w:rFonts w:ascii="Symbol" w:hAnsi="Symbol"/>
              </w:rPr>
              <w:t></w:t>
            </w:r>
            <w:r>
              <w:rPr>
                <w:lang w:val="en-GB"/>
              </w:rPr>
              <w:t xml:space="preserve"> 45</w:t>
            </w:r>
            <w:r>
              <w:rPr>
                <w:rFonts w:ascii="Symbol" w:hAnsi="Symbol"/>
              </w:rPr>
              <w:t></w:t>
            </w:r>
          </w:p>
        </w:tc>
      </w:tr>
      <w:tr w:rsidR="00B77B92" w:rsidTr="00745316">
        <w:trPr>
          <w:cantSplit/>
          <w:jc w:val="center"/>
        </w:trPr>
        <w:tc>
          <w:tcPr>
            <w:tcW w:w="1985" w:type="dxa"/>
            <w:vMerge/>
            <w:tcBorders>
              <w:left w:val="single" w:sz="6" w:space="0" w:color="auto"/>
              <w:bottom w:val="single" w:sz="6" w:space="0" w:color="auto"/>
              <w:right w:val="single" w:sz="6" w:space="0" w:color="auto"/>
            </w:tcBorders>
          </w:tcPr>
          <w:p w:rsidR="00B77B92" w:rsidRDefault="00B77B92" w:rsidP="003725D0">
            <w:pPr>
              <w:pStyle w:val="Tablehead0"/>
              <w:rPr>
                <w:lang w:val="en-GB"/>
              </w:rPr>
            </w:pP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lang w:val="en-GB"/>
              </w:rPr>
            </w:pPr>
            <w:r>
              <w:rPr>
                <w:lang w:val="en-GB"/>
              </w:rPr>
              <w:t>Range</w:t>
            </w:r>
            <w:r>
              <w:rPr>
                <w:lang w:val="en-GB"/>
              </w:rPr>
              <w:br/>
              <w:t>(dB)</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head0"/>
              <w:rPr>
                <w:lang w:val="en-GB"/>
              </w:rPr>
            </w:pPr>
            <w:r>
              <w:rPr>
                <w:lang w:val="en-GB"/>
              </w:rPr>
              <w:t>Range</w:t>
            </w:r>
            <w:r>
              <w:rPr>
                <w:lang w:val="en-GB"/>
              </w:rPr>
              <w:br/>
              <w:t>(dB)</w:t>
            </w:r>
          </w:p>
        </w:tc>
      </w:tr>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0.87</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34.52</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1.855</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2-7</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31.64</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2.464</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2-4</w:t>
            </w:r>
          </w:p>
        </w:tc>
      </w:tr>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1.5</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33.19</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1.710</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2-8</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39.95</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2.321</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2-5</w:t>
            </w:r>
          </w:p>
        </w:tc>
      </w:tr>
    </w:tbl>
    <w:p w:rsidR="00B77B92" w:rsidRDefault="00B77B92" w:rsidP="00B77B92">
      <w:pPr>
        <w:pStyle w:val="Tablefin"/>
      </w:pPr>
    </w:p>
    <w:p w:rsidR="00B77B92" w:rsidRDefault="00B77B92" w:rsidP="003725D0">
      <w:pPr>
        <w:rPr>
          <w:lang w:val="en-GB"/>
        </w:rPr>
      </w:pPr>
      <w:r>
        <w:rPr>
          <w:lang w:val="en-GB"/>
        </w:rPr>
        <w:t>Figure</w:t>
      </w:r>
      <w:r w:rsidR="003725D0">
        <w:rPr>
          <w:lang w:val="en-GB"/>
        </w:rPr>
        <w:t> </w:t>
      </w:r>
      <w:r>
        <w:rPr>
          <w:lang w:val="en-GB"/>
        </w:rPr>
        <w:t>9 contains curves of the cumulative fade distributions for path elevation angles of 30</w:t>
      </w:r>
      <w:r>
        <w:rPr>
          <w:rFonts w:ascii="Symbol" w:hAnsi="Symbol"/>
        </w:rPr>
        <w:t></w:t>
      </w:r>
      <w:r>
        <w:rPr>
          <w:lang w:val="en-GB"/>
        </w:rPr>
        <w:t xml:space="preserve"> and 45</w:t>
      </w:r>
      <w:r>
        <w:rPr>
          <w:rFonts w:ascii="Symbol" w:hAnsi="Symbol"/>
        </w:rPr>
        <w:t></w:t>
      </w:r>
      <w:r>
        <w:rPr>
          <w:lang w:val="en-GB"/>
        </w:rPr>
        <w:t xml:space="preserve"> at 1.5</w:t>
      </w:r>
      <w:r>
        <w:rPr>
          <w:i/>
          <w:lang w:val="en-GB"/>
        </w:rPr>
        <w:t xml:space="preserve"> </w:t>
      </w:r>
      <w:r>
        <w:rPr>
          <w:lang w:val="en-GB"/>
        </w:rPr>
        <w:t>GHz and</w:t>
      </w:r>
      <w:r>
        <w:rPr>
          <w:i/>
          <w:lang w:val="en-GB"/>
        </w:rPr>
        <w:t xml:space="preserve"> </w:t>
      </w:r>
      <w:r>
        <w:rPr>
          <w:lang w:val="en-GB"/>
        </w:rPr>
        <w:t>870</w:t>
      </w:r>
      <w:r>
        <w:rPr>
          <w:i/>
          <w:lang w:val="en-GB"/>
        </w:rPr>
        <w:t> </w:t>
      </w:r>
      <w:r>
        <w:rPr>
          <w:iCs/>
          <w:lang w:val="en-GB"/>
        </w:rPr>
        <w:t>M</w:t>
      </w:r>
      <w:r>
        <w:rPr>
          <w:lang w:val="en-GB"/>
        </w:rPr>
        <w:t>Hz.</w:t>
      </w:r>
    </w:p>
    <w:p w:rsidR="00B77B92" w:rsidRDefault="00B77B92" w:rsidP="00B77B92">
      <w:pPr>
        <w:pStyle w:val="Heading2"/>
        <w:rPr>
          <w:lang w:val="en-GB"/>
        </w:rPr>
      </w:pPr>
      <w:bookmarkStart w:id="23" w:name="_Toc398375651"/>
      <w:r>
        <w:rPr>
          <w:lang w:val="en-GB"/>
        </w:rPr>
        <w:t>5.2</w:t>
      </w:r>
      <w:r>
        <w:rPr>
          <w:lang w:val="en-GB"/>
        </w:rPr>
        <w:tab/>
        <w:t>Multipath in a roadside tree environment</w:t>
      </w:r>
      <w:bookmarkEnd w:id="23"/>
    </w:p>
    <w:p w:rsidR="00B77B92" w:rsidRDefault="00B77B92" w:rsidP="00B77B92">
      <w:pPr>
        <w:rPr>
          <w:lang w:val="en-GB"/>
        </w:rPr>
      </w:pPr>
      <w:r>
        <w:rPr>
          <w:lang w:val="en-GB"/>
        </w:rPr>
        <w:t xml:space="preserve">Experiments conducted along tree-lined roads in the </w:t>
      </w:r>
      <w:smartTag w:uri="urn:schemas-microsoft-com:office:smarttags" w:element="place">
        <w:smartTag w:uri="urn:schemas-microsoft-com:office:smarttags" w:element="country-region">
          <w:r>
            <w:rPr>
              <w:lang w:val="en-GB"/>
            </w:rPr>
            <w:t>United States of America</w:t>
          </w:r>
        </w:smartTag>
      </w:smartTag>
      <w:r>
        <w:rPr>
          <w:lang w:val="en-GB"/>
        </w:rPr>
        <w:t xml:space="preserve"> have shown that multipath fading is relatively insensitive to path elevation over the range of 30</w:t>
      </w:r>
      <w:r>
        <w:rPr>
          <w:rFonts w:ascii="Symbol" w:hAnsi="Symbol"/>
        </w:rPr>
        <w:t></w:t>
      </w:r>
      <w:r>
        <w:rPr>
          <w:lang w:val="en-GB"/>
        </w:rPr>
        <w:t xml:space="preserve"> to 60</w:t>
      </w:r>
      <w:r>
        <w:rPr>
          <w:rFonts w:ascii="Symbol" w:hAnsi="Symbol"/>
        </w:rPr>
        <w:t></w:t>
      </w:r>
      <w:r>
        <w:rPr>
          <w:lang w:val="en-GB"/>
        </w:rPr>
        <w:t>. The measured data have given rise to the following model:</w:t>
      </w:r>
    </w:p>
    <w:p w:rsidR="00B77B92" w:rsidRPr="007142FA" w:rsidRDefault="00B77B92" w:rsidP="00B77B92">
      <w:pPr>
        <w:pStyle w:val="Equation"/>
        <w:rPr>
          <w:lang w:val="en-US"/>
        </w:rPr>
      </w:pPr>
      <w:r>
        <w:rPr>
          <w:lang w:val="en-GB"/>
        </w:rPr>
        <w:tab/>
      </w:r>
      <w:r>
        <w:rPr>
          <w:lang w:val="en-GB"/>
        </w:rPr>
        <w:tab/>
      </w:r>
      <w:r w:rsidRPr="007142FA">
        <w:rPr>
          <w:i/>
          <w:lang w:val="en-US"/>
        </w:rPr>
        <w:t>p</w:t>
      </w:r>
      <w:r w:rsidRPr="007142FA">
        <w:rPr>
          <w:lang w:val="en-US"/>
        </w:rPr>
        <w:t xml:space="preserve"> </w:t>
      </w:r>
      <w:r>
        <w:rPr>
          <w:rFonts w:ascii="Symbol" w:hAnsi="Symbol"/>
        </w:rPr>
        <w:t></w:t>
      </w:r>
      <w:r w:rsidRPr="007142FA">
        <w:rPr>
          <w:lang w:val="en-US"/>
        </w:rPr>
        <w:t xml:space="preserve"> </w:t>
      </w:r>
      <w:r w:rsidRPr="007142FA">
        <w:rPr>
          <w:i/>
          <w:lang w:val="en-US"/>
        </w:rPr>
        <w:t>u</w:t>
      </w:r>
      <w:r w:rsidRPr="007142FA">
        <w:rPr>
          <w:lang w:val="en-US"/>
        </w:rPr>
        <w:t xml:space="preserve"> exp</w:t>
      </w:r>
      <w:r w:rsidRPr="007142FA">
        <w:rPr>
          <w:sz w:val="12"/>
          <w:lang w:val="en-US"/>
        </w:rPr>
        <w:t> </w:t>
      </w:r>
      <w:r w:rsidRPr="007142FA">
        <w:rPr>
          <w:lang w:val="en-US"/>
        </w:rPr>
        <w:t>(–</w:t>
      </w:r>
      <w:r w:rsidRPr="007142FA">
        <w:rPr>
          <w:sz w:val="12"/>
          <w:lang w:val="en-US"/>
        </w:rPr>
        <w:t> </w:t>
      </w:r>
      <w:r w:rsidRPr="007142FA">
        <w:rPr>
          <w:i/>
          <w:lang w:val="en-US"/>
        </w:rPr>
        <w:t>v</w:t>
      </w:r>
      <w:r w:rsidRPr="007142FA">
        <w:rPr>
          <w:sz w:val="12"/>
          <w:lang w:val="en-US"/>
        </w:rPr>
        <w:t> </w:t>
      </w:r>
      <w:r w:rsidRPr="007142FA">
        <w:rPr>
          <w:i/>
          <w:lang w:val="en-US"/>
        </w:rPr>
        <w:t>A</w:t>
      </w:r>
      <w:r w:rsidRPr="007142FA">
        <w:rPr>
          <w:lang w:val="en-US"/>
        </w:rPr>
        <w:t>)</w:t>
      </w:r>
      <w:r w:rsidRPr="007142FA">
        <w:rPr>
          <w:lang w:val="en-US"/>
        </w:rPr>
        <w:tab/>
        <w:t>(13)</w:t>
      </w:r>
    </w:p>
    <w:p w:rsidR="00B77B92" w:rsidRDefault="00B77B92" w:rsidP="00B77B92">
      <w:pPr>
        <w:rPr>
          <w:lang w:val="en-US"/>
        </w:rPr>
      </w:pPr>
      <w:r>
        <w:rPr>
          <w:lang w:val="en-US"/>
        </w:rPr>
        <w:t>for:</w:t>
      </w:r>
    </w:p>
    <w:p w:rsidR="00B77B92" w:rsidRDefault="00B77B92" w:rsidP="00B77B92">
      <w:pPr>
        <w:pStyle w:val="Equation"/>
        <w:rPr>
          <w:lang w:val="en-US"/>
        </w:rPr>
      </w:pPr>
      <w:r>
        <w:rPr>
          <w:lang w:val="en-US"/>
        </w:rPr>
        <w:tab/>
      </w:r>
      <w:r>
        <w:rPr>
          <w:lang w:val="en-US"/>
        </w:rPr>
        <w:tab/>
        <w:t>1% </w:t>
      </w:r>
      <w:r>
        <w:rPr>
          <w:rFonts w:ascii="Symbol" w:hAnsi="Symbol"/>
        </w:rPr>
        <w:t></w:t>
      </w:r>
      <w:r>
        <w:rPr>
          <w:lang w:val="en-US"/>
        </w:rPr>
        <w:t> </w:t>
      </w:r>
      <w:r>
        <w:rPr>
          <w:i/>
          <w:lang w:val="en-US"/>
        </w:rPr>
        <w:t>p</w:t>
      </w:r>
      <w:r>
        <w:rPr>
          <w:iCs/>
          <w:lang w:val="en-US"/>
        </w:rPr>
        <w:t> </w:t>
      </w:r>
      <w:r>
        <w:rPr>
          <w:rFonts w:ascii="Symbol" w:hAnsi="Symbol"/>
        </w:rPr>
        <w:t></w:t>
      </w:r>
      <w:r>
        <w:rPr>
          <w:lang w:val="en-US"/>
        </w:rPr>
        <w:t> 50%</w:t>
      </w:r>
    </w:p>
    <w:p w:rsidR="00B77B92" w:rsidRDefault="00B77B92" w:rsidP="00B77B92">
      <w:pPr>
        <w:rPr>
          <w:lang w:val="en-US"/>
        </w:rPr>
      </w:pPr>
      <w:r>
        <w:rPr>
          <w:lang w:val="en-US"/>
        </w:rPr>
        <w:t>where:</w:t>
      </w:r>
    </w:p>
    <w:p w:rsidR="00B77B92" w:rsidRDefault="00B77B92" w:rsidP="00B77B92">
      <w:pPr>
        <w:pStyle w:val="Equationlegend"/>
      </w:pPr>
      <w:r>
        <w:tab/>
      </w:r>
      <w:r>
        <w:rPr>
          <w:i/>
        </w:rPr>
        <w:t>p</w:t>
      </w:r>
      <w:r>
        <w:rPr>
          <w:sz w:val="12"/>
        </w:rPr>
        <w:t> </w:t>
      </w:r>
      <w:r>
        <w:t>:</w:t>
      </w:r>
      <w:r>
        <w:tab/>
        <w:t>percentage of distance over which the fade is exceeded</w:t>
      </w:r>
    </w:p>
    <w:p w:rsidR="00B77B92" w:rsidRDefault="00B77B92" w:rsidP="00B77B92">
      <w:pPr>
        <w:pStyle w:val="Equationlegend"/>
      </w:pPr>
      <w:r>
        <w:tab/>
      </w:r>
      <w:r>
        <w:rPr>
          <w:i/>
        </w:rPr>
        <w:t>A</w:t>
      </w:r>
      <w:r>
        <w:rPr>
          <w:sz w:val="12"/>
        </w:rPr>
        <w:t> </w:t>
      </w:r>
      <w:r>
        <w:t>:</w:t>
      </w:r>
      <w:r>
        <w:tab/>
        <w:t>fade exceeded (dB).</w:t>
      </w:r>
    </w:p>
    <w:p w:rsidR="00B77B92" w:rsidRDefault="00B77B92" w:rsidP="00B77B92">
      <w:pPr>
        <w:rPr>
          <w:lang w:val="en-US"/>
        </w:rPr>
      </w:pPr>
      <w:r>
        <w:rPr>
          <w:lang w:val="en-US"/>
        </w:rPr>
        <w:t xml:space="preserve">Note that the above model assumes negligible shadowing. The curve fit parameters, </w:t>
      </w:r>
      <w:r>
        <w:rPr>
          <w:i/>
          <w:lang w:val="en-US"/>
        </w:rPr>
        <w:t>u</w:t>
      </w:r>
      <w:r>
        <w:rPr>
          <w:lang w:val="en-US"/>
        </w:rPr>
        <w:t xml:space="preserve"> and </w:t>
      </w:r>
      <w:r>
        <w:rPr>
          <w:i/>
          <w:lang w:val="en-US"/>
        </w:rPr>
        <w:t>v</w:t>
      </w:r>
      <w:r>
        <w:rPr>
          <w:lang w:val="en-US"/>
        </w:rPr>
        <w:t>, are shown in Table 4.</w:t>
      </w:r>
    </w:p>
    <w:p w:rsidR="00894CCB" w:rsidRDefault="00894CCB" w:rsidP="00894CCB">
      <w:pPr>
        <w:pStyle w:val="FigureNo"/>
        <w:rPr>
          <w:lang w:val="en-US"/>
        </w:rPr>
      </w:pPr>
      <w:r>
        <w:rPr>
          <w:lang w:val="en-US"/>
        </w:rPr>
        <w:lastRenderedPageBreak/>
        <w:t>figure 9</w:t>
      </w:r>
    </w:p>
    <w:p w:rsidR="00894CCB" w:rsidRPr="00601F97" w:rsidRDefault="00894CCB" w:rsidP="00894CCB">
      <w:pPr>
        <w:pStyle w:val="Figuretitle"/>
        <w:rPr>
          <w:lang w:val="en-US"/>
        </w:rPr>
      </w:pPr>
      <w:r>
        <w:rPr>
          <w:lang w:val="en-US"/>
        </w:rPr>
        <w:t>Best fit cumulative fade distributions for multipath fading in mountainous terrain</w:t>
      </w:r>
    </w:p>
    <w:p w:rsidR="00B77B92" w:rsidRDefault="00656FFA" w:rsidP="00E60A00">
      <w:pPr>
        <w:pStyle w:val="Figure"/>
      </w:pPr>
      <w:r>
        <w:object w:dxaOrig="4770" w:dyaOrig="7286">
          <v:shape id="_x0000_i1056" type="#_x0000_t75" style="width:294pt;height:449pt" o:ole="">
            <v:imagedata r:id="rId77" o:title=""/>
          </v:shape>
          <o:OLEObject Type="Embed" ProgID="CorelDraw.Graphic.16" ShapeID="_x0000_i1056" DrawAspect="Content" ObjectID="_1548832605" r:id="rId78"/>
        </w:object>
      </w:r>
    </w:p>
    <w:p w:rsidR="00B77B92" w:rsidRDefault="00B77B92" w:rsidP="00B77B92">
      <w:pPr>
        <w:pStyle w:val="TableNo"/>
        <w:rPr>
          <w:lang w:val="en-GB"/>
        </w:rPr>
      </w:pPr>
      <w:r>
        <w:rPr>
          <w:lang w:val="en-GB"/>
        </w:rPr>
        <w:t>TABLE  4</w:t>
      </w:r>
    </w:p>
    <w:p w:rsidR="00B77B92" w:rsidRDefault="00B77B92" w:rsidP="00745316">
      <w:pPr>
        <w:pStyle w:val="Tabletitle"/>
        <w:rPr>
          <w:lang w:val="en-GB"/>
        </w:rPr>
      </w:pPr>
      <w:r>
        <w:rPr>
          <w:lang w:val="en-GB"/>
        </w:rPr>
        <w:t>Parameters for best exponential fit cumulative fade</w:t>
      </w:r>
      <w:r w:rsidR="00745316">
        <w:rPr>
          <w:lang w:val="en-GB"/>
        </w:rPr>
        <w:t xml:space="preserve"> </w:t>
      </w:r>
      <w:r>
        <w:rPr>
          <w:lang w:val="en-GB"/>
        </w:rPr>
        <w:t>distributions</w:t>
      </w:r>
      <w:r w:rsidR="00745316">
        <w:rPr>
          <w:lang w:val="en-GB"/>
        </w:rPr>
        <w:br/>
      </w:r>
      <w:r>
        <w:rPr>
          <w:lang w:val="en-GB"/>
        </w:rPr>
        <w:t>for multipath for tree-lined roads</w:t>
      </w:r>
    </w:p>
    <w:p w:rsidR="00B77B92" w:rsidRDefault="00B77B92" w:rsidP="00B77B92">
      <w:pPr>
        <w:pStyle w:val="Blanc"/>
        <w:rPr>
          <w:sz w:val="8"/>
        </w:rPr>
      </w:pPr>
    </w:p>
    <w:tbl>
      <w:tblPr>
        <w:tblW w:w="0" w:type="auto"/>
        <w:jc w:val="center"/>
        <w:tblLayout w:type="fixed"/>
        <w:tblLook w:val="0000" w:firstRow="0" w:lastRow="0" w:firstColumn="0" w:lastColumn="0" w:noHBand="0" w:noVBand="0"/>
      </w:tblPr>
      <w:tblGrid>
        <w:gridCol w:w="1985"/>
        <w:gridCol w:w="1985"/>
        <w:gridCol w:w="1985"/>
        <w:gridCol w:w="1985"/>
      </w:tblGrid>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B77B92" w:rsidRDefault="00B77B92" w:rsidP="00745316">
            <w:pPr>
              <w:pStyle w:val="Tablehead0"/>
              <w:rPr>
                <w:lang w:val="en-GB"/>
              </w:rPr>
            </w:pPr>
            <w:r>
              <w:rPr>
                <w:lang w:val="en-GB"/>
              </w:rPr>
              <w:t>Frequency</w:t>
            </w:r>
            <w:r>
              <w:rPr>
                <w:lang w:val="en-GB"/>
              </w:rPr>
              <w:br/>
              <w:t>(GHz)</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Default="00B77B92" w:rsidP="00745316">
            <w:pPr>
              <w:pStyle w:val="Tablehead0"/>
              <w:rPr>
                <w:i/>
                <w:iCs/>
                <w:lang w:val="en-GB"/>
              </w:rPr>
            </w:pPr>
            <w:r>
              <w:rPr>
                <w:i/>
                <w:iCs/>
                <w:lang w:val="en-GB"/>
              </w:rPr>
              <w:t>u</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Default="00B77B92" w:rsidP="00745316">
            <w:pPr>
              <w:pStyle w:val="Tablehead0"/>
              <w:rPr>
                <w:i/>
                <w:iCs/>
                <w:lang w:val="en-GB"/>
              </w:rPr>
            </w:pPr>
            <w:r>
              <w:rPr>
                <w:i/>
                <w:iCs/>
                <w:lang w:val="en-GB"/>
              </w:rPr>
              <w:t>v</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Default="00B77B92" w:rsidP="00745316">
            <w:pPr>
              <w:pStyle w:val="Tablehead0"/>
              <w:rPr>
                <w:lang w:val="en-GB"/>
              </w:rPr>
            </w:pPr>
            <w:r>
              <w:rPr>
                <w:lang w:val="en-GB"/>
              </w:rPr>
              <w:t>Fade range</w:t>
            </w:r>
            <w:r>
              <w:rPr>
                <w:lang w:val="en-GB"/>
              </w:rPr>
              <w:br/>
              <w:t>(dB)</w:t>
            </w:r>
          </w:p>
        </w:tc>
      </w:tr>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0.870</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125.6</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1.116</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1-4.5</w:t>
            </w:r>
          </w:p>
        </w:tc>
      </w:tr>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1.5</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127.7</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0.8573</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1-6</w:t>
            </w:r>
          </w:p>
        </w:tc>
      </w:tr>
    </w:tbl>
    <w:p w:rsidR="00B77B92" w:rsidRDefault="00B77B92" w:rsidP="00B77B92">
      <w:pPr>
        <w:pStyle w:val="Tablefin"/>
        <w:spacing w:before="240"/>
      </w:pPr>
    </w:p>
    <w:p w:rsidR="00B77B92" w:rsidRDefault="00B77B92" w:rsidP="00745316">
      <w:pPr>
        <w:keepNext/>
        <w:keepLines/>
        <w:rPr>
          <w:lang w:val="en-GB"/>
        </w:rPr>
      </w:pPr>
      <w:r>
        <w:rPr>
          <w:lang w:val="en-GB"/>
        </w:rPr>
        <w:lastRenderedPageBreak/>
        <w:t>Figure 10 contains curves of the cumulative fade distributions for 1.5 GHz and 870 MHz. Enhanced fading due to multipath can occur at lower elevation angles (5</w:t>
      </w:r>
      <w:r>
        <w:rPr>
          <w:rFonts w:ascii="Symbol" w:hAnsi="Symbol"/>
        </w:rPr>
        <w:t></w:t>
      </w:r>
      <w:r>
        <w:rPr>
          <w:lang w:val="en-GB"/>
        </w:rPr>
        <w:t xml:space="preserve"> to 30</w:t>
      </w:r>
      <w:r>
        <w:rPr>
          <w:rFonts w:ascii="Symbol" w:hAnsi="Symbol"/>
        </w:rPr>
        <w:t></w:t>
      </w:r>
      <w:r>
        <w:rPr>
          <w:lang w:val="en-GB"/>
        </w:rPr>
        <w:t>) where forward scattering from relatively smooth rolling terrain can be received from larger distances.</w:t>
      </w:r>
    </w:p>
    <w:p w:rsidR="00894CCB" w:rsidRDefault="00894CCB" w:rsidP="00894CCB">
      <w:pPr>
        <w:pStyle w:val="FigureNo"/>
        <w:rPr>
          <w:lang w:val="en-US"/>
        </w:rPr>
      </w:pPr>
      <w:r>
        <w:rPr>
          <w:lang w:val="en-US"/>
        </w:rPr>
        <w:t>figure 10</w:t>
      </w:r>
    </w:p>
    <w:p w:rsidR="00894CCB" w:rsidRDefault="00894CCB" w:rsidP="00894CCB">
      <w:pPr>
        <w:pStyle w:val="Figuretitle"/>
        <w:rPr>
          <w:lang w:val="en-US"/>
        </w:rPr>
      </w:pPr>
      <w:r>
        <w:rPr>
          <w:lang w:val="en-US"/>
        </w:rPr>
        <w:t>Best fit cumulative fade distributions for multipath fading on tree-lined roads</w:t>
      </w:r>
    </w:p>
    <w:p w:rsidR="008C4F6C" w:rsidRPr="008C4F6C" w:rsidRDefault="00EA4ED7" w:rsidP="008C4F6C">
      <w:pPr>
        <w:pStyle w:val="Figure"/>
        <w:rPr>
          <w:lang w:val="en-US"/>
        </w:rPr>
      </w:pPr>
      <w:r>
        <w:object w:dxaOrig="4876" w:dyaOrig="6485">
          <v:shape id="_x0000_i1057" type="#_x0000_t75" style="width:305.5pt;height:406.5pt" o:ole="">
            <v:imagedata r:id="rId79" o:title=""/>
          </v:shape>
          <o:OLEObject Type="Embed" ProgID="CorelDraw.Graphic.16" ShapeID="_x0000_i1057" DrawAspect="Content" ObjectID="_1548832606" r:id="rId80"/>
        </w:object>
      </w:r>
    </w:p>
    <w:p w:rsidR="003E4AA1" w:rsidRPr="003E4AA1" w:rsidRDefault="003E4AA1" w:rsidP="003E4AA1">
      <w:pPr>
        <w:pStyle w:val="Heading1"/>
        <w:rPr>
          <w:lang w:val="en-US"/>
        </w:rPr>
      </w:pPr>
      <w:r w:rsidRPr="003E4AA1">
        <w:rPr>
          <w:lang w:val="en-US"/>
        </w:rPr>
        <w:t>6</w:t>
      </w:r>
      <w:r w:rsidRPr="003E4AA1">
        <w:rPr>
          <w:lang w:val="en-US"/>
        </w:rPr>
        <w:tab/>
        <w:t>Statistical model for mixed propagation conditions</w:t>
      </w:r>
    </w:p>
    <w:p w:rsidR="003E4AA1" w:rsidRPr="003E4AA1" w:rsidRDefault="003E4AA1" w:rsidP="003E4AA1">
      <w:pPr>
        <w:rPr>
          <w:lang w:val="en-US"/>
        </w:rPr>
      </w:pPr>
      <w:r w:rsidRPr="003E4AA1">
        <w:rPr>
          <w:szCs w:val="24"/>
          <w:lang w:val="en-US"/>
        </w:rPr>
        <w:t>In § 4.1 and 5, models for specific conditions, that is, roadside shadowing conditions and clear line</w:t>
      </w:r>
      <w:r w:rsidRPr="003E4AA1">
        <w:rPr>
          <w:szCs w:val="24"/>
          <w:lang w:val="en-US"/>
        </w:rPr>
        <w:noBreakHyphen/>
        <w:t>of-sight conditions in a mountain environment and a roadside tree environment are given. In actual LMSS propagation environments such as rural, wooded, urban and suburban areas, a mixture of different propagation conditions can occur. The cumulative distribution function (CDF) of signal levels in such mixed conditions can be calculated based on the following enhanced 2-state model which is composed of a GOOD state, including slightly shadowed conditions, and a BAD state, including more severe shadowed conditions (referred as “statistical model” hereafter). Based on the same analytical assumptions, time/space series of the power signal level complex envelope can be stochastically generated (referred as “generative model” hereafter). Sections 6.1 and 6.2 provide step-by-step methods to implement respectively the statistical and the generative models. Both models are</w:t>
      </w:r>
      <w:r w:rsidRPr="003E4AA1">
        <w:rPr>
          <w:lang w:val="en-US"/>
        </w:rPr>
        <w:t xml:space="preserve"> valid for narrow-band LMSS where the frequency response of the channel affects in the same way all the frequencies within the bandwidth of the signal (frequency non-selective channels).</w:t>
      </w:r>
    </w:p>
    <w:p w:rsidR="003E4AA1" w:rsidRPr="003E4AA1" w:rsidRDefault="003E4AA1" w:rsidP="00EA4ED7">
      <w:pPr>
        <w:rPr>
          <w:szCs w:val="24"/>
          <w:lang w:val="en-US"/>
        </w:rPr>
      </w:pPr>
      <w:r w:rsidRPr="003E4AA1">
        <w:rPr>
          <w:szCs w:val="24"/>
          <w:lang w:val="en-US"/>
        </w:rPr>
        <w:lastRenderedPageBreak/>
        <w:t>The long-term variations in the received signal may be described by a semi-Markov chain including the two distinct states, GOOD and BAD (see Fig</w:t>
      </w:r>
      <w:r w:rsidR="00894CCB">
        <w:rPr>
          <w:szCs w:val="24"/>
          <w:lang w:val="en-US"/>
        </w:rPr>
        <w:t>.</w:t>
      </w:r>
      <w:r w:rsidRPr="003E4AA1">
        <w:rPr>
          <w:szCs w:val="24"/>
          <w:lang w:val="en-US"/>
        </w:rPr>
        <w:t xml:space="preserve"> 11). The duration of each state is considered to be log-normally distributed. The signal in the Good and Bad states follows a Loo distribution. The Loo distribution considers that the received signal is the sum of two components: the direct path signal and the diffuse multipath. The average direct path amplitude is considered to be normally distributed and the diffuse multipath component follows a Rayleigh distribution. The standard deviation of the direct path amplitude and the multipath power are linearly connected to the average direct path amplitude.</w:t>
      </w:r>
    </w:p>
    <w:p w:rsidR="003E4AA1" w:rsidRPr="003E4AA1" w:rsidRDefault="003E4AA1" w:rsidP="003E4AA1">
      <w:pPr>
        <w:pStyle w:val="FigureNo"/>
        <w:rPr>
          <w:lang w:val="en-US"/>
        </w:rPr>
      </w:pPr>
      <w:r w:rsidRPr="003E4AA1">
        <w:rPr>
          <w:lang w:val="en-US"/>
        </w:rPr>
        <w:t>Figure 11</w:t>
      </w:r>
    </w:p>
    <w:p w:rsidR="003E4AA1" w:rsidRDefault="003E4AA1" w:rsidP="003E4AA1">
      <w:pPr>
        <w:pStyle w:val="Figuretitle"/>
        <w:rPr>
          <w:lang w:val="en-US"/>
        </w:rPr>
      </w:pPr>
      <w:r w:rsidRPr="003E4AA1">
        <w:rPr>
          <w:lang w:val="en-US"/>
        </w:rPr>
        <w:t>2-State Semi-Markov chain approach</w:t>
      </w:r>
    </w:p>
    <w:p w:rsidR="008C4F6C" w:rsidRPr="008C4F6C" w:rsidRDefault="0084512A" w:rsidP="008C4F6C">
      <w:pPr>
        <w:pStyle w:val="Figure"/>
        <w:rPr>
          <w:lang w:val="en-US"/>
        </w:rPr>
      </w:pPr>
      <w:r>
        <w:object w:dxaOrig="6201" w:dyaOrig="2714">
          <v:shape id="_x0000_i1058" type="#_x0000_t75" style="width:400pt;height:175pt" o:ole="">
            <v:imagedata r:id="rId81" o:title=""/>
          </v:shape>
          <o:OLEObject Type="Embed" ProgID="CorelDraw.Graphic.16" ShapeID="_x0000_i1058" DrawAspect="Content" ObjectID="_1548832607" r:id="rId82"/>
        </w:object>
      </w:r>
    </w:p>
    <w:p w:rsidR="003E4AA1" w:rsidRPr="003E4AA1" w:rsidRDefault="003E4AA1" w:rsidP="003E4AA1">
      <w:pPr>
        <w:rPr>
          <w:szCs w:val="24"/>
          <w:lang w:val="en-US"/>
        </w:rPr>
      </w:pPr>
      <w:r w:rsidRPr="003E4AA1">
        <w:rPr>
          <w:szCs w:val="24"/>
          <w:lang w:val="en-US"/>
        </w:rPr>
        <w:t>For the stochastic synthesis of the channel complex envelope, a fixed correlation length for the direct path amplitude should be considered and a fixed Doppler spectrum should be considered for the diffuse multipath component. Between two successive events (belonging necessarily to different states), a given transition length must be considered where the diffuse multipath component power increases/decreases linearly. These transitions should be neglected for the statistical prediction of the channel complex envelope.</w:t>
      </w:r>
    </w:p>
    <w:p w:rsidR="003E4AA1" w:rsidRPr="003E4AA1" w:rsidRDefault="003E4AA1" w:rsidP="003E4AA1">
      <w:pPr>
        <w:rPr>
          <w:szCs w:val="24"/>
          <w:lang w:val="en-US"/>
        </w:rPr>
      </w:pPr>
      <w:r w:rsidRPr="003E4AA1">
        <w:rPr>
          <w:szCs w:val="24"/>
          <w:lang w:val="en-US"/>
        </w:rPr>
        <w:t>The main characteristics of the model are:</w:t>
      </w:r>
    </w:p>
    <w:p w:rsidR="003E4AA1" w:rsidRPr="003E4AA1" w:rsidRDefault="003E4AA1" w:rsidP="003E4AA1">
      <w:pPr>
        <w:pStyle w:val="enumlev1"/>
        <w:rPr>
          <w:lang w:val="en-US"/>
        </w:rPr>
      </w:pPr>
      <w:r w:rsidRPr="003E4AA1">
        <w:rPr>
          <w:lang w:val="en-US"/>
        </w:rPr>
        <w:t>1)</w:t>
      </w:r>
      <w:r w:rsidRPr="003E4AA1">
        <w:rPr>
          <w:lang w:val="en-US"/>
        </w:rPr>
        <w:tab/>
        <w:t xml:space="preserve">The model assumes two states: Good and Bad not necessarily matching with </w:t>
      </w:r>
      <w:r w:rsidRPr="003E4AA1">
        <w:rPr>
          <w:lang w:val="en-US"/>
        </w:rPr>
        <w:br/>
        <w:t>line-of-sight and non-line-of-sight condition.</w:t>
      </w:r>
    </w:p>
    <w:p w:rsidR="003E4AA1" w:rsidRPr="003E4AA1" w:rsidRDefault="003E4AA1" w:rsidP="003E4AA1">
      <w:pPr>
        <w:pStyle w:val="enumlev1"/>
        <w:rPr>
          <w:lang w:val="en-US"/>
        </w:rPr>
      </w:pPr>
      <w:r w:rsidRPr="003E4AA1">
        <w:rPr>
          <w:lang w:val="en-US"/>
        </w:rPr>
        <w:t>2)</w:t>
      </w:r>
      <w:r w:rsidRPr="003E4AA1">
        <w:rPr>
          <w:lang w:val="en-US"/>
        </w:rPr>
        <w:tab/>
        <w:t>The duration of each state is characterized by a lognormal distribution:</w:t>
      </w:r>
    </w:p>
    <w:p w:rsidR="003E4AA1" w:rsidRPr="003E4AA1" w:rsidRDefault="003E4AA1" w:rsidP="003E4AA1">
      <w:pPr>
        <w:pStyle w:val="Equation"/>
        <w:rPr>
          <w:szCs w:val="24"/>
          <w:lang w:val="en-US"/>
        </w:rPr>
      </w:pPr>
      <w:r w:rsidRPr="003E4AA1">
        <w:rPr>
          <w:lang w:val="en-US"/>
        </w:rPr>
        <w:tab/>
      </w:r>
      <w:r w:rsidRPr="003E4AA1">
        <w:rPr>
          <w:lang w:val="en-US"/>
        </w:rPr>
        <w:tab/>
      </w:r>
      <m:oMath>
        <m:sSub>
          <m:sSubPr>
            <m:ctrlPr>
              <w:rPr>
                <w:rFonts w:ascii="Cambria Math" w:hAnsi="Cambria Math"/>
              </w:rPr>
            </m:ctrlPr>
          </m:sSubPr>
          <m:e>
            <m:r>
              <w:rPr>
                <w:rFonts w:ascii="Cambria Math" w:hAnsi="Cambria Math"/>
              </w:rPr>
              <m:t>p</m:t>
            </m:r>
          </m:e>
          <m:sub>
            <m:r>
              <w:rPr>
                <w:rFonts w:ascii="Cambria Math" w:hAnsi="Cambria Math"/>
              </w:rPr>
              <m:t>lognormal</m:t>
            </m:r>
          </m:sub>
        </m:sSub>
        <m:d>
          <m:dPr>
            <m:ctrlPr>
              <w:rPr>
                <w:rFonts w:ascii="Cambria Math" w:hAnsi="Cambria Math"/>
              </w:rPr>
            </m:ctrlPr>
          </m:dPr>
          <m:e>
            <m:r>
              <w:rPr>
                <w:rFonts w:ascii="Cambria Math" w:hAnsi="Cambria Math"/>
              </w:rPr>
              <m:t>x</m:t>
            </m:r>
          </m:e>
        </m:d>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num>
          <m:den>
            <m:sSub>
              <m:sSubPr>
                <m:ctrlPr>
                  <w:rPr>
                    <w:rFonts w:ascii="Cambria Math" w:hAnsi="Cambria Math"/>
                  </w:rPr>
                </m:ctrlPr>
              </m:sSubPr>
              <m:e>
                <m:r>
                  <m:rPr>
                    <m:sty m:val="p"/>
                  </m:rPr>
                  <w:rPr>
                    <w:rFonts w:ascii="Cambria Math" w:hAnsi="Cambria Math"/>
                  </w:rPr>
                  <m:t>σ</m:t>
                </m:r>
              </m:e>
              <m:sub>
                <m:r>
                  <w:rPr>
                    <w:rFonts w:ascii="Cambria Math" w:hAnsi="Cambria Math"/>
                  </w:rPr>
                  <m:t>i</m:t>
                </m:r>
              </m:sub>
            </m:sSub>
            <m:r>
              <w:rPr>
                <w:rFonts w:ascii="Cambria Math" w:hAnsi="Cambria Math"/>
              </w:rPr>
              <m:t>x</m:t>
            </m:r>
            <m:rad>
              <m:radPr>
                <m:degHide m:val="1"/>
                <m:ctrlPr>
                  <w:rPr>
                    <w:rFonts w:ascii="Cambria Math" w:hAnsi="Cambria Math"/>
                  </w:rPr>
                </m:ctrlPr>
              </m:radPr>
              <m:deg/>
              <m:e>
                <m:r>
                  <w:rPr>
                    <w:rFonts w:ascii="Cambria Math" w:hAnsi="Cambria Math"/>
                  </w:rPr>
                  <m:t>π</m:t>
                </m:r>
              </m:e>
            </m:rad>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t>
                    </m:r>
                    <m:r>
                      <w:rPr>
                        <w:rFonts w:ascii="Cambria Math" w:hAnsi="Cambria Math"/>
                      </w:rPr>
                      <m:t>lnx</m:t>
                    </m:r>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i</m:t>
                        </m:r>
                      </m:sub>
                    </m:sSub>
                    <m:r>
                      <m:rPr>
                        <m:sty m:val="p"/>
                      </m:rPr>
                      <w:rPr>
                        <w:rFonts w:ascii="Cambria Math" w:hAnsi="Cambria Math"/>
                        <w:lang w:val="en-US"/>
                      </w:rPr>
                      <m:t>)</m:t>
                    </m:r>
                  </m:e>
                  <m:sup>
                    <m:r>
                      <m:rPr>
                        <m:sty m:val="p"/>
                      </m:rPr>
                      <w:rPr>
                        <w:rFonts w:ascii="Cambria Math" w:hAnsi="Cambria Math"/>
                        <w:lang w:val="en-US"/>
                      </w:rPr>
                      <m:t>2</m:t>
                    </m:r>
                  </m:sup>
                </m:sSup>
              </m:num>
              <m:den>
                <m:r>
                  <m:rPr>
                    <m:sty m:val="p"/>
                  </m:rPr>
                  <w:rPr>
                    <w:rFonts w:ascii="Cambria Math" w:hAnsi="Cambria Math"/>
                    <w:lang w:val="en-US"/>
                  </w:rPr>
                  <m:t>2</m:t>
                </m:r>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σ</m:t>
                        </m:r>
                      </m:e>
                      <m:sub>
                        <m:r>
                          <m:rPr>
                            <m:sty m:val="p"/>
                          </m:rPr>
                          <w:rPr>
                            <w:rFonts w:ascii="Cambria Math" w:hAnsi="Cambria Math"/>
                            <w:lang w:val="en-US"/>
                          </w:rPr>
                          <m:t>i</m:t>
                        </m:r>
                      </m:sub>
                    </m:sSub>
                  </m:e>
                  <m:sup>
                    <m:r>
                      <m:rPr>
                        <m:sty m:val="p"/>
                      </m:rPr>
                      <w:rPr>
                        <w:rFonts w:ascii="Cambria Math" w:hAnsi="Cambria Math"/>
                        <w:lang w:val="en-US"/>
                      </w:rPr>
                      <m:t>2</m:t>
                    </m:r>
                  </m:sup>
                </m:sSup>
              </m:den>
            </m:f>
          </m:e>
        </m:d>
      </m:oMath>
      <w:r w:rsidRPr="003E4AA1">
        <w:rPr>
          <w:szCs w:val="24"/>
          <w:lang w:val="en-US"/>
        </w:rPr>
        <w:tab/>
        <w:t>(14)</w:t>
      </w:r>
    </w:p>
    <w:p w:rsidR="003E4AA1" w:rsidRPr="003E4AA1" w:rsidRDefault="003E4AA1" w:rsidP="003E4AA1">
      <w:pPr>
        <w:rPr>
          <w:lang w:val="en-US"/>
        </w:rPr>
      </w:pPr>
      <w:r w:rsidRPr="003E4AA1">
        <w:rPr>
          <w:lang w:val="en-US"/>
        </w:rPr>
        <w:t>where:</w:t>
      </w:r>
    </w:p>
    <w:p w:rsidR="003E4AA1" w:rsidRPr="003E4AA1" w:rsidRDefault="003E4AA1" w:rsidP="003E4AA1">
      <w:pPr>
        <w:tabs>
          <w:tab w:val="right" w:pos="1871"/>
          <w:tab w:val="left" w:pos="2041"/>
        </w:tabs>
        <w:spacing w:before="80"/>
        <w:ind w:left="2041" w:hanging="2041"/>
        <w:rPr>
          <w:lang w:val="en-US"/>
        </w:rPr>
      </w:pPr>
      <w:r w:rsidRPr="003E4AA1">
        <w:rPr>
          <w:i/>
          <w:lang w:val="en-US"/>
        </w:rPr>
        <w:tab/>
        <w:t>i</w:t>
      </w:r>
      <w:r w:rsidR="00B41A72">
        <w:rPr>
          <w:i/>
          <w:lang w:val="en-US"/>
        </w:rPr>
        <w:t xml:space="preserve"> </w:t>
      </w:r>
      <w:r w:rsidRPr="003E4AA1">
        <w:rPr>
          <w:lang w:val="en-US"/>
        </w:rPr>
        <w:t>=</w:t>
      </w:r>
      <w:r w:rsidR="00B41A72">
        <w:rPr>
          <w:lang w:val="en-US"/>
        </w:rPr>
        <w:t xml:space="preserve"> </w:t>
      </w:r>
      <w:r w:rsidRPr="003E4AA1">
        <w:rPr>
          <w:i/>
          <w:lang w:val="en-US"/>
        </w:rPr>
        <w:t>G</w:t>
      </w:r>
      <w:r w:rsidRPr="003E4AA1">
        <w:rPr>
          <w:lang w:val="en-US"/>
        </w:rPr>
        <w:t xml:space="preserve"> </w:t>
      </w:r>
      <w:r w:rsidRPr="003E4AA1">
        <w:rPr>
          <w:lang w:val="en-US"/>
        </w:rPr>
        <w:tab/>
        <w:t>for Good states</w:t>
      </w:r>
    </w:p>
    <w:p w:rsidR="003E4AA1" w:rsidRPr="003E4AA1" w:rsidRDefault="003E4AA1" w:rsidP="003E4AA1">
      <w:pPr>
        <w:tabs>
          <w:tab w:val="right" w:pos="1871"/>
          <w:tab w:val="left" w:pos="2041"/>
        </w:tabs>
        <w:spacing w:before="80"/>
        <w:ind w:left="2041" w:hanging="2041"/>
        <w:rPr>
          <w:lang w:val="en-US"/>
        </w:rPr>
      </w:pPr>
      <w:r w:rsidRPr="003E4AA1">
        <w:rPr>
          <w:lang w:val="en-US"/>
        </w:rPr>
        <w:tab/>
      </w:r>
      <w:r w:rsidRPr="003E4AA1">
        <w:rPr>
          <w:i/>
          <w:lang w:val="en-US"/>
        </w:rPr>
        <w:t>i</w:t>
      </w:r>
      <w:r w:rsidR="00B41A72">
        <w:rPr>
          <w:i/>
          <w:lang w:val="en-US"/>
        </w:rPr>
        <w:t xml:space="preserve"> </w:t>
      </w:r>
      <w:r w:rsidRPr="003E4AA1">
        <w:rPr>
          <w:lang w:val="en-US"/>
        </w:rPr>
        <w:t>=</w:t>
      </w:r>
      <w:r w:rsidR="00B41A72">
        <w:rPr>
          <w:lang w:val="en-US"/>
        </w:rPr>
        <w:t xml:space="preserve"> </w:t>
      </w:r>
      <w:r w:rsidRPr="003E4AA1">
        <w:rPr>
          <w:i/>
          <w:lang w:val="en-US"/>
        </w:rPr>
        <w:t xml:space="preserve">B </w:t>
      </w:r>
      <w:r w:rsidRPr="003E4AA1">
        <w:rPr>
          <w:i/>
          <w:lang w:val="en-US"/>
        </w:rPr>
        <w:tab/>
      </w:r>
      <w:r w:rsidRPr="003E4AA1">
        <w:rPr>
          <w:lang w:val="en-US"/>
        </w:rPr>
        <w:t>for Bad states</w:t>
      </w:r>
    </w:p>
    <w:p w:rsidR="003E4AA1" w:rsidRPr="003E4AA1" w:rsidRDefault="003E4AA1" w:rsidP="003E4AA1">
      <w:pPr>
        <w:tabs>
          <w:tab w:val="right" w:pos="1871"/>
          <w:tab w:val="left" w:pos="2041"/>
        </w:tabs>
        <w:spacing w:before="80"/>
        <w:ind w:left="2041" w:hanging="2041"/>
        <w:rPr>
          <w:szCs w:val="24"/>
          <w:lang w:val="en-US"/>
        </w:rPr>
      </w:pPr>
      <w:r w:rsidRPr="003E4AA1">
        <w:rPr>
          <w:i/>
          <w:szCs w:val="24"/>
          <w:lang w:val="en-US"/>
        </w:rPr>
        <w:tab/>
      </w:r>
      <w:r w:rsidRPr="00B41A72">
        <w:rPr>
          <w:iCs/>
          <w:szCs w:val="24"/>
          <w:lang w:val="en-US"/>
        </w:rPr>
        <w:t>µ</w:t>
      </w:r>
      <w:r w:rsidRPr="003E4AA1">
        <w:rPr>
          <w:i/>
          <w:szCs w:val="24"/>
          <w:vertAlign w:val="subscript"/>
          <w:lang w:val="en-US"/>
        </w:rPr>
        <w:t>G</w:t>
      </w:r>
      <w:r w:rsidRPr="003E4AA1">
        <w:rPr>
          <w:szCs w:val="24"/>
          <w:lang w:val="en-US"/>
        </w:rPr>
        <w:t xml:space="preserve"> and </w:t>
      </w:r>
      <w:r w:rsidRPr="00B41A72">
        <w:rPr>
          <w:iCs/>
          <w:szCs w:val="24"/>
        </w:rPr>
        <w:t>σ</w:t>
      </w:r>
      <w:r w:rsidRPr="003E4AA1">
        <w:rPr>
          <w:i/>
          <w:szCs w:val="24"/>
          <w:vertAlign w:val="subscript"/>
          <w:lang w:val="en-US"/>
        </w:rPr>
        <w:t>G</w:t>
      </w:r>
      <w:r w:rsidRPr="003E4AA1">
        <w:rPr>
          <w:szCs w:val="24"/>
          <w:lang w:val="en-US"/>
        </w:rPr>
        <w:t xml:space="preserve">: </w:t>
      </w:r>
      <w:r w:rsidRPr="003E4AA1">
        <w:rPr>
          <w:szCs w:val="24"/>
          <w:lang w:val="en-US"/>
        </w:rPr>
        <w:tab/>
        <w:t xml:space="preserve">mean and </w:t>
      </w:r>
      <w:r w:rsidRPr="003E4AA1">
        <w:rPr>
          <w:lang w:val="en-US"/>
        </w:rPr>
        <w:t>standard</w:t>
      </w:r>
      <w:r w:rsidRPr="003E4AA1">
        <w:rPr>
          <w:szCs w:val="24"/>
          <w:lang w:val="en-US"/>
        </w:rPr>
        <w:t xml:space="preserve"> deviation for Good state</w:t>
      </w:r>
    </w:p>
    <w:p w:rsidR="003E4AA1" w:rsidRPr="003E4AA1" w:rsidRDefault="003E4AA1" w:rsidP="003E4AA1">
      <w:pPr>
        <w:tabs>
          <w:tab w:val="right" w:pos="1871"/>
          <w:tab w:val="left" w:pos="2041"/>
        </w:tabs>
        <w:spacing w:before="80"/>
        <w:ind w:left="2041" w:hanging="2041"/>
        <w:rPr>
          <w:szCs w:val="24"/>
          <w:lang w:val="en-US"/>
        </w:rPr>
      </w:pPr>
      <w:r w:rsidRPr="003E4AA1">
        <w:rPr>
          <w:i/>
          <w:szCs w:val="24"/>
          <w:lang w:val="en-US"/>
        </w:rPr>
        <w:tab/>
      </w:r>
      <w:r w:rsidRPr="00B41A72">
        <w:rPr>
          <w:iCs/>
          <w:szCs w:val="24"/>
          <w:lang w:val="en-US"/>
        </w:rPr>
        <w:t>µ</w:t>
      </w:r>
      <w:r w:rsidRPr="003E4AA1">
        <w:rPr>
          <w:i/>
          <w:szCs w:val="24"/>
          <w:vertAlign w:val="subscript"/>
          <w:lang w:val="en-US"/>
        </w:rPr>
        <w:t>B</w:t>
      </w:r>
      <w:r w:rsidRPr="003E4AA1">
        <w:rPr>
          <w:szCs w:val="24"/>
          <w:lang w:val="en-US"/>
        </w:rPr>
        <w:t xml:space="preserve"> and </w:t>
      </w:r>
      <w:r w:rsidRPr="00B41A72">
        <w:rPr>
          <w:iCs/>
          <w:szCs w:val="24"/>
        </w:rPr>
        <w:t>σ</w:t>
      </w:r>
      <w:r w:rsidRPr="003E4AA1">
        <w:rPr>
          <w:i/>
          <w:szCs w:val="24"/>
          <w:vertAlign w:val="subscript"/>
          <w:lang w:val="en-US"/>
        </w:rPr>
        <w:t>B</w:t>
      </w:r>
      <w:r w:rsidRPr="003E4AA1">
        <w:rPr>
          <w:szCs w:val="24"/>
          <w:lang w:val="en-US"/>
        </w:rPr>
        <w:t xml:space="preserve">: </w:t>
      </w:r>
      <w:r w:rsidRPr="003E4AA1">
        <w:rPr>
          <w:szCs w:val="24"/>
          <w:lang w:val="en-US"/>
        </w:rPr>
        <w:tab/>
        <w:t xml:space="preserve">mean and </w:t>
      </w:r>
      <w:r w:rsidRPr="003E4AA1">
        <w:rPr>
          <w:lang w:val="en-US"/>
        </w:rPr>
        <w:t>standard</w:t>
      </w:r>
      <w:r w:rsidRPr="003E4AA1">
        <w:rPr>
          <w:szCs w:val="24"/>
          <w:lang w:val="en-US"/>
        </w:rPr>
        <w:t xml:space="preserve"> deviation for Bad state</w:t>
      </w:r>
    </w:p>
    <w:p w:rsidR="003E4AA1" w:rsidRPr="003E4AA1" w:rsidRDefault="003E4AA1" w:rsidP="00894CCB">
      <w:pPr>
        <w:tabs>
          <w:tab w:val="left" w:pos="2608"/>
          <w:tab w:val="left" w:pos="3345"/>
        </w:tabs>
        <w:ind w:left="794" w:hanging="794"/>
        <w:rPr>
          <w:szCs w:val="24"/>
          <w:lang w:val="en-US"/>
        </w:rPr>
      </w:pPr>
      <w:r w:rsidRPr="003E4AA1">
        <w:rPr>
          <w:szCs w:val="24"/>
          <w:lang w:val="en-US"/>
        </w:rPr>
        <w:t>3)</w:t>
      </w:r>
      <w:r w:rsidRPr="003E4AA1">
        <w:rPr>
          <w:szCs w:val="24"/>
          <w:lang w:val="en-US"/>
        </w:rPr>
        <w:tab/>
        <w:t>The fading within each state is described by a Loo distribution, where the Loo triplet parameters are not fixed:</w:t>
      </w:r>
    </w:p>
    <w:p w:rsidR="003E4AA1" w:rsidRPr="00513CF1" w:rsidRDefault="003E4AA1" w:rsidP="003E4AA1">
      <w:pPr>
        <w:pStyle w:val="Equation"/>
        <w:rPr>
          <w:lang w:val="it-IT"/>
        </w:rPr>
      </w:pPr>
      <w:r w:rsidRPr="003E4AA1">
        <w:rPr>
          <w:lang w:val="en-US"/>
        </w:rPr>
        <w:tab/>
      </w:r>
      <w:r w:rsidRPr="003E4AA1">
        <w:rPr>
          <w:lang w:val="en-US"/>
        </w:rPr>
        <w:tab/>
      </w:r>
      <w:r w:rsidRPr="00513CF1">
        <w:rPr>
          <w:lang w:val="it-IT"/>
        </w:rPr>
        <w:t>Fading~Loo(</w:t>
      </w:r>
      <w:r w:rsidRPr="00513CF1">
        <w:rPr>
          <w:i/>
          <w:lang w:val="it-IT"/>
        </w:rPr>
        <w:t>M</w:t>
      </w:r>
      <w:r w:rsidRPr="00513CF1">
        <w:rPr>
          <w:i/>
          <w:vertAlign w:val="subscript"/>
          <w:lang w:val="it-IT"/>
        </w:rPr>
        <w:t>Ai</w:t>
      </w:r>
      <w:r w:rsidRPr="00513CF1">
        <w:rPr>
          <w:i/>
          <w:lang w:val="it-IT"/>
        </w:rPr>
        <w:t xml:space="preserve">, </w:t>
      </w:r>
      <w:r w:rsidRPr="00B41A72">
        <w:rPr>
          <w:iCs/>
        </w:rPr>
        <w:t>Σ</w:t>
      </w:r>
      <w:r w:rsidRPr="00513CF1">
        <w:rPr>
          <w:i/>
          <w:vertAlign w:val="subscript"/>
          <w:lang w:val="it-IT"/>
        </w:rPr>
        <w:t>Ai</w:t>
      </w:r>
      <w:r w:rsidRPr="00513CF1">
        <w:rPr>
          <w:i/>
          <w:lang w:val="it-IT"/>
        </w:rPr>
        <w:t>, MP</w:t>
      </w:r>
      <w:r w:rsidRPr="00513CF1">
        <w:rPr>
          <w:i/>
          <w:vertAlign w:val="subscript"/>
          <w:lang w:val="it-IT"/>
        </w:rPr>
        <w:t>i</w:t>
      </w:r>
      <w:r w:rsidRPr="00513CF1">
        <w:rPr>
          <w:lang w:val="it-IT"/>
        </w:rPr>
        <w:t>),</w:t>
      </w:r>
    </w:p>
    <w:p w:rsidR="003E4AA1" w:rsidRPr="003E4AA1" w:rsidRDefault="003E4AA1" w:rsidP="00D42455">
      <w:pPr>
        <w:keepNext/>
        <w:rPr>
          <w:lang w:val="en-US"/>
        </w:rPr>
      </w:pPr>
      <w:r w:rsidRPr="003E4AA1">
        <w:rPr>
          <w:lang w:val="en-US"/>
        </w:rPr>
        <w:lastRenderedPageBreak/>
        <w:t xml:space="preserve">where: </w:t>
      </w:r>
    </w:p>
    <w:p w:rsidR="003E4AA1" w:rsidRPr="003E4AA1" w:rsidRDefault="003E4AA1" w:rsidP="003E4AA1">
      <w:pPr>
        <w:tabs>
          <w:tab w:val="right" w:pos="1871"/>
          <w:tab w:val="left" w:pos="2041"/>
        </w:tabs>
        <w:spacing w:before="80"/>
        <w:ind w:left="2041" w:hanging="2041"/>
        <w:rPr>
          <w:szCs w:val="24"/>
          <w:lang w:val="en-US"/>
        </w:rPr>
      </w:pPr>
      <w:r w:rsidRPr="003E4AA1">
        <w:rPr>
          <w:i/>
          <w:iCs/>
          <w:szCs w:val="24"/>
          <w:lang w:val="en-US"/>
        </w:rPr>
        <w:tab/>
        <w:t>i</w:t>
      </w:r>
      <w:r w:rsidR="00B41A72">
        <w:rPr>
          <w:i/>
          <w:iCs/>
          <w:szCs w:val="24"/>
          <w:lang w:val="en-US"/>
        </w:rPr>
        <w:t xml:space="preserve"> </w:t>
      </w:r>
      <w:r w:rsidRPr="003E4AA1">
        <w:rPr>
          <w:szCs w:val="24"/>
          <w:lang w:val="en-US"/>
        </w:rPr>
        <w:t>=</w:t>
      </w:r>
      <w:r w:rsidR="00B41A72">
        <w:rPr>
          <w:szCs w:val="24"/>
          <w:lang w:val="en-US"/>
        </w:rPr>
        <w:t xml:space="preserve"> </w:t>
      </w:r>
      <w:r w:rsidRPr="003E4AA1">
        <w:rPr>
          <w:i/>
          <w:iCs/>
          <w:szCs w:val="24"/>
          <w:lang w:val="en-US"/>
        </w:rPr>
        <w:t>G</w:t>
      </w:r>
      <w:r w:rsidRPr="003E4AA1">
        <w:rPr>
          <w:szCs w:val="24"/>
          <w:lang w:val="en-US"/>
        </w:rPr>
        <w:tab/>
        <w:t>for Good states</w:t>
      </w:r>
    </w:p>
    <w:p w:rsidR="003E4AA1" w:rsidRPr="003E4AA1" w:rsidRDefault="003E4AA1" w:rsidP="003E4AA1">
      <w:pPr>
        <w:tabs>
          <w:tab w:val="right" w:pos="1871"/>
          <w:tab w:val="left" w:pos="2041"/>
        </w:tabs>
        <w:spacing w:before="80"/>
        <w:ind w:left="2041" w:hanging="2041"/>
        <w:rPr>
          <w:szCs w:val="24"/>
          <w:lang w:val="en-US"/>
        </w:rPr>
      </w:pPr>
      <w:r w:rsidRPr="003E4AA1">
        <w:rPr>
          <w:szCs w:val="24"/>
          <w:lang w:val="en-US"/>
        </w:rPr>
        <w:tab/>
      </w:r>
      <w:r w:rsidRPr="003E4AA1">
        <w:rPr>
          <w:i/>
          <w:iCs/>
          <w:szCs w:val="24"/>
          <w:lang w:val="en-US"/>
        </w:rPr>
        <w:t>i</w:t>
      </w:r>
      <w:r w:rsidR="00B41A72">
        <w:rPr>
          <w:i/>
          <w:iCs/>
          <w:szCs w:val="24"/>
          <w:lang w:val="en-US"/>
        </w:rPr>
        <w:t xml:space="preserve"> </w:t>
      </w:r>
      <w:r w:rsidRPr="003E4AA1">
        <w:rPr>
          <w:szCs w:val="24"/>
          <w:lang w:val="en-US"/>
        </w:rPr>
        <w:t>=</w:t>
      </w:r>
      <w:r w:rsidR="00B41A72">
        <w:rPr>
          <w:szCs w:val="24"/>
          <w:lang w:val="en-US"/>
        </w:rPr>
        <w:t xml:space="preserve"> </w:t>
      </w:r>
      <w:r w:rsidRPr="003E4AA1">
        <w:rPr>
          <w:i/>
          <w:iCs/>
          <w:szCs w:val="24"/>
          <w:lang w:val="en-US"/>
        </w:rPr>
        <w:t>B</w:t>
      </w:r>
      <w:r w:rsidRPr="003E4AA1">
        <w:rPr>
          <w:i/>
          <w:iCs/>
          <w:szCs w:val="24"/>
          <w:lang w:val="en-US"/>
        </w:rPr>
        <w:tab/>
      </w:r>
      <w:r w:rsidRPr="003E4AA1">
        <w:rPr>
          <w:szCs w:val="24"/>
          <w:lang w:val="en-US"/>
        </w:rPr>
        <w:t>for Bad states</w:t>
      </w:r>
    </w:p>
    <w:p w:rsidR="003E4AA1" w:rsidRPr="003E4AA1" w:rsidRDefault="003E4AA1" w:rsidP="00B41A72">
      <w:pPr>
        <w:tabs>
          <w:tab w:val="right" w:pos="1871"/>
          <w:tab w:val="left" w:pos="2041"/>
        </w:tabs>
        <w:spacing w:before="80"/>
        <w:ind w:left="2041" w:hanging="2041"/>
        <w:rPr>
          <w:szCs w:val="24"/>
          <w:lang w:val="en-US"/>
        </w:rPr>
      </w:pPr>
      <w:r w:rsidRPr="003E4AA1">
        <w:rPr>
          <w:i/>
          <w:szCs w:val="24"/>
          <w:lang w:val="en-US"/>
        </w:rPr>
        <w:tab/>
        <w:t>M</w:t>
      </w:r>
      <w:r w:rsidRPr="003E4AA1">
        <w:rPr>
          <w:i/>
          <w:szCs w:val="24"/>
          <w:vertAlign w:val="subscript"/>
          <w:lang w:val="en-US"/>
        </w:rPr>
        <w:t>Ai</w:t>
      </w:r>
      <w:r w:rsidRPr="003E4AA1">
        <w:rPr>
          <w:i/>
          <w:iCs/>
          <w:szCs w:val="24"/>
          <w:vertAlign w:val="subscript"/>
          <w:lang w:val="en-US"/>
        </w:rPr>
        <w:tab/>
      </w:r>
      <w:r w:rsidR="00B41A72">
        <w:rPr>
          <w:i/>
          <w:iCs/>
          <w:szCs w:val="24"/>
          <w:vertAlign w:val="subscript"/>
          <w:lang w:val="en-US"/>
        </w:rPr>
        <w:t>:</w:t>
      </w:r>
      <w:r w:rsidR="00B41A72">
        <w:rPr>
          <w:i/>
          <w:iCs/>
          <w:szCs w:val="24"/>
          <w:vertAlign w:val="subscript"/>
          <w:lang w:val="en-US"/>
        </w:rPr>
        <w:tab/>
      </w:r>
      <w:r w:rsidRPr="003E4AA1">
        <w:rPr>
          <w:szCs w:val="24"/>
          <w:lang w:val="en-US"/>
        </w:rPr>
        <w:t xml:space="preserve">mean of the direct signal </w:t>
      </w:r>
    </w:p>
    <w:p w:rsidR="003E4AA1" w:rsidRPr="003E4AA1" w:rsidRDefault="003E4AA1" w:rsidP="00B41A72">
      <w:pPr>
        <w:tabs>
          <w:tab w:val="right" w:pos="1871"/>
          <w:tab w:val="left" w:pos="2041"/>
        </w:tabs>
        <w:spacing w:before="80"/>
        <w:ind w:left="2041" w:hanging="2041"/>
        <w:rPr>
          <w:i/>
          <w:iCs/>
          <w:szCs w:val="24"/>
          <w:lang w:val="en-US"/>
        </w:rPr>
      </w:pPr>
      <w:r w:rsidRPr="003E4AA1">
        <w:rPr>
          <w:i/>
          <w:szCs w:val="24"/>
          <w:lang w:val="en-US"/>
        </w:rPr>
        <w:tab/>
      </w:r>
      <w:r w:rsidRPr="00894CCB">
        <w:rPr>
          <w:iCs/>
          <w:szCs w:val="24"/>
        </w:rPr>
        <w:t>Σ</w:t>
      </w:r>
      <w:r w:rsidRPr="003E4AA1">
        <w:rPr>
          <w:i/>
          <w:szCs w:val="24"/>
          <w:vertAlign w:val="subscript"/>
          <w:lang w:val="en-US"/>
        </w:rPr>
        <w:t>Ai</w:t>
      </w:r>
      <w:r w:rsidRPr="003E4AA1">
        <w:rPr>
          <w:i/>
          <w:iCs/>
          <w:szCs w:val="24"/>
          <w:vertAlign w:val="subscript"/>
          <w:lang w:val="en-US"/>
        </w:rPr>
        <w:t xml:space="preserve">  </w:t>
      </w:r>
      <w:r w:rsidRPr="003E4AA1">
        <w:rPr>
          <w:i/>
          <w:iCs/>
          <w:szCs w:val="24"/>
          <w:vertAlign w:val="subscript"/>
          <w:lang w:val="en-US"/>
        </w:rPr>
        <w:tab/>
      </w:r>
      <w:r w:rsidR="00B41A72">
        <w:rPr>
          <w:i/>
          <w:iCs/>
          <w:szCs w:val="24"/>
          <w:vertAlign w:val="subscript"/>
          <w:lang w:val="en-US"/>
        </w:rPr>
        <w:t>:</w:t>
      </w:r>
      <w:r w:rsidR="00B41A72">
        <w:rPr>
          <w:i/>
          <w:iCs/>
          <w:szCs w:val="24"/>
          <w:vertAlign w:val="subscript"/>
          <w:lang w:val="en-US"/>
        </w:rPr>
        <w:tab/>
      </w:r>
      <w:r w:rsidRPr="003E4AA1">
        <w:rPr>
          <w:szCs w:val="24"/>
          <w:lang w:val="en-US"/>
        </w:rPr>
        <w:t>standard deviation of the direct signal</w:t>
      </w:r>
    </w:p>
    <w:p w:rsidR="003E4AA1" w:rsidRPr="003E4AA1" w:rsidRDefault="003E4AA1" w:rsidP="00B41A72">
      <w:pPr>
        <w:tabs>
          <w:tab w:val="right" w:pos="1871"/>
          <w:tab w:val="left" w:pos="2041"/>
        </w:tabs>
        <w:spacing w:before="80"/>
        <w:ind w:left="2041" w:hanging="2041"/>
        <w:rPr>
          <w:szCs w:val="24"/>
          <w:lang w:val="en-US"/>
        </w:rPr>
      </w:pPr>
      <w:r w:rsidRPr="003E4AA1">
        <w:rPr>
          <w:i/>
          <w:iCs/>
          <w:szCs w:val="24"/>
          <w:lang w:val="en-US"/>
        </w:rPr>
        <w:tab/>
        <w:t>MP</w:t>
      </w:r>
      <w:r w:rsidRPr="003E4AA1">
        <w:rPr>
          <w:i/>
          <w:iCs/>
          <w:szCs w:val="24"/>
          <w:vertAlign w:val="subscript"/>
          <w:lang w:val="en-US"/>
        </w:rPr>
        <w:t xml:space="preserve">i </w:t>
      </w:r>
      <w:r w:rsidR="00B41A72">
        <w:rPr>
          <w:i/>
          <w:iCs/>
          <w:szCs w:val="24"/>
          <w:vertAlign w:val="subscript"/>
          <w:lang w:val="en-US"/>
        </w:rPr>
        <w:t>:</w:t>
      </w:r>
      <w:r w:rsidRPr="003E4AA1">
        <w:rPr>
          <w:i/>
          <w:iCs/>
          <w:szCs w:val="24"/>
          <w:vertAlign w:val="subscript"/>
          <w:lang w:val="en-US"/>
        </w:rPr>
        <w:tab/>
      </w:r>
      <w:r w:rsidRPr="003E4AA1">
        <w:rPr>
          <w:szCs w:val="24"/>
          <w:lang w:val="en-US"/>
        </w:rPr>
        <w:t xml:space="preserve">mean of the multipath </w:t>
      </w:r>
    </w:p>
    <w:p w:rsidR="003E4AA1" w:rsidRPr="00513CF1" w:rsidRDefault="003E4AA1" w:rsidP="003E4AA1">
      <w:pPr>
        <w:keepNext/>
        <w:keepLines/>
        <w:rPr>
          <w:lang w:val="it-IT"/>
        </w:rPr>
      </w:pPr>
      <w:r w:rsidRPr="00513CF1">
        <w:rPr>
          <w:lang w:val="it-IT"/>
        </w:rPr>
        <w:t>with:</w:t>
      </w:r>
    </w:p>
    <w:p w:rsidR="003E4AA1" w:rsidRPr="00513CF1" w:rsidRDefault="003E4AA1" w:rsidP="00860A1E">
      <w:pPr>
        <w:keepNext/>
        <w:keepLines/>
        <w:tabs>
          <w:tab w:val="right" w:pos="1871"/>
          <w:tab w:val="left" w:pos="2041"/>
        </w:tabs>
        <w:spacing w:before="80"/>
        <w:ind w:left="2041" w:hanging="2041"/>
        <w:rPr>
          <w:lang w:val="it-IT"/>
        </w:rPr>
      </w:pPr>
      <w:r w:rsidRPr="00513CF1">
        <w:rPr>
          <w:i/>
          <w:iCs/>
          <w:lang w:val="it-IT"/>
        </w:rPr>
        <w:tab/>
        <w:t>M</w:t>
      </w:r>
      <w:r w:rsidRPr="00513CF1">
        <w:rPr>
          <w:i/>
          <w:iCs/>
          <w:vertAlign w:val="subscript"/>
          <w:lang w:val="it-IT"/>
        </w:rPr>
        <w:t>Ai</w:t>
      </w:r>
      <w:r w:rsidRPr="00513CF1">
        <w:rPr>
          <w:lang w:val="it-IT"/>
        </w:rPr>
        <w:t xml:space="preserve"> =</w:t>
      </w:r>
      <w:r w:rsidRPr="00513CF1">
        <w:rPr>
          <w:lang w:val="it-IT"/>
        </w:rPr>
        <w:tab/>
      </w:r>
      <w:r w:rsidR="00860A1E">
        <w:rPr>
          <w:lang w:val="it-IT"/>
        </w:rPr>
        <w:t>n</w:t>
      </w:r>
      <w:r w:rsidRPr="00513CF1">
        <w:rPr>
          <w:lang w:val="it-IT"/>
        </w:rPr>
        <w:t>ormal(</w:t>
      </w:r>
      <w:r w:rsidR="00C37018" w:rsidRPr="009D555F">
        <w:rPr>
          <w:lang w:val="fr-CH"/>
        </w:rPr>
        <w:t xml:space="preserve"> </w:t>
      </w: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C37018">
        <w:rPr>
          <w:lang w:val="it-IT"/>
        </w:rPr>
        <w:t xml:space="preserve"> </w:t>
      </w:r>
      <w:r w:rsidRPr="00513CF1">
        <w:rPr>
          <w:lang w:val="it-IT"/>
        </w:rPr>
        <w:t>,</w:t>
      </w:r>
      <w:r w:rsidR="00C37018">
        <w:rPr>
          <w:lang w:val="it-IT"/>
        </w:rPr>
        <w:t xml:space="preserve"> </w:t>
      </w:r>
      <m:oMath>
        <m:r>
          <m:rPr>
            <m:sty m:val="p"/>
          </m:rPr>
          <w:rPr>
            <w:rFonts w:ascii="Cambria Math" w:hAnsi="Cambria Math"/>
            <w:lang w:val="it-IT"/>
          </w:rPr>
          <m:t xml:space="preserve"> </m:t>
        </m:r>
        <m:sSub>
          <m:sSubPr>
            <m:ctrlPr>
              <w:rPr>
                <w:rFonts w:ascii="Cambria Math" w:hAnsi="Cambria Math"/>
                <w:iCs/>
              </w:rPr>
            </m:ctrlPr>
          </m:sSubPr>
          <m:e>
            <m:r>
              <m:rPr>
                <m:sty m:val="p"/>
              </m:rPr>
              <w:rPr>
                <w:rFonts w:ascii="Cambria Math" w:hAnsi="Cambria Math"/>
              </w:rPr>
              <m:t>σ</m:t>
            </m:r>
          </m:e>
          <m:sub>
            <m:sSub>
              <m:sSubPr>
                <m:ctrlPr>
                  <w:rPr>
                    <w:rFonts w:ascii="Cambria Math" w:hAnsi="Cambria Math"/>
                    <w:iCs/>
                  </w:rPr>
                </m:ctrlPr>
              </m:sSubPr>
              <m:e>
                <m:r>
                  <m:rPr>
                    <m:sty m:val="p"/>
                  </m:rPr>
                  <w:rPr>
                    <w:rFonts w:ascii="Cambria Math" w:hAnsi="Cambria Math"/>
                    <w:lang w:val="fr-CH"/>
                  </w:rPr>
                  <m:t>M</m:t>
                </m:r>
              </m:e>
              <m:sub>
                <m:r>
                  <m:rPr>
                    <m:sty m:val="p"/>
                  </m:rPr>
                  <w:rPr>
                    <w:rFonts w:ascii="Cambria Math" w:hAnsi="Cambria Math"/>
                    <w:lang w:val="fr-CH"/>
                  </w:rPr>
                  <m:t>A</m:t>
                </m:r>
              </m:sub>
            </m:sSub>
          </m:sub>
        </m:sSub>
      </m:oMath>
      <w:r w:rsidR="00C37018">
        <w:rPr>
          <w:lang w:val="it-IT"/>
        </w:rPr>
        <w:t xml:space="preserve"> </w:t>
      </w:r>
      <w:r w:rsidRPr="00513CF1">
        <w:rPr>
          <w:lang w:val="it-IT"/>
        </w:rPr>
        <w:t>)</w:t>
      </w:r>
    </w:p>
    <w:p w:rsidR="003E4AA1" w:rsidRPr="00513CF1" w:rsidRDefault="003E4AA1" w:rsidP="003E4AA1">
      <w:pPr>
        <w:tabs>
          <w:tab w:val="right" w:pos="1871"/>
          <w:tab w:val="left" w:pos="2041"/>
        </w:tabs>
        <w:spacing w:before="80"/>
        <w:ind w:left="2041" w:hanging="2041"/>
        <w:rPr>
          <w:szCs w:val="24"/>
          <w:lang w:val="it-IT"/>
        </w:rPr>
      </w:pPr>
      <w:r w:rsidRPr="00513CF1">
        <w:rPr>
          <w:i/>
          <w:szCs w:val="24"/>
          <w:lang w:val="it-IT"/>
        </w:rPr>
        <w:tab/>
      </w:r>
      <w:r w:rsidRPr="00C37018">
        <w:rPr>
          <w:iCs/>
          <w:szCs w:val="24"/>
        </w:rPr>
        <w:t>Σ</w:t>
      </w:r>
      <w:r w:rsidRPr="00513CF1">
        <w:rPr>
          <w:i/>
          <w:szCs w:val="24"/>
          <w:vertAlign w:val="subscript"/>
          <w:lang w:val="it-IT"/>
        </w:rPr>
        <w:t>Ai</w:t>
      </w:r>
      <w:r w:rsidRPr="00513CF1">
        <w:rPr>
          <w:szCs w:val="24"/>
          <w:lang w:val="it-IT"/>
        </w:rPr>
        <w:t xml:space="preserve"> = </w:t>
      </w:r>
      <w:r w:rsidRPr="00513CF1">
        <w:rPr>
          <w:szCs w:val="24"/>
          <w:lang w:val="it-IT"/>
        </w:rPr>
        <w:tab/>
      </w:r>
      <w:r w:rsidRPr="00C37018">
        <w:rPr>
          <w:i/>
          <w:iCs/>
          <w:szCs w:val="24"/>
          <w:lang w:val="it-IT"/>
        </w:rPr>
        <w:t>g</w:t>
      </w:r>
      <w:r w:rsidRPr="00513CF1">
        <w:rPr>
          <w:szCs w:val="24"/>
          <w:vertAlign w:val="subscript"/>
          <w:lang w:val="it-IT"/>
        </w:rPr>
        <w:t>1</w:t>
      </w:r>
      <w:r w:rsidRPr="00C37018">
        <w:rPr>
          <w:i/>
          <w:iCs/>
          <w:szCs w:val="24"/>
          <w:vertAlign w:val="subscript"/>
          <w:lang w:val="it-IT"/>
        </w:rPr>
        <w:t>i</w:t>
      </w:r>
      <w:r w:rsidRPr="00C37018">
        <w:rPr>
          <w:i/>
          <w:iCs/>
          <w:szCs w:val="24"/>
          <w:lang w:val="it-IT"/>
        </w:rPr>
        <w:t>M</w:t>
      </w:r>
      <w:r w:rsidRPr="00C37018">
        <w:rPr>
          <w:i/>
          <w:iCs/>
          <w:szCs w:val="24"/>
          <w:vertAlign w:val="subscript"/>
          <w:lang w:val="it-IT"/>
        </w:rPr>
        <w:t>Ai</w:t>
      </w:r>
      <w:r w:rsidR="00C37018">
        <w:rPr>
          <w:i/>
          <w:iCs/>
          <w:szCs w:val="24"/>
          <w:vertAlign w:val="subscript"/>
          <w:lang w:val="it-IT"/>
        </w:rPr>
        <w:t xml:space="preserve"> </w:t>
      </w:r>
      <w:r w:rsidRPr="00C37018">
        <w:rPr>
          <w:i/>
          <w:iCs/>
          <w:szCs w:val="24"/>
          <w:lang w:val="it-IT"/>
        </w:rPr>
        <w:t>+</w:t>
      </w:r>
      <w:r w:rsidR="00C37018">
        <w:rPr>
          <w:i/>
          <w:iCs/>
          <w:szCs w:val="24"/>
          <w:lang w:val="it-IT"/>
        </w:rPr>
        <w:t xml:space="preserve"> </w:t>
      </w:r>
      <w:r w:rsidRPr="00C37018">
        <w:rPr>
          <w:i/>
          <w:iCs/>
          <w:szCs w:val="24"/>
          <w:lang w:val="it-IT"/>
        </w:rPr>
        <w:t>g</w:t>
      </w:r>
      <w:r w:rsidRPr="00C37018">
        <w:rPr>
          <w:i/>
          <w:iCs/>
          <w:szCs w:val="24"/>
          <w:vertAlign w:val="subscript"/>
          <w:lang w:val="it-IT"/>
        </w:rPr>
        <w:t>2i</w:t>
      </w:r>
    </w:p>
    <w:p w:rsidR="003E4AA1" w:rsidRPr="003E4AA1" w:rsidRDefault="003E4AA1" w:rsidP="003E4AA1">
      <w:pPr>
        <w:tabs>
          <w:tab w:val="right" w:pos="1871"/>
          <w:tab w:val="left" w:pos="2041"/>
        </w:tabs>
        <w:spacing w:before="80"/>
        <w:ind w:left="2041" w:hanging="2041"/>
        <w:rPr>
          <w:szCs w:val="24"/>
          <w:lang w:val="en-US"/>
        </w:rPr>
      </w:pPr>
      <w:r w:rsidRPr="00513CF1">
        <w:rPr>
          <w:szCs w:val="24"/>
          <w:lang w:val="it-IT"/>
        </w:rPr>
        <w:tab/>
      </w:r>
      <w:r w:rsidRPr="00C37018">
        <w:rPr>
          <w:i/>
          <w:iCs/>
          <w:szCs w:val="24"/>
          <w:lang w:val="en-US"/>
        </w:rPr>
        <w:t>MP</w:t>
      </w:r>
      <w:r w:rsidRPr="00C37018">
        <w:rPr>
          <w:i/>
          <w:iCs/>
          <w:szCs w:val="24"/>
          <w:vertAlign w:val="subscript"/>
          <w:lang w:val="en-US"/>
        </w:rPr>
        <w:t>i</w:t>
      </w:r>
      <w:r w:rsidRPr="003E4AA1">
        <w:rPr>
          <w:szCs w:val="24"/>
          <w:lang w:val="en-US"/>
        </w:rPr>
        <w:t xml:space="preserve">= </w:t>
      </w:r>
      <w:r w:rsidRPr="003E4AA1">
        <w:rPr>
          <w:szCs w:val="24"/>
          <w:lang w:val="en-US"/>
        </w:rPr>
        <w:tab/>
      </w:r>
      <w:r w:rsidRPr="00C37018">
        <w:rPr>
          <w:i/>
          <w:iCs/>
          <w:szCs w:val="24"/>
          <w:lang w:val="en-US"/>
        </w:rPr>
        <w:t>h</w:t>
      </w:r>
      <w:r w:rsidRPr="003E4AA1">
        <w:rPr>
          <w:szCs w:val="24"/>
          <w:vertAlign w:val="subscript"/>
          <w:lang w:val="en-US"/>
        </w:rPr>
        <w:t>1</w:t>
      </w:r>
      <w:r w:rsidRPr="00C37018">
        <w:rPr>
          <w:i/>
          <w:iCs/>
          <w:szCs w:val="24"/>
          <w:vertAlign w:val="subscript"/>
          <w:lang w:val="en-US"/>
        </w:rPr>
        <w:t>i</w:t>
      </w:r>
      <w:r w:rsidRPr="00C37018">
        <w:rPr>
          <w:i/>
          <w:iCs/>
          <w:szCs w:val="24"/>
          <w:lang w:val="en-US"/>
        </w:rPr>
        <w:t>M</w:t>
      </w:r>
      <w:r w:rsidRPr="00C37018">
        <w:rPr>
          <w:i/>
          <w:iCs/>
          <w:szCs w:val="24"/>
          <w:vertAlign w:val="subscript"/>
          <w:lang w:val="en-US"/>
        </w:rPr>
        <w:t>Ai</w:t>
      </w:r>
      <w:r w:rsidR="00C37018">
        <w:rPr>
          <w:i/>
          <w:iCs/>
          <w:szCs w:val="24"/>
          <w:vertAlign w:val="subscript"/>
          <w:lang w:val="en-US"/>
        </w:rPr>
        <w:t xml:space="preserve"> </w:t>
      </w:r>
      <w:r w:rsidRPr="00C37018">
        <w:rPr>
          <w:i/>
          <w:iCs/>
          <w:szCs w:val="24"/>
          <w:lang w:val="en-US"/>
        </w:rPr>
        <w:t>+</w:t>
      </w:r>
      <w:r w:rsidR="00C37018">
        <w:rPr>
          <w:i/>
          <w:iCs/>
          <w:szCs w:val="24"/>
          <w:lang w:val="en-US"/>
        </w:rPr>
        <w:t xml:space="preserve"> </w:t>
      </w:r>
      <w:r w:rsidRPr="00C37018">
        <w:rPr>
          <w:i/>
          <w:iCs/>
          <w:szCs w:val="24"/>
          <w:lang w:val="en-US"/>
        </w:rPr>
        <w:t>h</w:t>
      </w:r>
      <w:r w:rsidRPr="00C37018">
        <w:rPr>
          <w:i/>
          <w:iCs/>
          <w:szCs w:val="24"/>
          <w:vertAlign w:val="subscript"/>
          <w:lang w:val="en-US"/>
        </w:rPr>
        <w:t>2i</w:t>
      </w:r>
    </w:p>
    <w:p w:rsidR="003E4AA1" w:rsidRPr="003E4AA1" w:rsidRDefault="003E4AA1" w:rsidP="003E4AA1">
      <w:pPr>
        <w:rPr>
          <w:lang w:val="en-US"/>
        </w:rPr>
      </w:pPr>
      <w:r w:rsidRPr="003E4AA1">
        <w:rPr>
          <w:lang w:val="en-US"/>
        </w:rPr>
        <w:t>The Loo probability density function is:</w:t>
      </w:r>
    </w:p>
    <w:p w:rsidR="003E4AA1" w:rsidRPr="003E4AA1" w:rsidRDefault="003E4AA1" w:rsidP="003E4AA1">
      <w:pPr>
        <w:pStyle w:val="Equation"/>
        <w:rPr>
          <w:lang w:val="en-US"/>
        </w:rPr>
      </w:pPr>
      <w:r w:rsidRPr="003E4AA1">
        <w:rPr>
          <w:lang w:val="en-US"/>
        </w:rPr>
        <w:tab/>
      </w:r>
      <w:r w:rsidRPr="003E4AA1">
        <w:rPr>
          <w:lang w:val="en-US"/>
        </w:rPr>
        <w:tab/>
      </w:r>
      <w:r w:rsidR="00C37018" w:rsidRPr="00C37018">
        <w:rPr>
          <w:position w:val="-32"/>
        </w:rPr>
        <w:object w:dxaOrig="6600" w:dyaOrig="760">
          <v:shape id="_x0000_i1059" type="#_x0000_t75" style="width:330pt;height:38.5pt" o:ole="">
            <v:imagedata r:id="rId83" o:title=""/>
          </v:shape>
          <o:OLEObject Type="Embed" ProgID="Equation.3" ShapeID="_x0000_i1059" DrawAspect="Content" ObjectID="_1548832608" r:id="rId84"/>
        </w:object>
      </w:r>
      <w:r w:rsidRPr="003E4AA1">
        <w:rPr>
          <w:lang w:val="en-US"/>
        </w:rPr>
        <w:tab/>
        <w:t>(15)</w:t>
      </w:r>
    </w:p>
    <w:p w:rsidR="003E4AA1" w:rsidRPr="003E4AA1" w:rsidRDefault="003E4AA1" w:rsidP="003E4AA1">
      <w:pPr>
        <w:tabs>
          <w:tab w:val="left" w:pos="2608"/>
          <w:tab w:val="left" w:pos="3345"/>
        </w:tabs>
        <w:spacing w:before="80"/>
        <w:ind w:left="1871" w:hanging="1871"/>
        <w:rPr>
          <w:szCs w:val="24"/>
          <w:lang w:val="en-US"/>
        </w:rPr>
      </w:pPr>
      <w:r w:rsidRPr="003E4AA1">
        <w:rPr>
          <w:szCs w:val="24"/>
          <w:lang w:val="en-US"/>
        </w:rPr>
        <w:t xml:space="preserve">where </w:t>
      </w:r>
    </w:p>
    <w:p w:rsidR="003E4AA1" w:rsidRPr="0023491B" w:rsidRDefault="003E4AA1" w:rsidP="00894CCB">
      <w:pPr>
        <w:pStyle w:val="Equationlegend"/>
      </w:pPr>
      <w:r w:rsidRPr="0023491B">
        <w:rPr>
          <w:i/>
          <w:iCs/>
        </w:rPr>
        <w:tab/>
        <w:t>a</w:t>
      </w:r>
      <w:r w:rsidRPr="0023491B">
        <w:t xml:space="preserve"> </w:t>
      </w:r>
      <w:r w:rsidR="00B77C41">
        <w:t>:</w:t>
      </w:r>
      <w:r w:rsidRPr="0023491B">
        <w:tab/>
        <w:t xml:space="preserve">direct signal amplitude </w:t>
      </w:r>
    </w:p>
    <w:p w:rsidR="003E4AA1" w:rsidRPr="0023491B" w:rsidRDefault="003E4AA1" w:rsidP="00B77C41">
      <w:pPr>
        <w:pStyle w:val="Equationlegend"/>
        <w:rPr>
          <w:i/>
          <w:iCs/>
        </w:rPr>
      </w:pPr>
      <w:r w:rsidRPr="0023491B">
        <w:rPr>
          <w:i/>
          <w:iCs/>
        </w:rPr>
        <w:tab/>
        <w:t>2</w:t>
      </w:r>
      <w:r w:rsidRPr="00C13EFF">
        <w:t>σ</w:t>
      </w:r>
      <w:r w:rsidRPr="0023491B">
        <w:rPr>
          <w:i/>
          <w:iCs/>
          <w:vertAlign w:val="subscript"/>
        </w:rPr>
        <w:t>i</w:t>
      </w:r>
      <w:r w:rsidRPr="0023491B">
        <w:rPr>
          <w:i/>
          <w:iCs/>
          <w:vertAlign w:val="superscript"/>
        </w:rPr>
        <w:t>2</w:t>
      </w:r>
      <w:r w:rsidRPr="0023491B">
        <w:t xml:space="preserve"> </w:t>
      </w:r>
      <w:r w:rsidR="00B77C41">
        <w:t>:</w:t>
      </w:r>
      <w:r w:rsidRPr="0023491B">
        <w:tab/>
        <w:t xml:space="preserve">multipath mean received power, </w:t>
      </w:r>
      <w:r w:rsidRPr="0023491B">
        <w:rPr>
          <w:i/>
          <w:iCs/>
        </w:rPr>
        <w:t>MP</w:t>
      </w:r>
      <w:r w:rsidRPr="0023491B">
        <w:rPr>
          <w:i/>
          <w:iCs/>
          <w:vertAlign w:val="subscript"/>
        </w:rPr>
        <w:t>i</w:t>
      </w:r>
      <w:r w:rsidRPr="0023491B">
        <w:rPr>
          <w:i/>
          <w:iCs/>
        </w:rPr>
        <w:t>=</w:t>
      </w:r>
      <w:r w:rsidRPr="00B77C41">
        <w:t>10log</w:t>
      </w:r>
      <w:r w:rsidRPr="0023491B">
        <w:rPr>
          <w:i/>
          <w:iCs/>
        </w:rPr>
        <w:t xml:space="preserve"> (</w:t>
      </w:r>
      <w:r w:rsidRPr="00C13EFF">
        <w:t>2</w:t>
      </w:r>
      <w:r w:rsidRPr="00B77C41">
        <w:t>σ</w:t>
      </w:r>
      <w:r w:rsidRPr="0023491B">
        <w:rPr>
          <w:i/>
          <w:iCs/>
          <w:vertAlign w:val="subscript"/>
        </w:rPr>
        <w:t>i</w:t>
      </w:r>
      <w:r w:rsidRPr="0023491B">
        <w:rPr>
          <w:i/>
          <w:iCs/>
          <w:vertAlign w:val="superscript"/>
        </w:rPr>
        <w:t>2</w:t>
      </w:r>
      <w:r w:rsidRPr="0023491B">
        <w:rPr>
          <w:i/>
          <w:iCs/>
        </w:rPr>
        <w:t xml:space="preserve">) </w:t>
      </w:r>
      <w:r w:rsidRPr="00B77C41">
        <w:t>dB</w:t>
      </w:r>
    </w:p>
    <w:p w:rsidR="003E4AA1" w:rsidRPr="003E4AA1" w:rsidRDefault="003E4AA1" w:rsidP="00894CCB">
      <w:pPr>
        <w:tabs>
          <w:tab w:val="left" w:pos="2608"/>
          <w:tab w:val="left" w:pos="3345"/>
        </w:tabs>
        <w:ind w:left="794" w:hanging="794"/>
        <w:rPr>
          <w:szCs w:val="24"/>
          <w:lang w:val="en-US"/>
        </w:rPr>
      </w:pPr>
      <w:r w:rsidRPr="003E4AA1">
        <w:rPr>
          <w:szCs w:val="24"/>
          <w:lang w:val="en-US"/>
        </w:rPr>
        <w:t>3)</w:t>
      </w:r>
      <w:r w:rsidRPr="003E4AA1">
        <w:rPr>
          <w:szCs w:val="24"/>
          <w:lang w:val="en-US"/>
        </w:rPr>
        <w:tab/>
        <w:t xml:space="preserve">The transition length </w:t>
      </w:r>
      <w:r w:rsidRPr="003E4AA1">
        <w:rPr>
          <w:i/>
          <w:szCs w:val="24"/>
          <w:lang w:val="en-US"/>
        </w:rPr>
        <w:t>L</w:t>
      </w:r>
      <w:r w:rsidRPr="003E4AA1">
        <w:rPr>
          <w:i/>
          <w:szCs w:val="24"/>
          <w:vertAlign w:val="subscript"/>
          <w:lang w:val="en-US"/>
        </w:rPr>
        <w:t>trans</w:t>
      </w:r>
      <w:r w:rsidRPr="003E4AA1">
        <w:rPr>
          <w:i/>
          <w:szCs w:val="24"/>
          <w:lang w:val="en-US"/>
        </w:rPr>
        <w:t>,</w:t>
      </w:r>
      <w:r w:rsidRPr="003E4AA1">
        <w:rPr>
          <w:i/>
          <w:szCs w:val="24"/>
          <w:vertAlign w:val="subscript"/>
          <w:lang w:val="en-US"/>
        </w:rPr>
        <w:t>i</w:t>
      </w:r>
      <w:r w:rsidRPr="003E4AA1">
        <w:rPr>
          <w:szCs w:val="24"/>
          <w:lang w:val="en-US"/>
        </w:rPr>
        <w:t xml:space="preserve"> between a GOOD and BAD event depends on the </w:t>
      </w:r>
      <w:r w:rsidRPr="003E4AA1">
        <w:rPr>
          <w:i/>
          <w:szCs w:val="24"/>
          <w:lang w:val="en-US"/>
        </w:rPr>
        <w:t>M</w:t>
      </w:r>
      <w:r w:rsidRPr="003E4AA1">
        <w:rPr>
          <w:i/>
          <w:szCs w:val="24"/>
          <w:vertAlign w:val="subscript"/>
          <w:lang w:val="en-US"/>
        </w:rPr>
        <w:t>A,i</w:t>
      </w:r>
      <w:r w:rsidRPr="003E4AA1">
        <w:rPr>
          <w:szCs w:val="24"/>
          <w:lang w:val="en-US"/>
        </w:rPr>
        <w:t xml:space="preserve"> values difference </w:t>
      </w:r>
      <w:r>
        <w:rPr>
          <w:szCs w:val="24"/>
        </w:rPr>
        <w:sym w:font="Symbol" w:char="F044"/>
      </w:r>
      <w:r w:rsidRPr="003E4AA1">
        <w:rPr>
          <w:i/>
          <w:szCs w:val="24"/>
          <w:lang w:val="en-US"/>
        </w:rPr>
        <w:t>M</w:t>
      </w:r>
      <w:r w:rsidRPr="003E4AA1">
        <w:rPr>
          <w:i/>
          <w:szCs w:val="24"/>
          <w:vertAlign w:val="subscript"/>
          <w:lang w:val="en-US"/>
        </w:rPr>
        <w:t>A,i</w:t>
      </w:r>
      <w:r w:rsidRPr="003E4AA1">
        <w:rPr>
          <w:szCs w:val="24"/>
          <w:lang w:val="en-US"/>
        </w:rPr>
        <w:t xml:space="preserve"> = |</w:t>
      </w:r>
      <w:r w:rsidRPr="003E4AA1">
        <w:rPr>
          <w:i/>
          <w:szCs w:val="24"/>
          <w:lang w:val="en-US"/>
        </w:rPr>
        <w:t>M</w:t>
      </w:r>
      <w:r w:rsidRPr="003E4AA1">
        <w:rPr>
          <w:i/>
          <w:szCs w:val="24"/>
          <w:vertAlign w:val="subscript"/>
          <w:lang w:val="en-US"/>
        </w:rPr>
        <w:t>A,i GOOD</w:t>
      </w:r>
      <w:r w:rsidRPr="003E4AA1">
        <w:rPr>
          <w:szCs w:val="24"/>
          <w:lang w:val="en-US"/>
        </w:rPr>
        <w:t xml:space="preserve"> – </w:t>
      </w:r>
      <w:r w:rsidRPr="003E4AA1">
        <w:rPr>
          <w:i/>
          <w:szCs w:val="24"/>
          <w:lang w:val="en-US"/>
        </w:rPr>
        <w:t>M</w:t>
      </w:r>
      <w:r w:rsidRPr="003E4AA1">
        <w:rPr>
          <w:i/>
          <w:szCs w:val="24"/>
          <w:vertAlign w:val="subscript"/>
          <w:lang w:val="en-US"/>
        </w:rPr>
        <w:t>A,i BAD</w:t>
      </w:r>
      <w:r w:rsidRPr="003E4AA1">
        <w:rPr>
          <w:szCs w:val="24"/>
          <w:lang w:val="en-US"/>
        </w:rPr>
        <w:t xml:space="preserve"> |:</w:t>
      </w:r>
    </w:p>
    <w:p w:rsidR="003E4AA1" w:rsidRPr="00C64D72" w:rsidRDefault="003E4AA1" w:rsidP="003E4AA1">
      <w:pPr>
        <w:pStyle w:val="Equation"/>
        <w:rPr>
          <w:lang w:val="it-IT"/>
        </w:rPr>
      </w:pPr>
      <w:r w:rsidRPr="00331D1C">
        <w:rPr>
          <w:lang w:val="en-US"/>
        </w:rPr>
        <w:tab/>
      </w:r>
      <w:r w:rsidRPr="00331D1C">
        <w:rPr>
          <w:lang w:val="en-US"/>
        </w:rPr>
        <w:tab/>
      </w:r>
      <w:r w:rsidRPr="00B77C41">
        <w:rPr>
          <w:i/>
          <w:iCs/>
          <w:lang w:val="it-IT"/>
        </w:rPr>
        <w:t>L</w:t>
      </w:r>
      <w:r w:rsidRPr="00B77C41">
        <w:rPr>
          <w:i/>
          <w:iCs/>
          <w:vertAlign w:val="subscript"/>
          <w:lang w:val="it-IT"/>
        </w:rPr>
        <w:t>trans</w:t>
      </w:r>
      <w:r w:rsidRPr="00B77C41">
        <w:rPr>
          <w:i/>
          <w:iCs/>
          <w:lang w:val="it-IT"/>
        </w:rPr>
        <w:t>,</w:t>
      </w:r>
      <w:r w:rsidRPr="00B77C41">
        <w:rPr>
          <w:i/>
          <w:iCs/>
          <w:vertAlign w:val="subscript"/>
          <w:lang w:val="it-IT"/>
        </w:rPr>
        <w:t>i</w:t>
      </w:r>
      <w:r w:rsidRPr="00C64D72">
        <w:rPr>
          <w:lang w:val="it-IT"/>
        </w:rPr>
        <w:t xml:space="preserve"> = </w:t>
      </w:r>
      <w:r w:rsidRPr="00B77C41">
        <w:rPr>
          <w:i/>
          <w:iCs/>
          <w:lang w:val="it-IT"/>
        </w:rPr>
        <w:t>f</w:t>
      </w:r>
      <w:r w:rsidRPr="00C64D72">
        <w:rPr>
          <w:vertAlign w:val="subscript"/>
          <w:lang w:val="it-IT"/>
        </w:rPr>
        <w:t>1</w:t>
      </w:r>
      <w:r w:rsidR="00B77C41">
        <w:rPr>
          <w:vertAlign w:val="subscript"/>
          <w:lang w:val="it-IT"/>
        </w:rPr>
        <w:t xml:space="preserve"> </w:t>
      </w:r>
      <w:r>
        <w:sym w:font="Symbol" w:char="F0B4"/>
      </w:r>
      <w:r w:rsidR="00B77C41" w:rsidRPr="00B77C41">
        <w:rPr>
          <w:lang w:val="en-US"/>
        </w:rPr>
        <w:t xml:space="preserve"> </w:t>
      </w:r>
      <w:r>
        <w:sym w:font="Symbol" w:char="F044"/>
      </w:r>
      <w:r w:rsidRPr="00B77C41">
        <w:rPr>
          <w:i/>
          <w:iCs/>
          <w:lang w:val="it-IT"/>
        </w:rPr>
        <w:t>M</w:t>
      </w:r>
      <w:r w:rsidRPr="00B77C41">
        <w:rPr>
          <w:i/>
          <w:iCs/>
          <w:vertAlign w:val="subscript"/>
          <w:lang w:val="it-IT"/>
        </w:rPr>
        <w:t>A,i</w:t>
      </w:r>
      <w:r w:rsidRPr="00C64D72">
        <w:rPr>
          <w:lang w:val="it-IT"/>
        </w:rPr>
        <w:t xml:space="preserve"> + </w:t>
      </w:r>
      <w:r w:rsidRPr="00B77C41">
        <w:rPr>
          <w:i/>
          <w:iCs/>
          <w:lang w:val="it-IT"/>
        </w:rPr>
        <w:t>f</w:t>
      </w:r>
      <w:r w:rsidRPr="00C64D72">
        <w:rPr>
          <w:vertAlign w:val="subscript"/>
          <w:lang w:val="it-IT"/>
        </w:rPr>
        <w:t>2</w:t>
      </w:r>
      <w:r>
        <w:rPr>
          <w:vertAlign w:val="subscript"/>
          <w:lang w:val="it-IT"/>
        </w:rPr>
        <w:tab/>
      </w:r>
      <w:r w:rsidRPr="00C64D72">
        <w:rPr>
          <w:lang w:val="it-IT"/>
        </w:rPr>
        <w:t>(16)</w:t>
      </w:r>
    </w:p>
    <w:p w:rsidR="003E4AA1" w:rsidRDefault="003E4AA1" w:rsidP="003E4AA1">
      <w:pPr>
        <w:rPr>
          <w:szCs w:val="24"/>
          <w:lang w:val="en-US"/>
        </w:rPr>
      </w:pPr>
      <w:r w:rsidRPr="003E4AA1">
        <w:rPr>
          <w:szCs w:val="24"/>
          <w:lang w:val="en-US"/>
        </w:rPr>
        <w:t xml:space="preserve">In order not to consider unrealistic values for </w:t>
      </w:r>
      <w:r w:rsidRPr="0095722A">
        <w:rPr>
          <w:i/>
          <w:szCs w:val="24"/>
          <w:lang w:val="en-US" w:eastAsia="zh-CN"/>
        </w:rPr>
        <w:t>M</w:t>
      </w:r>
      <w:r>
        <w:rPr>
          <w:i/>
          <w:szCs w:val="24"/>
          <w:vertAlign w:val="subscript"/>
          <w:lang w:val="en-US" w:eastAsia="zh-CN"/>
        </w:rPr>
        <w:t xml:space="preserve">A </w:t>
      </w:r>
      <w:r>
        <w:rPr>
          <w:szCs w:val="24"/>
          <w:lang w:val="en-US"/>
        </w:rPr>
        <w:t>in GOOD and BAD states, restricted probability ranges must be considered:</w:t>
      </w:r>
    </w:p>
    <w:p w:rsidR="003E4AA1" w:rsidRDefault="003E4AA1" w:rsidP="003E4AA1">
      <w:pPr>
        <w:pStyle w:val="enumlev1"/>
        <w:rPr>
          <w:lang w:val="en-US"/>
        </w:rPr>
      </w:pPr>
      <w:r w:rsidRPr="00BD219D">
        <w:rPr>
          <w:lang w:val="en-US"/>
        </w:rPr>
        <w:t>•</w:t>
      </w:r>
      <w:r>
        <w:rPr>
          <w:lang w:val="en-US"/>
        </w:rPr>
        <w:tab/>
        <w:t xml:space="preserve">5% </w:t>
      </w:r>
      <w:r w:rsidR="00B77C41" w:rsidRPr="00B77C41">
        <w:rPr>
          <w:lang w:val="en-US"/>
        </w:rPr>
        <w:t>–</w:t>
      </w:r>
      <w:r>
        <w:rPr>
          <w:lang w:val="en-US"/>
        </w:rPr>
        <w:t xml:space="preserve"> 95% for the GOOD state</w:t>
      </w:r>
    </w:p>
    <w:p w:rsidR="003E4AA1" w:rsidRPr="00B77C41" w:rsidRDefault="003E4AA1" w:rsidP="003E4AA1">
      <w:pPr>
        <w:pStyle w:val="enumlev1"/>
        <w:rPr>
          <w:szCs w:val="24"/>
          <w:lang w:val="en-US"/>
        </w:rPr>
      </w:pPr>
      <w:r w:rsidRPr="00BD219D">
        <w:rPr>
          <w:lang w:val="en-US"/>
        </w:rPr>
        <w:t>•</w:t>
      </w:r>
      <w:r>
        <w:rPr>
          <w:lang w:val="en-US"/>
        </w:rPr>
        <w:tab/>
      </w:r>
      <w:r w:rsidRPr="00B77C41">
        <w:rPr>
          <w:szCs w:val="24"/>
          <w:lang w:val="en-US"/>
        </w:rPr>
        <w:t>[</w:t>
      </w:r>
      <w:r w:rsidRPr="00B77C41">
        <w:rPr>
          <w:i/>
          <w:iCs/>
          <w:szCs w:val="24"/>
          <w:lang w:val="en-US"/>
        </w:rPr>
        <w:t>p</w:t>
      </w:r>
      <w:r w:rsidRPr="00B77C41">
        <w:rPr>
          <w:i/>
          <w:iCs/>
          <w:szCs w:val="24"/>
          <w:vertAlign w:val="subscript"/>
          <w:lang w:val="en-US"/>
        </w:rPr>
        <w:t>B,min</w:t>
      </w:r>
      <w:r w:rsidRPr="00B77C41">
        <w:rPr>
          <w:i/>
          <w:iCs/>
          <w:szCs w:val="24"/>
          <w:lang w:val="en-US"/>
        </w:rPr>
        <w:t xml:space="preserve"> , p</w:t>
      </w:r>
      <w:r w:rsidRPr="00B77C41">
        <w:rPr>
          <w:i/>
          <w:iCs/>
          <w:szCs w:val="24"/>
          <w:vertAlign w:val="subscript"/>
          <w:lang w:val="en-US"/>
        </w:rPr>
        <w:t>B,max</w:t>
      </w:r>
      <w:r w:rsidRPr="00B77C41">
        <w:rPr>
          <w:szCs w:val="24"/>
          <w:lang w:val="en-US"/>
        </w:rPr>
        <w:t>] for the BAD state.</w:t>
      </w:r>
    </w:p>
    <w:p w:rsidR="003E4AA1" w:rsidRDefault="003E4AA1" w:rsidP="003E4AA1">
      <w:pPr>
        <w:rPr>
          <w:szCs w:val="24"/>
          <w:lang w:val="en-US"/>
        </w:rPr>
      </w:pPr>
      <w:r>
        <w:rPr>
          <w:szCs w:val="24"/>
          <w:lang w:val="en-US"/>
        </w:rPr>
        <w:t>In order to consider realistic values for the GOOD and BAD state events duration, minimum possible event lengths must be considered:</w:t>
      </w:r>
    </w:p>
    <w:p w:rsidR="003E4AA1" w:rsidRDefault="003E4AA1" w:rsidP="003E4AA1">
      <w:pPr>
        <w:pStyle w:val="enumlev1"/>
        <w:rPr>
          <w:lang w:val="en-US"/>
        </w:rPr>
      </w:pPr>
      <w:r w:rsidRPr="00BD219D">
        <w:rPr>
          <w:lang w:val="en-US"/>
        </w:rPr>
        <w:t>•</w:t>
      </w:r>
      <w:r>
        <w:rPr>
          <w:lang w:val="en-US"/>
        </w:rPr>
        <w:tab/>
      </w:r>
      <w:r w:rsidRPr="00B77C41">
        <w:rPr>
          <w:i/>
          <w:iCs/>
          <w:lang w:val="en-US"/>
        </w:rPr>
        <w:t>dur</w:t>
      </w:r>
      <w:r w:rsidRPr="00B77C41">
        <w:rPr>
          <w:i/>
          <w:iCs/>
          <w:vertAlign w:val="subscript"/>
          <w:lang w:val="en-US"/>
        </w:rPr>
        <w:t>minG</w:t>
      </w:r>
      <w:r>
        <w:rPr>
          <w:lang w:val="en-US"/>
        </w:rPr>
        <w:t xml:space="preserve"> for the GOOD state</w:t>
      </w:r>
    </w:p>
    <w:p w:rsidR="003E4AA1" w:rsidRPr="0095722A" w:rsidRDefault="003E4AA1" w:rsidP="003E4AA1">
      <w:pPr>
        <w:pStyle w:val="enumlev1"/>
        <w:rPr>
          <w:lang w:val="en-US"/>
        </w:rPr>
      </w:pPr>
      <w:r w:rsidRPr="00BD219D">
        <w:rPr>
          <w:lang w:val="en-US"/>
        </w:rPr>
        <w:t>•</w:t>
      </w:r>
      <w:r>
        <w:rPr>
          <w:lang w:val="en-US"/>
        </w:rPr>
        <w:tab/>
      </w:r>
      <w:r w:rsidRPr="00B77C41">
        <w:rPr>
          <w:i/>
          <w:iCs/>
          <w:lang w:val="en-US"/>
        </w:rPr>
        <w:t>dur</w:t>
      </w:r>
      <w:r w:rsidRPr="00B77C41">
        <w:rPr>
          <w:i/>
          <w:iCs/>
          <w:vertAlign w:val="subscript"/>
          <w:lang w:val="en-US"/>
        </w:rPr>
        <w:t>minB</w:t>
      </w:r>
      <w:r>
        <w:rPr>
          <w:lang w:val="en-US"/>
        </w:rPr>
        <w:t xml:space="preserve"> for the BAD state.</w:t>
      </w:r>
    </w:p>
    <w:p w:rsidR="003E4AA1" w:rsidRPr="003E4AA1" w:rsidRDefault="003E4AA1" w:rsidP="003E4AA1">
      <w:pPr>
        <w:rPr>
          <w:szCs w:val="24"/>
          <w:lang w:val="en-US"/>
        </w:rPr>
      </w:pPr>
      <w:r w:rsidRPr="003E4AA1">
        <w:rPr>
          <w:szCs w:val="24"/>
          <w:lang w:val="en-US"/>
        </w:rPr>
        <w:t>The following input parameters should be used for the statistical and the generative models.</w:t>
      </w:r>
    </w:p>
    <w:p w:rsidR="003E4AA1" w:rsidRPr="0023491B" w:rsidRDefault="003E4AA1" w:rsidP="008C4F6C">
      <w:pPr>
        <w:pStyle w:val="TableNo"/>
        <w:keepLines/>
      </w:pPr>
      <w:r w:rsidRPr="0023491B">
        <w:t xml:space="preserve">TABLE 5 </w:t>
      </w:r>
    </w:p>
    <w:p w:rsidR="003E4AA1" w:rsidRPr="0023491B" w:rsidRDefault="003E4AA1" w:rsidP="008C4F6C">
      <w:pPr>
        <w:pStyle w:val="Tabletitle"/>
        <w:keepLines/>
      </w:pPr>
      <w:r w:rsidRPr="0023491B">
        <w:t>Model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3E4AA1" w:rsidRPr="00F158C5" w:rsidTr="00D42455">
        <w:trPr>
          <w:tblHeader/>
          <w:jc w:val="center"/>
        </w:trPr>
        <w:tc>
          <w:tcPr>
            <w:tcW w:w="2078" w:type="dxa"/>
            <w:vAlign w:val="center"/>
          </w:tcPr>
          <w:p w:rsidR="003E4AA1" w:rsidRPr="008C4F6C" w:rsidRDefault="003E4AA1" w:rsidP="008C4F6C">
            <w:pPr>
              <w:keepNext/>
              <w:keepLines/>
              <w:spacing w:before="40" w:after="40"/>
              <w:jc w:val="center"/>
              <w:rPr>
                <w:b/>
                <w:sz w:val="22"/>
                <w:szCs w:val="22"/>
              </w:rPr>
            </w:pPr>
            <w:r w:rsidRPr="008C4F6C">
              <w:rPr>
                <w:b/>
                <w:sz w:val="22"/>
                <w:szCs w:val="22"/>
              </w:rPr>
              <w:t>Parameter</w:t>
            </w:r>
          </w:p>
        </w:tc>
        <w:tc>
          <w:tcPr>
            <w:tcW w:w="6300" w:type="dxa"/>
            <w:vAlign w:val="center"/>
          </w:tcPr>
          <w:p w:rsidR="003E4AA1" w:rsidRPr="008C4F6C" w:rsidRDefault="003E4AA1" w:rsidP="008C4F6C">
            <w:pPr>
              <w:keepNext/>
              <w:keepLines/>
              <w:spacing w:before="40" w:after="40"/>
              <w:jc w:val="center"/>
              <w:rPr>
                <w:b/>
                <w:sz w:val="22"/>
                <w:szCs w:val="22"/>
              </w:rPr>
            </w:pPr>
            <w:r w:rsidRPr="008C4F6C">
              <w:rPr>
                <w:b/>
                <w:sz w:val="22"/>
                <w:szCs w:val="22"/>
              </w:rPr>
              <w:t>Description</w:t>
            </w:r>
          </w:p>
        </w:tc>
      </w:tr>
      <w:tr w:rsidR="003E4AA1" w:rsidRPr="001702AB" w:rsidTr="008C4F6C">
        <w:trPr>
          <w:jc w:val="center"/>
        </w:trPr>
        <w:tc>
          <w:tcPr>
            <w:tcW w:w="2078" w:type="dxa"/>
            <w:vAlign w:val="center"/>
          </w:tcPr>
          <w:p w:rsidR="003E4AA1" w:rsidRPr="008C4F6C" w:rsidRDefault="003E4AA1" w:rsidP="008C4F6C">
            <w:pPr>
              <w:keepNext/>
              <w:keepLines/>
              <w:spacing w:before="40" w:after="40"/>
              <w:jc w:val="center"/>
              <w:rPr>
                <w:sz w:val="22"/>
                <w:szCs w:val="22"/>
              </w:rPr>
            </w:pPr>
            <w:r w:rsidRPr="008C4F6C">
              <w:rPr>
                <w:sz w:val="22"/>
                <w:szCs w:val="22"/>
              </w:rPr>
              <w:t>(µ,</w:t>
            </w:r>
            <w:r w:rsidRPr="008C4F6C">
              <w:rPr>
                <w:sz w:val="22"/>
                <w:szCs w:val="22"/>
              </w:rPr>
              <w:sym w:font="Symbol" w:char="F073"/>
            </w:r>
            <w:r w:rsidRPr="008C4F6C">
              <w:rPr>
                <w:sz w:val="22"/>
                <w:szCs w:val="22"/>
              </w:rPr>
              <w:t>)</w:t>
            </w:r>
            <w:r w:rsidRPr="008C4F6C">
              <w:rPr>
                <w:i/>
                <w:iCs/>
                <w:sz w:val="22"/>
                <w:szCs w:val="22"/>
                <w:vertAlign w:val="subscript"/>
              </w:rPr>
              <w:t>G,B</w:t>
            </w:r>
          </w:p>
        </w:tc>
        <w:tc>
          <w:tcPr>
            <w:tcW w:w="6300" w:type="dxa"/>
            <w:vAlign w:val="center"/>
          </w:tcPr>
          <w:p w:rsidR="003E4AA1" w:rsidRPr="008C4F6C" w:rsidRDefault="003E4AA1" w:rsidP="008C4F6C">
            <w:pPr>
              <w:keepNext/>
              <w:keepLines/>
              <w:spacing w:before="40" w:after="40"/>
              <w:rPr>
                <w:sz w:val="22"/>
                <w:szCs w:val="22"/>
                <w:lang w:val="en-US"/>
              </w:rPr>
            </w:pPr>
            <w:r w:rsidRPr="008C4F6C">
              <w:rPr>
                <w:sz w:val="22"/>
                <w:szCs w:val="22"/>
                <w:lang w:val="en-US"/>
              </w:rPr>
              <w:t>Mean and standard deviation of the log-normal law assumed for events duration</w:t>
            </w:r>
            <w:r w:rsidR="00B77C41" w:rsidRPr="008C4F6C">
              <w:rPr>
                <w:sz w:val="22"/>
                <w:szCs w:val="22"/>
                <w:lang w:val="en-US"/>
              </w:rPr>
              <w:t xml:space="preserve"> (m</w:t>
            </w:r>
            <w:r w:rsidRPr="008C4F6C">
              <w:rPr>
                <w:sz w:val="22"/>
                <w:szCs w:val="22"/>
                <w:lang w:val="en-US"/>
              </w:rPr>
              <w:t>)</w:t>
            </w:r>
          </w:p>
        </w:tc>
      </w:tr>
      <w:tr w:rsidR="003E4AA1" w:rsidRPr="00F158C5" w:rsidTr="008C4F6C">
        <w:trPr>
          <w:jc w:val="center"/>
        </w:trPr>
        <w:tc>
          <w:tcPr>
            <w:tcW w:w="2078" w:type="dxa"/>
            <w:vAlign w:val="center"/>
          </w:tcPr>
          <w:p w:rsidR="003E4AA1" w:rsidRPr="008C4F6C" w:rsidRDefault="003E4AA1" w:rsidP="00B77C41">
            <w:pPr>
              <w:spacing w:before="40" w:after="40"/>
              <w:jc w:val="center"/>
              <w:rPr>
                <w:i/>
                <w:iCs/>
                <w:sz w:val="22"/>
                <w:szCs w:val="22"/>
              </w:rPr>
            </w:pPr>
            <w:r w:rsidRPr="008C4F6C">
              <w:rPr>
                <w:i/>
                <w:iCs/>
                <w:sz w:val="22"/>
                <w:szCs w:val="22"/>
              </w:rPr>
              <w:t>dur</w:t>
            </w:r>
            <w:r w:rsidRPr="008C4F6C">
              <w:rPr>
                <w:i/>
                <w:iCs/>
                <w:sz w:val="22"/>
                <w:szCs w:val="22"/>
                <w:vertAlign w:val="subscript"/>
              </w:rPr>
              <w:t>minG,B</w:t>
            </w:r>
          </w:p>
        </w:tc>
        <w:tc>
          <w:tcPr>
            <w:tcW w:w="6300" w:type="dxa"/>
            <w:vAlign w:val="center"/>
          </w:tcPr>
          <w:p w:rsidR="003E4AA1" w:rsidRPr="008C4F6C" w:rsidRDefault="003E4AA1" w:rsidP="00B77C41">
            <w:pPr>
              <w:spacing w:before="40" w:after="40"/>
              <w:rPr>
                <w:sz w:val="22"/>
                <w:szCs w:val="22"/>
              </w:rPr>
            </w:pPr>
            <w:r w:rsidRPr="008C4F6C">
              <w:rPr>
                <w:sz w:val="22"/>
                <w:szCs w:val="22"/>
              </w:rPr>
              <w:t xml:space="preserve">Minimum </w:t>
            </w:r>
            <w:r w:rsidR="00B77C41" w:rsidRPr="008C4F6C">
              <w:rPr>
                <w:sz w:val="22"/>
                <w:szCs w:val="22"/>
              </w:rPr>
              <w:t>possible events duration (m</w:t>
            </w:r>
            <w:r w:rsidRPr="008C4F6C">
              <w:rPr>
                <w:sz w:val="22"/>
                <w:szCs w:val="22"/>
              </w:rPr>
              <w:t xml:space="preserve">) </w:t>
            </w:r>
          </w:p>
        </w:tc>
      </w:tr>
      <w:tr w:rsidR="003E4AA1" w:rsidRPr="001702AB" w:rsidTr="008C4F6C">
        <w:trPr>
          <w:jc w:val="center"/>
        </w:trPr>
        <w:tc>
          <w:tcPr>
            <w:tcW w:w="2078" w:type="dxa"/>
            <w:vAlign w:val="center"/>
          </w:tcPr>
          <w:p w:rsidR="003E4AA1" w:rsidRPr="008C4F6C" w:rsidRDefault="003E4AA1" w:rsidP="00B77C41">
            <w:pPr>
              <w:spacing w:before="40" w:after="40"/>
              <w:jc w:val="center"/>
              <w:rPr>
                <w:sz w:val="22"/>
                <w:szCs w:val="22"/>
                <w:lang w:val="de-DE"/>
              </w:rPr>
            </w:pPr>
            <w:r w:rsidRPr="008C4F6C">
              <w:rPr>
                <w:sz w:val="22"/>
                <w:szCs w:val="22"/>
                <w:lang w:val="fr-CH"/>
              </w:rPr>
              <w:t xml:space="preserve"> </w:t>
            </w:r>
            <w:r w:rsidRPr="008C4F6C">
              <w:rPr>
                <w:sz w:val="22"/>
                <w:szCs w:val="22"/>
                <w:lang w:val="de-DE"/>
              </w:rPr>
              <w:t>(</w:t>
            </w:r>
            <m:oMath>
              <m:sSub>
                <m:sSubPr>
                  <m:ctrlPr>
                    <w:rPr>
                      <w:rFonts w:ascii="Cambria Math" w:hAnsi="Cambria Math"/>
                      <w:i/>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Pr="008C4F6C">
              <w:rPr>
                <w:i/>
                <w:iCs/>
                <w:sz w:val="22"/>
                <w:szCs w:val="22"/>
                <w:vertAlign w:val="subscript"/>
                <w:lang w:val="de-DE"/>
              </w:rPr>
              <w:t>GB</w:t>
            </w:r>
            <w:r w:rsidRPr="008C4F6C">
              <w:rPr>
                <w:sz w:val="22"/>
                <w:szCs w:val="22"/>
                <w:lang w:val="de-DE"/>
              </w:rPr>
              <w:t>,</w:t>
            </w:r>
            <m:oMath>
              <m:r>
                <w:rPr>
                  <w:rFonts w:ascii="Cambria Math" w:hAnsi="Cambria Math"/>
                  <w:sz w:val="22"/>
                  <w:szCs w:val="22"/>
                  <w:lang w:val="de-DE" w:eastAsia="zh-CN"/>
                </w:rPr>
                <m:t xml:space="preserve"> </m:t>
              </m:r>
              <m:sSub>
                <m:sSubPr>
                  <m:ctrlPr>
                    <w:rPr>
                      <w:rFonts w:ascii="Cambria Math" w:hAnsi="Cambria Math"/>
                      <w:i/>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Pr="008C4F6C">
              <w:rPr>
                <w:i/>
                <w:iCs/>
                <w:sz w:val="22"/>
                <w:szCs w:val="22"/>
                <w:vertAlign w:val="subscript"/>
                <w:lang w:val="de-DE"/>
              </w:rPr>
              <w:t>GB</w:t>
            </w:r>
            <w:r w:rsidRPr="008C4F6C">
              <w:rPr>
                <w:sz w:val="22"/>
                <w:szCs w:val="22"/>
                <w:lang w:val="de-DE"/>
              </w:rPr>
              <w:t>)</w:t>
            </w:r>
          </w:p>
        </w:tc>
        <w:tc>
          <w:tcPr>
            <w:tcW w:w="6300" w:type="dxa"/>
            <w:vAlign w:val="center"/>
          </w:tcPr>
          <w:p w:rsidR="003E4AA1" w:rsidRPr="008C4F6C" w:rsidRDefault="003E4AA1" w:rsidP="00894CCB">
            <w:pPr>
              <w:spacing w:before="40" w:after="40"/>
              <w:rPr>
                <w:sz w:val="22"/>
                <w:szCs w:val="22"/>
                <w:lang w:val="en-US"/>
              </w:rPr>
            </w:pPr>
            <w:r w:rsidRPr="008C4F6C">
              <w:rPr>
                <w:sz w:val="22"/>
                <w:szCs w:val="22"/>
                <w:lang w:val="en-US"/>
              </w:rPr>
              <w:t xml:space="preserve">Parameters of the </w:t>
            </w:r>
            <w:r w:rsidRPr="008C4F6C">
              <w:rPr>
                <w:i/>
                <w:iCs/>
                <w:sz w:val="22"/>
                <w:szCs w:val="22"/>
                <w:lang w:val="en-US"/>
              </w:rPr>
              <w:t>M</w:t>
            </w:r>
            <w:r w:rsidRPr="008C4F6C">
              <w:rPr>
                <w:i/>
                <w:iCs/>
                <w:sz w:val="22"/>
                <w:szCs w:val="22"/>
                <w:vertAlign w:val="subscript"/>
                <w:lang w:val="en-US"/>
              </w:rPr>
              <w:t>A G,B</w:t>
            </w:r>
            <w:r w:rsidRPr="008C4F6C">
              <w:rPr>
                <w:sz w:val="22"/>
                <w:szCs w:val="22"/>
                <w:lang w:val="en-US"/>
              </w:rPr>
              <w:t xml:space="preserve">  distribution (</w:t>
            </w:r>
            <w:r w:rsidRPr="008C4F6C">
              <w:rPr>
                <w:i/>
                <w:iCs/>
                <w:sz w:val="22"/>
                <w:szCs w:val="22"/>
                <w:lang w:val="en-US"/>
              </w:rPr>
              <w:t>M</w:t>
            </w:r>
            <w:r w:rsidRPr="008C4F6C">
              <w:rPr>
                <w:i/>
                <w:iCs/>
                <w:sz w:val="22"/>
                <w:szCs w:val="22"/>
                <w:vertAlign w:val="subscript"/>
                <w:lang w:val="en-US"/>
              </w:rPr>
              <w:t>A</w:t>
            </w:r>
            <w:r w:rsidRPr="008C4F6C">
              <w:rPr>
                <w:sz w:val="22"/>
                <w:szCs w:val="22"/>
                <w:lang w:val="en-US"/>
              </w:rPr>
              <w:t xml:space="preserve"> being the average value of the direct path amplitude </w:t>
            </w:r>
            <w:r w:rsidRPr="008C4F6C">
              <w:rPr>
                <w:i/>
                <w:iCs/>
                <w:sz w:val="22"/>
                <w:szCs w:val="22"/>
                <w:lang w:val="en-US"/>
              </w:rPr>
              <w:t>A</w:t>
            </w:r>
            <w:r w:rsidRPr="008C4F6C">
              <w:rPr>
                <w:sz w:val="22"/>
                <w:szCs w:val="22"/>
                <w:lang w:val="en-US"/>
              </w:rPr>
              <w:t xml:space="preserve"> over one event</w:t>
            </w:r>
            <w:r w:rsidR="00894CCB" w:rsidRPr="008C4F6C">
              <w:rPr>
                <w:sz w:val="22"/>
                <w:szCs w:val="22"/>
                <w:lang w:val="en-US"/>
              </w:rPr>
              <w:t>)</w:t>
            </w:r>
            <w:r w:rsidRPr="008C4F6C">
              <w:rPr>
                <w:sz w:val="22"/>
                <w:szCs w:val="22"/>
                <w:lang w:val="en-US"/>
              </w:rPr>
              <w:t xml:space="preserve"> (dB)</w:t>
            </w:r>
          </w:p>
        </w:tc>
      </w:tr>
      <w:tr w:rsidR="003E4AA1" w:rsidRPr="001702AB" w:rsidTr="008C4F6C">
        <w:trPr>
          <w:jc w:val="center"/>
        </w:trPr>
        <w:tc>
          <w:tcPr>
            <w:tcW w:w="2078" w:type="dxa"/>
            <w:vAlign w:val="center"/>
          </w:tcPr>
          <w:p w:rsidR="003E4AA1" w:rsidRPr="008C4F6C" w:rsidRDefault="003E4AA1" w:rsidP="00B77C41">
            <w:pPr>
              <w:spacing w:before="40" w:after="40"/>
              <w:jc w:val="center"/>
              <w:rPr>
                <w:sz w:val="22"/>
                <w:szCs w:val="22"/>
                <w:lang w:val="en-US"/>
              </w:rPr>
            </w:pPr>
            <w:r w:rsidRPr="008C4F6C">
              <w:rPr>
                <w:i/>
                <w:iCs/>
                <w:sz w:val="22"/>
                <w:szCs w:val="22"/>
                <w:lang w:val="en-US"/>
              </w:rPr>
              <w:t>MP</w:t>
            </w:r>
            <w:r w:rsidR="00894CCB" w:rsidRPr="008C4F6C">
              <w:rPr>
                <w:sz w:val="22"/>
                <w:szCs w:val="22"/>
                <w:lang w:val="en-US"/>
              </w:rPr>
              <w:t xml:space="preserve"> </w:t>
            </w:r>
            <w:r w:rsidRPr="008C4F6C">
              <w:rPr>
                <w:sz w:val="22"/>
                <w:szCs w:val="22"/>
                <w:lang w:val="en-US"/>
              </w:rPr>
              <w:t xml:space="preserve">= </w:t>
            </w:r>
            <w:r w:rsidRPr="008C4F6C">
              <w:rPr>
                <w:i/>
                <w:iCs/>
                <w:sz w:val="22"/>
                <w:szCs w:val="22"/>
                <w:lang w:val="en-US"/>
              </w:rPr>
              <w:t>h</w:t>
            </w:r>
            <w:r w:rsidRPr="008C4F6C">
              <w:rPr>
                <w:sz w:val="22"/>
                <w:szCs w:val="22"/>
                <w:vertAlign w:val="subscript"/>
                <w:lang w:val="en-US"/>
              </w:rPr>
              <w:t>1</w:t>
            </w:r>
            <w:r w:rsidRPr="008C4F6C">
              <w:rPr>
                <w:i/>
                <w:iCs/>
                <w:sz w:val="22"/>
                <w:szCs w:val="22"/>
                <w:vertAlign w:val="subscript"/>
                <w:lang w:val="en-US"/>
              </w:rPr>
              <w:t>G,B</w:t>
            </w:r>
            <w:r w:rsidRPr="008C4F6C">
              <w:rPr>
                <w:i/>
                <w:iCs/>
                <w:sz w:val="22"/>
                <w:szCs w:val="22"/>
                <w:lang w:val="en-US"/>
              </w:rPr>
              <w:t>M</w:t>
            </w:r>
            <w:r w:rsidRPr="008C4F6C">
              <w:rPr>
                <w:i/>
                <w:iCs/>
                <w:sz w:val="22"/>
                <w:szCs w:val="22"/>
                <w:vertAlign w:val="subscript"/>
                <w:lang w:val="en-US"/>
              </w:rPr>
              <w:t>A</w:t>
            </w:r>
            <w:r w:rsidRPr="008C4F6C">
              <w:rPr>
                <w:sz w:val="22"/>
                <w:szCs w:val="22"/>
                <w:lang w:val="en-US"/>
              </w:rPr>
              <w:t>+</w:t>
            </w:r>
            <w:r w:rsidRPr="008C4F6C">
              <w:rPr>
                <w:i/>
                <w:iCs/>
                <w:sz w:val="22"/>
                <w:szCs w:val="22"/>
                <w:lang w:val="en-US"/>
              </w:rPr>
              <w:t>h</w:t>
            </w:r>
            <w:r w:rsidRPr="008C4F6C">
              <w:rPr>
                <w:sz w:val="22"/>
                <w:szCs w:val="22"/>
                <w:vertAlign w:val="subscript"/>
                <w:lang w:val="en-US"/>
              </w:rPr>
              <w:t>2</w:t>
            </w:r>
            <w:r w:rsidRPr="008C4F6C">
              <w:rPr>
                <w:i/>
                <w:iCs/>
                <w:sz w:val="22"/>
                <w:szCs w:val="22"/>
                <w:vertAlign w:val="subscript"/>
                <w:lang w:val="en-US"/>
              </w:rPr>
              <w:t>G,B</w:t>
            </w:r>
          </w:p>
        </w:tc>
        <w:tc>
          <w:tcPr>
            <w:tcW w:w="6300" w:type="dxa"/>
            <w:vAlign w:val="center"/>
          </w:tcPr>
          <w:p w:rsidR="003E4AA1" w:rsidRPr="008C4F6C" w:rsidRDefault="003E4AA1" w:rsidP="00B77C41">
            <w:pPr>
              <w:spacing w:before="40" w:after="40"/>
              <w:rPr>
                <w:sz w:val="22"/>
                <w:szCs w:val="22"/>
                <w:lang w:val="en-US"/>
              </w:rPr>
            </w:pPr>
            <w:r w:rsidRPr="008C4F6C">
              <w:rPr>
                <w:sz w:val="22"/>
                <w:szCs w:val="22"/>
                <w:lang w:val="en-US"/>
              </w:rPr>
              <w:t xml:space="preserve">Multipath power, </w:t>
            </w:r>
            <w:r w:rsidRPr="008C4F6C">
              <w:rPr>
                <w:i/>
                <w:iCs/>
                <w:sz w:val="22"/>
                <w:szCs w:val="22"/>
                <w:lang w:val="en-US"/>
              </w:rPr>
              <w:t>MP</w:t>
            </w:r>
            <w:r w:rsidRPr="008C4F6C">
              <w:rPr>
                <w:i/>
                <w:iCs/>
                <w:sz w:val="22"/>
                <w:szCs w:val="22"/>
                <w:vertAlign w:val="subscript"/>
                <w:lang w:val="en-US"/>
              </w:rPr>
              <w:t>G,B</w:t>
            </w:r>
            <w:r w:rsidRPr="008C4F6C">
              <w:rPr>
                <w:sz w:val="22"/>
                <w:szCs w:val="22"/>
                <w:vertAlign w:val="subscript"/>
                <w:lang w:val="en-US"/>
              </w:rPr>
              <w:t xml:space="preserve">, </w:t>
            </w:r>
            <w:r w:rsidRPr="008C4F6C">
              <w:rPr>
                <w:sz w:val="22"/>
                <w:szCs w:val="22"/>
                <w:lang w:val="en-US"/>
              </w:rPr>
              <w:t xml:space="preserve"> (one 1</w:t>
            </w:r>
            <w:r w:rsidRPr="008C4F6C">
              <w:rPr>
                <w:sz w:val="22"/>
                <w:szCs w:val="22"/>
                <w:vertAlign w:val="superscript"/>
                <w:lang w:val="en-US"/>
              </w:rPr>
              <w:t>st</w:t>
            </w:r>
            <w:r w:rsidRPr="008C4F6C">
              <w:rPr>
                <w:sz w:val="22"/>
                <w:szCs w:val="22"/>
                <w:lang w:val="en-US"/>
              </w:rPr>
              <w:t xml:space="preserve"> order polynomial for each state), (dB)</w:t>
            </w:r>
          </w:p>
        </w:tc>
      </w:tr>
      <w:tr w:rsidR="003E4AA1" w:rsidRPr="001702AB" w:rsidTr="008C4F6C">
        <w:trPr>
          <w:jc w:val="center"/>
        </w:trPr>
        <w:tc>
          <w:tcPr>
            <w:tcW w:w="2078" w:type="dxa"/>
            <w:vAlign w:val="center"/>
          </w:tcPr>
          <w:p w:rsidR="003E4AA1" w:rsidRPr="008C4F6C" w:rsidRDefault="003E4AA1" w:rsidP="00B77C41">
            <w:pPr>
              <w:spacing w:before="40" w:after="40"/>
              <w:jc w:val="center"/>
              <w:rPr>
                <w:sz w:val="22"/>
                <w:szCs w:val="22"/>
                <w:lang w:val="de-DE"/>
              </w:rPr>
            </w:pPr>
            <w:r w:rsidRPr="008C4F6C">
              <w:rPr>
                <w:sz w:val="22"/>
                <w:szCs w:val="22"/>
              </w:rPr>
              <w:fldChar w:fldCharType="begin"/>
            </w:r>
            <w:r w:rsidRPr="006028C9">
              <w:rPr>
                <w:sz w:val="22"/>
                <w:szCs w:val="22"/>
                <w:lang w:val="de-CH"/>
              </w:rPr>
              <w:instrText xml:space="preserve"> QUOTE </w:instrText>
            </w:r>
            <m:oMath>
              <m:sSub>
                <m:sSubPr>
                  <m:ctrlPr>
                    <w:rPr>
                      <w:rFonts w:ascii="Cambria Math" w:hAnsi="Cambria Math"/>
                      <w:i/>
                      <w:sz w:val="22"/>
                      <w:szCs w:val="22"/>
                      <w:lang w:eastAsia="zh-CN"/>
                    </w:rPr>
                  </m:ctrlPr>
                </m:sSubPr>
                <m:e>
                  <m:r>
                    <m:rPr>
                      <m:sty m:val="p"/>
                    </m:rPr>
                    <w:rPr>
                      <w:rFonts w:ascii="Cambria Math" w:hAnsi="Cambria Math"/>
                      <w:sz w:val="22"/>
                      <w:szCs w:val="22"/>
                      <w:lang w:val="de-CH" w:eastAsia="zh-CN"/>
                    </w:rPr>
                    <m:t>∑</m:t>
                  </m:r>
                </m:e>
                <m:sub>
                  <m:r>
                    <m:rPr>
                      <m:sty m:val="p"/>
                    </m:rPr>
                    <w:rPr>
                      <w:rFonts w:ascii="Cambria Math" w:hAnsi="Cambria Math"/>
                      <w:sz w:val="22"/>
                      <w:szCs w:val="22"/>
                      <w:lang w:val="de-CH" w:eastAsia="zh-CN"/>
                    </w:rPr>
                    <m:t xml:space="preserve">A </m:t>
                  </m:r>
                  <m:r>
                    <m:rPr>
                      <m:sty m:val="p"/>
                    </m:rPr>
                    <w:rPr>
                      <w:rFonts w:ascii="Cambria Math" w:hAnsi="Cambria Math"/>
                      <w:sz w:val="22"/>
                      <w:szCs w:val="22"/>
                      <w:vertAlign w:val="subscript"/>
                      <w:lang w:val="de-CH"/>
                    </w:rPr>
                    <m:t>G,B</m:t>
                  </m:r>
                </m:sub>
              </m:sSub>
            </m:oMath>
            <w:r w:rsidRPr="006028C9">
              <w:rPr>
                <w:sz w:val="22"/>
                <w:szCs w:val="22"/>
                <w:lang w:val="de-CH"/>
              </w:rPr>
              <w:instrText xml:space="preserve"> </w:instrText>
            </w:r>
            <w:r w:rsidRPr="008C4F6C">
              <w:rPr>
                <w:sz w:val="22"/>
                <w:szCs w:val="22"/>
              </w:rPr>
              <w:fldChar w:fldCharType="separate"/>
            </w:r>
            <w:r w:rsidR="00B77C41" w:rsidRPr="006028C9">
              <w:rPr>
                <w:sz w:val="22"/>
                <w:szCs w:val="22"/>
                <w:lang w:val="de-CH" w:eastAsia="zh-CN"/>
              </w:rPr>
              <w:t xml:space="preserve"> </w:t>
            </w:r>
            <m:oMath>
              <m:sSub>
                <m:sSubPr>
                  <m:ctrlPr>
                    <w:rPr>
                      <w:rFonts w:ascii="Cambria Math" w:hAnsi="Cambria Math"/>
                      <w:i/>
                      <w:sz w:val="22"/>
                      <w:szCs w:val="22"/>
                      <w:lang w:eastAsia="zh-CN"/>
                    </w:rPr>
                  </m:ctrlPr>
                </m:sSubPr>
                <m:e>
                  <m:r>
                    <m:rPr>
                      <m:sty m:val="p"/>
                    </m:rPr>
                    <w:rPr>
                      <w:rFonts w:ascii="Cambria Math" w:hAnsi="Cambria Math"/>
                      <w:sz w:val="22"/>
                      <w:szCs w:val="22"/>
                      <w:lang w:val="de-DE" w:eastAsia="zh-CN"/>
                    </w:rPr>
                    <m:t>∑</m:t>
                  </m:r>
                </m:e>
                <m:sub>
                  <m:r>
                    <m:rPr>
                      <m:sty m:val="p"/>
                    </m:rPr>
                    <w:rPr>
                      <w:rFonts w:ascii="Cambria Math" w:hAnsi="Cambria Math"/>
                      <w:sz w:val="22"/>
                      <w:szCs w:val="22"/>
                      <w:lang w:val="de-DE" w:eastAsia="zh-CN"/>
                    </w:rPr>
                    <m:t>A</m:t>
                  </m:r>
                  <m:r>
                    <m:rPr>
                      <m:sty m:val="p"/>
                    </m:rPr>
                    <w:rPr>
                      <w:rFonts w:ascii="Cambria Math" w:hAnsi="Cambria Math"/>
                      <w:sz w:val="22"/>
                      <w:szCs w:val="22"/>
                      <w:vertAlign w:val="subscript"/>
                      <w:lang w:val="de-DE"/>
                    </w:rPr>
                    <m:t>G,B</m:t>
                  </m:r>
                </m:sub>
              </m:sSub>
            </m:oMath>
            <w:r w:rsidR="00B77C41" w:rsidRPr="008C4F6C">
              <w:rPr>
                <w:sz w:val="22"/>
                <w:szCs w:val="22"/>
                <w:lang w:val="de-CH"/>
              </w:rPr>
              <w:t xml:space="preserve"> </w:t>
            </w:r>
            <w:r w:rsidRPr="008C4F6C">
              <w:rPr>
                <w:sz w:val="22"/>
                <w:szCs w:val="22"/>
              </w:rPr>
              <w:fldChar w:fldCharType="end"/>
            </w:r>
            <w:r w:rsidRPr="008C4F6C">
              <w:rPr>
                <w:sz w:val="22"/>
                <w:szCs w:val="22"/>
                <w:lang w:val="de-DE"/>
              </w:rPr>
              <w:t xml:space="preserve">= </w:t>
            </w:r>
            <w:r w:rsidRPr="008C4F6C">
              <w:rPr>
                <w:i/>
                <w:iCs/>
                <w:sz w:val="22"/>
                <w:szCs w:val="22"/>
                <w:lang w:val="de-DE"/>
              </w:rPr>
              <w:t>g</w:t>
            </w:r>
            <w:r w:rsidRPr="008C4F6C">
              <w:rPr>
                <w:sz w:val="22"/>
                <w:szCs w:val="22"/>
                <w:vertAlign w:val="subscript"/>
                <w:lang w:val="de-DE"/>
              </w:rPr>
              <w:t>1</w:t>
            </w:r>
            <w:r w:rsidRPr="008C4F6C">
              <w:rPr>
                <w:i/>
                <w:iCs/>
                <w:sz w:val="22"/>
                <w:szCs w:val="22"/>
                <w:vertAlign w:val="subscript"/>
                <w:lang w:val="de-DE"/>
              </w:rPr>
              <w:t>G,B</w:t>
            </w:r>
            <w:r w:rsidRPr="008C4F6C">
              <w:rPr>
                <w:i/>
                <w:iCs/>
                <w:sz w:val="22"/>
                <w:szCs w:val="22"/>
                <w:lang w:val="de-DE"/>
              </w:rPr>
              <w:t>M</w:t>
            </w:r>
            <w:r w:rsidRPr="008C4F6C">
              <w:rPr>
                <w:i/>
                <w:iCs/>
                <w:sz w:val="22"/>
                <w:szCs w:val="22"/>
                <w:vertAlign w:val="subscript"/>
                <w:lang w:val="de-DE"/>
              </w:rPr>
              <w:t>A</w:t>
            </w:r>
            <w:r w:rsidRPr="008C4F6C">
              <w:rPr>
                <w:i/>
                <w:iCs/>
                <w:sz w:val="22"/>
                <w:szCs w:val="22"/>
                <w:lang w:val="de-DE"/>
              </w:rPr>
              <w:t>+</w:t>
            </w:r>
            <w:r w:rsidRPr="008C4F6C">
              <w:rPr>
                <w:sz w:val="22"/>
                <w:szCs w:val="22"/>
                <w:lang w:val="de-DE"/>
              </w:rPr>
              <w:t>g</w:t>
            </w:r>
            <w:r w:rsidRPr="008C4F6C">
              <w:rPr>
                <w:sz w:val="22"/>
                <w:szCs w:val="22"/>
                <w:vertAlign w:val="subscript"/>
                <w:lang w:val="de-DE"/>
              </w:rPr>
              <w:t>2</w:t>
            </w:r>
            <w:r w:rsidRPr="008C4F6C">
              <w:rPr>
                <w:i/>
                <w:iCs/>
                <w:sz w:val="22"/>
                <w:szCs w:val="22"/>
                <w:vertAlign w:val="subscript"/>
                <w:lang w:val="de-DE"/>
              </w:rPr>
              <w:t>G,B</w:t>
            </w:r>
          </w:p>
        </w:tc>
        <w:tc>
          <w:tcPr>
            <w:tcW w:w="6300" w:type="dxa"/>
            <w:vAlign w:val="center"/>
          </w:tcPr>
          <w:p w:rsidR="003E4AA1" w:rsidRPr="008C4F6C" w:rsidRDefault="003E4AA1" w:rsidP="00B77C41">
            <w:pPr>
              <w:spacing w:before="40" w:after="40"/>
              <w:rPr>
                <w:sz w:val="22"/>
                <w:szCs w:val="22"/>
                <w:lang w:val="en-US"/>
              </w:rPr>
            </w:pPr>
            <w:r w:rsidRPr="008C4F6C">
              <w:rPr>
                <w:sz w:val="22"/>
                <w:szCs w:val="22"/>
                <w:lang w:val="en-US"/>
              </w:rPr>
              <w:t xml:space="preserve">Standard deviation of </w:t>
            </w:r>
            <w:r w:rsidRPr="008C4F6C">
              <w:rPr>
                <w:i/>
                <w:iCs/>
                <w:sz w:val="22"/>
                <w:szCs w:val="22"/>
                <w:lang w:val="en-US"/>
              </w:rPr>
              <w:t>A</w:t>
            </w:r>
            <w:r w:rsidRPr="008C4F6C">
              <w:rPr>
                <w:sz w:val="22"/>
                <w:szCs w:val="22"/>
                <w:lang w:val="en-US"/>
              </w:rPr>
              <w:t xml:space="preserve">, </w:t>
            </w:r>
            <m:oMath>
              <m:sSub>
                <m:sSubPr>
                  <m:ctrlPr>
                    <w:rPr>
                      <w:rFonts w:ascii="Cambria Math" w:hAnsi="Cambria Math"/>
                      <w:i/>
                      <w:sz w:val="22"/>
                      <w:szCs w:val="22"/>
                      <w:lang w:eastAsia="zh-CN"/>
                    </w:rPr>
                  </m:ctrlPr>
                </m:sSubPr>
                <m:e>
                  <m:r>
                    <w:rPr>
                      <w:rFonts w:ascii="Cambria Math" w:hAnsi="Cambria Math"/>
                      <w:sz w:val="22"/>
                      <w:szCs w:val="22"/>
                      <w:lang w:val="en-US" w:eastAsia="zh-CN"/>
                    </w:rPr>
                    <m:t>∑</m:t>
                  </m:r>
                </m:e>
                <m:sub>
                  <m:r>
                    <w:rPr>
                      <w:rFonts w:ascii="Cambria Math" w:hAnsi="Cambria Math"/>
                      <w:sz w:val="22"/>
                      <w:szCs w:val="22"/>
                      <w:lang w:eastAsia="zh-CN"/>
                    </w:rPr>
                    <m:t>A</m:t>
                  </m:r>
                  <m:r>
                    <w:rPr>
                      <w:rFonts w:ascii="Cambria Math" w:hAnsi="Cambria Math"/>
                      <w:sz w:val="22"/>
                      <w:szCs w:val="22"/>
                      <w:lang w:val="en-US" w:eastAsia="zh-CN"/>
                    </w:rPr>
                    <m:t xml:space="preserve"> </m:t>
                  </m:r>
                  <m:r>
                    <w:rPr>
                      <w:rFonts w:ascii="Cambria Math" w:hAnsi="Cambria Math"/>
                      <w:sz w:val="22"/>
                      <w:szCs w:val="22"/>
                      <w:vertAlign w:val="subscript"/>
                      <w:lang w:val="en-US"/>
                    </w:rPr>
                    <m:t>G,B</m:t>
                  </m:r>
                </m:sub>
              </m:sSub>
            </m:oMath>
            <w:r w:rsidRPr="008C4F6C">
              <w:rPr>
                <w:sz w:val="22"/>
                <w:szCs w:val="22"/>
                <w:lang w:val="en-US"/>
              </w:rPr>
              <w:t xml:space="preserve"> ,(one 1</w:t>
            </w:r>
            <w:r w:rsidRPr="008C4F6C">
              <w:rPr>
                <w:sz w:val="22"/>
                <w:szCs w:val="22"/>
                <w:vertAlign w:val="superscript"/>
                <w:lang w:val="en-US"/>
              </w:rPr>
              <w:t>st</w:t>
            </w:r>
            <w:r w:rsidRPr="008C4F6C">
              <w:rPr>
                <w:sz w:val="22"/>
                <w:szCs w:val="22"/>
                <w:lang w:val="en-US"/>
              </w:rPr>
              <w:t xml:space="preserve"> order polynomial for each state)</w:t>
            </w:r>
          </w:p>
        </w:tc>
      </w:tr>
      <w:tr w:rsidR="003E4AA1" w:rsidRPr="00F158C5" w:rsidTr="008C4F6C">
        <w:trPr>
          <w:jc w:val="center"/>
        </w:trPr>
        <w:tc>
          <w:tcPr>
            <w:tcW w:w="2078" w:type="dxa"/>
            <w:vAlign w:val="center"/>
          </w:tcPr>
          <w:p w:rsidR="003E4AA1" w:rsidRPr="008C4F6C" w:rsidRDefault="003E4AA1" w:rsidP="00B77C41">
            <w:pPr>
              <w:spacing w:before="40" w:after="40"/>
              <w:jc w:val="center"/>
              <w:rPr>
                <w:sz w:val="22"/>
                <w:szCs w:val="22"/>
              </w:rPr>
            </w:pPr>
            <w:r w:rsidRPr="008C4F6C">
              <w:rPr>
                <w:i/>
                <w:iCs/>
                <w:sz w:val="22"/>
                <w:szCs w:val="22"/>
              </w:rPr>
              <w:t>L</w:t>
            </w:r>
            <w:r w:rsidRPr="008C4F6C">
              <w:rPr>
                <w:i/>
                <w:iCs/>
                <w:sz w:val="22"/>
                <w:szCs w:val="22"/>
                <w:vertAlign w:val="subscript"/>
              </w:rPr>
              <w:t>corrG,B</w:t>
            </w:r>
            <w:r w:rsidRPr="008C4F6C">
              <w:rPr>
                <w:sz w:val="22"/>
                <w:szCs w:val="22"/>
              </w:rPr>
              <w:t>*</w:t>
            </w:r>
          </w:p>
        </w:tc>
        <w:tc>
          <w:tcPr>
            <w:tcW w:w="6300" w:type="dxa"/>
            <w:vAlign w:val="center"/>
          </w:tcPr>
          <w:p w:rsidR="003E4AA1" w:rsidRPr="008C4F6C" w:rsidRDefault="003E4AA1" w:rsidP="00894CCB">
            <w:pPr>
              <w:spacing w:before="40" w:after="40"/>
              <w:rPr>
                <w:sz w:val="22"/>
                <w:szCs w:val="22"/>
              </w:rPr>
            </w:pPr>
            <w:r w:rsidRPr="008C4F6C">
              <w:rPr>
                <w:sz w:val="22"/>
                <w:szCs w:val="22"/>
              </w:rPr>
              <w:t>Direct path amplitude correlation distance (m)</w:t>
            </w:r>
          </w:p>
        </w:tc>
      </w:tr>
      <w:tr w:rsidR="003E4AA1" w:rsidRPr="001702AB" w:rsidTr="008C4F6C">
        <w:trPr>
          <w:jc w:val="center"/>
        </w:trPr>
        <w:tc>
          <w:tcPr>
            <w:tcW w:w="2078" w:type="dxa"/>
            <w:vAlign w:val="center"/>
          </w:tcPr>
          <w:p w:rsidR="003E4AA1" w:rsidRPr="008C4F6C" w:rsidRDefault="003E4AA1" w:rsidP="00B77C41">
            <w:pPr>
              <w:spacing w:before="40" w:after="40"/>
              <w:jc w:val="center"/>
              <w:rPr>
                <w:sz w:val="22"/>
                <w:szCs w:val="22"/>
              </w:rPr>
            </w:pPr>
            <w:r w:rsidRPr="008C4F6C">
              <w:rPr>
                <w:i/>
                <w:iCs/>
                <w:sz w:val="22"/>
                <w:szCs w:val="22"/>
              </w:rPr>
              <w:lastRenderedPageBreak/>
              <w:t>f</w:t>
            </w:r>
            <w:r w:rsidRPr="008C4F6C">
              <w:rPr>
                <w:sz w:val="22"/>
                <w:szCs w:val="22"/>
                <w:vertAlign w:val="subscript"/>
              </w:rPr>
              <w:t>1</w:t>
            </w:r>
            <w:r w:rsidRPr="008C4F6C">
              <w:rPr>
                <w:sz w:val="22"/>
                <w:szCs w:val="22"/>
              </w:rPr>
              <w:t>Δ</w:t>
            </w:r>
            <w:r w:rsidRPr="008C4F6C">
              <w:rPr>
                <w:i/>
                <w:iCs/>
                <w:sz w:val="22"/>
                <w:szCs w:val="22"/>
              </w:rPr>
              <w:t>M</w:t>
            </w:r>
            <w:r w:rsidRPr="008C4F6C">
              <w:rPr>
                <w:i/>
                <w:iCs/>
                <w:sz w:val="22"/>
                <w:szCs w:val="22"/>
                <w:vertAlign w:val="subscript"/>
              </w:rPr>
              <w:t>A</w:t>
            </w:r>
            <w:r w:rsidRPr="008C4F6C">
              <w:rPr>
                <w:i/>
                <w:iCs/>
                <w:sz w:val="22"/>
                <w:szCs w:val="22"/>
              </w:rPr>
              <w:t>+f</w:t>
            </w:r>
            <w:r w:rsidRPr="008C4F6C">
              <w:rPr>
                <w:sz w:val="22"/>
                <w:szCs w:val="22"/>
                <w:vertAlign w:val="subscript"/>
              </w:rPr>
              <w:t>2</w:t>
            </w:r>
          </w:p>
        </w:tc>
        <w:tc>
          <w:tcPr>
            <w:tcW w:w="6300" w:type="dxa"/>
            <w:vAlign w:val="center"/>
          </w:tcPr>
          <w:p w:rsidR="003E4AA1" w:rsidRPr="008C4F6C" w:rsidRDefault="003E4AA1" w:rsidP="00894CCB">
            <w:pPr>
              <w:spacing w:before="40" w:after="40"/>
              <w:rPr>
                <w:sz w:val="22"/>
                <w:szCs w:val="22"/>
                <w:lang w:val="en-US"/>
              </w:rPr>
            </w:pPr>
            <w:r w:rsidRPr="008C4F6C">
              <w:rPr>
                <w:sz w:val="22"/>
                <w:szCs w:val="22"/>
                <w:lang w:val="en-US"/>
              </w:rPr>
              <w:t xml:space="preserve">Transition length, </w:t>
            </w:r>
            <w:r w:rsidRPr="008C4F6C">
              <w:rPr>
                <w:i/>
                <w:iCs/>
                <w:sz w:val="22"/>
                <w:szCs w:val="22"/>
                <w:lang w:val="en-US"/>
              </w:rPr>
              <w:t>L</w:t>
            </w:r>
            <w:r w:rsidRPr="008C4F6C">
              <w:rPr>
                <w:i/>
                <w:iCs/>
                <w:sz w:val="22"/>
                <w:szCs w:val="22"/>
                <w:vertAlign w:val="subscript"/>
                <w:lang w:val="en-US"/>
              </w:rPr>
              <w:t>trans</w:t>
            </w:r>
            <w:r w:rsidRPr="008C4F6C">
              <w:rPr>
                <w:sz w:val="22"/>
                <w:szCs w:val="22"/>
                <w:lang w:val="en-US"/>
              </w:rPr>
              <w:t xml:space="preserve"> (one single 1</w:t>
            </w:r>
            <w:r w:rsidRPr="008C4F6C">
              <w:rPr>
                <w:sz w:val="22"/>
                <w:szCs w:val="22"/>
                <w:vertAlign w:val="superscript"/>
                <w:lang w:val="en-US"/>
              </w:rPr>
              <w:t>st</w:t>
            </w:r>
            <w:r w:rsidRPr="008C4F6C">
              <w:rPr>
                <w:sz w:val="22"/>
                <w:szCs w:val="22"/>
                <w:lang w:val="en-US"/>
              </w:rPr>
              <w:t xml:space="preserve"> order polynomial)</w:t>
            </w:r>
            <w:r w:rsidR="00B77C41" w:rsidRPr="008C4F6C">
              <w:rPr>
                <w:sz w:val="22"/>
                <w:szCs w:val="22"/>
                <w:lang w:val="en-US"/>
              </w:rPr>
              <w:t>, (m</w:t>
            </w:r>
            <w:r w:rsidRPr="008C4F6C">
              <w:rPr>
                <w:sz w:val="22"/>
                <w:szCs w:val="22"/>
                <w:lang w:val="en-US"/>
              </w:rPr>
              <w:t>)</w:t>
            </w:r>
          </w:p>
        </w:tc>
      </w:tr>
      <w:tr w:rsidR="003E4AA1" w:rsidRPr="001702AB" w:rsidTr="008C4F6C">
        <w:trPr>
          <w:jc w:val="center"/>
        </w:trPr>
        <w:tc>
          <w:tcPr>
            <w:tcW w:w="2078" w:type="dxa"/>
            <w:tcBorders>
              <w:bottom w:val="single" w:sz="4" w:space="0" w:color="000000"/>
            </w:tcBorders>
            <w:vAlign w:val="center"/>
          </w:tcPr>
          <w:p w:rsidR="003E4AA1" w:rsidRPr="008C4F6C" w:rsidRDefault="003E4AA1" w:rsidP="00B77C41">
            <w:pPr>
              <w:spacing w:before="40" w:after="40"/>
              <w:jc w:val="center"/>
              <w:rPr>
                <w:sz w:val="22"/>
                <w:szCs w:val="22"/>
              </w:rPr>
            </w:pPr>
            <w:r w:rsidRPr="008C4F6C">
              <w:rPr>
                <w:sz w:val="22"/>
                <w:szCs w:val="22"/>
              </w:rPr>
              <w:t>[</w:t>
            </w:r>
            <w:r w:rsidRPr="008C4F6C">
              <w:rPr>
                <w:i/>
                <w:iCs/>
                <w:sz w:val="22"/>
                <w:szCs w:val="22"/>
              </w:rPr>
              <w:t>p</w:t>
            </w:r>
            <w:r w:rsidRPr="008C4F6C">
              <w:rPr>
                <w:i/>
                <w:iCs/>
                <w:sz w:val="22"/>
                <w:szCs w:val="22"/>
                <w:vertAlign w:val="subscript"/>
              </w:rPr>
              <w:t>B,min</w:t>
            </w:r>
            <w:r w:rsidRPr="008C4F6C">
              <w:rPr>
                <w:i/>
                <w:iCs/>
                <w:sz w:val="22"/>
                <w:szCs w:val="22"/>
              </w:rPr>
              <w:t xml:space="preserve"> , p</w:t>
            </w:r>
            <w:r w:rsidRPr="008C4F6C">
              <w:rPr>
                <w:i/>
                <w:iCs/>
                <w:sz w:val="22"/>
                <w:szCs w:val="22"/>
                <w:vertAlign w:val="subscript"/>
              </w:rPr>
              <w:t>B,max</w:t>
            </w:r>
            <w:r w:rsidRPr="008C4F6C">
              <w:rPr>
                <w:sz w:val="22"/>
                <w:szCs w:val="22"/>
              </w:rPr>
              <w:t>]</w:t>
            </w:r>
          </w:p>
        </w:tc>
        <w:tc>
          <w:tcPr>
            <w:tcW w:w="6300" w:type="dxa"/>
            <w:tcBorders>
              <w:bottom w:val="single" w:sz="4" w:space="0" w:color="000000"/>
            </w:tcBorders>
            <w:vAlign w:val="center"/>
          </w:tcPr>
          <w:p w:rsidR="003E4AA1" w:rsidRPr="008C4F6C" w:rsidRDefault="003E4AA1" w:rsidP="00B77C41">
            <w:pPr>
              <w:spacing w:before="40" w:after="40"/>
              <w:rPr>
                <w:sz w:val="22"/>
                <w:szCs w:val="22"/>
                <w:lang w:val="en-US"/>
              </w:rPr>
            </w:pPr>
            <w:r w:rsidRPr="008C4F6C">
              <w:rPr>
                <w:sz w:val="22"/>
                <w:szCs w:val="22"/>
                <w:lang w:val="en-US"/>
              </w:rPr>
              <w:t xml:space="preserve">Probability range to consider for the </w:t>
            </w:r>
            <w:r w:rsidRPr="008C4F6C">
              <w:rPr>
                <w:i/>
                <w:iCs/>
                <w:sz w:val="22"/>
                <w:szCs w:val="22"/>
                <w:lang w:val="en-US"/>
              </w:rPr>
              <w:t>M</w:t>
            </w:r>
            <w:r w:rsidRPr="008C4F6C">
              <w:rPr>
                <w:i/>
                <w:iCs/>
                <w:sz w:val="22"/>
                <w:szCs w:val="22"/>
                <w:vertAlign w:val="subscript"/>
                <w:lang w:val="en-US"/>
              </w:rPr>
              <w:t>A B</w:t>
            </w:r>
            <w:r w:rsidRPr="008C4F6C">
              <w:rPr>
                <w:sz w:val="22"/>
                <w:szCs w:val="22"/>
                <w:lang w:val="en-US"/>
              </w:rPr>
              <w:t xml:space="preserve">  distribution</w:t>
            </w:r>
          </w:p>
        </w:tc>
      </w:tr>
      <w:tr w:rsidR="00894CCB" w:rsidRPr="00601F97" w:rsidTr="008C4F6C">
        <w:trPr>
          <w:jc w:val="center"/>
        </w:trPr>
        <w:tc>
          <w:tcPr>
            <w:tcW w:w="8378" w:type="dxa"/>
            <w:gridSpan w:val="2"/>
            <w:tcBorders>
              <w:left w:val="nil"/>
              <w:bottom w:val="nil"/>
              <w:right w:val="nil"/>
            </w:tcBorders>
            <w:vAlign w:val="center"/>
          </w:tcPr>
          <w:p w:rsidR="00894CCB" w:rsidRPr="008C4F6C" w:rsidRDefault="00894CCB" w:rsidP="00894CCB">
            <w:pPr>
              <w:pStyle w:val="Tabletext"/>
              <w:rPr>
                <w:szCs w:val="22"/>
                <w:lang w:val="en-US"/>
              </w:rPr>
            </w:pPr>
            <w:r w:rsidRPr="008C4F6C">
              <w:rPr>
                <w:szCs w:val="22"/>
                <w:lang w:val="en-US"/>
              </w:rPr>
              <w:t>Remark: G stands for the GOOD state and B stands for the BAD state.</w:t>
            </w:r>
          </w:p>
          <w:p w:rsidR="00894CCB" w:rsidRPr="008C4F6C" w:rsidRDefault="00894CCB" w:rsidP="00894CCB">
            <w:pPr>
              <w:pStyle w:val="Tabletext"/>
              <w:rPr>
                <w:szCs w:val="22"/>
                <w:lang w:val="en-US"/>
              </w:rPr>
            </w:pPr>
            <w:r w:rsidRPr="008C4F6C">
              <w:rPr>
                <w:szCs w:val="22"/>
                <w:lang w:val="en-US"/>
              </w:rPr>
              <w:t>*</w:t>
            </w:r>
            <w:r w:rsidRPr="008C4F6C">
              <w:rPr>
                <w:szCs w:val="22"/>
                <w:lang w:val="en-US"/>
              </w:rPr>
              <w:tab/>
              <w:t>Only for generative modelling.</w:t>
            </w:r>
          </w:p>
        </w:tc>
      </w:tr>
    </w:tbl>
    <w:p w:rsidR="00D42455" w:rsidRDefault="00D42455" w:rsidP="00D42455">
      <w:pPr>
        <w:pStyle w:val="Tablefin"/>
      </w:pPr>
    </w:p>
    <w:p w:rsidR="003E4AA1" w:rsidRPr="003E4AA1" w:rsidRDefault="003E4AA1" w:rsidP="003E4AA1">
      <w:pPr>
        <w:pStyle w:val="Heading2"/>
        <w:rPr>
          <w:lang w:val="en-US"/>
        </w:rPr>
      </w:pPr>
      <w:r w:rsidRPr="003E4AA1">
        <w:rPr>
          <w:lang w:val="en-US"/>
        </w:rPr>
        <w:t>6.1</w:t>
      </w:r>
      <w:r w:rsidRPr="003E4AA1">
        <w:rPr>
          <w:lang w:val="en-US"/>
        </w:rPr>
        <w:tab/>
        <w:t>Prediction of fading statistics for a single satellite link</w:t>
      </w:r>
    </w:p>
    <w:p w:rsidR="003E4AA1" w:rsidRPr="003E4AA1" w:rsidRDefault="003E4AA1" w:rsidP="003E4AA1">
      <w:pPr>
        <w:rPr>
          <w:lang w:val="en-US"/>
        </w:rPr>
      </w:pPr>
      <w:r w:rsidRPr="003E4AA1">
        <w:rPr>
          <w:lang w:val="en-US"/>
        </w:rPr>
        <w:t>The following procedure provides an estimation of overall fading statistics of the LMSS propagation link for frequencies up to 30 GHz with elevation angles from 20° to 90°. However, the suggested parameter values given here limit the applicable frequency range of 1.5 GHz to 20 GHz. The receiving antenna gain assumed here is about 5 dBi for frequencies below 5 GHz and 19 dBi for frequencies above 10 GHz.</w:t>
      </w:r>
    </w:p>
    <w:p w:rsidR="003E4AA1" w:rsidRPr="003E4AA1" w:rsidRDefault="003E4AA1" w:rsidP="003E4AA1">
      <w:pPr>
        <w:rPr>
          <w:i/>
          <w:lang w:val="en-US"/>
        </w:rPr>
      </w:pPr>
      <w:r w:rsidRPr="003E4AA1">
        <w:rPr>
          <w:i/>
          <w:lang w:val="en-US"/>
        </w:rPr>
        <w:t>Remark: The statistical prediction method has been simplified with respect to the time series synthesis method (§</w:t>
      </w:r>
      <w:r w:rsidR="00465956">
        <w:rPr>
          <w:i/>
          <w:lang w:val="en-US"/>
        </w:rPr>
        <w:t xml:space="preserve"> </w:t>
      </w:r>
      <w:r w:rsidRPr="003E4AA1">
        <w:rPr>
          <w:i/>
          <w:lang w:val="en-US"/>
        </w:rPr>
        <w:t>6.2) to provide an approximate value of the fading, Rice factor and total power statistics. For better accuracy, statistics must be computed from time series synthesised over 100 km.</w:t>
      </w:r>
    </w:p>
    <w:p w:rsidR="003E4AA1" w:rsidRPr="003E4AA1" w:rsidRDefault="003E4AA1" w:rsidP="003E4AA1">
      <w:pPr>
        <w:rPr>
          <w:lang w:val="en-US"/>
        </w:rPr>
      </w:pPr>
      <w:r w:rsidRPr="003E4AA1">
        <w:rPr>
          <w:lang w:val="en-US"/>
        </w:rPr>
        <w:t>Inputs:</w:t>
      </w:r>
    </w:p>
    <w:p w:rsidR="003E4AA1" w:rsidRPr="003E4AA1" w:rsidRDefault="003E4AA1" w:rsidP="003E4AA1">
      <w:pPr>
        <w:pStyle w:val="enumlev1"/>
        <w:rPr>
          <w:lang w:val="en-US"/>
        </w:rPr>
      </w:pPr>
      <w:r w:rsidRPr="003E4AA1">
        <w:rPr>
          <w:lang w:val="en-US"/>
        </w:rPr>
        <w:t>–</w:t>
      </w:r>
      <w:r w:rsidRPr="003E4AA1">
        <w:rPr>
          <w:lang w:val="en-US"/>
        </w:rPr>
        <w:tab/>
        <w:t>frequency (Hz);</w:t>
      </w:r>
    </w:p>
    <w:p w:rsidR="003E4AA1" w:rsidRPr="003E4AA1" w:rsidRDefault="003E4AA1" w:rsidP="003E4AA1">
      <w:pPr>
        <w:pStyle w:val="enumlev1"/>
        <w:rPr>
          <w:lang w:val="en-US"/>
        </w:rPr>
      </w:pPr>
      <w:r w:rsidRPr="003E4AA1">
        <w:rPr>
          <w:lang w:val="en-US"/>
        </w:rPr>
        <w:t>–</w:t>
      </w:r>
      <w:r w:rsidRPr="003E4AA1">
        <w:rPr>
          <w:lang w:val="en-US"/>
        </w:rPr>
        <w:tab/>
        <w:t>environment;</w:t>
      </w:r>
    </w:p>
    <w:p w:rsidR="003E4AA1" w:rsidRPr="003E4AA1" w:rsidRDefault="003E4AA1" w:rsidP="003E4AA1">
      <w:pPr>
        <w:pStyle w:val="enumlev1"/>
        <w:rPr>
          <w:lang w:val="en-US"/>
        </w:rPr>
      </w:pPr>
      <w:r w:rsidRPr="003E4AA1">
        <w:rPr>
          <w:lang w:val="en-US"/>
        </w:rPr>
        <w:t>–</w:t>
      </w:r>
      <w:r w:rsidRPr="003E4AA1">
        <w:rPr>
          <w:lang w:val="en-US"/>
        </w:rPr>
        <w:tab/>
        <w:t>elevation angle.</w:t>
      </w:r>
    </w:p>
    <w:p w:rsidR="003E4AA1" w:rsidRPr="003E4AA1" w:rsidRDefault="003E4AA1" w:rsidP="003E4AA1">
      <w:pPr>
        <w:rPr>
          <w:lang w:val="en-US"/>
        </w:rPr>
      </w:pPr>
      <w:r w:rsidRPr="003E4AA1">
        <w:rPr>
          <w:i/>
          <w:iCs/>
          <w:lang w:val="en-US"/>
        </w:rPr>
        <w:t>Step 0:</w:t>
      </w:r>
      <w:r w:rsidRPr="003E4AA1">
        <w:rPr>
          <w:lang w:val="en-US"/>
        </w:rPr>
        <w:t xml:space="preserve"> </w:t>
      </w:r>
      <w:r w:rsidRPr="003E4AA1">
        <w:rPr>
          <w:lang w:val="en-US"/>
        </w:rPr>
        <w:tab/>
        <w:t xml:space="preserve">Determine the </w:t>
      </w:r>
      <w:r w:rsidRPr="003E4AA1">
        <w:rPr>
          <w:sz w:val="20"/>
          <w:lang w:val="en-US"/>
        </w:rPr>
        <w:t>(µ,</w:t>
      </w:r>
      <w:r w:rsidRPr="0023491B">
        <w:rPr>
          <w:sz w:val="20"/>
        </w:rPr>
        <w:sym w:font="Symbol" w:char="F073"/>
      </w:r>
      <w:r w:rsidRPr="003E4AA1">
        <w:rPr>
          <w:sz w:val="20"/>
          <w:lang w:val="en-US"/>
        </w:rPr>
        <w:t>)</w:t>
      </w:r>
      <w:r w:rsidRPr="00B314FD">
        <w:rPr>
          <w:i/>
          <w:iCs/>
          <w:sz w:val="20"/>
          <w:vertAlign w:val="subscript"/>
          <w:lang w:val="en-US"/>
        </w:rPr>
        <w:t>G,B</w:t>
      </w:r>
      <w:r w:rsidRPr="003E4AA1">
        <w:rPr>
          <w:sz w:val="20"/>
          <w:vertAlign w:val="subscript"/>
          <w:lang w:val="en-US"/>
        </w:rPr>
        <w:t xml:space="preserve"> </w:t>
      </w:r>
      <w:r w:rsidRPr="003E4AA1">
        <w:rPr>
          <w:i/>
          <w:sz w:val="20"/>
          <w:lang w:val="en-US"/>
        </w:rPr>
        <w:t xml:space="preserve">, </w:t>
      </w:r>
      <w:r w:rsidRPr="00465956">
        <w:rPr>
          <w:iCs/>
          <w:sz w:val="20"/>
          <w:lang w:val="en-US"/>
        </w:rPr>
        <w:t>(</w:t>
      </w:r>
      <w:r w:rsidR="00B314FD" w:rsidRPr="00B314FD">
        <w:rPr>
          <w:i/>
          <w:iCs/>
          <w:sz w:val="20"/>
          <w:lang w:val="en-US"/>
        </w:rPr>
        <w:t xml:space="preserve"> </w:t>
      </w:r>
      <m:oMath>
        <m:sSub>
          <m:sSubPr>
            <m:ctrlPr>
              <w:rPr>
                <w:rFonts w:ascii="Cambria Math" w:hAnsi="Cambria Math"/>
                <w:iCs/>
                <w:sz w:val="20"/>
              </w:rPr>
            </m:ctrlPr>
          </m:sSubPr>
          <m:e>
            <m:r>
              <m:rPr>
                <m:sty m:val="p"/>
              </m:rPr>
              <w:rPr>
                <w:rFonts w:ascii="Cambria Math" w:hAnsi="Cambria Math"/>
                <w:sz w:val="20"/>
              </w:rPr>
              <m:t>μ</m:t>
            </m:r>
          </m:e>
          <m:sub>
            <m:sSub>
              <m:sSubPr>
                <m:ctrlPr>
                  <w:rPr>
                    <w:rFonts w:ascii="Cambria Math" w:hAnsi="Cambria Math"/>
                    <w:i/>
                    <w:iCs/>
                    <w:sz w:val="20"/>
                  </w:rPr>
                </m:ctrlPr>
              </m:sSubPr>
              <m:e>
                <m:r>
                  <w:rPr>
                    <w:rFonts w:ascii="Cambria Math" w:hAnsi="Cambria Math"/>
                    <w:sz w:val="20"/>
                    <w:lang w:val="en-US"/>
                  </w:rPr>
                  <m:t>M</m:t>
                </m:r>
              </m:e>
              <m:sub>
                <m:r>
                  <w:rPr>
                    <w:rFonts w:ascii="Cambria Math" w:hAnsi="Cambria Math"/>
                    <w:sz w:val="20"/>
                    <w:lang w:val="en-US"/>
                  </w:rPr>
                  <m:t>A</m:t>
                </m:r>
              </m:sub>
            </m:sSub>
          </m:sub>
        </m:sSub>
      </m:oMath>
      <w:r w:rsidR="00B314FD">
        <w:rPr>
          <w:i/>
          <w:sz w:val="20"/>
          <w:lang w:val="en-US"/>
        </w:rPr>
        <w:t xml:space="preserve"> </w:t>
      </w:r>
      <w:r w:rsidRPr="003E4AA1">
        <w:rPr>
          <w:i/>
          <w:sz w:val="20"/>
          <w:lang w:val="en-US"/>
        </w:rPr>
        <w:t>,</w:t>
      </w:r>
      <w:r w:rsidR="00B314FD">
        <w:rPr>
          <w:i/>
          <w:sz w:val="20"/>
          <w:lang w:val="en-US"/>
        </w:rPr>
        <w:t xml:space="preserve"> </w:t>
      </w:r>
      <m:oMath>
        <m:r>
          <w:rPr>
            <w:rFonts w:ascii="Cambria Math" w:hAnsi="Cambria Math"/>
            <w:sz w:val="20"/>
            <w:lang w:val="en-US"/>
          </w:rPr>
          <m:t xml:space="preserve"> </m:t>
        </m:r>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oMath>
      <w:r w:rsidR="00B314FD">
        <w:rPr>
          <w:i/>
          <w:sz w:val="20"/>
          <w:lang w:val="en-US"/>
        </w:rPr>
        <w:t xml:space="preserve"> </w:t>
      </w:r>
      <w:r w:rsidRPr="00465956">
        <w:rPr>
          <w:iCs/>
          <w:sz w:val="20"/>
          <w:lang w:val="en-US"/>
        </w:rPr>
        <w:t>)</w:t>
      </w:r>
      <w:r w:rsidRPr="003E4AA1">
        <w:rPr>
          <w:i/>
          <w:sz w:val="20"/>
          <w:vertAlign w:val="subscript"/>
          <w:lang w:val="en-US"/>
        </w:rPr>
        <w:t>G,B</w:t>
      </w:r>
      <w:r w:rsidRPr="003E4AA1">
        <w:rPr>
          <w:i/>
          <w:sz w:val="20"/>
          <w:lang w:val="en-US"/>
        </w:rPr>
        <w:t xml:space="preserve">, </w:t>
      </w:r>
      <w:r w:rsidRPr="00465956">
        <w:rPr>
          <w:iCs/>
          <w:sz w:val="20"/>
          <w:lang w:val="en-US"/>
        </w:rPr>
        <w:t>(</w:t>
      </w:r>
      <w:r w:rsidRPr="003E4AA1">
        <w:rPr>
          <w:i/>
          <w:sz w:val="20"/>
          <w:lang w:val="en-US"/>
        </w:rPr>
        <w:t>g</w:t>
      </w:r>
      <w:r w:rsidRPr="00B314FD">
        <w:rPr>
          <w:iCs/>
          <w:sz w:val="20"/>
          <w:vertAlign w:val="subscript"/>
          <w:lang w:val="en-US"/>
        </w:rPr>
        <w:t>1</w:t>
      </w:r>
      <w:r w:rsidRPr="003E4AA1">
        <w:rPr>
          <w:i/>
          <w:sz w:val="20"/>
          <w:vertAlign w:val="subscript"/>
          <w:lang w:val="en-US"/>
        </w:rPr>
        <w:t>,</w:t>
      </w:r>
      <w:r w:rsidRPr="003E4AA1">
        <w:rPr>
          <w:i/>
          <w:sz w:val="20"/>
          <w:lang w:val="en-US"/>
        </w:rPr>
        <w:t>g</w:t>
      </w:r>
      <w:r w:rsidRPr="00B314FD">
        <w:rPr>
          <w:iCs/>
          <w:sz w:val="20"/>
          <w:vertAlign w:val="subscript"/>
          <w:lang w:val="en-US"/>
        </w:rPr>
        <w:t>2</w:t>
      </w:r>
      <w:r w:rsidRPr="00465956">
        <w:rPr>
          <w:iCs/>
          <w:sz w:val="20"/>
          <w:lang w:val="en-US"/>
        </w:rPr>
        <w:t>)</w:t>
      </w:r>
      <w:r w:rsidRPr="003E4AA1">
        <w:rPr>
          <w:i/>
          <w:sz w:val="20"/>
          <w:vertAlign w:val="subscript"/>
          <w:lang w:val="en-US"/>
        </w:rPr>
        <w:t>G,B</w:t>
      </w:r>
      <w:r w:rsidRPr="003E4AA1">
        <w:rPr>
          <w:i/>
          <w:sz w:val="20"/>
          <w:lang w:val="en-US"/>
        </w:rPr>
        <w:t xml:space="preserve">, </w:t>
      </w:r>
      <w:r w:rsidRPr="00465956">
        <w:rPr>
          <w:iCs/>
          <w:sz w:val="20"/>
          <w:lang w:val="en-US"/>
        </w:rPr>
        <w:t>(</w:t>
      </w:r>
      <w:r w:rsidRPr="003E4AA1">
        <w:rPr>
          <w:i/>
          <w:sz w:val="20"/>
          <w:lang w:val="en-US"/>
        </w:rPr>
        <w:t>h</w:t>
      </w:r>
      <w:r w:rsidRPr="00B314FD">
        <w:rPr>
          <w:iCs/>
          <w:sz w:val="20"/>
          <w:vertAlign w:val="subscript"/>
          <w:lang w:val="en-US"/>
        </w:rPr>
        <w:t>1</w:t>
      </w:r>
      <w:r w:rsidRPr="003E4AA1">
        <w:rPr>
          <w:i/>
          <w:sz w:val="20"/>
          <w:vertAlign w:val="subscript"/>
          <w:lang w:val="en-US"/>
        </w:rPr>
        <w:t>,</w:t>
      </w:r>
      <w:r w:rsidRPr="003E4AA1">
        <w:rPr>
          <w:i/>
          <w:sz w:val="20"/>
          <w:lang w:val="en-US"/>
        </w:rPr>
        <w:t>h</w:t>
      </w:r>
      <w:r w:rsidRPr="00D5604B">
        <w:rPr>
          <w:iCs/>
          <w:sz w:val="20"/>
          <w:vertAlign w:val="subscript"/>
          <w:lang w:val="en-US"/>
        </w:rPr>
        <w:t>2</w:t>
      </w:r>
      <w:r w:rsidRPr="00465956">
        <w:rPr>
          <w:iCs/>
          <w:sz w:val="20"/>
          <w:lang w:val="en-US"/>
        </w:rPr>
        <w:t>)</w:t>
      </w:r>
      <w:r w:rsidRPr="003E4AA1">
        <w:rPr>
          <w:i/>
          <w:sz w:val="20"/>
          <w:vertAlign w:val="subscript"/>
          <w:lang w:val="en-US"/>
        </w:rPr>
        <w:t>G,B</w:t>
      </w:r>
      <w:r w:rsidRPr="003E4AA1">
        <w:rPr>
          <w:i/>
          <w:sz w:val="20"/>
          <w:lang w:val="en-US"/>
        </w:rPr>
        <w:t xml:space="preserve">, </w:t>
      </w:r>
      <w:r w:rsidRPr="00D5604B">
        <w:rPr>
          <w:iCs/>
          <w:sz w:val="20"/>
          <w:lang w:val="en-US"/>
        </w:rPr>
        <w:t>(</w:t>
      </w:r>
      <w:r w:rsidRPr="003E4AA1">
        <w:rPr>
          <w:i/>
          <w:sz w:val="20"/>
          <w:lang w:val="en-US"/>
        </w:rPr>
        <w:t>dur</w:t>
      </w:r>
      <w:r w:rsidRPr="003E4AA1">
        <w:rPr>
          <w:i/>
          <w:sz w:val="20"/>
          <w:vertAlign w:val="subscript"/>
          <w:lang w:val="en-US"/>
        </w:rPr>
        <w:t>min</w:t>
      </w:r>
      <w:r w:rsidRPr="00D5604B">
        <w:rPr>
          <w:iCs/>
          <w:sz w:val="20"/>
          <w:lang w:val="en-US"/>
        </w:rPr>
        <w:t>)</w:t>
      </w:r>
      <w:r w:rsidRPr="003E4AA1">
        <w:rPr>
          <w:i/>
          <w:sz w:val="20"/>
          <w:vertAlign w:val="subscript"/>
          <w:lang w:val="en-US"/>
        </w:rPr>
        <w:t>G,B</w:t>
      </w:r>
      <w:r w:rsidRPr="003E4AA1">
        <w:rPr>
          <w:i/>
          <w:sz w:val="20"/>
          <w:lang w:val="en-US"/>
        </w:rPr>
        <w:t xml:space="preserve"> ,</w:t>
      </w:r>
      <w:r w:rsidRPr="00D5604B">
        <w:rPr>
          <w:iCs/>
          <w:sz w:val="20"/>
          <w:lang w:val="en-US"/>
        </w:rPr>
        <w:t>(</w:t>
      </w:r>
      <w:r w:rsidRPr="003E4AA1">
        <w:rPr>
          <w:i/>
          <w:sz w:val="20"/>
          <w:lang w:val="en-US"/>
        </w:rPr>
        <w:t>f</w:t>
      </w:r>
      <w:r w:rsidRPr="003E4AA1">
        <w:rPr>
          <w:i/>
          <w:sz w:val="20"/>
          <w:vertAlign w:val="subscript"/>
          <w:lang w:val="en-US"/>
        </w:rPr>
        <w:t>1</w:t>
      </w:r>
      <w:r w:rsidRPr="003E4AA1">
        <w:rPr>
          <w:i/>
          <w:sz w:val="20"/>
          <w:lang w:val="en-US"/>
        </w:rPr>
        <w:t>,f</w:t>
      </w:r>
      <w:r w:rsidRPr="003E4AA1">
        <w:rPr>
          <w:i/>
          <w:sz w:val="20"/>
          <w:vertAlign w:val="subscript"/>
          <w:lang w:val="en-US"/>
        </w:rPr>
        <w:t>2</w:t>
      </w:r>
      <w:r w:rsidRPr="00D5604B">
        <w:rPr>
          <w:iCs/>
          <w:sz w:val="20"/>
          <w:lang w:val="en-US"/>
        </w:rPr>
        <w:t>)</w:t>
      </w:r>
      <w:r w:rsidRPr="003E4AA1">
        <w:rPr>
          <w:i/>
          <w:sz w:val="20"/>
          <w:lang w:val="en-US"/>
        </w:rPr>
        <w:t>, p</w:t>
      </w:r>
      <w:r w:rsidRPr="003E4AA1">
        <w:rPr>
          <w:i/>
          <w:sz w:val="20"/>
          <w:vertAlign w:val="subscript"/>
          <w:lang w:val="en-US"/>
        </w:rPr>
        <w:t>B,min</w:t>
      </w:r>
      <w:r w:rsidRPr="003E4AA1">
        <w:rPr>
          <w:i/>
          <w:sz w:val="20"/>
          <w:lang w:val="en-US"/>
        </w:rPr>
        <w:t xml:space="preserve"> </w:t>
      </w:r>
      <w:r w:rsidRPr="003E4AA1">
        <w:rPr>
          <w:sz w:val="20"/>
          <w:lang w:val="en-US"/>
        </w:rPr>
        <w:t xml:space="preserve">and </w:t>
      </w:r>
      <w:r w:rsidRPr="003E4AA1">
        <w:rPr>
          <w:i/>
          <w:sz w:val="20"/>
          <w:lang w:val="en-US"/>
        </w:rPr>
        <w:t>p</w:t>
      </w:r>
      <w:r w:rsidRPr="003E4AA1">
        <w:rPr>
          <w:i/>
          <w:sz w:val="20"/>
          <w:vertAlign w:val="subscript"/>
          <w:lang w:val="en-US"/>
        </w:rPr>
        <w:t>B,max</w:t>
      </w:r>
      <w:r w:rsidRPr="003E4AA1">
        <w:rPr>
          <w:i/>
          <w:sz w:val="20"/>
          <w:lang w:val="en-US"/>
        </w:rPr>
        <w:t xml:space="preserve"> </w:t>
      </w:r>
      <w:r w:rsidRPr="003E4AA1">
        <w:rPr>
          <w:lang w:val="en-US"/>
        </w:rPr>
        <w:t>from the input parameters table provided in Annex 2. Consider the table corresponding to the closer elevation angle and frequency to the input values.</w:t>
      </w:r>
    </w:p>
    <w:p w:rsidR="003E4AA1" w:rsidRPr="003E4AA1" w:rsidRDefault="003E4AA1" w:rsidP="003E4AA1">
      <w:pPr>
        <w:rPr>
          <w:i/>
          <w:lang w:val="en-US"/>
        </w:rPr>
      </w:pPr>
      <w:r w:rsidRPr="003E4AA1">
        <w:rPr>
          <w:i/>
          <w:iCs/>
          <w:lang w:val="en-US"/>
        </w:rPr>
        <w:t>Step 1:</w:t>
      </w:r>
      <w:r w:rsidRPr="003E4AA1">
        <w:rPr>
          <w:i/>
          <w:iCs/>
          <w:lang w:val="en-US"/>
        </w:rPr>
        <w:tab/>
      </w:r>
      <w:r w:rsidRPr="003E4AA1">
        <w:rPr>
          <w:lang w:val="en-US"/>
        </w:rPr>
        <w:t>Calculate the average duration of</w:t>
      </w:r>
      <w:r w:rsidRPr="003E4AA1">
        <w:rPr>
          <w:i/>
          <w:lang w:val="en-US"/>
        </w:rPr>
        <w:t xml:space="preserve"> GOOD </w:t>
      </w:r>
      <w:r w:rsidRPr="003E4AA1">
        <w:rPr>
          <w:lang w:val="en-US"/>
        </w:rPr>
        <w:t xml:space="preserve">and </w:t>
      </w:r>
      <w:r w:rsidRPr="003E4AA1">
        <w:rPr>
          <w:i/>
          <w:lang w:val="en-US"/>
        </w:rPr>
        <w:t xml:space="preserve">BAD </w:t>
      </w:r>
      <w:r w:rsidRPr="003E4AA1">
        <w:rPr>
          <w:lang w:val="en-US"/>
        </w:rPr>
        <w:t>states, respectively</w:t>
      </w:r>
      <w:r w:rsidRPr="003E4AA1">
        <w:rPr>
          <w:i/>
          <w:lang w:val="en-US"/>
        </w:rPr>
        <w:t xml:space="preserve"> &lt;dur&gt;</w:t>
      </w:r>
      <w:r w:rsidRPr="003E4AA1">
        <w:rPr>
          <w:i/>
          <w:vertAlign w:val="subscript"/>
          <w:lang w:val="en-US"/>
        </w:rPr>
        <w:t>G</w:t>
      </w:r>
      <w:r w:rsidRPr="003E4AA1">
        <w:rPr>
          <w:i/>
          <w:lang w:val="en-US"/>
        </w:rPr>
        <w:t xml:space="preserve"> </w:t>
      </w:r>
      <w:r w:rsidRPr="003E4AA1">
        <w:rPr>
          <w:lang w:val="en-US"/>
        </w:rPr>
        <w:t xml:space="preserve">and </w:t>
      </w:r>
      <w:r w:rsidRPr="003E4AA1">
        <w:rPr>
          <w:i/>
          <w:lang w:val="en-US"/>
        </w:rPr>
        <w:t>&lt;dur&gt;</w:t>
      </w:r>
      <w:r w:rsidRPr="003E4AA1">
        <w:rPr>
          <w:i/>
          <w:vertAlign w:val="subscript"/>
          <w:lang w:val="en-US"/>
        </w:rPr>
        <w:t>B</w:t>
      </w:r>
      <w:r w:rsidRPr="003E4AA1">
        <w:rPr>
          <w:i/>
          <w:lang w:val="en-US"/>
        </w:rPr>
        <w:t xml:space="preserve">, </w:t>
      </w:r>
      <w:r w:rsidRPr="003E4AA1">
        <w:rPr>
          <w:lang w:val="en-US"/>
        </w:rPr>
        <w:t xml:space="preserve">and the average transition length, </w:t>
      </w:r>
      <w:r w:rsidRPr="003E4AA1">
        <w:rPr>
          <w:i/>
          <w:lang w:val="en-US"/>
        </w:rPr>
        <w:t>&lt;dur&gt;</w:t>
      </w:r>
      <w:r w:rsidRPr="003E4AA1">
        <w:rPr>
          <w:i/>
          <w:vertAlign w:val="subscript"/>
          <w:lang w:val="en-US"/>
        </w:rPr>
        <w:t>T</w:t>
      </w:r>
      <w:r w:rsidRPr="003E4AA1">
        <w:rPr>
          <w:i/>
          <w:lang w:val="en-US"/>
        </w:rPr>
        <w:t>:</w:t>
      </w:r>
    </w:p>
    <w:p w:rsidR="003E4AA1" w:rsidRPr="003E4AA1" w:rsidRDefault="003E4AA1" w:rsidP="00465956">
      <w:pPr>
        <w:pStyle w:val="Equation"/>
        <w:rPr>
          <w:lang w:val="en-US"/>
        </w:rPr>
      </w:pPr>
      <w:r w:rsidRPr="003E4AA1">
        <w:rPr>
          <w:lang w:val="en-US"/>
        </w:rPr>
        <w:tab/>
      </w:r>
      <w:r w:rsidRPr="003E4AA1">
        <w:rPr>
          <w:lang w:val="en-US"/>
        </w:rPr>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num>
              <m:den>
                <m:r>
                  <m:rPr>
                    <m:sty m:val="p"/>
                  </m:rPr>
                  <w:rPr>
                    <w:rFonts w:ascii="Cambria Math" w:hAnsi="Cambria Math"/>
                    <w:lang w:val="en-US"/>
                  </w:rPr>
                  <m:t>2</m:t>
                </m:r>
              </m:den>
            </m:f>
          </m:e>
        </m:d>
        <m:f>
          <m:fPr>
            <m:ctrlPr>
              <w:rPr>
                <w:rFonts w:ascii="Cambria Math" w:hAnsi="Cambria Math"/>
              </w:rPr>
            </m:ctrlPr>
          </m:fPr>
          <m:num>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num>
          <m:den>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den>
        </m:f>
      </m:oMath>
      <w:r w:rsidRPr="003E4AA1">
        <w:rPr>
          <w:rFonts w:ascii="Calibri" w:hAnsi="Calibri"/>
          <w:lang w:val="en-US"/>
        </w:rPr>
        <w:tab/>
      </w:r>
      <w:r w:rsidRPr="003E4AA1">
        <w:rPr>
          <w:lang w:val="en-US"/>
        </w:rPr>
        <w:t>(17a)</w:t>
      </w:r>
    </w:p>
    <w:p w:rsidR="003E4AA1" w:rsidRPr="003E4AA1" w:rsidRDefault="00B809F5" w:rsidP="003E4AA1">
      <w:pPr>
        <w:pStyle w:val="Equation"/>
        <w:rPr>
          <w:lang w:val="en-US"/>
        </w:rPr>
      </w:pPr>
      <m:oMath>
        <m:sSub>
          <m:sSubPr>
            <m:ctrlPr>
              <w:rPr>
                <w:rFonts w:ascii="Cambria Math" w:hAnsi="Cambria Math" w:cstheme="majorBidi"/>
              </w:rPr>
            </m:ctrlPr>
          </m:sSubPr>
          <m:e>
            <m:d>
              <m:dPr>
                <m:begChr m:val="〈"/>
                <m:endChr m:val="〉"/>
                <m:ctrlPr>
                  <w:rPr>
                    <w:rFonts w:ascii="Cambria Math" w:hAnsi="Cambria Math" w:cstheme="majorBidi"/>
                  </w:rPr>
                </m:ctrlPr>
              </m:dPr>
              <m:e>
                <m:r>
                  <w:rPr>
                    <w:rFonts w:ascii="Cambria Math" w:hAnsi="Cambria Math" w:cstheme="majorBidi"/>
                  </w:rPr>
                  <m:t>dur</m:t>
                </m:r>
              </m:e>
            </m:d>
          </m:e>
          <m:sub>
            <m:r>
              <w:rPr>
                <w:rFonts w:ascii="Cambria Math" w:hAnsi="Cambria Math" w:cstheme="majorBidi"/>
              </w:rPr>
              <m:t>T</m:t>
            </m:r>
          </m:sub>
        </m:sSub>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1</m:t>
            </m:r>
          </m:sub>
        </m:sSub>
        <m:r>
          <m:rPr>
            <m:sty m:val="p"/>
          </m:rPr>
          <w:rPr>
            <w:rFonts w:ascii="Cambria Math" w:hAnsi="Cambria Math" w:cstheme="majorBidi"/>
            <w:lang w:val="en-US"/>
          </w:rPr>
          <m:t>×</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G</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r>
                  <m:rPr>
                    <m:sty m:val="p"/>
                  </m:rPr>
                  <w:rPr>
                    <w:rFonts w:ascii="Cambria Math" w:hAnsi="Cambria Math" w:cstheme="majorBidi"/>
                    <w:lang w:val="en-US"/>
                  </w:rPr>
                  <m:t>2</m:t>
                </m:r>
              </m:sup>
            </m:sSubSup>
            <m:r>
              <m:rPr>
                <m:sty m:val="p"/>
              </m:rPr>
              <w:rPr>
                <w:rFonts w:ascii="Cambria Math" w:hAnsi="Cambria Math" w:cstheme="majorBidi"/>
                <w:lang w:val="en-US"/>
              </w:rPr>
              <m:t>×</m:t>
            </m:r>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num>
              <m:den>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den>
            </m:f>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2</m:t>
            </m:r>
          </m:sub>
        </m:sSub>
      </m:oMath>
      <w:r w:rsidR="003E4AA1" w:rsidRPr="003E4AA1">
        <w:rPr>
          <w:lang w:val="en-US"/>
        </w:rPr>
        <w:tab/>
        <w:t>(17b)</w:t>
      </w:r>
    </w:p>
    <w:p w:rsidR="003E4AA1" w:rsidRPr="003E4AA1" w:rsidRDefault="003E4AA1" w:rsidP="003E4AA1">
      <w:pPr>
        <w:tabs>
          <w:tab w:val="center" w:pos="4820"/>
          <w:tab w:val="right" w:pos="9639"/>
        </w:tabs>
        <w:rPr>
          <w:lang w:val="en-US"/>
        </w:rPr>
      </w:pPr>
      <w:r w:rsidRPr="003E4AA1">
        <w:rPr>
          <w:lang w:val="en-US"/>
        </w:rPr>
        <w:t>Where</w:t>
      </w:r>
    </w:p>
    <w:p w:rsidR="003E4AA1" w:rsidRPr="00126CB2" w:rsidRDefault="003E4AA1" w:rsidP="00126CB2">
      <w:pPr>
        <w:tabs>
          <w:tab w:val="center" w:pos="4820"/>
          <w:tab w:val="right" w:pos="9639"/>
        </w:tabs>
        <w:rPr>
          <w:lang w:val="en-US"/>
        </w:rPr>
      </w:pPr>
      <w:r w:rsidRPr="003E4AA1">
        <w:rPr>
          <w:i/>
          <w:lang w:val="en-US"/>
        </w:rPr>
        <w:tab/>
        <w:t>p</w:t>
      </w:r>
      <w:r w:rsidRPr="003E4AA1">
        <w:rPr>
          <w:i/>
          <w:vertAlign w:val="subscript"/>
          <w:lang w:val="en-US"/>
        </w:rPr>
        <w:t>N</w:t>
      </w:r>
      <w:r w:rsidRPr="003E4AA1">
        <w:rPr>
          <w:i/>
          <w:lang w:val="en-US"/>
        </w:rPr>
        <w:t xml:space="preserve">(x; </w:t>
      </w:r>
      <w:r w:rsidRPr="00D5604B">
        <w:rPr>
          <w:iCs/>
        </w:rPr>
        <w:sym w:font="Symbol" w:char="F06D"/>
      </w:r>
      <w:r w:rsidRPr="003E4AA1">
        <w:rPr>
          <w:i/>
          <w:lang w:val="en-US"/>
        </w:rPr>
        <w:t>,</w:t>
      </w:r>
      <w:r w:rsidRPr="00D5604B">
        <w:rPr>
          <w:iCs/>
        </w:rPr>
        <w:sym w:font="Symbol" w:char="F073"/>
      </w:r>
      <w:r w:rsidRPr="003E4AA1">
        <w:rPr>
          <w:i/>
          <w:lang w:val="en-US"/>
        </w:rPr>
        <w:t xml:space="preserve">) </w:t>
      </w:r>
      <w:r w:rsidRPr="003E4AA1">
        <w:rPr>
          <w:lang w:val="en-US"/>
        </w:rPr>
        <w:t xml:space="preserve">and </w:t>
      </w:r>
      <w:r w:rsidRPr="003E4AA1">
        <w:rPr>
          <w:i/>
          <w:lang w:val="en-US"/>
        </w:rPr>
        <w:t>F</w:t>
      </w:r>
      <w:r w:rsidRPr="003E4AA1">
        <w:rPr>
          <w:i/>
          <w:vertAlign w:val="subscript"/>
          <w:lang w:val="en-US"/>
        </w:rPr>
        <w:t>N</w:t>
      </w:r>
      <w:r w:rsidRPr="003E4AA1">
        <w:rPr>
          <w:i/>
          <w:lang w:val="en-US"/>
        </w:rPr>
        <w:t xml:space="preserve">(x; </w:t>
      </w:r>
      <w:r w:rsidRPr="00D5604B">
        <w:rPr>
          <w:iCs/>
        </w:rPr>
        <w:sym w:font="Symbol" w:char="F06D"/>
      </w:r>
      <w:r w:rsidRPr="003E4AA1">
        <w:rPr>
          <w:i/>
          <w:lang w:val="en-US"/>
        </w:rPr>
        <w:t>,</w:t>
      </w:r>
      <w:r w:rsidRPr="00D5604B">
        <w:rPr>
          <w:iCs/>
        </w:rPr>
        <w:sym w:font="Symbol" w:char="F073"/>
      </w:r>
      <w:r w:rsidRPr="003E4AA1">
        <w:rPr>
          <w:i/>
          <w:lang w:val="en-US"/>
        </w:rPr>
        <w:t xml:space="preserve">) </w:t>
      </w:r>
      <w:r w:rsidRPr="003E4AA1">
        <w:rPr>
          <w:lang w:val="en-US"/>
        </w:rPr>
        <w:t xml:space="preserve">are respectively the probability density function and the cumulative distribution function of a normal distribution with mean </w:t>
      </w:r>
      <w:r w:rsidRPr="00D31E62">
        <w:sym w:font="Symbol" w:char="F06D"/>
      </w:r>
      <w:r w:rsidRPr="003E4AA1">
        <w:rPr>
          <w:lang w:val="en-US"/>
        </w:rPr>
        <w:t xml:space="preserve"> and standard deviation </w:t>
      </w:r>
      <w:r w:rsidRPr="00465956">
        <w:rPr>
          <w:iCs/>
        </w:rPr>
        <w:sym w:font="Symbol" w:char="F073"/>
      </w:r>
      <w:r w:rsidRPr="003E4AA1">
        <w:rPr>
          <w:lang w:val="en-US"/>
        </w:rPr>
        <w:t xml:space="preserve"> as defined in Rec</w:t>
      </w:r>
      <w:r w:rsidR="00126CB2">
        <w:rPr>
          <w:lang w:val="en-US"/>
        </w:rPr>
        <w:t>ommendation</w:t>
      </w:r>
      <w:r w:rsidRPr="003E4AA1">
        <w:rPr>
          <w:lang w:val="en-US"/>
        </w:rPr>
        <w:t xml:space="preserve"> </w:t>
      </w:r>
      <w:r w:rsidRPr="00126CB2">
        <w:rPr>
          <w:lang w:val="en-US"/>
        </w:rPr>
        <w:t>ITU-R P.1057.</w:t>
      </w:r>
    </w:p>
    <w:p w:rsidR="003E4AA1" w:rsidRPr="00757670" w:rsidRDefault="003E4AA1" w:rsidP="003E4AA1">
      <w:pPr>
        <w:tabs>
          <w:tab w:val="center" w:pos="4820"/>
          <w:tab w:val="right" w:pos="9639"/>
        </w:tabs>
        <w:rPr>
          <w:sz w:val="20"/>
          <w:lang w:val="en-US"/>
        </w:rPr>
      </w:pPr>
      <w:r w:rsidRPr="00126CB2">
        <w:rPr>
          <w:lang w:val="en-US"/>
        </w:rPr>
        <w:tab/>
      </w:r>
      <w:r w:rsidRPr="00126CB2">
        <w:rPr>
          <w:lang w:val="en-US"/>
        </w:rPr>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min</m:t>
                    </m:r>
                    <m:r>
                      <w:rPr>
                        <w:rFonts w:ascii="Cambria Math" w:hAnsi="Cambria Math"/>
                        <w:sz w:val="20"/>
                        <w:lang w:val="en-US"/>
                      </w:rPr>
                      <m:t>,</m:t>
                    </m:r>
                    <m:r>
                      <w:rPr>
                        <w:rFonts w:ascii="Cambria Math" w:hAnsi="Cambria Math"/>
                        <w:sz w:val="20"/>
                      </w:rPr>
                      <m:t>B</m:t>
                    </m:r>
                  </m:sub>
                </m:sSub>
                <m:r>
                  <w:rPr>
                    <w:rFonts w:ascii="Cambria Math" w:hAnsi="Cambria Math"/>
                    <w:sz w:val="20"/>
                    <w:lang w:val="en-US"/>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lang w:val="en-US"/>
              </w:rPr>
              <m:t>+</m:t>
            </m:r>
            <m:rad>
              <m:radPr>
                <m:degHide m:val="1"/>
                <m:ctrlPr>
                  <w:rPr>
                    <w:rFonts w:ascii="Cambria Math" w:hAnsi="Cambria Math"/>
                    <w:i/>
                    <w:sz w:val="20"/>
                  </w:rPr>
                </m:ctrlPr>
              </m:radPr>
              <m:deg/>
              <m:e>
                <m:r>
                  <w:rPr>
                    <w:rFonts w:ascii="Cambria Math" w:hAnsi="Cambria Math"/>
                    <w:sz w:val="20"/>
                    <w:lang w:val="en-US"/>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sz w:val="20"/>
              </w:rPr>
            </m:ctrlPr>
          </m:dPr>
          <m:e>
            <m:r>
              <w:rPr>
                <w:rFonts w:ascii="Cambria Math" w:hAnsi="Cambria Math"/>
                <w:sz w:val="20"/>
                <w:lang w:val="en-US"/>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min</m:t>
                </m:r>
              </m:sub>
            </m:sSub>
            <m:r>
              <w:rPr>
                <w:rFonts w:ascii="Cambria Math" w:hAnsi="Cambria Math"/>
                <w:sz w:val="20"/>
                <w:lang w:val="en-US"/>
              </w:rPr>
              <m:t>-1</m:t>
            </m:r>
          </m:e>
        </m:d>
      </m:oMath>
      <w:r w:rsidRPr="00757670">
        <w:rPr>
          <w:sz w:val="20"/>
          <w:lang w:val="en-US"/>
        </w:rPr>
        <w:tab/>
      </w:r>
      <w:r w:rsidRPr="00757670">
        <w:rPr>
          <w:lang w:val="en-US"/>
        </w:rPr>
        <w:t>(18a)</w:t>
      </w:r>
    </w:p>
    <w:p w:rsidR="003E4AA1" w:rsidRPr="00FB1B69" w:rsidRDefault="003E4AA1" w:rsidP="003E4AA1">
      <w:pPr>
        <w:tabs>
          <w:tab w:val="center" w:pos="4820"/>
          <w:tab w:val="right" w:pos="9639"/>
        </w:tabs>
        <w:rPr>
          <w:sz w:val="16"/>
          <w:lang w:val="en-US"/>
        </w:rPr>
      </w:pPr>
      <w:r w:rsidRPr="00757670">
        <w:rPr>
          <w:sz w:val="20"/>
          <w:lang w:val="en-US"/>
        </w:rPr>
        <w:tab/>
      </w:r>
      <w:r w:rsidRPr="00757670">
        <w:rPr>
          <w:sz w:val="20"/>
          <w:lang w:val="en-US"/>
        </w:rPr>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max</m:t>
                    </m:r>
                    <m:r>
                      <w:rPr>
                        <w:rFonts w:ascii="Cambria Math" w:hAnsi="Cambria Math"/>
                        <w:sz w:val="20"/>
                        <w:lang w:val="en-US"/>
                      </w:rPr>
                      <m:t>,</m:t>
                    </m:r>
                    <m:r>
                      <w:rPr>
                        <w:rFonts w:ascii="Cambria Math" w:hAnsi="Cambria Math"/>
                        <w:sz w:val="20"/>
                      </w:rPr>
                      <m:t>B</m:t>
                    </m:r>
                  </m:sub>
                </m:sSub>
                <m:r>
                  <w:rPr>
                    <w:rFonts w:ascii="Cambria Math" w:hAnsi="Cambria Math"/>
                    <w:sz w:val="20"/>
                    <w:lang w:val="en-US"/>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lang w:val="en-US"/>
              </w:rPr>
              <m:t>+</m:t>
            </m:r>
            <m:rad>
              <m:radPr>
                <m:degHide m:val="1"/>
                <m:ctrlPr>
                  <w:rPr>
                    <w:rFonts w:ascii="Cambria Math" w:hAnsi="Cambria Math"/>
                    <w:i/>
                    <w:sz w:val="20"/>
                  </w:rPr>
                </m:ctrlPr>
              </m:radPr>
              <m:deg/>
              <m:e>
                <m:r>
                  <w:rPr>
                    <w:rFonts w:ascii="Cambria Math" w:hAnsi="Cambria Math"/>
                    <w:sz w:val="20"/>
                    <w:lang w:val="en-US"/>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sz w:val="20"/>
              </w:rPr>
            </m:ctrlPr>
          </m:dPr>
          <m:e>
            <m:r>
              <w:rPr>
                <w:rFonts w:ascii="Cambria Math" w:hAnsi="Cambria Math"/>
                <w:sz w:val="20"/>
                <w:lang w:val="en-US"/>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max</m:t>
                </m:r>
              </m:sub>
            </m:sSub>
            <m:r>
              <w:rPr>
                <w:rFonts w:ascii="Cambria Math" w:hAnsi="Cambria Math"/>
                <w:sz w:val="20"/>
                <w:lang w:val="en-US"/>
              </w:rPr>
              <m:t>-1</m:t>
            </m:r>
          </m:e>
        </m:d>
      </m:oMath>
      <w:r w:rsidRPr="00FB1B69">
        <w:rPr>
          <w:sz w:val="20"/>
          <w:lang w:val="en-US"/>
        </w:rPr>
        <w:tab/>
      </w:r>
      <w:r w:rsidRPr="00FB1B69">
        <w:rPr>
          <w:lang w:val="en-US"/>
        </w:rPr>
        <w:t>(18b)</w:t>
      </w:r>
    </w:p>
    <w:p w:rsidR="003E4AA1" w:rsidRPr="00FB1B69" w:rsidRDefault="003E4AA1" w:rsidP="003E4AA1">
      <w:pPr>
        <w:keepNext/>
        <w:keepLines/>
        <w:rPr>
          <w:sz w:val="16"/>
          <w:lang w:val="en-US"/>
        </w:rPr>
      </w:pPr>
    </w:p>
    <w:p w:rsidR="003E4AA1" w:rsidRPr="003E4AA1" w:rsidRDefault="003E4AA1" w:rsidP="003E4AA1">
      <w:pPr>
        <w:rPr>
          <w:lang w:val="en-US"/>
        </w:rPr>
      </w:pPr>
      <w:r w:rsidRPr="003E4AA1">
        <w:rPr>
          <w:i/>
          <w:iCs/>
          <w:lang w:val="en-US"/>
        </w:rPr>
        <w:t>Step 2:</w:t>
      </w:r>
      <w:r w:rsidRPr="003E4AA1">
        <w:rPr>
          <w:lang w:val="en-US"/>
        </w:rPr>
        <w:t xml:space="preserve"> </w:t>
      </w:r>
      <w:r w:rsidRPr="003E4AA1">
        <w:rPr>
          <w:lang w:val="en-US"/>
        </w:rPr>
        <w:tab/>
        <w:t xml:space="preserve">Calculate the probability of GOOD and BAD states </w:t>
      </w:r>
      <w:r w:rsidRPr="003E4AA1">
        <w:rPr>
          <w:i/>
          <w:lang w:val="en-US"/>
        </w:rPr>
        <w:t>p</w:t>
      </w:r>
      <w:r w:rsidRPr="003E4AA1">
        <w:rPr>
          <w:i/>
          <w:vertAlign w:val="subscript"/>
          <w:lang w:val="en-US"/>
        </w:rPr>
        <w:t>G</w:t>
      </w:r>
      <w:r w:rsidRPr="003E4AA1">
        <w:rPr>
          <w:lang w:val="en-US"/>
        </w:rPr>
        <w:t xml:space="preserve"> and </w:t>
      </w:r>
      <w:r w:rsidRPr="003E4AA1">
        <w:rPr>
          <w:i/>
          <w:lang w:val="en-US"/>
        </w:rPr>
        <w:t>p</w:t>
      </w:r>
      <w:r w:rsidRPr="003E4AA1">
        <w:rPr>
          <w:i/>
          <w:vertAlign w:val="subscript"/>
          <w:lang w:val="en-US"/>
        </w:rPr>
        <w:t>B</w:t>
      </w:r>
      <w:r w:rsidRPr="003E4AA1">
        <w:rPr>
          <w:lang w:val="en-US"/>
        </w:rPr>
        <w:t>:</w:t>
      </w:r>
    </w:p>
    <w:p w:rsidR="003E4AA1" w:rsidRPr="003E4AA1" w:rsidRDefault="003E4AA1" w:rsidP="003E4AA1">
      <w:pPr>
        <w:keepNext/>
        <w:keepLines/>
        <w:rPr>
          <w:sz w:val="16"/>
          <w:lang w:val="en-US"/>
        </w:rPr>
      </w:pPr>
    </w:p>
    <w:p w:rsidR="003E4AA1" w:rsidRPr="003E4AA1" w:rsidRDefault="003E4AA1" w:rsidP="003E4AA1">
      <w:pPr>
        <w:pStyle w:val="Equation"/>
        <w:rPr>
          <w:szCs w:val="24"/>
          <w:lang w:val="en-US"/>
        </w:rPr>
      </w:pPr>
      <w:r w:rsidRPr="003E4AA1">
        <w:rPr>
          <w:lang w:val="en-US"/>
        </w:rPr>
        <w:tab/>
      </w:r>
      <w:r w:rsidRPr="003E4AA1">
        <w:rPr>
          <w:lang w:val="en-US"/>
        </w:rPr>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3E4AA1">
        <w:rPr>
          <w:rFonts w:ascii="Calibri" w:hAnsi="Calibri"/>
          <w:sz w:val="20"/>
          <w:lang w:val="en-US"/>
        </w:rPr>
        <w:tab/>
      </w:r>
      <w:r w:rsidRPr="003E4AA1">
        <w:rPr>
          <w:szCs w:val="24"/>
          <w:lang w:val="en-US"/>
        </w:rPr>
        <w:t>(19a)</w:t>
      </w:r>
    </w:p>
    <w:p w:rsidR="003E4AA1" w:rsidRPr="003E4AA1" w:rsidRDefault="003E4AA1" w:rsidP="003E4AA1">
      <w:pPr>
        <w:pStyle w:val="Equation"/>
        <w:rPr>
          <w:szCs w:val="24"/>
          <w:lang w:val="en-US"/>
        </w:rPr>
      </w:pPr>
      <w:r w:rsidRPr="003E4AA1">
        <w:rPr>
          <w:lang w:val="en-US"/>
        </w:rPr>
        <w:tab/>
      </w:r>
      <w:r w:rsidRPr="003E4AA1">
        <w:rPr>
          <w:lang w:val="en-US"/>
        </w:rPr>
        <w:tab/>
      </w: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3E4AA1">
        <w:rPr>
          <w:rFonts w:ascii="Calibri" w:hAnsi="Calibri"/>
          <w:sz w:val="20"/>
          <w:lang w:val="en-US"/>
        </w:rPr>
        <w:tab/>
      </w:r>
      <w:r w:rsidRPr="003E4AA1">
        <w:rPr>
          <w:szCs w:val="24"/>
          <w:lang w:val="en-US"/>
        </w:rPr>
        <w:t>(19b)</w:t>
      </w:r>
    </w:p>
    <w:p w:rsidR="003E4AA1" w:rsidRPr="003E4AA1" w:rsidRDefault="003E4AA1" w:rsidP="00465956">
      <w:pPr>
        <w:rPr>
          <w:lang w:val="en-US"/>
        </w:rPr>
      </w:pPr>
      <w:r w:rsidRPr="003E4AA1">
        <w:rPr>
          <w:i/>
          <w:iCs/>
          <w:lang w:val="en-US"/>
        </w:rPr>
        <w:lastRenderedPageBreak/>
        <w:t>Step 3:</w:t>
      </w:r>
      <w:r w:rsidRPr="003E4AA1">
        <w:rPr>
          <w:lang w:val="en-US"/>
        </w:rPr>
        <w:t xml:space="preserve"> </w:t>
      </w:r>
      <w:r w:rsidRPr="003E4AA1">
        <w:rPr>
          <w:lang w:val="en-US"/>
        </w:rPr>
        <w:tab/>
        <w:t xml:space="preserve">Calculate </w:t>
      </w:r>
      <m:oMath>
        <m:r>
          <w:rPr>
            <w:rFonts w:ascii="Cambria Math" w:hAnsi="Cambria Math"/>
          </w:rPr>
          <m:t>P</m:t>
        </m:r>
        <m:d>
          <m:dPr>
            <m:ctrlPr>
              <w:rPr>
                <w:rFonts w:ascii="Cambria Math" w:hAnsi="Cambria Math"/>
                <w:i/>
              </w:rPr>
            </m:ctrlPr>
          </m:dPr>
          <m:e>
            <m:r>
              <w:rPr>
                <w:rFonts w:ascii="Cambria Math" w:hAnsi="Cambria Math"/>
              </w:rPr>
              <m:t>x</m:t>
            </m:r>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0</m:t>
                </m:r>
              </m:sub>
            </m:sSub>
            <m:r>
              <w:rPr>
                <w:rFonts w:ascii="Cambria Math" w:hAnsi="Cambria Math"/>
                <w:lang w:val="en-US"/>
              </w:rPr>
              <m:t>|</m:t>
            </m:r>
            <m:r>
              <w:rPr>
                <w:rFonts w:ascii="Cambria Math" w:hAnsi="Cambria Math"/>
              </w:rPr>
              <m:t>GOOD</m:t>
            </m:r>
          </m:e>
        </m:d>
      </m:oMath>
      <w:r w:rsidRPr="003E4AA1">
        <w:rPr>
          <w:i/>
          <w:lang w:val="en-US"/>
        </w:rPr>
        <w:t xml:space="preserve"> </w:t>
      </w:r>
      <w:r w:rsidRPr="003E4AA1">
        <w:rPr>
          <w:lang w:val="en-US"/>
        </w:rPr>
        <w:t xml:space="preserve">and </w:t>
      </w:r>
      <m:oMath>
        <m:r>
          <w:rPr>
            <w:rFonts w:ascii="Cambria Math" w:hAnsi="Cambria Math"/>
          </w:rPr>
          <m:t>P</m:t>
        </m:r>
        <m:d>
          <m:dPr>
            <m:ctrlPr>
              <w:rPr>
                <w:rFonts w:ascii="Cambria Math" w:hAnsi="Cambria Math"/>
                <w:i/>
              </w:rPr>
            </m:ctrlPr>
          </m:dPr>
          <m:e>
            <m:r>
              <w:rPr>
                <w:rFonts w:ascii="Cambria Math" w:hAnsi="Cambria Math"/>
              </w:rPr>
              <m:t>x</m:t>
            </m:r>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0</m:t>
                </m:r>
              </m:sub>
            </m:sSub>
            <m:r>
              <w:rPr>
                <w:rFonts w:ascii="Cambria Math" w:hAnsi="Cambria Math"/>
                <w:lang w:val="en-US"/>
              </w:rPr>
              <m:t>|</m:t>
            </m:r>
            <m:r>
              <w:rPr>
                <w:rFonts w:ascii="Cambria Math" w:hAnsi="Cambria Math"/>
              </w:rPr>
              <m:t>BAD</m:t>
            </m:r>
          </m:e>
        </m:d>
      </m:oMath>
      <w:r w:rsidRPr="003E4AA1">
        <w:rPr>
          <w:lang w:val="en-US"/>
        </w:rPr>
        <w:t xml:space="preserve"> the cumulative distribution of signal level </w:t>
      </w:r>
      <w:r w:rsidRPr="003E4AA1">
        <w:rPr>
          <w:i/>
          <w:lang w:val="en-US"/>
        </w:rPr>
        <w:t>x</w:t>
      </w:r>
      <w:r w:rsidRPr="003E4AA1">
        <w:rPr>
          <w:lang w:val="en-US"/>
        </w:rPr>
        <w:t xml:space="preserve"> in GOOD and BAD states</w:t>
      </w:r>
      <w:r w:rsidRPr="003E4AA1" w:rsidDel="00A61098">
        <w:rPr>
          <w:lang w:val="en-US"/>
        </w:rPr>
        <w:t xml:space="preserve"> </w:t>
      </w:r>
      <w:r w:rsidRPr="003E4AA1">
        <w:rPr>
          <w:lang w:val="en-US"/>
        </w:rPr>
        <w:t>as follows:</w:t>
      </w:r>
    </w:p>
    <w:p w:rsidR="003E4AA1" w:rsidRPr="003E4AA1" w:rsidRDefault="003E4AA1" w:rsidP="003E4AA1">
      <w:pPr>
        <w:keepNext/>
        <w:keepLines/>
        <w:rPr>
          <w:sz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30"/>
        <w:gridCol w:w="709"/>
      </w:tblGrid>
      <w:tr w:rsidR="003E4AA1" w:rsidRPr="0023491B" w:rsidTr="00B77C41">
        <w:tc>
          <w:tcPr>
            <w:tcW w:w="9039" w:type="dxa"/>
          </w:tcPr>
          <w:p w:rsidR="003E4AA1" w:rsidRPr="0023491B" w:rsidRDefault="003E4AA1" w:rsidP="00B77C41">
            <w:pPr>
              <w:tabs>
                <w:tab w:val="left" w:pos="0"/>
              </w:tabs>
              <w:spacing w:before="80"/>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4.9</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r>
                                              <w:rPr>
                                                <w:rFonts w:ascii="Cambria Math" w:hAnsi="Cambria Math"/>
                                                <w:sz w:val="18"/>
                                                <w:szCs w:val="18"/>
                                              </w:rPr>
                                              <m:t>log</m:t>
                                            </m:r>
                                            <m:r>
                                              <m:rPr>
                                                <m:sty m:val="p"/>
                                              </m:rPr>
                                              <w:rPr>
                                                <w:rFonts w:ascii="Cambria Math" w:hAnsi="Cambria Math"/>
                                                <w:sz w:val="18"/>
                                                <w:szCs w:val="18"/>
                                              </w:rPr>
                                              <m:t xml:space="preserve"> </m:t>
                                            </m:r>
                                            <m:r>
                                              <w:rPr>
                                                <w:rFonts w:ascii="Cambria Math" w:hAnsi="Cambria Math"/>
                                                <w:sz w:val="18"/>
                                                <w:szCs w:val="18"/>
                                              </w:rPr>
                                              <m:t>a</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40" w:type="dxa"/>
            <w:vAlign w:val="center"/>
          </w:tcPr>
          <w:p w:rsidR="003E4AA1" w:rsidRPr="0023491B" w:rsidRDefault="003E4AA1" w:rsidP="00B77C41">
            <w:pPr>
              <w:jc w:val="right"/>
              <w:rPr>
                <w:szCs w:val="24"/>
              </w:rPr>
            </w:pPr>
            <w:r w:rsidRPr="0023491B">
              <w:rPr>
                <w:szCs w:val="24"/>
              </w:rPr>
              <w:t>(</w:t>
            </w:r>
            <w:r>
              <w:rPr>
                <w:szCs w:val="24"/>
              </w:rPr>
              <w:t>20</w:t>
            </w:r>
            <w:r w:rsidRPr="0023491B">
              <w:rPr>
                <w:szCs w:val="24"/>
              </w:rPr>
              <w:t>)</w:t>
            </w:r>
          </w:p>
        </w:tc>
      </w:tr>
    </w:tbl>
    <w:p w:rsidR="003E4AA1" w:rsidRPr="00513CF1" w:rsidRDefault="003E4AA1" w:rsidP="003E4AA1">
      <w:pPr>
        <w:keepNext/>
        <w:keepLines/>
        <w:rPr>
          <w:sz w:val="16"/>
        </w:rPr>
      </w:pPr>
    </w:p>
    <w:p w:rsidR="003E4AA1" w:rsidRPr="0023491B" w:rsidRDefault="003E4AA1" w:rsidP="003E4AA1">
      <w:pPr>
        <w:rPr>
          <w:szCs w:val="24"/>
        </w:rPr>
      </w:pPr>
      <w:r w:rsidRPr="00513CF1">
        <w:t>where</w:t>
      </w:r>
    </w:p>
    <w:p w:rsidR="003E4AA1" w:rsidRPr="00891FC8" w:rsidRDefault="003E4AA1" w:rsidP="003E4AA1">
      <w:pPr>
        <w:rPr>
          <w:sz w:val="16"/>
          <w:szCs w:val="16"/>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3E4AA1" w:rsidRPr="0023491B" w:rsidTr="00465956">
        <w:trPr>
          <w:jc w:val="center"/>
        </w:trPr>
        <w:tc>
          <w:tcPr>
            <w:tcW w:w="1988" w:type="dxa"/>
            <w:shd w:val="clear" w:color="auto" w:fill="auto"/>
            <w:vAlign w:val="center"/>
          </w:tcPr>
          <w:p w:rsidR="003E4AA1" w:rsidRPr="0023491B" w:rsidRDefault="003E4AA1" w:rsidP="00465956">
            <w:pPr>
              <w:pStyle w:val="Tablehead0"/>
            </w:pPr>
            <w:r w:rsidRPr="0023491B">
              <w:t>Parameter</w:t>
            </w:r>
          </w:p>
        </w:tc>
        <w:tc>
          <w:tcPr>
            <w:tcW w:w="2827" w:type="dxa"/>
            <w:shd w:val="clear" w:color="auto" w:fill="auto"/>
            <w:vAlign w:val="center"/>
          </w:tcPr>
          <w:p w:rsidR="003E4AA1" w:rsidRPr="0023491B" w:rsidRDefault="003E4AA1" w:rsidP="00465956">
            <w:pPr>
              <w:pStyle w:val="Tablehead0"/>
            </w:pPr>
            <w:r w:rsidRPr="0023491B">
              <w:t>GOOD state</w:t>
            </w:r>
          </w:p>
        </w:tc>
        <w:tc>
          <w:tcPr>
            <w:tcW w:w="2693" w:type="dxa"/>
            <w:shd w:val="clear" w:color="auto" w:fill="auto"/>
            <w:vAlign w:val="center"/>
          </w:tcPr>
          <w:p w:rsidR="003E4AA1" w:rsidRPr="0023491B" w:rsidRDefault="003E4AA1" w:rsidP="00465956">
            <w:pPr>
              <w:pStyle w:val="Tablehead0"/>
            </w:pPr>
            <w:r w:rsidRPr="0023491B">
              <w:t>BAD state</w:t>
            </w:r>
          </w:p>
        </w:tc>
      </w:tr>
      <w:tr w:rsidR="003E4AA1" w:rsidRPr="0023491B" w:rsidTr="00465956">
        <w:trPr>
          <w:jc w:val="center"/>
        </w:trPr>
        <w:tc>
          <w:tcPr>
            <w:tcW w:w="1988" w:type="dxa"/>
            <w:shd w:val="clear" w:color="auto" w:fill="auto"/>
            <w:vAlign w:val="center"/>
          </w:tcPr>
          <w:p w:rsidR="003E4AA1" w:rsidRPr="0023491B" w:rsidRDefault="00B809F5" w:rsidP="00465956">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m:oMathPara>
          </w:p>
        </w:tc>
        <w:tc>
          <w:tcPr>
            <w:tcW w:w="2827" w:type="dxa"/>
            <w:shd w:val="clear" w:color="auto" w:fill="auto"/>
            <w:vAlign w:val="center"/>
          </w:tcPr>
          <w:p w:rsidR="003E4AA1" w:rsidRPr="0023491B" w:rsidRDefault="00B809F5" w:rsidP="00465956">
            <w:pPr>
              <w:pStyle w:val="Tabletext"/>
            </w:pPr>
            <m:oMathPara>
              <m:oMath>
                <m:sSub>
                  <m:sSubPr>
                    <m:ctrlPr>
                      <w:rPr>
                        <w:rFonts w:ascii="Cambria Math" w:hAnsi="Cambria Math" w:cs="Arial"/>
                      </w:rPr>
                    </m:ctrlPr>
                  </m:sSubPr>
                  <m:e>
                    <m:r>
                      <m:rPr>
                        <m:sty m:val="p"/>
                      </m:rPr>
                      <w:rPr>
                        <w:rFonts w:ascii="Cambria Math" w:hAnsi="Cambria Math" w:cs="Arial"/>
                      </w:rPr>
                      <m:t>μ</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sub>
                    </m:sSub>
                    <m:r>
                      <m:rPr>
                        <m:sty m:val="p"/>
                      </m:rPr>
                      <w:rPr>
                        <w:rFonts w:ascii="Cambria Math" w:hAnsi="Cambria Math" w:cs="Arial"/>
                      </w:rPr>
                      <m:t>,</m:t>
                    </m:r>
                    <m:r>
                      <w:rPr>
                        <w:rFonts w:ascii="Cambria Math" w:hAnsi="Cambria Math" w:cs="Arial"/>
                      </w:rPr>
                      <m:t>G</m:t>
                    </m:r>
                  </m:sub>
                </m:sSub>
                <m:r>
                  <m:rPr>
                    <m:sty m:val="p"/>
                  </m:rPr>
                  <w:rPr>
                    <w:rFonts w:ascii="Cambria Math" w:hAnsi="Cambria Math" w:cs="Arial"/>
                  </w:rPr>
                  <m:t>-1.645×</m:t>
                </m:r>
                <m:sSub>
                  <m:sSubPr>
                    <m:ctrlPr>
                      <w:rPr>
                        <w:rFonts w:ascii="Cambria Math" w:hAnsi="Cambria Math" w:cs="Arial"/>
                      </w:rPr>
                    </m:ctrlPr>
                  </m:sSubPr>
                  <m:e>
                    <m:r>
                      <m:rPr>
                        <m:sty m:val="p"/>
                      </m:rPr>
                      <w:rPr>
                        <w:rFonts w:ascii="Cambria Math" w:hAnsi="Cambria Math" w:cs="Arial"/>
                      </w:rPr>
                      <m:t>σ</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r>
                          <m:rPr>
                            <m:sty m:val="p"/>
                          </m:rPr>
                          <w:rPr>
                            <w:rFonts w:ascii="Cambria Math" w:hAnsi="Cambria Math" w:cs="Arial"/>
                          </w:rPr>
                          <m:t>,</m:t>
                        </m:r>
                        <m:r>
                          <w:rPr>
                            <w:rFonts w:ascii="Cambria Math" w:hAnsi="Cambria Math" w:cs="Arial"/>
                          </w:rPr>
                          <m:t>G</m:t>
                        </m:r>
                      </m:sub>
                    </m:sSub>
                  </m:sub>
                </m:sSub>
              </m:oMath>
            </m:oMathPara>
          </w:p>
        </w:tc>
        <w:tc>
          <w:tcPr>
            <w:tcW w:w="2693" w:type="dxa"/>
            <w:shd w:val="clear" w:color="auto" w:fill="auto"/>
            <w:vAlign w:val="center"/>
          </w:tcPr>
          <w:p w:rsidR="003E4AA1" w:rsidRPr="0023491B" w:rsidRDefault="00B809F5" w:rsidP="00465956">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B</m:t>
                    </m:r>
                  </m:sub>
                </m:sSub>
              </m:oMath>
            </m:oMathPara>
          </w:p>
        </w:tc>
      </w:tr>
      <w:tr w:rsidR="003E4AA1" w:rsidRPr="0023491B" w:rsidTr="00465956">
        <w:trPr>
          <w:jc w:val="center"/>
        </w:trPr>
        <w:tc>
          <w:tcPr>
            <w:tcW w:w="1988" w:type="dxa"/>
            <w:shd w:val="clear" w:color="auto" w:fill="auto"/>
            <w:vAlign w:val="center"/>
          </w:tcPr>
          <w:p w:rsidR="003E4AA1" w:rsidRPr="0023491B" w:rsidRDefault="00B809F5" w:rsidP="00465956">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m:oMathPara>
          </w:p>
        </w:tc>
        <w:tc>
          <w:tcPr>
            <w:tcW w:w="2827" w:type="dxa"/>
            <w:shd w:val="clear" w:color="auto" w:fill="auto"/>
            <w:vAlign w:val="center"/>
          </w:tcPr>
          <w:p w:rsidR="003E4AA1" w:rsidRPr="0023491B" w:rsidRDefault="00B809F5" w:rsidP="00465956">
            <w:pPr>
              <w:pStyle w:val="Tabletext"/>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r>
                  <m:rPr>
                    <m:sty m:val="p"/>
                  </m:rPr>
                  <w:rPr>
                    <w:rFonts w:ascii="Cambria Math" w:hAnsi="Cambria Math" w:cs="Arial"/>
                  </w:rPr>
                  <m:t>1.645×</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G</m:t>
                        </m:r>
                      </m:sub>
                    </m:sSub>
                  </m:sub>
                </m:sSub>
              </m:oMath>
            </m:oMathPara>
          </w:p>
        </w:tc>
        <w:tc>
          <w:tcPr>
            <w:tcW w:w="2693" w:type="dxa"/>
            <w:shd w:val="clear" w:color="auto" w:fill="auto"/>
            <w:vAlign w:val="center"/>
          </w:tcPr>
          <w:p w:rsidR="003E4AA1" w:rsidRPr="0023491B" w:rsidRDefault="00B809F5" w:rsidP="00465956">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r>
                      <m:rPr>
                        <m:sty m:val="p"/>
                      </m:rPr>
                      <w:rPr>
                        <w:rFonts w:ascii="Cambria Math" w:hAnsi="Cambria Math"/>
                      </w:rPr>
                      <m:t>,</m:t>
                    </m:r>
                    <m:r>
                      <w:rPr>
                        <w:rFonts w:ascii="Cambria Math" w:hAnsi="Cambria Math"/>
                      </w:rPr>
                      <m:t>B</m:t>
                    </m:r>
                  </m:sub>
                </m:sSub>
              </m:oMath>
            </m:oMathPara>
          </w:p>
        </w:tc>
      </w:tr>
      <w:tr w:rsidR="003E4AA1" w:rsidRPr="0023491B" w:rsidTr="00465956">
        <w:trPr>
          <w:jc w:val="center"/>
        </w:trPr>
        <w:tc>
          <w:tcPr>
            <w:tcW w:w="1988" w:type="dxa"/>
            <w:shd w:val="clear" w:color="auto" w:fill="auto"/>
            <w:vAlign w:val="center"/>
          </w:tcPr>
          <w:p w:rsidR="003E4AA1" w:rsidRPr="0023491B" w:rsidRDefault="00B809F5" w:rsidP="00465956">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min</m:t>
                    </m:r>
                  </m:sub>
                </m:sSub>
              </m:oMath>
            </m:oMathPara>
          </w:p>
        </w:tc>
        <w:tc>
          <w:tcPr>
            <w:tcW w:w="5520" w:type="dxa"/>
            <w:gridSpan w:val="2"/>
            <w:vMerge w:val="restart"/>
            <w:shd w:val="clear" w:color="auto" w:fill="auto"/>
            <w:vAlign w:val="center"/>
          </w:tcPr>
          <w:p w:rsidR="003E4AA1" w:rsidRPr="0023491B" w:rsidRDefault="00B809F5" w:rsidP="00465956">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p w:rsidR="003E4AA1" w:rsidRPr="0023491B" w:rsidRDefault="00B809F5" w:rsidP="00465956">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tc>
      </w:tr>
      <w:tr w:rsidR="003E4AA1" w:rsidRPr="0023491B" w:rsidTr="00465956">
        <w:trPr>
          <w:jc w:val="center"/>
        </w:trPr>
        <w:tc>
          <w:tcPr>
            <w:tcW w:w="1988" w:type="dxa"/>
            <w:shd w:val="clear" w:color="auto" w:fill="auto"/>
          </w:tcPr>
          <w:p w:rsidR="003E4AA1" w:rsidRPr="0023491B" w:rsidRDefault="00B809F5" w:rsidP="00465956">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max</m:t>
                    </m:r>
                  </m:sub>
                </m:sSub>
              </m:oMath>
            </m:oMathPara>
          </w:p>
        </w:tc>
        <w:tc>
          <w:tcPr>
            <w:tcW w:w="5520" w:type="dxa"/>
            <w:gridSpan w:val="2"/>
            <w:vMerge/>
            <w:shd w:val="clear" w:color="auto" w:fill="auto"/>
          </w:tcPr>
          <w:p w:rsidR="003E4AA1" w:rsidRPr="0023491B" w:rsidRDefault="003E4AA1" w:rsidP="00465956">
            <w:pPr>
              <w:pStyle w:val="Tabletext"/>
            </w:pPr>
          </w:p>
        </w:tc>
      </w:tr>
    </w:tbl>
    <w:p w:rsidR="003E4AA1" w:rsidRPr="00891FC8" w:rsidRDefault="003E4AA1" w:rsidP="003E4AA1">
      <w:pPr>
        <w:overflowPunct/>
        <w:autoSpaceDE/>
        <w:autoSpaceDN/>
        <w:adjustRightInd/>
        <w:spacing w:before="0"/>
        <w:textAlignment w:val="auto"/>
        <w:rPr>
          <w:i/>
          <w:strike/>
          <w:sz w:val="16"/>
          <w:szCs w:val="16"/>
        </w:rPr>
      </w:pPr>
    </w:p>
    <w:p w:rsidR="003E4AA1" w:rsidRPr="003E4AA1" w:rsidRDefault="003E4AA1" w:rsidP="003E4AA1">
      <w:pPr>
        <w:spacing w:before="0"/>
        <w:rPr>
          <w:lang w:val="en-US"/>
        </w:rPr>
      </w:pPr>
      <w:r w:rsidRPr="003E4AA1">
        <w:rPr>
          <w:i/>
          <w:lang w:val="en-US"/>
        </w:rPr>
        <w:t>Step</w:t>
      </w:r>
      <w:r w:rsidRPr="003E4AA1">
        <w:rPr>
          <w:i/>
          <w:iCs/>
          <w:lang w:val="en-US"/>
        </w:rPr>
        <w:t xml:space="preserve"> 4:</w:t>
      </w:r>
      <w:r w:rsidRPr="003E4AA1">
        <w:rPr>
          <w:szCs w:val="24"/>
          <w:lang w:val="en-US"/>
        </w:rPr>
        <w:t xml:space="preserve"> </w:t>
      </w:r>
      <w:r w:rsidRPr="003E4AA1">
        <w:rPr>
          <w:szCs w:val="24"/>
          <w:lang w:val="en-US"/>
        </w:rPr>
        <w:tab/>
      </w:r>
      <w:r w:rsidRPr="003E4AA1">
        <w:rPr>
          <w:lang w:val="en-US"/>
        </w:rPr>
        <w:t xml:space="preserve">Calculate </w:t>
      </w:r>
      <m:oMath>
        <m:r>
          <w:rPr>
            <w:rFonts w:ascii="Cambria Math" w:hAnsi="Cambria Math"/>
            <w:szCs w:val="24"/>
          </w:rPr>
          <m:t>P</m:t>
        </m:r>
        <m:d>
          <m:dPr>
            <m:ctrlPr>
              <w:rPr>
                <w:rFonts w:ascii="Cambria Math" w:hAnsi="Cambria Math"/>
                <w:i/>
                <w:szCs w:val="24"/>
              </w:rPr>
            </m:ctrlPr>
          </m:dPr>
          <m:e>
            <m:r>
              <w:rPr>
                <w:rFonts w:ascii="Cambria Math" w:hAnsi="Cambria Math"/>
                <w:szCs w:val="24"/>
              </w:rPr>
              <m:t>x</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lang w:val="en-US"/>
                  </w:rPr>
                  <m:t>0</m:t>
                </m:r>
              </m:sub>
            </m:sSub>
          </m:e>
        </m:d>
      </m:oMath>
      <w:r w:rsidRPr="003E4AA1">
        <w:rPr>
          <w:szCs w:val="24"/>
          <w:lang w:val="en-US"/>
        </w:rPr>
        <w:t xml:space="preserve"> </w:t>
      </w:r>
      <w:r w:rsidRPr="003E4AA1">
        <w:rPr>
          <w:lang w:val="en-US"/>
        </w:rPr>
        <w:t xml:space="preserve">the cumulative distribution of signal level </w:t>
      </w:r>
      <w:r w:rsidRPr="003E4AA1">
        <w:rPr>
          <w:i/>
          <w:lang w:val="en-US"/>
        </w:rPr>
        <w:t>x</w:t>
      </w:r>
      <w:r w:rsidRPr="003E4AA1">
        <w:rPr>
          <w:lang w:val="en-US"/>
        </w:rPr>
        <w:t xml:space="preserve"> </w:t>
      </w:r>
      <w:r w:rsidRPr="003E4AA1">
        <w:rPr>
          <w:szCs w:val="24"/>
          <w:lang w:val="en-US"/>
        </w:rPr>
        <w:t>as follows</w:t>
      </w:r>
      <w:r w:rsidRPr="003E4AA1">
        <w:rPr>
          <w:lang w:val="en-US"/>
        </w:rPr>
        <w:t>:</w:t>
      </w:r>
    </w:p>
    <w:p w:rsidR="003E4AA1" w:rsidRPr="003E4AA1" w:rsidRDefault="003E4AA1" w:rsidP="003E4AA1">
      <w:pPr>
        <w:rPr>
          <w:sz w:val="16"/>
          <w:szCs w:val="16"/>
          <w:lang w:val="en-US"/>
        </w:rPr>
      </w:pPr>
    </w:p>
    <w:p w:rsidR="003E4AA1" w:rsidRPr="003E4AA1" w:rsidRDefault="003E4AA1" w:rsidP="003E4AA1">
      <w:pPr>
        <w:pStyle w:val="Equation"/>
        <w:rPr>
          <w:lang w:val="en-US"/>
        </w:rPr>
      </w:pPr>
      <w:r w:rsidRPr="003E4AA1">
        <w:rPr>
          <w:iCs/>
          <w:lang w:val="en-US"/>
        </w:rPr>
        <w:tab/>
      </w:r>
      <w:r w:rsidRPr="003E4AA1">
        <w:rPr>
          <w:iCs/>
          <w:lang w:val="en-US"/>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lang w:val="en-US"/>
              </w:rPr>
              <m:t>≤</m:t>
            </m:r>
            <m:sSub>
              <m:sSubPr>
                <m:ctrlPr>
                  <w:rPr>
                    <w:rFonts w:ascii="Cambria Math" w:hAnsi="Cambria Math"/>
                  </w:rPr>
                </m:ctrlPr>
              </m:sSubPr>
              <m:e>
                <m:r>
                  <w:rPr>
                    <w:rFonts w:ascii="Cambria Math" w:hAnsi="Cambria Math"/>
                  </w:rPr>
                  <m:t>x</m:t>
                </m:r>
              </m:e>
              <m:sub>
                <m:r>
                  <m:rPr>
                    <m:sty m:val="p"/>
                  </m:rPr>
                  <w:rPr>
                    <w:rFonts w:ascii="Cambria Math" w:hAnsi="Cambria Math"/>
                    <w:lang w:val="en-US"/>
                  </w:rPr>
                  <m:t>0</m:t>
                </m:r>
              </m:sub>
            </m:sSub>
          </m:e>
        </m:d>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US"/>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lang w:val="en-US"/>
              </w:rPr>
              <m:t>≤</m:t>
            </m:r>
            <m:sSub>
              <m:sSubPr>
                <m:ctrlPr>
                  <w:rPr>
                    <w:rFonts w:ascii="Cambria Math" w:hAnsi="Cambria Math"/>
                  </w:rPr>
                </m:ctrlPr>
              </m:sSubPr>
              <m:e>
                <m:r>
                  <w:rPr>
                    <w:rFonts w:ascii="Cambria Math" w:hAnsi="Cambria Math"/>
                  </w:rPr>
                  <m:t>x</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GOOD</m:t>
            </m:r>
          </m:e>
        </m:d>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lang w:val="en-US"/>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lang w:val="en-US"/>
              </w:rPr>
              <m:t>≤</m:t>
            </m:r>
            <m:sSub>
              <m:sSubPr>
                <m:ctrlPr>
                  <w:rPr>
                    <w:rFonts w:ascii="Cambria Math" w:hAnsi="Cambria Math"/>
                  </w:rPr>
                </m:ctrlPr>
              </m:sSubPr>
              <m:e>
                <m:r>
                  <w:rPr>
                    <w:rFonts w:ascii="Cambria Math" w:hAnsi="Cambria Math"/>
                  </w:rPr>
                  <m:t>x</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BAD</m:t>
            </m:r>
          </m:e>
        </m:d>
      </m:oMath>
      <w:r w:rsidRPr="003E4AA1">
        <w:rPr>
          <w:rFonts w:ascii="Calibri" w:hAnsi="Calibri"/>
          <w:sz w:val="20"/>
          <w:lang w:val="en-US"/>
        </w:rPr>
        <w:tab/>
      </w:r>
      <w:r w:rsidRPr="003E4AA1">
        <w:rPr>
          <w:lang w:val="en-US"/>
        </w:rPr>
        <w:t>(21)</w:t>
      </w:r>
    </w:p>
    <w:p w:rsidR="003E4AA1" w:rsidRPr="003E4AA1" w:rsidRDefault="003E4AA1" w:rsidP="003E4AA1">
      <w:pPr>
        <w:rPr>
          <w:sz w:val="16"/>
          <w:szCs w:val="16"/>
          <w:lang w:val="en-US"/>
        </w:rPr>
      </w:pPr>
    </w:p>
    <w:p w:rsidR="003E4AA1" w:rsidRPr="003E4AA1" w:rsidRDefault="003E4AA1" w:rsidP="003E4AA1">
      <w:pPr>
        <w:spacing w:before="0"/>
        <w:rPr>
          <w:lang w:val="en-US"/>
        </w:rPr>
      </w:pPr>
      <w:r w:rsidRPr="003E4AA1">
        <w:rPr>
          <w:i/>
          <w:lang w:val="en-US"/>
        </w:rPr>
        <w:t>Step</w:t>
      </w:r>
      <w:r w:rsidRPr="003E4AA1">
        <w:rPr>
          <w:i/>
          <w:iCs/>
          <w:lang w:val="en-US"/>
        </w:rPr>
        <w:t xml:space="preserve"> 5:</w:t>
      </w:r>
      <w:r w:rsidRPr="003E4AA1">
        <w:rPr>
          <w:szCs w:val="24"/>
          <w:lang w:val="en-US"/>
        </w:rPr>
        <w:t xml:space="preserve"> </w:t>
      </w:r>
      <w:r w:rsidRPr="003E4AA1">
        <w:rPr>
          <w:szCs w:val="24"/>
          <w:lang w:val="en-US"/>
        </w:rPr>
        <w:tab/>
      </w:r>
      <w:r w:rsidRPr="003E4AA1">
        <w:rPr>
          <w:lang w:val="en-US"/>
        </w:rPr>
        <w:t xml:space="preserve">Calculate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lang w:val="en-US"/>
                  </w:rPr>
                  <m:t>0</m:t>
                </m:r>
              </m:sub>
            </m:sSub>
            <m:r>
              <w:rPr>
                <w:rFonts w:ascii="Cambria Math" w:hAnsi="Cambria Math"/>
                <w:szCs w:val="24"/>
                <w:lang w:val="en-US"/>
              </w:rPr>
              <m:t>|</m:t>
            </m:r>
            <m:r>
              <w:rPr>
                <w:rFonts w:ascii="Cambria Math" w:hAnsi="Cambria Math"/>
                <w:szCs w:val="24"/>
              </w:rPr>
              <m:t>GOOD</m:t>
            </m:r>
          </m:e>
        </m:d>
      </m:oMath>
      <w:r w:rsidRPr="003E4AA1">
        <w:rPr>
          <w:i/>
          <w:szCs w:val="24"/>
          <w:lang w:val="en-US"/>
        </w:rPr>
        <w:t xml:space="preserve"> </w:t>
      </w:r>
      <w:r w:rsidRPr="003E4AA1">
        <w:rPr>
          <w:szCs w:val="24"/>
          <w:lang w:val="en-US"/>
        </w:rPr>
        <w:t xml:space="preserve">and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lang w:val="en-US"/>
                  </w:rPr>
                  <m:t>0</m:t>
                </m:r>
              </m:sub>
            </m:sSub>
            <m:r>
              <w:rPr>
                <w:rFonts w:ascii="Cambria Math" w:hAnsi="Cambria Math"/>
                <w:szCs w:val="24"/>
                <w:lang w:val="en-US"/>
              </w:rPr>
              <m:t>|</m:t>
            </m:r>
            <m:r>
              <w:rPr>
                <w:rFonts w:ascii="Cambria Math" w:hAnsi="Cambria Math"/>
                <w:szCs w:val="24"/>
              </w:rPr>
              <m:t>BAD</m:t>
            </m:r>
          </m:e>
        </m:d>
      </m:oMath>
      <w:r w:rsidRPr="003E4AA1">
        <w:rPr>
          <w:szCs w:val="24"/>
          <w:lang w:val="en-US"/>
        </w:rPr>
        <w:t xml:space="preserve"> </w:t>
      </w:r>
      <w:r w:rsidRPr="003E4AA1">
        <w:rPr>
          <w:lang w:val="en-US"/>
        </w:rPr>
        <w:t xml:space="preserve">the cumulative distribution of </w:t>
      </w:r>
      <w:r w:rsidRPr="003E4AA1">
        <w:rPr>
          <w:szCs w:val="24"/>
          <w:lang w:val="en-US"/>
        </w:rPr>
        <w:t xml:space="preserve">the Rice factor (dB) </w:t>
      </w:r>
      <w:r w:rsidRPr="003E4AA1">
        <w:rPr>
          <w:i/>
          <w:iCs/>
          <w:szCs w:val="24"/>
          <w:lang w:val="en-US"/>
        </w:rPr>
        <w:t>K</w:t>
      </w:r>
      <w:r w:rsidRPr="003E4AA1">
        <w:rPr>
          <w:szCs w:val="24"/>
          <w:lang w:val="en-US"/>
        </w:rPr>
        <w:t xml:space="preserve"> in GOOD and BAD states, as follows</w:t>
      </w:r>
      <w:r w:rsidRPr="003E4AA1">
        <w:rPr>
          <w:lang w:val="en-US"/>
        </w:rPr>
        <w:t>:</w:t>
      </w:r>
    </w:p>
    <w:p w:rsidR="003E4AA1" w:rsidRPr="00891FC8" w:rsidRDefault="003E4AA1" w:rsidP="003E4AA1">
      <w:pPr>
        <w:pStyle w:val="Note"/>
        <w:rPr>
          <w:sz w:val="16"/>
          <w:szCs w:val="16"/>
          <w:lang w:val="en-U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3E4AA1" w:rsidRPr="0023491B" w:rsidTr="00B77C41">
        <w:tc>
          <w:tcPr>
            <w:tcW w:w="9072" w:type="dxa"/>
          </w:tcPr>
          <w:p w:rsidR="003E4AA1" w:rsidRPr="007558F8" w:rsidRDefault="003E4AA1" w:rsidP="00B77C41">
            <w:pPr>
              <w:rPr>
                <w:rFonts w:ascii="Calibri" w:hAnsi="Calibri"/>
              </w:rPr>
            </w:pPr>
            <m:oMathPara>
              <m:oMathParaPr>
                <m:jc m:val="center"/>
              </m:oMathPara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4"/>
                            <w:szCs w:val="18"/>
                          </w:rPr>
                        </m:ctrlPr>
                      </m:dPr>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A,max</m:t>
                                </m:r>
                              </m:sub>
                            </m:sSub>
                            <m:r>
                              <w:rPr>
                                <w:rFonts w:ascii="Cambria Math" w:hAnsi="Cambria Math"/>
                                <w:sz w:val="20"/>
                              </w:rPr>
                              <m:t>;</m:t>
                            </m:r>
                            <m:sSub>
                              <m:sSubPr>
                                <m:ctrlPr>
                                  <w:rPr>
                                    <w:rFonts w:ascii="Cambria Math" w:hAnsi="Cambria Math"/>
                                    <w:sz w:val="20"/>
                                  </w:rPr>
                                </m:ctrlPr>
                              </m:sSubPr>
                              <m:e>
                                <m: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A,min</m:t>
                                </m:r>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2π</m:t>
                        </m:r>
                      </m:e>
                    </m:rad>
                  </m:den>
                </m:f>
              </m:oMath>
            </m:oMathPara>
          </w:p>
        </w:tc>
        <w:tc>
          <w:tcPr>
            <w:tcW w:w="709" w:type="dxa"/>
            <w:vAlign w:val="center"/>
          </w:tcPr>
          <w:p w:rsidR="003E4AA1" w:rsidRPr="0023491B" w:rsidRDefault="003E4AA1" w:rsidP="00B77C41">
            <w:pPr>
              <w:jc w:val="center"/>
              <w:rPr>
                <w:szCs w:val="24"/>
              </w:rPr>
            </w:pPr>
            <w:r w:rsidRPr="0023491B">
              <w:rPr>
                <w:szCs w:val="24"/>
              </w:rPr>
              <w:t>(2</w:t>
            </w:r>
            <w:r>
              <w:rPr>
                <w:szCs w:val="24"/>
              </w:rPr>
              <w:t>2</w:t>
            </w:r>
            <w:r w:rsidRPr="0023491B">
              <w:rPr>
                <w:szCs w:val="24"/>
              </w:rPr>
              <w:t>)</w:t>
            </w:r>
          </w:p>
        </w:tc>
      </w:tr>
    </w:tbl>
    <w:p w:rsidR="003E4AA1" w:rsidRPr="00891FC8" w:rsidRDefault="003E4AA1" w:rsidP="003E4AA1">
      <w:pPr>
        <w:keepNext/>
        <w:keepLines/>
        <w:rPr>
          <w:sz w:val="16"/>
          <w:szCs w:val="16"/>
        </w:rPr>
      </w:pPr>
    </w:p>
    <w:p w:rsidR="003E4AA1" w:rsidRPr="003E4AA1" w:rsidRDefault="003E4AA1" w:rsidP="003E4AA1">
      <w:pPr>
        <w:rPr>
          <w:szCs w:val="24"/>
          <w:lang w:val="en-US"/>
        </w:rPr>
      </w:pPr>
      <w:r w:rsidRPr="003E4AA1">
        <w:rPr>
          <w:i/>
          <w:iCs/>
          <w:lang w:val="en-US"/>
        </w:rPr>
        <w:t>Step 6:</w:t>
      </w:r>
      <w:r w:rsidRPr="003E4AA1">
        <w:rPr>
          <w:szCs w:val="24"/>
          <w:lang w:val="en-US"/>
        </w:rPr>
        <w:t xml:space="preserve"> </w:t>
      </w:r>
      <w:r w:rsidRPr="003E4AA1">
        <w:rPr>
          <w:szCs w:val="24"/>
          <w:lang w:val="en-US"/>
        </w:rPr>
        <w:tab/>
        <w:t xml:space="preserve">Calculate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lang w:val="en-US"/>
                  </w:rPr>
                  <m:t>0</m:t>
                </m:r>
              </m:sub>
            </m:sSub>
          </m:e>
        </m:d>
        <m:r>
          <w:rPr>
            <w:rFonts w:ascii="Cambria Math" w:hAnsi="Cambria Math"/>
            <w:szCs w:val="24"/>
            <w:lang w:val="en-US"/>
          </w:rPr>
          <m:t xml:space="preserve"> </m:t>
        </m:r>
      </m:oMath>
      <w:r w:rsidRPr="003E4AA1">
        <w:rPr>
          <w:szCs w:val="24"/>
          <w:lang w:val="en-US"/>
        </w:rPr>
        <w:t>the cumulative</w:t>
      </w:r>
      <w:r w:rsidRPr="003E4AA1">
        <w:rPr>
          <w:lang w:val="en-US"/>
        </w:rPr>
        <w:t xml:space="preserve"> distribution </w:t>
      </w:r>
      <w:r w:rsidRPr="003E4AA1">
        <w:rPr>
          <w:szCs w:val="24"/>
          <w:lang w:val="en-US"/>
        </w:rPr>
        <w:t>of</w:t>
      </w:r>
      <w:r w:rsidRPr="003E4AA1">
        <w:rPr>
          <w:lang w:val="en-US"/>
        </w:rPr>
        <w:t xml:space="preserve"> the </w:t>
      </w:r>
      <w:r w:rsidRPr="003E4AA1">
        <w:rPr>
          <w:szCs w:val="24"/>
          <w:lang w:val="en-US"/>
        </w:rPr>
        <w:t xml:space="preserve">Rice factor </w:t>
      </w:r>
      <w:r w:rsidRPr="003E4AA1">
        <w:rPr>
          <w:i/>
          <w:iCs/>
          <w:szCs w:val="24"/>
          <w:lang w:val="en-US"/>
        </w:rPr>
        <w:t>K</w:t>
      </w:r>
      <w:r w:rsidRPr="003E4AA1">
        <w:rPr>
          <w:szCs w:val="24"/>
          <w:lang w:val="en-US"/>
        </w:rPr>
        <w:t>, as follows:</w:t>
      </w:r>
    </w:p>
    <w:p w:rsidR="003E4AA1" w:rsidRPr="003E4AA1" w:rsidRDefault="003E4AA1" w:rsidP="003E4AA1">
      <w:pPr>
        <w:keepNext/>
        <w:keepLines/>
        <w:rPr>
          <w:sz w:val="16"/>
          <w:szCs w:val="16"/>
          <w:lang w:val="en-US"/>
        </w:rPr>
      </w:pPr>
    </w:p>
    <w:p w:rsidR="003E4AA1" w:rsidRPr="003E4AA1" w:rsidRDefault="003E4AA1" w:rsidP="003E4AA1">
      <w:pPr>
        <w:tabs>
          <w:tab w:val="center" w:pos="4820"/>
          <w:tab w:val="right" w:pos="9639"/>
        </w:tabs>
        <w:rPr>
          <w:lang w:val="en-US"/>
        </w:rPr>
      </w:pPr>
      <w:r w:rsidRPr="003E4AA1">
        <w:rPr>
          <w:iCs/>
          <w:lang w:val="en-US"/>
        </w:rPr>
        <w:tab/>
      </w:r>
      <w:r w:rsidRPr="003E4AA1">
        <w:rPr>
          <w:iCs/>
          <w:lang w:val="en-US"/>
        </w:rPr>
        <w:tab/>
      </w:r>
      <m:oMath>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lang w:val="en-US"/>
              </w:rPr>
              <m:t>≤</m:t>
            </m:r>
            <m:sSub>
              <m:sSubPr>
                <m:ctrlPr>
                  <w:rPr>
                    <w:rFonts w:ascii="Cambria Math" w:hAnsi="Cambria Math"/>
                  </w:rPr>
                </m:ctrlPr>
              </m:sSubPr>
              <m:e>
                <m:r>
                  <w:rPr>
                    <w:rFonts w:ascii="Cambria Math" w:hAnsi="Cambria Math"/>
                  </w:rPr>
                  <m:t>K</m:t>
                </m:r>
              </m:e>
              <m:sub>
                <m:r>
                  <m:rPr>
                    <m:sty m:val="p"/>
                  </m:rPr>
                  <w:rPr>
                    <w:rFonts w:ascii="Cambria Math" w:hAnsi="Cambria Math"/>
                    <w:lang w:val="en-US"/>
                  </w:rPr>
                  <m:t>0</m:t>
                </m:r>
              </m:sub>
            </m:sSub>
          </m:e>
        </m:d>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US"/>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lang w:val="en-US"/>
              </w:rPr>
              <m:t>≤</m:t>
            </m:r>
            <m:sSub>
              <m:sSubPr>
                <m:ctrlPr>
                  <w:rPr>
                    <w:rFonts w:ascii="Cambria Math" w:hAnsi="Cambria Math"/>
                  </w:rPr>
                </m:ctrlPr>
              </m:sSubPr>
              <m:e>
                <m:r>
                  <w:rPr>
                    <w:rFonts w:ascii="Cambria Math" w:hAnsi="Cambria Math"/>
                  </w:rPr>
                  <m:t>K</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GOOD</m:t>
            </m:r>
          </m:e>
        </m:d>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lang w:val="en-US"/>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lang w:val="en-US"/>
              </w:rPr>
              <m:t>≤</m:t>
            </m:r>
            <m:sSub>
              <m:sSubPr>
                <m:ctrlPr>
                  <w:rPr>
                    <w:rFonts w:ascii="Cambria Math" w:hAnsi="Cambria Math"/>
                  </w:rPr>
                </m:ctrlPr>
              </m:sSubPr>
              <m:e>
                <m:r>
                  <w:rPr>
                    <w:rFonts w:ascii="Cambria Math" w:hAnsi="Cambria Math"/>
                  </w:rPr>
                  <m:t>K</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BAD</m:t>
            </m:r>
          </m:e>
        </m:d>
      </m:oMath>
      <w:r w:rsidRPr="003E4AA1">
        <w:rPr>
          <w:rFonts w:ascii="Calibri" w:hAnsi="Calibri"/>
          <w:sz w:val="20"/>
          <w:lang w:val="en-US"/>
        </w:rPr>
        <w:tab/>
      </w:r>
      <w:r w:rsidRPr="003E4AA1">
        <w:rPr>
          <w:lang w:val="en-US"/>
        </w:rPr>
        <w:t>(23)</w:t>
      </w:r>
    </w:p>
    <w:p w:rsidR="003E4AA1" w:rsidRPr="003E4AA1" w:rsidRDefault="003E4AA1" w:rsidP="003E4AA1">
      <w:pPr>
        <w:keepNext/>
        <w:keepLines/>
        <w:rPr>
          <w:sz w:val="16"/>
          <w:szCs w:val="16"/>
          <w:lang w:val="en-US"/>
        </w:rPr>
      </w:pPr>
    </w:p>
    <w:p w:rsidR="003E4AA1" w:rsidRPr="003E4AA1" w:rsidRDefault="003E4AA1" w:rsidP="003E4AA1">
      <w:pPr>
        <w:keepNext/>
        <w:spacing w:before="0"/>
        <w:rPr>
          <w:lang w:val="en-US"/>
        </w:rPr>
      </w:pPr>
      <w:r w:rsidRPr="003E4AA1">
        <w:rPr>
          <w:i/>
          <w:iCs/>
          <w:lang w:val="en-US"/>
        </w:rPr>
        <w:t>Step 7:</w:t>
      </w:r>
      <w:r w:rsidRPr="003E4AA1">
        <w:rPr>
          <w:szCs w:val="24"/>
          <w:lang w:val="en-US"/>
        </w:rPr>
        <w:t xml:space="preserve"> </w:t>
      </w:r>
      <w:r w:rsidRPr="003E4AA1">
        <w:rPr>
          <w:szCs w:val="24"/>
          <w:lang w:val="en-US"/>
        </w:rPr>
        <w:tab/>
        <w:t xml:space="preserve">Calculate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r>
                  <w:rPr>
                    <w:rFonts w:ascii="Cambria Math" w:hAnsi="Cambria Math"/>
                    <w:szCs w:val="24"/>
                    <w:lang w:val="en-US"/>
                  </w:rPr>
                  <m:t>,0</m:t>
                </m:r>
              </m:sub>
            </m:sSub>
            <m:r>
              <w:rPr>
                <w:rFonts w:ascii="Cambria Math" w:hAnsi="Cambria Math"/>
                <w:szCs w:val="24"/>
                <w:lang w:val="en-US"/>
              </w:rPr>
              <m:t>|</m:t>
            </m:r>
            <m:r>
              <w:rPr>
                <w:rFonts w:ascii="Cambria Math" w:hAnsi="Cambria Math"/>
                <w:szCs w:val="24"/>
              </w:rPr>
              <m:t>GOOD</m:t>
            </m:r>
          </m:e>
        </m:d>
      </m:oMath>
      <w:r w:rsidRPr="003E4AA1">
        <w:rPr>
          <w:i/>
          <w:szCs w:val="24"/>
          <w:lang w:val="en-US"/>
        </w:rPr>
        <w:t xml:space="preserve"> </w:t>
      </w:r>
      <w:r w:rsidRPr="003E4AA1">
        <w:rPr>
          <w:szCs w:val="24"/>
          <w:lang w:val="en-US"/>
        </w:rPr>
        <w:t xml:space="preserve">and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r>
                  <w:rPr>
                    <w:rFonts w:ascii="Cambria Math" w:hAnsi="Cambria Math"/>
                    <w:szCs w:val="24"/>
                    <w:lang w:val="en-US"/>
                  </w:rPr>
                  <m:t>,0</m:t>
                </m:r>
              </m:sub>
            </m:sSub>
            <m:r>
              <w:rPr>
                <w:rFonts w:ascii="Cambria Math" w:hAnsi="Cambria Math"/>
                <w:szCs w:val="24"/>
                <w:lang w:val="en-US"/>
              </w:rPr>
              <m:t>|</m:t>
            </m:r>
            <m:r>
              <w:rPr>
                <w:rFonts w:ascii="Cambria Math" w:hAnsi="Cambria Math"/>
                <w:szCs w:val="24"/>
              </w:rPr>
              <m:t>BAD</m:t>
            </m:r>
          </m:e>
        </m:d>
      </m:oMath>
      <w:r w:rsidRPr="003E4AA1">
        <w:rPr>
          <w:szCs w:val="24"/>
          <w:lang w:val="en-US"/>
        </w:rPr>
        <w:t xml:space="preserve"> the cumulative</w:t>
      </w:r>
      <w:r w:rsidRPr="003E4AA1">
        <w:rPr>
          <w:lang w:val="en-US"/>
        </w:rPr>
        <w:t xml:space="preserve"> distribution </w:t>
      </w:r>
      <w:r w:rsidRPr="003E4AA1">
        <w:rPr>
          <w:szCs w:val="24"/>
          <w:lang w:val="en-US"/>
        </w:rPr>
        <w:t xml:space="preserve">of the total power </w:t>
      </w:r>
      <w:r w:rsidRPr="003E4AA1">
        <w:rPr>
          <w:i/>
          <w:szCs w:val="24"/>
          <w:lang w:val="en-US"/>
        </w:rPr>
        <w:t>p</w:t>
      </w:r>
      <w:r w:rsidRPr="003E4AA1">
        <w:rPr>
          <w:i/>
          <w:szCs w:val="24"/>
          <w:vertAlign w:val="subscript"/>
          <w:lang w:val="en-US"/>
        </w:rPr>
        <w:t>t</w:t>
      </w:r>
      <w:r w:rsidRPr="003E4AA1">
        <w:rPr>
          <w:szCs w:val="24"/>
          <w:lang w:val="en-US"/>
        </w:rPr>
        <w:t xml:space="preserve"> (direct path power plus diffuse multipath power)</w:t>
      </w:r>
      <w:r w:rsidRPr="003E4AA1">
        <w:rPr>
          <w:lang w:val="en-US"/>
        </w:rPr>
        <w:t xml:space="preserve"> in </w:t>
      </w:r>
      <w:r w:rsidRPr="003E4AA1">
        <w:rPr>
          <w:szCs w:val="24"/>
          <w:lang w:val="en-US"/>
        </w:rPr>
        <w:t>GOOD and BAD states as follows:</w:t>
      </w:r>
    </w:p>
    <w:p w:rsidR="003E4AA1" w:rsidRPr="003E4AA1" w:rsidRDefault="003E4AA1" w:rsidP="003E4AA1">
      <w:pPr>
        <w:tabs>
          <w:tab w:val="left" w:pos="2608"/>
          <w:tab w:val="left" w:pos="3345"/>
        </w:tabs>
        <w:spacing w:before="80"/>
        <w:ind w:left="1134" w:hanging="1134"/>
        <w:rPr>
          <w:lang w:val="en-US"/>
        </w:rPr>
      </w:pPr>
      <w:r w:rsidRPr="003E4AA1">
        <w:rPr>
          <w:lang w:val="en-US"/>
        </w:rPr>
        <w:t xml:space="preserve">For </w:t>
      </w:r>
      <w:r w:rsidRPr="00465956">
        <w:rPr>
          <w:i/>
          <w:iCs/>
          <w:lang w:val="en-US"/>
        </w:rPr>
        <w:t>h</w:t>
      </w:r>
      <w:r w:rsidRPr="003E4AA1">
        <w:rPr>
          <w:vertAlign w:val="subscript"/>
          <w:lang w:val="en-US"/>
        </w:rPr>
        <w:t>1</w:t>
      </w:r>
      <w:r w:rsidRPr="003E4AA1">
        <w:rPr>
          <w:lang w:val="en-US"/>
        </w:rPr>
        <w:t xml:space="preserve"> </w:t>
      </w:r>
      <w:r w:rsidRPr="0023491B">
        <w:sym w:font="Symbol" w:char="F0B3"/>
      </w:r>
      <w:r w:rsidRPr="003E4AA1">
        <w:rPr>
          <w:lang w:val="en-US"/>
        </w:rPr>
        <w:t xml:space="preserve"> 0:</w:t>
      </w:r>
    </w:p>
    <w:p w:rsidR="003E4AA1" w:rsidRPr="003E4AA1" w:rsidRDefault="003E4AA1" w:rsidP="003E4AA1">
      <w:pPr>
        <w:pStyle w:val="Equation"/>
        <w:rPr>
          <w:szCs w:val="24"/>
          <w:lang w:val="en-US"/>
        </w:rPr>
      </w:pPr>
      <w:r w:rsidRPr="003E4AA1">
        <w:rPr>
          <w:lang w:val="en-US"/>
        </w:rPr>
        <w:tab/>
      </w:r>
      <w:r w:rsidRPr="003E4AA1">
        <w:rPr>
          <w:lang w:val="en-US"/>
        </w:rPr>
        <w:tab/>
        <w:t xml:space="preserve">If </w:t>
      </w:r>
      <m:oMath>
        <m:f>
          <m:fPr>
            <m:ctrlPr>
              <w:rPr>
                <w:rFonts w:ascii="Cambria Math" w:hAnsi="Cambria Math"/>
              </w:rPr>
            </m:ctrlPr>
          </m:fPr>
          <m:num>
            <m:r>
              <m:rPr>
                <m:sty m:val="p"/>
              </m:rPr>
              <w:rPr>
                <w:rFonts w:ascii="Cambria Math" w:hAnsi="Cambria Math"/>
                <w:lang w:val="en-US"/>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2</m:t>
                </m:r>
              </m:sub>
            </m:sSub>
          </m:num>
          <m:den>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m:t>
                </m:r>
              </m:sub>
            </m:sSub>
          </m:den>
        </m:f>
        <m:r>
          <m:rPr>
            <m:sty m:val="p"/>
          </m:rPr>
          <w:rPr>
            <w:rFonts w:ascii="Cambria Math" w:hAnsi="Cambria Math"/>
            <w:lang w:val="en-US"/>
          </w:rPr>
          <m:t>&lt;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en-US"/>
              </w:rPr>
              <m:t>,</m:t>
            </m:r>
            <m:r>
              <w:rPr>
                <w:rFonts w:ascii="Cambria Math" w:hAnsi="Cambria Math"/>
              </w:rPr>
              <m:t>min</m:t>
            </m:r>
          </m:sub>
        </m:sSub>
      </m:oMath>
      <w:r w:rsidRPr="003E4AA1">
        <w:rPr>
          <w:lang w:val="en-US"/>
        </w:rP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state</m:t>
            </m:r>
          </m:e>
        </m:d>
        <m:r>
          <m:rPr>
            <m:sty m:val="p"/>
          </m:rPr>
          <w:rPr>
            <w:rFonts w:ascii="Cambria Math" w:hAnsi="Cambria Math"/>
            <w:lang w:val="en-US"/>
          </w:rPr>
          <m:t>=0</m:t>
        </m:r>
      </m:oMath>
      <w:r w:rsidRPr="003E4AA1">
        <w:rPr>
          <w:rFonts w:ascii="Calibri" w:hAnsi="Calibri"/>
          <w:lang w:val="en-US"/>
        </w:rPr>
        <w:tab/>
      </w:r>
      <w:r w:rsidRPr="003E4AA1">
        <w:rPr>
          <w:szCs w:val="24"/>
          <w:lang w:val="en-US"/>
        </w:rPr>
        <w:t>(24a)</w:t>
      </w:r>
    </w:p>
    <w:p w:rsidR="003E4AA1" w:rsidRPr="003E4AA1" w:rsidRDefault="003E4AA1" w:rsidP="003E4AA1">
      <w:pPr>
        <w:keepNext/>
        <w:keepLines/>
        <w:rPr>
          <w:sz w:val="16"/>
          <w:szCs w:val="16"/>
          <w:lang w:val="en-U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3E4AA1" w:rsidRPr="0023491B" w:rsidTr="0072004D">
        <w:tc>
          <w:tcPr>
            <w:tcW w:w="9180" w:type="dxa"/>
          </w:tcPr>
          <w:p w:rsidR="003E4AA1" w:rsidRPr="003E4AA1" w:rsidRDefault="003E4AA1" w:rsidP="00B77C41">
            <w:pPr>
              <w:ind w:firstLine="360"/>
              <w:rPr>
                <w:lang w:val="en-US"/>
              </w:rPr>
            </w:pPr>
            <w:r w:rsidRPr="003E4AA1">
              <w:rPr>
                <w:lang w:val="en-US"/>
              </w:rPr>
              <w:t xml:space="preserve">If </w:t>
            </w:r>
            <m:oMath>
              <m:f>
                <m:fPr>
                  <m:ctrlPr>
                    <w:rPr>
                      <w:rFonts w:ascii="Cambria Math" w:hAnsi="Cambria Math"/>
                      <w:i/>
                    </w:rPr>
                  </m:ctrlPr>
                </m:fPr>
                <m:num>
                  <m:r>
                    <w:rPr>
                      <w:rFonts w:ascii="Cambria Math" w:hAnsi="Cambria Math"/>
                      <w:lang w:val="en-US"/>
                    </w:rPr>
                    <m:t>10</m:t>
                  </m:r>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m:t>
                      </m:r>
                    </m:sub>
                  </m:sSub>
                </m:num>
                <m:den>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t>
                  </m:r>
                  <m:r>
                    <w:rPr>
                      <w:rFonts w:ascii="Cambria Math" w:hAnsi="Cambria Math"/>
                      <w:lang w:val="en-US"/>
                    </w:rPr>
                    <m:t>,</m:t>
                  </m:r>
                  <m:r>
                    <w:rPr>
                      <w:rFonts w:ascii="Cambria Math" w:hAnsi="Cambria Math"/>
                    </w:rPr>
                    <m:t>min</m:t>
                  </m:r>
                </m:sub>
              </m:sSub>
            </m:oMath>
          </w:p>
          <w:p w:rsidR="003E4AA1" w:rsidRPr="0023491B" w:rsidRDefault="003E4AA1" w:rsidP="00B77C41">
            <w:pPr>
              <w:rPr>
                <w:rFonts w:ascii="Calibri" w:hAnsi="Calibri"/>
              </w:rPr>
            </w:pPr>
            <m:oMathPara>
              <m:oMath>
                <m:r>
                  <w:rPr>
                    <w:rFonts w:ascii="Cambria Math" w:hAnsi="Cambria Math"/>
                    <w:sz w:val="22"/>
                  </w:rPr>
                  <w:lastRenderedPageBreak/>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m:oMathPara>
          </w:p>
        </w:tc>
        <w:tc>
          <w:tcPr>
            <w:tcW w:w="601" w:type="dxa"/>
            <w:vAlign w:val="center"/>
          </w:tcPr>
          <w:p w:rsidR="003E4AA1" w:rsidRPr="0023491B" w:rsidRDefault="003E4AA1" w:rsidP="00B77C41">
            <w:pPr>
              <w:jc w:val="center"/>
              <w:rPr>
                <w:szCs w:val="24"/>
              </w:rPr>
            </w:pPr>
            <w:r w:rsidRPr="0023491B">
              <w:rPr>
                <w:szCs w:val="24"/>
              </w:rPr>
              <w:lastRenderedPageBreak/>
              <w:t>(2</w:t>
            </w:r>
            <w:r>
              <w:rPr>
                <w:szCs w:val="24"/>
              </w:rPr>
              <w:t>4</w:t>
            </w:r>
            <w:r w:rsidRPr="0023491B">
              <w:rPr>
                <w:szCs w:val="24"/>
              </w:rPr>
              <w:t>b)</w:t>
            </w:r>
          </w:p>
        </w:tc>
      </w:tr>
    </w:tbl>
    <w:p w:rsidR="003E4AA1" w:rsidRPr="00891FC8" w:rsidRDefault="003E4AA1" w:rsidP="003E4AA1">
      <w:pPr>
        <w:keepNext/>
        <w:keepLines/>
        <w:rPr>
          <w:sz w:val="16"/>
          <w:szCs w:val="16"/>
        </w:rPr>
      </w:pPr>
    </w:p>
    <w:p w:rsidR="003E4AA1" w:rsidRPr="0023491B" w:rsidRDefault="003E4AA1" w:rsidP="003E4AA1">
      <w:pPr>
        <w:tabs>
          <w:tab w:val="left" w:pos="2608"/>
          <w:tab w:val="left" w:pos="3345"/>
        </w:tabs>
        <w:spacing w:before="80"/>
        <w:ind w:left="1134" w:hanging="1134"/>
        <w:rPr>
          <w:rFonts w:ascii="Calibri" w:hAnsi="Calibri"/>
        </w:rPr>
      </w:pPr>
      <w:r w:rsidRPr="0023491B">
        <w:t xml:space="preserve">For </w:t>
      </w:r>
      <w:r w:rsidRPr="00465956">
        <w:rPr>
          <w:i/>
          <w:iCs/>
        </w:rPr>
        <w:t>h</w:t>
      </w:r>
      <w:r w:rsidRPr="0023491B">
        <w:rPr>
          <w:vertAlign w:val="subscript"/>
        </w:rPr>
        <w:t>1</w:t>
      </w:r>
      <w:r w:rsidRPr="0023491B">
        <w:t xml:space="preserve"> &lt; 0:</w:t>
      </w:r>
    </w:p>
    <w:p w:rsidR="003E4AA1" w:rsidRPr="003E4AA1" w:rsidRDefault="003E4AA1" w:rsidP="003E4AA1">
      <w:pPr>
        <w:pStyle w:val="Equation"/>
        <w:rPr>
          <w:szCs w:val="24"/>
          <w:lang w:val="en-US"/>
        </w:rPr>
      </w:pPr>
      <w:r w:rsidRPr="003E4AA1">
        <w:rPr>
          <w:lang w:val="en-US"/>
        </w:rPr>
        <w:tab/>
      </w:r>
      <w:r w:rsidRPr="003E4AA1">
        <w:rPr>
          <w:lang w:val="en-US"/>
        </w:rPr>
        <w:tab/>
        <w:t xml:space="preserve">If </w:t>
      </w:r>
      <m:oMath>
        <m:f>
          <m:fPr>
            <m:ctrlPr>
              <w:rPr>
                <w:rFonts w:ascii="Cambria Math" w:hAnsi="Cambria Math"/>
              </w:rPr>
            </m:ctrlPr>
          </m:fPr>
          <m:num>
            <m:r>
              <m:rPr>
                <m:sty m:val="p"/>
              </m:rPr>
              <w:rPr>
                <w:rFonts w:ascii="Cambria Math" w:hAnsi="Cambria Math"/>
                <w:lang w:val="en-US"/>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2</m:t>
                </m:r>
              </m:sub>
            </m:sSub>
          </m:num>
          <m:den>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m:t>
                </m:r>
              </m:sub>
            </m:sSub>
          </m:den>
        </m:f>
        <m:r>
          <m:rPr>
            <m:sty m:val="p"/>
          </m:rPr>
          <w:rPr>
            <w:rFonts w:ascii="Cambria Math" w:hAnsi="Cambria Math"/>
            <w:lang w:val="en-US"/>
          </w:rPr>
          <m:t>&gt;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en-US"/>
              </w:rPr>
              <m:t>,</m:t>
            </m:r>
            <m:r>
              <w:rPr>
                <w:rFonts w:ascii="Cambria Math" w:hAnsi="Cambria Math"/>
              </w:rPr>
              <m:t>max</m:t>
            </m:r>
          </m:sub>
        </m:sSub>
      </m:oMath>
      <w:r w:rsidRPr="003E4AA1">
        <w:rPr>
          <w:lang w:val="en-US"/>
        </w:rP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state</m:t>
            </m:r>
          </m:e>
        </m:d>
        <m:r>
          <m:rPr>
            <m:sty m:val="p"/>
          </m:rPr>
          <w:rPr>
            <w:rFonts w:ascii="Cambria Math" w:hAnsi="Cambria Math"/>
            <w:lang w:val="en-US"/>
          </w:rPr>
          <m:t>=0</m:t>
        </m:r>
      </m:oMath>
      <w:r w:rsidRPr="003E4AA1">
        <w:rPr>
          <w:rFonts w:ascii="Calibri" w:hAnsi="Calibri"/>
          <w:lang w:val="en-US"/>
        </w:rPr>
        <w:tab/>
      </w:r>
      <w:r w:rsidRPr="003E4AA1">
        <w:rPr>
          <w:szCs w:val="24"/>
          <w:lang w:val="en-US"/>
        </w:rPr>
        <w:t>(24c)</w:t>
      </w:r>
    </w:p>
    <w:p w:rsidR="003E4AA1" w:rsidRPr="003E4AA1" w:rsidRDefault="003E4AA1" w:rsidP="003E4AA1">
      <w:pPr>
        <w:pStyle w:val="Equation"/>
        <w:rPr>
          <w:szCs w:val="24"/>
          <w:lang w:val="en-US"/>
        </w:rPr>
      </w:pPr>
      <w:r w:rsidRPr="003E4AA1">
        <w:rPr>
          <w:lang w:val="en-US"/>
        </w:rPr>
        <w:tab/>
      </w:r>
      <w:r w:rsidRPr="003E4AA1">
        <w:rPr>
          <w:lang w:val="en-US"/>
        </w:rPr>
        <w:tab/>
        <w:t xml:space="preserve">If </w:t>
      </w:r>
      <m:oMath>
        <m:f>
          <m:fPr>
            <m:ctrlPr>
              <w:rPr>
                <w:rFonts w:ascii="Cambria Math" w:hAnsi="Cambria Math"/>
              </w:rPr>
            </m:ctrlPr>
          </m:fPr>
          <m:num>
            <m:r>
              <m:rPr>
                <m:sty m:val="p"/>
              </m:rPr>
              <w:rPr>
                <w:rFonts w:ascii="Cambria Math" w:hAnsi="Cambria Math"/>
                <w:lang w:val="en-US"/>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2</m:t>
                </m:r>
              </m:sub>
            </m:sSub>
          </m:num>
          <m:den>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en-US"/>
              </w:rPr>
              <m:t>,</m:t>
            </m:r>
            <m:r>
              <w:rPr>
                <w:rFonts w:ascii="Cambria Math" w:hAnsi="Cambria Math"/>
              </w:rPr>
              <m:t>max</m:t>
            </m:r>
          </m:sub>
        </m:sSub>
      </m:oMath>
      <w:r w:rsidRPr="003E4AA1">
        <w:rPr>
          <w:lang w:val="en-US"/>
        </w:rPr>
        <w:t>,</w:t>
      </w:r>
      <w:r w:rsidRPr="003E4AA1">
        <w:rPr>
          <w:lang w:val="en-US"/>
        </w:rPr>
        <w:tab/>
      </w:r>
      <w:r w:rsidRPr="003E4AA1">
        <w:rPr>
          <w:szCs w:val="24"/>
          <w:lang w:val="en-US"/>
        </w:rPr>
        <w:t>(24d)</w:t>
      </w:r>
    </w:p>
    <w:p w:rsidR="003E4AA1" w:rsidRPr="003E4AA1" w:rsidRDefault="003E4AA1" w:rsidP="003E4AA1">
      <w:pPr>
        <w:keepNext/>
        <w:keepLines/>
        <w:rPr>
          <w:sz w:val="16"/>
          <w:szCs w:val="16"/>
          <w:lang w:val="en-US"/>
        </w:rPr>
      </w:pPr>
    </w:p>
    <w:p w:rsidR="003E4AA1" w:rsidRPr="003E4AA1" w:rsidRDefault="003E4AA1" w:rsidP="003E4AA1">
      <w:pPr>
        <w:rPr>
          <w:szCs w:val="24"/>
          <w:lang w:val="en-US"/>
        </w:rPr>
      </w:pPr>
      <w:r w:rsidRPr="003E4AA1">
        <w:rPr>
          <w:i/>
          <w:iCs/>
          <w:lang w:val="en-US"/>
        </w:rPr>
        <w:t>Step 8:</w:t>
      </w:r>
      <w:r w:rsidRPr="003E4AA1">
        <w:rPr>
          <w:szCs w:val="24"/>
          <w:lang w:val="en-US"/>
        </w:rPr>
        <w:t xml:space="preserve"> </w:t>
      </w:r>
      <w:r w:rsidRPr="003E4AA1">
        <w:rPr>
          <w:szCs w:val="24"/>
          <w:lang w:val="en-US"/>
        </w:rPr>
        <w:tab/>
        <w:t xml:space="preserve">Calculate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r>
                  <w:rPr>
                    <w:rFonts w:ascii="Cambria Math" w:hAnsi="Cambria Math"/>
                    <w:szCs w:val="24"/>
                    <w:lang w:val="en-US"/>
                  </w:rPr>
                  <m:t>,0</m:t>
                </m:r>
              </m:sub>
            </m:sSub>
          </m:e>
        </m:d>
      </m:oMath>
      <w:r w:rsidRPr="003E4AA1">
        <w:rPr>
          <w:szCs w:val="24"/>
          <w:lang w:val="en-US"/>
        </w:rPr>
        <w:t xml:space="preserve"> the cumulative distribution of the total power </w:t>
      </w:r>
      <w:r w:rsidRPr="003E4AA1">
        <w:rPr>
          <w:i/>
          <w:szCs w:val="24"/>
          <w:lang w:val="en-US"/>
        </w:rPr>
        <w:t>p</w:t>
      </w:r>
      <w:r w:rsidRPr="003E4AA1">
        <w:rPr>
          <w:i/>
          <w:szCs w:val="24"/>
          <w:vertAlign w:val="subscript"/>
          <w:lang w:val="en-US"/>
        </w:rPr>
        <w:t>t</w:t>
      </w:r>
      <m:oMath>
        <m:r>
          <m:rPr>
            <m:sty m:val="p"/>
          </m:rPr>
          <w:rPr>
            <w:rFonts w:ascii="Cambria Math" w:hAnsi="Cambria Math"/>
            <w:szCs w:val="24"/>
            <w:lang w:val="en-US"/>
          </w:rPr>
          <m:t xml:space="preserve"> </m:t>
        </m:r>
      </m:oMath>
      <w:r w:rsidRPr="003E4AA1">
        <w:rPr>
          <w:szCs w:val="24"/>
          <w:lang w:val="en-US"/>
        </w:rPr>
        <w:t xml:space="preserve"> as follows:</w:t>
      </w:r>
    </w:p>
    <w:p w:rsidR="003E4AA1" w:rsidRPr="003E4AA1" w:rsidRDefault="003E4AA1" w:rsidP="003E4AA1">
      <w:pPr>
        <w:keepNext/>
        <w:keepLines/>
        <w:rPr>
          <w:sz w:val="16"/>
          <w:lang w:val="en-US"/>
        </w:rPr>
      </w:pPr>
    </w:p>
    <w:p w:rsidR="003E4AA1" w:rsidRPr="003E4AA1" w:rsidRDefault="003E4AA1" w:rsidP="003E4AA1">
      <w:pPr>
        <w:tabs>
          <w:tab w:val="center" w:pos="4820"/>
          <w:tab w:val="right" w:pos="9639"/>
        </w:tabs>
        <w:rPr>
          <w:lang w:val="en-US"/>
        </w:rPr>
      </w:pPr>
      <w:r w:rsidRPr="003E4AA1">
        <w:rPr>
          <w:lang w:val="en-US"/>
        </w:rPr>
        <w:tab/>
      </w:r>
      <w:r w:rsidRPr="003E4AA1">
        <w:rPr>
          <w:lang w:val="en-US"/>
        </w:rPr>
        <w:tab/>
      </w:r>
      <w:r w:rsidRPr="0023491B">
        <w:object w:dxaOrig="5780" w:dyaOrig="400">
          <v:shape id="_x0000_i1060" type="#_x0000_t75" style="width:288.5pt;height:22.5pt" o:ole="">
            <v:imagedata r:id="rId85" o:title=""/>
          </v:shape>
          <o:OLEObject Type="Embed" ProgID="Equation.3" ShapeID="_x0000_i1060" DrawAspect="Content" ObjectID="_1548832609" r:id="rId86"/>
        </w:object>
      </w:r>
      <w:r w:rsidRPr="003E4AA1">
        <w:rPr>
          <w:rFonts w:ascii="Calibri" w:hAnsi="Calibri"/>
          <w:sz w:val="20"/>
          <w:lang w:val="en-US"/>
        </w:rPr>
        <w:tab/>
      </w:r>
      <w:r w:rsidRPr="003E4AA1">
        <w:rPr>
          <w:lang w:val="en-US"/>
        </w:rPr>
        <w:t>(25)</w:t>
      </w:r>
    </w:p>
    <w:p w:rsidR="003E4AA1" w:rsidRPr="003E4AA1" w:rsidRDefault="003E4AA1" w:rsidP="003E4AA1">
      <w:pPr>
        <w:keepNext/>
        <w:keepLines/>
        <w:rPr>
          <w:sz w:val="16"/>
          <w:szCs w:val="16"/>
          <w:lang w:val="en-US"/>
        </w:rPr>
      </w:pPr>
    </w:p>
    <w:p w:rsidR="003E4AA1" w:rsidRPr="003E4AA1" w:rsidRDefault="003E4AA1" w:rsidP="003E4AA1">
      <w:pPr>
        <w:overflowPunct/>
        <w:autoSpaceDE/>
        <w:autoSpaceDN/>
        <w:adjustRightInd/>
        <w:spacing w:before="0"/>
        <w:rPr>
          <w:lang w:val="en-US"/>
        </w:rPr>
      </w:pPr>
      <w:r w:rsidRPr="003E4AA1">
        <w:rPr>
          <w:szCs w:val="24"/>
          <w:lang w:val="en-US" w:eastAsia="fr-FR"/>
        </w:rPr>
        <w:t>Figures 12, 13 and 14</w:t>
      </w:r>
      <w:r w:rsidRPr="003E4AA1">
        <w:rPr>
          <w:lang w:val="en-US"/>
        </w:rPr>
        <w:t xml:space="preserve"> shows calculated examples of CDFs, for </w:t>
      </w:r>
      <w:r w:rsidRPr="003E4AA1">
        <w:rPr>
          <w:szCs w:val="24"/>
          <w:lang w:val="en-US" w:eastAsia="fr-FR"/>
        </w:rPr>
        <w:t>urban and suburban parameters (Europe) at 30 and 60° elevation angle at frequencies between 1.5 and 3 GHz</w:t>
      </w:r>
      <w:r w:rsidRPr="003E4AA1">
        <w:rPr>
          <w:lang w:val="en-US"/>
        </w:rPr>
        <w:t>.</w:t>
      </w:r>
    </w:p>
    <w:p w:rsidR="003E4AA1" w:rsidRPr="003E4AA1" w:rsidRDefault="003E4AA1" w:rsidP="003E4AA1">
      <w:pPr>
        <w:pStyle w:val="FigureNo"/>
        <w:rPr>
          <w:lang w:val="en-US" w:eastAsia="fr-FR"/>
        </w:rPr>
      </w:pPr>
      <w:r w:rsidRPr="003E4AA1">
        <w:rPr>
          <w:lang w:val="en-US" w:eastAsia="fr-FR"/>
        </w:rPr>
        <w:t>Figure 12</w:t>
      </w:r>
    </w:p>
    <w:p w:rsidR="003E4AA1" w:rsidRDefault="003E4AA1" w:rsidP="003E4AA1">
      <w:pPr>
        <w:pStyle w:val="Figuretitle"/>
        <w:rPr>
          <w:lang w:val="en-US" w:eastAsia="fr-FR"/>
        </w:rPr>
      </w:pPr>
      <w:r w:rsidRPr="003E4AA1">
        <w:rPr>
          <w:lang w:val="en-US" w:eastAsia="fr-FR"/>
        </w:rPr>
        <w:t>Calculated examples of fading depth in urban and suburban areas at elevation angles of 30° and 60°</w:t>
      </w:r>
      <w:r w:rsidRPr="003E4AA1">
        <w:rPr>
          <w:lang w:val="en-US" w:eastAsia="fr-FR"/>
        </w:rPr>
        <w:br/>
        <w:t>(Europe; 1.5-3 GHz; antenna gain &lt; 5 dBi)</w:t>
      </w:r>
    </w:p>
    <w:p w:rsidR="008C4F6C" w:rsidRPr="008C4F6C" w:rsidRDefault="00D84BBD" w:rsidP="008C4F6C">
      <w:pPr>
        <w:pStyle w:val="Figure"/>
        <w:rPr>
          <w:lang w:val="en-US" w:eastAsia="fr-FR"/>
        </w:rPr>
      </w:pPr>
      <w:r>
        <w:object w:dxaOrig="5118" w:dyaOrig="5228">
          <v:shape id="_x0000_i1061" type="#_x0000_t75" style="width:315.5pt;height:322.5pt" o:ole="">
            <v:imagedata r:id="rId87" o:title=""/>
          </v:shape>
          <o:OLEObject Type="Embed" ProgID="CorelDraw.Graphic.16" ShapeID="_x0000_i1061" DrawAspect="Content" ObjectID="_1548832610" r:id="rId88"/>
        </w:object>
      </w:r>
    </w:p>
    <w:p w:rsidR="003E4AA1" w:rsidRPr="003E4AA1" w:rsidRDefault="003E4AA1" w:rsidP="003E4AA1">
      <w:pPr>
        <w:pStyle w:val="FigureNo"/>
        <w:rPr>
          <w:lang w:val="en-US" w:eastAsia="fr-FR"/>
        </w:rPr>
      </w:pPr>
      <w:r w:rsidRPr="003E4AA1">
        <w:rPr>
          <w:lang w:val="en-US" w:eastAsia="fr-FR"/>
        </w:rPr>
        <w:lastRenderedPageBreak/>
        <w:t>Figure 13</w:t>
      </w:r>
    </w:p>
    <w:p w:rsidR="003E4AA1" w:rsidRPr="003E4AA1" w:rsidRDefault="003E4AA1" w:rsidP="003E4AA1">
      <w:pPr>
        <w:pStyle w:val="Figuretitle"/>
        <w:rPr>
          <w:lang w:val="en-US" w:eastAsia="fr-FR"/>
        </w:rPr>
      </w:pPr>
      <w:r w:rsidRPr="003E4AA1">
        <w:rPr>
          <w:lang w:val="en-US" w:eastAsia="fr-FR"/>
        </w:rPr>
        <w:t>Calculated examples of fading Rice factor in urban and suburban areas at elevation angles of 30° and 60°</w:t>
      </w:r>
      <w:r w:rsidRPr="003E4AA1">
        <w:rPr>
          <w:lang w:val="en-US" w:eastAsia="fr-FR"/>
        </w:rPr>
        <w:br/>
        <w:t>(Europe; 1.5-3 GHz; antenna gain &lt; 5 dBi)</w:t>
      </w:r>
    </w:p>
    <w:p w:rsidR="003E4AA1" w:rsidRPr="003E4AA1" w:rsidRDefault="00992006" w:rsidP="00465956">
      <w:pPr>
        <w:pStyle w:val="Figure"/>
        <w:rPr>
          <w:lang w:val="en-US"/>
        </w:rPr>
      </w:pPr>
      <w:r>
        <w:object w:dxaOrig="5497" w:dyaOrig="5228">
          <v:shape id="_x0000_i1062" type="#_x0000_t75" style="width:316.5pt;height:301.5pt" o:ole="">
            <v:imagedata r:id="rId89" o:title=""/>
          </v:shape>
          <o:OLEObject Type="Embed" ProgID="CorelDraw.Graphic.16" ShapeID="_x0000_i1062" DrawAspect="Content" ObjectID="_1548832611" r:id="rId90"/>
        </w:object>
      </w:r>
    </w:p>
    <w:p w:rsidR="003E4AA1" w:rsidRPr="003E4AA1" w:rsidRDefault="003E4AA1" w:rsidP="003E4AA1">
      <w:pPr>
        <w:pStyle w:val="FigureNo"/>
        <w:rPr>
          <w:lang w:val="en-US" w:eastAsia="fr-FR"/>
        </w:rPr>
      </w:pPr>
      <w:r w:rsidRPr="003E4AA1">
        <w:rPr>
          <w:lang w:val="en-US" w:eastAsia="fr-FR"/>
        </w:rPr>
        <w:t>Figure 14</w:t>
      </w:r>
    </w:p>
    <w:p w:rsidR="003E4AA1" w:rsidRPr="003E4AA1" w:rsidRDefault="003E4AA1" w:rsidP="003E4AA1">
      <w:pPr>
        <w:pStyle w:val="Figuretitle"/>
        <w:rPr>
          <w:lang w:val="en-US" w:eastAsia="fr-FR"/>
        </w:rPr>
      </w:pPr>
      <w:r w:rsidRPr="003E4AA1">
        <w:rPr>
          <w:lang w:val="en-US" w:eastAsia="fr-FR"/>
        </w:rPr>
        <w:t>Calculated examples of fading total power in urban and suburban areas at elevation angles of 30° and 60°</w:t>
      </w:r>
      <w:r w:rsidRPr="003E4AA1">
        <w:rPr>
          <w:lang w:val="en-US" w:eastAsia="fr-FR"/>
        </w:rPr>
        <w:br/>
        <w:t>(Europe; 1.5-3 GHz; antenna gain &lt; 5 dBi)</w:t>
      </w:r>
    </w:p>
    <w:p w:rsidR="003E4AA1" w:rsidRPr="003E4AA1" w:rsidRDefault="00992006" w:rsidP="00465956">
      <w:pPr>
        <w:pStyle w:val="Figure"/>
        <w:rPr>
          <w:lang w:val="en-US"/>
        </w:rPr>
      </w:pPr>
      <w:r>
        <w:object w:dxaOrig="5118" w:dyaOrig="5228">
          <v:shape id="_x0000_i1063" type="#_x0000_t75" style="width:295pt;height:301.5pt;mso-position-vertical:absolute" o:ole="">
            <v:imagedata r:id="rId91" o:title=""/>
          </v:shape>
          <o:OLEObject Type="Embed" ProgID="CorelDraw.Graphic.16" ShapeID="_x0000_i1063" DrawAspect="Content" ObjectID="_1548832612" r:id="rId92"/>
        </w:object>
      </w:r>
    </w:p>
    <w:p w:rsidR="003E4AA1" w:rsidRPr="003E4AA1" w:rsidRDefault="003E4AA1" w:rsidP="003E4AA1">
      <w:pPr>
        <w:pStyle w:val="Heading2"/>
        <w:ind w:left="576" w:hanging="576"/>
        <w:rPr>
          <w:lang w:val="en-US"/>
        </w:rPr>
      </w:pPr>
      <w:r w:rsidRPr="003E4AA1">
        <w:rPr>
          <w:lang w:val="en-US"/>
        </w:rPr>
        <w:lastRenderedPageBreak/>
        <w:t>6.2</w:t>
      </w:r>
      <w:r w:rsidRPr="003E4AA1">
        <w:rPr>
          <w:lang w:val="en-US"/>
        </w:rPr>
        <w:tab/>
        <w:t>Time series synthesis of fading complex envelope</w:t>
      </w:r>
    </w:p>
    <w:p w:rsidR="003E4AA1" w:rsidRPr="003E4AA1" w:rsidRDefault="003E4AA1" w:rsidP="003E4AA1">
      <w:pPr>
        <w:rPr>
          <w:szCs w:val="24"/>
          <w:lang w:val="en-US"/>
        </w:rPr>
      </w:pPr>
      <w:r w:rsidRPr="003E4AA1">
        <w:rPr>
          <w:szCs w:val="24"/>
          <w:lang w:val="en-US"/>
        </w:rPr>
        <w:t xml:space="preserve">Performance estimation of LMSS receivers requires stochastic synthesis of realistic time series of the channel complex envelope. The semi-Markov enhanced 2-state model should be used to simulate the LMSS time-variations of the channel for a single GSO satellite. </w:t>
      </w:r>
    </w:p>
    <w:p w:rsidR="003E4AA1" w:rsidRPr="003E4AA1" w:rsidRDefault="003E4AA1" w:rsidP="003E4AA1">
      <w:pPr>
        <w:rPr>
          <w:szCs w:val="24"/>
          <w:lang w:val="en-US"/>
        </w:rPr>
      </w:pPr>
      <w:r w:rsidRPr="003E4AA1">
        <w:rPr>
          <w:szCs w:val="24"/>
          <w:lang w:val="en-US" w:eastAsia="zh-CN"/>
        </w:rPr>
        <w:t>Figure 15 contains the simulator block diagram to generate time/space series of the received power envelope.</w:t>
      </w:r>
    </w:p>
    <w:p w:rsidR="003E4AA1" w:rsidRPr="0023491B" w:rsidRDefault="003E4AA1" w:rsidP="003E4AA1">
      <w:pPr>
        <w:pStyle w:val="FigureNo"/>
      </w:pPr>
      <w:r w:rsidRPr="0023491B">
        <w:t>Figure 15</w:t>
      </w:r>
    </w:p>
    <w:p w:rsidR="003E4AA1" w:rsidRPr="0023491B" w:rsidRDefault="003E4AA1" w:rsidP="003E4AA1">
      <w:pPr>
        <w:pStyle w:val="Figuretitle"/>
      </w:pPr>
      <w:r w:rsidRPr="0023491B">
        <w:t>Simulator block diagram</w:t>
      </w:r>
    </w:p>
    <w:p w:rsidR="003E4AA1" w:rsidRPr="0023491B" w:rsidRDefault="0069787D" w:rsidP="00C76656">
      <w:pPr>
        <w:pStyle w:val="Figure"/>
      </w:pPr>
      <w:r>
        <w:object w:dxaOrig="7117" w:dyaOrig="1380">
          <v:shape id="_x0000_i1064" type="#_x0000_t75" style="width:427.5pt;height:83pt" o:ole="">
            <v:imagedata r:id="rId93" o:title=""/>
          </v:shape>
          <o:OLEObject Type="Embed" ProgID="CorelDraw.Graphic.16" ShapeID="_x0000_i1064" DrawAspect="Content" ObjectID="_1548832613" r:id="rId94"/>
        </w:object>
      </w:r>
    </w:p>
    <w:p w:rsidR="003E4AA1" w:rsidRPr="003E4AA1" w:rsidRDefault="003E4AA1" w:rsidP="003E4AA1">
      <w:pPr>
        <w:rPr>
          <w:szCs w:val="24"/>
          <w:lang w:val="en-US" w:eastAsia="zh-CN"/>
        </w:rPr>
      </w:pPr>
      <w:r w:rsidRPr="003E4AA1">
        <w:rPr>
          <w:szCs w:val="24"/>
          <w:lang w:val="en-US" w:eastAsia="zh-CN"/>
        </w:rPr>
        <w:t>The step by step generation of the power complex envelope time series is as follows:</w:t>
      </w:r>
    </w:p>
    <w:p w:rsidR="003E4AA1" w:rsidRPr="003E4AA1" w:rsidRDefault="003E4AA1" w:rsidP="003E4AA1">
      <w:pPr>
        <w:rPr>
          <w:szCs w:val="24"/>
          <w:lang w:val="en-US" w:eastAsia="zh-CN"/>
        </w:rPr>
      </w:pPr>
      <w:r w:rsidRPr="003E4AA1">
        <w:rPr>
          <w:szCs w:val="24"/>
          <w:lang w:val="en-US" w:eastAsia="zh-CN"/>
        </w:rPr>
        <w:t>Inputs:</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frequency </w:t>
      </w:r>
      <w:r w:rsidRPr="003E4AA1">
        <w:rPr>
          <w:i/>
          <w:lang w:val="en-US" w:eastAsia="zh-CN"/>
        </w:rPr>
        <w:t>f</w:t>
      </w:r>
      <w:r w:rsidRPr="003E4AA1">
        <w:rPr>
          <w:lang w:val="en-US" w:eastAsia="zh-CN"/>
        </w:rPr>
        <w:t xml:space="preserve"> (Hz);</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elevation angle </w:t>
      </w:r>
      <w:r w:rsidRPr="005E4BE5">
        <w:rPr>
          <w:iCs/>
          <w:lang w:eastAsia="zh-CN"/>
        </w:rPr>
        <w:sym w:font="Symbol" w:char="F071"/>
      </w:r>
      <w:r w:rsidRPr="005E4BE5">
        <w:rPr>
          <w:iCs/>
          <w:lang w:val="en-US" w:eastAsia="zh-CN"/>
        </w:rPr>
        <w:t xml:space="preserve"> (</w:t>
      </w:r>
      <w:r w:rsidRPr="003E4AA1">
        <w:rPr>
          <w:i/>
          <w:lang w:val="en-US" w:eastAsia="zh-CN"/>
        </w:rPr>
        <w:t>°</w:t>
      </w:r>
      <w:r w:rsidRPr="005E4BE5">
        <w:rPr>
          <w:iCs/>
          <w:lang w:val="en-US" w:eastAsia="zh-CN"/>
        </w:rPr>
        <w:t>)</w:t>
      </w:r>
      <w:r w:rsidRPr="003E4AA1">
        <w:rPr>
          <w:lang w:val="en-US" w:eastAsia="zh-CN"/>
        </w:rPr>
        <w:t>;</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azimuth/route orientation </w:t>
      </w:r>
      <w:r w:rsidRPr="0023491B">
        <w:rPr>
          <w:lang w:eastAsia="zh-CN"/>
        </w:rPr>
        <w:sym w:font="Symbol" w:char="F06A"/>
      </w:r>
      <w:r w:rsidRPr="003E4AA1">
        <w:rPr>
          <w:lang w:val="en-US" w:eastAsia="zh-CN"/>
        </w:rPr>
        <w:t xml:space="preserve"> </w:t>
      </w:r>
      <w:r w:rsidRPr="005E4BE5">
        <w:rPr>
          <w:iCs/>
          <w:lang w:val="en-US" w:eastAsia="zh-CN"/>
        </w:rPr>
        <w:t>(</w:t>
      </w:r>
      <w:r w:rsidRPr="003E4AA1">
        <w:rPr>
          <w:i/>
          <w:lang w:val="en-US" w:eastAsia="zh-CN"/>
        </w:rPr>
        <w:t>°</w:t>
      </w:r>
      <w:r w:rsidRPr="005E4BE5">
        <w:rPr>
          <w:iCs/>
          <w:lang w:val="en-US" w:eastAsia="zh-CN"/>
        </w:rPr>
        <w:t>)</w:t>
      </w:r>
      <w:r w:rsidRPr="003E4AA1">
        <w:rPr>
          <w:lang w:val="en-US" w:eastAsia="zh-CN"/>
        </w:rPr>
        <w:t>;</w:t>
      </w:r>
      <w:r w:rsidR="00C76A8B">
        <w:rPr>
          <w:lang w:val="en-US" w:eastAsia="zh-CN"/>
        </w:rPr>
        <w:t xml:space="preserve"> </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environment;</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sampling time </w:t>
      </w:r>
      <w:r w:rsidRPr="005E4BE5">
        <w:rPr>
          <w:i/>
          <w:iCs/>
          <w:lang w:val="en-US" w:eastAsia="zh-CN"/>
        </w:rPr>
        <w:t>T</w:t>
      </w:r>
      <w:r w:rsidRPr="005E4BE5">
        <w:rPr>
          <w:i/>
          <w:iCs/>
          <w:vertAlign w:val="subscript"/>
          <w:lang w:val="en-US" w:eastAsia="zh-CN"/>
        </w:rPr>
        <w:t>s</w:t>
      </w:r>
      <w:r w:rsidRPr="003E4AA1">
        <w:rPr>
          <w:lang w:val="en-US" w:eastAsia="zh-CN"/>
        </w:rPr>
        <w:t xml:space="preserve"> (s);</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mobile speed </w:t>
      </w:r>
      <w:r w:rsidRPr="005E4BE5">
        <w:rPr>
          <w:i/>
          <w:iCs/>
          <w:lang w:val="en-US" w:eastAsia="zh-CN"/>
        </w:rPr>
        <w:t>v</w:t>
      </w:r>
      <w:r w:rsidRPr="005E4BE5">
        <w:rPr>
          <w:i/>
          <w:iCs/>
          <w:vertAlign w:val="subscript"/>
          <w:lang w:val="en-US" w:eastAsia="zh-CN"/>
        </w:rPr>
        <w:t>m</w:t>
      </w:r>
      <w:r w:rsidRPr="003E4AA1">
        <w:rPr>
          <w:lang w:val="en-US" w:eastAsia="zh-CN"/>
        </w:rPr>
        <w:t xml:space="preserve"> (m.s</w:t>
      </w:r>
      <w:r w:rsidRPr="003E4AA1">
        <w:rPr>
          <w:vertAlign w:val="superscript"/>
          <w:lang w:val="en-US" w:eastAsia="zh-CN"/>
        </w:rPr>
        <w:t>-1</w:t>
      </w:r>
      <w:r w:rsidRPr="003E4AA1">
        <w:rPr>
          <w:lang w:val="en-US" w:eastAsia="zh-CN"/>
        </w:rPr>
        <w:t>).</w:t>
      </w:r>
    </w:p>
    <w:p w:rsidR="003E4AA1" w:rsidRPr="003E4AA1" w:rsidRDefault="003E4AA1" w:rsidP="003E4AA1">
      <w:pPr>
        <w:rPr>
          <w:szCs w:val="24"/>
          <w:lang w:val="en-US" w:eastAsia="zh-CN"/>
        </w:rPr>
      </w:pPr>
      <w:r w:rsidRPr="003E4AA1">
        <w:rPr>
          <w:i/>
          <w:szCs w:val="24"/>
          <w:lang w:val="en-US" w:eastAsia="zh-CN"/>
        </w:rPr>
        <w:t>Step 0:</w:t>
      </w:r>
      <w:r w:rsidRPr="003E4AA1">
        <w:rPr>
          <w:i/>
          <w:szCs w:val="24"/>
          <w:lang w:val="en-US" w:eastAsia="zh-CN"/>
        </w:rPr>
        <w:tab/>
      </w:r>
      <w:r w:rsidRPr="003E4AA1">
        <w:rPr>
          <w:szCs w:val="24"/>
          <w:lang w:val="en-US" w:eastAsia="zh-CN"/>
        </w:rPr>
        <w:t xml:space="preserve">Selection of the model parameters </w:t>
      </w:r>
      <w:r w:rsidRPr="003E4AA1">
        <w:rPr>
          <w:sz w:val="20"/>
          <w:lang w:val="en-US"/>
        </w:rPr>
        <w:t>(µ,</w:t>
      </w:r>
      <w:r w:rsidRPr="0023491B">
        <w:rPr>
          <w:sz w:val="20"/>
        </w:rPr>
        <w:sym w:font="Symbol" w:char="F073"/>
      </w:r>
      <w:r w:rsidRPr="003E4AA1">
        <w:rPr>
          <w:sz w:val="20"/>
          <w:lang w:val="en-US"/>
        </w:rPr>
        <w:t>)</w:t>
      </w:r>
      <w:r w:rsidRPr="0037007D">
        <w:rPr>
          <w:i/>
          <w:iCs/>
          <w:sz w:val="20"/>
          <w:vertAlign w:val="subscript"/>
          <w:lang w:val="en-US"/>
        </w:rPr>
        <w:t>G,B</w:t>
      </w:r>
      <w:r w:rsidRPr="003E4AA1">
        <w:rPr>
          <w:sz w:val="20"/>
          <w:vertAlign w:val="subscript"/>
          <w:lang w:val="en-US"/>
        </w:rPr>
        <w:t xml:space="preserve"> </w:t>
      </w:r>
      <w:r w:rsidRPr="003E4AA1">
        <w:rPr>
          <w:sz w:val="20"/>
          <w:lang w:val="en-US"/>
        </w:rPr>
        <w:t>, (</w:t>
      </w:r>
      <m:oMath>
        <m:sSub>
          <m:sSubPr>
            <m:ctrlPr>
              <w:rPr>
                <w:rFonts w:ascii="Cambria Math" w:hAnsi="Cambria Math"/>
                <w:i/>
                <w:sz w:val="20"/>
                <w:lang w:eastAsia="zh-CN"/>
              </w:rPr>
            </m:ctrlPr>
          </m:sSubPr>
          <m:e>
            <m:r>
              <m:rPr>
                <m:sty m:val="p"/>
              </m:rPr>
              <w:rPr>
                <w:rFonts w:ascii="Cambria Math" w:hAnsi="Cambria Math"/>
                <w:sz w:val="20"/>
                <w:lang w:eastAsia="zh-CN"/>
              </w:rPr>
              <m:t>μ</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Pr="003E4AA1">
        <w:rPr>
          <w:sz w:val="20"/>
          <w:lang w:val="en-US"/>
        </w:rPr>
        <w:t>,</w:t>
      </w:r>
      <w:r w:rsidR="006E42C7">
        <w:rPr>
          <w:sz w:val="20"/>
          <w:lang w:val="en-US" w:eastAsia="zh-CN"/>
        </w:rPr>
        <w:t xml:space="preserve"> </w:t>
      </w:r>
      <m:oMath>
        <m:r>
          <w:rPr>
            <w:rFonts w:ascii="Cambria Math" w:hAnsi="Cambria Math"/>
            <w:sz w:val="20"/>
            <w:lang w:val="en-US" w:eastAsia="zh-CN"/>
          </w:rPr>
          <m:t xml:space="preserve"> </m:t>
        </m:r>
        <m:sSub>
          <m:sSubPr>
            <m:ctrlPr>
              <w:rPr>
                <w:rFonts w:ascii="Cambria Math" w:hAnsi="Cambria Math"/>
                <w:i/>
                <w:sz w:val="20"/>
                <w:lang w:eastAsia="zh-CN"/>
              </w:rPr>
            </m:ctrlPr>
          </m:sSubPr>
          <m:e>
            <m:r>
              <m:rPr>
                <m:sty m:val="p"/>
              </m:rPr>
              <w:rPr>
                <w:rFonts w:ascii="Cambria Math" w:hAnsi="Cambria Math"/>
                <w:sz w:val="20"/>
                <w:lang w:eastAsia="zh-CN"/>
              </w:rPr>
              <m:t>σ</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6E42C7">
        <w:rPr>
          <w:sz w:val="20"/>
          <w:lang w:val="en-US"/>
        </w:rPr>
        <w:t xml:space="preserve"> </w:t>
      </w:r>
      <w:r w:rsidRPr="003E4AA1">
        <w:rPr>
          <w:sz w:val="20"/>
          <w:lang w:val="en-US"/>
        </w:rPr>
        <w:t>)</w:t>
      </w:r>
      <w:r w:rsidRPr="006E42C7">
        <w:rPr>
          <w:i/>
          <w:iCs/>
          <w:sz w:val="20"/>
          <w:vertAlign w:val="subscript"/>
          <w:lang w:val="en-US"/>
        </w:rPr>
        <w:t>G,B</w:t>
      </w:r>
      <w:r w:rsidRPr="003E4AA1">
        <w:rPr>
          <w:sz w:val="20"/>
          <w:lang w:val="en-US"/>
        </w:rPr>
        <w:t>, (</w:t>
      </w:r>
      <w:r w:rsidRPr="006E42C7">
        <w:rPr>
          <w:i/>
          <w:iCs/>
          <w:sz w:val="20"/>
          <w:lang w:val="en-US"/>
        </w:rPr>
        <w:t>g</w:t>
      </w:r>
      <w:r w:rsidRPr="003E4AA1">
        <w:rPr>
          <w:sz w:val="20"/>
          <w:vertAlign w:val="subscript"/>
          <w:lang w:val="en-US"/>
        </w:rPr>
        <w:t>1,</w:t>
      </w:r>
      <w:r w:rsidRPr="006E42C7">
        <w:rPr>
          <w:i/>
          <w:iCs/>
          <w:sz w:val="20"/>
          <w:lang w:val="en-US"/>
        </w:rPr>
        <w:t>g</w:t>
      </w:r>
      <w:r w:rsidRPr="003E4AA1">
        <w:rPr>
          <w:sz w:val="20"/>
          <w:vertAlign w:val="subscript"/>
          <w:lang w:val="en-US"/>
        </w:rPr>
        <w:t>2</w:t>
      </w:r>
      <w:r w:rsidRPr="003E4AA1">
        <w:rPr>
          <w:sz w:val="20"/>
          <w:lang w:val="en-US"/>
        </w:rPr>
        <w:t>)</w:t>
      </w:r>
      <w:r w:rsidRPr="006E42C7">
        <w:rPr>
          <w:i/>
          <w:iCs/>
          <w:sz w:val="20"/>
          <w:vertAlign w:val="subscript"/>
          <w:lang w:val="en-US"/>
        </w:rPr>
        <w:t>G,B</w:t>
      </w:r>
      <w:r w:rsidRPr="003E4AA1">
        <w:rPr>
          <w:sz w:val="20"/>
          <w:lang w:val="en-US"/>
        </w:rPr>
        <w:t>, (</w:t>
      </w:r>
      <w:r w:rsidRPr="006E42C7">
        <w:rPr>
          <w:i/>
          <w:iCs/>
          <w:sz w:val="20"/>
          <w:lang w:val="en-US"/>
        </w:rPr>
        <w:t>h</w:t>
      </w:r>
      <w:r w:rsidRPr="003E4AA1">
        <w:rPr>
          <w:sz w:val="20"/>
          <w:vertAlign w:val="subscript"/>
          <w:lang w:val="en-US"/>
        </w:rPr>
        <w:t>1,</w:t>
      </w:r>
      <w:r w:rsidRPr="006E42C7">
        <w:rPr>
          <w:i/>
          <w:iCs/>
          <w:sz w:val="20"/>
          <w:lang w:val="en-US"/>
        </w:rPr>
        <w:t>h</w:t>
      </w:r>
      <w:r w:rsidRPr="003E4AA1">
        <w:rPr>
          <w:sz w:val="20"/>
          <w:vertAlign w:val="subscript"/>
          <w:lang w:val="en-US"/>
        </w:rPr>
        <w:t>2</w:t>
      </w:r>
      <w:r w:rsidRPr="003E4AA1">
        <w:rPr>
          <w:sz w:val="20"/>
          <w:lang w:val="en-US"/>
        </w:rPr>
        <w:t>)</w:t>
      </w:r>
      <w:r w:rsidRPr="006E42C7">
        <w:rPr>
          <w:i/>
          <w:iCs/>
          <w:sz w:val="20"/>
          <w:vertAlign w:val="subscript"/>
          <w:lang w:val="en-US"/>
        </w:rPr>
        <w:t>G,B</w:t>
      </w:r>
      <w:r w:rsidRPr="003E4AA1">
        <w:rPr>
          <w:sz w:val="20"/>
          <w:lang w:val="en-US"/>
        </w:rPr>
        <w:t>, (</w:t>
      </w:r>
      <w:r w:rsidRPr="006E42C7">
        <w:rPr>
          <w:i/>
          <w:iCs/>
          <w:sz w:val="20"/>
          <w:lang w:val="en-US"/>
        </w:rPr>
        <w:t>dur</w:t>
      </w:r>
      <w:r w:rsidRPr="006E42C7">
        <w:rPr>
          <w:i/>
          <w:iCs/>
          <w:sz w:val="20"/>
          <w:vertAlign w:val="subscript"/>
          <w:lang w:val="en-US"/>
        </w:rPr>
        <w:t>min</w:t>
      </w:r>
      <w:r w:rsidRPr="003E4AA1">
        <w:rPr>
          <w:sz w:val="20"/>
          <w:lang w:val="en-US"/>
        </w:rPr>
        <w:t>)</w:t>
      </w:r>
      <w:r w:rsidRPr="006E42C7">
        <w:rPr>
          <w:i/>
          <w:iCs/>
          <w:sz w:val="20"/>
          <w:vertAlign w:val="subscript"/>
          <w:lang w:val="en-US"/>
        </w:rPr>
        <w:t>G,B</w:t>
      </w:r>
      <w:r w:rsidRPr="003E4AA1">
        <w:rPr>
          <w:sz w:val="20"/>
          <w:lang w:val="en-US"/>
        </w:rPr>
        <w:t xml:space="preserve"> , (</w:t>
      </w:r>
      <w:r w:rsidRPr="006E42C7">
        <w:rPr>
          <w:i/>
          <w:iCs/>
          <w:sz w:val="20"/>
          <w:lang w:val="en-US"/>
        </w:rPr>
        <w:t>L</w:t>
      </w:r>
      <w:r w:rsidRPr="006E42C7">
        <w:rPr>
          <w:i/>
          <w:iCs/>
          <w:sz w:val="20"/>
          <w:vertAlign w:val="subscript"/>
          <w:lang w:val="en-US"/>
        </w:rPr>
        <w:t>corr</w:t>
      </w:r>
      <w:r w:rsidRPr="003E4AA1">
        <w:rPr>
          <w:sz w:val="20"/>
          <w:lang w:val="en-US"/>
        </w:rPr>
        <w:t>)</w:t>
      </w:r>
      <w:r w:rsidRPr="006E42C7">
        <w:rPr>
          <w:i/>
          <w:iCs/>
          <w:sz w:val="20"/>
          <w:vertAlign w:val="subscript"/>
          <w:lang w:val="en-US"/>
        </w:rPr>
        <w:t>G,</w:t>
      </w:r>
      <w:r w:rsidRPr="006E42C7">
        <w:rPr>
          <w:i/>
          <w:iCs/>
          <w:sz w:val="20"/>
          <w:lang w:val="en-US"/>
        </w:rPr>
        <w:t>B</w:t>
      </w:r>
      <w:r w:rsidRPr="003E4AA1">
        <w:rPr>
          <w:sz w:val="20"/>
          <w:lang w:val="en-US"/>
        </w:rPr>
        <w:t xml:space="preserve">, </w:t>
      </w:r>
      <w:r w:rsidRPr="006E42C7">
        <w:rPr>
          <w:i/>
          <w:iCs/>
          <w:sz w:val="20"/>
          <w:lang w:val="en-US"/>
        </w:rPr>
        <w:t>f</w:t>
      </w:r>
      <w:r w:rsidRPr="003E4AA1">
        <w:rPr>
          <w:sz w:val="20"/>
          <w:vertAlign w:val="subscript"/>
          <w:lang w:val="en-US"/>
        </w:rPr>
        <w:t>1</w:t>
      </w:r>
      <w:r w:rsidRPr="003E4AA1">
        <w:rPr>
          <w:sz w:val="20"/>
          <w:lang w:val="en-US"/>
        </w:rPr>
        <w:t xml:space="preserve">, </w:t>
      </w:r>
      <w:r w:rsidRPr="006E42C7">
        <w:rPr>
          <w:i/>
          <w:iCs/>
          <w:sz w:val="20"/>
          <w:lang w:val="en-US"/>
        </w:rPr>
        <w:t>f</w:t>
      </w:r>
      <w:r w:rsidRPr="003E4AA1">
        <w:rPr>
          <w:sz w:val="20"/>
          <w:vertAlign w:val="subscript"/>
          <w:lang w:val="en-US"/>
        </w:rPr>
        <w:t>2</w:t>
      </w:r>
      <w:r w:rsidRPr="003E4AA1">
        <w:rPr>
          <w:sz w:val="20"/>
          <w:lang w:val="en-US"/>
        </w:rPr>
        <w:t xml:space="preserve">, </w:t>
      </w:r>
      <w:r w:rsidRPr="006E42C7">
        <w:rPr>
          <w:i/>
          <w:iCs/>
          <w:sz w:val="20"/>
          <w:lang w:val="en-US"/>
        </w:rPr>
        <w:t>conf</w:t>
      </w:r>
      <w:r w:rsidRPr="006E42C7">
        <w:rPr>
          <w:i/>
          <w:iCs/>
          <w:sz w:val="20"/>
          <w:vertAlign w:val="subscript"/>
          <w:lang w:val="en-US"/>
        </w:rPr>
        <w:t>B,min</w:t>
      </w:r>
      <w:r w:rsidRPr="003E4AA1">
        <w:rPr>
          <w:sz w:val="20"/>
          <w:lang w:val="en-US"/>
        </w:rPr>
        <w:t xml:space="preserve">, </w:t>
      </w:r>
      <w:r w:rsidRPr="006E42C7">
        <w:rPr>
          <w:i/>
          <w:iCs/>
          <w:sz w:val="20"/>
          <w:lang w:val="en-US"/>
        </w:rPr>
        <w:t>conf</w:t>
      </w:r>
      <w:r w:rsidRPr="006E42C7">
        <w:rPr>
          <w:i/>
          <w:iCs/>
          <w:sz w:val="20"/>
          <w:vertAlign w:val="subscript"/>
          <w:lang w:val="en-US"/>
        </w:rPr>
        <w:t>B,max</w:t>
      </w:r>
      <w:r w:rsidRPr="003E4AA1">
        <w:rPr>
          <w:sz w:val="20"/>
          <w:lang w:val="en-US"/>
        </w:rPr>
        <w:t xml:space="preserve"> </w:t>
      </w:r>
      <w:r w:rsidRPr="003E4AA1">
        <w:rPr>
          <w:szCs w:val="24"/>
          <w:lang w:val="en-US" w:eastAsia="zh-CN"/>
        </w:rPr>
        <w:t>depending on the inputs. Consider the table corresponding to the closer elevation angle and frequency to the input values. An example of model parameters is shown in Table 5.</w:t>
      </w:r>
    </w:p>
    <w:p w:rsidR="003E4AA1" w:rsidRPr="003E4AA1" w:rsidRDefault="003E4AA1" w:rsidP="003E4AA1">
      <w:pPr>
        <w:rPr>
          <w:szCs w:val="24"/>
          <w:lang w:val="en-US" w:eastAsia="zh-CN"/>
        </w:rPr>
      </w:pPr>
      <w:r w:rsidRPr="003E4AA1">
        <w:rPr>
          <w:i/>
          <w:szCs w:val="24"/>
          <w:lang w:val="en-US" w:eastAsia="zh-CN"/>
        </w:rPr>
        <w:t>Step 1:</w:t>
      </w:r>
      <w:r w:rsidRPr="003E4AA1">
        <w:rPr>
          <w:szCs w:val="24"/>
          <w:lang w:val="en-US" w:eastAsia="zh-CN"/>
        </w:rPr>
        <w:t xml:space="preserve"> </w:t>
      </w:r>
      <w:r w:rsidRPr="003E4AA1">
        <w:rPr>
          <w:szCs w:val="24"/>
          <w:lang w:val="en-US" w:eastAsia="zh-CN"/>
        </w:rPr>
        <w:tab/>
        <w:t xml:space="preserve">Generation of the State Series. A State Series consist of a series of Good events and Bad events. The duration of each event is generated with a lognormal distribution. If a value lower than </w:t>
      </w:r>
      <w:r w:rsidRPr="006E42C7">
        <w:rPr>
          <w:i/>
          <w:iCs/>
          <w:szCs w:val="24"/>
          <w:lang w:val="en-US" w:eastAsia="zh-CN"/>
        </w:rPr>
        <w:t>dur</w:t>
      </w:r>
      <w:r w:rsidRPr="006E42C7">
        <w:rPr>
          <w:i/>
          <w:iCs/>
          <w:szCs w:val="24"/>
          <w:vertAlign w:val="subscript"/>
          <w:lang w:val="en-US" w:eastAsia="zh-CN"/>
        </w:rPr>
        <w:t>min</w:t>
      </w:r>
      <w:r w:rsidRPr="003E4AA1">
        <w:rPr>
          <w:szCs w:val="24"/>
          <w:lang w:val="en-US" w:eastAsia="zh-CN"/>
        </w:rPr>
        <w:t xml:space="preserve"> is drawn, new random draws should be performed until the value is higher than the parameter value.</w:t>
      </w:r>
    </w:p>
    <w:p w:rsidR="003E4AA1" w:rsidRPr="003E4AA1" w:rsidRDefault="003E4AA1" w:rsidP="003E4AA1">
      <w:pPr>
        <w:pStyle w:val="enumlev1"/>
        <w:rPr>
          <w:lang w:val="en-US" w:eastAsia="zh-CN"/>
        </w:rPr>
      </w:pPr>
      <w:r w:rsidRPr="003E4AA1">
        <w:rPr>
          <w:lang w:val="en-US" w:eastAsia="zh-CN"/>
        </w:rPr>
        <w:t>State_duration</w:t>
      </w:r>
      <w:r w:rsidRPr="003E4AA1">
        <w:rPr>
          <w:vertAlign w:val="subscript"/>
          <w:lang w:val="en-US" w:eastAsia="zh-CN"/>
        </w:rPr>
        <w:t>G</w:t>
      </w:r>
      <w:r w:rsidRPr="003E4AA1">
        <w:rPr>
          <w:lang w:val="en-US" w:eastAsia="zh-CN"/>
        </w:rPr>
        <w:t>~</w:t>
      </w:r>
      <w:r w:rsidRPr="003E4AA1">
        <w:rPr>
          <w:i/>
          <w:lang w:val="en-US" w:eastAsia="zh-CN"/>
        </w:rPr>
        <w:t>lognormal</w:t>
      </w:r>
      <w:r w:rsidRPr="003E4AA1">
        <w:rPr>
          <w:lang w:val="en-US" w:eastAsia="zh-CN"/>
        </w:rPr>
        <w:t>(µ</w:t>
      </w:r>
      <w:r w:rsidRPr="006E42C7">
        <w:rPr>
          <w:i/>
          <w:iCs/>
          <w:vertAlign w:val="subscript"/>
          <w:lang w:val="en-US" w:eastAsia="zh-CN"/>
        </w:rPr>
        <w:t>G</w:t>
      </w:r>
      <w:r w:rsidRPr="003E4AA1">
        <w:rPr>
          <w:lang w:val="en-US" w:eastAsia="zh-CN"/>
        </w:rPr>
        <w:t xml:space="preserve">, </w:t>
      </w:r>
      <w:r w:rsidRPr="0023491B">
        <w:rPr>
          <w:lang w:eastAsia="zh-CN"/>
        </w:rPr>
        <w:t>σ</w:t>
      </w:r>
      <w:r w:rsidRPr="006E42C7">
        <w:rPr>
          <w:i/>
          <w:iCs/>
          <w:vertAlign w:val="subscript"/>
          <w:lang w:val="en-US" w:eastAsia="zh-CN"/>
        </w:rPr>
        <w:t>G</w:t>
      </w:r>
      <w:r w:rsidRPr="003E4AA1">
        <w:rPr>
          <w:lang w:val="en-US" w:eastAsia="zh-CN"/>
        </w:rPr>
        <w:t>)</w:t>
      </w:r>
    </w:p>
    <w:p w:rsidR="003E4AA1" w:rsidRPr="003E4AA1" w:rsidRDefault="003E4AA1" w:rsidP="003E4AA1">
      <w:pPr>
        <w:pStyle w:val="enumlev1"/>
        <w:rPr>
          <w:lang w:val="en-US" w:eastAsia="zh-CN"/>
        </w:rPr>
      </w:pPr>
      <w:r w:rsidRPr="003E4AA1">
        <w:rPr>
          <w:lang w:val="en-US" w:eastAsia="zh-CN"/>
        </w:rPr>
        <w:t>State_duration</w:t>
      </w:r>
      <w:r w:rsidRPr="003E4AA1">
        <w:rPr>
          <w:vertAlign w:val="subscript"/>
          <w:lang w:val="en-US" w:eastAsia="zh-CN"/>
        </w:rPr>
        <w:t>B</w:t>
      </w:r>
      <w:r w:rsidRPr="003E4AA1">
        <w:rPr>
          <w:lang w:val="en-US" w:eastAsia="zh-CN"/>
        </w:rPr>
        <w:t>~</w:t>
      </w:r>
      <w:r w:rsidRPr="003E4AA1">
        <w:rPr>
          <w:i/>
          <w:lang w:val="en-US" w:eastAsia="zh-CN"/>
        </w:rPr>
        <w:t>lognormal</w:t>
      </w:r>
      <w:r w:rsidRPr="003E4AA1">
        <w:rPr>
          <w:lang w:val="en-US" w:eastAsia="zh-CN"/>
        </w:rPr>
        <w:t>(µ</w:t>
      </w:r>
      <w:r w:rsidRPr="006E42C7">
        <w:rPr>
          <w:i/>
          <w:iCs/>
          <w:vertAlign w:val="subscript"/>
          <w:lang w:val="en-US" w:eastAsia="zh-CN"/>
        </w:rPr>
        <w:t>B</w:t>
      </w:r>
      <w:r w:rsidRPr="003E4AA1">
        <w:rPr>
          <w:lang w:val="en-US" w:eastAsia="zh-CN"/>
        </w:rPr>
        <w:t xml:space="preserve">, </w:t>
      </w:r>
      <w:r w:rsidRPr="0023491B">
        <w:rPr>
          <w:lang w:eastAsia="zh-CN"/>
        </w:rPr>
        <w:t>σ</w:t>
      </w:r>
      <w:r w:rsidRPr="006E42C7">
        <w:rPr>
          <w:i/>
          <w:iCs/>
          <w:vertAlign w:val="subscript"/>
          <w:lang w:val="en-US" w:eastAsia="zh-CN"/>
        </w:rPr>
        <w:t>B</w:t>
      </w:r>
      <w:r w:rsidRPr="003E4AA1">
        <w:rPr>
          <w:lang w:val="en-US" w:eastAsia="zh-CN"/>
        </w:rPr>
        <w:t>)</w:t>
      </w:r>
    </w:p>
    <w:p w:rsidR="003E4AA1" w:rsidRPr="0023491B" w:rsidRDefault="003E4AA1" w:rsidP="003E4AA1">
      <w:pPr>
        <w:pStyle w:val="Normalaftertitle0"/>
      </w:pPr>
      <w:r w:rsidRPr="0023491B">
        <w:t xml:space="preserve">Figure 16 shows an example of state series, with Good and Bad events of different durations. </w:t>
      </w:r>
    </w:p>
    <w:p w:rsidR="003E4AA1" w:rsidRPr="0052523A" w:rsidRDefault="003E4AA1" w:rsidP="003E4AA1">
      <w:pPr>
        <w:pStyle w:val="FigureNo"/>
        <w:rPr>
          <w:lang w:val="en-US" w:eastAsia="zh-CN"/>
        </w:rPr>
      </w:pPr>
      <w:r w:rsidRPr="0052523A">
        <w:rPr>
          <w:lang w:val="en-US" w:eastAsia="zh-CN"/>
        </w:rPr>
        <w:lastRenderedPageBreak/>
        <w:t>Figure 16</w:t>
      </w:r>
    </w:p>
    <w:p w:rsidR="003E4AA1" w:rsidRPr="0052523A" w:rsidRDefault="003E4AA1" w:rsidP="003E4AA1">
      <w:pPr>
        <w:pStyle w:val="Figuretitle"/>
        <w:rPr>
          <w:lang w:val="en-US" w:eastAsia="zh-CN"/>
        </w:rPr>
      </w:pPr>
      <w:r w:rsidRPr="0052523A">
        <w:rPr>
          <w:lang w:val="en-US" w:eastAsia="zh-CN"/>
        </w:rPr>
        <w:t>Example of States Series</w:t>
      </w:r>
    </w:p>
    <w:p w:rsidR="003E4AA1" w:rsidRPr="0052523A" w:rsidRDefault="00023362" w:rsidP="003E4AA1">
      <w:pPr>
        <w:pStyle w:val="Figure"/>
        <w:rPr>
          <w:lang w:val="en-US" w:eastAsia="zh-CN"/>
        </w:rPr>
      </w:pPr>
      <w:r>
        <w:object w:dxaOrig="3990" w:dyaOrig="3578">
          <v:shape id="_x0000_i1065" type="#_x0000_t75" style="width:240.5pt;height:215pt" o:ole="">
            <v:imagedata r:id="rId95" o:title=""/>
          </v:shape>
          <o:OLEObject Type="Embed" ProgID="CorelDraw.Graphic.16" ShapeID="_x0000_i1065" DrawAspect="Content" ObjectID="_1548832614" r:id="rId96"/>
        </w:object>
      </w:r>
    </w:p>
    <w:p w:rsidR="003E4AA1" w:rsidRPr="0052523A" w:rsidRDefault="003E4AA1" w:rsidP="003E4AA1">
      <w:pPr>
        <w:overflowPunct/>
        <w:autoSpaceDE/>
        <w:autoSpaceDN/>
        <w:adjustRightInd/>
        <w:spacing w:before="0"/>
        <w:textAlignment w:val="auto"/>
        <w:rPr>
          <w:i/>
          <w:sz w:val="16"/>
          <w:szCs w:val="16"/>
          <w:lang w:val="en-US" w:eastAsia="zh-CN"/>
        </w:rPr>
      </w:pPr>
    </w:p>
    <w:p w:rsidR="003E4AA1" w:rsidRPr="003E4AA1" w:rsidRDefault="003E4AA1" w:rsidP="003E4AA1">
      <w:pPr>
        <w:rPr>
          <w:szCs w:val="24"/>
          <w:lang w:val="en-US" w:eastAsia="zh-CN"/>
        </w:rPr>
      </w:pPr>
      <w:r w:rsidRPr="003E4AA1">
        <w:rPr>
          <w:i/>
          <w:szCs w:val="24"/>
          <w:lang w:val="en-US" w:eastAsia="zh-CN"/>
        </w:rPr>
        <w:t>Step 2:</w:t>
      </w:r>
      <w:r w:rsidRPr="003E4AA1">
        <w:rPr>
          <w:szCs w:val="24"/>
          <w:lang w:val="en-US" w:eastAsia="zh-CN"/>
        </w:rPr>
        <w:t xml:space="preserve"> </w:t>
      </w:r>
      <w:r w:rsidRPr="003E4AA1">
        <w:rPr>
          <w:szCs w:val="24"/>
          <w:lang w:val="en-US" w:eastAsia="zh-CN"/>
        </w:rPr>
        <w:tab/>
        <w:t>Generation of the Loo parameters triplet (</w:t>
      </w:r>
      <w:r w:rsidRPr="003E4AA1">
        <w:rPr>
          <w:i/>
          <w:szCs w:val="24"/>
          <w:lang w:val="en-US" w:eastAsia="zh-CN"/>
        </w:rPr>
        <w:t>M</w:t>
      </w:r>
      <w:r w:rsidRPr="003E4AA1">
        <w:rPr>
          <w:i/>
          <w:szCs w:val="24"/>
          <w:vertAlign w:val="subscript"/>
          <w:lang w:val="en-US" w:eastAsia="zh-CN"/>
        </w:rPr>
        <w:t>A</w:t>
      </w:r>
      <w:r w:rsidRPr="003E4AA1">
        <w:rPr>
          <w:i/>
          <w:szCs w:val="24"/>
          <w:lang w:val="en-US" w:eastAsia="zh-CN"/>
        </w:rPr>
        <w:t>,</w:t>
      </w:r>
      <w:r w:rsidRPr="001A0898">
        <w:rPr>
          <w:iCs/>
          <w:szCs w:val="24"/>
          <w:lang w:eastAsia="zh-CN"/>
        </w:rPr>
        <w:t>Σ</w:t>
      </w:r>
      <w:r w:rsidRPr="003E4AA1">
        <w:rPr>
          <w:i/>
          <w:szCs w:val="24"/>
          <w:vertAlign w:val="subscript"/>
          <w:lang w:val="en-US" w:eastAsia="zh-CN"/>
        </w:rPr>
        <w:t>A</w:t>
      </w:r>
      <w:r w:rsidRPr="003E4AA1">
        <w:rPr>
          <w:i/>
          <w:szCs w:val="24"/>
          <w:lang w:val="en-US" w:eastAsia="zh-CN"/>
        </w:rPr>
        <w:t>,MP</w:t>
      </w:r>
      <w:r w:rsidRPr="003E4AA1">
        <w:rPr>
          <w:szCs w:val="24"/>
          <w:lang w:val="en-US" w:eastAsia="zh-CN"/>
        </w:rPr>
        <w:t>) for each state and the transition lengths (</w:t>
      </w:r>
      <w:r w:rsidRPr="003E4AA1">
        <w:rPr>
          <w:i/>
          <w:szCs w:val="24"/>
          <w:lang w:val="en-US" w:eastAsia="zh-CN"/>
        </w:rPr>
        <w:t>L</w:t>
      </w:r>
      <w:r w:rsidRPr="003E4AA1">
        <w:rPr>
          <w:i/>
          <w:szCs w:val="24"/>
          <w:vertAlign w:val="subscript"/>
          <w:lang w:val="en-US" w:eastAsia="zh-CN"/>
        </w:rPr>
        <w:t>trans</w:t>
      </w:r>
      <w:r w:rsidRPr="003E4AA1">
        <w:rPr>
          <w:szCs w:val="24"/>
          <w:lang w:val="en-US" w:eastAsia="zh-CN"/>
        </w:rPr>
        <w:t xml:space="preserve">) between states. If a </w:t>
      </w:r>
      <w:r w:rsidRPr="003E4AA1">
        <w:rPr>
          <w:i/>
          <w:szCs w:val="24"/>
          <w:lang w:val="en-US" w:eastAsia="zh-CN"/>
        </w:rPr>
        <w:t>M</w:t>
      </w:r>
      <w:r w:rsidRPr="003E4AA1">
        <w:rPr>
          <w:i/>
          <w:szCs w:val="24"/>
          <w:vertAlign w:val="subscript"/>
          <w:lang w:val="en-US" w:eastAsia="zh-CN"/>
        </w:rPr>
        <w:t>A</w:t>
      </w:r>
      <w:r w:rsidRPr="003E4AA1">
        <w:rPr>
          <w:szCs w:val="24"/>
          <w:lang w:val="en-US" w:eastAsia="zh-CN"/>
        </w:rPr>
        <w:t xml:space="preserve"> value out of the [</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oMath>
      <w:r w:rsidRPr="003E4AA1">
        <w:rPr>
          <w:szCs w:val="24"/>
          <w:lang w:val="en-US" w:eastAsia="zh-CN"/>
        </w:rPr>
        <w:t>;</w:t>
      </w:r>
      <w:r w:rsidR="001A0898">
        <w:rPr>
          <w:lang w:val="en-US" w:eastAsia="zh-CN"/>
        </w:rPr>
        <w:t xml:space="preserve"> </w:t>
      </w:r>
      <m:oMath>
        <m:r>
          <m:rPr>
            <m:sty m:val="p"/>
          </m:rPr>
          <w:rPr>
            <w:rFonts w:ascii="Cambria Math" w:hAnsi="Cambria Math"/>
            <w:lang w:val="en-US" w:eastAsia="zh-CN"/>
          </w:rPr>
          <m:t xml:space="preserve"> </m:t>
        </m:r>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m:t>
        </m:r>
      </m:oMath>
      <w:r w:rsidR="001A0898">
        <w:rPr>
          <w:lang w:val="en-US" w:eastAsia="zh-CN"/>
        </w:rPr>
        <w:t xml:space="preserve"> </w:t>
      </w:r>
      <w:r w:rsidRPr="003E4AA1">
        <w:rPr>
          <w:lang w:val="en-US" w:eastAsia="zh-CN"/>
        </w:rPr>
        <w:t xml:space="preserve">range for GOOD state and out of the </w:t>
      </w:r>
      <w:r w:rsidRPr="003E4AA1">
        <w:rPr>
          <w:szCs w:val="24"/>
          <w:lang w:val="en-US" w:eastAsia="zh-CN"/>
        </w:rPr>
        <w:t>[</w:t>
      </w:r>
      <m:oMath>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lang w:val="en-US"/>
                  </w:rPr>
                  <m:t>,</m:t>
                </m:r>
                <m:r>
                  <w:rPr>
                    <w:rFonts w:ascii="Cambria Math" w:hAnsi="Cambria Math"/>
                    <w:sz w:val="20"/>
                  </w:rPr>
                  <m:t>B</m:t>
                </m:r>
              </m:sub>
            </m:sSub>
            <m:r>
              <w:rPr>
                <w:rFonts w:ascii="Cambria Math" w:hAnsi="Cambria Math"/>
                <w:sz w:val="20"/>
                <w:lang w:val="en-US"/>
              </w:rPr>
              <m:t>+</m:t>
            </m:r>
            <m:rad>
              <m:radPr>
                <m:degHide m:val="1"/>
                <m:ctrlPr>
                  <w:rPr>
                    <w:rFonts w:ascii="Cambria Math" w:hAnsi="Cambria Math"/>
                    <w:i/>
                    <w:sz w:val="20"/>
                  </w:rPr>
                </m:ctrlPr>
              </m:radPr>
              <m:deg/>
              <m:e>
                <m:r>
                  <w:rPr>
                    <w:rFonts w:ascii="Cambria Math" w:hAnsi="Cambria Math"/>
                    <w:sz w:val="20"/>
                    <w:lang w:val="en-US"/>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sz w:val="20"/>
              </w:rPr>
            </m:ctrlPr>
          </m:dPr>
          <m:e>
            <m:r>
              <w:rPr>
                <w:rFonts w:ascii="Cambria Math" w:hAnsi="Cambria Math"/>
                <w:sz w:val="20"/>
                <w:lang w:val="en-US"/>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min</m:t>
                </m:r>
              </m:sub>
            </m:sSub>
            <m:r>
              <w:rPr>
                <w:rFonts w:ascii="Cambria Math" w:hAnsi="Cambria Math"/>
                <w:sz w:val="20"/>
                <w:lang w:val="en-US"/>
              </w:rPr>
              <m:t>-1</m:t>
            </m:r>
          </m:e>
        </m:d>
        <m:r>
          <w:rPr>
            <w:rFonts w:ascii="Cambria Math" w:hAnsi="Cambria Math"/>
            <w:sz w:val="20"/>
            <w:lang w:val="en-US"/>
          </w:rPr>
          <m:t xml:space="preserve"> ; </m:t>
        </m:r>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lang w:val="en-US"/>
                  </w:rPr>
                  <m:t>,</m:t>
                </m:r>
                <m:r>
                  <w:rPr>
                    <w:rFonts w:ascii="Cambria Math" w:hAnsi="Cambria Math"/>
                    <w:sz w:val="20"/>
                  </w:rPr>
                  <m:t>B</m:t>
                </m:r>
              </m:sub>
            </m:sSub>
            <m:r>
              <w:rPr>
                <w:rFonts w:ascii="Cambria Math" w:hAnsi="Cambria Math"/>
                <w:sz w:val="20"/>
                <w:lang w:val="en-US"/>
              </w:rPr>
              <m:t>+</m:t>
            </m:r>
            <m:rad>
              <m:radPr>
                <m:degHide m:val="1"/>
                <m:ctrlPr>
                  <w:rPr>
                    <w:rFonts w:ascii="Cambria Math" w:hAnsi="Cambria Math"/>
                    <w:i/>
                    <w:sz w:val="20"/>
                  </w:rPr>
                </m:ctrlPr>
              </m:radPr>
              <m:deg/>
              <m:e>
                <m:r>
                  <w:rPr>
                    <w:rFonts w:ascii="Cambria Math" w:hAnsi="Cambria Math"/>
                    <w:sz w:val="20"/>
                    <w:lang w:val="en-US"/>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sz w:val="20"/>
              </w:rPr>
            </m:ctrlPr>
          </m:dPr>
          <m:e>
            <m:r>
              <w:rPr>
                <w:rFonts w:ascii="Cambria Math" w:hAnsi="Cambria Math"/>
                <w:sz w:val="20"/>
                <w:lang w:val="en-US"/>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max</m:t>
                </m:r>
              </m:sub>
            </m:sSub>
            <m:r>
              <w:rPr>
                <w:rFonts w:ascii="Cambria Math" w:hAnsi="Cambria Math"/>
                <w:sz w:val="20"/>
                <w:lang w:val="en-US"/>
              </w:rPr>
              <m:t>-1</m:t>
            </m:r>
          </m:e>
        </m:d>
        <m:r>
          <w:rPr>
            <w:rFonts w:ascii="Cambria Math" w:hAnsi="Cambria Math"/>
            <w:lang w:val="en-US" w:eastAsia="zh-CN"/>
          </w:rPr>
          <m:t>]</m:t>
        </m:r>
      </m:oMath>
      <w:r w:rsidRPr="003E4AA1">
        <w:rPr>
          <w:lang w:val="en-US" w:eastAsia="zh-CN"/>
        </w:rPr>
        <w:t xml:space="preserve"> range for BAD state is drawn, new random draws has to be performed until the value lies into this range.</w:t>
      </w:r>
    </w:p>
    <w:p w:rsidR="003E4AA1" w:rsidRPr="0023491B" w:rsidRDefault="003773CD" w:rsidP="003E4AA1">
      <w:pPr>
        <w:pStyle w:val="TableNo"/>
        <w:rPr>
          <w:lang w:eastAsia="zh-CN"/>
        </w:rPr>
      </w:pPr>
      <w:r w:rsidRPr="0023491B">
        <w:rPr>
          <w:lang w:eastAsia="zh-CN"/>
        </w:rPr>
        <w:t xml:space="preserve">TABLE </w:t>
      </w:r>
      <w:r w:rsidR="003E4AA1" w:rsidRPr="0023491B">
        <w:rPr>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3E4AA1" w:rsidRPr="0023491B" w:rsidTr="00B77C41">
        <w:trPr>
          <w:jc w:val="center"/>
        </w:trPr>
        <w:tc>
          <w:tcPr>
            <w:tcW w:w="4750" w:type="dxa"/>
            <w:shd w:val="clear" w:color="auto" w:fill="auto"/>
          </w:tcPr>
          <w:p w:rsidR="003E4AA1" w:rsidRPr="0023491B" w:rsidRDefault="003E4AA1" w:rsidP="00B77C41">
            <w:pPr>
              <w:pStyle w:val="Tablehead0"/>
              <w:rPr>
                <w:lang w:eastAsia="zh-CN"/>
              </w:rPr>
            </w:pPr>
            <w:r w:rsidRPr="0023491B">
              <w:rPr>
                <w:lang w:eastAsia="zh-CN"/>
              </w:rPr>
              <w:t>Good events</w:t>
            </w:r>
          </w:p>
        </w:tc>
        <w:tc>
          <w:tcPr>
            <w:tcW w:w="4750" w:type="dxa"/>
            <w:shd w:val="clear" w:color="auto" w:fill="auto"/>
          </w:tcPr>
          <w:p w:rsidR="003E4AA1" w:rsidRPr="0023491B" w:rsidRDefault="003E4AA1" w:rsidP="00B77C41">
            <w:pPr>
              <w:pStyle w:val="Tablehead0"/>
              <w:rPr>
                <w:lang w:eastAsia="zh-CN"/>
              </w:rPr>
            </w:pPr>
            <w:r w:rsidRPr="0023491B">
              <w:rPr>
                <w:lang w:eastAsia="zh-CN"/>
              </w:rPr>
              <w:t>Bad events</w:t>
            </w:r>
          </w:p>
        </w:tc>
      </w:tr>
      <w:tr w:rsidR="003E4AA1" w:rsidRPr="00854D4B" w:rsidTr="00B77C41">
        <w:trPr>
          <w:jc w:val="center"/>
        </w:trPr>
        <w:tc>
          <w:tcPr>
            <w:tcW w:w="4750" w:type="dxa"/>
            <w:shd w:val="clear" w:color="auto" w:fill="auto"/>
          </w:tcPr>
          <w:p w:rsidR="003E4AA1" w:rsidRPr="00513CF1" w:rsidRDefault="003E4AA1" w:rsidP="00B77C41">
            <w:pPr>
              <w:pStyle w:val="Tabletext"/>
              <w:jc w:val="center"/>
              <w:rPr>
                <w:szCs w:val="24"/>
                <w:lang w:val="it-IT" w:eastAsia="zh-CN"/>
              </w:rPr>
            </w:pPr>
            <w:r w:rsidRPr="001A0898">
              <w:rPr>
                <w:i/>
                <w:iCs/>
                <w:szCs w:val="24"/>
                <w:lang w:val="it-IT" w:eastAsia="zh-CN"/>
              </w:rPr>
              <w:t>M</w:t>
            </w:r>
            <w:r w:rsidRPr="001A0898">
              <w:rPr>
                <w:i/>
                <w:iCs/>
                <w:szCs w:val="24"/>
                <w:vertAlign w:val="subscript"/>
                <w:lang w:val="it-IT" w:eastAsia="zh-CN"/>
              </w:rPr>
              <w:t>AGi</w:t>
            </w:r>
            <w:r w:rsidRPr="00513CF1">
              <w:rPr>
                <w:szCs w:val="24"/>
                <w:lang w:val="it-IT" w:eastAsia="zh-CN"/>
              </w:rPr>
              <w:t xml:space="preserve"> =</w:t>
            </w:r>
            <w:r w:rsidR="001A0898">
              <w:rPr>
                <w:szCs w:val="24"/>
                <w:lang w:val="it-IT" w:eastAsia="zh-CN"/>
              </w:rPr>
              <w:t xml:space="preserve"> </w:t>
            </w:r>
            <w:r w:rsidRPr="00513CF1">
              <w:rPr>
                <w:szCs w:val="24"/>
                <w:lang w:val="it-IT" w:eastAsia="zh-CN"/>
              </w:rPr>
              <w:t>Normal(</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sidRPr="00513CF1">
              <w:rPr>
                <w:lang w:val="it-IT"/>
              </w:rPr>
              <w:t>,</w:t>
            </w:r>
            <m:oMath>
              <m:r>
                <m:rPr>
                  <m:sty m:val="p"/>
                </m:rPr>
                <w:rPr>
                  <w:rFonts w:ascii="Cambria Math" w:hAnsi="Cambria Math"/>
                  <w:lang w:val="it-IT"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sidRPr="00513CF1">
              <w:rPr>
                <w:szCs w:val="24"/>
                <w:lang w:val="it-IT" w:eastAsia="zh-CN"/>
              </w:rPr>
              <w:t>)</w:t>
            </w:r>
          </w:p>
        </w:tc>
        <w:tc>
          <w:tcPr>
            <w:tcW w:w="4750" w:type="dxa"/>
            <w:shd w:val="clear" w:color="auto" w:fill="auto"/>
          </w:tcPr>
          <w:p w:rsidR="003E4AA1" w:rsidRPr="00F40393" w:rsidRDefault="003E4AA1" w:rsidP="00B77C41">
            <w:pPr>
              <w:pStyle w:val="Tabletext"/>
              <w:jc w:val="center"/>
              <w:rPr>
                <w:szCs w:val="24"/>
                <w:lang w:val="it-IT" w:eastAsia="zh-CN"/>
              </w:rPr>
            </w:pPr>
            <w:r w:rsidRPr="001A0898">
              <w:rPr>
                <w:i/>
                <w:iCs/>
                <w:szCs w:val="24"/>
                <w:lang w:val="it-IT" w:eastAsia="zh-CN"/>
              </w:rPr>
              <w:t>M</w:t>
            </w:r>
            <w:r w:rsidRPr="001A0898">
              <w:rPr>
                <w:i/>
                <w:iCs/>
                <w:szCs w:val="24"/>
                <w:vertAlign w:val="subscript"/>
                <w:lang w:val="it-IT" w:eastAsia="zh-CN"/>
              </w:rPr>
              <w:t>ABi</w:t>
            </w:r>
            <w:r w:rsidRPr="00F40393">
              <w:rPr>
                <w:szCs w:val="24"/>
                <w:lang w:val="it-IT" w:eastAsia="zh-CN"/>
              </w:rPr>
              <w:t xml:space="preserve"> =Normal(</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B</m:t>
                  </m:r>
                </m:sub>
              </m:sSub>
            </m:oMath>
            <w:r w:rsidRPr="00F40393">
              <w:rPr>
                <w:lang w:val="it-IT"/>
              </w:rPr>
              <w:t>,</w:t>
            </w:r>
            <m:oMath>
              <m:r>
                <m:rPr>
                  <m:sty m:val="p"/>
                </m:rPr>
                <w:rPr>
                  <w:rFonts w:ascii="Cambria Math" w:hAnsi="Cambria Math"/>
                  <w:lang w:val="it-IT"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w:rPr>
                      <w:rFonts w:ascii="Cambria Math" w:hAnsi="Cambria Math"/>
                      <w:lang w:eastAsia="zh-CN"/>
                    </w:rPr>
                    <m:t>B</m:t>
                  </m:r>
                </m:sub>
              </m:sSub>
            </m:oMath>
            <w:r w:rsidRPr="00F40393">
              <w:rPr>
                <w:szCs w:val="24"/>
                <w:lang w:val="it-IT" w:eastAsia="zh-CN"/>
              </w:rPr>
              <w:t>)</w:t>
            </w:r>
          </w:p>
        </w:tc>
      </w:tr>
      <w:tr w:rsidR="003E4AA1" w:rsidRPr="001702AB" w:rsidTr="00B77C41">
        <w:trPr>
          <w:jc w:val="center"/>
        </w:trPr>
        <w:tc>
          <w:tcPr>
            <w:tcW w:w="4750" w:type="dxa"/>
            <w:shd w:val="clear" w:color="auto" w:fill="auto"/>
          </w:tcPr>
          <w:p w:rsidR="003E4AA1" w:rsidRPr="00513CF1" w:rsidRDefault="003E4AA1" w:rsidP="00B77C41">
            <w:pPr>
              <w:pStyle w:val="Tabletext"/>
              <w:jc w:val="center"/>
              <w:rPr>
                <w:szCs w:val="24"/>
                <w:vertAlign w:val="subscript"/>
                <w:lang w:val="it-IT" w:eastAsia="zh-CN"/>
              </w:rPr>
            </w:pPr>
            <w:r w:rsidRPr="0023491B">
              <w:rPr>
                <w:szCs w:val="24"/>
                <w:lang w:eastAsia="zh-CN"/>
              </w:rPr>
              <w:t>Σ</w:t>
            </w:r>
            <w:r w:rsidRPr="001A0898">
              <w:rPr>
                <w:i/>
                <w:iCs/>
                <w:szCs w:val="24"/>
                <w:vertAlign w:val="subscript"/>
                <w:lang w:val="it-IT" w:eastAsia="zh-CN"/>
              </w:rPr>
              <w:t>AG i</w:t>
            </w:r>
            <w:r w:rsidR="001A0898">
              <w:rPr>
                <w:szCs w:val="24"/>
                <w:vertAlign w:val="subscript"/>
                <w:lang w:val="it-IT" w:eastAsia="zh-CN"/>
              </w:rPr>
              <w:t xml:space="preserve"> </w:t>
            </w:r>
            <w:r w:rsidRPr="00513CF1">
              <w:rPr>
                <w:szCs w:val="24"/>
                <w:lang w:val="it-IT" w:eastAsia="zh-CN"/>
              </w:rPr>
              <w:t>=</w:t>
            </w:r>
            <w:r w:rsidR="001A0898">
              <w:rPr>
                <w:szCs w:val="24"/>
                <w:lang w:val="it-IT" w:eastAsia="zh-CN"/>
              </w:rPr>
              <w:t xml:space="preserve"> </w:t>
            </w:r>
            <w:r w:rsidRPr="001A0898">
              <w:rPr>
                <w:i/>
                <w:iCs/>
                <w:szCs w:val="24"/>
                <w:lang w:val="it-IT" w:eastAsia="zh-CN"/>
              </w:rPr>
              <w:t>g</w:t>
            </w:r>
            <w:r w:rsidRPr="00513CF1">
              <w:rPr>
                <w:szCs w:val="24"/>
                <w:vertAlign w:val="subscript"/>
                <w:lang w:val="it-IT" w:eastAsia="zh-CN"/>
              </w:rPr>
              <w:t>1</w:t>
            </w:r>
            <w:r w:rsidRPr="001A0898">
              <w:rPr>
                <w:i/>
                <w:iCs/>
                <w:szCs w:val="24"/>
                <w:vertAlign w:val="subscript"/>
                <w:lang w:val="it-IT" w:eastAsia="zh-CN"/>
              </w:rPr>
              <w:t>G</w:t>
            </w:r>
            <w:r w:rsidRPr="00513CF1">
              <w:rPr>
                <w:szCs w:val="24"/>
                <w:vertAlign w:val="subscript"/>
                <w:lang w:val="it-IT" w:eastAsia="zh-CN"/>
              </w:rPr>
              <w:t>*</w:t>
            </w:r>
            <w:r w:rsidRPr="001A0898">
              <w:rPr>
                <w:i/>
                <w:iCs/>
                <w:szCs w:val="24"/>
                <w:lang w:val="it-IT" w:eastAsia="zh-CN"/>
              </w:rPr>
              <w:t>M</w:t>
            </w:r>
            <w:r w:rsidRPr="001A0898">
              <w:rPr>
                <w:i/>
                <w:iCs/>
                <w:szCs w:val="24"/>
                <w:vertAlign w:val="subscript"/>
                <w:lang w:val="it-IT" w:eastAsia="zh-CN"/>
              </w:rPr>
              <w:t>AGi</w:t>
            </w:r>
            <w:r w:rsidRPr="00513CF1">
              <w:rPr>
                <w:szCs w:val="24"/>
                <w:lang w:val="it-IT" w:eastAsia="zh-CN"/>
              </w:rPr>
              <w:t xml:space="preserve"> +</w:t>
            </w:r>
            <w:r w:rsidRPr="001A0898">
              <w:rPr>
                <w:i/>
                <w:iCs/>
                <w:szCs w:val="24"/>
                <w:lang w:val="it-IT" w:eastAsia="zh-CN"/>
              </w:rPr>
              <w:t>g</w:t>
            </w:r>
            <w:r w:rsidRPr="00513CF1">
              <w:rPr>
                <w:szCs w:val="24"/>
                <w:vertAlign w:val="subscript"/>
                <w:lang w:val="it-IT" w:eastAsia="zh-CN"/>
              </w:rPr>
              <w:t>2</w:t>
            </w:r>
            <w:r w:rsidRPr="001A0898">
              <w:rPr>
                <w:i/>
                <w:iCs/>
                <w:szCs w:val="24"/>
                <w:vertAlign w:val="subscript"/>
                <w:lang w:val="it-IT" w:eastAsia="zh-CN"/>
              </w:rPr>
              <w:t>G</w:t>
            </w:r>
          </w:p>
        </w:tc>
        <w:tc>
          <w:tcPr>
            <w:tcW w:w="4750" w:type="dxa"/>
            <w:shd w:val="clear" w:color="auto" w:fill="auto"/>
          </w:tcPr>
          <w:p w:rsidR="003E4AA1" w:rsidRPr="00513CF1" w:rsidRDefault="003E4AA1" w:rsidP="00B77C41">
            <w:pPr>
              <w:pStyle w:val="Tabletext"/>
              <w:jc w:val="center"/>
              <w:rPr>
                <w:szCs w:val="24"/>
                <w:lang w:val="de-DE" w:eastAsia="zh-CN"/>
              </w:rPr>
            </w:pPr>
            <w:r w:rsidRPr="0023491B">
              <w:rPr>
                <w:szCs w:val="24"/>
                <w:lang w:eastAsia="zh-CN"/>
              </w:rPr>
              <w:t>Σ</w:t>
            </w:r>
            <w:r w:rsidRPr="00513CF1">
              <w:rPr>
                <w:szCs w:val="24"/>
                <w:lang w:val="de-DE" w:eastAsia="zh-CN"/>
              </w:rPr>
              <w:t xml:space="preserve"> </w:t>
            </w:r>
            <w:r w:rsidRPr="001A0898">
              <w:rPr>
                <w:i/>
                <w:iCs/>
                <w:szCs w:val="24"/>
                <w:vertAlign w:val="subscript"/>
                <w:lang w:val="de-DE" w:eastAsia="zh-CN"/>
              </w:rPr>
              <w:t>AB i</w:t>
            </w:r>
            <w:r w:rsidR="001A0898">
              <w:rPr>
                <w:szCs w:val="24"/>
                <w:vertAlign w:val="subscript"/>
                <w:lang w:val="de-DE" w:eastAsia="zh-CN"/>
              </w:rPr>
              <w:t xml:space="preserve"> </w:t>
            </w:r>
            <w:r w:rsidRPr="00513CF1">
              <w:rPr>
                <w:szCs w:val="24"/>
                <w:lang w:val="de-DE" w:eastAsia="zh-CN"/>
              </w:rPr>
              <w:t xml:space="preserve">= </w:t>
            </w:r>
            <w:r w:rsidRPr="001A0898">
              <w:rPr>
                <w:i/>
                <w:iCs/>
                <w:szCs w:val="24"/>
                <w:lang w:val="de-DE" w:eastAsia="zh-CN"/>
              </w:rPr>
              <w:t>g</w:t>
            </w:r>
            <w:r w:rsidRPr="00513CF1">
              <w:rPr>
                <w:szCs w:val="24"/>
                <w:vertAlign w:val="subscript"/>
                <w:lang w:val="de-DE" w:eastAsia="zh-CN"/>
              </w:rPr>
              <w:t>1</w:t>
            </w:r>
            <w:r w:rsidRPr="001A0898">
              <w:rPr>
                <w:i/>
                <w:iCs/>
                <w:szCs w:val="24"/>
                <w:vertAlign w:val="subscript"/>
                <w:lang w:val="de-DE" w:eastAsia="zh-CN"/>
              </w:rPr>
              <w:t>B</w:t>
            </w:r>
            <w:r w:rsidRPr="00513CF1">
              <w:rPr>
                <w:szCs w:val="24"/>
                <w:vertAlign w:val="subscript"/>
                <w:lang w:val="de-DE" w:eastAsia="zh-CN"/>
              </w:rPr>
              <w:t>*</w:t>
            </w:r>
            <w:r w:rsidRPr="001A0898">
              <w:rPr>
                <w:i/>
                <w:iCs/>
                <w:szCs w:val="24"/>
                <w:lang w:val="de-DE" w:eastAsia="zh-CN"/>
              </w:rPr>
              <w:t>M</w:t>
            </w:r>
            <w:r w:rsidRPr="001A0898">
              <w:rPr>
                <w:i/>
                <w:iCs/>
                <w:szCs w:val="24"/>
                <w:vertAlign w:val="subscript"/>
                <w:lang w:val="de-DE" w:eastAsia="zh-CN"/>
              </w:rPr>
              <w:t>ABi</w:t>
            </w:r>
            <w:r w:rsidRPr="00513CF1">
              <w:rPr>
                <w:szCs w:val="24"/>
                <w:lang w:val="de-DE" w:eastAsia="zh-CN"/>
              </w:rPr>
              <w:t xml:space="preserve"> +</w:t>
            </w:r>
            <w:r w:rsidRPr="001A0898">
              <w:rPr>
                <w:i/>
                <w:iCs/>
                <w:szCs w:val="24"/>
                <w:lang w:val="de-DE" w:eastAsia="zh-CN"/>
              </w:rPr>
              <w:t>g</w:t>
            </w:r>
            <w:r w:rsidRPr="00513CF1">
              <w:rPr>
                <w:szCs w:val="24"/>
                <w:vertAlign w:val="subscript"/>
                <w:lang w:val="de-DE" w:eastAsia="zh-CN"/>
              </w:rPr>
              <w:t>2</w:t>
            </w:r>
            <w:r w:rsidRPr="001A0898">
              <w:rPr>
                <w:i/>
                <w:iCs/>
                <w:szCs w:val="24"/>
                <w:vertAlign w:val="subscript"/>
                <w:lang w:val="de-DE" w:eastAsia="zh-CN"/>
              </w:rPr>
              <w:t>B</w:t>
            </w:r>
          </w:p>
        </w:tc>
      </w:tr>
      <w:tr w:rsidR="003E4AA1" w:rsidRPr="0023491B" w:rsidTr="00B77C41">
        <w:trPr>
          <w:jc w:val="center"/>
        </w:trPr>
        <w:tc>
          <w:tcPr>
            <w:tcW w:w="4750" w:type="dxa"/>
            <w:shd w:val="clear" w:color="auto" w:fill="auto"/>
          </w:tcPr>
          <w:p w:rsidR="003E4AA1" w:rsidRPr="0023491B" w:rsidRDefault="003E4AA1" w:rsidP="00B77C41">
            <w:pPr>
              <w:pStyle w:val="Tabletext"/>
              <w:jc w:val="center"/>
              <w:rPr>
                <w:szCs w:val="24"/>
                <w:lang w:eastAsia="zh-CN"/>
              </w:rPr>
            </w:pPr>
            <w:r w:rsidRPr="001A0898">
              <w:rPr>
                <w:i/>
                <w:iCs/>
                <w:szCs w:val="24"/>
                <w:lang w:eastAsia="zh-CN"/>
              </w:rPr>
              <w:t>MP</w:t>
            </w:r>
            <w:r w:rsidRPr="001A0898">
              <w:rPr>
                <w:i/>
                <w:iCs/>
                <w:szCs w:val="24"/>
                <w:vertAlign w:val="subscript"/>
                <w:lang w:eastAsia="zh-CN"/>
              </w:rPr>
              <w:t>Gi</w:t>
            </w:r>
            <w:r w:rsidR="001A0898">
              <w:rPr>
                <w:szCs w:val="24"/>
                <w:vertAlign w:val="subscript"/>
                <w:lang w:eastAsia="zh-CN"/>
              </w:rPr>
              <w:t xml:space="preserve"> </w:t>
            </w:r>
            <w:r w:rsidRPr="0023491B">
              <w:rPr>
                <w:szCs w:val="24"/>
                <w:lang w:eastAsia="zh-CN"/>
              </w:rPr>
              <w:t xml:space="preserve">= </w:t>
            </w:r>
            <w:r w:rsidRPr="001A0898">
              <w:rPr>
                <w:i/>
                <w:iCs/>
                <w:szCs w:val="24"/>
                <w:lang w:eastAsia="zh-CN"/>
              </w:rPr>
              <w:t>h</w:t>
            </w:r>
            <w:r w:rsidRPr="0023491B">
              <w:rPr>
                <w:szCs w:val="24"/>
                <w:vertAlign w:val="subscript"/>
                <w:lang w:eastAsia="zh-CN"/>
              </w:rPr>
              <w:t>1</w:t>
            </w:r>
            <w:r w:rsidRPr="001A0898">
              <w:rPr>
                <w:i/>
                <w:iCs/>
                <w:szCs w:val="24"/>
                <w:vertAlign w:val="subscript"/>
                <w:lang w:eastAsia="zh-CN"/>
              </w:rPr>
              <w:t>G</w:t>
            </w:r>
            <w:r w:rsidRPr="0023491B">
              <w:rPr>
                <w:szCs w:val="24"/>
                <w:vertAlign w:val="subscript"/>
                <w:lang w:eastAsia="zh-CN"/>
              </w:rPr>
              <w:t>*</w:t>
            </w:r>
            <w:r w:rsidRPr="001A0898">
              <w:rPr>
                <w:i/>
                <w:iCs/>
                <w:szCs w:val="24"/>
                <w:lang w:eastAsia="zh-CN"/>
              </w:rPr>
              <w:t>M</w:t>
            </w:r>
            <w:r w:rsidRPr="001A0898">
              <w:rPr>
                <w:i/>
                <w:iCs/>
                <w:szCs w:val="24"/>
                <w:vertAlign w:val="subscript"/>
                <w:lang w:eastAsia="zh-CN"/>
              </w:rPr>
              <w:t>AGi</w:t>
            </w:r>
            <w:r w:rsidRPr="0023491B">
              <w:rPr>
                <w:szCs w:val="24"/>
                <w:lang w:eastAsia="zh-CN"/>
              </w:rPr>
              <w:t xml:space="preserve"> +</w:t>
            </w:r>
            <w:r w:rsidRPr="001A0898">
              <w:rPr>
                <w:i/>
                <w:iCs/>
                <w:szCs w:val="24"/>
                <w:lang w:eastAsia="zh-CN"/>
              </w:rPr>
              <w:t>h</w:t>
            </w:r>
            <w:r w:rsidRPr="0023491B">
              <w:rPr>
                <w:szCs w:val="24"/>
                <w:vertAlign w:val="subscript"/>
                <w:lang w:eastAsia="zh-CN"/>
              </w:rPr>
              <w:t>2</w:t>
            </w:r>
            <w:r w:rsidRPr="001A0898">
              <w:rPr>
                <w:i/>
                <w:iCs/>
                <w:szCs w:val="24"/>
                <w:vertAlign w:val="subscript"/>
                <w:lang w:eastAsia="zh-CN"/>
              </w:rPr>
              <w:t>G</w:t>
            </w:r>
          </w:p>
        </w:tc>
        <w:tc>
          <w:tcPr>
            <w:tcW w:w="4750" w:type="dxa"/>
            <w:shd w:val="clear" w:color="auto" w:fill="auto"/>
          </w:tcPr>
          <w:p w:rsidR="003E4AA1" w:rsidRPr="0023491B" w:rsidRDefault="003E4AA1" w:rsidP="00B77C41">
            <w:pPr>
              <w:pStyle w:val="Tabletext"/>
              <w:jc w:val="center"/>
              <w:rPr>
                <w:szCs w:val="24"/>
                <w:lang w:eastAsia="zh-CN"/>
              </w:rPr>
            </w:pPr>
            <w:r w:rsidRPr="001A0898">
              <w:rPr>
                <w:i/>
                <w:iCs/>
                <w:szCs w:val="24"/>
                <w:lang w:eastAsia="zh-CN"/>
              </w:rPr>
              <w:t>MP</w:t>
            </w:r>
            <w:r w:rsidRPr="001A0898">
              <w:rPr>
                <w:i/>
                <w:iCs/>
                <w:szCs w:val="24"/>
                <w:vertAlign w:val="subscript"/>
                <w:lang w:eastAsia="zh-CN"/>
              </w:rPr>
              <w:t>Bi</w:t>
            </w:r>
            <w:r w:rsidR="001A0898">
              <w:rPr>
                <w:szCs w:val="24"/>
                <w:vertAlign w:val="subscript"/>
                <w:lang w:eastAsia="zh-CN"/>
              </w:rPr>
              <w:t xml:space="preserve"> </w:t>
            </w:r>
            <w:r w:rsidRPr="0023491B">
              <w:rPr>
                <w:szCs w:val="24"/>
                <w:lang w:eastAsia="zh-CN"/>
              </w:rPr>
              <w:t xml:space="preserve">= </w:t>
            </w:r>
            <w:r w:rsidRPr="001A0898">
              <w:rPr>
                <w:i/>
                <w:iCs/>
                <w:szCs w:val="24"/>
                <w:lang w:eastAsia="zh-CN"/>
              </w:rPr>
              <w:t>h</w:t>
            </w:r>
            <w:r w:rsidRPr="0023491B">
              <w:rPr>
                <w:szCs w:val="24"/>
                <w:vertAlign w:val="subscript"/>
                <w:lang w:eastAsia="zh-CN"/>
              </w:rPr>
              <w:t>1</w:t>
            </w:r>
            <w:r w:rsidRPr="001A0898">
              <w:rPr>
                <w:i/>
                <w:iCs/>
                <w:szCs w:val="24"/>
                <w:vertAlign w:val="subscript"/>
                <w:lang w:eastAsia="zh-CN"/>
              </w:rPr>
              <w:t>B</w:t>
            </w:r>
            <w:r w:rsidRPr="0023491B">
              <w:rPr>
                <w:szCs w:val="24"/>
                <w:vertAlign w:val="subscript"/>
                <w:lang w:eastAsia="zh-CN"/>
              </w:rPr>
              <w:t>*</w:t>
            </w:r>
            <w:r w:rsidRPr="001A0898">
              <w:rPr>
                <w:i/>
                <w:iCs/>
                <w:szCs w:val="24"/>
                <w:lang w:eastAsia="zh-CN"/>
              </w:rPr>
              <w:t>M</w:t>
            </w:r>
            <w:r w:rsidRPr="001A0898">
              <w:rPr>
                <w:i/>
                <w:iCs/>
                <w:szCs w:val="24"/>
                <w:vertAlign w:val="subscript"/>
                <w:lang w:eastAsia="zh-CN"/>
              </w:rPr>
              <w:t>ABi</w:t>
            </w:r>
            <w:r w:rsidRPr="0023491B">
              <w:rPr>
                <w:szCs w:val="24"/>
                <w:lang w:eastAsia="zh-CN"/>
              </w:rPr>
              <w:t xml:space="preserve"> +</w:t>
            </w:r>
            <w:r w:rsidRPr="001A0898">
              <w:rPr>
                <w:i/>
                <w:iCs/>
                <w:szCs w:val="24"/>
                <w:lang w:eastAsia="zh-CN"/>
              </w:rPr>
              <w:t>h</w:t>
            </w:r>
            <w:r w:rsidRPr="0023491B">
              <w:rPr>
                <w:szCs w:val="24"/>
                <w:vertAlign w:val="subscript"/>
                <w:lang w:eastAsia="zh-CN"/>
              </w:rPr>
              <w:t>2</w:t>
            </w:r>
            <w:r w:rsidRPr="001A0898">
              <w:rPr>
                <w:i/>
                <w:iCs/>
                <w:szCs w:val="24"/>
                <w:vertAlign w:val="subscript"/>
                <w:lang w:eastAsia="zh-CN"/>
              </w:rPr>
              <w:t>B</w:t>
            </w:r>
          </w:p>
        </w:tc>
      </w:tr>
    </w:tbl>
    <w:p w:rsidR="003E4AA1" w:rsidRPr="0023491B" w:rsidRDefault="003E4AA1" w:rsidP="003E4AA1">
      <w:pPr>
        <w:pStyle w:val="NoSpacing"/>
        <w:jc w:val="both"/>
        <w:rPr>
          <w:szCs w:val="24"/>
          <w:lang w:eastAsia="zh-CN"/>
        </w:rPr>
      </w:pPr>
    </w:p>
    <w:p w:rsidR="003E4AA1" w:rsidRPr="003E4AA1" w:rsidRDefault="003E4AA1" w:rsidP="003773CD">
      <w:pPr>
        <w:rPr>
          <w:lang w:val="en-US" w:eastAsia="zh-CN"/>
        </w:rPr>
      </w:pPr>
      <w:r w:rsidRPr="003E4AA1">
        <w:rPr>
          <w:lang w:val="en-US" w:eastAsia="zh-CN"/>
        </w:rPr>
        <w:t xml:space="preserve">Addition of the transition lengths </w:t>
      </w:r>
      <w:r w:rsidRPr="003E4AA1">
        <w:rPr>
          <w:i/>
          <w:lang w:val="en-US" w:eastAsia="zh-CN"/>
        </w:rPr>
        <w:t>L</w:t>
      </w:r>
      <w:r w:rsidRPr="003E4AA1">
        <w:rPr>
          <w:i/>
          <w:vertAlign w:val="subscript"/>
          <w:lang w:val="en-US" w:eastAsia="zh-CN"/>
        </w:rPr>
        <w:t>trans</w:t>
      </w:r>
      <w:r w:rsidRPr="003E4AA1">
        <w:rPr>
          <w:lang w:val="en-US" w:eastAsia="zh-CN"/>
        </w:rPr>
        <w:t xml:space="preserve"> between states (see Fig</w:t>
      </w:r>
      <w:r w:rsidR="003773CD">
        <w:rPr>
          <w:lang w:val="en-US" w:eastAsia="zh-CN"/>
        </w:rPr>
        <w:t>.</w:t>
      </w:r>
      <w:r w:rsidRPr="003E4AA1">
        <w:rPr>
          <w:lang w:val="en-US" w:eastAsia="zh-CN"/>
        </w:rPr>
        <w:t xml:space="preserve"> 17):</w:t>
      </w:r>
    </w:p>
    <w:p w:rsidR="003E4AA1" w:rsidRPr="00CF53BE" w:rsidRDefault="003E4AA1" w:rsidP="003E4AA1">
      <w:pPr>
        <w:pStyle w:val="Equation"/>
        <w:rPr>
          <w:lang w:val="fr-CH" w:eastAsia="zh-CN"/>
        </w:rPr>
      </w:pPr>
      <w:r w:rsidRPr="003E4AA1">
        <w:rPr>
          <w:i/>
          <w:lang w:val="en-US" w:eastAsia="zh-CN"/>
        </w:rPr>
        <w:tab/>
      </w:r>
      <w:r w:rsidRPr="003E4AA1">
        <w:rPr>
          <w:i/>
          <w:lang w:val="en-US" w:eastAsia="zh-CN"/>
        </w:rPr>
        <w:tab/>
      </w:r>
      <w:r w:rsidRPr="00CF53BE">
        <w:rPr>
          <w:i/>
          <w:lang w:val="fr-CH" w:eastAsia="zh-CN"/>
        </w:rPr>
        <w:t>L</w:t>
      </w:r>
      <w:r w:rsidRPr="00CF53BE">
        <w:rPr>
          <w:i/>
          <w:vertAlign w:val="subscript"/>
          <w:lang w:val="fr-CH" w:eastAsia="zh-CN"/>
        </w:rPr>
        <w:t>trans</w:t>
      </w:r>
      <w:r w:rsidRPr="00CF53BE">
        <w:rPr>
          <w:i/>
          <w:lang w:val="fr-CH" w:eastAsia="zh-CN"/>
        </w:rPr>
        <w:t xml:space="preserve">= </w:t>
      </w:r>
      <w:r w:rsidRPr="003773CD">
        <w:rPr>
          <w:i/>
          <w:iCs/>
          <w:lang w:val="fr-CH" w:eastAsia="zh-CN"/>
        </w:rPr>
        <w:t>f</w:t>
      </w:r>
      <w:r w:rsidRPr="003773CD">
        <w:rPr>
          <w:iCs/>
          <w:vertAlign w:val="subscript"/>
          <w:lang w:val="fr-CH" w:eastAsia="zh-CN"/>
        </w:rPr>
        <w:t>1</w:t>
      </w:r>
      <w:r w:rsidRPr="00CF53BE">
        <w:rPr>
          <w:i/>
          <w:lang w:val="fr-CH" w:eastAsia="zh-CN"/>
        </w:rPr>
        <w:t>|M</w:t>
      </w:r>
      <w:r w:rsidRPr="00CF53BE">
        <w:rPr>
          <w:i/>
          <w:vertAlign w:val="subscript"/>
          <w:lang w:val="fr-CH" w:eastAsia="zh-CN"/>
        </w:rPr>
        <w:t>Ai</w:t>
      </w:r>
      <w:r w:rsidRPr="00CF53BE">
        <w:rPr>
          <w:lang w:val="fr-CH" w:eastAsia="zh-CN"/>
        </w:rPr>
        <w:t xml:space="preserve"> – </w:t>
      </w:r>
      <w:r w:rsidRPr="00CF53BE">
        <w:rPr>
          <w:i/>
          <w:lang w:val="fr-CH" w:eastAsia="zh-CN"/>
        </w:rPr>
        <w:t>M</w:t>
      </w:r>
      <w:r w:rsidRPr="00CF53BE">
        <w:rPr>
          <w:i/>
          <w:vertAlign w:val="subscript"/>
          <w:lang w:val="fr-CH" w:eastAsia="zh-CN"/>
        </w:rPr>
        <w:t>Ai+</w:t>
      </w:r>
      <w:r w:rsidRPr="003773CD">
        <w:rPr>
          <w:iCs/>
          <w:vertAlign w:val="subscript"/>
          <w:lang w:val="fr-CH" w:eastAsia="zh-CN"/>
        </w:rPr>
        <w:t>1</w:t>
      </w:r>
      <w:r w:rsidRPr="00CF53BE">
        <w:rPr>
          <w:lang w:val="fr-CH" w:eastAsia="zh-CN"/>
        </w:rPr>
        <w:t xml:space="preserve"> </w:t>
      </w:r>
      <w:r w:rsidRPr="00CF53BE">
        <w:rPr>
          <w:i/>
          <w:lang w:val="fr-CH" w:eastAsia="zh-CN"/>
        </w:rPr>
        <w:t xml:space="preserve">|+ </w:t>
      </w:r>
      <w:r w:rsidRPr="001A0898">
        <w:rPr>
          <w:i/>
          <w:iCs/>
          <w:lang w:val="fr-CH" w:eastAsia="zh-CN"/>
        </w:rPr>
        <w:t>f</w:t>
      </w:r>
      <w:r w:rsidRPr="00CF53BE">
        <w:rPr>
          <w:vertAlign w:val="subscript"/>
          <w:lang w:val="fr-CH" w:eastAsia="zh-CN"/>
        </w:rPr>
        <w:t>2</w:t>
      </w:r>
      <w:r>
        <w:rPr>
          <w:lang w:val="fr-CH" w:eastAsia="zh-CN"/>
        </w:rPr>
        <w:t xml:space="preserve">     </w:t>
      </w:r>
      <w:r w:rsidRPr="00CF53BE">
        <w:rPr>
          <w:lang w:val="fr-CH" w:eastAsia="zh-CN"/>
        </w:rPr>
        <w:t>(m)</w:t>
      </w:r>
      <w:r w:rsidRPr="00CF53BE">
        <w:rPr>
          <w:rFonts w:ascii="Calibri" w:hAnsi="Calibri"/>
          <w:sz w:val="20"/>
          <w:lang w:val="fr-CH" w:eastAsia="zh-CN"/>
        </w:rPr>
        <w:tab/>
      </w:r>
      <w:r w:rsidRPr="00CF53BE">
        <w:rPr>
          <w:lang w:val="fr-CH" w:eastAsia="zh-CN"/>
        </w:rPr>
        <w:t>(2</w:t>
      </w:r>
      <w:r>
        <w:rPr>
          <w:lang w:val="fr-CH" w:eastAsia="zh-CN"/>
        </w:rPr>
        <w:t>6</w:t>
      </w:r>
      <w:r w:rsidRPr="00CF53BE">
        <w:rPr>
          <w:lang w:val="fr-CH" w:eastAsia="zh-CN"/>
        </w:rPr>
        <w:t>)</w:t>
      </w:r>
    </w:p>
    <w:p w:rsidR="003E4AA1" w:rsidRPr="003E4AA1" w:rsidRDefault="003E4AA1" w:rsidP="003E4AA1">
      <w:pPr>
        <w:pStyle w:val="FigureNo"/>
        <w:rPr>
          <w:lang w:val="en-US" w:eastAsia="zh-CN"/>
        </w:rPr>
      </w:pPr>
      <w:r w:rsidRPr="003E4AA1">
        <w:rPr>
          <w:lang w:val="en-US" w:eastAsia="zh-CN"/>
        </w:rPr>
        <w:lastRenderedPageBreak/>
        <w:t>Figure 17</w:t>
      </w:r>
    </w:p>
    <w:p w:rsidR="003E4AA1" w:rsidRPr="003E4AA1" w:rsidRDefault="003E4AA1" w:rsidP="003E4AA1">
      <w:pPr>
        <w:pStyle w:val="Figuretitle"/>
        <w:rPr>
          <w:lang w:val="en-US" w:eastAsia="zh-CN"/>
        </w:rPr>
      </w:pPr>
      <w:r w:rsidRPr="003E4AA1">
        <w:rPr>
          <w:lang w:val="en-US" w:eastAsia="zh-CN"/>
        </w:rPr>
        <w:t>Example of Loo parameters triplet for each states and insertion of transition lengths between states</w:t>
      </w:r>
    </w:p>
    <w:p w:rsidR="003E4AA1" w:rsidRPr="0052523A" w:rsidRDefault="007F0746" w:rsidP="003E4AA1">
      <w:pPr>
        <w:pStyle w:val="Figure"/>
        <w:rPr>
          <w:lang w:val="en-US" w:eastAsia="zh-CN"/>
        </w:rPr>
      </w:pPr>
      <w:r>
        <w:object w:dxaOrig="3982" w:dyaOrig="4309">
          <v:shape id="_x0000_i1066" type="#_x0000_t75" style="width:243pt;height:262pt" o:ole="">
            <v:imagedata r:id="rId97" o:title=""/>
          </v:shape>
          <o:OLEObject Type="Embed" ProgID="CorelDraw.Graphic.16" ShapeID="_x0000_i1066" DrawAspect="Content" ObjectID="_1548832615" r:id="rId98"/>
        </w:object>
      </w:r>
    </w:p>
    <w:p w:rsidR="003E4AA1" w:rsidRPr="003E4AA1" w:rsidRDefault="003E4AA1" w:rsidP="003E4AA1">
      <w:pPr>
        <w:spacing w:before="0"/>
        <w:rPr>
          <w:szCs w:val="24"/>
          <w:lang w:val="en-US" w:eastAsia="zh-CN"/>
        </w:rPr>
      </w:pPr>
      <w:r w:rsidRPr="003E4AA1">
        <w:rPr>
          <w:i/>
          <w:szCs w:val="24"/>
          <w:lang w:val="en-US" w:eastAsia="zh-CN"/>
        </w:rPr>
        <w:t>Step 3:</w:t>
      </w:r>
      <w:r w:rsidRPr="003E4AA1">
        <w:rPr>
          <w:i/>
          <w:szCs w:val="24"/>
          <w:lang w:val="en-US" w:eastAsia="zh-CN"/>
        </w:rPr>
        <w:tab/>
      </w:r>
      <w:r w:rsidRPr="003E4AA1">
        <w:rPr>
          <w:szCs w:val="24"/>
          <w:lang w:val="en-US" w:eastAsia="zh-CN"/>
        </w:rPr>
        <w:t>Generation of the Loo total time series</w:t>
      </w:r>
    </w:p>
    <w:p w:rsidR="003E4AA1" w:rsidRPr="003E4AA1" w:rsidRDefault="003E4AA1" w:rsidP="003773CD">
      <w:pPr>
        <w:rPr>
          <w:szCs w:val="24"/>
          <w:lang w:val="en-US"/>
        </w:rPr>
      </w:pPr>
      <w:r w:rsidRPr="003E4AA1">
        <w:rPr>
          <w:szCs w:val="24"/>
          <w:lang w:val="en-US"/>
        </w:rPr>
        <w:t xml:space="preserve">The complex signal variations can be produced using a Loo time series generator. </w:t>
      </w:r>
      <w:r w:rsidRPr="003E4AA1">
        <w:rPr>
          <w:szCs w:val="24"/>
          <w:lang w:val="en-US"/>
        </w:rPr>
        <w:br/>
        <w:t>Its implementation is showed in Fig</w:t>
      </w:r>
      <w:r w:rsidR="003773CD">
        <w:rPr>
          <w:szCs w:val="24"/>
          <w:lang w:val="en-US"/>
        </w:rPr>
        <w:t>.</w:t>
      </w:r>
      <w:r w:rsidRPr="003E4AA1">
        <w:rPr>
          <w:szCs w:val="24"/>
          <w:lang w:val="en-US"/>
        </w:rPr>
        <w:t xml:space="preserve"> 18. The parameters of the circuit will be updated for the generations of time series in every state.</w:t>
      </w:r>
    </w:p>
    <w:p w:rsidR="003E4AA1" w:rsidRPr="003E4AA1" w:rsidRDefault="003E4AA1" w:rsidP="003E4AA1">
      <w:pPr>
        <w:rPr>
          <w:szCs w:val="24"/>
          <w:lang w:val="en-US"/>
        </w:rPr>
      </w:pPr>
      <w:r w:rsidRPr="003E4AA1">
        <w:rPr>
          <w:szCs w:val="24"/>
          <w:lang w:val="en-US"/>
        </w:rPr>
        <w:t>Inside a transition, the Loo parameters drawn for the GOOD and BAD states around the transition are interpolated linearly (</w:t>
      </w:r>
      <w:r>
        <w:rPr>
          <w:szCs w:val="24"/>
          <w:lang w:val="en-US"/>
        </w:rPr>
        <w:t>d</w:t>
      </w:r>
      <w:r w:rsidRPr="003E4AA1">
        <w:rPr>
          <w:szCs w:val="24"/>
          <w:lang w:val="en-US"/>
        </w:rPr>
        <w:t>B).</w:t>
      </w:r>
    </w:p>
    <w:p w:rsidR="003E4AA1" w:rsidRPr="0023491B" w:rsidRDefault="003E4AA1" w:rsidP="003E4AA1">
      <w:pPr>
        <w:pStyle w:val="FigureNo"/>
      </w:pPr>
      <w:r w:rsidRPr="0023491B">
        <w:t>Figure 18</w:t>
      </w:r>
    </w:p>
    <w:p w:rsidR="003E4AA1" w:rsidRPr="0023491B" w:rsidRDefault="003E4AA1" w:rsidP="003E4AA1">
      <w:pPr>
        <w:pStyle w:val="Figuretitle"/>
        <w:spacing w:after="240"/>
      </w:pPr>
      <w:r w:rsidRPr="0023491B">
        <w:t>Loo time series generator</w:t>
      </w:r>
    </w:p>
    <w:p w:rsidR="003E4AA1" w:rsidRPr="0023491B" w:rsidRDefault="001D43A1" w:rsidP="003E4AA1">
      <w:pPr>
        <w:pStyle w:val="Figure"/>
        <w:rPr>
          <w:lang w:eastAsia="zh-CN"/>
        </w:rPr>
      </w:pPr>
      <w:r>
        <w:object w:dxaOrig="7143" w:dyaOrig="3981">
          <v:shape id="_x0000_i1067" type="#_x0000_t75" style="width:428pt;height:239pt" o:ole="">
            <v:imagedata r:id="rId99" o:title=""/>
          </v:shape>
          <o:OLEObject Type="Embed" ProgID="CorelDraw.Graphic.16" ShapeID="_x0000_i1067" DrawAspect="Content" ObjectID="_1548832616" r:id="rId100"/>
        </w:object>
      </w:r>
    </w:p>
    <w:p w:rsidR="003E4AA1" w:rsidRPr="003E4AA1" w:rsidRDefault="003E4AA1" w:rsidP="003E4AA1">
      <w:pPr>
        <w:rPr>
          <w:szCs w:val="24"/>
          <w:lang w:val="en-US"/>
        </w:rPr>
      </w:pPr>
      <w:r w:rsidRPr="003E4AA1">
        <w:rPr>
          <w:szCs w:val="24"/>
          <w:lang w:val="en-US"/>
        </w:rPr>
        <w:lastRenderedPageBreak/>
        <w:t>The upper rail generates the multipath fast variations and the lower rail, the direct signal slow variations.</w:t>
      </w:r>
    </w:p>
    <w:p w:rsidR="003E4AA1" w:rsidRPr="003E4AA1" w:rsidRDefault="003E4AA1" w:rsidP="003E4AA1">
      <w:pPr>
        <w:rPr>
          <w:szCs w:val="24"/>
          <w:lang w:val="en-US"/>
        </w:rPr>
      </w:pPr>
      <w:r w:rsidRPr="003E4AA1">
        <w:rPr>
          <w:szCs w:val="24"/>
          <w:lang w:val="en-US"/>
        </w:rPr>
        <w:t xml:space="preserve">In the upper rail two zero-mean and unit-standard deviation Gaussian series in quadrature are passed through a unit-energy Doppler filter. After Doppler shaping, the resulting complex series is multiplied by </w:t>
      </w:r>
      <w:r w:rsidRPr="0023491B">
        <w:rPr>
          <w:szCs w:val="24"/>
        </w:rPr>
        <w:t>σ</w:t>
      </w:r>
      <w:r w:rsidRPr="003E4AA1">
        <w:rPr>
          <w:szCs w:val="24"/>
          <w:lang w:val="en-US"/>
        </w:rPr>
        <w:t>, with 2</w:t>
      </w:r>
      <w:r w:rsidRPr="0023491B">
        <w:rPr>
          <w:szCs w:val="24"/>
        </w:rPr>
        <w:t>σ</w:t>
      </w:r>
      <w:r w:rsidRPr="003E4AA1">
        <w:rPr>
          <w:szCs w:val="24"/>
          <w:vertAlign w:val="superscript"/>
          <w:lang w:val="en-US"/>
        </w:rPr>
        <w:t xml:space="preserve"> 2</w:t>
      </w:r>
      <w:r w:rsidRPr="003E4AA1">
        <w:rPr>
          <w:szCs w:val="24"/>
          <w:lang w:val="en-US"/>
        </w:rPr>
        <w:t xml:space="preserve"> being the mean square value of the multipath variations.</w:t>
      </w:r>
    </w:p>
    <w:p w:rsidR="003E4AA1" w:rsidRPr="003E4AA1" w:rsidRDefault="003E4AA1" w:rsidP="005D424F">
      <w:pPr>
        <w:rPr>
          <w:szCs w:val="24"/>
          <w:lang w:val="en-US"/>
        </w:rPr>
      </w:pPr>
      <w:r w:rsidRPr="003E4AA1">
        <w:rPr>
          <w:szCs w:val="24"/>
          <w:lang w:val="en-US"/>
        </w:rPr>
        <w:t>The lower rail performs the simulation of the direct signal</w:t>
      </w:r>
      <w:r w:rsidR="005D424F">
        <w:rPr>
          <w:szCs w:val="24"/>
          <w:lang w:val="en-US"/>
        </w:rPr>
        <w:t>ʼ</w:t>
      </w:r>
      <w:r w:rsidRPr="003E4AA1">
        <w:rPr>
          <w:szCs w:val="24"/>
          <w:lang w:val="en-US"/>
        </w:rPr>
        <w:t xml:space="preserve">s amplitude and phase variations. </w:t>
      </w:r>
      <w:r w:rsidRPr="003E4AA1">
        <w:rPr>
          <w:szCs w:val="24"/>
          <w:lang w:val="en-US"/>
        </w:rPr>
        <w:br/>
        <w:t xml:space="preserve">In a first step, a Gaussian distribution with </w:t>
      </w:r>
      <w:r w:rsidRPr="005E4BE5">
        <w:rPr>
          <w:i/>
          <w:iCs/>
          <w:szCs w:val="24"/>
          <w:lang w:val="en-US"/>
        </w:rPr>
        <w:t>M</w:t>
      </w:r>
      <w:r w:rsidRPr="005E4BE5">
        <w:rPr>
          <w:i/>
          <w:iCs/>
          <w:szCs w:val="24"/>
          <w:vertAlign w:val="subscript"/>
          <w:lang w:val="en-US"/>
        </w:rPr>
        <w:t>A</w:t>
      </w:r>
      <w:r w:rsidRPr="003E4AA1">
        <w:rPr>
          <w:szCs w:val="24"/>
          <w:lang w:val="en-US"/>
        </w:rPr>
        <w:t xml:space="preserve"> (dB) mean and </w:t>
      </w:r>
      <w:r w:rsidRPr="0023491B">
        <w:rPr>
          <w:szCs w:val="24"/>
        </w:rPr>
        <w:t>Σ</w:t>
      </w:r>
      <w:r w:rsidRPr="005E4BE5">
        <w:rPr>
          <w:i/>
          <w:iCs/>
          <w:szCs w:val="24"/>
          <w:vertAlign w:val="subscript"/>
          <w:lang w:val="en-US"/>
        </w:rPr>
        <w:t>A</w:t>
      </w:r>
      <w:r w:rsidRPr="003E4AA1">
        <w:rPr>
          <w:szCs w:val="24"/>
          <w:lang w:val="en-US"/>
        </w:rPr>
        <w:t xml:space="preserve"> (dB) standard deviation is generated. In a second step, the series, in dB units, is converted to linear units. </w:t>
      </w:r>
    </w:p>
    <w:p w:rsidR="003E4AA1" w:rsidRPr="003E4AA1" w:rsidRDefault="003E4AA1" w:rsidP="003E4AA1">
      <w:pPr>
        <w:rPr>
          <w:szCs w:val="24"/>
          <w:lang w:val="en-US"/>
        </w:rPr>
      </w:pPr>
      <w:r w:rsidRPr="003E4AA1">
        <w:rPr>
          <w:szCs w:val="24"/>
          <w:lang w:val="en-US"/>
        </w:rPr>
        <w:t>In a third step, the phase variations in the direct signal are introduced. These are assumed to be linearly-varying giving rise to a constant Doppler spectral line which depends on the relative mobile-satellite velocity and the angle of arrival, azimuth and elevation, with respect to the mobile trajectory.</w:t>
      </w:r>
    </w:p>
    <w:p w:rsidR="003E4AA1" w:rsidRPr="003E4AA1" w:rsidRDefault="003E4AA1" w:rsidP="003E4AA1">
      <w:pPr>
        <w:rPr>
          <w:szCs w:val="24"/>
          <w:lang w:val="en-US"/>
        </w:rPr>
      </w:pPr>
      <w:r w:rsidRPr="003E4AA1">
        <w:rPr>
          <w:szCs w:val="24"/>
          <w:lang w:val="en-US"/>
        </w:rPr>
        <w:t>The Doppler spectral line frequency is given by:</w:t>
      </w:r>
    </w:p>
    <w:p w:rsidR="003E4AA1" w:rsidRPr="0023491B" w:rsidRDefault="003E4AA1" w:rsidP="003E4AA1">
      <w:pPr>
        <w:pStyle w:val="Blanc"/>
      </w:pPr>
    </w:p>
    <w:p w:rsidR="003E4AA1" w:rsidRPr="003E4AA1" w:rsidRDefault="003E4AA1" w:rsidP="003E4AA1">
      <w:pPr>
        <w:pStyle w:val="Equation"/>
        <w:rPr>
          <w:lang w:val="en-US" w:eastAsia="zh-CN"/>
        </w:rPr>
      </w:pPr>
      <w:r w:rsidRPr="003E4AA1">
        <w:rPr>
          <w:i/>
          <w:lang w:val="en-US"/>
        </w:rPr>
        <w:tab/>
      </w:r>
      <w:r w:rsidRPr="003E4AA1">
        <w:rPr>
          <w:i/>
          <w:lang w:val="en-US"/>
        </w:rPr>
        <w:tab/>
        <w:t>f</w:t>
      </w:r>
      <w:r w:rsidRPr="003E4AA1">
        <w:rPr>
          <w:i/>
          <w:vertAlign w:val="subscript"/>
          <w:lang w:val="en-US"/>
        </w:rPr>
        <w:t>d</w:t>
      </w:r>
      <w:r w:rsidRPr="003E4AA1">
        <w:rPr>
          <w:lang w:val="en-US"/>
        </w:rPr>
        <w:t xml:space="preserve"> = (</w:t>
      </w:r>
      <w:r w:rsidRPr="003E4AA1">
        <w:rPr>
          <w:i/>
          <w:lang w:val="en-US"/>
        </w:rPr>
        <w:t>f</w:t>
      </w:r>
      <w:r w:rsidRPr="0023491B">
        <w:rPr>
          <w:i/>
        </w:rPr>
        <w:sym w:font="Symbol" w:char="F0B4"/>
      </w:r>
      <w:r w:rsidRPr="003E4AA1">
        <w:rPr>
          <w:i/>
          <w:lang w:val="en-US"/>
        </w:rPr>
        <w:t>v</w:t>
      </w:r>
      <w:r w:rsidRPr="003E4AA1">
        <w:rPr>
          <w:i/>
          <w:vertAlign w:val="subscript"/>
          <w:lang w:val="en-US"/>
        </w:rPr>
        <w:t>m</w:t>
      </w:r>
      <w:r w:rsidRPr="003E4AA1">
        <w:rPr>
          <w:lang w:val="en-US"/>
        </w:rPr>
        <w:t>/c)cos</w:t>
      </w:r>
      <w:r w:rsidRPr="0023491B">
        <w:t>φ</w:t>
      </w:r>
      <w:r w:rsidRPr="003E4AA1">
        <w:rPr>
          <w:lang w:val="en-US"/>
        </w:rPr>
        <w:t>·cos</w:t>
      </w:r>
      <w:r w:rsidRPr="0023491B">
        <w:t>θ</w:t>
      </w:r>
      <w:r w:rsidRPr="003E4AA1">
        <w:rPr>
          <w:rFonts w:ascii="Calibri" w:hAnsi="Calibri"/>
          <w:sz w:val="20"/>
          <w:lang w:val="en-US" w:eastAsia="zh-CN"/>
        </w:rPr>
        <w:tab/>
      </w:r>
      <w:r w:rsidRPr="003E4AA1">
        <w:rPr>
          <w:lang w:val="en-US" w:eastAsia="zh-CN"/>
        </w:rPr>
        <w:t>(27)</w:t>
      </w:r>
    </w:p>
    <w:p w:rsidR="003E4AA1" w:rsidRPr="003E4AA1" w:rsidRDefault="003E4AA1" w:rsidP="005D424F">
      <w:pPr>
        <w:rPr>
          <w:szCs w:val="24"/>
          <w:lang w:val="en-US" w:eastAsia="zh-CN"/>
        </w:rPr>
      </w:pPr>
      <w:r w:rsidRPr="003E4AA1">
        <w:rPr>
          <w:szCs w:val="24"/>
          <w:lang w:val="en-US"/>
        </w:rPr>
        <w:t>Fast variations are ruled by the Doppler spread mainly due to the terminal</w:t>
      </w:r>
      <w:r w:rsidR="005D424F">
        <w:rPr>
          <w:szCs w:val="24"/>
          <w:lang w:val="en-US"/>
        </w:rPr>
        <w:t>ʼ</w:t>
      </w:r>
      <w:r w:rsidRPr="003E4AA1">
        <w:rPr>
          <w:szCs w:val="24"/>
          <w:lang w:val="en-US"/>
        </w:rPr>
        <w:t xml:space="preserve">s motion. Depending on the antenna pattern, a Jakes model must be used for generating the fast variations. </w:t>
      </w:r>
    </w:p>
    <w:p w:rsidR="003E4AA1" w:rsidRPr="003E4AA1" w:rsidRDefault="003E4AA1" w:rsidP="003E4AA1">
      <w:pPr>
        <w:rPr>
          <w:lang w:val="en-US"/>
        </w:rPr>
      </w:pPr>
      <w:r w:rsidRPr="003E4AA1">
        <w:rPr>
          <w:color w:val="000000"/>
          <w:szCs w:val="24"/>
          <w:lang w:val="en-US"/>
        </w:rPr>
        <w:t>The Jakes filter is defined by:</w:t>
      </w:r>
    </w:p>
    <w:p w:rsidR="003E4AA1" w:rsidRPr="00757670" w:rsidRDefault="003E4AA1" w:rsidP="003E4AA1">
      <w:pPr>
        <w:pStyle w:val="Equation"/>
        <w:rPr>
          <w:lang w:val="en-US" w:eastAsia="zh-CN"/>
        </w:rPr>
      </w:pPr>
      <w:r w:rsidRPr="003E4AA1">
        <w:rPr>
          <w:rFonts w:ascii="Calibri" w:hAnsi="Calibri"/>
          <w:sz w:val="20"/>
          <w:lang w:val="en-US" w:eastAsia="zh-CN"/>
        </w:rPr>
        <w:tab/>
      </w:r>
      <w:r w:rsidRPr="003E4AA1">
        <w:rPr>
          <w:rFonts w:ascii="Calibri" w:hAnsi="Calibri"/>
          <w:sz w:val="20"/>
          <w:lang w:val="en-US" w:eastAsia="zh-CN"/>
        </w:rPr>
        <w:tab/>
      </w:r>
      <w:r w:rsidRPr="0023491B">
        <w:rPr>
          <w:noProof/>
          <w:color w:val="000000"/>
          <w:lang w:val="en-GB" w:eastAsia="en-GB"/>
        </w:rPr>
        <w:drawing>
          <wp:inline distT="0" distB="0" distL="0" distR="0" wp14:anchorId="0CC367C7" wp14:editId="3F70E861">
            <wp:extent cx="2360428" cy="705550"/>
            <wp:effectExtent l="0" t="0" r="190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58085" cy="704850"/>
                    </a:xfrm>
                    <a:prstGeom prst="rect">
                      <a:avLst/>
                    </a:prstGeom>
                    <a:noFill/>
                    <a:ln>
                      <a:noFill/>
                    </a:ln>
                    <a:effectLst/>
                  </pic:spPr>
                </pic:pic>
              </a:graphicData>
            </a:graphic>
          </wp:inline>
        </w:drawing>
      </w:r>
      <w:r w:rsidRPr="00757670">
        <w:rPr>
          <w:rFonts w:ascii="Calibri" w:hAnsi="Calibri"/>
          <w:sz w:val="20"/>
          <w:lang w:val="en-US" w:eastAsia="zh-CN"/>
        </w:rPr>
        <w:tab/>
      </w:r>
      <w:r w:rsidRPr="00757670">
        <w:rPr>
          <w:lang w:val="en-US" w:eastAsia="zh-CN"/>
        </w:rPr>
        <w:t>(28)</w:t>
      </w:r>
    </w:p>
    <w:p w:rsidR="003E4AA1" w:rsidRPr="003E4AA1" w:rsidRDefault="003E4AA1" w:rsidP="003E4AA1">
      <w:pPr>
        <w:rPr>
          <w:color w:val="000000"/>
          <w:szCs w:val="24"/>
          <w:lang w:val="en-US"/>
        </w:rPr>
      </w:pPr>
      <w:r w:rsidRPr="003E4AA1">
        <w:rPr>
          <w:color w:val="000000"/>
          <w:szCs w:val="24"/>
          <w:lang w:val="en-US"/>
        </w:rPr>
        <w:t xml:space="preserve">where </w:t>
      </w:r>
      <w:r w:rsidRPr="003E4AA1">
        <w:rPr>
          <w:i/>
          <w:color w:val="000000"/>
          <w:szCs w:val="24"/>
          <w:lang w:val="en-US"/>
        </w:rPr>
        <w:t>f</w:t>
      </w:r>
      <w:r w:rsidRPr="003E4AA1">
        <w:rPr>
          <w:i/>
          <w:color w:val="000000"/>
          <w:szCs w:val="24"/>
          <w:vertAlign w:val="subscript"/>
          <w:lang w:val="en-US"/>
        </w:rPr>
        <w:t xml:space="preserve">m </w:t>
      </w:r>
      <w:r w:rsidRPr="003E4AA1">
        <w:rPr>
          <w:i/>
          <w:color w:val="000000"/>
          <w:szCs w:val="24"/>
          <w:lang w:val="en-US"/>
        </w:rPr>
        <w:t>=</w:t>
      </w:r>
      <w:r w:rsidRPr="003E4AA1">
        <w:rPr>
          <w:color w:val="000000"/>
          <w:szCs w:val="24"/>
          <w:lang w:val="en-US"/>
        </w:rPr>
        <w:t xml:space="preserve"> </w:t>
      </w:r>
      <w:r w:rsidRPr="003E4AA1">
        <w:rPr>
          <w:i/>
          <w:color w:val="000000"/>
          <w:szCs w:val="24"/>
          <w:lang w:val="en-US"/>
        </w:rPr>
        <w:t>v</w:t>
      </w:r>
      <w:r w:rsidRPr="003E4AA1">
        <w:rPr>
          <w:i/>
          <w:color w:val="000000"/>
          <w:szCs w:val="24"/>
          <w:vertAlign w:val="subscript"/>
          <w:lang w:val="en-US"/>
        </w:rPr>
        <w:t>m</w:t>
      </w:r>
      <w:r w:rsidRPr="003E4AA1">
        <w:rPr>
          <w:color w:val="000000"/>
          <w:szCs w:val="24"/>
          <w:lang w:val="en-US"/>
        </w:rPr>
        <w:t>×</w:t>
      </w:r>
      <w:r w:rsidRPr="003E4AA1">
        <w:rPr>
          <w:i/>
          <w:color w:val="000000"/>
          <w:szCs w:val="24"/>
          <w:lang w:val="en-US"/>
        </w:rPr>
        <w:t>f</w:t>
      </w:r>
      <w:r w:rsidRPr="003E4AA1">
        <w:rPr>
          <w:color w:val="000000"/>
          <w:szCs w:val="24"/>
          <w:lang w:val="en-US"/>
        </w:rPr>
        <w:t xml:space="preserve">/c and </w:t>
      </w:r>
      <w:r w:rsidRPr="00126CB2">
        <w:rPr>
          <w:i/>
          <w:iCs/>
          <w:color w:val="000000"/>
          <w:szCs w:val="24"/>
          <w:lang w:val="en-US"/>
        </w:rPr>
        <w:t>K</w:t>
      </w:r>
      <w:r w:rsidRPr="003E4AA1">
        <w:rPr>
          <w:color w:val="000000"/>
          <w:szCs w:val="24"/>
          <w:lang w:val="en-US"/>
        </w:rPr>
        <w:t xml:space="preserve"> is a normalisation parameter which ensures that the filtering does not change the process power.</w:t>
      </w:r>
    </w:p>
    <w:p w:rsidR="003E4AA1" w:rsidRPr="003E4AA1" w:rsidRDefault="003E4AA1" w:rsidP="003E4AA1">
      <w:pPr>
        <w:rPr>
          <w:lang w:val="en-US"/>
        </w:rPr>
      </w:pPr>
      <w:r w:rsidRPr="0023491B">
        <w:rPr>
          <w:noProof/>
          <w:szCs w:val="24"/>
          <w:lang w:val="en-GB" w:eastAsia="en-GB"/>
        </w:rPr>
        <mc:AlternateContent>
          <mc:Choice Requires="wps">
            <w:drawing>
              <wp:anchor distT="0" distB="0" distL="114300" distR="114300" simplePos="0" relativeHeight="251659264" behindDoc="0" locked="0" layoutInCell="1" allowOverlap="1" wp14:anchorId="698F95B8" wp14:editId="446FB4CC">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BD11C"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sidRPr="003E4AA1">
        <w:rPr>
          <w:szCs w:val="24"/>
          <w:lang w:val="en-US"/>
        </w:rPr>
        <w:t xml:space="preserve">The direct signal's amplitude is subjected to variations slower than those due to multipath caused by shadowing. In this implementation, the rate of change of the slow variations is characterized by the correlation length, </w:t>
      </w:r>
      <w:r w:rsidRPr="00C14BA5">
        <w:rPr>
          <w:i/>
          <w:iCs/>
          <w:szCs w:val="24"/>
          <w:lang w:val="en-US"/>
        </w:rPr>
        <w:t>L</w:t>
      </w:r>
      <w:r w:rsidRPr="00C14BA5">
        <w:rPr>
          <w:i/>
          <w:iCs/>
          <w:szCs w:val="24"/>
          <w:vertAlign w:val="subscript"/>
          <w:lang w:val="en-US"/>
        </w:rPr>
        <w:t>corrG</w:t>
      </w:r>
      <w:r w:rsidRPr="003E4AA1">
        <w:rPr>
          <w:szCs w:val="24"/>
          <w:lang w:val="en-US"/>
        </w:rPr>
        <w:t xml:space="preserve"> for Good states or </w:t>
      </w:r>
      <w:r w:rsidRPr="00C14BA5">
        <w:rPr>
          <w:i/>
          <w:iCs/>
          <w:szCs w:val="24"/>
          <w:lang w:val="en-US"/>
        </w:rPr>
        <w:t>L</w:t>
      </w:r>
      <w:r w:rsidRPr="00C14BA5">
        <w:rPr>
          <w:i/>
          <w:iCs/>
          <w:szCs w:val="24"/>
          <w:vertAlign w:val="subscript"/>
          <w:lang w:val="en-US"/>
        </w:rPr>
        <w:t>corrB</w:t>
      </w:r>
      <w:r w:rsidRPr="003E4AA1">
        <w:rPr>
          <w:szCs w:val="24"/>
          <w:lang w:val="en-US"/>
        </w:rPr>
        <w:t xml:space="preserve"> for Bad states. The sampling distance of the multipath being </w:t>
      </w:r>
      <w:r w:rsidRPr="003E4AA1">
        <w:rPr>
          <w:i/>
          <w:szCs w:val="24"/>
          <w:lang w:val="en-US"/>
        </w:rPr>
        <w:t>v</w:t>
      </w:r>
      <w:r w:rsidRPr="003E4AA1">
        <w:rPr>
          <w:i/>
          <w:szCs w:val="24"/>
          <w:vertAlign w:val="subscript"/>
          <w:lang w:val="en-US"/>
        </w:rPr>
        <w:t>m</w:t>
      </w:r>
      <w:r w:rsidRPr="003E4AA1">
        <w:rPr>
          <w:i/>
          <w:szCs w:val="24"/>
          <w:lang w:val="en-US"/>
        </w:rPr>
        <w:t>T</w:t>
      </w:r>
      <w:r w:rsidRPr="003E4AA1">
        <w:rPr>
          <w:i/>
          <w:szCs w:val="24"/>
          <w:vertAlign w:val="subscript"/>
          <w:lang w:val="en-US"/>
        </w:rPr>
        <w:t>s</w:t>
      </w:r>
      <w:r w:rsidRPr="003E4AA1">
        <w:rPr>
          <w:szCs w:val="24"/>
          <w:lang w:val="en-US"/>
        </w:rPr>
        <w:t>, the correlated shadowing time series are generated using the following numerical low pass filter:</w:t>
      </w:r>
    </w:p>
    <w:p w:rsidR="003E4AA1" w:rsidRPr="003E4AA1" w:rsidRDefault="003E4AA1" w:rsidP="003E4AA1">
      <w:pPr>
        <w:pStyle w:val="Equation"/>
        <w:rPr>
          <w:lang w:val="en-US" w:eastAsia="zh-CN"/>
        </w:rPr>
      </w:pPr>
      <w:r w:rsidRPr="003E4AA1">
        <w:rPr>
          <w:lang w:val="en-US" w:eastAsia="zh-CN"/>
        </w:rPr>
        <w:tab/>
      </w:r>
      <w:r w:rsidRPr="003E4AA1">
        <w:rPr>
          <w:lang w:val="en-US" w:eastAsia="zh-CN"/>
        </w:rPr>
        <w:tab/>
      </w:r>
      <m:oMath>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A</m:t>
            </m:r>
          </m:sub>
        </m:sSub>
        <m:d>
          <m:dPr>
            <m:ctrlPr>
              <w:rPr>
                <w:rFonts w:ascii="Cambria Math" w:hAnsi="Cambria Math"/>
                <w:lang w:eastAsia="zh-CN"/>
              </w:rPr>
            </m:ctrlPr>
          </m:dPr>
          <m:e>
            <m:r>
              <w:rPr>
                <w:rFonts w:ascii="Cambria Math" w:hAnsi="Cambria Math"/>
                <w:lang w:eastAsia="zh-CN"/>
              </w:rPr>
              <m:t>Z</m:t>
            </m:r>
          </m:e>
        </m:d>
        <m:r>
          <m:rPr>
            <m:sty m:val="p"/>
          </m:rPr>
          <w:rPr>
            <w:rFonts w:ascii="Cambria Math" w:hAnsi="Cambria Math"/>
            <w:lang w:val="en-US" w:eastAsia="zh-CN"/>
          </w:rPr>
          <m:t>=</m:t>
        </m:r>
        <m:f>
          <m:fPr>
            <m:ctrlPr>
              <w:rPr>
                <w:rFonts w:ascii="Cambria Math" w:hAnsi="Cambria Math"/>
                <w:lang w:eastAsia="zh-CN"/>
              </w:rPr>
            </m:ctrlPr>
          </m:fPr>
          <m:num>
            <m:rad>
              <m:radPr>
                <m:degHide m:val="1"/>
                <m:ctrlPr>
                  <w:rPr>
                    <w:rFonts w:ascii="Cambria Math" w:hAnsi="Cambria Math"/>
                    <w:lang w:eastAsia="zh-CN"/>
                  </w:rPr>
                </m:ctrlPr>
              </m:radPr>
              <m:deg/>
              <m:e>
                <m:r>
                  <m:rPr>
                    <m:sty m:val="p"/>
                  </m:rPr>
                  <w:rPr>
                    <w:rFonts w:ascii="Cambria Math" w:hAnsi="Cambria Math"/>
                    <w:lang w:val="en-US" w:eastAsia="zh-CN"/>
                  </w:rPr>
                  <m:t>1-</m:t>
                </m:r>
                <m:sSubSup>
                  <m:sSubSupPr>
                    <m:ctrlPr>
                      <w:rPr>
                        <w:rFonts w:ascii="Cambria Math" w:hAnsi="Cambria Math"/>
                        <w:lang w:eastAsia="zh-CN"/>
                      </w:rPr>
                    </m:ctrlPr>
                  </m:sSubSupPr>
                  <m:e>
                    <m:r>
                      <m:rPr>
                        <m:sty m:val="p"/>
                      </m:rPr>
                      <w:rPr>
                        <w:rFonts w:ascii="Cambria Math" w:hAnsi="Cambria Math"/>
                        <w:lang w:eastAsia="zh-CN"/>
                      </w:rPr>
                      <w:sym w:font="Symbol" w:char="F072"/>
                    </m:r>
                  </m:e>
                  <m:sub>
                    <m:r>
                      <w:rPr>
                        <w:rFonts w:ascii="Cambria Math" w:hAnsi="Cambria Math"/>
                        <w:lang w:eastAsia="zh-CN"/>
                      </w:rPr>
                      <m:t>s</m:t>
                    </m:r>
                  </m:sub>
                  <m:sup>
                    <m:r>
                      <m:rPr>
                        <m:sty m:val="p"/>
                      </m:rPr>
                      <w:rPr>
                        <w:rFonts w:ascii="Cambria Math" w:hAnsi="Cambria Math"/>
                        <w:lang w:val="en-US" w:eastAsia="zh-CN"/>
                      </w:rPr>
                      <m:t>2</m:t>
                    </m:r>
                  </m:sup>
                </m:sSubSup>
              </m:e>
            </m:rad>
          </m:num>
          <m:den>
            <m:r>
              <m:rPr>
                <m:sty m:val="p"/>
              </m:rPr>
              <w:rPr>
                <w:rFonts w:ascii="Cambria Math" w:hAnsi="Cambria Math"/>
                <w:lang w:val="en-US" w:eastAsia="zh-CN"/>
              </w:rPr>
              <m:t>1-</m:t>
            </m:r>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val="en-US" w:eastAsia="zh-CN"/>
                  </w:rPr>
                  <m:t>-1</m:t>
                </m:r>
              </m:sup>
            </m:sSup>
          </m:den>
        </m:f>
      </m:oMath>
      <w:r w:rsidRPr="003E4AA1">
        <w:rPr>
          <w:lang w:val="en-US" w:eastAsia="zh-CN"/>
        </w:rPr>
        <w:t xml:space="preserve">  with  </w:t>
      </w:r>
      <m:oMath>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r>
          <m:rPr>
            <m:sty m:val="p"/>
          </m:rPr>
          <w:rPr>
            <w:rFonts w:ascii="Cambria Math" w:hAnsi="Cambria Math"/>
            <w:lang w:val="en-US" w:eastAsia="zh-CN"/>
          </w:rPr>
          <m:t>=</m:t>
        </m:r>
        <m:r>
          <w:rPr>
            <w:rFonts w:ascii="Cambria Math" w:hAnsi="Cambria Math"/>
            <w:lang w:eastAsia="zh-CN"/>
          </w:rPr>
          <m:t>exp</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US"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m</m:t>
                    </m:r>
                  </m:sub>
                </m:sSub>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m:t>
                    </m:r>
                  </m:sub>
                </m:sSub>
              </m:num>
              <m:den>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corr</m:t>
                    </m:r>
                  </m:sub>
                </m:sSub>
              </m:den>
            </m:f>
          </m:e>
        </m:d>
      </m:oMath>
      <w:r w:rsidRPr="003E4AA1">
        <w:rPr>
          <w:lang w:val="en-US" w:eastAsia="zh-CN"/>
        </w:rPr>
        <w:tab/>
        <w:t>(29)</w:t>
      </w:r>
    </w:p>
    <w:p w:rsidR="003E4AA1" w:rsidRPr="0023491B" w:rsidRDefault="003E4AA1" w:rsidP="003E4AA1">
      <w:pPr>
        <w:pStyle w:val="Blanc"/>
      </w:pPr>
    </w:p>
    <w:p w:rsidR="003E4AA1" w:rsidRPr="003E4AA1" w:rsidRDefault="003E4AA1" w:rsidP="003E4AA1">
      <w:pPr>
        <w:rPr>
          <w:szCs w:val="24"/>
          <w:lang w:val="en-US" w:eastAsia="zh-CN"/>
        </w:rPr>
      </w:pPr>
      <w:r w:rsidRPr="003E4AA1">
        <w:rPr>
          <w:szCs w:val="24"/>
          <w:lang w:val="en-US" w:eastAsia="zh-CN"/>
        </w:rPr>
        <w:t>Figure 19 shows an example of generated time series (converted into space series).</w:t>
      </w:r>
    </w:p>
    <w:p w:rsidR="003E4AA1" w:rsidRPr="003E4AA1" w:rsidRDefault="003E4AA1" w:rsidP="003E4AA1">
      <w:pPr>
        <w:pStyle w:val="FigureNo"/>
        <w:rPr>
          <w:lang w:val="en-US" w:eastAsia="zh-CN"/>
        </w:rPr>
      </w:pPr>
      <w:r w:rsidRPr="003E4AA1">
        <w:rPr>
          <w:lang w:val="en-US" w:eastAsia="zh-CN"/>
        </w:rPr>
        <w:lastRenderedPageBreak/>
        <w:t>Figure 19</w:t>
      </w:r>
    </w:p>
    <w:p w:rsidR="003E4AA1" w:rsidRDefault="003E4AA1" w:rsidP="003E4AA1">
      <w:pPr>
        <w:pStyle w:val="Figuretitle"/>
        <w:spacing w:after="240"/>
        <w:rPr>
          <w:lang w:val="en-US" w:eastAsia="zh-CN"/>
        </w:rPr>
      </w:pPr>
      <w:r w:rsidRPr="003E4AA1">
        <w:rPr>
          <w:lang w:val="en-US" w:eastAsia="zh-CN"/>
        </w:rPr>
        <w:t>Example of generated space series</w:t>
      </w:r>
    </w:p>
    <w:p w:rsidR="00716A03" w:rsidRDefault="00D03363" w:rsidP="00716A03">
      <w:pPr>
        <w:pStyle w:val="Figure"/>
      </w:pPr>
      <w:r>
        <w:object w:dxaOrig="7000" w:dyaOrig="2914">
          <v:shape id="_x0000_i1068" type="#_x0000_t75" style="width:405.5pt;height:168.5pt" o:ole="">
            <v:imagedata r:id="rId102" o:title=""/>
          </v:shape>
          <o:OLEObject Type="Embed" ProgID="CorelDraw.Graphic.16" ShapeID="_x0000_i1068" DrawAspect="Content" ObjectID="_1548832617" r:id="rId103"/>
        </w:object>
      </w:r>
    </w:p>
    <w:p w:rsidR="002D35E6" w:rsidRDefault="002D35E6" w:rsidP="002D35E6">
      <w:pPr>
        <w:pStyle w:val="Heading1"/>
        <w:rPr>
          <w:lang w:val="en-US"/>
        </w:rPr>
      </w:pPr>
      <w:r>
        <w:rPr>
          <w:lang w:val="en-US"/>
        </w:rPr>
        <w:t>7</w:t>
      </w:r>
      <w:r>
        <w:rPr>
          <w:lang w:val="en-US"/>
        </w:rPr>
        <w:tab/>
      </w:r>
      <w:r w:rsidRPr="002D35E6">
        <w:rPr>
          <w:lang w:val="en-US"/>
        </w:rPr>
        <w:t>Physical-statistical wideband model for mixed propagation conditions</w:t>
      </w:r>
    </w:p>
    <w:p w:rsidR="002D35E6" w:rsidRPr="002D35E6" w:rsidRDefault="002D35E6" w:rsidP="002D35E6">
      <w:pPr>
        <w:keepNext/>
        <w:keepLines/>
        <w:rPr>
          <w:lang w:val="en-US"/>
        </w:rPr>
      </w:pPr>
      <w:r w:rsidRPr="002D35E6">
        <w:rPr>
          <w:lang w:val="en-US"/>
        </w:rPr>
        <w:t>In § 6, a statistical narrow-band model for LMSS in different environments is given. For broadband LMSS with a multipath propagation channel where different frequencies within the signal bandwidth are affected differently by the channel (frequency-selective channels), a generative model that implements a linear transversal filter whose output is a sum of delayed, attenuated and phase shifted versions of the input signal (wideband model) is more suitable. Definitions on terms related to multipath propagation are found in Recommendation ITU-R P.1407.</w:t>
      </w:r>
    </w:p>
    <w:p w:rsidR="002D35E6" w:rsidRPr="002D35E6" w:rsidRDefault="002D35E6" w:rsidP="00F64CB9">
      <w:pPr>
        <w:rPr>
          <w:lang w:val="en-US"/>
        </w:rPr>
      </w:pPr>
      <w:r w:rsidRPr="002D35E6">
        <w:rPr>
          <w:lang w:val="en-US"/>
        </w:rPr>
        <w:t>The model is given for a situation where a satellite is transmitting from a known position to a</w:t>
      </w:r>
      <w:r w:rsidR="00F64CB9">
        <w:rPr>
          <w:lang w:val="en-US"/>
        </w:rPr>
        <w:t xml:space="preserve"> </w:t>
      </w:r>
      <w:r w:rsidRPr="002D35E6">
        <w:rPr>
          <w:lang w:val="en-US"/>
        </w:rPr>
        <w:t>receiver on ground, where an elevation</w:t>
      </w:r>
      <w:r>
        <w:rPr>
          <w:lang w:val="en-US"/>
        </w:rPr>
        <w:t> </w:t>
      </w:r>
      <w:r>
        <w:t>ε</w:t>
      </w:r>
      <w:r w:rsidRPr="002D35E6">
        <w:rPr>
          <w:lang w:val="en-US"/>
        </w:rPr>
        <w:t xml:space="preserve"> and an azimuth</w:t>
      </w:r>
      <w:r>
        <w:rPr>
          <w:lang w:val="en-US"/>
        </w:rPr>
        <w:t> </w:t>
      </w:r>
      <w:r>
        <w:t>φ</w:t>
      </w:r>
      <w:r w:rsidRPr="002D35E6">
        <w:rPr>
          <w:lang w:val="en-US"/>
        </w:rPr>
        <w:t xml:space="preserve"> can be computed relative to the receiver heading and position. The model can be applied for frequencies between 1 and 2 GHz and it is valid for wideband systems with a bandwidth up to 100 MHz. The model is based on deterministic and stochastic parameters and it is able to generate vectors that include complex envelope time-series of direct signal and reflections, with corresponding path delay vectors. The parameters determining the stochastic behaviour of the model are derived from measurements obtained on a given scenario. The geometry of the model is based on a synthetic environment representation. </w:t>
      </w:r>
    </w:p>
    <w:p w:rsidR="002D35E6" w:rsidRPr="002D35E6" w:rsidRDefault="002D35E6" w:rsidP="002D35E6">
      <w:pPr>
        <w:tabs>
          <w:tab w:val="left" w:pos="8280"/>
        </w:tabs>
        <w:rPr>
          <w:lang w:val="en-US"/>
        </w:rPr>
      </w:pPr>
      <w:r w:rsidRPr="002D35E6">
        <w:rPr>
          <w:lang w:val="en-US"/>
        </w:rPr>
        <w:t>The channel model consists of a combination of the following parts (developed to support the simulation of realistic propagation behaviour for many propagation scenarios of interest, and further validated with empirical analyses based on measured data):</w:t>
      </w:r>
    </w:p>
    <w:p w:rsidR="002D35E6" w:rsidRPr="002D35E6" w:rsidRDefault="002D35E6" w:rsidP="002D35E6">
      <w:pPr>
        <w:pStyle w:val="enumlev1"/>
        <w:rPr>
          <w:lang w:val="en-US"/>
        </w:rPr>
      </w:pPr>
      <w:r w:rsidRPr="002D35E6">
        <w:rPr>
          <w:lang w:val="en-US"/>
        </w:rPr>
        <w:t>–</w:t>
      </w:r>
      <w:r w:rsidRPr="002D35E6">
        <w:rPr>
          <w:lang w:val="en-US"/>
        </w:rPr>
        <w:tab/>
        <w:t>Shadowing of the direct signal:</w:t>
      </w:r>
    </w:p>
    <w:p w:rsidR="002D35E6" w:rsidRPr="002D35E6" w:rsidRDefault="002D35E6" w:rsidP="002D35E6">
      <w:pPr>
        <w:pStyle w:val="enumlev2"/>
        <w:spacing w:before="40"/>
        <w:rPr>
          <w:lang w:val="en-US"/>
        </w:rPr>
      </w:pPr>
      <w:r w:rsidRPr="002D35E6">
        <w:rPr>
          <w:lang w:val="en-US"/>
        </w:rPr>
        <w:t>–</w:t>
      </w:r>
      <w:r w:rsidRPr="002D35E6">
        <w:rPr>
          <w:lang w:val="en-US"/>
        </w:rPr>
        <w:tab/>
        <w:t>house front module</w:t>
      </w:r>
    </w:p>
    <w:p w:rsidR="002D35E6" w:rsidRPr="002D35E6" w:rsidRDefault="002D35E6" w:rsidP="002D35E6">
      <w:pPr>
        <w:pStyle w:val="enumlev2"/>
        <w:spacing w:before="40"/>
        <w:rPr>
          <w:lang w:val="en-US"/>
        </w:rPr>
      </w:pPr>
      <w:r w:rsidRPr="002D35E6">
        <w:rPr>
          <w:lang w:val="en-US"/>
        </w:rPr>
        <w:t>–</w:t>
      </w:r>
      <w:r w:rsidRPr="002D35E6">
        <w:rPr>
          <w:lang w:val="en-US"/>
        </w:rPr>
        <w:tab/>
        <w:t>tree module</w:t>
      </w:r>
    </w:p>
    <w:p w:rsidR="002D35E6" w:rsidRPr="002D35E6" w:rsidRDefault="002D35E6" w:rsidP="002D35E6">
      <w:pPr>
        <w:pStyle w:val="enumlev2"/>
        <w:spacing w:before="40"/>
        <w:rPr>
          <w:lang w:val="en-US"/>
        </w:rPr>
      </w:pPr>
      <w:r w:rsidRPr="002D35E6">
        <w:rPr>
          <w:lang w:val="en-US"/>
        </w:rPr>
        <w:t>–</w:t>
      </w:r>
      <w:r w:rsidRPr="002D35E6">
        <w:rPr>
          <w:lang w:val="en-US"/>
        </w:rPr>
        <w:tab/>
        <w:t>light pole module</w:t>
      </w:r>
    </w:p>
    <w:p w:rsidR="002D35E6" w:rsidRPr="002D35E6" w:rsidRDefault="002D35E6" w:rsidP="002D35E6">
      <w:pPr>
        <w:pStyle w:val="enumlev1"/>
        <w:spacing w:before="120"/>
        <w:rPr>
          <w:lang w:val="en-US"/>
        </w:rPr>
      </w:pPr>
      <w:r w:rsidRPr="002D35E6">
        <w:rPr>
          <w:lang w:val="en-US"/>
        </w:rPr>
        <w:t>–</w:t>
      </w:r>
      <w:r w:rsidRPr="002D35E6">
        <w:rPr>
          <w:lang w:val="en-US"/>
        </w:rPr>
        <w:tab/>
        <w:t>Reflections module.</w:t>
      </w:r>
    </w:p>
    <w:p w:rsidR="002D35E6" w:rsidRPr="002D35E6" w:rsidRDefault="002D35E6" w:rsidP="005D424F">
      <w:pPr>
        <w:spacing w:before="240"/>
        <w:rPr>
          <w:lang w:val="en-US"/>
        </w:rPr>
      </w:pPr>
      <w:r w:rsidRPr="002D35E6">
        <w:rPr>
          <w:lang w:val="en-US"/>
        </w:rPr>
        <w:t xml:space="preserve">The structure of the model is illustrated in Fig. </w:t>
      </w:r>
      <w:r w:rsidR="005D424F">
        <w:rPr>
          <w:lang w:val="en-US"/>
        </w:rPr>
        <w:t>20</w:t>
      </w:r>
      <w:r w:rsidRPr="002D35E6">
        <w:rPr>
          <w:lang w:val="en-US"/>
        </w:rPr>
        <w:t xml:space="preserve"> including the following input, intermediate and output time-variant signals:</w:t>
      </w:r>
    </w:p>
    <w:p w:rsidR="002D35E6" w:rsidRPr="006C0B84" w:rsidRDefault="002D35E6" w:rsidP="002D35E6">
      <w:pPr>
        <w:pStyle w:val="enumlev1"/>
        <w:rPr>
          <w:lang w:val="en-US"/>
        </w:rPr>
      </w:pPr>
      <w:r w:rsidRPr="006C0B84">
        <w:rPr>
          <w:lang w:val="en-US"/>
        </w:rPr>
        <w:tab/>
        <w:t>v</w:t>
      </w:r>
      <w:r w:rsidRPr="006C0B84">
        <w:rPr>
          <w:vertAlign w:val="subscript"/>
          <w:lang w:val="en-US"/>
        </w:rPr>
        <w:t>u</w:t>
      </w:r>
      <w:r w:rsidRPr="006C0B84">
        <w:rPr>
          <w:lang w:val="en-US"/>
        </w:rPr>
        <w:t xml:space="preserve">(t): </w:t>
      </w:r>
      <w:r w:rsidRPr="006C0B84">
        <w:rPr>
          <w:lang w:val="en-US"/>
        </w:rPr>
        <w:tab/>
        <w:t>user speed</w:t>
      </w:r>
    </w:p>
    <w:p w:rsidR="002D35E6" w:rsidRPr="006C0B84" w:rsidRDefault="002D35E6" w:rsidP="002D35E6">
      <w:pPr>
        <w:pStyle w:val="enumlev1"/>
        <w:rPr>
          <w:lang w:val="en-US"/>
        </w:rPr>
      </w:pPr>
      <w:r w:rsidRPr="006C0B84">
        <w:rPr>
          <w:lang w:val="en-US"/>
        </w:rPr>
        <w:tab/>
        <w:t>hd</w:t>
      </w:r>
      <w:r w:rsidRPr="006C0B84">
        <w:rPr>
          <w:vertAlign w:val="subscript"/>
          <w:lang w:val="en-US"/>
        </w:rPr>
        <w:t>u</w:t>
      </w:r>
      <w:r w:rsidRPr="006C0B84">
        <w:rPr>
          <w:lang w:val="en-US"/>
        </w:rPr>
        <w:t xml:space="preserve">(t): </w:t>
      </w:r>
      <w:r w:rsidRPr="006C0B84">
        <w:rPr>
          <w:lang w:val="en-US"/>
        </w:rPr>
        <w:tab/>
        <w:t>user heading</w:t>
      </w:r>
    </w:p>
    <w:p w:rsidR="002D35E6" w:rsidRDefault="002D35E6" w:rsidP="002D35E6">
      <w:pPr>
        <w:pStyle w:val="enumlev1"/>
      </w:pPr>
      <w:r w:rsidRPr="00DA14DC">
        <w:rPr>
          <w:lang w:val="en-US"/>
        </w:rPr>
        <w:tab/>
      </w:r>
      <w:r>
        <w:t>el</w:t>
      </w:r>
      <w:r>
        <w:rPr>
          <w:vertAlign w:val="subscript"/>
        </w:rPr>
        <w:t>s</w:t>
      </w:r>
      <w:r>
        <w:t>(t):</w:t>
      </w:r>
      <w:r>
        <w:tab/>
        <w:t>satellite elevation</w:t>
      </w:r>
    </w:p>
    <w:p w:rsidR="002D35E6" w:rsidRDefault="002D35E6" w:rsidP="002D35E6">
      <w:pPr>
        <w:pStyle w:val="enumlev1"/>
      </w:pPr>
      <w:r>
        <w:tab/>
        <w:t>az</w:t>
      </w:r>
      <w:r>
        <w:rPr>
          <w:vertAlign w:val="subscript"/>
        </w:rPr>
        <w:t>s</w:t>
      </w:r>
      <w:r>
        <w:t>(t):</w:t>
      </w:r>
      <w:r>
        <w:tab/>
        <w:t>satellite azimuth</w:t>
      </w:r>
    </w:p>
    <w:p w:rsidR="002D35E6" w:rsidRPr="006C0B84" w:rsidRDefault="002D35E6" w:rsidP="002D35E6">
      <w:pPr>
        <w:pStyle w:val="enumlev1"/>
        <w:rPr>
          <w:lang w:val="en-US"/>
        </w:rPr>
      </w:pPr>
      <w:r w:rsidRPr="00DA14DC">
        <w:tab/>
      </w:r>
      <w:r w:rsidRPr="006C0B84">
        <w:rPr>
          <w:lang w:val="en-US"/>
        </w:rPr>
        <w:t>x</w:t>
      </w:r>
      <w:r w:rsidRPr="006C0B84">
        <w:rPr>
          <w:vertAlign w:val="subscript"/>
          <w:lang w:val="en-US"/>
        </w:rPr>
        <w:t>u</w:t>
      </w:r>
      <w:r w:rsidRPr="006C0B84">
        <w:rPr>
          <w:lang w:val="en-US"/>
        </w:rPr>
        <w:t>(t):</w:t>
      </w:r>
      <w:r w:rsidRPr="006C0B84">
        <w:rPr>
          <w:lang w:val="en-US"/>
        </w:rPr>
        <w:tab/>
        <w:t>user position in x-axis (y and z axis are considered constant)</w:t>
      </w:r>
    </w:p>
    <w:p w:rsidR="002D35E6" w:rsidRPr="006C0B84" w:rsidRDefault="002D35E6" w:rsidP="002D35E6">
      <w:pPr>
        <w:pStyle w:val="enumlev1"/>
        <w:rPr>
          <w:lang w:val="en-US"/>
        </w:rPr>
      </w:pPr>
      <w:r w:rsidRPr="006C0B84">
        <w:rPr>
          <w:lang w:val="en-US"/>
        </w:rPr>
        <w:lastRenderedPageBreak/>
        <w:tab/>
        <w:t>az</w:t>
      </w:r>
      <w:r w:rsidRPr="006C0B84">
        <w:rPr>
          <w:vertAlign w:val="subscript"/>
          <w:lang w:val="en-US"/>
        </w:rPr>
        <w:t>u</w:t>
      </w:r>
      <w:r w:rsidRPr="006C0B84">
        <w:rPr>
          <w:lang w:val="en-US"/>
        </w:rPr>
        <w:t>(t):</w:t>
      </w:r>
      <w:r w:rsidRPr="006C0B84">
        <w:rPr>
          <w:lang w:val="en-US"/>
        </w:rPr>
        <w:tab/>
        <w:t>user azimuth</w:t>
      </w:r>
    </w:p>
    <w:p w:rsidR="002D35E6" w:rsidRPr="006C0B84" w:rsidRDefault="002D35E6" w:rsidP="002D35E6">
      <w:pPr>
        <w:pStyle w:val="enumlev1"/>
        <w:rPr>
          <w:lang w:val="en-US"/>
        </w:rPr>
      </w:pPr>
      <w:r w:rsidRPr="006C0B84">
        <w:rPr>
          <w:lang w:val="en-US"/>
        </w:rPr>
        <w:tab/>
        <w:t>y</w:t>
      </w:r>
      <w:r w:rsidRPr="006C0B84">
        <w:rPr>
          <w:vertAlign w:val="subscript"/>
          <w:lang w:val="en-US"/>
        </w:rPr>
        <w:t>i</w:t>
      </w:r>
      <w:r w:rsidRPr="006C0B84">
        <w:rPr>
          <w:lang w:val="en-US"/>
        </w:rPr>
        <w:t>(t):</w:t>
      </w:r>
      <w:r w:rsidRPr="006C0B84">
        <w:rPr>
          <w:lang w:val="en-US"/>
        </w:rPr>
        <w:tab/>
        <w:t xml:space="preserve">output signals, where each </w:t>
      </w:r>
      <w:r w:rsidRPr="006C0B84">
        <w:rPr>
          <w:i/>
          <w:lang w:val="en-US"/>
        </w:rPr>
        <w:t>i</w:t>
      </w:r>
      <w:r w:rsidRPr="006C0B84">
        <w:rPr>
          <w:lang w:val="en-US"/>
        </w:rPr>
        <w:t xml:space="preserve"> is related to direct signal and reflectors.</w:t>
      </w:r>
    </w:p>
    <w:p w:rsidR="002D35E6" w:rsidRPr="002D35E6" w:rsidRDefault="002D35E6" w:rsidP="007C2268">
      <w:pPr>
        <w:spacing w:before="240"/>
        <w:rPr>
          <w:lang w:val="en-US"/>
        </w:rPr>
      </w:pPr>
      <w:r w:rsidRPr="002D35E6">
        <w:rPr>
          <w:lang w:val="en-US"/>
        </w:rPr>
        <w:t>The propagation mechanisms considered in the model and the synthetic environment are illustrated in Fig.</w:t>
      </w:r>
      <w:r>
        <w:rPr>
          <w:lang w:val="en-US"/>
        </w:rPr>
        <w:t> </w:t>
      </w:r>
      <w:r w:rsidR="007C2268">
        <w:rPr>
          <w:lang w:val="en-US"/>
        </w:rPr>
        <w:t>21</w:t>
      </w:r>
      <w:r w:rsidRPr="002D35E6">
        <w:rPr>
          <w:lang w:val="en-US"/>
        </w:rPr>
        <w:t>.</w:t>
      </w:r>
    </w:p>
    <w:p w:rsidR="002D35E6" w:rsidRDefault="002D35E6" w:rsidP="007719D7">
      <w:pPr>
        <w:rPr>
          <w:lang w:val="en-US"/>
        </w:rPr>
      </w:pPr>
      <w:r w:rsidRPr="002D35E6">
        <w:rPr>
          <w:lang w:val="en-US"/>
        </w:rPr>
        <w:t xml:space="preserve">The model structure is valid for several scenarios: urban vehicle, urban pedestrian, suburban vehicle, suburban pedestrian. The model was developed from measurements on urban and suburban scenarios in and around </w:t>
      </w:r>
      <w:smartTag w:uri="urn:schemas-microsoft-com:office:smarttags" w:element="place">
        <w:smartTag w:uri="urn:schemas-microsoft-com:office:smarttags" w:element="City">
          <w:r w:rsidRPr="002D35E6">
            <w:rPr>
              <w:lang w:val="en-US"/>
            </w:rPr>
            <w:t>Munich</w:t>
          </w:r>
        </w:smartTag>
        <w:r w:rsidRPr="002D35E6">
          <w:rPr>
            <w:lang w:val="en-US"/>
          </w:rPr>
          <w:t xml:space="preserve">, </w:t>
        </w:r>
        <w:smartTag w:uri="urn:schemas-microsoft-com:office:smarttags" w:element="country-region">
          <w:r w:rsidRPr="002D35E6">
            <w:rPr>
              <w:lang w:val="en-US"/>
            </w:rPr>
            <w:t>Germany</w:t>
          </w:r>
        </w:smartTag>
      </w:smartTag>
      <w:r w:rsidRPr="002D35E6">
        <w:rPr>
          <w:lang w:val="en-US"/>
        </w:rPr>
        <w:t xml:space="preserve">. A software with an implementation of the model is </w:t>
      </w:r>
      <w:r w:rsidRPr="00757670">
        <w:rPr>
          <w:lang w:val="en-US"/>
        </w:rPr>
        <w:t xml:space="preserve">available at the </w:t>
      </w:r>
      <w:r w:rsidR="007719D7" w:rsidRPr="00757670">
        <w:rPr>
          <w:lang w:val="en-US"/>
        </w:rPr>
        <w:t>Radiocommunication</w:t>
      </w:r>
      <w:r w:rsidRPr="00757670">
        <w:rPr>
          <w:lang w:val="en-US"/>
        </w:rPr>
        <w:t xml:space="preserve"> Study</w:t>
      </w:r>
      <w:r w:rsidRPr="002D35E6">
        <w:rPr>
          <w:lang w:val="en-US"/>
        </w:rPr>
        <w:t xml:space="preserve"> Group 3 website. A complete description of the model implementation and usage is provided in a related ITU</w:t>
      </w:r>
      <w:r w:rsidRPr="002D35E6">
        <w:rPr>
          <w:lang w:val="en-US"/>
        </w:rPr>
        <w:noBreakHyphen/>
        <w:t>R Physical-Statistical Wideband LMSS Model Report available on the ITU-R Study Group website.</w:t>
      </w:r>
    </w:p>
    <w:p w:rsidR="00021D97" w:rsidRPr="00021D97" w:rsidRDefault="00021D97" w:rsidP="00BC3081">
      <w:pPr>
        <w:pStyle w:val="FigureNo"/>
        <w:spacing w:before="360"/>
        <w:rPr>
          <w:szCs w:val="18"/>
          <w:lang w:val="en-US"/>
        </w:rPr>
      </w:pPr>
      <w:r w:rsidRPr="00021D97">
        <w:rPr>
          <w:szCs w:val="18"/>
          <w:lang w:val="en-US"/>
        </w:rPr>
        <w:t xml:space="preserve">Figure  </w:t>
      </w:r>
      <w:r w:rsidR="007C2268">
        <w:rPr>
          <w:szCs w:val="18"/>
          <w:lang w:val="en-US"/>
        </w:rPr>
        <w:t>20</w:t>
      </w:r>
    </w:p>
    <w:p w:rsidR="006124D5" w:rsidRDefault="006124D5" w:rsidP="006124D5">
      <w:pPr>
        <w:pStyle w:val="Figuretitle"/>
        <w:rPr>
          <w:szCs w:val="18"/>
          <w:lang w:val="en-US"/>
        </w:rPr>
      </w:pPr>
      <w:r w:rsidRPr="00021D97">
        <w:rPr>
          <w:szCs w:val="18"/>
          <w:lang w:val="en-US"/>
        </w:rPr>
        <w:t>Structure of the model</w:t>
      </w:r>
    </w:p>
    <w:p w:rsidR="00716A03" w:rsidRPr="00716A03" w:rsidRDefault="00BC3081" w:rsidP="00716A03">
      <w:pPr>
        <w:pStyle w:val="Figure"/>
        <w:rPr>
          <w:lang w:val="en-US"/>
        </w:rPr>
      </w:pPr>
      <w:r>
        <w:object w:dxaOrig="5892" w:dyaOrig="3544">
          <v:shape id="_x0000_i1069" type="#_x0000_t75" style="width:358pt;height:3in;mso-position-horizontal:absolute" o:ole="">
            <v:imagedata r:id="rId104" o:title=""/>
          </v:shape>
          <o:OLEObject Type="Embed" ProgID="CorelDraw.Graphic.16" ShapeID="_x0000_i1069" DrawAspect="Content" ObjectID="_1548832618" r:id="rId105"/>
        </w:object>
      </w:r>
    </w:p>
    <w:p w:rsidR="006124D5" w:rsidRDefault="006124D5" w:rsidP="00BC3081">
      <w:pPr>
        <w:pStyle w:val="FigureNo"/>
        <w:spacing w:before="360"/>
      </w:pPr>
      <w:r>
        <w:t xml:space="preserve">Figure </w:t>
      </w:r>
      <w:r w:rsidR="007C2268">
        <w:t>21</w:t>
      </w:r>
    </w:p>
    <w:p w:rsidR="006124D5" w:rsidRDefault="006124D5" w:rsidP="006124D5">
      <w:pPr>
        <w:pStyle w:val="Figuretitle"/>
        <w:rPr>
          <w:b w:val="0"/>
        </w:rPr>
      </w:pPr>
      <w:r>
        <w:rPr>
          <w:b w:val="0"/>
        </w:rPr>
        <w:t>Propagation mechanisms and synthetic environment</w:t>
      </w:r>
    </w:p>
    <w:p w:rsidR="001D6DD6" w:rsidRPr="001D6DD6" w:rsidRDefault="00BC3081" w:rsidP="001D6DD6">
      <w:pPr>
        <w:pStyle w:val="Figure"/>
      </w:pPr>
      <w:r>
        <w:object w:dxaOrig="5901" w:dyaOrig="4086">
          <v:shape id="_x0000_i1070" type="#_x0000_t75" style="width:339.5pt;height:236pt;mso-position-horizontal:absolute;mso-position-vertical:absolute" o:ole="">
            <v:imagedata r:id="rId106" o:title=""/>
          </v:shape>
          <o:OLEObject Type="Embed" ProgID="CorelDraw.Graphic.16" ShapeID="_x0000_i1070" DrawAspect="Content" ObjectID="_1548832619" r:id="rId107"/>
        </w:object>
      </w:r>
    </w:p>
    <w:p w:rsidR="006124D5" w:rsidRDefault="006124D5" w:rsidP="00021D97">
      <w:pPr>
        <w:pStyle w:val="Heading2"/>
        <w:rPr>
          <w:lang w:val="en-US"/>
        </w:rPr>
      </w:pPr>
      <w:r w:rsidRPr="006124D5">
        <w:rPr>
          <w:lang w:val="en-US"/>
        </w:rPr>
        <w:lastRenderedPageBreak/>
        <w:t>7.1</w:t>
      </w:r>
      <w:r w:rsidRPr="006124D5">
        <w:rPr>
          <w:lang w:val="en-US"/>
        </w:rPr>
        <w:tab/>
        <w:t>Model input</w:t>
      </w:r>
    </w:p>
    <w:p w:rsidR="006124D5" w:rsidRPr="006124D5" w:rsidRDefault="006124D5" w:rsidP="00021D97">
      <w:pPr>
        <w:keepNext/>
        <w:keepLines/>
        <w:rPr>
          <w:lang w:val="en-US"/>
        </w:rPr>
      </w:pPr>
      <w:r w:rsidRPr="006124D5">
        <w:rPr>
          <w:lang w:val="en-US"/>
        </w:rPr>
        <w:t>For every input sample some values must be given for the model input:</w:t>
      </w:r>
    </w:p>
    <w:p w:rsidR="006124D5" w:rsidRPr="006124D5" w:rsidRDefault="00021D97" w:rsidP="00021D97">
      <w:pPr>
        <w:pStyle w:val="enumlev1"/>
        <w:keepNext/>
        <w:keepLines/>
        <w:rPr>
          <w:lang w:val="en-US"/>
        </w:rPr>
      </w:pPr>
      <w:r w:rsidRPr="00021D97">
        <w:rPr>
          <w:lang w:val="en-US"/>
        </w:rPr>
        <w:t>–</w:t>
      </w:r>
      <w:r w:rsidR="006124D5" w:rsidRPr="006124D5">
        <w:rPr>
          <w:lang w:val="en-US"/>
        </w:rPr>
        <w:tab/>
        <w:t>satellite elevation</w:t>
      </w:r>
    </w:p>
    <w:p w:rsidR="006124D5" w:rsidRPr="006124D5" w:rsidRDefault="00021D97" w:rsidP="00021D97">
      <w:pPr>
        <w:pStyle w:val="enumlev1"/>
        <w:keepNext/>
        <w:keepLines/>
        <w:rPr>
          <w:lang w:val="en-US"/>
        </w:rPr>
      </w:pPr>
      <w:r w:rsidRPr="00021D97">
        <w:rPr>
          <w:lang w:val="en-US"/>
        </w:rPr>
        <w:t>–</w:t>
      </w:r>
      <w:r w:rsidR="006124D5" w:rsidRPr="006124D5">
        <w:rPr>
          <w:lang w:val="en-US"/>
        </w:rPr>
        <w:tab/>
        <w:t>satellite azimuth</w:t>
      </w:r>
    </w:p>
    <w:p w:rsidR="006124D5" w:rsidRPr="006124D5" w:rsidRDefault="00021D97" w:rsidP="006124D5">
      <w:pPr>
        <w:pStyle w:val="enumlev1"/>
        <w:rPr>
          <w:lang w:val="en-US"/>
        </w:rPr>
      </w:pPr>
      <w:r w:rsidRPr="00021D97">
        <w:rPr>
          <w:lang w:val="en-US"/>
        </w:rPr>
        <w:t>–</w:t>
      </w:r>
      <w:r w:rsidR="006124D5" w:rsidRPr="006124D5">
        <w:rPr>
          <w:lang w:val="en-US"/>
        </w:rPr>
        <w:tab/>
        <w:t>user speed</w:t>
      </w:r>
    </w:p>
    <w:p w:rsidR="006124D5" w:rsidRPr="006124D5" w:rsidRDefault="00021D97" w:rsidP="006124D5">
      <w:pPr>
        <w:pStyle w:val="enumlev1"/>
        <w:rPr>
          <w:lang w:val="en-US"/>
        </w:rPr>
      </w:pPr>
      <w:r w:rsidRPr="00021D97">
        <w:rPr>
          <w:lang w:val="en-US"/>
        </w:rPr>
        <w:t>–</w:t>
      </w:r>
      <w:r>
        <w:rPr>
          <w:lang w:val="en-US"/>
        </w:rPr>
        <w:tab/>
        <w:t>user heading.</w:t>
      </w:r>
    </w:p>
    <w:p w:rsidR="006124D5" w:rsidRDefault="006124D5" w:rsidP="006124D5">
      <w:pPr>
        <w:rPr>
          <w:lang w:val="en-US"/>
        </w:rPr>
      </w:pPr>
      <w:r w:rsidRPr="006124D5">
        <w:rPr>
          <w:lang w:val="en-US"/>
        </w:rPr>
        <w:t>Note that the maximum user speed is limited by the channel impulse response sampling frequency:</w:t>
      </w:r>
    </w:p>
    <w:p w:rsidR="006C0B84" w:rsidRPr="006124D5" w:rsidRDefault="006C0B84" w:rsidP="006C0B84">
      <w:pPr>
        <w:pStyle w:val="Blanc"/>
      </w:pPr>
    </w:p>
    <w:p w:rsidR="006124D5" w:rsidRPr="006C0B84" w:rsidRDefault="006124D5" w:rsidP="00126CB2">
      <w:pPr>
        <w:pStyle w:val="Equation"/>
        <w:rPr>
          <w:lang w:val="en-US"/>
        </w:rPr>
      </w:pPr>
      <w:r w:rsidRPr="006124D5">
        <w:rPr>
          <w:lang w:val="en-US"/>
        </w:rPr>
        <w:tab/>
      </w:r>
      <w:r w:rsidRPr="006124D5">
        <w:rPr>
          <w:lang w:val="en-US"/>
        </w:rPr>
        <w:tab/>
      </w:r>
      <w:r w:rsidRPr="007B0CC6">
        <w:rPr>
          <w:position w:val="-30"/>
        </w:rPr>
        <w:object w:dxaOrig="1140" w:dyaOrig="720">
          <v:shape id="_x0000_i1071" type="#_x0000_t75" style="width:57pt;height:36.5pt" o:ole="">
            <v:imagedata r:id="rId108" o:title=""/>
          </v:shape>
          <o:OLEObject Type="Embed" ProgID="Equation.3" ShapeID="_x0000_i1071" DrawAspect="Content" ObjectID="_1548832620" r:id="rId109"/>
        </w:object>
      </w:r>
      <w:r w:rsidRPr="006C0B84">
        <w:rPr>
          <w:lang w:val="en-US"/>
        </w:rPr>
        <w:tab/>
        <w:t>(</w:t>
      </w:r>
      <w:r w:rsidR="00126CB2">
        <w:rPr>
          <w:lang w:val="en-US"/>
        </w:rPr>
        <w:t>30</w:t>
      </w:r>
      <w:r w:rsidRPr="006C0B84">
        <w:rPr>
          <w:lang w:val="en-US"/>
        </w:rPr>
        <w:t>)</w:t>
      </w:r>
    </w:p>
    <w:p w:rsidR="00021D97" w:rsidRDefault="006124D5" w:rsidP="00021D97">
      <w:pPr>
        <w:rPr>
          <w:lang w:val="en-US"/>
        </w:rPr>
      </w:pPr>
      <w:r w:rsidRPr="006124D5">
        <w:rPr>
          <w:lang w:val="en-US"/>
        </w:rPr>
        <w:t>where</w:t>
      </w:r>
      <w:r w:rsidR="00021D97">
        <w:rPr>
          <w:lang w:val="en-US"/>
        </w:rPr>
        <w:t>:</w:t>
      </w:r>
    </w:p>
    <w:p w:rsidR="00021D97" w:rsidRDefault="00021D97" w:rsidP="00ED2D44">
      <w:pPr>
        <w:pStyle w:val="Equationlegend"/>
      </w:pPr>
      <w:r>
        <w:tab/>
      </w:r>
      <w:r w:rsidR="006124D5">
        <w:rPr>
          <w:position w:val="-14"/>
        </w:rPr>
        <w:object w:dxaOrig="499" w:dyaOrig="380">
          <v:shape id="_x0000_i1072" type="#_x0000_t75" style="width:25pt;height:19pt" o:ole="">
            <v:imagedata r:id="rId110" o:title=""/>
          </v:shape>
          <o:OLEObject Type="Embed" ProgID="Equation.DSMT4" ShapeID="_x0000_i1072" DrawAspect="Content" ObjectID="_1548832621" r:id="rId111"/>
        </w:object>
      </w:r>
      <w:r>
        <w:t>:</w:t>
      </w:r>
      <w:r>
        <w:tab/>
      </w:r>
      <w:r w:rsidR="00BF4D76">
        <w:t>sampling frequency</w:t>
      </w:r>
    </w:p>
    <w:p w:rsidR="00021D97" w:rsidRDefault="00021D97" w:rsidP="00ED2D44">
      <w:pPr>
        <w:pStyle w:val="Equationlegend"/>
      </w:pPr>
      <w:r>
        <w:tab/>
      </w:r>
      <w:r w:rsidR="006124D5">
        <w:rPr>
          <w:position w:val="-12"/>
        </w:rPr>
        <w:object w:dxaOrig="260" w:dyaOrig="360">
          <v:shape id="_x0000_i1073" type="#_x0000_t75" style="width:12pt;height:18.5pt" o:ole="">
            <v:imagedata r:id="rId112" o:title=""/>
          </v:shape>
          <o:OLEObject Type="Embed" ProgID="Equation.DSMT4" ShapeID="_x0000_i1073" DrawAspect="Content" ObjectID="_1548832622" r:id="rId113"/>
        </w:object>
      </w:r>
      <w:r>
        <w:t>:</w:t>
      </w:r>
      <w:r>
        <w:tab/>
      </w:r>
      <w:r w:rsidR="006124D5" w:rsidRPr="006124D5">
        <w:t>carrier frequency</w:t>
      </w:r>
    </w:p>
    <w:p w:rsidR="00021D97" w:rsidRDefault="00021D97" w:rsidP="00ED2D44">
      <w:pPr>
        <w:pStyle w:val="Equationlegend"/>
      </w:pPr>
      <w:r>
        <w:tab/>
      </w:r>
      <w:r w:rsidR="006124D5">
        <w:rPr>
          <w:position w:val="-12"/>
        </w:rPr>
        <w:object w:dxaOrig="240" w:dyaOrig="360">
          <v:shape id="_x0000_i1074" type="#_x0000_t75" style="width:11.5pt;height:18.5pt" o:ole="">
            <v:imagedata r:id="rId114" o:title=""/>
          </v:shape>
          <o:OLEObject Type="Embed" ProgID="Equation.DSMT4" ShapeID="_x0000_i1074" DrawAspect="Content" ObjectID="_1548832623" r:id="rId115"/>
        </w:object>
      </w:r>
      <w:r>
        <w:t>:</w:t>
      </w:r>
      <w:r>
        <w:tab/>
      </w:r>
      <w:r w:rsidR="006124D5" w:rsidRPr="006124D5">
        <w:t>speed of light</w:t>
      </w:r>
      <w:r>
        <w:t>.</w:t>
      </w:r>
    </w:p>
    <w:p w:rsidR="006124D5" w:rsidRPr="006124D5" w:rsidRDefault="006124D5" w:rsidP="00021D97">
      <w:pPr>
        <w:rPr>
          <w:lang w:val="en-US"/>
        </w:rPr>
      </w:pPr>
      <w:r w:rsidRPr="006124D5">
        <w:rPr>
          <w:lang w:val="en-US"/>
        </w:rPr>
        <w:t xml:space="preserve">It is recommended a reasonable </w:t>
      </w:r>
      <w:r w:rsidR="00021D97">
        <w:rPr>
          <w:lang w:val="en-US"/>
        </w:rPr>
        <w:t>over-sampling factor such as 4.</w:t>
      </w:r>
    </w:p>
    <w:p w:rsidR="006124D5" w:rsidRPr="00021D97" w:rsidRDefault="00021D97" w:rsidP="00021D97">
      <w:pPr>
        <w:pStyle w:val="Heading2"/>
        <w:rPr>
          <w:lang w:val="en-US"/>
        </w:rPr>
      </w:pPr>
      <w:r>
        <w:rPr>
          <w:lang w:val="en-US"/>
        </w:rPr>
        <w:t>7.2</w:t>
      </w:r>
      <w:r>
        <w:rPr>
          <w:lang w:val="en-US"/>
        </w:rPr>
        <w:tab/>
      </w:r>
      <w:r w:rsidR="006124D5" w:rsidRPr="00021D97">
        <w:rPr>
          <w:lang w:val="en-US"/>
        </w:rPr>
        <w:t>Model output</w:t>
      </w:r>
    </w:p>
    <w:p w:rsidR="006124D5" w:rsidRPr="006124D5" w:rsidRDefault="006124D5" w:rsidP="00ED2D44">
      <w:pPr>
        <w:rPr>
          <w:lang w:val="en-US"/>
        </w:rPr>
      </w:pPr>
      <w:r w:rsidRPr="006124D5">
        <w:rPr>
          <w:lang w:val="en-US"/>
        </w:rPr>
        <w:t xml:space="preserve">The model outputs a vector of </w:t>
      </w:r>
      <w:r w:rsidRPr="006124D5">
        <w:rPr>
          <w:i/>
          <w:lang w:val="en-US"/>
        </w:rPr>
        <w:t xml:space="preserve">N </w:t>
      </w:r>
      <w:r w:rsidRPr="006124D5">
        <w:rPr>
          <w:lang w:val="en-US"/>
        </w:rPr>
        <w:t>path delays</w:t>
      </w:r>
      <w:r w:rsidR="006C0B84">
        <w:rPr>
          <w:lang w:val="en-US"/>
        </w:rPr>
        <w:t xml:space="preserve"> </w:t>
      </w:r>
      <w:r w:rsidR="006C0B84">
        <w:rPr>
          <w:lang w:val="en-US"/>
        </w:rPr>
        <w:sym w:font="Symbol" w:char="F074"/>
      </w:r>
      <w:r w:rsidR="006C0B84" w:rsidRPr="006C0B84">
        <w:rPr>
          <w:i/>
          <w:iCs/>
          <w:vertAlign w:val="subscript"/>
          <w:lang w:val="en-US"/>
        </w:rPr>
        <w:t>i</w:t>
      </w:r>
      <w:r w:rsidR="006C0B84" w:rsidRPr="006C0B84">
        <w:rPr>
          <w:lang w:val="en-US"/>
        </w:rPr>
        <w:t xml:space="preserve"> and</w:t>
      </w:r>
      <w:r w:rsidR="006C0B84">
        <w:rPr>
          <w:lang w:val="en-US"/>
        </w:rPr>
        <w:t xml:space="preserve"> </w:t>
      </w:r>
      <w:r w:rsidRPr="006124D5">
        <w:rPr>
          <w:i/>
          <w:lang w:val="en-US"/>
        </w:rPr>
        <w:t xml:space="preserve">N </w:t>
      </w:r>
      <w:r w:rsidRPr="006124D5">
        <w:rPr>
          <w:lang w:val="en-US"/>
        </w:rPr>
        <w:t>complex values</w:t>
      </w:r>
      <w:r w:rsidR="006C0B84">
        <w:rPr>
          <w:lang w:val="en-US"/>
        </w:rPr>
        <w:t xml:space="preserve"> </w:t>
      </w:r>
      <w:r w:rsidR="006C0B84" w:rsidRPr="006C0B84">
        <w:rPr>
          <w:i/>
          <w:iCs/>
          <w:lang w:val="en-US"/>
        </w:rPr>
        <w:t>A</w:t>
      </w:r>
      <w:r w:rsidR="006C0B84" w:rsidRPr="006C0B84">
        <w:rPr>
          <w:i/>
          <w:iCs/>
          <w:vertAlign w:val="subscript"/>
          <w:lang w:val="en-US"/>
        </w:rPr>
        <w:t>i</w:t>
      </w:r>
      <w:r w:rsidR="006C0B84">
        <w:rPr>
          <w:lang w:val="en-US"/>
        </w:rPr>
        <w:t>(</w:t>
      </w:r>
      <w:r w:rsidR="006C0B84" w:rsidRPr="006C0B84">
        <w:rPr>
          <w:i/>
          <w:iCs/>
          <w:lang w:val="en-US"/>
        </w:rPr>
        <w:t>t</w:t>
      </w:r>
      <w:r w:rsidR="006C0B84">
        <w:rPr>
          <w:lang w:val="en-US"/>
        </w:rPr>
        <w:t>)</w:t>
      </w:r>
      <w:r w:rsidRPr="006124D5">
        <w:rPr>
          <w:lang w:val="en-US"/>
        </w:rPr>
        <w:t xml:space="preserve"> for every time instant. </w:t>
      </w:r>
      <w:r w:rsidRPr="006124D5">
        <w:rPr>
          <w:rStyle w:val="apple-style-span"/>
          <w:color w:val="000000"/>
          <w:lang w:val="en-US"/>
        </w:rPr>
        <w:t>The equivalent baseband channel impulse response is given by:</w:t>
      </w:r>
    </w:p>
    <w:p w:rsidR="006C0B84" w:rsidRPr="006124D5" w:rsidRDefault="006C0B84" w:rsidP="006C0B84">
      <w:pPr>
        <w:pStyle w:val="Blanc"/>
      </w:pPr>
    </w:p>
    <w:p w:rsidR="006124D5" w:rsidRPr="006124D5" w:rsidRDefault="006124D5" w:rsidP="00126CB2">
      <w:pPr>
        <w:tabs>
          <w:tab w:val="clear" w:pos="1191"/>
          <w:tab w:val="clear" w:pos="1588"/>
          <w:tab w:val="clear" w:pos="1985"/>
          <w:tab w:val="center" w:pos="4820"/>
          <w:tab w:val="right" w:pos="9639"/>
        </w:tabs>
        <w:rPr>
          <w:lang w:val="en-US"/>
        </w:rPr>
      </w:pPr>
      <w:r w:rsidRPr="006124D5">
        <w:rPr>
          <w:lang w:val="en-US"/>
        </w:rPr>
        <w:tab/>
      </w:r>
      <w:r w:rsidRPr="006124D5">
        <w:rPr>
          <w:lang w:val="en-US"/>
        </w:rPr>
        <w:tab/>
      </w:r>
      <w:r w:rsidR="004419D2" w:rsidRPr="004419D2">
        <w:rPr>
          <w:position w:val="-22"/>
        </w:rPr>
        <w:object w:dxaOrig="2980" w:dyaOrig="560">
          <v:shape id="_x0000_i1075" type="#_x0000_t75" style="width:148.5pt;height:28.5pt" o:ole="">
            <v:imagedata r:id="rId116" o:title=""/>
          </v:shape>
          <o:OLEObject Type="Embed" ProgID="Equation.3" ShapeID="_x0000_i1075" DrawAspect="Content" ObjectID="_1548832624" r:id="rId117"/>
        </w:object>
      </w:r>
      <w:r w:rsidRPr="006124D5">
        <w:rPr>
          <w:lang w:val="en-US"/>
        </w:rPr>
        <w:tab/>
        <w:t>(</w:t>
      </w:r>
      <w:r w:rsidR="00126CB2">
        <w:rPr>
          <w:lang w:val="en-US"/>
        </w:rPr>
        <w:t>31</w:t>
      </w:r>
      <w:r w:rsidRPr="006124D5">
        <w:rPr>
          <w:lang w:val="en-US"/>
        </w:rPr>
        <w:t>)</w:t>
      </w:r>
    </w:p>
    <w:p w:rsidR="006124D5" w:rsidRPr="006124D5" w:rsidRDefault="006124D5" w:rsidP="006C0B84">
      <w:pPr>
        <w:rPr>
          <w:lang w:val="en-US"/>
        </w:rPr>
      </w:pPr>
      <w:r w:rsidRPr="006124D5">
        <w:rPr>
          <w:lang w:val="en-US"/>
        </w:rPr>
        <w:t xml:space="preserve">where </w:t>
      </w:r>
      <w:r w:rsidRPr="006124D5">
        <w:rPr>
          <w:i/>
          <w:lang w:val="en-US"/>
        </w:rPr>
        <w:t xml:space="preserve">t </w:t>
      </w:r>
      <w:r w:rsidRPr="006124D5">
        <w:rPr>
          <w:lang w:val="en-US"/>
        </w:rPr>
        <w:t>and</w:t>
      </w:r>
      <w:r w:rsidRPr="006124D5">
        <w:rPr>
          <w:i/>
          <w:lang w:val="en-US"/>
        </w:rPr>
        <w:t xml:space="preserve"> </w:t>
      </w:r>
      <w:r w:rsidR="006C0B84">
        <w:rPr>
          <w:lang w:val="en-US"/>
        </w:rPr>
        <w:sym w:font="Symbol" w:char="F074"/>
      </w:r>
      <w:r w:rsidR="006C0B84" w:rsidRPr="006C0B84">
        <w:rPr>
          <w:lang w:val="en-US"/>
        </w:rPr>
        <w:t xml:space="preserve"> </w:t>
      </w:r>
      <w:r w:rsidRPr="006124D5">
        <w:rPr>
          <w:lang w:val="en-US"/>
        </w:rPr>
        <w:t>indicate time and delay axes respectively. Note that the path delays</w:t>
      </w:r>
      <w:r w:rsidR="006C0B84">
        <w:rPr>
          <w:lang w:val="en-US"/>
        </w:rPr>
        <w:t xml:space="preserve"> </w:t>
      </w:r>
      <w:r w:rsidR="006C0B84">
        <w:rPr>
          <w:lang w:val="en-US"/>
        </w:rPr>
        <w:sym w:font="Symbol" w:char="F074"/>
      </w:r>
      <w:r w:rsidR="006C0B84" w:rsidRPr="006C0B84">
        <w:rPr>
          <w:i/>
          <w:iCs/>
          <w:vertAlign w:val="subscript"/>
          <w:lang w:val="en-US"/>
        </w:rPr>
        <w:t>i</w:t>
      </w:r>
      <w:r w:rsidR="006C0B84">
        <w:rPr>
          <w:lang w:val="en-US"/>
        </w:rPr>
        <w:t>(</w:t>
      </w:r>
      <w:r w:rsidR="006C0B84" w:rsidRPr="006C0B84">
        <w:rPr>
          <w:i/>
          <w:iCs/>
          <w:lang w:val="en-US"/>
        </w:rPr>
        <w:t>t</w:t>
      </w:r>
      <w:r w:rsidR="006C0B84">
        <w:rPr>
          <w:lang w:val="en-US"/>
        </w:rPr>
        <w:t>)</w:t>
      </w:r>
      <w:r w:rsidRPr="006124D5">
        <w:rPr>
          <w:lang w:val="en-US"/>
        </w:rPr>
        <w:t xml:space="preserve"> are time</w:t>
      </w:r>
      <w:r w:rsidRPr="006124D5">
        <w:rPr>
          <w:lang w:val="en-US"/>
        </w:rPr>
        <w:noBreakHyphen/>
        <w:t>variant and t</w:t>
      </w:r>
      <w:r w:rsidR="006C0B84">
        <w:rPr>
          <w:lang w:val="en-US"/>
        </w:rPr>
        <w:t>hey can reach arbitrary values.</w:t>
      </w:r>
    </w:p>
    <w:p w:rsidR="006124D5" w:rsidRPr="006124D5" w:rsidRDefault="00021D97" w:rsidP="00021D97">
      <w:pPr>
        <w:pStyle w:val="Heading2"/>
        <w:rPr>
          <w:lang w:val="en-US"/>
        </w:rPr>
      </w:pPr>
      <w:r>
        <w:rPr>
          <w:lang w:val="en-US"/>
        </w:rPr>
        <w:t>7.3</w:t>
      </w:r>
      <w:r>
        <w:rPr>
          <w:lang w:val="en-US"/>
        </w:rPr>
        <w:tab/>
        <w:t>Model output usage</w:t>
      </w:r>
    </w:p>
    <w:p w:rsidR="006124D5" w:rsidRDefault="006124D5" w:rsidP="006124D5">
      <w:pPr>
        <w:rPr>
          <w:lang w:val="en-US"/>
        </w:rPr>
      </w:pPr>
      <w:r w:rsidRPr="006124D5">
        <w:rPr>
          <w:lang w:val="en-US"/>
        </w:rPr>
        <w:t xml:space="preserve">Let </w:t>
      </w:r>
      <w:r w:rsidRPr="006124D5">
        <w:rPr>
          <w:i/>
          <w:iCs/>
          <w:lang w:val="en-US"/>
        </w:rPr>
        <w:t>s</w:t>
      </w:r>
      <w:r w:rsidRPr="006124D5">
        <w:rPr>
          <w:lang w:val="en-US"/>
        </w:rPr>
        <w:t>(</w:t>
      </w:r>
      <w:r w:rsidRPr="006124D5">
        <w:rPr>
          <w:i/>
          <w:iCs/>
          <w:lang w:val="en-US"/>
        </w:rPr>
        <w:t>t</w:t>
      </w:r>
      <w:r w:rsidRPr="006124D5">
        <w:rPr>
          <w:lang w:val="en-US"/>
        </w:rPr>
        <w:t xml:space="preserve">) be the transmitted equivalent baseband signal, then the received signal </w:t>
      </w:r>
      <w:r w:rsidRPr="006124D5">
        <w:rPr>
          <w:i/>
          <w:iCs/>
          <w:lang w:val="en-US"/>
        </w:rPr>
        <w:t>r</w:t>
      </w:r>
      <w:r w:rsidRPr="006124D5">
        <w:rPr>
          <w:lang w:val="en-US"/>
        </w:rPr>
        <w:t>(</w:t>
      </w:r>
      <w:r w:rsidRPr="006124D5">
        <w:rPr>
          <w:i/>
          <w:iCs/>
          <w:lang w:val="en-US"/>
        </w:rPr>
        <w:t>t</w:t>
      </w:r>
      <w:r w:rsidRPr="006124D5">
        <w:rPr>
          <w:lang w:val="en-US"/>
        </w:rPr>
        <w:t>) can be calculated in the usual way, by the convolution of the transmitted signal with the channel impulse response as:</w:t>
      </w:r>
    </w:p>
    <w:p w:rsidR="006C0B84" w:rsidRPr="006124D5" w:rsidRDefault="006C0B84" w:rsidP="006C0B84">
      <w:pPr>
        <w:pStyle w:val="Blanc"/>
      </w:pPr>
    </w:p>
    <w:p w:rsidR="006C0B84" w:rsidRPr="006124D5" w:rsidRDefault="006C0B84" w:rsidP="00126CB2">
      <w:pPr>
        <w:pStyle w:val="Equation"/>
        <w:rPr>
          <w:lang w:val="en-US"/>
        </w:rPr>
      </w:pPr>
      <w:r>
        <w:rPr>
          <w:lang w:val="en-US"/>
        </w:rPr>
        <w:tab/>
      </w:r>
      <w:r>
        <w:rPr>
          <w:lang w:val="en-US"/>
        </w:rPr>
        <w:tab/>
      </w:r>
      <w:r w:rsidRPr="006C0B84">
        <w:rPr>
          <w:i/>
          <w:iCs/>
          <w:lang w:val="en-US"/>
        </w:rPr>
        <w:t>r</w:t>
      </w:r>
      <w:r>
        <w:rPr>
          <w:lang w:val="en-US"/>
        </w:rPr>
        <w:t>(</w:t>
      </w:r>
      <w:r w:rsidRPr="006C0B84">
        <w:rPr>
          <w:i/>
          <w:iCs/>
          <w:lang w:val="en-US"/>
        </w:rPr>
        <w:t>t</w:t>
      </w:r>
      <w:r>
        <w:rPr>
          <w:lang w:val="en-US"/>
        </w:rPr>
        <w:t xml:space="preserve">) = </w:t>
      </w:r>
      <w:r w:rsidRPr="006C0B84">
        <w:rPr>
          <w:i/>
          <w:iCs/>
          <w:lang w:val="en-US"/>
        </w:rPr>
        <w:t>s</w:t>
      </w:r>
      <w:r>
        <w:rPr>
          <w:lang w:val="en-US"/>
        </w:rPr>
        <w:t>(</w:t>
      </w:r>
      <w:r w:rsidRPr="006C0B84">
        <w:rPr>
          <w:i/>
          <w:iCs/>
          <w:lang w:val="en-US"/>
        </w:rPr>
        <w:t>t</w:t>
      </w:r>
      <w:r>
        <w:rPr>
          <w:lang w:val="en-US"/>
        </w:rPr>
        <w:t xml:space="preserve">) * </w:t>
      </w:r>
      <w:r w:rsidRPr="006C0B84">
        <w:rPr>
          <w:i/>
          <w:iCs/>
          <w:lang w:val="en-US"/>
        </w:rPr>
        <w:t>h</w:t>
      </w:r>
      <w:r>
        <w:rPr>
          <w:lang w:val="en-US"/>
        </w:rPr>
        <w:t>(</w:t>
      </w:r>
      <w:r w:rsidRPr="006C0B84">
        <w:rPr>
          <w:i/>
          <w:iCs/>
          <w:lang w:val="en-US"/>
        </w:rPr>
        <w:t>t</w:t>
      </w:r>
      <w:r>
        <w:rPr>
          <w:lang w:val="en-US"/>
        </w:rPr>
        <w:t xml:space="preserve">, </w:t>
      </w:r>
      <w:r>
        <w:rPr>
          <w:lang w:val="en-US"/>
        </w:rPr>
        <w:sym w:font="Symbol" w:char="F074"/>
      </w:r>
      <w:r>
        <w:rPr>
          <w:lang w:val="en-US"/>
        </w:rPr>
        <w:t>)</w:t>
      </w:r>
      <w:r>
        <w:rPr>
          <w:lang w:val="en-US"/>
        </w:rPr>
        <w:tab/>
        <w:t>(</w:t>
      </w:r>
      <w:r w:rsidR="00126CB2">
        <w:rPr>
          <w:lang w:val="en-US"/>
        </w:rPr>
        <w:t>32</w:t>
      </w:r>
      <w:r>
        <w:rPr>
          <w:lang w:val="en-US"/>
        </w:rPr>
        <w:t>)</w:t>
      </w:r>
    </w:p>
    <w:p w:rsidR="006C0B84" w:rsidRPr="006124D5" w:rsidRDefault="006C0B84" w:rsidP="006C0B84">
      <w:pPr>
        <w:pStyle w:val="Blanc"/>
      </w:pPr>
    </w:p>
    <w:p w:rsidR="006124D5" w:rsidRPr="006124D5" w:rsidRDefault="006124D5" w:rsidP="006124D5">
      <w:pPr>
        <w:rPr>
          <w:lang w:val="en-US"/>
        </w:rPr>
      </w:pPr>
      <w:r w:rsidRPr="006124D5">
        <w:rPr>
          <w:lang w:val="en-US"/>
        </w:rPr>
        <w:t xml:space="preserve">The channel impulse responses as model output are updated at a rate given by </w:t>
      </w:r>
      <w:r>
        <w:rPr>
          <w:position w:val="-14"/>
        </w:rPr>
        <w:object w:dxaOrig="499" w:dyaOrig="380">
          <v:shape id="_x0000_i1076" type="#_x0000_t75" style="width:25pt;height:19pt" o:ole="">
            <v:imagedata r:id="rId110" o:title=""/>
          </v:shape>
          <o:OLEObject Type="Embed" ProgID="Equation.DSMT4" ShapeID="_x0000_i1076" DrawAspect="Content" ObjectID="_1548832625" r:id="rId118"/>
        </w:object>
      </w:r>
      <w:r w:rsidRPr="006124D5">
        <w:rPr>
          <w:lang w:val="en-US"/>
        </w:rPr>
        <w:t>.</w:t>
      </w:r>
    </w:p>
    <w:p w:rsidR="00B77B92" w:rsidRDefault="006C0B84" w:rsidP="002D35E6">
      <w:pPr>
        <w:pStyle w:val="Heading1"/>
        <w:rPr>
          <w:lang w:val="en-US"/>
        </w:rPr>
      </w:pPr>
      <w:r>
        <w:rPr>
          <w:lang w:val="en-US"/>
        </w:rPr>
        <w:t>8</w:t>
      </w:r>
      <w:r w:rsidR="00B77B92">
        <w:rPr>
          <w:lang w:val="en-US"/>
        </w:rPr>
        <w:tab/>
        <w:t xml:space="preserve">Satellite diversity </w:t>
      </w:r>
    </w:p>
    <w:p w:rsidR="00B77B92" w:rsidRDefault="00B77B92" w:rsidP="00B77B92">
      <w:pPr>
        <w:rPr>
          <w:lang w:val="en-US"/>
        </w:rPr>
      </w:pPr>
      <w:r>
        <w:rPr>
          <w:lang w:val="en-US"/>
        </w:rPr>
        <w:t xml:space="preserve">In previous sections single satellite links have been considered. To improve availability, multiple satellite systems may use link diversity. The combination/switching of signals from various satellites is dealt with here. Two cases are considered, namely, the uncorrelated case where it is assumed that shadowing effects affecting received signals from visible satellites are uncorrelated, and the correlated case in which a given degree of correlation is present. In both situations multipath originated signal variations are assumed to be uncorrelated. </w:t>
      </w:r>
    </w:p>
    <w:p w:rsidR="003E4AA1" w:rsidRPr="003B59B5" w:rsidRDefault="003E4AA1" w:rsidP="003B59B5">
      <w:pPr>
        <w:pStyle w:val="Heading2"/>
        <w:rPr>
          <w:lang w:val="en-US"/>
        </w:rPr>
      </w:pPr>
      <w:r w:rsidRPr="003E4AA1">
        <w:rPr>
          <w:lang w:val="en-US"/>
        </w:rPr>
        <w:lastRenderedPageBreak/>
        <w:t>8.1</w:t>
      </w:r>
      <w:r w:rsidRPr="003E4AA1">
        <w:rPr>
          <w:lang w:val="en-US"/>
        </w:rPr>
        <w:tab/>
        <w:t xml:space="preserve">Uncorrelated case </w:t>
      </w:r>
    </w:p>
    <w:p w:rsidR="003E4AA1" w:rsidRPr="003E4AA1" w:rsidRDefault="003E4AA1" w:rsidP="003E4AA1">
      <w:pPr>
        <w:rPr>
          <w:lang w:val="en-US"/>
        </w:rPr>
      </w:pPr>
      <w:r w:rsidRPr="003E4AA1">
        <w:rPr>
          <w:lang w:val="en-US"/>
        </w:rPr>
        <w:t xml:space="preserve">The model in § 6 has a capability for assessing satellite diversity effects in the case of multivisibility satellite constellations (i.e. switching to the least impaired path). For GSO systems, the occurrence probabilities of each state for each satellite link, i.e. </w:t>
      </w:r>
      <w:r w:rsidRPr="003E4AA1">
        <w:rPr>
          <w:i/>
          <w:iCs/>
          <w:spacing w:val="-18"/>
          <w:lang w:val="en-US"/>
        </w:rPr>
        <w:t>P</w:t>
      </w:r>
      <w:r w:rsidRPr="003E4AA1">
        <w:rPr>
          <w:i/>
          <w:iCs/>
          <w:vertAlign w:val="subscript"/>
          <w:lang w:val="en-US"/>
        </w:rPr>
        <w:t>GOODn</w:t>
      </w:r>
      <w:r w:rsidRPr="003E4AA1">
        <w:rPr>
          <w:lang w:val="en-US"/>
        </w:rPr>
        <w:t xml:space="preserve"> and </w:t>
      </w:r>
      <w:r w:rsidRPr="003E4AA1">
        <w:rPr>
          <w:i/>
          <w:iCs/>
          <w:spacing w:val="-18"/>
          <w:lang w:val="en-US"/>
        </w:rPr>
        <w:t>P</w:t>
      </w:r>
      <w:r w:rsidRPr="003E4AA1">
        <w:rPr>
          <w:i/>
          <w:iCs/>
          <w:vertAlign w:val="subscript"/>
          <w:lang w:val="en-US"/>
        </w:rPr>
        <w:t>BADn</w:t>
      </w:r>
      <w:r w:rsidRPr="003E4AA1">
        <w:rPr>
          <w:lang w:val="en-US"/>
        </w:rPr>
        <w:t xml:space="preserve"> (</w:t>
      </w:r>
      <w:r w:rsidRPr="003E4AA1">
        <w:rPr>
          <w:i/>
          <w:lang w:val="en-US"/>
        </w:rPr>
        <w:t>n</w:t>
      </w:r>
      <w:r w:rsidRPr="003E4AA1">
        <w:rPr>
          <w:lang w:val="en-US"/>
        </w:rPr>
        <w:t> </w:t>
      </w:r>
      <w:r w:rsidRPr="00513CF1">
        <w:rPr>
          <w:rFonts w:ascii="Symbol" w:hAnsi="Symbol"/>
        </w:rPr>
        <w:t></w:t>
      </w:r>
      <w:r w:rsidRPr="003E4AA1">
        <w:rPr>
          <w:lang w:val="en-US"/>
        </w:rPr>
        <w:t xml:space="preserve"> 1, 2,..., </w:t>
      </w:r>
      <w:r w:rsidRPr="003E4AA1">
        <w:rPr>
          <w:i/>
          <w:lang w:val="en-US"/>
        </w:rPr>
        <w:t>N</w:t>
      </w:r>
      <w:r w:rsidRPr="003E4AA1">
        <w:rPr>
          <w:lang w:val="en-US"/>
        </w:rPr>
        <w:t xml:space="preserve">; </w:t>
      </w:r>
      <w:r w:rsidRPr="003E4AA1">
        <w:rPr>
          <w:i/>
          <w:lang w:val="en-US"/>
        </w:rPr>
        <w:t>N</w:t>
      </w:r>
      <w:r w:rsidRPr="003E4AA1">
        <w:rPr>
          <w:lang w:val="en-US"/>
        </w:rPr>
        <w:t xml:space="preserve"> is number of visible satellites) depend on each satellite elevation </w:t>
      </w:r>
      <w:r w:rsidRPr="00513CF1">
        <w:rPr>
          <w:rFonts w:ascii="Symbol" w:hAnsi="Symbol"/>
        </w:rPr>
        <w:t></w:t>
      </w:r>
      <w:r w:rsidRPr="003E4AA1">
        <w:rPr>
          <w:i/>
          <w:vertAlign w:val="subscript"/>
          <w:lang w:val="en-US"/>
        </w:rPr>
        <w:t>n</w:t>
      </w:r>
      <w:r w:rsidRPr="003E4AA1">
        <w:rPr>
          <w:lang w:val="en-US"/>
        </w:rPr>
        <w:t xml:space="preserve"> State occurrence probabilities after the state-selection diversity, </w:t>
      </w:r>
      <w:r w:rsidRPr="003E4AA1">
        <w:rPr>
          <w:i/>
          <w:iCs/>
          <w:spacing w:val="-18"/>
          <w:lang w:val="en-US"/>
        </w:rPr>
        <w:t>P</w:t>
      </w:r>
      <w:r w:rsidRPr="003E4AA1">
        <w:rPr>
          <w:i/>
          <w:iCs/>
          <w:vertAlign w:val="subscript"/>
          <w:lang w:val="en-US"/>
        </w:rPr>
        <w:t>GOOD</w:t>
      </w:r>
      <w:r w:rsidRPr="003E4AA1">
        <w:rPr>
          <w:i/>
          <w:vertAlign w:val="subscript"/>
          <w:lang w:val="en-US"/>
        </w:rPr>
        <w:t>:div</w:t>
      </w:r>
      <w:r w:rsidRPr="003E4AA1">
        <w:rPr>
          <w:lang w:val="en-US"/>
        </w:rPr>
        <w:t xml:space="preserve"> and </w:t>
      </w:r>
      <w:r w:rsidRPr="003E4AA1">
        <w:rPr>
          <w:i/>
          <w:iCs/>
          <w:spacing w:val="-18"/>
          <w:lang w:val="en-US"/>
        </w:rPr>
        <w:t>P</w:t>
      </w:r>
      <w:r w:rsidRPr="003E4AA1">
        <w:rPr>
          <w:i/>
          <w:iCs/>
          <w:vertAlign w:val="subscript"/>
          <w:lang w:val="en-US"/>
        </w:rPr>
        <w:t>BAD</w:t>
      </w:r>
      <w:r w:rsidRPr="003E4AA1">
        <w:rPr>
          <w:i/>
          <w:vertAlign w:val="subscript"/>
          <w:lang w:val="en-US"/>
        </w:rPr>
        <w:t>:div</w:t>
      </w:r>
      <w:r w:rsidRPr="003E4AA1">
        <w:rPr>
          <w:lang w:val="en-US"/>
        </w:rPr>
        <w:t xml:space="preserve"> are given by:</w:t>
      </w:r>
    </w:p>
    <w:p w:rsidR="003E4AA1" w:rsidRPr="003E4AA1" w:rsidRDefault="003E4AA1" w:rsidP="00126CB2">
      <w:pPr>
        <w:pStyle w:val="Equation"/>
        <w:rPr>
          <w:lang w:val="en-US"/>
        </w:rPr>
      </w:pPr>
      <w:r w:rsidRPr="003E4AA1">
        <w:rPr>
          <w:lang w:val="en-US"/>
        </w:rPr>
        <w:tab/>
      </w:r>
      <w:r w:rsidRPr="003E4AA1">
        <w:rPr>
          <w:lang w:val="en-US"/>
        </w:rPr>
        <w:tab/>
      </w:r>
      <w:r w:rsidR="00EF0D0D" w:rsidRPr="00BC51A6">
        <w:rPr>
          <w:position w:val="-32"/>
        </w:rPr>
        <w:object w:dxaOrig="2860" w:dyaOrig="720">
          <v:shape id="_x0000_i1077" type="#_x0000_t75" style="width:142.5pt;height:36pt" o:ole="">
            <v:imagedata r:id="rId119" o:title=""/>
          </v:shape>
          <o:OLEObject Type="Embed" ProgID="Equation.3" ShapeID="_x0000_i1077" DrawAspect="Content" ObjectID="_1548832626" r:id="rId120"/>
        </w:object>
      </w:r>
      <w:r w:rsidRPr="003E4AA1">
        <w:rPr>
          <w:lang w:val="en-US"/>
        </w:rPr>
        <w:tab/>
        <w:t>(3</w:t>
      </w:r>
      <w:r w:rsidR="00126CB2">
        <w:rPr>
          <w:lang w:val="en-US"/>
        </w:rPr>
        <w:t>3</w:t>
      </w:r>
      <w:r w:rsidRPr="003E4AA1">
        <w:rPr>
          <w:lang w:val="en-US"/>
        </w:rPr>
        <w:t>a)</w:t>
      </w:r>
    </w:p>
    <w:p w:rsidR="003E4AA1" w:rsidRPr="003E4AA1" w:rsidRDefault="003E4AA1" w:rsidP="00126CB2">
      <w:pPr>
        <w:pStyle w:val="Equation"/>
        <w:rPr>
          <w:lang w:val="en-US"/>
        </w:rPr>
      </w:pPr>
      <w:r w:rsidRPr="003E4AA1">
        <w:rPr>
          <w:lang w:val="en-US"/>
        </w:rPr>
        <w:tab/>
      </w:r>
      <w:r w:rsidRPr="003E4AA1">
        <w:rPr>
          <w:lang w:val="en-US"/>
        </w:rPr>
        <w:tab/>
      </w:r>
      <w:r w:rsidRPr="0023491B">
        <w:object w:dxaOrig="1940" w:dyaOrig="340">
          <v:shape id="_x0000_i1078" type="#_x0000_t75" style="width:95.5pt;height:18.5pt" o:ole="">
            <v:imagedata r:id="rId121" o:title=""/>
          </v:shape>
          <o:OLEObject Type="Embed" ProgID="Equation.3" ShapeID="_x0000_i1078" DrawAspect="Content" ObjectID="_1548832627" r:id="rId122"/>
        </w:object>
      </w:r>
      <w:r w:rsidRPr="003E4AA1">
        <w:rPr>
          <w:lang w:val="en-US"/>
        </w:rPr>
        <w:tab/>
        <w:t>(3</w:t>
      </w:r>
      <w:r w:rsidR="00126CB2">
        <w:rPr>
          <w:lang w:val="en-US"/>
        </w:rPr>
        <w:t>3</w:t>
      </w:r>
      <w:r w:rsidRPr="003E4AA1">
        <w:rPr>
          <w:lang w:val="en-US"/>
        </w:rPr>
        <w:t>b)</w:t>
      </w:r>
    </w:p>
    <w:p w:rsidR="003E4AA1" w:rsidRPr="003E4AA1" w:rsidRDefault="003E4AA1" w:rsidP="003E4AA1">
      <w:pPr>
        <w:rPr>
          <w:spacing w:val="-4"/>
          <w:lang w:val="en-US"/>
        </w:rPr>
      </w:pPr>
      <w:r w:rsidRPr="003E4AA1">
        <w:rPr>
          <w:spacing w:val="-4"/>
          <w:lang w:val="en-US"/>
        </w:rPr>
        <w:t xml:space="preserve">In the case of non-GSOs such as LEO and medium Earth orbit (MEO), the occurrence probabilities of the various states for each satellite link vary with time depending on the time-varying satellite elevation. The mean state occurrence probabilities, i.e. </w:t>
      </w:r>
      <w:r w:rsidRPr="00513CF1">
        <w:rPr>
          <w:rFonts w:ascii="Symbol" w:hAnsi="Symbol"/>
        </w:rPr>
        <w:t></w:t>
      </w:r>
      <w:r w:rsidRPr="003E4AA1">
        <w:rPr>
          <w:i/>
          <w:iCs/>
          <w:spacing w:val="-18"/>
          <w:lang w:val="en-US"/>
        </w:rPr>
        <w:t>P</w:t>
      </w:r>
      <w:r w:rsidRPr="003E4AA1">
        <w:rPr>
          <w:i/>
          <w:iCs/>
          <w:vertAlign w:val="subscript"/>
          <w:lang w:val="en-US"/>
        </w:rPr>
        <w:t>GOOD</w:t>
      </w:r>
      <w:r w:rsidRPr="003E4AA1">
        <w:rPr>
          <w:i/>
          <w:vertAlign w:val="subscript"/>
          <w:lang w:val="en-US"/>
        </w:rPr>
        <w:t>:div</w:t>
      </w:r>
      <w:r w:rsidRPr="00513CF1">
        <w:rPr>
          <w:rFonts w:ascii="Symbol" w:hAnsi="Symbol"/>
        </w:rPr>
        <w:t></w:t>
      </w:r>
      <w:r w:rsidRPr="003E4AA1">
        <w:rPr>
          <w:lang w:val="en-US"/>
        </w:rPr>
        <w:t xml:space="preserve"> and </w:t>
      </w:r>
      <w:r w:rsidRPr="00513CF1">
        <w:rPr>
          <w:rFonts w:ascii="Symbol" w:hAnsi="Symbol"/>
        </w:rPr>
        <w:t></w:t>
      </w:r>
      <w:r w:rsidRPr="003E4AA1">
        <w:rPr>
          <w:i/>
          <w:iCs/>
          <w:spacing w:val="-18"/>
          <w:lang w:val="en-US"/>
        </w:rPr>
        <w:t>P</w:t>
      </w:r>
      <w:r w:rsidRPr="003E4AA1">
        <w:rPr>
          <w:i/>
          <w:iCs/>
          <w:vertAlign w:val="subscript"/>
          <w:lang w:val="en-US"/>
        </w:rPr>
        <w:t>BAD</w:t>
      </w:r>
      <w:r w:rsidRPr="003E4AA1">
        <w:rPr>
          <w:i/>
          <w:vertAlign w:val="subscript"/>
          <w:lang w:val="en-US"/>
        </w:rPr>
        <w:t>:div</w:t>
      </w:r>
      <w:r w:rsidRPr="00513CF1">
        <w:rPr>
          <w:rFonts w:ascii="Symbol" w:hAnsi="Symbol"/>
        </w:rPr>
        <w:t></w:t>
      </w:r>
      <w:r w:rsidRPr="003E4AA1">
        <w:rPr>
          <w:spacing w:val="-4"/>
          <w:lang w:val="en-US"/>
        </w:rPr>
        <w:t xml:space="preserve">, after operating satellite diversity from time </w:t>
      </w:r>
      <w:r w:rsidRPr="003E4AA1">
        <w:rPr>
          <w:i/>
          <w:spacing w:val="-4"/>
          <w:lang w:val="en-US"/>
        </w:rPr>
        <w:t>t</w:t>
      </w:r>
      <w:r w:rsidRPr="003E4AA1">
        <w:rPr>
          <w:spacing w:val="-4"/>
          <w:vertAlign w:val="subscript"/>
          <w:lang w:val="en-US"/>
        </w:rPr>
        <w:t>1</w:t>
      </w:r>
      <w:r w:rsidRPr="003E4AA1">
        <w:rPr>
          <w:spacing w:val="-4"/>
          <w:lang w:val="en-US"/>
        </w:rPr>
        <w:t xml:space="preserve"> to </w:t>
      </w:r>
      <w:r w:rsidRPr="003E4AA1">
        <w:rPr>
          <w:i/>
          <w:spacing w:val="-4"/>
          <w:lang w:val="en-US"/>
        </w:rPr>
        <w:t>t</w:t>
      </w:r>
      <w:r w:rsidRPr="003E4AA1">
        <w:rPr>
          <w:spacing w:val="-4"/>
          <w:vertAlign w:val="subscript"/>
          <w:lang w:val="en-US"/>
        </w:rPr>
        <w:t>2</w:t>
      </w:r>
      <w:r w:rsidRPr="003E4AA1">
        <w:rPr>
          <w:spacing w:val="-4"/>
          <w:lang w:val="en-US"/>
        </w:rPr>
        <w:t xml:space="preserve"> are as follows:</w:t>
      </w:r>
    </w:p>
    <w:p w:rsidR="003E4AA1" w:rsidRPr="003E4AA1" w:rsidRDefault="003E4AA1" w:rsidP="00126CB2">
      <w:pPr>
        <w:tabs>
          <w:tab w:val="center" w:pos="4820"/>
          <w:tab w:val="right" w:pos="9639"/>
        </w:tabs>
        <w:rPr>
          <w:lang w:val="en-US"/>
        </w:rPr>
      </w:pPr>
      <w:r w:rsidRPr="003E4AA1">
        <w:rPr>
          <w:lang w:val="en-US"/>
        </w:rPr>
        <w:tab/>
      </w:r>
      <w:r w:rsidRPr="003E4AA1">
        <w:rPr>
          <w:lang w:val="en-US"/>
        </w:rPr>
        <w:tab/>
      </w:r>
      <w:r w:rsidRPr="0023491B">
        <w:rPr>
          <w:position w:val="-30"/>
        </w:rPr>
        <w:object w:dxaOrig="5060" w:dyaOrig="720">
          <v:shape id="_x0000_i1079" type="#_x0000_t75" style="width:255pt;height:37.5pt" o:ole="">
            <v:imagedata r:id="rId123" o:title=""/>
          </v:shape>
          <o:OLEObject Type="Embed" ProgID="Equation.3" ShapeID="_x0000_i1079" DrawAspect="Content" ObjectID="_1548832628" r:id="rId124"/>
        </w:object>
      </w:r>
      <w:r w:rsidRPr="003E4AA1">
        <w:rPr>
          <w:lang w:val="en-US"/>
        </w:rPr>
        <w:tab/>
        <w:t>(3</w:t>
      </w:r>
      <w:r w:rsidR="00126CB2">
        <w:rPr>
          <w:lang w:val="en-US"/>
        </w:rPr>
        <w:t>4</w:t>
      </w:r>
      <w:r w:rsidRPr="003E4AA1">
        <w:rPr>
          <w:lang w:val="en-US"/>
        </w:rPr>
        <w:t>)</w:t>
      </w:r>
    </w:p>
    <w:p w:rsidR="00872C7A" w:rsidRDefault="00872C7A" w:rsidP="00872C7A">
      <w:pPr>
        <w:pStyle w:val="Heading2"/>
        <w:rPr>
          <w:lang w:val="en-US"/>
        </w:rPr>
      </w:pPr>
      <w:r>
        <w:rPr>
          <w:lang w:val="en-US"/>
        </w:rPr>
        <w:t>8.2</w:t>
      </w:r>
      <w:r>
        <w:rPr>
          <w:lang w:val="en-US"/>
        </w:rPr>
        <w:tab/>
        <w:t>Correlated case</w:t>
      </w:r>
    </w:p>
    <w:p w:rsidR="00872C7A" w:rsidRDefault="00872C7A" w:rsidP="00872C7A">
      <w:pPr>
        <w:rPr>
          <w:lang w:val="en-US"/>
        </w:rPr>
      </w:pPr>
      <w:r>
        <w:rPr>
          <w:lang w:val="en-US"/>
        </w:rPr>
        <w:t xml:space="preserve">In many instances, shadowing events affecting two links with a given angle spacing present some degree of correlation that needs to be quantified in order to produce more accurate estimations of the overall availability to be expected in a multiple satellite system. The shadowing cross-correlation coefficient is used for this purpose. This parameter may take up values in the range of </w:t>
      </w:r>
      <w:r>
        <w:rPr>
          <w:rFonts w:ascii="Symbol" w:hAnsi="Symbol"/>
        </w:rPr>
        <w:sym w:font="Symbol" w:char="F0B1"/>
      </w:r>
      <w:r>
        <w:rPr>
          <w:lang w:val="en-US"/>
        </w:rPr>
        <w:t xml:space="preserve">1 going from positive, close to </w:t>
      </w:r>
      <w:r>
        <w:rPr>
          <w:rFonts w:ascii="Symbol" w:hAnsi="Symbol"/>
        </w:rPr>
        <w:t></w:t>
      </w:r>
      <w:r>
        <w:rPr>
          <w:lang w:val="en-US"/>
        </w:rPr>
        <w:t>1, for small angle spacing to even negative for larger spacing.</w:t>
      </w:r>
    </w:p>
    <w:p w:rsidR="00872C7A" w:rsidRDefault="00872C7A" w:rsidP="00872C7A">
      <w:pPr>
        <w:pStyle w:val="Heading3"/>
        <w:rPr>
          <w:lang w:val="en-US"/>
        </w:rPr>
      </w:pPr>
      <w:r>
        <w:rPr>
          <w:lang w:val="en-US"/>
        </w:rPr>
        <w:t>8.2.1</w:t>
      </w:r>
      <w:r>
        <w:rPr>
          <w:lang w:val="en-US"/>
        </w:rPr>
        <w:tab/>
        <w:t>Quantification of the shadowing cross-correlation coefficient in urban areas</w:t>
      </w:r>
    </w:p>
    <w:p w:rsidR="00872C7A" w:rsidRDefault="00872C7A" w:rsidP="00872C7A">
      <w:pPr>
        <w:rPr>
          <w:lang w:val="en-US"/>
        </w:rPr>
      </w:pPr>
      <w:r>
        <w:rPr>
          <w:lang w:val="en-US"/>
        </w:rPr>
        <w:t xml:space="preserve">Here, a simple three-segment model to quantify the cross-correlation coefficient between shadowing events in urban areas is described. A canonical urban area geometry, the “street canyon” is used. The objective is the quantification of the cross-correlation coefficient </w:t>
      </w:r>
      <w:r>
        <w:rPr>
          <w:rFonts w:ascii="Symbol" w:hAnsi="Symbol"/>
          <w:iCs/>
        </w:rPr>
        <w:sym w:font="Symbol" w:char="F072"/>
      </w:r>
      <w:r>
        <w:rPr>
          <w:i/>
          <w:vertAlign w:val="subscript"/>
          <w:lang w:val="en-US"/>
        </w:rPr>
        <w:t> </w:t>
      </w:r>
      <w:r>
        <w:rPr>
          <w:lang w:val="en-US"/>
        </w:rPr>
        <w:t>(</w:t>
      </w:r>
      <w:r>
        <w:rPr>
          <w:rFonts w:ascii="Symbol" w:hAnsi="Symbol"/>
          <w:iCs/>
        </w:rPr>
        <w:sym w:font="Symbol" w:char="F067"/>
      </w:r>
      <w:r>
        <w:rPr>
          <w:lang w:val="en-US"/>
        </w:rPr>
        <w:t xml:space="preserve">), with </w:t>
      </w:r>
      <w:r>
        <w:rPr>
          <w:rFonts w:ascii="Symbol" w:hAnsi="Symbol"/>
          <w:iCs/>
        </w:rPr>
        <w:sym w:font="Symbol" w:char="F067"/>
      </w:r>
      <w:r>
        <w:rPr>
          <w:lang w:val="en-US"/>
        </w:rPr>
        <w:t xml:space="preserve"> being the angle spacing between two separate satellite-to-mobile links in street canyons, which are described in terms of their MKA.</w:t>
      </w:r>
    </w:p>
    <w:p w:rsidR="00872C7A" w:rsidRDefault="00872C7A" w:rsidP="007C2268">
      <w:pPr>
        <w:keepNext/>
        <w:keepLines/>
        <w:rPr>
          <w:lang w:val="en-US"/>
        </w:rPr>
      </w:pPr>
      <w:r>
        <w:rPr>
          <w:lang w:val="en-US"/>
        </w:rPr>
        <w:lastRenderedPageBreak/>
        <w:t xml:space="preserve">The geometry is indicated in Fig. </w:t>
      </w:r>
      <w:r w:rsidR="007C2268">
        <w:rPr>
          <w:lang w:val="en-US"/>
        </w:rPr>
        <w:t>22</w:t>
      </w:r>
      <w:r>
        <w:rPr>
          <w:lang w:val="en-US"/>
        </w:rPr>
        <w:t xml:space="preserve"> where:</w:t>
      </w:r>
    </w:p>
    <w:p w:rsidR="00872C7A" w:rsidRPr="00872C7A" w:rsidRDefault="00872C7A" w:rsidP="00872C7A">
      <w:pPr>
        <w:pStyle w:val="enumlev1"/>
        <w:keepNext/>
        <w:keepLines/>
        <w:rPr>
          <w:lang w:val="en-US"/>
        </w:rPr>
      </w:pPr>
      <w:r w:rsidRPr="00872C7A">
        <w:rPr>
          <w:lang w:val="en-US"/>
        </w:rPr>
        <w:tab/>
      </w:r>
      <w:r>
        <w:sym w:font="Symbol" w:char="F071"/>
      </w:r>
      <w:r w:rsidRPr="00872C7A">
        <w:rPr>
          <w:vertAlign w:val="subscript"/>
          <w:lang w:val="en-US"/>
        </w:rPr>
        <w:t>1</w:t>
      </w:r>
      <w:r w:rsidRPr="00872C7A">
        <w:rPr>
          <w:lang w:val="en-US"/>
        </w:rPr>
        <w:t xml:space="preserve">, </w:t>
      </w:r>
      <w:r>
        <w:sym w:font="Symbol" w:char="F071"/>
      </w:r>
      <w:r w:rsidRPr="00872C7A">
        <w:rPr>
          <w:vertAlign w:val="subscript"/>
          <w:lang w:val="en-US"/>
        </w:rPr>
        <w:t>2</w:t>
      </w:r>
      <w:r w:rsidRPr="00872C7A">
        <w:rPr>
          <w:rFonts w:ascii="Tms Rmn" w:hAnsi="Tms Rmn"/>
          <w:sz w:val="12"/>
          <w:lang w:val="en-US"/>
        </w:rPr>
        <w:t> </w:t>
      </w:r>
      <w:r w:rsidRPr="00872C7A">
        <w:rPr>
          <w:lang w:val="en-US"/>
        </w:rPr>
        <w:t>:</w:t>
      </w:r>
      <w:r w:rsidRPr="00872C7A">
        <w:rPr>
          <w:lang w:val="en-US"/>
        </w:rPr>
        <w:tab/>
        <w:t>satellite elevation angle</w:t>
      </w:r>
    </w:p>
    <w:p w:rsidR="00872C7A" w:rsidRPr="00872C7A" w:rsidRDefault="00872C7A" w:rsidP="00872C7A">
      <w:pPr>
        <w:pStyle w:val="enumlev1"/>
        <w:keepNext/>
        <w:keepLines/>
        <w:rPr>
          <w:lang w:val="en-US"/>
        </w:rPr>
      </w:pPr>
      <w:r w:rsidRPr="00872C7A">
        <w:rPr>
          <w:lang w:val="en-US"/>
        </w:rPr>
        <w:tab/>
      </w:r>
      <w:r w:rsidRPr="00872C7A">
        <w:rPr>
          <w:i/>
          <w:iCs/>
          <w:lang w:val="en-US"/>
        </w:rPr>
        <w:t>w</w:t>
      </w:r>
      <w:r w:rsidRPr="00872C7A">
        <w:rPr>
          <w:rFonts w:ascii="Tms Rmn" w:hAnsi="Tms Rmn"/>
          <w:sz w:val="12"/>
          <w:lang w:val="en-US"/>
        </w:rPr>
        <w:t> </w:t>
      </w:r>
      <w:r w:rsidRPr="00872C7A">
        <w:rPr>
          <w:lang w:val="en-US"/>
        </w:rPr>
        <w:t>:</w:t>
      </w:r>
      <w:r w:rsidRPr="00872C7A">
        <w:rPr>
          <w:lang w:val="en-US"/>
        </w:rPr>
        <w:tab/>
      </w:r>
      <w:r w:rsidRPr="00872C7A">
        <w:rPr>
          <w:lang w:val="en-US"/>
        </w:rPr>
        <w:tab/>
        <w:t>average street width</w:t>
      </w:r>
    </w:p>
    <w:p w:rsidR="00872C7A" w:rsidRPr="00872C7A" w:rsidRDefault="00872C7A" w:rsidP="00872C7A">
      <w:pPr>
        <w:pStyle w:val="enumlev1"/>
        <w:keepNext/>
        <w:keepLines/>
        <w:rPr>
          <w:lang w:val="en-US"/>
        </w:rPr>
      </w:pPr>
      <w:r w:rsidRPr="00872C7A">
        <w:rPr>
          <w:lang w:val="en-US"/>
        </w:rPr>
        <w:tab/>
      </w:r>
      <w:r w:rsidRPr="00872C7A">
        <w:rPr>
          <w:i/>
          <w:iCs/>
          <w:lang w:val="en-US"/>
        </w:rPr>
        <w:t>h</w:t>
      </w:r>
      <w:r w:rsidRPr="00872C7A">
        <w:rPr>
          <w:rFonts w:ascii="Tms Rmn" w:hAnsi="Tms Rmn"/>
          <w:sz w:val="12"/>
          <w:lang w:val="en-US"/>
        </w:rPr>
        <w:t> </w:t>
      </w:r>
      <w:r w:rsidRPr="00872C7A">
        <w:rPr>
          <w:lang w:val="en-US"/>
        </w:rPr>
        <w:t>:</w:t>
      </w:r>
      <w:r w:rsidRPr="00872C7A">
        <w:rPr>
          <w:lang w:val="en-US"/>
        </w:rPr>
        <w:tab/>
      </w:r>
      <w:r w:rsidRPr="00872C7A">
        <w:rPr>
          <w:lang w:val="en-US"/>
        </w:rPr>
        <w:tab/>
        <w:t>average building height</w:t>
      </w:r>
    </w:p>
    <w:p w:rsidR="00872C7A" w:rsidRPr="00872C7A" w:rsidRDefault="00872C7A" w:rsidP="00872C7A">
      <w:pPr>
        <w:pStyle w:val="enumlev1"/>
        <w:keepNext/>
        <w:keepLines/>
        <w:rPr>
          <w:lang w:val="en-US"/>
        </w:rPr>
      </w:pPr>
      <w:r w:rsidRPr="00872C7A">
        <w:rPr>
          <w:rFonts w:ascii="Symbol" w:hAnsi="Symbol"/>
          <w:lang w:val="en-US"/>
        </w:rPr>
        <w:tab/>
      </w:r>
      <w:r w:rsidRPr="00872C7A">
        <w:rPr>
          <w:i/>
          <w:iCs/>
          <w:lang w:val="en-US"/>
        </w:rPr>
        <w:t>l</w:t>
      </w:r>
      <w:r w:rsidRPr="00872C7A">
        <w:rPr>
          <w:rFonts w:ascii="Tms Rmn" w:hAnsi="Tms Rmn"/>
          <w:sz w:val="12"/>
          <w:lang w:val="en-US"/>
        </w:rPr>
        <w:t> </w:t>
      </w:r>
      <w:r w:rsidRPr="00872C7A">
        <w:rPr>
          <w:lang w:val="en-US"/>
        </w:rPr>
        <w:t>:</w:t>
      </w:r>
      <w:r w:rsidRPr="00872C7A">
        <w:rPr>
          <w:lang w:val="en-US"/>
        </w:rPr>
        <w:tab/>
      </w:r>
      <w:r w:rsidRPr="00872C7A">
        <w:rPr>
          <w:lang w:val="en-US"/>
        </w:rPr>
        <w:tab/>
        <w:t>length of street under consideration.</w:t>
      </w:r>
    </w:p>
    <w:p w:rsidR="00872C7A" w:rsidRPr="00872C7A" w:rsidRDefault="00872C7A" w:rsidP="007C2268">
      <w:pPr>
        <w:pStyle w:val="FigureNo"/>
        <w:rPr>
          <w:lang w:val="en-US"/>
        </w:rPr>
      </w:pPr>
      <w:r w:rsidRPr="00872C7A">
        <w:rPr>
          <w:lang w:val="en-US"/>
        </w:rPr>
        <w:t xml:space="preserve">FIGURE  </w:t>
      </w:r>
      <w:r w:rsidR="007C2268">
        <w:rPr>
          <w:lang w:val="en-US"/>
        </w:rPr>
        <w:t>22</w:t>
      </w:r>
    </w:p>
    <w:p w:rsidR="00872C7A" w:rsidRPr="00872C7A" w:rsidRDefault="00872C7A" w:rsidP="00872C7A">
      <w:pPr>
        <w:pStyle w:val="Figuretitle"/>
        <w:rPr>
          <w:lang w:val="en-US"/>
        </w:rPr>
      </w:pPr>
      <w:r w:rsidRPr="00872C7A">
        <w:rPr>
          <w:lang w:val="en-US"/>
        </w:rPr>
        <w:t>Geometry of a street canyon</w:t>
      </w:r>
    </w:p>
    <w:p w:rsidR="00872C7A" w:rsidRDefault="00B969F0" w:rsidP="00872C7A">
      <w:pPr>
        <w:pStyle w:val="Figure"/>
        <w:rPr>
          <w:lang w:val="en-US"/>
        </w:rPr>
      </w:pPr>
      <w:r>
        <w:object w:dxaOrig="5008" w:dyaOrig="3364">
          <v:shape id="_x0000_i1080" type="#_x0000_t75" style="width:279pt;height:187.5pt" o:ole="">
            <v:imagedata r:id="rId125" o:title=""/>
          </v:shape>
          <o:OLEObject Type="Embed" ProgID="CorelDraw.Graphic.16" ShapeID="_x0000_i1080" DrawAspect="Content" ObjectID="_1548832629" r:id="rId126"/>
        </w:object>
      </w:r>
    </w:p>
    <w:p w:rsidR="00872C7A" w:rsidRDefault="00872C7A" w:rsidP="00872C7A">
      <w:pPr>
        <w:spacing w:line="280" w:lineRule="exact"/>
        <w:rPr>
          <w:lang w:val="en-US"/>
        </w:rPr>
      </w:pPr>
      <w:r>
        <w:rPr>
          <w:lang w:val="en-US"/>
        </w:rPr>
        <w:t xml:space="preserve">The angle spacing between two links, </w:t>
      </w:r>
      <w:r>
        <w:rPr>
          <w:iCs/>
        </w:rPr>
        <w:sym w:font="Symbol" w:char="F067"/>
      </w:r>
      <w:r>
        <w:rPr>
          <w:lang w:val="en-US"/>
        </w:rPr>
        <w:t xml:space="preserve">, can be put in terms of more convenient angles: the elevations of the two satellites, </w:t>
      </w:r>
      <w:r>
        <w:rPr>
          <w:rFonts w:ascii="Symbol" w:hAnsi="Symbol"/>
          <w:iCs/>
        </w:rPr>
        <w:sym w:font="Symbol" w:char="F071"/>
      </w:r>
      <w:r>
        <w:rPr>
          <w:i/>
          <w:iCs/>
          <w:vertAlign w:val="subscript"/>
          <w:lang w:val="en-US"/>
        </w:rPr>
        <w:t>i</w:t>
      </w:r>
      <w:r>
        <w:rPr>
          <w:i/>
          <w:vertAlign w:val="subscript"/>
          <w:lang w:val="en-US"/>
        </w:rPr>
        <w:t xml:space="preserve"> </w:t>
      </w:r>
      <w:r>
        <w:rPr>
          <w:lang w:val="en-US"/>
        </w:rPr>
        <w:t>and</w:t>
      </w:r>
      <w:r>
        <w:rPr>
          <w:i/>
          <w:lang w:val="en-US"/>
        </w:rPr>
        <w:t xml:space="preserve"> </w:t>
      </w:r>
      <w:r>
        <w:rPr>
          <w:rFonts w:ascii="Symbol" w:hAnsi="Symbol"/>
          <w:iCs/>
        </w:rPr>
        <w:sym w:font="Symbol" w:char="F071"/>
      </w:r>
      <w:r>
        <w:rPr>
          <w:i/>
          <w:iCs/>
          <w:vertAlign w:val="subscript"/>
          <w:lang w:val="en-US"/>
        </w:rPr>
        <w:t>j</w:t>
      </w:r>
      <w:r>
        <w:rPr>
          <w:lang w:val="en-US"/>
        </w:rPr>
        <w:t xml:space="preserve">, and their azimuth spacing, </w:t>
      </w:r>
      <w:r>
        <w:rPr>
          <w:rFonts w:ascii="Symbol" w:hAnsi="Symbol"/>
        </w:rPr>
        <w:sym w:font="Symbol" w:char="F044"/>
      </w:r>
      <w:r>
        <w:rPr>
          <w:rFonts w:ascii="Symbol" w:hAnsi="Symbol"/>
        </w:rPr>
        <w:t></w:t>
      </w:r>
      <w:r>
        <w:rPr>
          <w:lang w:val="en-US"/>
        </w:rPr>
        <w:t>, i.e. the shadowing cross</w:t>
      </w:r>
      <w:r>
        <w:rPr>
          <w:lang w:val="en-US"/>
        </w:rPr>
        <w:noBreakHyphen/>
        <w:t xml:space="preserve">correlation coefficient can be expressed as </w:t>
      </w:r>
      <w:r>
        <w:rPr>
          <w:rFonts w:ascii="Symbol" w:hAnsi="Symbol"/>
        </w:rPr>
        <w:sym w:font="Symbol" w:char="F072"/>
      </w:r>
      <w:r>
        <w:rPr>
          <w:lang w:val="en-US"/>
        </w:rPr>
        <w:t xml:space="preserve"> (</w:t>
      </w:r>
      <w:r>
        <w:rPr>
          <w:rFonts w:ascii="Symbol" w:hAnsi="Symbol"/>
        </w:rPr>
        <w:sym w:font="Symbol" w:char="F071"/>
      </w:r>
      <w:r>
        <w:rPr>
          <w:i/>
          <w:iCs/>
          <w:vertAlign w:val="subscript"/>
          <w:lang w:val="en-US"/>
        </w:rPr>
        <w:t>i</w:t>
      </w:r>
      <w:r>
        <w:rPr>
          <w:lang w:val="en-US"/>
        </w:rPr>
        <w:t xml:space="preserve">, </w:t>
      </w:r>
      <w:r>
        <w:rPr>
          <w:rFonts w:ascii="Symbol" w:hAnsi="Symbol"/>
        </w:rPr>
        <w:sym w:font="Symbol" w:char="F071"/>
      </w:r>
      <w:r>
        <w:rPr>
          <w:i/>
          <w:iCs/>
          <w:vertAlign w:val="subscript"/>
          <w:lang w:val="en-US"/>
        </w:rPr>
        <w:t>j</w:t>
      </w:r>
      <w:r>
        <w:rPr>
          <w:lang w:val="en-US"/>
        </w:rPr>
        <w:t xml:space="preserve">, </w:t>
      </w:r>
      <w:r>
        <w:rPr>
          <w:rFonts w:ascii="Symbol" w:hAnsi="Symbol"/>
        </w:rPr>
        <w:sym w:font="Symbol" w:char="F044"/>
      </w:r>
      <w:r>
        <w:rPr>
          <w:rFonts w:ascii="Symbol" w:hAnsi="Symbol"/>
        </w:rPr>
        <w:t></w:t>
      </w:r>
      <w:r>
        <w:rPr>
          <w:lang w:val="en-US"/>
        </w:rPr>
        <w:t>).</w:t>
      </w:r>
    </w:p>
    <w:p w:rsidR="00872C7A" w:rsidRDefault="00872C7A" w:rsidP="007C2268">
      <w:pPr>
        <w:rPr>
          <w:lang w:val="en-US"/>
        </w:rPr>
      </w:pPr>
      <w:r>
        <w:rPr>
          <w:lang w:val="en-US"/>
        </w:rPr>
        <w:t>Typical results obtained with this model are represented schematically in Fig. </w:t>
      </w:r>
      <w:r w:rsidR="007C2268">
        <w:rPr>
          <w:lang w:val="en-US"/>
        </w:rPr>
        <w:t>23</w:t>
      </w:r>
      <w:r>
        <w:rPr>
          <w:lang w:val="en-US"/>
        </w:rPr>
        <w:t xml:space="preserve"> which shows a general behaviour with a three-segment pattern defined by points A, B, C and D. In addition to this general pattern, there exist several special cases in which two or more of the four points merge.</w:t>
      </w:r>
    </w:p>
    <w:p w:rsidR="00872C7A" w:rsidRDefault="00872C7A" w:rsidP="005D424F">
      <w:pPr>
        <w:rPr>
          <w:lang w:val="en-US"/>
        </w:rPr>
      </w:pPr>
      <w:r>
        <w:rPr>
          <w:lang w:val="en-US"/>
        </w:rPr>
        <w:t>Figure </w:t>
      </w:r>
      <w:r w:rsidR="005D424F">
        <w:rPr>
          <w:lang w:val="en-US"/>
        </w:rPr>
        <w:t xml:space="preserve">22 </w:t>
      </w:r>
      <w:r>
        <w:rPr>
          <w:lang w:val="en-US"/>
        </w:rPr>
        <w:t>shows that, in general, there usually exists a main lobe of positive, decreasing cross</w:t>
      </w:r>
      <w:r>
        <w:rPr>
          <w:lang w:val="en-US"/>
        </w:rPr>
        <w:noBreakHyphen/>
        <w:t xml:space="preserve">correlation values for small azimuth spacing (typically </w:t>
      </w:r>
      <w:r>
        <w:rPr>
          <w:rFonts w:ascii="Symbol" w:hAnsi="Symbol"/>
        </w:rPr>
        <w:sym w:font="Symbol" w:char="F044"/>
      </w:r>
      <w:r>
        <w:rPr>
          <w:rFonts w:ascii="Symbol" w:hAnsi="Symbol"/>
        </w:rPr>
        <w:t></w:t>
      </w:r>
      <w:r>
        <w:rPr>
          <w:i/>
          <w:lang w:val="en-US"/>
        </w:rPr>
        <w:t> </w:t>
      </w:r>
      <w:r>
        <w:rPr>
          <w:rFonts w:ascii="Symbol" w:hAnsi="Symbol"/>
        </w:rPr>
        <w:t></w:t>
      </w:r>
      <w:r>
        <w:rPr>
          <w:lang w:val="en-US"/>
        </w:rPr>
        <w:t> 30º) while, for larger values of </w:t>
      </w:r>
      <w:r>
        <w:rPr>
          <w:rFonts w:ascii="Symbol" w:hAnsi="Symbol"/>
        </w:rPr>
        <w:sym w:font="Symbol" w:char="F044"/>
      </w:r>
      <w:r>
        <w:rPr>
          <w:rFonts w:ascii="Symbol" w:hAnsi="Symbol"/>
        </w:rPr>
        <w:t></w:t>
      </w:r>
      <w:r>
        <w:rPr>
          <w:lang w:val="en-US"/>
        </w:rPr>
        <w:t>, the coefficient tends to settle at a constant negative value. The lobe will present higher maxima when the two satellites are at similar elevations. As the difference in elevations increases (</w:t>
      </w:r>
      <w:r>
        <w:rPr>
          <w:rFonts w:ascii="Symbol" w:hAnsi="Symbol"/>
          <w:iCs/>
        </w:rPr>
        <w:sym w:font="Symbol" w:char="F071"/>
      </w:r>
      <w:r>
        <w:rPr>
          <w:i/>
          <w:iCs/>
          <w:vertAlign w:val="subscript"/>
          <w:lang w:val="en-US"/>
        </w:rPr>
        <w:t>i</w:t>
      </w:r>
      <w:r>
        <w:rPr>
          <w:lang w:val="en-US"/>
        </w:rPr>
        <w:t> </w:t>
      </w:r>
      <w:r>
        <w:rPr>
          <w:rFonts w:ascii="Symbol" w:hAnsi="Symbol"/>
        </w:rPr>
        <w:t></w:t>
      </w:r>
      <w:r>
        <w:rPr>
          <w:rFonts w:ascii="Symbol" w:hAnsi="Symbol"/>
        </w:rPr>
        <w:t></w:t>
      </w:r>
      <w:r>
        <w:rPr>
          <w:i/>
          <w:lang w:val="en-US"/>
        </w:rPr>
        <w:t> </w:t>
      </w:r>
      <w:r>
        <w:rPr>
          <w:rFonts w:ascii="Symbol" w:hAnsi="Symbol"/>
          <w:iCs/>
        </w:rPr>
        <w:sym w:font="Symbol" w:char="F071"/>
      </w:r>
      <w:r>
        <w:rPr>
          <w:i/>
          <w:iCs/>
          <w:vertAlign w:val="subscript"/>
          <w:lang w:val="en-US"/>
        </w:rPr>
        <w:t>j</w:t>
      </w:r>
      <w:r>
        <w:rPr>
          <w:lang w:val="en-US"/>
        </w:rPr>
        <w:t>), the lobe will show much lower maxima.</w:t>
      </w:r>
    </w:p>
    <w:p w:rsidR="00872C7A" w:rsidRDefault="00872C7A" w:rsidP="007C2268">
      <w:pPr>
        <w:pStyle w:val="FigureNo"/>
      </w:pPr>
      <w:r>
        <w:lastRenderedPageBreak/>
        <w:t xml:space="preserve">FIGURE  </w:t>
      </w:r>
      <w:r w:rsidR="007C2268">
        <w:t>23</w:t>
      </w:r>
    </w:p>
    <w:p w:rsidR="00872C7A" w:rsidRDefault="00872C7A" w:rsidP="00872C7A">
      <w:pPr>
        <w:pStyle w:val="Figuretitle"/>
      </w:pPr>
      <w:r>
        <w:t>Three segment cross correlation coefficient model</w:t>
      </w:r>
    </w:p>
    <w:p w:rsidR="00872C7A" w:rsidRDefault="00F74F69" w:rsidP="00872C7A">
      <w:pPr>
        <w:pStyle w:val="Figure"/>
      </w:pPr>
      <w:r>
        <w:object w:dxaOrig="4360" w:dyaOrig="5117">
          <v:shape id="_x0000_i1081" type="#_x0000_t75" style="width:278.5pt;height:326.5pt" o:ole="">
            <v:imagedata r:id="rId127" o:title=""/>
          </v:shape>
          <o:OLEObject Type="Embed" ProgID="CorelDraw.Graphic.16" ShapeID="_x0000_i1081" DrawAspect="Content" ObjectID="_1548832630" r:id="rId128"/>
        </w:object>
      </w:r>
    </w:p>
    <w:p w:rsidR="00872C7A" w:rsidRDefault="00872C7A" w:rsidP="003F20A7">
      <w:pPr>
        <w:spacing w:line="280" w:lineRule="exact"/>
        <w:rPr>
          <w:lang w:val="en-US"/>
        </w:rPr>
      </w:pPr>
      <w:r>
        <w:rPr>
          <w:lang w:val="en-US"/>
        </w:rPr>
        <w:t>Special cases of this three-segment model have also been identified: special case 1 occurs when both satellites are above the MKA for any azimuth spacing</w:t>
      </w:r>
      <w:r>
        <w:rPr>
          <w:i/>
          <w:lang w:val="en-US"/>
        </w:rPr>
        <w:t xml:space="preserve">. </w:t>
      </w:r>
      <w:r>
        <w:rPr>
          <w:lang w:val="en-US"/>
        </w:rPr>
        <w:t xml:space="preserve">In this case, the correlation coefficient takes on a constant positive value of </w:t>
      </w:r>
      <w:r>
        <w:rPr>
          <w:rFonts w:ascii="Symbol" w:hAnsi="Symbol"/>
        </w:rPr>
        <w:t></w:t>
      </w:r>
      <w:r>
        <w:rPr>
          <w:lang w:val="en-US"/>
        </w:rPr>
        <w:t xml:space="preserve">1 for any </w:t>
      </w:r>
      <w:r>
        <w:rPr>
          <w:rFonts w:ascii="Symbol" w:hAnsi="Symbol"/>
        </w:rPr>
        <w:sym w:font="Symbol" w:char="F044"/>
      </w:r>
      <w:r>
        <w:rPr>
          <w:rFonts w:ascii="Symbol" w:hAnsi="Symbol"/>
        </w:rPr>
        <w:t></w:t>
      </w:r>
      <w:r>
        <w:rPr>
          <w:lang w:val="en-US"/>
        </w:rPr>
        <w:t xml:space="preserve">. This is not a relevant case since, in this situation, satellite diversity is not required. Special case 2 occurs when one satellite is always above </w:t>
      </w:r>
      <w:r>
        <w:rPr>
          <w:iCs/>
          <w:lang w:val="en-US"/>
        </w:rPr>
        <w:t>MKA</w:t>
      </w:r>
      <w:r>
        <w:rPr>
          <w:lang w:val="en-US"/>
        </w:rPr>
        <w:t xml:space="preserve"> and the other is always below (except at both ends of the canyon). In this case, the correlation coefficient takes on a constant negative value. Special case 3 occurs when the two satellites are at the same elevation. In this situation, the correlation lobe starts its decay from a maximum value of </w:t>
      </w:r>
      <w:r>
        <w:rPr>
          <w:rFonts w:ascii="Symbol" w:hAnsi="Symbol"/>
        </w:rPr>
        <w:t></w:t>
      </w:r>
      <w:r w:rsidR="003F20A7">
        <w:rPr>
          <w:lang w:val="en-US"/>
        </w:rPr>
        <w:t>1 (i.e. co</w:t>
      </w:r>
      <w:r w:rsidR="003F20A7">
        <w:rPr>
          <w:lang w:val="en-US"/>
        </w:rPr>
        <w:noBreakHyphen/>
      </w:r>
      <w:r>
        <w:rPr>
          <w:lang w:val="en-US"/>
        </w:rPr>
        <w:t>located satellites). This special case is applicable to those systems based on GSO satellites, widely spaced in azimuth, but with very similar elevations. Finally, special case 4 occurs for satellites with very different elevations (</w:t>
      </w:r>
      <w:r>
        <w:rPr>
          <w:rFonts w:ascii="Symbol" w:hAnsi="Symbol"/>
          <w:iCs/>
        </w:rPr>
        <w:sym w:font="Symbol" w:char="F071"/>
      </w:r>
      <w:r>
        <w:rPr>
          <w:i/>
          <w:iCs/>
          <w:vertAlign w:val="subscript"/>
          <w:lang w:val="en-US"/>
        </w:rPr>
        <w:t>i</w:t>
      </w:r>
      <w:r>
        <w:rPr>
          <w:lang w:val="en-US"/>
        </w:rPr>
        <w:t> </w:t>
      </w:r>
      <w:r>
        <w:rPr>
          <w:rFonts w:ascii="Symbol" w:hAnsi="Symbol"/>
        </w:rPr>
        <w:t></w:t>
      </w:r>
      <w:r>
        <w:rPr>
          <w:rFonts w:ascii="Symbol" w:hAnsi="Symbol"/>
        </w:rPr>
        <w:t></w:t>
      </w:r>
      <w:r>
        <w:rPr>
          <w:i/>
          <w:lang w:val="en-US"/>
        </w:rPr>
        <w:t> </w:t>
      </w:r>
      <w:r>
        <w:rPr>
          <w:rFonts w:ascii="Symbol" w:hAnsi="Symbol"/>
          <w:iCs/>
        </w:rPr>
        <w:sym w:font="Symbol" w:char="F071"/>
      </w:r>
      <w:r>
        <w:rPr>
          <w:i/>
          <w:iCs/>
          <w:vertAlign w:val="subscript"/>
          <w:lang w:val="en-US"/>
        </w:rPr>
        <w:t>j</w:t>
      </w:r>
      <w:r>
        <w:rPr>
          <w:lang w:val="en-US"/>
        </w:rPr>
        <w:t>). Here, the correlation lobe extends across a much wider range of azimuth spacings but showing small positive correlation values.</w:t>
      </w:r>
    </w:p>
    <w:p w:rsidR="00872C7A" w:rsidRDefault="00872C7A" w:rsidP="00872C7A">
      <w:pPr>
        <w:rPr>
          <w:lang w:val="en-US"/>
        </w:rPr>
      </w:pPr>
      <w:r>
        <w:rPr>
          <w:lang w:val="en-US"/>
        </w:rPr>
        <w:t xml:space="preserve">It must be pointed out that, given the geometry of the scenario (street canyon) and that it is assumed that the user is in the middle of the street, correlation values are symmetric for all four </w:t>
      </w:r>
      <w:r>
        <w:rPr>
          <w:rFonts w:ascii="Symbol" w:hAnsi="Symbol"/>
        </w:rPr>
        <w:sym w:font="Symbol" w:char="F044"/>
      </w:r>
      <w:r>
        <w:rPr>
          <w:rFonts w:ascii="Symbol" w:hAnsi="Symbol"/>
        </w:rPr>
        <w:t></w:t>
      </w:r>
      <w:r>
        <w:rPr>
          <w:lang w:val="en-US"/>
        </w:rPr>
        <w:t xml:space="preserve"> quadrants; this is the reason why only </w:t>
      </w:r>
      <w:r w:rsidR="005D424F">
        <w:rPr>
          <w:lang w:val="en-US"/>
        </w:rPr>
        <w:t>one quadrant is shown in Fig. 23</w:t>
      </w:r>
      <w:r>
        <w:rPr>
          <w:lang w:val="en-US"/>
        </w:rPr>
        <w:t>.</w:t>
      </w:r>
    </w:p>
    <w:p w:rsidR="00872C7A" w:rsidRDefault="00872C7A" w:rsidP="005D424F">
      <w:pPr>
        <w:rPr>
          <w:lang w:val="en-US"/>
        </w:rPr>
      </w:pPr>
      <w:r>
        <w:rPr>
          <w:lang w:val="en-US"/>
        </w:rPr>
        <w:t xml:space="preserve">With reference to Fig. </w:t>
      </w:r>
      <w:r w:rsidR="005D424F">
        <w:rPr>
          <w:lang w:val="en-US"/>
        </w:rPr>
        <w:t>22</w:t>
      </w:r>
      <w:r>
        <w:rPr>
          <w:lang w:val="en-US"/>
        </w:rPr>
        <w:t xml:space="preserve">, the following input data are used in the model: satellite elevations, </w:t>
      </w:r>
      <w:r>
        <w:rPr>
          <w:rFonts w:ascii="Symbol" w:hAnsi="Symbol"/>
        </w:rPr>
        <w:sym w:font="Symbol" w:char="F071"/>
      </w:r>
      <w:r>
        <w:rPr>
          <w:vertAlign w:val="subscript"/>
          <w:lang w:val="en-US"/>
        </w:rPr>
        <w:t>1</w:t>
      </w:r>
      <w:r>
        <w:rPr>
          <w:lang w:val="en-US"/>
        </w:rPr>
        <w:t xml:space="preserve"> and </w:t>
      </w:r>
      <w:r>
        <w:rPr>
          <w:rFonts w:ascii="Symbol" w:hAnsi="Symbol"/>
        </w:rPr>
        <w:sym w:font="Symbol" w:char="F071"/>
      </w:r>
      <w:r>
        <w:rPr>
          <w:vertAlign w:val="subscript"/>
          <w:lang w:val="en-US"/>
        </w:rPr>
        <w:t>2</w:t>
      </w:r>
      <w:r>
        <w:rPr>
          <w:lang w:val="en-US"/>
        </w:rPr>
        <w:t xml:space="preserve"> (degrees), average building height, </w:t>
      </w:r>
      <w:r>
        <w:rPr>
          <w:i/>
          <w:lang w:val="en-US"/>
        </w:rPr>
        <w:t>h</w:t>
      </w:r>
      <w:r>
        <w:rPr>
          <w:iCs/>
          <w:lang w:val="en-US"/>
        </w:rPr>
        <w:t xml:space="preserve"> (m)</w:t>
      </w:r>
      <w:r>
        <w:rPr>
          <w:lang w:val="en-US"/>
        </w:rPr>
        <w:t xml:space="preserve">, average street width, </w:t>
      </w:r>
      <w:r>
        <w:rPr>
          <w:i/>
          <w:lang w:val="en-US"/>
        </w:rPr>
        <w:t xml:space="preserve">w </w:t>
      </w:r>
      <w:r>
        <w:rPr>
          <w:iCs/>
          <w:lang w:val="en-US"/>
        </w:rPr>
        <w:t>(m)</w:t>
      </w:r>
      <w:r>
        <w:rPr>
          <w:lang w:val="en-US"/>
        </w:rPr>
        <w:t xml:space="preserve">, and length of street under consideration, </w:t>
      </w:r>
      <w:r>
        <w:rPr>
          <w:i/>
          <w:lang w:val="en-US"/>
        </w:rPr>
        <w:t>l</w:t>
      </w:r>
      <w:r>
        <w:rPr>
          <w:iCs/>
          <w:lang w:val="en-US"/>
        </w:rPr>
        <w:t xml:space="preserve"> (m)</w:t>
      </w:r>
      <w:r>
        <w:rPr>
          <w:lang w:val="en-US"/>
        </w:rPr>
        <w:t xml:space="preserve">. A large value is advised for this last parameter, i.e. </w:t>
      </w:r>
      <w:r>
        <w:rPr>
          <w:i/>
          <w:lang w:val="en-US"/>
        </w:rPr>
        <w:t>l</w:t>
      </w:r>
      <w:r>
        <w:rPr>
          <w:lang w:val="en-US"/>
        </w:rPr>
        <w:t> </w:t>
      </w:r>
      <w:r>
        <w:rPr>
          <w:rFonts w:ascii="Symbol" w:hAnsi="Symbol"/>
        </w:rPr>
        <w:sym w:font="Symbol" w:char="F0B3"/>
      </w:r>
      <w:r>
        <w:rPr>
          <w:lang w:val="en-US"/>
        </w:rPr>
        <w:t xml:space="preserve"> 200 m. Further, it is assumed that </w:t>
      </w:r>
      <w:r>
        <w:rPr>
          <w:rFonts w:ascii="Symbol" w:hAnsi="Symbol"/>
        </w:rPr>
        <w:sym w:font="Symbol" w:char="F071"/>
      </w:r>
      <w:r>
        <w:rPr>
          <w:vertAlign w:val="subscript"/>
          <w:lang w:val="en-US"/>
        </w:rPr>
        <w:t>2</w:t>
      </w:r>
      <w:r>
        <w:rPr>
          <w:lang w:val="en-US"/>
        </w:rPr>
        <w:t> </w:t>
      </w:r>
      <w:r>
        <w:rPr>
          <w:rFonts w:ascii="Symbol" w:hAnsi="Symbol"/>
        </w:rPr>
        <w:sym w:font="Symbol" w:char="F0B3"/>
      </w:r>
      <w:r>
        <w:rPr>
          <w:lang w:val="en-US"/>
        </w:rPr>
        <w:t> </w:t>
      </w:r>
      <w:r>
        <w:rPr>
          <w:rFonts w:ascii="Symbol" w:hAnsi="Symbol"/>
        </w:rPr>
        <w:sym w:font="Symbol" w:char="F071"/>
      </w:r>
      <w:r>
        <w:rPr>
          <w:vertAlign w:val="subscript"/>
          <w:lang w:val="en-US"/>
        </w:rPr>
        <w:t>1</w:t>
      </w:r>
      <w:r>
        <w:rPr>
          <w:lang w:val="en-US"/>
        </w:rPr>
        <w:t xml:space="preserve">. The model azimuth spacing, </w:t>
      </w:r>
      <w:r>
        <w:rPr>
          <w:rFonts w:ascii="Symbol" w:hAnsi="Symbol"/>
        </w:rPr>
        <w:sym w:font="Symbol" w:char="F044"/>
      </w:r>
      <w:r>
        <w:rPr>
          <w:rFonts w:ascii="Symbol" w:hAnsi="Symbol"/>
        </w:rPr>
        <w:t></w:t>
      </w:r>
      <w:r>
        <w:rPr>
          <w:lang w:val="en-US"/>
        </w:rPr>
        <w:t>, resolution is 1</w:t>
      </w:r>
      <w:r>
        <w:rPr>
          <w:rFonts w:ascii="Symbol" w:hAnsi="Symbol"/>
        </w:rPr>
        <w:t></w:t>
      </w:r>
      <w:r>
        <w:rPr>
          <w:lang w:val="en-US"/>
        </w:rPr>
        <w:t xml:space="preserve"> and is valid for all frequency bands although it becomes more accurate for bands above about 10 GHz. </w:t>
      </w:r>
    </w:p>
    <w:p w:rsidR="00872C7A" w:rsidRDefault="00872C7A" w:rsidP="00872C7A">
      <w:pPr>
        <w:rPr>
          <w:lang w:val="en-US"/>
        </w:rPr>
      </w:pPr>
      <w:r>
        <w:rPr>
          <w:lang w:val="en-US"/>
        </w:rPr>
        <w:t>The following steps shall be followed to calculate the cross-correlation coefficient values and azimuth spacings corresponding to model points A, B, C and D:</w:t>
      </w:r>
    </w:p>
    <w:p w:rsidR="00872C7A" w:rsidRDefault="00872C7A" w:rsidP="003F20A7">
      <w:pPr>
        <w:keepNext/>
        <w:rPr>
          <w:lang w:val="en-US"/>
        </w:rPr>
      </w:pPr>
      <w:r>
        <w:rPr>
          <w:i/>
          <w:iCs/>
          <w:lang w:val="en-US"/>
        </w:rPr>
        <w:lastRenderedPageBreak/>
        <w:t>Step 1</w:t>
      </w:r>
      <w:r>
        <w:rPr>
          <w:lang w:val="en-US"/>
        </w:rPr>
        <w:t>:</w:t>
      </w:r>
      <w:r w:rsidRPr="00872C7A">
        <w:rPr>
          <w:lang w:val="en-US"/>
        </w:rPr>
        <w:t xml:space="preserve"> </w:t>
      </w:r>
      <w:r>
        <w:rPr>
          <w:lang w:val="en-US"/>
        </w:rPr>
        <w:t xml:space="preserve">Calculate auxiliary values </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 xml:space="preserve">, </w:t>
      </w:r>
      <w:r>
        <w:rPr>
          <w:i/>
          <w:lang w:val="en-US"/>
        </w:rPr>
        <w:t>M</w:t>
      </w:r>
      <w:r>
        <w:rPr>
          <w:vertAlign w:val="subscript"/>
          <w:lang w:val="en-US"/>
        </w:rPr>
        <w:t>1</w:t>
      </w:r>
      <w:r>
        <w:rPr>
          <w:lang w:val="en-US"/>
        </w:rPr>
        <w:t xml:space="preserve"> and </w:t>
      </w:r>
      <w:r>
        <w:rPr>
          <w:i/>
          <w:lang w:val="en-US"/>
        </w:rPr>
        <w:t>M</w:t>
      </w:r>
      <w:r>
        <w:rPr>
          <w:vertAlign w:val="subscript"/>
          <w:lang w:val="en-US"/>
        </w:rPr>
        <w:t>2</w:t>
      </w:r>
      <w:r>
        <w:rPr>
          <w:lang w:val="en-US"/>
        </w:rPr>
        <w:t xml:space="preserve"> and angles </w:t>
      </w:r>
      <w:r>
        <w:rPr>
          <w:rFonts w:ascii="Symbol" w:hAnsi="Symbol"/>
        </w:rPr>
        <w:t></w:t>
      </w:r>
      <w:r>
        <w:rPr>
          <w:vertAlign w:val="subscript"/>
          <w:lang w:val="en-US"/>
        </w:rPr>
        <w:t>1</w:t>
      </w:r>
      <w:r>
        <w:rPr>
          <w:lang w:val="en-US"/>
        </w:rPr>
        <w:t xml:space="preserve"> and </w:t>
      </w:r>
      <w:r>
        <w:rPr>
          <w:rFonts w:ascii="Symbol" w:hAnsi="Symbol"/>
        </w:rPr>
        <w:t></w:t>
      </w:r>
      <w:r>
        <w:rPr>
          <w:vertAlign w:val="subscript"/>
          <w:lang w:val="en-US"/>
        </w:rPr>
        <w:t>2</w:t>
      </w:r>
      <w:r>
        <w:rPr>
          <w:lang w:val="en-US"/>
        </w:rPr>
        <w:t xml:space="preserve"> (see Fig. </w:t>
      </w:r>
      <w:r w:rsidR="007C2268">
        <w:rPr>
          <w:lang w:val="en-US"/>
        </w:rPr>
        <w:t>22</w:t>
      </w:r>
      <w:r>
        <w:rPr>
          <w:lang w:val="en-US"/>
        </w:rPr>
        <w:t>):</w:t>
      </w:r>
    </w:p>
    <w:p w:rsidR="00872C7A" w:rsidRDefault="00872C7A" w:rsidP="00872C7A">
      <w:pPr>
        <w:pStyle w:val="Blanc"/>
      </w:pPr>
    </w:p>
    <w:p w:rsidR="00872C7A" w:rsidRDefault="00872C7A" w:rsidP="00126CB2">
      <w:pPr>
        <w:pStyle w:val="Equation"/>
        <w:spacing w:before="200"/>
        <w:rPr>
          <w:lang w:val="en-US"/>
        </w:rPr>
      </w:pPr>
      <w:r>
        <w:rPr>
          <w:lang w:val="en-US"/>
        </w:rPr>
        <w:tab/>
      </w:r>
      <w:r>
        <w:rPr>
          <w:lang w:val="en-US"/>
        </w:rPr>
        <w:tab/>
      </w:r>
      <w:r>
        <w:rPr>
          <w:position w:val="-34"/>
        </w:rPr>
        <w:object w:dxaOrig="6020" w:dyaOrig="900">
          <v:shape id="_x0000_i1082" type="#_x0000_t75" style="width:300.5pt;height:45pt" o:ole="">
            <v:imagedata r:id="rId129" o:title=""/>
          </v:shape>
          <o:OLEObject Type="Embed" ProgID="Equation.3" ShapeID="_x0000_i1082" DrawAspect="Content" ObjectID="_1548832631" r:id="rId130"/>
        </w:object>
      </w:r>
      <w:r>
        <w:rPr>
          <w:lang w:val="en-US"/>
        </w:rPr>
        <w:tab/>
        <w:t>(</w:t>
      </w:r>
      <w:r w:rsidR="00126CB2">
        <w:rPr>
          <w:lang w:val="en-US"/>
        </w:rPr>
        <w:t>35</w:t>
      </w:r>
      <w:r>
        <w:rPr>
          <w:lang w:val="en-US"/>
        </w:rPr>
        <w:t>)</w:t>
      </w:r>
    </w:p>
    <w:p w:rsidR="00872C7A" w:rsidRDefault="00872C7A" w:rsidP="00872C7A">
      <w:pPr>
        <w:pStyle w:val="enumlev1"/>
        <w:rPr>
          <w:lang w:val="en-US"/>
        </w:rPr>
      </w:pPr>
      <w:r>
        <w:rPr>
          <w:lang w:val="en-US"/>
        </w:rPr>
        <w:t>–</w:t>
      </w:r>
      <w:r>
        <w:rPr>
          <w:lang w:val="en-US"/>
        </w:rPr>
        <w:tab/>
        <w:t>If (</w:t>
      </w:r>
      <w:r>
        <w:rPr>
          <w:i/>
          <w:lang w:val="en-US"/>
        </w:rPr>
        <w:t>x</w:t>
      </w:r>
      <w:r>
        <w:rPr>
          <w:vertAlign w:val="subscript"/>
          <w:lang w:val="en-US"/>
        </w:rPr>
        <w:t>1,2</w:t>
      </w:r>
      <w:r>
        <w:rPr>
          <w:lang w:val="en-US"/>
        </w:rPr>
        <w:t>)</w:t>
      </w:r>
      <w:r>
        <w:rPr>
          <w:vertAlign w:val="superscript"/>
          <w:lang w:val="en-US"/>
        </w:rPr>
        <w:t>2</w:t>
      </w:r>
      <w:r>
        <w:rPr>
          <w:lang w:val="en-US"/>
        </w:rPr>
        <w:t> </w:t>
      </w:r>
      <w:r>
        <w:rPr>
          <w:rFonts w:ascii="Symbol" w:hAnsi="Symbol"/>
        </w:rPr>
        <w:t></w:t>
      </w:r>
      <w:r>
        <w:rPr>
          <w:lang w:val="en-US"/>
        </w:rPr>
        <w:t> 0 go to Step 6. This situation occurs when satellite 1 and/or 2 are always in line</w:t>
      </w:r>
      <w:r>
        <w:rPr>
          <w:lang w:val="en-US"/>
        </w:rPr>
        <w:noBreakHyphen/>
        <w:t>of-sight conditions for any azimuth spacing.</w:t>
      </w:r>
    </w:p>
    <w:p w:rsidR="00872C7A" w:rsidRDefault="00872C7A" w:rsidP="00872C7A">
      <w:pPr>
        <w:pStyle w:val="enumlev1"/>
        <w:rPr>
          <w:lang w:val="en-US"/>
        </w:rPr>
      </w:pPr>
      <w:r>
        <w:rPr>
          <w:lang w:val="en-US"/>
        </w:rPr>
        <w:t>–</w:t>
      </w:r>
      <w:r>
        <w:rPr>
          <w:lang w:val="en-US"/>
        </w:rPr>
        <w:tab/>
        <w:t xml:space="preserve">If </w:t>
      </w:r>
      <w:r>
        <w:rPr>
          <w:i/>
          <w:lang w:val="en-US"/>
        </w:rPr>
        <w:t>x</w:t>
      </w:r>
      <w:r>
        <w:rPr>
          <w:vertAlign w:val="subscript"/>
          <w:lang w:val="en-US"/>
        </w:rPr>
        <w:t>1,2</w:t>
      </w:r>
      <w:r>
        <w:rPr>
          <w:lang w:val="en-US"/>
        </w:rPr>
        <w:t> </w:t>
      </w:r>
      <w:r>
        <w:rPr>
          <w:rFonts w:ascii="Symbol" w:hAnsi="Symbol"/>
        </w:rPr>
        <w:t></w:t>
      </w:r>
      <w:r>
        <w:rPr>
          <w:lang w:val="en-US"/>
        </w:rPr>
        <w:t> </w:t>
      </w:r>
      <w:r>
        <w:rPr>
          <w:i/>
          <w:lang w:val="en-US"/>
        </w:rPr>
        <w:t>l</w:t>
      </w:r>
      <w:r>
        <w:rPr>
          <w:lang w:val="en-US"/>
        </w:rPr>
        <w:t xml:space="preserve">/2, make </w:t>
      </w:r>
      <w:r>
        <w:rPr>
          <w:i/>
          <w:lang w:val="en-US"/>
        </w:rPr>
        <w:t>x</w:t>
      </w:r>
      <w:r>
        <w:rPr>
          <w:vertAlign w:val="subscript"/>
          <w:lang w:val="en-US"/>
        </w:rPr>
        <w:t>1,2</w:t>
      </w:r>
      <w:r>
        <w:rPr>
          <w:lang w:val="en-US"/>
        </w:rPr>
        <w:t> </w:t>
      </w:r>
      <w:r>
        <w:rPr>
          <w:rFonts w:ascii="Symbol" w:hAnsi="Symbol"/>
        </w:rPr>
        <w:t></w:t>
      </w:r>
      <w:r>
        <w:rPr>
          <w:lang w:val="en-US"/>
        </w:rPr>
        <w:t> </w:t>
      </w:r>
      <w:r>
        <w:rPr>
          <w:i/>
          <w:lang w:val="en-US"/>
        </w:rPr>
        <w:t>l</w:t>
      </w:r>
      <w:r>
        <w:rPr>
          <w:lang w:val="en-US"/>
        </w:rPr>
        <w:t>/2. This situation occurs when there is visibility for satellite 1 and/or 2 only at both ends of the street.</w:t>
      </w:r>
    </w:p>
    <w:p w:rsidR="00872C7A" w:rsidRDefault="00872C7A" w:rsidP="00872C7A">
      <w:pPr>
        <w:pStyle w:val="Blanc"/>
      </w:pPr>
    </w:p>
    <w:p w:rsidR="00872C7A" w:rsidRDefault="00872C7A" w:rsidP="00126CB2">
      <w:pPr>
        <w:pStyle w:val="Equation"/>
        <w:rPr>
          <w:lang w:val="en-US"/>
        </w:rPr>
      </w:pPr>
      <w:r>
        <w:rPr>
          <w:lang w:val="en-US"/>
        </w:rPr>
        <w:tab/>
      </w:r>
      <w:r>
        <w:rPr>
          <w:lang w:val="en-US"/>
        </w:rPr>
        <w:tab/>
      </w:r>
      <w:r>
        <w:rPr>
          <w:position w:val="-32"/>
        </w:rPr>
        <w:object w:dxaOrig="5880" w:dyaOrig="760">
          <v:shape id="_x0000_i1083" type="#_x0000_t75" style="width:294pt;height:38.5pt" o:ole="">
            <v:imagedata r:id="rId131" o:title=""/>
          </v:shape>
          <o:OLEObject Type="Embed" ProgID="Equation.3" ShapeID="_x0000_i1083" DrawAspect="Content" ObjectID="_1548832632" r:id="rId132"/>
        </w:object>
      </w:r>
      <w:r>
        <w:rPr>
          <w:lang w:val="en-US"/>
        </w:rPr>
        <w:tab/>
        <w:t>(</w:t>
      </w:r>
      <w:r w:rsidR="00126CB2">
        <w:rPr>
          <w:lang w:val="en-US"/>
        </w:rPr>
        <w:t>36</w:t>
      </w:r>
      <w:r>
        <w:rPr>
          <w:lang w:val="en-US"/>
        </w:rPr>
        <w:t>)</w:t>
      </w:r>
    </w:p>
    <w:p w:rsidR="00872C7A" w:rsidRDefault="00872C7A" w:rsidP="00872C7A">
      <w:pPr>
        <w:pStyle w:val="Blanc"/>
      </w:pPr>
    </w:p>
    <w:p w:rsidR="00872C7A" w:rsidRDefault="00872C7A" w:rsidP="00126CB2">
      <w:pPr>
        <w:pStyle w:val="Equation"/>
        <w:rPr>
          <w:lang w:val="en-US"/>
        </w:rPr>
      </w:pPr>
      <w:r>
        <w:rPr>
          <w:lang w:val="en-US"/>
        </w:rPr>
        <w:tab/>
      </w:r>
      <w:r>
        <w:rPr>
          <w:lang w:val="en-US"/>
        </w:rPr>
        <w:tab/>
      </w:r>
      <w:r>
        <w:rPr>
          <w:position w:val="-24"/>
        </w:rPr>
        <w:object w:dxaOrig="3840" w:dyaOrig="620">
          <v:shape id="_x0000_i1084" type="#_x0000_t75" style="width:192pt;height:32pt" o:ole="">
            <v:imagedata r:id="rId133" o:title=""/>
          </v:shape>
          <o:OLEObject Type="Embed" ProgID="Equation.3" ShapeID="_x0000_i1084" DrawAspect="Content" ObjectID="_1548832633" r:id="rId134"/>
        </w:object>
      </w:r>
      <w:r>
        <w:rPr>
          <w:lang w:val="en-US"/>
        </w:rPr>
        <w:tab/>
        <w:t>(</w:t>
      </w:r>
      <w:r w:rsidR="00126CB2">
        <w:rPr>
          <w:lang w:val="en-US"/>
        </w:rPr>
        <w:t>37</w:t>
      </w:r>
      <w:r>
        <w:rPr>
          <w:lang w:val="en-US"/>
        </w:rPr>
        <w:t>)</w:t>
      </w:r>
    </w:p>
    <w:p w:rsidR="00872C7A" w:rsidRDefault="00872C7A" w:rsidP="00872C7A">
      <w:pPr>
        <w:rPr>
          <w:lang w:val="en-US"/>
        </w:rPr>
      </w:pPr>
      <w:r>
        <w:rPr>
          <w:lang w:val="en-US"/>
        </w:rPr>
        <w:t>where “round” means rounded to the nearest integer value (degrees).</w:t>
      </w:r>
    </w:p>
    <w:p w:rsidR="00872C7A" w:rsidRDefault="00872C7A" w:rsidP="00872C7A">
      <w:pPr>
        <w:rPr>
          <w:lang w:val="en-US"/>
        </w:rPr>
      </w:pPr>
      <w:r>
        <w:rPr>
          <w:i/>
          <w:iCs/>
          <w:lang w:val="en-US"/>
        </w:rPr>
        <w:t>Step 2</w:t>
      </w:r>
      <w:r>
        <w:rPr>
          <w:lang w:val="en-US"/>
        </w:rPr>
        <w:t>:</w:t>
      </w:r>
      <w:r w:rsidRPr="004A6B2E">
        <w:rPr>
          <w:lang w:val="en-US"/>
        </w:rPr>
        <w:t xml:space="preserve"> </w:t>
      </w:r>
      <w:r>
        <w:rPr>
          <w:lang w:val="en-US"/>
        </w:rPr>
        <w:t>Calculation of auxiliary information related to model points A and D.</w:t>
      </w:r>
    </w:p>
    <w:p w:rsidR="00872C7A" w:rsidRDefault="00872C7A" w:rsidP="00872C7A">
      <w:pPr>
        <w:rPr>
          <w:lang w:val="en-US"/>
        </w:rPr>
      </w:pPr>
      <w:r>
        <w:rPr>
          <w:lang w:val="en-US"/>
        </w:rPr>
        <w:t>For point A:</w:t>
      </w:r>
    </w:p>
    <w:p w:rsidR="00872C7A" w:rsidRDefault="00872C7A" w:rsidP="00872C7A">
      <w:pPr>
        <w:pStyle w:val="Blanc"/>
      </w:pPr>
    </w:p>
    <w:p w:rsidR="00872C7A" w:rsidRDefault="00872C7A" w:rsidP="00126CB2">
      <w:pPr>
        <w:pStyle w:val="Equation"/>
        <w:rPr>
          <w:lang w:val="en-US"/>
        </w:rPr>
      </w:pPr>
      <w:r>
        <w:rPr>
          <w:lang w:val="en-US"/>
        </w:rPr>
        <w:tab/>
      </w:r>
      <w:r>
        <w:rPr>
          <w:lang w:val="en-US"/>
        </w:rPr>
        <w:tab/>
      </w:r>
      <w:r>
        <w:rPr>
          <w:position w:val="-12"/>
        </w:rPr>
        <w:object w:dxaOrig="6640" w:dyaOrig="360">
          <v:shape id="_x0000_i1085" type="#_x0000_t75" style="width:333pt;height:18.5pt" o:ole="" fillcolor="window">
            <v:imagedata r:id="rId135" o:title=""/>
          </v:shape>
          <o:OLEObject Type="Embed" ProgID="Equation.3" ShapeID="_x0000_i1085" DrawAspect="Content" ObjectID="_1548832634" r:id="rId136"/>
        </w:object>
      </w:r>
      <w:r>
        <w:rPr>
          <w:lang w:val="en-US"/>
        </w:rPr>
        <w:tab/>
        <w:t>(</w:t>
      </w:r>
      <w:r w:rsidR="00126CB2">
        <w:rPr>
          <w:lang w:val="en-US"/>
        </w:rPr>
        <w:t>38</w:t>
      </w:r>
      <w:r>
        <w:rPr>
          <w:lang w:val="en-US"/>
        </w:rPr>
        <w:t>)</w:t>
      </w:r>
    </w:p>
    <w:p w:rsidR="00872C7A" w:rsidRDefault="00872C7A" w:rsidP="00872C7A">
      <w:pPr>
        <w:pStyle w:val="Blanc"/>
      </w:pPr>
    </w:p>
    <w:p w:rsidR="00872C7A" w:rsidRDefault="00872C7A" w:rsidP="00872C7A">
      <w:pPr>
        <w:rPr>
          <w:lang w:val="en-US"/>
        </w:rPr>
      </w:pPr>
      <w:r>
        <w:rPr>
          <w:lang w:val="en-US"/>
        </w:rPr>
        <w:t>For point D:</w:t>
      </w:r>
    </w:p>
    <w:p w:rsidR="00872C7A" w:rsidRDefault="00872C7A" w:rsidP="00872C7A">
      <w:pPr>
        <w:pStyle w:val="enumlev1"/>
        <w:rPr>
          <w:lang w:val="en-US"/>
        </w:rPr>
      </w:pPr>
      <w:r>
        <w:rPr>
          <w:lang w:val="en-US"/>
        </w:rPr>
        <w:t>–</w:t>
      </w:r>
      <w:r>
        <w:rPr>
          <w:lang w:val="en-US"/>
        </w:rPr>
        <w:tab/>
        <w:t xml:space="preserve">If </w:t>
      </w:r>
      <w:r>
        <w:rPr>
          <w:rFonts w:ascii="Symbol" w:hAnsi="Symbol"/>
        </w:rPr>
        <w:t></w:t>
      </w:r>
      <w:r>
        <w:rPr>
          <w:vertAlign w:val="subscript"/>
          <w:lang w:val="en-US"/>
        </w:rPr>
        <w:t>1</w:t>
      </w:r>
      <w:r>
        <w:rPr>
          <w:lang w:val="en-US"/>
        </w:rPr>
        <w:t> </w:t>
      </w:r>
      <w:r>
        <w:rPr>
          <w:rFonts w:ascii="Symbol" w:hAnsi="Symbol"/>
        </w:rPr>
        <w:t></w:t>
      </w:r>
      <w:r>
        <w:rPr>
          <w:lang w:val="en-US"/>
        </w:rPr>
        <w:t> </w:t>
      </w:r>
      <w:r>
        <w:sym w:font="Symbol" w:char="F078"/>
      </w:r>
      <w:r>
        <w:rPr>
          <w:vertAlign w:val="subscript"/>
          <w:lang w:val="en-US"/>
        </w:rPr>
        <w:t>2</w:t>
      </w:r>
      <w:r>
        <w:rPr>
          <w:lang w:val="en-US"/>
        </w:rPr>
        <w:t> </w:t>
      </w:r>
      <w:r>
        <w:sym w:font="Symbol" w:char="F0A3"/>
      </w:r>
      <w:r>
        <w:rPr>
          <w:lang w:val="en-US"/>
        </w:rPr>
        <w:t> 90,</w:t>
      </w:r>
    </w:p>
    <w:p w:rsidR="00872C7A" w:rsidRDefault="00872C7A" w:rsidP="00872C7A">
      <w:pPr>
        <w:pStyle w:val="Equation"/>
        <w:rPr>
          <w:lang w:val="en-US"/>
        </w:rPr>
      </w:pPr>
      <w:r>
        <w:rPr>
          <w:lang w:val="en-US"/>
        </w:rPr>
        <w:tab/>
      </w:r>
      <w:r>
        <w:rPr>
          <w:lang w:val="en-US"/>
        </w:rPr>
        <w:tab/>
      </w:r>
      <w:r>
        <w:rPr>
          <w:position w:val="-12"/>
        </w:rPr>
        <w:object w:dxaOrig="6960" w:dyaOrig="360">
          <v:shape id="_x0000_i1086" type="#_x0000_t75" style="width:348.5pt;height:18.5pt" o:ole="" fillcolor="window">
            <v:imagedata r:id="rId137" o:title=""/>
          </v:shape>
          <o:OLEObject Type="Embed" ProgID="Equation.3" ShapeID="_x0000_i1086" DrawAspect="Content" ObjectID="_1548832635" r:id="rId138"/>
        </w:object>
      </w:r>
      <w:r w:rsidR="00126CB2">
        <w:rPr>
          <w:lang w:val="en-US"/>
        </w:rPr>
        <w:tab/>
        <w:t>(39</w:t>
      </w:r>
      <w:r>
        <w:rPr>
          <w:lang w:val="en-US"/>
        </w:rPr>
        <w:t>a)</w:t>
      </w:r>
    </w:p>
    <w:p w:rsidR="00872C7A" w:rsidRDefault="00872C7A" w:rsidP="00872C7A">
      <w:pPr>
        <w:pStyle w:val="enumlev1"/>
        <w:rPr>
          <w:lang w:val="en-US"/>
        </w:rPr>
      </w:pPr>
      <w:r>
        <w:rPr>
          <w:lang w:val="en-US"/>
        </w:rPr>
        <w:t>–</w:t>
      </w:r>
      <w:r>
        <w:rPr>
          <w:lang w:val="en-US"/>
        </w:rPr>
        <w:tab/>
        <w:t xml:space="preserve">If </w:t>
      </w:r>
      <w:r>
        <w:rPr>
          <w:rFonts w:ascii="Symbol" w:hAnsi="Symbol"/>
        </w:rPr>
        <w:t></w:t>
      </w:r>
      <w:r>
        <w:rPr>
          <w:vertAlign w:val="subscript"/>
          <w:lang w:val="en-US"/>
        </w:rPr>
        <w:t>1</w:t>
      </w:r>
      <w:r>
        <w:rPr>
          <w:lang w:val="en-US"/>
        </w:rPr>
        <w:t> </w:t>
      </w:r>
      <w:r>
        <w:rPr>
          <w:rFonts w:ascii="Symbol" w:hAnsi="Symbol"/>
        </w:rPr>
        <w:t></w:t>
      </w:r>
      <w:r>
        <w:rPr>
          <w:lang w:val="en-US"/>
        </w:rPr>
        <w:t> </w:t>
      </w:r>
      <w:r>
        <w:sym w:font="Symbol" w:char="F078"/>
      </w:r>
      <w:r>
        <w:rPr>
          <w:vertAlign w:val="subscript"/>
          <w:lang w:val="en-US"/>
        </w:rPr>
        <w:t>2</w:t>
      </w:r>
      <w:r>
        <w:rPr>
          <w:lang w:val="en-US"/>
        </w:rPr>
        <w:t> &gt; 90,</w:t>
      </w:r>
    </w:p>
    <w:p w:rsidR="00872C7A" w:rsidRDefault="00872C7A" w:rsidP="00126CB2">
      <w:pPr>
        <w:pStyle w:val="Equation"/>
        <w:rPr>
          <w:lang w:val="en-US"/>
        </w:rPr>
      </w:pPr>
      <w:r>
        <w:rPr>
          <w:lang w:val="en-US"/>
        </w:rPr>
        <w:tab/>
      </w:r>
      <w:r>
        <w:rPr>
          <w:lang w:val="en-US"/>
        </w:rPr>
        <w:tab/>
      </w:r>
      <w:r>
        <w:rPr>
          <w:position w:val="-12"/>
        </w:rPr>
        <w:object w:dxaOrig="7740" w:dyaOrig="360">
          <v:shape id="_x0000_i1087" type="#_x0000_t75" style="width:387pt;height:18.5pt" o:ole="" fillcolor="window">
            <v:imagedata r:id="rId139" o:title=""/>
          </v:shape>
          <o:OLEObject Type="Embed" ProgID="Equation.3" ShapeID="_x0000_i1087" DrawAspect="Content" ObjectID="_1548832636" r:id="rId140"/>
        </w:object>
      </w:r>
      <w:r>
        <w:rPr>
          <w:lang w:val="en-US"/>
        </w:rPr>
        <w:tab/>
        <w:t>(3</w:t>
      </w:r>
      <w:r w:rsidR="00126CB2">
        <w:rPr>
          <w:lang w:val="en-US"/>
        </w:rPr>
        <w:t>9</w:t>
      </w:r>
      <w:r>
        <w:rPr>
          <w:lang w:val="en-US"/>
        </w:rPr>
        <w:t>b)</w:t>
      </w:r>
    </w:p>
    <w:p w:rsidR="00872C7A" w:rsidRDefault="00872C7A" w:rsidP="00872C7A">
      <w:pPr>
        <w:rPr>
          <w:lang w:val="en-US"/>
        </w:rPr>
      </w:pPr>
      <w:r>
        <w:rPr>
          <w:i/>
          <w:iCs/>
          <w:lang w:val="en-US"/>
        </w:rPr>
        <w:t>Step 3</w:t>
      </w:r>
      <w:r>
        <w:rPr>
          <w:lang w:val="en-US"/>
        </w:rPr>
        <w:t>:</w:t>
      </w:r>
      <w:r w:rsidRPr="004A6B2E">
        <w:rPr>
          <w:lang w:val="en-US"/>
        </w:rPr>
        <w:t xml:space="preserve"> </w:t>
      </w:r>
      <w:r>
        <w:rPr>
          <w:lang w:val="en-US"/>
        </w:rPr>
        <w:t>Calculation of the cross-correlation coefficient at points A and D:</w:t>
      </w:r>
    </w:p>
    <w:p w:rsidR="00872C7A" w:rsidRDefault="00872C7A" w:rsidP="00872C7A">
      <w:pPr>
        <w:pStyle w:val="Blanc"/>
      </w:pPr>
    </w:p>
    <w:p w:rsidR="00872C7A" w:rsidRDefault="00872C7A" w:rsidP="00126CB2">
      <w:pPr>
        <w:pStyle w:val="Equation"/>
        <w:tabs>
          <w:tab w:val="clear" w:pos="794"/>
          <w:tab w:val="left" w:pos="426"/>
        </w:tabs>
        <w:spacing w:before="200"/>
        <w:rPr>
          <w:lang w:val="en-US"/>
        </w:rPr>
      </w:pPr>
      <w:r>
        <w:rPr>
          <w:lang w:val="en-US"/>
        </w:rPr>
        <w:tab/>
      </w:r>
      <w:r>
        <w:rPr>
          <w:position w:val="-28"/>
        </w:rPr>
        <w:object w:dxaOrig="8520" w:dyaOrig="680">
          <v:shape id="_x0000_i1088" type="#_x0000_t75" style="width:426.5pt;height:33.5pt" o:ole="">
            <v:imagedata r:id="rId141" o:title=""/>
          </v:shape>
          <o:OLEObject Type="Embed" ProgID="Equation.3" ShapeID="_x0000_i1088" DrawAspect="Content" ObjectID="_1548832637" r:id="rId142"/>
        </w:object>
      </w:r>
      <w:r>
        <w:rPr>
          <w:lang w:val="en-US"/>
        </w:rPr>
        <w:tab/>
        <w:t>(</w:t>
      </w:r>
      <w:r w:rsidR="00126CB2">
        <w:rPr>
          <w:lang w:val="en-US"/>
        </w:rPr>
        <w:t>40</w:t>
      </w:r>
      <w:r>
        <w:rPr>
          <w:lang w:val="en-US"/>
        </w:rPr>
        <w:t>)</w:t>
      </w:r>
    </w:p>
    <w:p w:rsidR="00872C7A" w:rsidRDefault="00872C7A" w:rsidP="00872C7A">
      <w:pPr>
        <w:pStyle w:val="Blanc"/>
      </w:pPr>
    </w:p>
    <w:p w:rsidR="00872C7A" w:rsidRDefault="00872C7A" w:rsidP="00126CB2">
      <w:pPr>
        <w:pStyle w:val="Equation"/>
        <w:rPr>
          <w:lang w:val="en-US"/>
        </w:rPr>
      </w:pPr>
      <w:r>
        <w:rPr>
          <w:lang w:val="en-US"/>
        </w:rPr>
        <w:tab/>
      </w:r>
      <w:r>
        <w:rPr>
          <w:lang w:val="en-US"/>
        </w:rPr>
        <w:tab/>
      </w:r>
      <w:r>
        <w:rPr>
          <w:position w:val="-24"/>
        </w:rPr>
        <w:object w:dxaOrig="5580" w:dyaOrig="720">
          <v:shape id="_x0000_i1089" type="#_x0000_t75" style="width:279.5pt;height:36.5pt" o:ole="">
            <v:imagedata r:id="rId143" o:title=""/>
          </v:shape>
          <o:OLEObject Type="Embed" ProgID="Equation.3" ShapeID="_x0000_i1089" DrawAspect="Content" ObjectID="_1548832638" r:id="rId144"/>
        </w:object>
      </w:r>
      <w:r>
        <w:rPr>
          <w:lang w:val="en-US"/>
        </w:rPr>
        <w:tab/>
        <w:t>(</w:t>
      </w:r>
      <w:r w:rsidR="00126CB2">
        <w:rPr>
          <w:lang w:val="en-US"/>
        </w:rPr>
        <w:t>41</w:t>
      </w:r>
      <w:r>
        <w:rPr>
          <w:lang w:val="en-US"/>
        </w:rPr>
        <w:t>a)</w:t>
      </w:r>
    </w:p>
    <w:p w:rsidR="00872C7A" w:rsidRDefault="00872C7A" w:rsidP="00872C7A">
      <w:pPr>
        <w:pStyle w:val="Blanc"/>
      </w:pPr>
    </w:p>
    <w:p w:rsidR="00872C7A" w:rsidRDefault="00872C7A" w:rsidP="00872C7A">
      <w:pPr>
        <w:pStyle w:val="Equation"/>
        <w:rPr>
          <w:lang w:val="en-US"/>
        </w:rPr>
      </w:pPr>
      <w:r>
        <w:rPr>
          <w:lang w:val="en-US"/>
        </w:rPr>
        <w:tab/>
      </w:r>
      <w:r>
        <w:rPr>
          <w:lang w:val="en-US"/>
        </w:rPr>
        <w:tab/>
      </w:r>
      <w:r>
        <w:rPr>
          <w:position w:val="-24"/>
        </w:rPr>
        <w:object w:dxaOrig="5760" w:dyaOrig="720">
          <v:shape id="_x0000_i1090" type="#_x0000_t75" style="width:4in;height:36.5pt" o:ole="">
            <v:imagedata r:id="rId145" o:title=""/>
          </v:shape>
          <o:OLEObject Type="Embed" ProgID="Equation.3" ShapeID="_x0000_i1090" DrawAspect="Content" ObjectID="_1548832639" r:id="rId146"/>
        </w:object>
      </w:r>
      <w:r w:rsidR="00126CB2">
        <w:rPr>
          <w:lang w:val="en-US"/>
        </w:rPr>
        <w:tab/>
        <w:t>(4</w:t>
      </w:r>
      <w:r>
        <w:rPr>
          <w:lang w:val="en-US"/>
        </w:rPr>
        <w:t>2b)</w:t>
      </w:r>
    </w:p>
    <w:p w:rsidR="00872C7A" w:rsidRDefault="00872C7A" w:rsidP="00872C7A">
      <w:pPr>
        <w:pStyle w:val="Blanc"/>
        <w:keepNext w:val="0"/>
        <w:keepLines w:val="0"/>
      </w:pPr>
    </w:p>
    <w:p w:rsidR="00872C7A" w:rsidRDefault="00872C7A" w:rsidP="00872C7A">
      <w:pPr>
        <w:keepNext/>
        <w:keepLines/>
        <w:rPr>
          <w:lang w:val="en-US"/>
        </w:rPr>
      </w:pPr>
      <w:r>
        <w:rPr>
          <w:i/>
          <w:iCs/>
          <w:lang w:val="en-US"/>
        </w:rPr>
        <w:t>Step 4</w:t>
      </w:r>
      <w:r>
        <w:rPr>
          <w:lang w:val="en-US"/>
        </w:rPr>
        <w:t>:</w:t>
      </w:r>
      <w:r w:rsidRPr="004A6B2E">
        <w:rPr>
          <w:lang w:val="en-US"/>
        </w:rPr>
        <w:t xml:space="preserve"> </w:t>
      </w:r>
      <w:r>
        <w:rPr>
          <w:lang w:val="en-US"/>
        </w:rPr>
        <w:t xml:space="preserve">At point B, the correlation coefficient is the same as at point A and its azimuth spacing, </w:t>
      </w:r>
      <w:r>
        <w:rPr>
          <w:rFonts w:ascii="Symbol" w:hAnsi="Symbol"/>
        </w:rPr>
        <w:sym w:font="Symbol" w:char="F044"/>
      </w:r>
      <w:r>
        <w:rPr>
          <w:rFonts w:ascii="Symbol" w:hAnsi="Symbol"/>
        </w:rPr>
        <w:t></w:t>
      </w:r>
      <w:r>
        <w:rPr>
          <w:lang w:val="en-US"/>
        </w:rPr>
        <w:t xml:space="preserve">, is given by: </w:t>
      </w:r>
    </w:p>
    <w:p w:rsidR="00872C7A" w:rsidRDefault="00872C7A" w:rsidP="00872C7A">
      <w:pPr>
        <w:pStyle w:val="Blanc"/>
      </w:pPr>
    </w:p>
    <w:p w:rsidR="00872C7A" w:rsidRDefault="00872C7A" w:rsidP="00872C7A">
      <w:pPr>
        <w:pStyle w:val="Equation"/>
        <w:tabs>
          <w:tab w:val="left" w:pos="6691"/>
        </w:tabs>
        <w:rPr>
          <w:lang w:val="en-US"/>
        </w:rPr>
      </w:pPr>
      <w:r>
        <w:rPr>
          <w:lang w:val="en-US"/>
        </w:rPr>
        <w:tab/>
      </w:r>
      <w:r>
        <w:rPr>
          <w:lang w:val="en-US"/>
        </w:rPr>
        <w:tab/>
      </w:r>
      <w:r>
        <w:rPr>
          <w:position w:val="-16"/>
        </w:rPr>
        <w:object w:dxaOrig="2560" w:dyaOrig="400">
          <v:shape id="_x0000_i1091" type="#_x0000_t75" style="width:127.5pt;height:20.5pt" o:ole="">
            <v:imagedata r:id="rId147" o:title=""/>
          </v:shape>
          <o:OLEObject Type="Embed" ProgID="Equation.3" ShapeID="_x0000_i1091" DrawAspect="Content" ObjectID="_1548832640" r:id="rId148"/>
        </w:object>
      </w:r>
      <w:r w:rsidR="00126CB2">
        <w:rPr>
          <w:lang w:val="en-US"/>
        </w:rPr>
        <w:tab/>
        <w:t>degrees</w:t>
      </w:r>
      <w:r w:rsidR="00126CB2">
        <w:rPr>
          <w:lang w:val="en-US"/>
        </w:rPr>
        <w:tab/>
        <w:t>(4</w:t>
      </w:r>
      <w:r>
        <w:rPr>
          <w:lang w:val="en-US"/>
        </w:rPr>
        <w:t>3)</w:t>
      </w:r>
    </w:p>
    <w:p w:rsidR="00872C7A" w:rsidRDefault="00872C7A" w:rsidP="00872C7A">
      <w:pPr>
        <w:rPr>
          <w:lang w:val="en-US"/>
        </w:rPr>
      </w:pPr>
      <w:r>
        <w:rPr>
          <w:i/>
          <w:iCs/>
          <w:lang w:val="en-US"/>
        </w:rPr>
        <w:lastRenderedPageBreak/>
        <w:t>Step 5</w:t>
      </w:r>
      <w:r>
        <w:rPr>
          <w:lang w:val="en-US"/>
        </w:rPr>
        <w:t>:</w:t>
      </w:r>
      <w:r w:rsidRPr="00872C7A">
        <w:rPr>
          <w:lang w:val="en-US"/>
        </w:rPr>
        <w:t xml:space="preserve"> </w:t>
      </w:r>
      <w:r>
        <w:rPr>
          <w:lang w:val="en-US"/>
        </w:rPr>
        <w:t xml:space="preserve">At point C, the correlation coefficient is the same as at point D and its azimuth spacing, </w:t>
      </w:r>
      <w:r>
        <w:rPr>
          <w:rFonts w:ascii="Symbol" w:hAnsi="Symbol"/>
        </w:rPr>
        <w:sym w:font="Symbol" w:char="F044"/>
      </w:r>
      <w:r>
        <w:rPr>
          <w:rFonts w:ascii="Symbol" w:hAnsi="Symbol"/>
        </w:rPr>
        <w:t></w:t>
      </w:r>
      <w:r>
        <w:rPr>
          <w:lang w:val="en-US"/>
        </w:rPr>
        <w:t>, is given by:</w:t>
      </w:r>
    </w:p>
    <w:p w:rsidR="00872C7A" w:rsidRDefault="00872C7A" w:rsidP="00872C7A">
      <w:pPr>
        <w:pStyle w:val="Blanc"/>
      </w:pPr>
    </w:p>
    <w:p w:rsidR="00872C7A" w:rsidRDefault="00872C7A" w:rsidP="00872C7A">
      <w:pPr>
        <w:pStyle w:val="Equation"/>
        <w:tabs>
          <w:tab w:val="left" w:pos="2835"/>
          <w:tab w:val="left" w:pos="6691"/>
        </w:tabs>
        <w:rPr>
          <w:lang w:val="en-US"/>
        </w:rPr>
      </w:pPr>
      <w:r>
        <w:rPr>
          <w:lang w:val="en-US"/>
        </w:rPr>
        <w:t>–</w:t>
      </w:r>
      <w:r>
        <w:rPr>
          <w:lang w:val="en-US"/>
        </w:rPr>
        <w:tab/>
        <w:t xml:space="preserve">If </w:t>
      </w:r>
      <w:r>
        <w:sym w:font="Symbol" w:char="F078"/>
      </w:r>
      <w:r>
        <w:rPr>
          <w:vertAlign w:val="subscript"/>
          <w:lang w:val="en-US"/>
        </w:rPr>
        <w:t>1</w:t>
      </w:r>
      <w:r>
        <w:rPr>
          <w:lang w:val="en-US"/>
        </w:rPr>
        <w:t> </w:t>
      </w:r>
      <w:r>
        <w:rPr>
          <w:rFonts w:ascii="Symbol" w:hAnsi="Symbol"/>
        </w:rPr>
        <w:t></w:t>
      </w:r>
      <w:r>
        <w:rPr>
          <w:lang w:val="en-US"/>
        </w:rPr>
        <w:t> </w:t>
      </w:r>
      <w:r>
        <w:sym w:font="Symbol" w:char="F078"/>
      </w:r>
      <w:r>
        <w:rPr>
          <w:vertAlign w:val="subscript"/>
          <w:lang w:val="en-US"/>
        </w:rPr>
        <w:t>2</w:t>
      </w:r>
      <w:r>
        <w:rPr>
          <w:lang w:val="en-US"/>
        </w:rPr>
        <w:t> </w:t>
      </w:r>
      <w:r>
        <w:rPr>
          <w:rFonts w:ascii="Symbol" w:hAnsi="Symbol"/>
        </w:rPr>
        <w:sym w:font="Symbol" w:char="F0A3"/>
      </w:r>
      <w:r>
        <w:rPr>
          <w:lang w:val="en-US"/>
        </w:rPr>
        <w:t xml:space="preserve"> 90, </w:t>
      </w:r>
      <w:r>
        <w:rPr>
          <w:lang w:val="en-US"/>
        </w:rPr>
        <w:tab/>
      </w:r>
      <w:r>
        <w:rPr>
          <w:position w:val="-16"/>
        </w:rPr>
        <w:object w:dxaOrig="2560" w:dyaOrig="400">
          <v:shape id="_x0000_i1092" type="#_x0000_t75" style="width:127.5pt;height:20.5pt" o:ole="">
            <v:imagedata r:id="rId149" o:title=""/>
          </v:shape>
          <o:OLEObject Type="Embed" ProgID="Equation.3" ShapeID="_x0000_i1092" DrawAspect="Content" ObjectID="_1548832641" r:id="rId150"/>
        </w:object>
      </w:r>
      <w:r w:rsidR="00126CB2">
        <w:rPr>
          <w:lang w:val="en-US"/>
        </w:rPr>
        <w:tab/>
        <w:t>degrees</w:t>
      </w:r>
      <w:r w:rsidR="00126CB2">
        <w:rPr>
          <w:lang w:val="en-US"/>
        </w:rPr>
        <w:tab/>
        <w:t>(4</w:t>
      </w:r>
      <w:r>
        <w:rPr>
          <w:lang w:val="en-US"/>
        </w:rPr>
        <w:t>4a)</w:t>
      </w:r>
    </w:p>
    <w:p w:rsidR="00872C7A" w:rsidRDefault="00872C7A" w:rsidP="00872C7A">
      <w:pPr>
        <w:pStyle w:val="Equation"/>
        <w:tabs>
          <w:tab w:val="left" w:pos="2835"/>
          <w:tab w:val="left" w:pos="6691"/>
        </w:tabs>
        <w:rPr>
          <w:lang w:val="en-US"/>
        </w:rPr>
      </w:pPr>
      <w:r>
        <w:rPr>
          <w:lang w:val="en-US"/>
        </w:rPr>
        <w:t>–</w:t>
      </w:r>
      <w:r>
        <w:rPr>
          <w:lang w:val="en-US"/>
        </w:rPr>
        <w:tab/>
        <w:t xml:space="preserve">If </w:t>
      </w:r>
      <w:r>
        <w:sym w:font="Symbol" w:char="F078"/>
      </w:r>
      <w:r>
        <w:rPr>
          <w:vertAlign w:val="subscript"/>
          <w:lang w:val="en-US"/>
        </w:rPr>
        <w:t>1</w:t>
      </w:r>
      <w:r>
        <w:rPr>
          <w:lang w:val="en-US"/>
        </w:rPr>
        <w:t> </w:t>
      </w:r>
      <w:r>
        <w:rPr>
          <w:rFonts w:ascii="Symbol" w:hAnsi="Symbol"/>
        </w:rPr>
        <w:t></w:t>
      </w:r>
      <w:r>
        <w:rPr>
          <w:lang w:val="en-US"/>
        </w:rPr>
        <w:t> </w:t>
      </w:r>
      <w:r>
        <w:sym w:font="Symbol" w:char="F078"/>
      </w:r>
      <w:r>
        <w:rPr>
          <w:vertAlign w:val="subscript"/>
          <w:lang w:val="en-US"/>
        </w:rPr>
        <w:t>2</w:t>
      </w:r>
      <w:r>
        <w:rPr>
          <w:lang w:val="en-US"/>
        </w:rPr>
        <w:t> </w:t>
      </w:r>
      <w:r>
        <w:rPr>
          <w:rFonts w:ascii="Symbol" w:hAnsi="Symbol"/>
        </w:rPr>
        <w:t></w:t>
      </w:r>
      <w:r>
        <w:rPr>
          <w:lang w:val="en-US"/>
        </w:rPr>
        <w:t xml:space="preserve"> 90, </w:t>
      </w:r>
      <w:r>
        <w:rPr>
          <w:lang w:val="en-US"/>
        </w:rPr>
        <w:tab/>
      </w:r>
      <w:r>
        <w:rPr>
          <w:position w:val="-16"/>
        </w:rPr>
        <w:object w:dxaOrig="3120" w:dyaOrig="400">
          <v:shape id="_x0000_i1093" type="#_x0000_t75" style="width:155.5pt;height:20.5pt" o:ole="">
            <v:imagedata r:id="rId151" o:title=""/>
          </v:shape>
          <o:OLEObject Type="Embed" ProgID="Equation.3" ShapeID="_x0000_i1093" DrawAspect="Content" ObjectID="_1548832642" r:id="rId152"/>
        </w:object>
      </w:r>
      <w:r w:rsidR="00126CB2">
        <w:rPr>
          <w:lang w:val="en-US"/>
        </w:rPr>
        <w:tab/>
        <w:t>degrees</w:t>
      </w:r>
      <w:r w:rsidR="00126CB2">
        <w:rPr>
          <w:lang w:val="en-US"/>
        </w:rPr>
        <w:tab/>
        <w:t>(4</w:t>
      </w:r>
      <w:r>
        <w:rPr>
          <w:lang w:val="en-US"/>
        </w:rPr>
        <w:t>4b)</w:t>
      </w:r>
    </w:p>
    <w:p w:rsidR="00872C7A" w:rsidRDefault="00872C7A" w:rsidP="00872C7A">
      <w:pPr>
        <w:pStyle w:val="Blanc"/>
      </w:pPr>
    </w:p>
    <w:p w:rsidR="00872C7A" w:rsidRDefault="00872C7A" w:rsidP="00872C7A">
      <w:pPr>
        <w:rPr>
          <w:lang w:val="en-US"/>
        </w:rPr>
      </w:pPr>
      <w:r>
        <w:rPr>
          <w:i/>
          <w:iCs/>
          <w:lang w:val="en-US"/>
        </w:rPr>
        <w:t>Step 6</w:t>
      </w:r>
      <w:r>
        <w:rPr>
          <w:lang w:val="en-US"/>
        </w:rPr>
        <w:t>: This is the case in which, for one or both elevations, there are always line-of-sight conditions. Here, the correlation coefficient is calculated in a slightly different manner to that in Step 3:</w:t>
      </w:r>
    </w:p>
    <w:p w:rsidR="00872C7A" w:rsidRDefault="00872C7A" w:rsidP="00872C7A">
      <w:pPr>
        <w:pStyle w:val="enumlev1"/>
        <w:rPr>
          <w:lang w:val="en-US"/>
        </w:rPr>
      </w:pPr>
      <w:r>
        <w:rPr>
          <w:lang w:val="en-US"/>
        </w:rPr>
        <w:t>–</w:t>
      </w:r>
      <w:r>
        <w:rPr>
          <w:lang w:val="en-US"/>
        </w:rPr>
        <w:tab/>
        <w:t>If both satellites are always visible, the cross-correlation coefficient is constant and equal to </w:t>
      </w:r>
      <w:r>
        <w:rPr>
          <w:rFonts w:ascii="Symbol" w:hAnsi="Symbol"/>
        </w:rPr>
        <w:t></w:t>
      </w:r>
      <w:r>
        <w:rPr>
          <w:lang w:val="en-US"/>
        </w:rPr>
        <w:t xml:space="preserve">1 for any </w:t>
      </w:r>
      <w:r>
        <w:rPr>
          <w:rFonts w:ascii="Symbol" w:hAnsi="Symbol"/>
        </w:rPr>
        <w:sym w:font="Symbol" w:char="F044"/>
      </w:r>
      <w:r>
        <w:rPr>
          <w:rFonts w:ascii="Symbol" w:hAnsi="Symbol"/>
        </w:rPr>
        <w:t></w:t>
      </w:r>
      <w:r>
        <w:rPr>
          <w:lang w:val="en-US"/>
        </w:rPr>
        <w:t>.</w:t>
      </w:r>
    </w:p>
    <w:p w:rsidR="00872C7A" w:rsidRDefault="00872C7A" w:rsidP="00872C7A">
      <w:pPr>
        <w:pStyle w:val="enumlev1"/>
        <w:rPr>
          <w:lang w:val="en-US"/>
        </w:rPr>
      </w:pPr>
      <w:r>
        <w:rPr>
          <w:lang w:val="en-US"/>
        </w:rPr>
        <w:t>–</w:t>
      </w:r>
      <w:r>
        <w:rPr>
          <w:lang w:val="en-US"/>
        </w:rPr>
        <w:tab/>
        <w:t>If one of the satellites is always visible, the cross-correlation coefficient is also constant and is given by:</w:t>
      </w:r>
    </w:p>
    <w:p w:rsidR="00872C7A" w:rsidRDefault="00872C7A" w:rsidP="00872C7A">
      <w:pPr>
        <w:pStyle w:val="Blanc"/>
      </w:pPr>
    </w:p>
    <w:p w:rsidR="00872C7A" w:rsidRDefault="00872C7A" w:rsidP="00872C7A">
      <w:pPr>
        <w:pStyle w:val="Equation"/>
        <w:rPr>
          <w:lang w:val="en-US"/>
        </w:rPr>
      </w:pPr>
      <w:r>
        <w:rPr>
          <w:lang w:val="en-US"/>
        </w:rPr>
        <w:tab/>
      </w:r>
      <w:r>
        <w:rPr>
          <w:lang w:val="en-US"/>
        </w:rPr>
        <w:tab/>
      </w:r>
      <w:r>
        <w:rPr>
          <w:position w:val="-28"/>
        </w:rPr>
        <w:object w:dxaOrig="1359" w:dyaOrig="680">
          <v:shape id="_x0000_i1094" type="#_x0000_t75" style="width:68pt;height:33.5pt" o:ole="">
            <v:imagedata r:id="rId153" o:title=""/>
          </v:shape>
          <o:OLEObject Type="Embed" ProgID="Equation.3" ShapeID="_x0000_i1094" DrawAspect="Content" ObjectID="_1548832643" r:id="rId154"/>
        </w:object>
      </w:r>
      <w:r w:rsidR="00126CB2">
        <w:rPr>
          <w:lang w:val="en-US"/>
        </w:rPr>
        <w:tab/>
        <w:t>(4</w:t>
      </w:r>
      <w:r>
        <w:rPr>
          <w:lang w:val="en-US"/>
        </w:rPr>
        <w:t>5)</w:t>
      </w:r>
    </w:p>
    <w:p w:rsidR="00872C7A" w:rsidRDefault="00872C7A" w:rsidP="00872C7A">
      <w:pPr>
        <w:rPr>
          <w:b/>
          <w:lang w:val="en-US"/>
        </w:rPr>
      </w:pPr>
      <w:r>
        <w:rPr>
          <w:lang w:val="en-US"/>
        </w:rPr>
        <w:t xml:space="preserve">where </w:t>
      </w:r>
      <w:r>
        <w:rPr>
          <w:i/>
          <w:iCs/>
          <w:lang w:val="en-US"/>
        </w:rPr>
        <w:t>N</w:t>
      </w:r>
      <w:r>
        <w:rPr>
          <w:vertAlign w:val="subscript"/>
          <w:lang w:val="en-US"/>
        </w:rPr>
        <w:t>11</w:t>
      </w:r>
      <w:r>
        <w:rPr>
          <w:lang w:val="en-US"/>
        </w:rPr>
        <w:t> </w:t>
      </w:r>
      <w:r>
        <w:rPr>
          <w:rFonts w:ascii="Symbol" w:hAnsi="Symbol"/>
        </w:rPr>
        <w:t></w:t>
      </w:r>
      <w:r>
        <w:rPr>
          <w:lang w:val="en-US"/>
        </w:rPr>
        <w:t> 4</w:t>
      </w:r>
      <w:r>
        <w:rPr>
          <w:rFonts w:ascii="Symbol" w:hAnsi="Symbol"/>
        </w:rPr>
        <w:t></w:t>
      </w:r>
      <w:r>
        <w:rPr>
          <w:vertAlign w:val="subscript"/>
          <w:lang w:val="en-US"/>
        </w:rPr>
        <w:t>1</w:t>
      </w:r>
      <w:r>
        <w:rPr>
          <w:lang w:val="en-US"/>
        </w:rPr>
        <w:t> </w:t>
      </w:r>
      <w:r>
        <w:rPr>
          <w:rFonts w:ascii="Symbol" w:hAnsi="Symbol"/>
        </w:rPr>
        <w:t></w:t>
      </w:r>
      <w:r>
        <w:rPr>
          <w:lang w:val="en-US"/>
        </w:rPr>
        <w:t xml:space="preserve"> 2, and </w:t>
      </w:r>
      <w:r>
        <w:rPr>
          <w:rFonts w:ascii="Symbol" w:hAnsi="Symbol"/>
        </w:rPr>
        <w:t></w:t>
      </w:r>
      <w:r>
        <w:rPr>
          <w:vertAlign w:val="subscript"/>
          <w:lang w:val="en-US"/>
        </w:rPr>
        <w:t>1</w:t>
      </w:r>
      <w:r>
        <w:rPr>
          <w:lang w:val="en-US"/>
        </w:rPr>
        <w:t xml:space="preserve"> is calculated as in Step 1.</w:t>
      </w:r>
    </w:p>
    <w:p w:rsidR="00872C7A" w:rsidRDefault="00872C7A" w:rsidP="00872C7A">
      <w:pPr>
        <w:pStyle w:val="Blanc"/>
      </w:pPr>
    </w:p>
    <w:p w:rsidR="00872C7A" w:rsidRDefault="00872C7A" w:rsidP="00872C7A">
      <w:pPr>
        <w:pStyle w:val="Heading3"/>
        <w:rPr>
          <w:lang w:val="en-US"/>
        </w:rPr>
      </w:pPr>
      <w:r>
        <w:rPr>
          <w:lang w:val="en-US"/>
        </w:rPr>
        <w:t>8.2.2</w:t>
      </w:r>
      <w:r>
        <w:rPr>
          <w:lang w:val="en-US"/>
        </w:rPr>
        <w:tab/>
        <w:t>Availability calculations</w:t>
      </w:r>
    </w:p>
    <w:p w:rsidR="00872C7A" w:rsidRDefault="00872C7A" w:rsidP="00872C7A">
      <w:pPr>
        <w:rPr>
          <w:lang w:val="en-US"/>
        </w:rPr>
      </w:pPr>
      <w:r>
        <w:rPr>
          <w:lang w:val="en-US"/>
        </w:rPr>
        <w:t xml:space="preserve">Once the cross-correlation coefficient is available, it is possible to compute the availability improvement introduced by the use of satellite diversity. Here, expressions to calculate the system availability for the two-satellite diversity case are provided. Given the usually small margins (or power control ranges) used in land mobile satellite systems, only shadowing effects need to be considered. This is a reasonable working hypothesis since availability events will correspond to links in line-of-sight conditions in which case multipath-originated variations are Ricean and thus, fairly small. In the case of shadowed conditions (heavy or light), the links will be in an outage state even if multipath gives rise to significant signal enhancements. </w:t>
      </w:r>
    </w:p>
    <w:p w:rsidR="00872C7A" w:rsidRDefault="00872C7A" w:rsidP="00872C7A">
      <w:pPr>
        <w:rPr>
          <w:lang w:val="en-US"/>
        </w:rPr>
      </w:pPr>
      <w:r>
        <w:rPr>
          <w:lang w:val="en-US"/>
        </w:rPr>
        <w:t xml:space="preserve">Given two angle spaced links with unavailability probabilities, </w:t>
      </w:r>
      <w:r>
        <w:rPr>
          <w:i/>
          <w:lang w:val="en-US"/>
        </w:rPr>
        <w:t>p</w:t>
      </w:r>
      <w:r>
        <w:rPr>
          <w:vertAlign w:val="subscript"/>
          <w:lang w:val="en-US"/>
        </w:rPr>
        <w:t>1</w:t>
      </w:r>
      <w:r>
        <w:rPr>
          <w:lang w:val="en-US"/>
        </w:rPr>
        <w:t xml:space="preserve"> and </w:t>
      </w:r>
      <w:r>
        <w:rPr>
          <w:i/>
          <w:lang w:val="en-US"/>
        </w:rPr>
        <w:t>p</w:t>
      </w:r>
      <w:r>
        <w:rPr>
          <w:vertAlign w:val="subscript"/>
          <w:lang w:val="en-US"/>
        </w:rPr>
        <w:t>2</w:t>
      </w:r>
      <w:r>
        <w:rPr>
          <w:lang w:val="en-US"/>
        </w:rPr>
        <w:t xml:space="preserve">, and a shadowing cross-correlation coefficient </w:t>
      </w:r>
      <w:r>
        <w:rPr>
          <w:rFonts w:ascii="Symbol" w:hAnsi="Symbol"/>
        </w:rPr>
        <w:sym w:font="Symbol" w:char="F072"/>
      </w:r>
      <w:r>
        <w:rPr>
          <w:lang w:val="en-US"/>
        </w:rPr>
        <w:t>, the overall availability improbability after satellite diversity is given by:</w:t>
      </w:r>
    </w:p>
    <w:p w:rsidR="00872C7A" w:rsidRDefault="00872C7A" w:rsidP="00872C7A">
      <w:pPr>
        <w:pStyle w:val="Blanc"/>
      </w:pPr>
    </w:p>
    <w:p w:rsidR="00872C7A" w:rsidRDefault="00872C7A" w:rsidP="00872C7A">
      <w:pPr>
        <w:pStyle w:val="Equation"/>
        <w:rPr>
          <w:lang w:val="en-US"/>
        </w:rPr>
      </w:pPr>
      <w:r>
        <w:rPr>
          <w:lang w:val="en-US"/>
        </w:rPr>
        <w:tab/>
      </w:r>
      <w:r>
        <w:rPr>
          <w:lang w:val="en-US"/>
        </w:rPr>
        <w:tab/>
      </w:r>
      <w:r>
        <w:rPr>
          <w:position w:val="-12"/>
        </w:rPr>
        <w:object w:dxaOrig="3900" w:dyaOrig="400">
          <v:shape id="_x0000_i1095" type="#_x0000_t75" style="width:195pt;height:20.5pt" o:ole="" fillcolor="window">
            <v:imagedata r:id="rId155" o:title=""/>
          </v:shape>
          <o:OLEObject Type="Embed" ProgID="Equation.3" ShapeID="_x0000_i1095" DrawAspect="Content" ObjectID="_1548832644" r:id="rId156"/>
        </w:object>
      </w:r>
      <w:r w:rsidR="00126CB2">
        <w:rPr>
          <w:lang w:val="en-US"/>
        </w:rPr>
        <w:tab/>
        <w:t>(4</w:t>
      </w:r>
      <w:r>
        <w:rPr>
          <w:lang w:val="en-US"/>
        </w:rPr>
        <w:t>6)</w:t>
      </w:r>
    </w:p>
    <w:p w:rsidR="00872C7A" w:rsidRDefault="00872C7A" w:rsidP="00872C7A">
      <w:pPr>
        <w:pStyle w:val="Blanc"/>
      </w:pPr>
    </w:p>
    <w:p w:rsidR="00872C7A" w:rsidRDefault="00872C7A" w:rsidP="00872C7A">
      <w:pPr>
        <w:rPr>
          <w:lang w:val="en-US"/>
        </w:rPr>
      </w:pPr>
      <w:r>
        <w:rPr>
          <w:lang w:val="en-US"/>
        </w:rPr>
        <w:t>and the probability of availability will be 1 –</w:t>
      </w:r>
      <w:r>
        <w:rPr>
          <w:i/>
          <w:lang w:val="en-US"/>
        </w:rPr>
        <w:t> p</w:t>
      </w:r>
      <w:r>
        <w:rPr>
          <w:vertAlign w:val="subscript"/>
          <w:lang w:val="en-US"/>
        </w:rPr>
        <w:t>0</w:t>
      </w:r>
      <w:r>
        <w:rPr>
          <w:lang w:val="en-US"/>
        </w:rPr>
        <w:t xml:space="preserve">. Valid values of </w:t>
      </w:r>
      <w:r>
        <w:rPr>
          <w:rFonts w:ascii="Symbol" w:hAnsi="Symbol"/>
        </w:rPr>
        <w:sym w:font="Symbol" w:char="F072"/>
      </w:r>
      <w:r w:rsidR="007C2268">
        <w:rPr>
          <w:lang w:val="en-US"/>
        </w:rPr>
        <w:t xml:space="preserve"> in equation (4</w:t>
      </w:r>
      <w:r>
        <w:rPr>
          <w:lang w:val="en-US"/>
        </w:rPr>
        <w:t xml:space="preserve">6) are limited to those rendering non-negative values for </w:t>
      </w:r>
      <w:r>
        <w:rPr>
          <w:i/>
          <w:lang w:val="en-US"/>
        </w:rPr>
        <w:t>p</w:t>
      </w:r>
      <w:r>
        <w:rPr>
          <w:vertAlign w:val="subscript"/>
          <w:lang w:val="en-US"/>
        </w:rPr>
        <w:t>0</w:t>
      </w:r>
      <w:r>
        <w:rPr>
          <w:lang w:val="en-US"/>
        </w:rPr>
        <w:t xml:space="preserve">. Probabilities </w:t>
      </w:r>
      <w:r>
        <w:rPr>
          <w:i/>
          <w:lang w:val="en-US"/>
        </w:rPr>
        <w:t>p</w:t>
      </w:r>
      <w:r>
        <w:rPr>
          <w:vertAlign w:val="subscript"/>
          <w:lang w:val="en-US"/>
        </w:rPr>
        <w:t>1</w:t>
      </w:r>
      <w:r>
        <w:rPr>
          <w:lang w:val="en-US"/>
        </w:rPr>
        <w:t xml:space="preserve"> and </w:t>
      </w:r>
      <w:r>
        <w:rPr>
          <w:i/>
          <w:lang w:val="en-US"/>
        </w:rPr>
        <w:t>p</w:t>
      </w:r>
      <w:r>
        <w:rPr>
          <w:vertAlign w:val="subscript"/>
          <w:lang w:val="en-US"/>
        </w:rPr>
        <w:t>2</w:t>
      </w:r>
      <w:r>
        <w:rPr>
          <w:lang w:val="en-US"/>
        </w:rPr>
        <w:t>, for urban areas can be computed by using the model given in § 4.2.</w:t>
      </w:r>
    </w:p>
    <w:p w:rsidR="00872C7A" w:rsidRDefault="00872C7A" w:rsidP="00872C7A">
      <w:pPr>
        <w:rPr>
          <w:lang w:val="en-US"/>
        </w:rPr>
      </w:pPr>
      <w:r>
        <w:rPr>
          <w:lang w:val="en-US"/>
        </w:rPr>
        <w:t>Overall calculations for a given time interval or for a complete constellation period require the computation of weighted averages over all positions (azimuths and elevations) of the two satellites with respect to the user terminal.</w:t>
      </w:r>
    </w:p>
    <w:p w:rsidR="00872C7A" w:rsidRDefault="00872C7A" w:rsidP="00872C7A">
      <w:pPr>
        <w:pStyle w:val="Heading2"/>
        <w:rPr>
          <w:lang w:val="en-US"/>
        </w:rPr>
      </w:pPr>
      <w:r>
        <w:rPr>
          <w:lang w:val="en-US"/>
        </w:rPr>
        <w:t>8.3</w:t>
      </w:r>
      <w:r>
        <w:rPr>
          <w:lang w:val="en-US"/>
        </w:rPr>
        <w:tab/>
        <w:t>Modelling satellite diversity effects using MKFs</w:t>
      </w:r>
    </w:p>
    <w:p w:rsidR="00872C7A" w:rsidRDefault="00872C7A" w:rsidP="00872C7A">
      <w:pPr>
        <w:rPr>
          <w:lang w:val="en-US"/>
        </w:rPr>
      </w:pPr>
      <w:r>
        <w:rPr>
          <w:lang w:val="en-US"/>
        </w:rPr>
        <w:t xml:space="preserve">MKFs as defined in § 4.4 can be used in the calculation of multi-satellite availabilities. Possible partial correlation of blockage effects between the various links is already contained in the geometry of </w:t>
      </w:r>
      <w:r w:rsidR="007C2268">
        <w:rPr>
          <w:lang w:val="en-US"/>
        </w:rPr>
        <w:t>the masks themselves. In Fig. 24</w:t>
      </w:r>
      <w:r>
        <w:rPr>
          <w:lang w:val="en-US"/>
        </w:rPr>
        <w:t xml:space="preserve"> the calculation of the availability of a system comprising two GSO satellites is illustrated. Lines A</w:t>
      </w:r>
      <w:r>
        <w:rPr>
          <w:lang w:val="en-US"/>
        </w:rPr>
        <w:noBreakHyphen/>
        <w:t xml:space="preserve">B and C-D indicate the sweep paths to be followed for the calculation of the combined availability. Line A-B indicates the 360º azimuth sweep at elevation </w:t>
      </w:r>
      <w:r>
        <w:sym w:font="Symbol" w:char="F071"/>
      </w:r>
      <w:r>
        <w:rPr>
          <w:vertAlign w:val="subscript"/>
          <w:lang w:val="en-US"/>
        </w:rPr>
        <w:t>1</w:t>
      </w:r>
      <w:r>
        <w:rPr>
          <w:lang w:val="en-US"/>
        </w:rPr>
        <w:t xml:space="preserve"> corresponding to satellite</w:t>
      </w:r>
      <w:r>
        <w:rPr>
          <w:lang w:val="en-US"/>
        </w:rPr>
        <w:noBreakHyphen/>
        <w:t xml:space="preserve">1 and line C-D indicates the 360º azimuth sweep at elevation </w:t>
      </w:r>
      <w:r>
        <w:sym w:font="Symbol" w:char="F071"/>
      </w:r>
      <w:r>
        <w:rPr>
          <w:vertAlign w:val="subscript"/>
          <w:lang w:val="en-US"/>
        </w:rPr>
        <w:t>2</w:t>
      </w:r>
      <w:r>
        <w:rPr>
          <w:lang w:val="en-US"/>
        </w:rPr>
        <w:t xml:space="preserve"> for </w:t>
      </w:r>
      <w:r>
        <w:rPr>
          <w:lang w:val="en-US"/>
        </w:rPr>
        <w:lastRenderedPageBreak/>
        <w:t>satellite</w:t>
      </w:r>
      <w:r w:rsidR="00523BAA">
        <w:rPr>
          <w:lang w:val="en-US"/>
        </w:rPr>
        <w:noBreakHyphen/>
      </w:r>
      <w:r>
        <w:rPr>
          <w:lang w:val="en-US"/>
        </w:rPr>
        <w:t xml:space="preserve">2. To account for the possible blockage cross-correlation the 360º sweep must be carried out preserving the azimuth spacing, </w:t>
      </w:r>
      <w:r>
        <w:rPr>
          <w:rFonts w:ascii="Symbol" w:hAnsi="Symbol"/>
          <w:lang w:val="en-US"/>
        </w:rPr>
        <w:t></w:t>
      </w:r>
      <w:r>
        <w:rPr>
          <w:rFonts w:ascii="Symbol" w:hAnsi="Symbol"/>
          <w:lang w:val="en-US"/>
        </w:rPr>
        <w:t></w:t>
      </w:r>
      <w:r>
        <w:rPr>
          <w:lang w:val="en-US"/>
        </w:rPr>
        <w:t>, between the two satellites.</w:t>
      </w:r>
    </w:p>
    <w:p w:rsidR="00872C7A" w:rsidRDefault="00872C7A" w:rsidP="00872C7A">
      <w:pPr>
        <w:rPr>
          <w:lang w:val="en-US"/>
        </w:rPr>
      </w:pPr>
      <w:r>
        <w:rPr>
          <w:lang w:val="en-US"/>
        </w:rPr>
        <w:t>The use of the street MKFs can also be extended to multiple GSO satellites and to the case of non</w:t>
      </w:r>
      <w:r>
        <w:rPr>
          <w:lang w:val="en-US"/>
        </w:rPr>
        <w:noBreakHyphen/>
        <w:t xml:space="preserve">GSO constellations. In the last case, the study would consist in the repeated computation of 360º street orientation sweeps for a sufficiently large number of satellite constellation snapshots. A snapshot in this context indicates the instantaneous positions (azimuths and elevations) of the various satellites above a minimum operational elevation, </w:t>
      </w:r>
      <w:r>
        <w:sym w:font="Symbol" w:char="F071"/>
      </w:r>
      <w:r>
        <w:rPr>
          <w:i/>
          <w:iCs/>
          <w:vertAlign w:val="subscript"/>
          <w:lang w:val="en-US"/>
        </w:rPr>
        <w:t>min</w:t>
      </w:r>
      <w:r>
        <w:rPr>
          <w:lang w:val="en-US"/>
        </w:rPr>
        <w:t xml:space="preserve">. By defining an appropriate stepping interval, </w:t>
      </w:r>
      <w:r>
        <w:sym w:font="Symbol" w:char="F044"/>
      </w:r>
      <w:r>
        <w:rPr>
          <w:i/>
          <w:iCs/>
          <w:lang w:val="en-US"/>
        </w:rPr>
        <w:t>T</w:t>
      </w:r>
      <w:r>
        <w:rPr>
          <w:lang w:val="en-US"/>
        </w:rPr>
        <w:t>,</w:t>
      </w:r>
      <w:r>
        <w:rPr>
          <w:i/>
          <w:iCs/>
          <w:lang w:val="en-US"/>
        </w:rPr>
        <w:t xml:space="preserve"> </w:t>
      </w:r>
      <w:r>
        <w:rPr>
          <w:lang w:val="en-US"/>
        </w:rPr>
        <w:t xml:space="preserve">and observation period, </w:t>
      </w:r>
      <w:r>
        <w:rPr>
          <w:i/>
          <w:iCs/>
          <w:lang w:val="en-US"/>
        </w:rPr>
        <w:t>T</w:t>
      </w:r>
      <w:r>
        <w:rPr>
          <w:i/>
          <w:iCs/>
          <w:vertAlign w:val="subscript"/>
          <w:lang w:val="en-US"/>
        </w:rPr>
        <w:t>obs</w:t>
      </w:r>
      <w:r>
        <w:rPr>
          <w:lang w:val="en-US"/>
        </w:rPr>
        <w:t xml:space="preserve">, the availability can be can be calculated as the time-, street orientation-weighed average of the obtained results in each snapshot. Values of </w:t>
      </w:r>
      <w:r>
        <w:rPr>
          <w:rFonts w:ascii="Symbol" w:hAnsi="Symbol"/>
          <w:lang w:val="en-US"/>
        </w:rPr>
        <w:t></w:t>
      </w:r>
      <w:r>
        <w:rPr>
          <w:i/>
          <w:iCs/>
          <w:lang w:val="en-US"/>
        </w:rPr>
        <w:t>T</w:t>
      </w:r>
      <w:r>
        <w:rPr>
          <w:lang w:val="en-US"/>
        </w:rPr>
        <w:t> </w:t>
      </w:r>
      <w:r>
        <w:rPr>
          <w:rFonts w:ascii="Symbol" w:hAnsi="Symbol"/>
          <w:lang w:val="en-US"/>
        </w:rPr>
        <w:t></w:t>
      </w:r>
      <w:r>
        <w:rPr>
          <w:lang w:val="en-US"/>
        </w:rPr>
        <w:t xml:space="preserve"> 1 min and </w:t>
      </w:r>
      <w:r>
        <w:rPr>
          <w:i/>
          <w:iCs/>
          <w:lang w:val="en-US"/>
        </w:rPr>
        <w:t>T</w:t>
      </w:r>
      <w:r w:rsidRPr="007142FA">
        <w:rPr>
          <w:i/>
          <w:iCs/>
          <w:vertAlign w:val="subscript"/>
          <w:lang w:val="en-US"/>
        </w:rPr>
        <w:t>obs</w:t>
      </w:r>
      <w:r>
        <w:rPr>
          <w:lang w:val="en-US"/>
        </w:rPr>
        <w:t xml:space="preserve"> equal to the constellation period provide adequate results.</w:t>
      </w:r>
    </w:p>
    <w:p w:rsidR="00872C7A" w:rsidRPr="0000742D" w:rsidRDefault="00872C7A" w:rsidP="007C2268">
      <w:pPr>
        <w:pStyle w:val="FigureNo"/>
        <w:rPr>
          <w:lang w:val="en-US"/>
        </w:rPr>
      </w:pPr>
      <w:r w:rsidRPr="0000742D">
        <w:rPr>
          <w:lang w:val="en-US"/>
        </w:rPr>
        <w:t xml:space="preserve">FIGURE </w:t>
      </w:r>
      <w:r w:rsidR="007C2268">
        <w:rPr>
          <w:lang w:val="en-US"/>
        </w:rPr>
        <w:t>24</w:t>
      </w:r>
    </w:p>
    <w:p w:rsidR="00872C7A" w:rsidRDefault="00872C7A" w:rsidP="00872C7A">
      <w:pPr>
        <w:pStyle w:val="Figuretitle"/>
        <w:rPr>
          <w:lang w:val="en-US"/>
        </w:rPr>
      </w:pPr>
      <w:r w:rsidRPr="009A3D45">
        <w:rPr>
          <w:lang w:val="en-US"/>
        </w:rPr>
        <w:t>Calculation of total system availability for a constellation</w:t>
      </w:r>
      <w:r>
        <w:rPr>
          <w:lang w:val="en-US"/>
        </w:rPr>
        <w:br/>
      </w:r>
      <w:r w:rsidRPr="009A3D45">
        <w:rPr>
          <w:lang w:val="en-US"/>
        </w:rPr>
        <w:t>of</w:t>
      </w:r>
      <w:r>
        <w:rPr>
          <w:lang w:val="en-US"/>
        </w:rPr>
        <w:t xml:space="preserve"> </w:t>
      </w:r>
      <w:r w:rsidRPr="009A3D45">
        <w:rPr>
          <w:lang w:val="en-US"/>
        </w:rPr>
        <w:t>two GSO satellites with respect to a T-junction</w:t>
      </w:r>
    </w:p>
    <w:p w:rsidR="00872C7A" w:rsidRPr="0000742D" w:rsidRDefault="000870ED" w:rsidP="00872C7A">
      <w:pPr>
        <w:pStyle w:val="Figure"/>
        <w:rPr>
          <w:lang w:val="en-US"/>
        </w:rPr>
      </w:pPr>
      <w:r>
        <w:object w:dxaOrig="6826" w:dyaOrig="3090">
          <v:shape id="_x0000_i1096" type="#_x0000_t75" style="width:391pt;height:176.5pt" o:ole="">
            <v:imagedata r:id="rId157" o:title=""/>
          </v:shape>
          <o:OLEObject Type="Embed" ProgID="CorelDraw.Graphic.16" ShapeID="_x0000_i1096" DrawAspect="Content" ObjectID="_1548832645" r:id="rId158"/>
        </w:object>
      </w:r>
    </w:p>
    <w:p w:rsidR="007C2268" w:rsidRDefault="007C2268" w:rsidP="007C2268">
      <w:pPr>
        <w:rPr>
          <w:lang w:val="en-GB"/>
        </w:rPr>
      </w:pPr>
    </w:p>
    <w:p w:rsidR="005D424F" w:rsidRPr="007C2268" w:rsidRDefault="005D424F" w:rsidP="007C2268">
      <w:pPr>
        <w:rPr>
          <w:lang w:val="en-GB"/>
        </w:rPr>
      </w:pPr>
    </w:p>
    <w:p w:rsidR="003E4AA1" w:rsidRPr="00E60A00" w:rsidRDefault="003E4AA1" w:rsidP="005D424F">
      <w:pPr>
        <w:pStyle w:val="AnnexNoTitle"/>
        <w:rPr>
          <w:lang w:val="en-US"/>
        </w:rPr>
      </w:pPr>
      <w:r w:rsidRPr="00E60A00">
        <w:rPr>
          <w:lang w:val="en-US"/>
        </w:rPr>
        <w:t>Annex 2</w:t>
      </w:r>
    </w:p>
    <w:p w:rsidR="003E4AA1" w:rsidRPr="003E4AA1" w:rsidRDefault="003E4AA1" w:rsidP="003E4AA1">
      <w:pPr>
        <w:pStyle w:val="Heading1"/>
        <w:rPr>
          <w:lang w:val="en-US"/>
        </w:rPr>
      </w:pPr>
      <w:r w:rsidRPr="003E4AA1">
        <w:rPr>
          <w:lang w:val="en-US"/>
        </w:rPr>
        <w:t>1</w:t>
      </w:r>
      <w:r w:rsidRPr="003E4AA1">
        <w:rPr>
          <w:lang w:val="en-US"/>
        </w:rPr>
        <w:tab/>
        <w:t>Introduction</w:t>
      </w:r>
    </w:p>
    <w:p w:rsidR="003E4AA1" w:rsidRPr="003E4AA1" w:rsidRDefault="003E4AA1" w:rsidP="005D424F">
      <w:pPr>
        <w:rPr>
          <w:lang w:val="en-US"/>
        </w:rPr>
      </w:pPr>
      <w:r w:rsidRPr="003E4AA1">
        <w:rPr>
          <w:lang w:val="en-US"/>
        </w:rPr>
        <w:t xml:space="preserve">Input parameters for the statistical and generative narrowband models described in </w:t>
      </w:r>
      <w:r w:rsidR="005D424F">
        <w:rPr>
          <w:lang w:val="en-US"/>
        </w:rPr>
        <w:t>§</w:t>
      </w:r>
      <w:r w:rsidRPr="003E4AA1">
        <w:rPr>
          <w:lang w:val="en-US"/>
        </w:rPr>
        <w:t xml:space="preserve"> 6 of Annex 1 are provided hereafter for various ranges of frequencies and environments. Available parameters sets are summarized in Table</w:t>
      </w:r>
      <w:r w:rsidR="005D424F">
        <w:rPr>
          <w:lang w:val="en-US"/>
        </w:rPr>
        <w:t>s</w:t>
      </w:r>
      <w:r w:rsidRPr="003E4AA1">
        <w:rPr>
          <w:lang w:val="en-US"/>
        </w:rPr>
        <w:t xml:space="preserve"> </w:t>
      </w:r>
      <w:r w:rsidR="005D424F">
        <w:rPr>
          <w:lang w:val="en-US"/>
        </w:rPr>
        <w:t>7 to 10</w:t>
      </w:r>
      <w:r w:rsidRPr="003E4AA1">
        <w:rPr>
          <w:lang w:val="en-US"/>
        </w:rPr>
        <w:t>.</w:t>
      </w:r>
    </w:p>
    <w:p w:rsidR="003E4AA1" w:rsidRPr="003E4AA1" w:rsidRDefault="003E4AA1" w:rsidP="005D424F">
      <w:pPr>
        <w:rPr>
          <w:lang w:val="en-US"/>
        </w:rPr>
      </w:pPr>
      <w:r w:rsidRPr="003E4AA1">
        <w:rPr>
          <w:lang w:val="en-US"/>
        </w:rPr>
        <w:t xml:space="preserve">The parameters are presented following the format of Table </w:t>
      </w:r>
      <w:r w:rsidR="005D424F">
        <w:rPr>
          <w:lang w:val="en-US"/>
        </w:rPr>
        <w:t>7</w:t>
      </w:r>
      <w:r w:rsidRPr="003E4AA1">
        <w:rPr>
          <w:lang w:val="en-US"/>
        </w:rPr>
        <w:t>:</w:t>
      </w:r>
    </w:p>
    <w:p w:rsidR="003E4AA1" w:rsidRPr="003E4AA1" w:rsidRDefault="00872C7A" w:rsidP="005D424F">
      <w:pPr>
        <w:pStyle w:val="TableNo"/>
        <w:rPr>
          <w:lang w:val="en-US"/>
        </w:rPr>
      </w:pPr>
      <w:r>
        <w:rPr>
          <w:lang w:val="en-US"/>
        </w:rPr>
        <w:lastRenderedPageBreak/>
        <w:t xml:space="preserve">TABLE </w:t>
      </w:r>
      <w:r w:rsidR="005D424F">
        <w:rPr>
          <w:lang w:val="en-US"/>
        </w:rPr>
        <w:t>7</w:t>
      </w:r>
    </w:p>
    <w:p w:rsidR="003E4AA1" w:rsidRPr="003E4AA1" w:rsidRDefault="003E4AA1" w:rsidP="003E4AA1">
      <w:pPr>
        <w:pStyle w:val="Tabletitle"/>
        <w:rPr>
          <w:lang w:val="en-US"/>
        </w:rPr>
      </w:pPr>
      <w:r w:rsidRPr="003E4AA1">
        <w:rPr>
          <w:lang w:val="en-US"/>
        </w:rPr>
        <w:t>Input parameters data format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3E4AA1" w:rsidRPr="0023491B" w:rsidTr="00B77C41">
        <w:trPr>
          <w:jc w:val="center"/>
        </w:trPr>
        <w:tc>
          <w:tcPr>
            <w:tcW w:w="6894" w:type="dxa"/>
            <w:gridSpan w:val="3"/>
            <w:vAlign w:val="center"/>
          </w:tcPr>
          <w:p w:rsidR="003E4AA1" w:rsidRPr="0023491B" w:rsidRDefault="003E4AA1" w:rsidP="00B77C41">
            <w:pPr>
              <w:pStyle w:val="Tablehead0"/>
            </w:pPr>
            <w:r w:rsidRPr="0023491B">
              <w:t xml:space="preserve">Frequency/ environment/ elevation angle (°) </w:t>
            </w:r>
          </w:p>
        </w:tc>
      </w:tr>
      <w:tr w:rsidR="003E4AA1" w:rsidRPr="001702AB" w:rsidTr="00B77C41">
        <w:trPr>
          <w:jc w:val="center"/>
        </w:trPr>
        <w:tc>
          <w:tcPr>
            <w:tcW w:w="2322" w:type="dxa"/>
            <w:vAlign w:val="center"/>
          </w:tcPr>
          <w:p w:rsidR="003E4AA1" w:rsidRPr="0023491B" w:rsidRDefault="003E4AA1" w:rsidP="00B77C41">
            <w:pPr>
              <w:pStyle w:val="Tablehead0"/>
            </w:pPr>
            <w:r>
              <w:t>I</w:t>
            </w:r>
            <w:r w:rsidRPr="0023491B">
              <w:t>nformation</w:t>
            </w:r>
          </w:p>
        </w:tc>
        <w:tc>
          <w:tcPr>
            <w:tcW w:w="4572" w:type="dxa"/>
            <w:gridSpan w:val="2"/>
            <w:vAlign w:val="center"/>
          </w:tcPr>
          <w:p w:rsidR="003E4AA1" w:rsidRPr="005D424F" w:rsidRDefault="003E4AA1" w:rsidP="00B77C41">
            <w:pPr>
              <w:pStyle w:val="Tablehead0"/>
              <w:rPr>
                <w:bCs/>
                <w:lang w:val="en-US"/>
              </w:rPr>
            </w:pPr>
            <w:r w:rsidRPr="005D424F">
              <w:rPr>
                <w:bCs/>
                <w:lang w:val="en-US"/>
              </w:rPr>
              <w:t>Useful details about the area or the device used for the channel characterization</w:t>
            </w:r>
          </w:p>
        </w:tc>
      </w:tr>
      <w:tr w:rsidR="003E4AA1" w:rsidRPr="0023491B" w:rsidTr="00B77C41">
        <w:trPr>
          <w:jc w:val="center"/>
        </w:trPr>
        <w:tc>
          <w:tcPr>
            <w:tcW w:w="2322" w:type="dxa"/>
            <w:vAlign w:val="center"/>
          </w:tcPr>
          <w:p w:rsidR="003E4AA1" w:rsidRPr="0023491B" w:rsidRDefault="003E4AA1" w:rsidP="00B77C41">
            <w:pPr>
              <w:pStyle w:val="Tablehead0"/>
            </w:pPr>
            <w:r w:rsidRPr="0023491B">
              <w:t>Parameter</w:t>
            </w:r>
          </w:p>
        </w:tc>
        <w:tc>
          <w:tcPr>
            <w:tcW w:w="2232" w:type="dxa"/>
            <w:vAlign w:val="center"/>
          </w:tcPr>
          <w:p w:rsidR="003E4AA1" w:rsidRPr="0023491B" w:rsidRDefault="003E4AA1" w:rsidP="00B77C41">
            <w:pPr>
              <w:pStyle w:val="Tablehead0"/>
            </w:pPr>
            <w:r w:rsidRPr="0023491B">
              <w:t>Good</w:t>
            </w:r>
          </w:p>
        </w:tc>
        <w:tc>
          <w:tcPr>
            <w:tcW w:w="2340" w:type="dxa"/>
          </w:tcPr>
          <w:p w:rsidR="003E4AA1" w:rsidRPr="0023491B" w:rsidRDefault="003E4AA1" w:rsidP="00B77C41">
            <w:pPr>
              <w:pStyle w:val="Tablehead0"/>
            </w:pPr>
            <w:r w:rsidRPr="0023491B">
              <w:t>Bad</w:t>
            </w:r>
          </w:p>
        </w:tc>
      </w:tr>
      <w:tr w:rsidR="003E4AA1" w:rsidRPr="0023491B" w:rsidTr="00B77C41">
        <w:trPr>
          <w:jc w:val="center"/>
        </w:trPr>
        <w:tc>
          <w:tcPr>
            <w:tcW w:w="2322" w:type="dxa"/>
            <w:vAlign w:val="center"/>
          </w:tcPr>
          <w:p w:rsidR="003E4AA1" w:rsidRPr="0023491B" w:rsidRDefault="003E4AA1" w:rsidP="00B77C41">
            <w:pPr>
              <w:pStyle w:val="Tabletext"/>
              <w:jc w:val="center"/>
            </w:pPr>
            <w:r w:rsidRPr="0023491B">
              <w:t>(µ,</w:t>
            </w:r>
            <w:r w:rsidRPr="0023491B">
              <w:sym w:font="Symbol" w:char="F073"/>
            </w:r>
            <w:r w:rsidRPr="0023491B">
              <w:t>)</w:t>
            </w:r>
            <w:r w:rsidRPr="00D8413B">
              <w:rPr>
                <w:i/>
                <w:iCs/>
                <w:vertAlign w:val="subscript"/>
              </w:rPr>
              <w:t>G,B</w:t>
            </w:r>
          </w:p>
        </w:tc>
        <w:tc>
          <w:tcPr>
            <w:tcW w:w="2232" w:type="dxa"/>
            <w:vAlign w:val="center"/>
          </w:tcPr>
          <w:p w:rsidR="003E4AA1" w:rsidRPr="0023491B" w:rsidRDefault="003E4AA1" w:rsidP="00B77C41">
            <w:pPr>
              <w:pStyle w:val="Tabletext"/>
              <w:jc w:val="center"/>
            </w:pPr>
            <w:r w:rsidRPr="0023491B">
              <w:t>µ</w:t>
            </w:r>
            <w:r w:rsidRPr="0023491B">
              <w:rPr>
                <w:vertAlign w:val="subscript"/>
              </w:rPr>
              <w:t xml:space="preserve"> </w:t>
            </w:r>
            <w:r w:rsidRPr="00D8413B">
              <w:rPr>
                <w:i/>
                <w:iCs/>
                <w:vertAlign w:val="subscript"/>
              </w:rPr>
              <w:t>G</w:t>
            </w:r>
            <w:r w:rsidRPr="0023491B">
              <w:t>,</w:t>
            </w:r>
            <w:r w:rsidRPr="00D8413B">
              <w:sym w:font="Symbol" w:char="F073"/>
            </w:r>
            <w:r w:rsidRPr="0023491B">
              <w:rPr>
                <w:vertAlign w:val="subscript"/>
              </w:rPr>
              <w:t xml:space="preserve"> </w:t>
            </w:r>
            <w:r w:rsidRPr="00D8413B">
              <w:rPr>
                <w:i/>
                <w:iCs/>
                <w:vertAlign w:val="subscript"/>
              </w:rPr>
              <w:t>G</w:t>
            </w:r>
          </w:p>
        </w:tc>
        <w:tc>
          <w:tcPr>
            <w:tcW w:w="2340" w:type="dxa"/>
            <w:vAlign w:val="center"/>
          </w:tcPr>
          <w:p w:rsidR="003E4AA1" w:rsidRPr="0023491B" w:rsidRDefault="003E4AA1" w:rsidP="00B77C41">
            <w:pPr>
              <w:pStyle w:val="Tabletext"/>
              <w:jc w:val="center"/>
            </w:pPr>
            <w:r w:rsidRPr="0023491B">
              <w:t>µ</w:t>
            </w:r>
            <w:r w:rsidRPr="00D8413B">
              <w:rPr>
                <w:i/>
                <w:iCs/>
                <w:vertAlign w:val="subscript"/>
              </w:rPr>
              <w:t>B</w:t>
            </w:r>
            <w:r w:rsidRPr="0023491B">
              <w:t>,</w:t>
            </w:r>
            <w:r w:rsidRPr="00693202">
              <w:sym w:font="Symbol" w:char="F073"/>
            </w:r>
            <w:r w:rsidRPr="00D8413B">
              <w:rPr>
                <w:i/>
                <w:iCs/>
                <w:vertAlign w:val="subscript"/>
              </w:rPr>
              <w:t>B</w:t>
            </w:r>
          </w:p>
        </w:tc>
      </w:tr>
      <w:tr w:rsidR="003E4AA1" w:rsidRPr="0023491B" w:rsidTr="00B77C41">
        <w:trPr>
          <w:jc w:val="center"/>
        </w:trPr>
        <w:tc>
          <w:tcPr>
            <w:tcW w:w="2322" w:type="dxa"/>
            <w:vAlign w:val="center"/>
          </w:tcPr>
          <w:p w:rsidR="003E4AA1" w:rsidRPr="00D8413B" w:rsidRDefault="003E4AA1" w:rsidP="00B77C41">
            <w:pPr>
              <w:pStyle w:val="Tabletext"/>
              <w:jc w:val="center"/>
              <w:rPr>
                <w:i/>
                <w:iCs/>
                <w:vertAlign w:val="subscript"/>
              </w:rPr>
            </w:pPr>
            <w:r w:rsidRPr="00D8413B">
              <w:rPr>
                <w:i/>
                <w:iCs/>
              </w:rPr>
              <w:t>dur</w:t>
            </w:r>
            <w:r w:rsidRPr="00D8413B">
              <w:rPr>
                <w:i/>
                <w:iCs/>
                <w:vertAlign w:val="subscript"/>
              </w:rPr>
              <w:t>minG,B</w:t>
            </w:r>
          </w:p>
        </w:tc>
        <w:tc>
          <w:tcPr>
            <w:tcW w:w="2232" w:type="dxa"/>
            <w:vAlign w:val="center"/>
          </w:tcPr>
          <w:p w:rsidR="003E4AA1" w:rsidRPr="00D8413B" w:rsidRDefault="003E4AA1" w:rsidP="00B77C41">
            <w:pPr>
              <w:pStyle w:val="Tabletext"/>
              <w:jc w:val="center"/>
              <w:rPr>
                <w:rFonts w:eastAsia="Calibri"/>
                <w:i/>
                <w:iCs/>
                <w:lang w:eastAsia="zh-CN"/>
              </w:rPr>
            </w:pPr>
            <w:r w:rsidRPr="00D8413B">
              <w:rPr>
                <w:i/>
                <w:iCs/>
              </w:rPr>
              <w:t>dur</w:t>
            </w:r>
            <w:r w:rsidRPr="00D8413B">
              <w:rPr>
                <w:i/>
                <w:iCs/>
                <w:vertAlign w:val="subscript"/>
              </w:rPr>
              <w:t>minG</w:t>
            </w:r>
          </w:p>
        </w:tc>
        <w:tc>
          <w:tcPr>
            <w:tcW w:w="2340" w:type="dxa"/>
            <w:vAlign w:val="center"/>
          </w:tcPr>
          <w:p w:rsidR="003E4AA1" w:rsidRPr="00D8413B" w:rsidRDefault="003E4AA1" w:rsidP="00B77C41">
            <w:pPr>
              <w:pStyle w:val="Tabletext"/>
              <w:jc w:val="center"/>
              <w:rPr>
                <w:i/>
                <w:iCs/>
              </w:rPr>
            </w:pPr>
            <w:r w:rsidRPr="00D8413B">
              <w:rPr>
                <w:i/>
                <w:iCs/>
              </w:rPr>
              <w:t>dur</w:t>
            </w:r>
            <w:r w:rsidRPr="00D8413B">
              <w:rPr>
                <w:i/>
                <w:iCs/>
                <w:vertAlign w:val="subscript"/>
              </w:rPr>
              <w:t>minB</w:t>
            </w:r>
          </w:p>
        </w:tc>
      </w:tr>
      <w:tr w:rsidR="003E4AA1" w:rsidRPr="0023491B" w:rsidTr="00B77C41">
        <w:trPr>
          <w:jc w:val="center"/>
        </w:trPr>
        <w:tc>
          <w:tcPr>
            <w:tcW w:w="2322" w:type="dxa"/>
            <w:vAlign w:val="center"/>
          </w:tcPr>
          <w:p w:rsidR="003E4AA1" w:rsidRPr="005A2E41" w:rsidRDefault="003E4AA1" w:rsidP="00B77C41">
            <w:pPr>
              <w:pStyle w:val="Tabletext"/>
              <w:jc w:val="center"/>
              <w:rPr>
                <w:lang w:val="de-CH"/>
              </w:rPr>
            </w:pPr>
            <w:r w:rsidRPr="005A2E41">
              <w:rPr>
                <w:lang w:val="de-CH"/>
              </w:rPr>
              <w:t>(</w:t>
            </w:r>
            <w:r w:rsidR="00D8413B" w:rsidRPr="00601F97">
              <w:rPr>
                <w:lang w:val="de-CH"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D8413B">
              <w:rPr>
                <w:vertAlign w:val="subscript"/>
                <w:lang w:val="de-CH"/>
              </w:rPr>
              <w:t xml:space="preserve"> </w:t>
            </w:r>
            <w:r w:rsidRPr="00D8413B">
              <w:rPr>
                <w:i/>
                <w:iCs/>
                <w:vertAlign w:val="subscript"/>
                <w:lang w:val="de-CH"/>
              </w:rPr>
              <w:t>GB</w:t>
            </w:r>
            <w:r w:rsidRPr="005A2E41">
              <w:rPr>
                <w:lang w:val="de-CH"/>
              </w:rPr>
              <w:t>,</w:t>
            </w:r>
            <w:r w:rsidR="00D8413B">
              <w:rPr>
                <w:lang w:val="de-CH" w:eastAsia="zh-CN"/>
              </w:rPr>
              <w:t xml:space="preserve"> </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D8413B">
              <w:rPr>
                <w:vertAlign w:val="subscript"/>
                <w:lang w:val="de-CH"/>
              </w:rPr>
              <w:t xml:space="preserve"> </w:t>
            </w:r>
            <w:r w:rsidRPr="00D8413B">
              <w:rPr>
                <w:i/>
                <w:iCs/>
                <w:vertAlign w:val="subscript"/>
                <w:lang w:val="de-CH"/>
              </w:rPr>
              <w:t>GB</w:t>
            </w:r>
            <w:r w:rsidRPr="005A2E41">
              <w:rPr>
                <w:lang w:val="de-CH"/>
              </w:rPr>
              <w:t>)</w:t>
            </w:r>
          </w:p>
        </w:tc>
        <w:tc>
          <w:tcPr>
            <w:tcW w:w="2232" w:type="dxa"/>
            <w:vAlign w:val="center"/>
          </w:tcPr>
          <w:p w:rsidR="003E4AA1" w:rsidRPr="0023491B" w:rsidRDefault="00B809F5" w:rsidP="00B77C41">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23491B">
              <w:rPr>
                <w:vertAlign w:val="subscript"/>
              </w:rPr>
              <w:t>G</w:t>
            </w:r>
            <w:r w:rsidR="003E4AA1"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23491B">
              <w:rPr>
                <w:vertAlign w:val="subscript"/>
              </w:rPr>
              <w:t>G</w:t>
            </w:r>
          </w:p>
        </w:tc>
        <w:tc>
          <w:tcPr>
            <w:tcW w:w="2340" w:type="dxa"/>
            <w:vAlign w:val="center"/>
          </w:tcPr>
          <w:p w:rsidR="003E4AA1" w:rsidRPr="0023491B" w:rsidRDefault="00B809F5" w:rsidP="00B77C41">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23491B">
              <w:rPr>
                <w:vertAlign w:val="subscript"/>
              </w:rPr>
              <w:t>B</w:t>
            </w:r>
            <w:r w:rsidR="003E4AA1"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23491B">
              <w:rPr>
                <w:vertAlign w:val="subscript"/>
              </w:rPr>
              <w:t>B</w:t>
            </w:r>
          </w:p>
        </w:tc>
      </w:tr>
      <w:tr w:rsidR="003E4AA1" w:rsidRPr="0023491B" w:rsidTr="00B77C41">
        <w:trPr>
          <w:jc w:val="center"/>
        </w:trPr>
        <w:tc>
          <w:tcPr>
            <w:tcW w:w="2322" w:type="dxa"/>
            <w:vAlign w:val="center"/>
          </w:tcPr>
          <w:p w:rsidR="003E4AA1" w:rsidRPr="00D8413B" w:rsidRDefault="003E4AA1" w:rsidP="00B77C41">
            <w:pPr>
              <w:pStyle w:val="Tabletext"/>
              <w:jc w:val="center"/>
              <w:rPr>
                <w:i/>
                <w:iCs/>
              </w:rPr>
            </w:pPr>
            <w:r w:rsidRPr="00D8413B">
              <w:rPr>
                <w:i/>
                <w:iCs/>
              </w:rPr>
              <w:t>MP</w:t>
            </w:r>
            <w:r w:rsidRPr="00D8413B">
              <w:rPr>
                <w:i/>
                <w:iCs/>
                <w:vertAlign w:val="subscript"/>
              </w:rPr>
              <w:t>G,B</w:t>
            </w:r>
          </w:p>
        </w:tc>
        <w:tc>
          <w:tcPr>
            <w:tcW w:w="2232" w:type="dxa"/>
            <w:vAlign w:val="center"/>
          </w:tcPr>
          <w:p w:rsidR="003E4AA1" w:rsidRPr="0023491B" w:rsidRDefault="003E4AA1" w:rsidP="00B77C41">
            <w:pPr>
              <w:pStyle w:val="Tabletext"/>
              <w:jc w:val="center"/>
            </w:pPr>
            <w:r w:rsidRPr="00D8413B">
              <w:rPr>
                <w:i/>
                <w:iCs/>
              </w:rPr>
              <w:t>h</w:t>
            </w:r>
            <w:r w:rsidRPr="0023491B">
              <w:rPr>
                <w:vertAlign w:val="subscript"/>
              </w:rPr>
              <w:t>1</w:t>
            </w:r>
            <w:r w:rsidRPr="00D8413B">
              <w:rPr>
                <w:i/>
                <w:iCs/>
                <w:vertAlign w:val="subscript"/>
              </w:rPr>
              <w:t>G</w:t>
            </w:r>
            <w:r w:rsidRPr="0023491B">
              <w:rPr>
                <w:vertAlign w:val="subscript"/>
              </w:rPr>
              <w:t xml:space="preserve">, </w:t>
            </w:r>
            <w:r w:rsidRPr="00D8413B">
              <w:rPr>
                <w:i/>
                <w:iCs/>
              </w:rPr>
              <w:t>h</w:t>
            </w:r>
            <w:r w:rsidRPr="0023491B">
              <w:rPr>
                <w:vertAlign w:val="subscript"/>
              </w:rPr>
              <w:t>2</w:t>
            </w:r>
            <w:r w:rsidRPr="00D8413B">
              <w:rPr>
                <w:i/>
                <w:iCs/>
                <w:vertAlign w:val="subscript"/>
              </w:rPr>
              <w:t>G</w:t>
            </w:r>
          </w:p>
        </w:tc>
        <w:tc>
          <w:tcPr>
            <w:tcW w:w="2340" w:type="dxa"/>
            <w:vAlign w:val="center"/>
          </w:tcPr>
          <w:p w:rsidR="003E4AA1" w:rsidRPr="0023491B" w:rsidRDefault="003E4AA1" w:rsidP="00B77C41">
            <w:pPr>
              <w:pStyle w:val="Tabletext"/>
              <w:jc w:val="center"/>
            </w:pPr>
            <w:r w:rsidRPr="00D8413B">
              <w:rPr>
                <w:i/>
                <w:iCs/>
              </w:rPr>
              <w:t>h</w:t>
            </w:r>
            <w:r w:rsidRPr="0023491B">
              <w:rPr>
                <w:vertAlign w:val="subscript"/>
              </w:rPr>
              <w:t>1</w:t>
            </w:r>
            <w:r w:rsidRPr="00D8413B">
              <w:rPr>
                <w:i/>
                <w:iCs/>
                <w:vertAlign w:val="subscript"/>
              </w:rPr>
              <w:t>B</w:t>
            </w:r>
            <w:r w:rsidRPr="0023491B">
              <w:rPr>
                <w:vertAlign w:val="subscript"/>
              </w:rPr>
              <w:t xml:space="preserve">, </w:t>
            </w:r>
            <w:r w:rsidRPr="00D8413B">
              <w:rPr>
                <w:i/>
                <w:iCs/>
              </w:rPr>
              <w:t>h</w:t>
            </w:r>
            <w:r w:rsidRPr="0023491B">
              <w:rPr>
                <w:vertAlign w:val="subscript"/>
              </w:rPr>
              <w:t>2</w:t>
            </w:r>
            <w:r w:rsidRPr="00D8413B">
              <w:rPr>
                <w:i/>
                <w:iCs/>
                <w:vertAlign w:val="subscript"/>
              </w:rPr>
              <w:t>B</w:t>
            </w:r>
          </w:p>
        </w:tc>
      </w:tr>
      <w:tr w:rsidR="003E4AA1" w:rsidRPr="0023491B" w:rsidTr="00B77C41">
        <w:trPr>
          <w:jc w:val="center"/>
        </w:trPr>
        <w:tc>
          <w:tcPr>
            <w:tcW w:w="2322" w:type="dxa"/>
            <w:vAlign w:val="center"/>
          </w:tcPr>
          <w:p w:rsidR="003E4AA1" w:rsidRDefault="003E4AA1" w:rsidP="00B77C41">
            <w:pPr>
              <w:pStyle w:val="Tabletext"/>
              <w:jc w:val="center"/>
            </w:pPr>
            <w:r w:rsidRPr="0023491B">
              <w:fldChar w:fldCharType="begin"/>
            </w:r>
            <w:r w:rsidRPr="00D85813">
              <w:rPr>
                <w:lang w:val="de-DE"/>
              </w:rPr>
              <w:instrText xml:space="preserve"> QUOTE </w:instrText>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 xml:space="preserve">A </m:t>
                  </m:r>
                  <m:r>
                    <m:rPr>
                      <m:sty m:val="p"/>
                    </m:rPr>
                    <w:rPr>
                      <w:rFonts w:ascii="Cambria Math" w:hAnsi="Cambria Math"/>
                      <w:vertAlign w:val="subscript"/>
                      <w:lang w:val="de-DE"/>
                    </w:rPr>
                    <m:t>G,B</m:t>
                  </m:r>
                </m:sub>
              </m:sSub>
            </m:oMath>
            <w:r w:rsidRPr="00D85813">
              <w:rPr>
                <w:lang w:val="de-DE"/>
              </w:rPr>
              <w:instrText xml:space="preserve"> </w:instrText>
            </w:r>
            <w:r w:rsidRPr="0023491B">
              <w:fldChar w:fldCharType="separate"/>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rsidRPr="0023491B">
              <w:fldChar w:fldCharType="end"/>
            </w:r>
            <w:r w:rsidRPr="00D85813">
              <w:rPr>
                <w:lang w:val="de-DE"/>
              </w:rPr>
              <w:t xml:space="preserve"> </w:t>
            </w:r>
          </w:p>
        </w:tc>
        <w:tc>
          <w:tcPr>
            <w:tcW w:w="2232" w:type="dxa"/>
            <w:vAlign w:val="center"/>
          </w:tcPr>
          <w:p w:rsidR="003E4AA1" w:rsidRPr="0023491B" w:rsidRDefault="003E4AA1" w:rsidP="00B77C41">
            <w:pPr>
              <w:pStyle w:val="Tabletext"/>
              <w:jc w:val="center"/>
            </w:pPr>
            <w:r w:rsidRPr="00D8413B">
              <w:rPr>
                <w:i/>
                <w:iCs/>
              </w:rPr>
              <w:t>g</w:t>
            </w:r>
            <w:r w:rsidRPr="0023491B">
              <w:rPr>
                <w:vertAlign w:val="subscript"/>
              </w:rPr>
              <w:t>1</w:t>
            </w:r>
            <w:r w:rsidRPr="00D8413B">
              <w:rPr>
                <w:i/>
                <w:iCs/>
                <w:vertAlign w:val="subscript"/>
              </w:rPr>
              <w:t>G</w:t>
            </w:r>
            <w:r w:rsidRPr="0023491B">
              <w:rPr>
                <w:vertAlign w:val="subscript"/>
              </w:rPr>
              <w:t xml:space="preserve"> </w:t>
            </w:r>
            <w:r w:rsidRPr="0023491B">
              <w:t xml:space="preserve">, </w:t>
            </w:r>
            <w:r w:rsidRPr="00D8413B">
              <w:rPr>
                <w:i/>
                <w:iCs/>
              </w:rPr>
              <w:t>g</w:t>
            </w:r>
            <w:r w:rsidRPr="0023491B">
              <w:rPr>
                <w:vertAlign w:val="subscript"/>
              </w:rPr>
              <w:t>2</w:t>
            </w:r>
            <w:r w:rsidRPr="00D8413B">
              <w:rPr>
                <w:i/>
                <w:iCs/>
                <w:vertAlign w:val="subscript"/>
              </w:rPr>
              <w:t>G</w:t>
            </w:r>
          </w:p>
        </w:tc>
        <w:tc>
          <w:tcPr>
            <w:tcW w:w="2340" w:type="dxa"/>
            <w:vAlign w:val="center"/>
          </w:tcPr>
          <w:p w:rsidR="003E4AA1" w:rsidRPr="0023491B" w:rsidRDefault="003E4AA1" w:rsidP="00B77C41">
            <w:pPr>
              <w:pStyle w:val="Tabletext"/>
              <w:jc w:val="center"/>
            </w:pP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r w:rsidRPr="0023491B">
              <w:t xml:space="preserve"> </w:t>
            </w:r>
            <w:r w:rsidRPr="00D8413B">
              <w:rPr>
                <w:i/>
                <w:iCs/>
              </w:rPr>
              <w:t>g</w:t>
            </w:r>
            <w:r w:rsidRPr="0023491B">
              <w:rPr>
                <w:vertAlign w:val="subscript"/>
              </w:rPr>
              <w:t>1</w:t>
            </w:r>
            <w:r w:rsidRPr="00D8413B">
              <w:rPr>
                <w:i/>
                <w:iCs/>
                <w:vertAlign w:val="subscript"/>
              </w:rPr>
              <w:t>B</w:t>
            </w:r>
            <w:r w:rsidRPr="0023491B">
              <w:rPr>
                <w:vertAlign w:val="subscript"/>
              </w:rPr>
              <w:t xml:space="preserve">, </w:t>
            </w:r>
            <w:r w:rsidRPr="00D8413B">
              <w:rPr>
                <w:i/>
                <w:iCs/>
              </w:rPr>
              <w:t>g</w:t>
            </w:r>
            <w:r w:rsidRPr="0023491B">
              <w:rPr>
                <w:vertAlign w:val="subscript"/>
              </w:rPr>
              <w:t>2,</w:t>
            </w:r>
            <w:r w:rsidRPr="00D8413B">
              <w:rPr>
                <w:i/>
                <w:iCs/>
                <w:vertAlign w:val="subscript"/>
              </w:rPr>
              <w:t>B</w:t>
            </w:r>
          </w:p>
        </w:tc>
      </w:tr>
      <w:tr w:rsidR="003E4AA1" w:rsidRPr="0023491B" w:rsidTr="00B77C41">
        <w:trPr>
          <w:jc w:val="center"/>
        </w:trPr>
        <w:tc>
          <w:tcPr>
            <w:tcW w:w="2322" w:type="dxa"/>
            <w:vAlign w:val="center"/>
          </w:tcPr>
          <w:p w:rsidR="003E4AA1" w:rsidRPr="0023491B" w:rsidRDefault="003E4AA1" w:rsidP="00B77C41">
            <w:pPr>
              <w:pStyle w:val="Tabletext"/>
              <w:jc w:val="center"/>
            </w:pPr>
            <w:r w:rsidRPr="00D8413B">
              <w:rPr>
                <w:i/>
                <w:iCs/>
              </w:rPr>
              <w:t>L</w:t>
            </w:r>
            <w:r w:rsidRPr="00D8413B">
              <w:rPr>
                <w:i/>
                <w:iCs/>
                <w:vertAlign w:val="subscript"/>
              </w:rPr>
              <w:t>corrG,B</w:t>
            </w:r>
            <w:r w:rsidRPr="0023491B">
              <w:t>*</w:t>
            </w:r>
          </w:p>
        </w:tc>
        <w:tc>
          <w:tcPr>
            <w:tcW w:w="2232" w:type="dxa"/>
            <w:vAlign w:val="center"/>
          </w:tcPr>
          <w:p w:rsidR="003E4AA1" w:rsidRPr="00D8413B" w:rsidRDefault="003E4AA1" w:rsidP="00B77C41">
            <w:pPr>
              <w:pStyle w:val="Tabletext"/>
              <w:jc w:val="center"/>
              <w:rPr>
                <w:i/>
                <w:iCs/>
              </w:rPr>
            </w:pPr>
            <w:r w:rsidRPr="00D8413B">
              <w:rPr>
                <w:i/>
                <w:iCs/>
              </w:rPr>
              <w:t>L</w:t>
            </w:r>
            <w:r w:rsidRPr="00D8413B">
              <w:rPr>
                <w:i/>
                <w:iCs/>
                <w:vertAlign w:val="subscript"/>
              </w:rPr>
              <w:t>corrG</w:t>
            </w:r>
          </w:p>
        </w:tc>
        <w:tc>
          <w:tcPr>
            <w:tcW w:w="2340" w:type="dxa"/>
            <w:vAlign w:val="center"/>
          </w:tcPr>
          <w:p w:rsidR="003E4AA1" w:rsidRPr="00D8413B" w:rsidRDefault="003E4AA1" w:rsidP="00B77C41">
            <w:pPr>
              <w:pStyle w:val="Tabletext"/>
              <w:jc w:val="center"/>
              <w:rPr>
                <w:i/>
                <w:iCs/>
              </w:rPr>
            </w:pPr>
            <w:r w:rsidRPr="00D8413B">
              <w:rPr>
                <w:i/>
                <w:iCs/>
              </w:rPr>
              <w:t>L</w:t>
            </w:r>
            <w:r w:rsidRPr="00D8413B">
              <w:rPr>
                <w:i/>
                <w:iCs/>
                <w:vertAlign w:val="subscript"/>
              </w:rPr>
              <w:t>corr,B</w:t>
            </w:r>
          </w:p>
        </w:tc>
      </w:tr>
      <w:tr w:rsidR="003E4AA1" w:rsidRPr="0023491B" w:rsidTr="00B77C41">
        <w:trPr>
          <w:jc w:val="center"/>
        </w:trPr>
        <w:tc>
          <w:tcPr>
            <w:tcW w:w="2322" w:type="dxa"/>
            <w:tcBorders>
              <w:bottom w:val="single" w:sz="4" w:space="0" w:color="000000"/>
            </w:tcBorders>
            <w:vAlign w:val="center"/>
          </w:tcPr>
          <w:p w:rsidR="003E4AA1" w:rsidRPr="0023491B" w:rsidRDefault="003E4AA1" w:rsidP="00B77C41">
            <w:pPr>
              <w:pStyle w:val="Tabletext"/>
              <w:jc w:val="center"/>
            </w:pPr>
            <w:r w:rsidRPr="00D8413B">
              <w:rPr>
                <w:i/>
                <w:iCs/>
              </w:rPr>
              <w:t>f</w:t>
            </w:r>
            <w:r w:rsidRPr="0023491B">
              <w:rPr>
                <w:vertAlign w:val="subscript"/>
              </w:rPr>
              <w:t>1</w:t>
            </w:r>
            <w:r w:rsidRPr="0023491B">
              <w:t>Δ</w:t>
            </w:r>
            <w:r w:rsidRPr="00D8413B">
              <w:rPr>
                <w:i/>
                <w:iCs/>
              </w:rPr>
              <w:t>M</w:t>
            </w:r>
            <w:r w:rsidRPr="00D8413B">
              <w:rPr>
                <w:i/>
                <w:iCs/>
                <w:vertAlign w:val="subscript"/>
              </w:rPr>
              <w:t>A</w:t>
            </w:r>
            <w:r w:rsidR="00D8413B">
              <w:rPr>
                <w:i/>
                <w:iCs/>
                <w:vertAlign w:val="subscript"/>
              </w:rPr>
              <w:t xml:space="preserve"> </w:t>
            </w:r>
            <w:r w:rsidRPr="0023491B">
              <w:t>+</w:t>
            </w:r>
            <w:r w:rsidR="00D8413B">
              <w:t xml:space="preserve"> </w:t>
            </w:r>
            <w:r w:rsidRPr="00D8413B">
              <w:rPr>
                <w:i/>
                <w:iCs/>
              </w:rPr>
              <w:t>f</w:t>
            </w:r>
            <w:r w:rsidRPr="0023491B">
              <w:rPr>
                <w:vertAlign w:val="subscript"/>
              </w:rPr>
              <w:t>2</w:t>
            </w:r>
          </w:p>
        </w:tc>
        <w:tc>
          <w:tcPr>
            <w:tcW w:w="4572" w:type="dxa"/>
            <w:gridSpan w:val="2"/>
            <w:tcBorders>
              <w:bottom w:val="single" w:sz="4" w:space="0" w:color="000000"/>
            </w:tcBorders>
            <w:vAlign w:val="center"/>
          </w:tcPr>
          <w:p w:rsidR="003E4AA1" w:rsidRPr="0023491B" w:rsidRDefault="003E4AA1" w:rsidP="00B77C41">
            <w:pPr>
              <w:pStyle w:val="Tabletext"/>
              <w:jc w:val="center"/>
            </w:pPr>
            <w:r w:rsidRPr="00D8413B">
              <w:rPr>
                <w:i/>
                <w:iCs/>
              </w:rPr>
              <w:t>f</w:t>
            </w:r>
            <w:r w:rsidRPr="0023491B">
              <w:rPr>
                <w:vertAlign w:val="subscript"/>
              </w:rPr>
              <w:t xml:space="preserve">1, </w:t>
            </w:r>
            <w:r w:rsidRPr="00D8413B">
              <w:rPr>
                <w:i/>
                <w:iCs/>
              </w:rPr>
              <w:t>f</w:t>
            </w:r>
            <w:r w:rsidRPr="0023491B">
              <w:rPr>
                <w:vertAlign w:val="subscript"/>
              </w:rPr>
              <w:t>2</w:t>
            </w:r>
          </w:p>
        </w:tc>
      </w:tr>
      <w:tr w:rsidR="003E4AA1" w:rsidRPr="001702AB" w:rsidTr="00B77C41">
        <w:trPr>
          <w:jc w:val="center"/>
        </w:trPr>
        <w:tc>
          <w:tcPr>
            <w:tcW w:w="2322" w:type="dxa"/>
            <w:tcBorders>
              <w:bottom w:val="single" w:sz="4" w:space="0" w:color="000000"/>
            </w:tcBorders>
            <w:vAlign w:val="center"/>
          </w:tcPr>
          <w:p w:rsidR="003E4AA1" w:rsidRPr="0023491B" w:rsidRDefault="003E4AA1" w:rsidP="00B77C41">
            <w:pPr>
              <w:pStyle w:val="Tabletext"/>
              <w:jc w:val="center"/>
            </w:pPr>
            <w:r>
              <w:t>[</w:t>
            </w:r>
            <w:r w:rsidRPr="00D8413B">
              <w:rPr>
                <w:i/>
                <w:iCs/>
              </w:rPr>
              <w:t>p</w:t>
            </w:r>
            <w:r w:rsidRPr="00D8413B">
              <w:rPr>
                <w:i/>
                <w:iCs/>
                <w:vertAlign w:val="subscript"/>
              </w:rPr>
              <w:t>B,min</w:t>
            </w:r>
            <w:r w:rsidRPr="00D8413B">
              <w:rPr>
                <w:i/>
                <w:iCs/>
              </w:rPr>
              <w:t xml:space="preserve"> , p</w:t>
            </w:r>
            <w:r w:rsidRPr="00D8413B">
              <w:rPr>
                <w:i/>
                <w:iCs/>
                <w:vertAlign w:val="subscript"/>
              </w:rPr>
              <w:t>B,max</w:t>
            </w:r>
            <w:r>
              <w:t>]</w:t>
            </w:r>
          </w:p>
        </w:tc>
        <w:tc>
          <w:tcPr>
            <w:tcW w:w="4572" w:type="dxa"/>
            <w:gridSpan w:val="2"/>
            <w:tcBorders>
              <w:bottom w:val="single" w:sz="4" w:space="0" w:color="000000"/>
            </w:tcBorders>
            <w:vAlign w:val="center"/>
          </w:tcPr>
          <w:p w:rsidR="003E4AA1" w:rsidRPr="003E4AA1" w:rsidRDefault="003E4AA1" w:rsidP="00B77C41">
            <w:pPr>
              <w:pStyle w:val="Tabletext"/>
              <w:jc w:val="center"/>
              <w:rPr>
                <w:lang w:val="en-US"/>
              </w:rPr>
            </w:pPr>
            <w:r w:rsidRPr="003E4AA1">
              <w:rPr>
                <w:lang w:val="en-US"/>
              </w:rPr>
              <w:t xml:space="preserve">Probability range to consider for the </w:t>
            </w:r>
            <w:r w:rsidRPr="00D8413B">
              <w:rPr>
                <w:i/>
                <w:iCs/>
                <w:lang w:val="en-US"/>
              </w:rPr>
              <w:t>M</w:t>
            </w:r>
            <w:r w:rsidRPr="00D8413B">
              <w:rPr>
                <w:i/>
                <w:iCs/>
                <w:vertAlign w:val="subscript"/>
                <w:lang w:val="en-US"/>
              </w:rPr>
              <w:t>A B</w:t>
            </w:r>
            <w:r w:rsidRPr="003E4AA1">
              <w:rPr>
                <w:lang w:val="en-US"/>
              </w:rPr>
              <w:t xml:space="preserve">  distribution</w:t>
            </w:r>
          </w:p>
        </w:tc>
      </w:tr>
      <w:tr w:rsidR="003E4AA1" w:rsidRPr="00C14BA5" w:rsidTr="00B77C41">
        <w:trPr>
          <w:jc w:val="center"/>
        </w:trPr>
        <w:tc>
          <w:tcPr>
            <w:tcW w:w="6894" w:type="dxa"/>
            <w:gridSpan w:val="3"/>
            <w:tcBorders>
              <w:left w:val="nil"/>
              <w:bottom w:val="nil"/>
              <w:right w:val="nil"/>
            </w:tcBorders>
            <w:vAlign w:val="center"/>
          </w:tcPr>
          <w:p w:rsidR="003E4AA1" w:rsidRPr="00C14BA5" w:rsidRDefault="003E4AA1" w:rsidP="00B77C41">
            <w:pPr>
              <w:pStyle w:val="TableLegend0"/>
            </w:pPr>
            <w:r w:rsidRPr="00C14BA5">
              <w:t>Remark: G stands for the GOOD state and B stands for the BAD state.</w:t>
            </w:r>
          </w:p>
          <w:p w:rsidR="003E4AA1" w:rsidRPr="00C14BA5" w:rsidRDefault="003E4AA1" w:rsidP="00B77C41">
            <w:pPr>
              <w:pStyle w:val="TableLegend0"/>
            </w:pPr>
            <w:r w:rsidRPr="00C14BA5">
              <w:t>* Only for generative modeling.</w:t>
            </w:r>
          </w:p>
        </w:tc>
      </w:tr>
    </w:tbl>
    <w:p w:rsidR="003E4AA1" w:rsidRPr="00C14BA5" w:rsidRDefault="003E4AA1" w:rsidP="003E4AA1">
      <w:pPr>
        <w:pStyle w:val="Tablefin"/>
      </w:pPr>
    </w:p>
    <w:p w:rsidR="003E4AA1" w:rsidRPr="0023491B" w:rsidRDefault="005D424F" w:rsidP="003E4AA1">
      <w:pPr>
        <w:pStyle w:val="TableNo"/>
      </w:pPr>
      <w:r>
        <w:t>TABLE 8</w:t>
      </w:r>
    </w:p>
    <w:p w:rsidR="003E4AA1" w:rsidRPr="003E4AA1" w:rsidRDefault="003E4AA1" w:rsidP="003E4AA1">
      <w:pPr>
        <w:pStyle w:val="Tabletitle"/>
        <w:rPr>
          <w:lang w:val="en-US"/>
        </w:rPr>
      </w:pPr>
      <w:r w:rsidRPr="003E4AA1">
        <w:rPr>
          <w:lang w:val="en-US"/>
        </w:rPr>
        <w:t>Model parameters for frequencies between 1.5 and 3 GHz</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3E4AA1" w:rsidRPr="0023491B" w:rsidTr="00B77C41">
        <w:tc>
          <w:tcPr>
            <w:tcW w:w="1596" w:type="dxa"/>
          </w:tcPr>
          <w:p w:rsidR="003E4AA1" w:rsidRPr="0023491B" w:rsidRDefault="003E4AA1" w:rsidP="00B77C41">
            <w:pPr>
              <w:pStyle w:val="Tablehead0"/>
            </w:pPr>
            <w:r w:rsidRPr="0023491B">
              <w:t>Environment</w:t>
            </w:r>
          </w:p>
        </w:tc>
        <w:tc>
          <w:tcPr>
            <w:tcW w:w="7980" w:type="dxa"/>
            <w:gridSpan w:val="5"/>
          </w:tcPr>
          <w:p w:rsidR="003E4AA1" w:rsidRPr="0023491B" w:rsidRDefault="003E4AA1" w:rsidP="00B77C41">
            <w:pPr>
              <w:pStyle w:val="Tablehead0"/>
            </w:pPr>
            <w:r w:rsidRPr="0023491B">
              <w:t>Elevation angle (°)</w:t>
            </w:r>
          </w:p>
        </w:tc>
      </w:tr>
      <w:tr w:rsidR="003E4AA1" w:rsidRPr="0023491B" w:rsidTr="00B77C41">
        <w:tc>
          <w:tcPr>
            <w:tcW w:w="1596" w:type="dxa"/>
          </w:tcPr>
          <w:p w:rsidR="003E4AA1" w:rsidRPr="0023491B" w:rsidRDefault="003E4AA1" w:rsidP="00B77C41">
            <w:pPr>
              <w:pStyle w:val="Tabletext"/>
            </w:pPr>
            <w:r w:rsidRPr="0023491B">
              <w:t>Urban</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3E4AA1" w:rsidP="00B77C41">
            <w:pPr>
              <w:pStyle w:val="Tabletext"/>
              <w:jc w:val="center"/>
              <w:rPr>
                <w:szCs w:val="24"/>
              </w:rPr>
            </w:pPr>
            <w:r w:rsidRPr="0023491B">
              <w:rPr>
                <w:szCs w:val="24"/>
              </w:rPr>
              <w:t>45</w:t>
            </w:r>
          </w:p>
        </w:tc>
        <w:tc>
          <w:tcPr>
            <w:tcW w:w="1596" w:type="dxa"/>
          </w:tcPr>
          <w:p w:rsidR="003E4AA1" w:rsidRPr="0023491B" w:rsidRDefault="003E4AA1" w:rsidP="00B77C41">
            <w:pPr>
              <w:pStyle w:val="Tabletext"/>
              <w:jc w:val="center"/>
              <w:rPr>
                <w:szCs w:val="24"/>
              </w:rPr>
            </w:pPr>
            <w:r w:rsidRPr="0023491B">
              <w:rPr>
                <w:szCs w:val="24"/>
              </w:rPr>
              <w:t>60</w:t>
            </w:r>
          </w:p>
        </w:tc>
        <w:tc>
          <w:tcPr>
            <w:tcW w:w="1596" w:type="dxa"/>
          </w:tcPr>
          <w:p w:rsidR="003E4AA1" w:rsidRPr="0023491B" w:rsidRDefault="003E4AA1" w:rsidP="00B77C41">
            <w:pPr>
              <w:pStyle w:val="Tabletext"/>
              <w:jc w:val="center"/>
              <w:rPr>
                <w:szCs w:val="24"/>
              </w:rPr>
            </w:pPr>
            <w:r w:rsidRPr="0023491B">
              <w:rPr>
                <w:szCs w:val="24"/>
              </w:rPr>
              <w:t>70</w:t>
            </w:r>
          </w:p>
        </w:tc>
      </w:tr>
      <w:tr w:rsidR="003E4AA1" w:rsidRPr="0023491B" w:rsidTr="00B77C41">
        <w:tc>
          <w:tcPr>
            <w:tcW w:w="1596" w:type="dxa"/>
          </w:tcPr>
          <w:p w:rsidR="003E4AA1" w:rsidRPr="0023491B" w:rsidRDefault="003E4AA1" w:rsidP="00B77C41">
            <w:pPr>
              <w:pStyle w:val="Tabletext"/>
            </w:pPr>
            <w:r w:rsidRPr="0023491B">
              <w:t>Suburban</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3E4AA1" w:rsidP="00B77C41">
            <w:pPr>
              <w:pStyle w:val="Tabletext"/>
              <w:jc w:val="center"/>
              <w:rPr>
                <w:szCs w:val="24"/>
              </w:rPr>
            </w:pPr>
            <w:r w:rsidRPr="0023491B">
              <w:rPr>
                <w:szCs w:val="24"/>
              </w:rPr>
              <w:t>45</w:t>
            </w:r>
          </w:p>
        </w:tc>
        <w:tc>
          <w:tcPr>
            <w:tcW w:w="1596" w:type="dxa"/>
          </w:tcPr>
          <w:p w:rsidR="003E4AA1" w:rsidRPr="0023491B" w:rsidRDefault="003E4AA1" w:rsidP="00B77C41">
            <w:pPr>
              <w:pStyle w:val="Tabletext"/>
              <w:jc w:val="center"/>
              <w:rPr>
                <w:szCs w:val="24"/>
              </w:rPr>
            </w:pPr>
            <w:r w:rsidRPr="0023491B">
              <w:rPr>
                <w:szCs w:val="24"/>
              </w:rPr>
              <w:t>60</w:t>
            </w:r>
          </w:p>
        </w:tc>
        <w:tc>
          <w:tcPr>
            <w:tcW w:w="1596" w:type="dxa"/>
          </w:tcPr>
          <w:p w:rsidR="003E4AA1" w:rsidRPr="0023491B" w:rsidRDefault="003E4AA1" w:rsidP="00B77C41">
            <w:pPr>
              <w:pStyle w:val="Tabletext"/>
              <w:jc w:val="center"/>
              <w:rPr>
                <w:szCs w:val="24"/>
              </w:rPr>
            </w:pPr>
            <w:r w:rsidRPr="0023491B">
              <w:rPr>
                <w:szCs w:val="24"/>
              </w:rPr>
              <w:t>70</w:t>
            </w:r>
          </w:p>
        </w:tc>
      </w:tr>
      <w:tr w:rsidR="003E4AA1" w:rsidRPr="0023491B" w:rsidTr="00B77C41">
        <w:tc>
          <w:tcPr>
            <w:tcW w:w="1596" w:type="dxa"/>
          </w:tcPr>
          <w:p w:rsidR="003E4AA1" w:rsidRPr="0023491B" w:rsidRDefault="003E4AA1" w:rsidP="00B77C41">
            <w:pPr>
              <w:pStyle w:val="Tabletext"/>
            </w:pPr>
            <w:r w:rsidRPr="0023491B">
              <w:t>Village</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3E4AA1" w:rsidP="00B77C41">
            <w:pPr>
              <w:pStyle w:val="Tabletext"/>
              <w:jc w:val="center"/>
              <w:rPr>
                <w:szCs w:val="24"/>
              </w:rPr>
            </w:pPr>
            <w:r w:rsidRPr="0023491B">
              <w:rPr>
                <w:szCs w:val="24"/>
              </w:rPr>
              <w:t>45</w:t>
            </w:r>
          </w:p>
        </w:tc>
        <w:tc>
          <w:tcPr>
            <w:tcW w:w="1596" w:type="dxa"/>
          </w:tcPr>
          <w:p w:rsidR="003E4AA1" w:rsidRPr="0023491B" w:rsidRDefault="003E4AA1" w:rsidP="00B77C41">
            <w:pPr>
              <w:pStyle w:val="Tabletext"/>
              <w:jc w:val="center"/>
              <w:rPr>
                <w:szCs w:val="24"/>
              </w:rPr>
            </w:pPr>
            <w:r w:rsidRPr="0023491B">
              <w:rPr>
                <w:szCs w:val="24"/>
              </w:rPr>
              <w:t>60</w:t>
            </w:r>
          </w:p>
        </w:tc>
        <w:tc>
          <w:tcPr>
            <w:tcW w:w="1596" w:type="dxa"/>
          </w:tcPr>
          <w:p w:rsidR="003E4AA1" w:rsidRPr="0023491B" w:rsidRDefault="003E4AA1" w:rsidP="00B77C41">
            <w:pPr>
              <w:pStyle w:val="Tabletext"/>
              <w:jc w:val="center"/>
              <w:rPr>
                <w:szCs w:val="24"/>
              </w:rPr>
            </w:pPr>
            <w:r>
              <w:rPr>
                <w:szCs w:val="24"/>
              </w:rPr>
              <w:t>70</w:t>
            </w:r>
          </w:p>
        </w:tc>
      </w:tr>
      <w:tr w:rsidR="003E4AA1" w:rsidRPr="0023491B" w:rsidTr="00B77C41">
        <w:tc>
          <w:tcPr>
            <w:tcW w:w="1596" w:type="dxa"/>
          </w:tcPr>
          <w:p w:rsidR="003E4AA1" w:rsidRPr="0023491B" w:rsidRDefault="003E4AA1" w:rsidP="00B77C41">
            <w:pPr>
              <w:pStyle w:val="Tabletext"/>
            </w:pPr>
            <w:r>
              <w:t>Rural w</w:t>
            </w:r>
            <w:r w:rsidRPr="0023491B">
              <w:t>ooded</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3E4AA1" w:rsidP="00B77C41">
            <w:pPr>
              <w:pStyle w:val="Tabletext"/>
              <w:jc w:val="center"/>
              <w:rPr>
                <w:szCs w:val="24"/>
              </w:rPr>
            </w:pPr>
            <w:r w:rsidRPr="0023491B">
              <w:rPr>
                <w:szCs w:val="24"/>
              </w:rPr>
              <w:t>45</w:t>
            </w:r>
          </w:p>
        </w:tc>
        <w:tc>
          <w:tcPr>
            <w:tcW w:w="1596" w:type="dxa"/>
          </w:tcPr>
          <w:p w:rsidR="003E4AA1" w:rsidRPr="0023491B" w:rsidRDefault="003E4AA1" w:rsidP="00B77C41">
            <w:pPr>
              <w:pStyle w:val="Tabletext"/>
              <w:jc w:val="center"/>
              <w:rPr>
                <w:szCs w:val="24"/>
              </w:rPr>
            </w:pPr>
            <w:r w:rsidRPr="0023491B">
              <w:rPr>
                <w:szCs w:val="24"/>
              </w:rPr>
              <w:t>60</w:t>
            </w:r>
          </w:p>
        </w:tc>
        <w:tc>
          <w:tcPr>
            <w:tcW w:w="1596" w:type="dxa"/>
          </w:tcPr>
          <w:p w:rsidR="003E4AA1" w:rsidRPr="0023491B" w:rsidRDefault="003E4AA1" w:rsidP="00B77C41">
            <w:pPr>
              <w:pStyle w:val="Tabletext"/>
              <w:jc w:val="center"/>
              <w:rPr>
                <w:szCs w:val="24"/>
              </w:rPr>
            </w:pPr>
            <w:r w:rsidRPr="0023491B">
              <w:rPr>
                <w:szCs w:val="24"/>
              </w:rPr>
              <w:t>70</w:t>
            </w:r>
          </w:p>
        </w:tc>
      </w:tr>
      <w:tr w:rsidR="003E4AA1" w:rsidRPr="0023491B" w:rsidTr="00B77C41">
        <w:tc>
          <w:tcPr>
            <w:tcW w:w="1596" w:type="dxa"/>
          </w:tcPr>
          <w:p w:rsidR="003E4AA1" w:rsidRPr="0023491B" w:rsidRDefault="003E4AA1" w:rsidP="00B77C41">
            <w:pPr>
              <w:pStyle w:val="Tabletext"/>
            </w:pPr>
            <w:r w:rsidRPr="0023491B">
              <w:t>Residential</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6809BB" w:rsidP="00B77C41">
            <w:pPr>
              <w:pStyle w:val="Tabletext"/>
              <w:jc w:val="center"/>
              <w:rPr>
                <w:szCs w:val="24"/>
              </w:rPr>
            </w:pPr>
            <w:r>
              <w:t>–</w:t>
            </w:r>
          </w:p>
        </w:tc>
        <w:tc>
          <w:tcPr>
            <w:tcW w:w="1596" w:type="dxa"/>
          </w:tcPr>
          <w:p w:rsidR="003E4AA1" w:rsidRPr="0023491B" w:rsidRDefault="003E4AA1" w:rsidP="00B77C41">
            <w:pPr>
              <w:pStyle w:val="Tabletext"/>
              <w:jc w:val="center"/>
              <w:rPr>
                <w:szCs w:val="24"/>
              </w:rPr>
            </w:pPr>
            <w:r>
              <w:rPr>
                <w:szCs w:val="24"/>
              </w:rPr>
              <w:t>60</w:t>
            </w:r>
          </w:p>
        </w:tc>
        <w:tc>
          <w:tcPr>
            <w:tcW w:w="1596" w:type="dxa"/>
          </w:tcPr>
          <w:p w:rsidR="003E4AA1" w:rsidRPr="0023491B" w:rsidRDefault="003E4AA1" w:rsidP="00B77C41">
            <w:pPr>
              <w:pStyle w:val="Tabletext"/>
              <w:jc w:val="center"/>
              <w:rPr>
                <w:szCs w:val="24"/>
              </w:rPr>
            </w:pPr>
            <w:r>
              <w:rPr>
                <w:szCs w:val="24"/>
              </w:rPr>
              <w:t>70</w:t>
            </w:r>
          </w:p>
        </w:tc>
      </w:tr>
    </w:tbl>
    <w:p w:rsidR="003E4AA1" w:rsidRPr="0023491B" w:rsidRDefault="005D424F" w:rsidP="003E4AA1">
      <w:pPr>
        <w:pStyle w:val="TableNo"/>
        <w:spacing w:before="420"/>
      </w:pPr>
      <w:r>
        <w:lastRenderedPageBreak/>
        <w:t>TABLE 9</w:t>
      </w:r>
    </w:p>
    <w:p w:rsidR="003E4AA1" w:rsidRPr="003E4AA1" w:rsidRDefault="003E4AA1" w:rsidP="003E4AA1">
      <w:pPr>
        <w:pStyle w:val="Tabletitle"/>
        <w:rPr>
          <w:lang w:val="en-US"/>
        </w:rPr>
      </w:pPr>
      <w:r w:rsidRPr="003E4AA1">
        <w:rPr>
          <w:lang w:val="en-US"/>
        </w:rPr>
        <w:t>Model parameters for frequencies between 3 and 5 GHz</w:t>
      </w:r>
    </w:p>
    <w:tbl>
      <w:tblPr>
        <w:tblStyle w:val="TableGrid"/>
        <w:tblW w:w="9639" w:type="dxa"/>
        <w:tblLook w:val="04A0" w:firstRow="1" w:lastRow="0" w:firstColumn="1" w:lastColumn="0" w:noHBand="0" w:noVBand="1"/>
      </w:tblPr>
      <w:tblGrid>
        <w:gridCol w:w="1606"/>
        <w:gridCol w:w="1606"/>
        <w:gridCol w:w="1606"/>
        <w:gridCol w:w="1607"/>
        <w:gridCol w:w="1607"/>
        <w:gridCol w:w="1607"/>
      </w:tblGrid>
      <w:tr w:rsidR="003E4AA1" w:rsidRPr="0023491B" w:rsidTr="005D424F">
        <w:tc>
          <w:tcPr>
            <w:tcW w:w="1596" w:type="dxa"/>
          </w:tcPr>
          <w:p w:rsidR="003E4AA1" w:rsidRPr="0023491B" w:rsidRDefault="003E4AA1" w:rsidP="00B77C41">
            <w:pPr>
              <w:pStyle w:val="Tablehead0"/>
              <w:keepLines/>
            </w:pPr>
            <w:r w:rsidRPr="0023491B">
              <w:t>Environment</w:t>
            </w:r>
          </w:p>
        </w:tc>
        <w:tc>
          <w:tcPr>
            <w:tcW w:w="7980" w:type="dxa"/>
            <w:gridSpan w:val="5"/>
          </w:tcPr>
          <w:p w:rsidR="003E4AA1" w:rsidRPr="0023491B" w:rsidRDefault="003E4AA1" w:rsidP="00B77C41">
            <w:pPr>
              <w:pStyle w:val="Tablehead0"/>
              <w:keepLines/>
            </w:pPr>
            <w:r w:rsidRPr="0023491B">
              <w:t>Elevation angle</w:t>
            </w:r>
            <w:r w:rsidR="00AA67F4">
              <w:t xml:space="preserve"> </w:t>
            </w:r>
            <w:r w:rsidRPr="0023491B">
              <w:t>(°)</w:t>
            </w:r>
          </w:p>
        </w:tc>
      </w:tr>
      <w:tr w:rsidR="003E4AA1" w:rsidRPr="0023491B" w:rsidTr="005D424F">
        <w:tc>
          <w:tcPr>
            <w:tcW w:w="1596" w:type="dxa"/>
          </w:tcPr>
          <w:p w:rsidR="003E4AA1" w:rsidRPr="0023491B" w:rsidRDefault="003E4AA1" w:rsidP="00B77C41">
            <w:pPr>
              <w:pStyle w:val="Tabletext"/>
              <w:keepNext/>
              <w:keepLines/>
            </w:pPr>
            <w:r w:rsidRPr="0023491B">
              <w:t>Urban</w:t>
            </w:r>
          </w:p>
        </w:tc>
        <w:tc>
          <w:tcPr>
            <w:tcW w:w="1596" w:type="dxa"/>
          </w:tcPr>
          <w:p w:rsidR="003E4AA1" w:rsidRPr="0023491B" w:rsidRDefault="003E4AA1" w:rsidP="00B77C41">
            <w:pPr>
              <w:pStyle w:val="Tabletext"/>
              <w:keepNext/>
              <w:keepLines/>
              <w:jc w:val="center"/>
              <w:rPr>
                <w:szCs w:val="24"/>
              </w:rPr>
            </w:pPr>
            <w:r>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3E4AA1" w:rsidP="00B77C41">
            <w:pPr>
              <w:pStyle w:val="Tabletext"/>
              <w:keepNext/>
              <w:keepLines/>
              <w:jc w:val="center"/>
              <w:rPr>
                <w:szCs w:val="24"/>
              </w:rPr>
            </w:pPr>
            <w:r w:rsidRPr="0023491B">
              <w:rPr>
                <w:szCs w:val="24"/>
              </w:rPr>
              <w:t>45</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r w:rsidR="003E4AA1" w:rsidRPr="0023491B" w:rsidTr="005D424F">
        <w:tc>
          <w:tcPr>
            <w:tcW w:w="1596" w:type="dxa"/>
          </w:tcPr>
          <w:p w:rsidR="003E4AA1" w:rsidRPr="0023491B" w:rsidRDefault="003E4AA1" w:rsidP="00B77C41">
            <w:pPr>
              <w:pStyle w:val="Tabletext"/>
              <w:keepNext/>
              <w:keepLines/>
            </w:pPr>
            <w:r w:rsidRPr="0023491B">
              <w:t>Suburban</w:t>
            </w:r>
          </w:p>
        </w:tc>
        <w:tc>
          <w:tcPr>
            <w:tcW w:w="1596" w:type="dxa"/>
          </w:tcPr>
          <w:p w:rsidR="003E4AA1" w:rsidRPr="0023491B" w:rsidRDefault="003E4AA1" w:rsidP="00B77C41">
            <w:pPr>
              <w:pStyle w:val="Tabletext"/>
              <w:keepNext/>
              <w:keepLines/>
              <w:jc w:val="center"/>
              <w:rPr>
                <w:szCs w:val="24"/>
              </w:rPr>
            </w:pPr>
            <w:r w:rsidRPr="0023491B">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3E4AA1" w:rsidP="00B77C41">
            <w:pPr>
              <w:pStyle w:val="Tabletext"/>
              <w:keepNext/>
              <w:keepLines/>
              <w:jc w:val="center"/>
              <w:rPr>
                <w:szCs w:val="24"/>
              </w:rPr>
            </w:pPr>
            <w:r w:rsidRPr="0023491B">
              <w:rPr>
                <w:szCs w:val="24"/>
              </w:rPr>
              <w:t>45</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r w:rsidR="003E4AA1" w:rsidRPr="0023491B" w:rsidTr="005D424F">
        <w:tc>
          <w:tcPr>
            <w:tcW w:w="1596" w:type="dxa"/>
          </w:tcPr>
          <w:p w:rsidR="003E4AA1" w:rsidRPr="0023491B" w:rsidRDefault="003E4AA1" w:rsidP="00B77C41">
            <w:pPr>
              <w:pStyle w:val="Tabletext"/>
              <w:keepNext/>
              <w:keepLines/>
            </w:pPr>
            <w:r w:rsidRPr="0023491B">
              <w:t>Village</w:t>
            </w:r>
          </w:p>
        </w:tc>
        <w:tc>
          <w:tcPr>
            <w:tcW w:w="1596" w:type="dxa"/>
          </w:tcPr>
          <w:p w:rsidR="003E4AA1" w:rsidRPr="0023491B" w:rsidRDefault="003E4AA1" w:rsidP="00B77C41">
            <w:pPr>
              <w:pStyle w:val="Tabletext"/>
              <w:keepNext/>
              <w:keepLines/>
              <w:jc w:val="center"/>
              <w:rPr>
                <w:szCs w:val="24"/>
              </w:rPr>
            </w:pPr>
            <w:r w:rsidRPr="0023491B">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3E4AA1" w:rsidP="00B77C41">
            <w:pPr>
              <w:pStyle w:val="Tabletext"/>
              <w:keepNext/>
              <w:keepLines/>
              <w:jc w:val="center"/>
              <w:rPr>
                <w:szCs w:val="24"/>
              </w:rPr>
            </w:pPr>
            <w:r w:rsidRPr="0023491B">
              <w:rPr>
                <w:szCs w:val="24"/>
              </w:rPr>
              <w:t>45</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r w:rsidR="003E4AA1" w:rsidRPr="0023491B" w:rsidTr="005D424F">
        <w:tc>
          <w:tcPr>
            <w:tcW w:w="1596" w:type="dxa"/>
          </w:tcPr>
          <w:p w:rsidR="003E4AA1" w:rsidRPr="0023491B" w:rsidRDefault="003E4AA1" w:rsidP="00B77C41">
            <w:pPr>
              <w:pStyle w:val="Tabletext"/>
              <w:keepNext/>
              <w:keepLines/>
            </w:pPr>
            <w:r>
              <w:t>Rural w</w:t>
            </w:r>
            <w:r w:rsidRPr="0023491B">
              <w:t>ooded</w:t>
            </w:r>
          </w:p>
        </w:tc>
        <w:tc>
          <w:tcPr>
            <w:tcW w:w="1596" w:type="dxa"/>
          </w:tcPr>
          <w:p w:rsidR="003E4AA1" w:rsidRPr="0023491B" w:rsidRDefault="003E4AA1" w:rsidP="00B77C41">
            <w:pPr>
              <w:pStyle w:val="Tabletext"/>
              <w:keepNext/>
              <w:keepLines/>
              <w:jc w:val="center"/>
              <w:rPr>
                <w:szCs w:val="24"/>
              </w:rPr>
            </w:pPr>
            <w:r w:rsidRPr="0023491B">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3E4AA1" w:rsidP="00B77C41">
            <w:pPr>
              <w:pStyle w:val="Tabletext"/>
              <w:keepNext/>
              <w:keepLines/>
              <w:jc w:val="center"/>
              <w:rPr>
                <w:szCs w:val="24"/>
              </w:rPr>
            </w:pPr>
            <w:r w:rsidRPr="0023491B">
              <w:rPr>
                <w:szCs w:val="24"/>
              </w:rPr>
              <w:t>45</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r w:rsidR="003E4AA1" w:rsidRPr="0023491B" w:rsidTr="005D424F">
        <w:tc>
          <w:tcPr>
            <w:tcW w:w="1596" w:type="dxa"/>
          </w:tcPr>
          <w:p w:rsidR="003E4AA1" w:rsidRPr="0023491B" w:rsidRDefault="003E4AA1" w:rsidP="00B77C41">
            <w:pPr>
              <w:pStyle w:val="Tabletext"/>
              <w:keepNext/>
              <w:keepLines/>
            </w:pPr>
            <w:r w:rsidRPr="0023491B">
              <w:t>Residential</w:t>
            </w:r>
          </w:p>
        </w:tc>
        <w:tc>
          <w:tcPr>
            <w:tcW w:w="1596" w:type="dxa"/>
          </w:tcPr>
          <w:p w:rsidR="003E4AA1" w:rsidRPr="0023491B" w:rsidRDefault="003E4AA1" w:rsidP="00B77C41">
            <w:pPr>
              <w:pStyle w:val="Tabletext"/>
              <w:keepNext/>
              <w:keepLines/>
              <w:jc w:val="center"/>
              <w:rPr>
                <w:szCs w:val="24"/>
              </w:rPr>
            </w:pPr>
            <w:r w:rsidRPr="0023491B">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6809BB" w:rsidP="00B77C41">
            <w:pPr>
              <w:pStyle w:val="Tabletext"/>
              <w:keepNext/>
              <w:keepLines/>
              <w:jc w:val="center"/>
              <w:rPr>
                <w:szCs w:val="24"/>
              </w:rPr>
            </w:pPr>
            <w:r>
              <w:t>–</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bl>
    <w:p w:rsidR="003E4AA1" w:rsidRPr="0023491B" w:rsidRDefault="005D424F" w:rsidP="003E4AA1">
      <w:pPr>
        <w:pStyle w:val="TableNo"/>
      </w:pPr>
      <w:r>
        <w:t>TABLE 10</w:t>
      </w:r>
    </w:p>
    <w:p w:rsidR="003E4AA1" w:rsidRPr="003E4AA1" w:rsidRDefault="003E4AA1" w:rsidP="003E4AA1">
      <w:pPr>
        <w:pStyle w:val="Tabletitle"/>
        <w:rPr>
          <w:lang w:val="en-US"/>
        </w:rPr>
      </w:pPr>
      <w:r w:rsidRPr="003E4AA1">
        <w:rPr>
          <w:lang w:val="en-US"/>
        </w:rPr>
        <w:t>Model parameters for frequencies between 10 and 20 GHz</w:t>
      </w:r>
    </w:p>
    <w:tbl>
      <w:tblPr>
        <w:tblStyle w:val="TableGrid"/>
        <w:tblW w:w="0" w:type="auto"/>
        <w:jc w:val="center"/>
        <w:tblLook w:val="04A0" w:firstRow="1" w:lastRow="0" w:firstColumn="1" w:lastColumn="0" w:noHBand="0" w:noVBand="1"/>
      </w:tblPr>
      <w:tblGrid>
        <w:gridCol w:w="1596"/>
        <w:gridCol w:w="3190"/>
      </w:tblGrid>
      <w:tr w:rsidR="003E4AA1" w:rsidRPr="0023491B" w:rsidTr="00B77C41">
        <w:trPr>
          <w:jc w:val="center"/>
        </w:trPr>
        <w:tc>
          <w:tcPr>
            <w:tcW w:w="1596" w:type="dxa"/>
          </w:tcPr>
          <w:p w:rsidR="003E4AA1" w:rsidRPr="0023491B" w:rsidRDefault="003E4AA1" w:rsidP="00B77C41">
            <w:pPr>
              <w:pStyle w:val="Tablehead0"/>
              <w:keepLines/>
            </w:pPr>
            <w:r w:rsidRPr="0023491B">
              <w:t>Environment</w:t>
            </w:r>
          </w:p>
        </w:tc>
        <w:tc>
          <w:tcPr>
            <w:tcW w:w="3190" w:type="dxa"/>
          </w:tcPr>
          <w:p w:rsidR="003E4AA1" w:rsidRPr="0023491B" w:rsidRDefault="003E4AA1" w:rsidP="00B77C41">
            <w:pPr>
              <w:pStyle w:val="Tablehead0"/>
              <w:keepLines/>
            </w:pPr>
            <w:r w:rsidRPr="0023491B">
              <w:t>Elevation angle</w:t>
            </w:r>
            <w:r w:rsidR="00AA67F4">
              <w:t xml:space="preserve"> </w:t>
            </w:r>
            <w:r w:rsidRPr="0023491B">
              <w:t>(°)</w:t>
            </w:r>
          </w:p>
        </w:tc>
      </w:tr>
      <w:tr w:rsidR="003E4AA1" w:rsidRPr="0023491B" w:rsidTr="00B77C41">
        <w:trPr>
          <w:jc w:val="center"/>
        </w:trPr>
        <w:tc>
          <w:tcPr>
            <w:tcW w:w="1596" w:type="dxa"/>
          </w:tcPr>
          <w:p w:rsidR="003E4AA1" w:rsidRPr="0023491B" w:rsidRDefault="003E4AA1" w:rsidP="00B77C41">
            <w:pPr>
              <w:pStyle w:val="Tabletext"/>
              <w:keepNext/>
              <w:keepLines/>
            </w:pPr>
            <w:r w:rsidRPr="0023491B">
              <w:t>Suburban</w:t>
            </w:r>
          </w:p>
        </w:tc>
        <w:tc>
          <w:tcPr>
            <w:tcW w:w="3190" w:type="dxa"/>
          </w:tcPr>
          <w:p w:rsidR="003E4AA1" w:rsidRPr="0023491B" w:rsidRDefault="003E4AA1" w:rsidP="00B77C41">
            <w:pPr>
              <w:pStyle w:val="Tabletext"/>
              <w:keepNext/>
              <w:keepLines/>
              <w:jc w:val="center"/>
              <w:rPr>
                <w:szCs w:val="24"/>
              </w:rPr>
            </w:pPr>
            <w:r w:rsidRPr="0023491B">
              <w:rPr>
                <w:szCs w:val="24"/>
              </w:rPr>
              <w:t>3</w:t>
            </w:r>
            <w:r>
              <w:rPr>
                <w:szCs w:val="24"/>
              </w:rPr>
              <w:t>4</w:t>
            </w:r>
          </w:p>
        </w:tc>
      </w:tr>
      <w:tr w:rsidR="003E4AA1" w:rsidRPr="0023491B" w:rsidTr="00B77C41">
        <w:trPr>
          <w:jc w:val="center"/>
        </w:trPr>
        <w:tc>
          <w:tcPr>
            <w:tcW w:w="1596" w:type="dxa"/>
          </w:tcPr>
          <w:p w:rsidR="003E4AA1" w:rsidRPr="0023491B" w:rsidRDefault="003E4AA1" w:rsidP="00B77C41">
            <w:pPr>
              <w:pStyle w:val="Tabletext"/>
              <w:keepNext/>
              <w:keepLines/>
            </w:pPr>
            <w:r>
              <w:t>Rural</w:t>
            </w:r>
          </w:p>
        </w:tc>
        <w:tc>
          <w:tcPr>
            <w:tcW w:w="3190" w:type="dxa"/>
          </w:tcPr>
          <w:p w:rsidR="003E4AA1" w:rsidRPr="0023491B" w:rsidRDefault="003E4AA1" w:rsidP="00B77C41">
            <w:pPr>
              <w:pStyle w:val="Tabletext"/>
              <w:keepNext/>
              <w:keepLines/>
              <w:jc w:val="center"/>
              <w:rPr>
                <w:szCs w:val="24"/>
              </w:rPr>
            </w:pPr>
            <w:r w:rsidRPr="0023491B">
              <w:rPr>
                <w:szCs w:val="24"/>
              </w:rPr>
              <w:t>3</w:t>
            </w:r>
            <w:r>
              <w:rPr>
                <w:szCs w:val="24"/>
              </w:rPr>
              <w:t>4</w:t>
            </w:r>
          </w:p>
        </w:tc>
      </w:tr>
    </w:tbl>
    <w:p w:rsidR="003E4AA1" w:rsidRPr="0023491B" w:rsidRDefault="003E4AA1" w:rsidP="003E4AA1">
      <w:pPr>
        <w:pStyle w:val="Tablefin"/>
      </w:pPr>
    </w:p>
    <w:p w:rsidR="003E4AA1" w:rsidRPr="0023491B" w:rsidRDefault="003E4AA1" w:rsidP="003E4AA1">
      <w:pPr>
        <w:pStyle w:val="Heading1"/>
      </w:pPr>
      <w:r w:rsidRPr="0023491B">
        <w:t>2</w:t>
      </w:r>
      <w:r w:rsidRPr="0023491B">
        <w:tab/>
        <w:t>Frequencies between 1.5 and 3 GHz</w:t>
      </w:r>
    </w:p>
    <w:p w:rsidR="003E4AA1" w:rsidRPr="0023491B" w:rsidRDefault="003E4AA1" w:rsidP="003E4AA1">
      <w:pPr>
        <w:pStyle w:val="Heading2"/>
        <w:spacing w:after="120"/>
      </w:pPr>
      <w:r w:rsidRPr="0023491B">
        <w:t>2.1</w:t>
      </w:r>
      <w:r w:rsidRPr="0023491B">
        <w:tab/>
        <w:t>Urban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rPr>
                <w:szCs w:val="24"/>
              </w:rPr>
            </w:pPr>
            <w:r w:rsidRPr="0023491B">
              <w:t xml:space="preserve">2.2 GHz/ </w:t>
            </w:r>
            <w:r w:rsidRPr="0023491B">
              <w:rPr>
                <w:szCs w:val="24"/>
              </w:rPr>
              <w:t>Urban/ 20</w:t>
            </w:r>
            <w:r w:rsidRPr="0023491B">
              <w:t>°</w:t>
            </w:r>
          </w:p>
        </w:tc>
      </w:tr>
      <w:tr w:rsidR="003E4AA1" w:rsidRPr="001702AB" w:rsidTr="00B77C41">
        <w:trPr>
          <w:jc w:val="center"/>
        </w:trPr>
        <w:tc>
          <w:tcPr>
            <w:tcW w:w="1808" w:type="dxa"/>
            <w:vAlign w:val="center"/>
          </w:tcPr>
          <w:p w:rsidR="003E4AA1" w:rsidRPr="0023491B" w:rsidRDefault="003E4AA1" w:rsidP="00B77C41">
            <w:pPr>
              <w:pStyle w:val="Tablehead0"/>
              <w:rPr>
                <w:szCs w:val="24"/>
              </w:rPr>
            </w:pPr>
            <w:r w:rsidRPr="0023491B">
              <w:rPr>
                <w:szCs w:val="24"/>
              </w:rPr>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rPr>
                <w:szCs w:val="24"/>
              </w:rPr>
            </w:pPr>
            <w:r w:rsidRPr="0023491B">
              <w:rPr>
                <w:szCs w:val="24"/>
              </w:rPr>
              <w:t>Parameter</w:t>
            </w:r>
          </w:p>
        </w:tc>
        <w:tc>
          <w:tcPr>
            <w:tcW w:w="2697" w:type="dxa"/>
            <w:vAlign w:val="center"/>
          </w:tcPr>
          <w:p w:rsidR="003E4AA1" w:rsidRPr="0023491B" w:rsidRDefault="003E4AA1" w:rsidP="00B77C41">
            <w:pPr>
              <w:pStyle w:val="Tablehead0"/>
              <w:rPr>
                <w:szCs w:val="24"/>
              </w:rPr>
            </w:pPr>
            <w:r w:rsidRPr="0023491B">
              <w:rPr>
                <w:szCs w:val="24"/>
              </w:rPr>
              <w:t>GOOD</w:t>
            </w:r>
          </w:p>
        </w:tc>
        <w:tc>
          <w:tcPr>
            <w:tcW w:w="2880" w:type="dxa"/>
          </w:tcPr>
          <w:p w:rsidR="003E4AA1" w:rsidRPr="0023491B" w:rsidRDefault="003E4AA1" w:rsidP="00B77C41">
            <w:pPr>
              <w:pStyle w:val="Tablehead0"/>
              <w:rPr>
                <w:szCs w:val="24"/>
              </w:rPr>
            </w:pPr>
            <w:r w:rsidRPr="0023491B">
              <w:rPr>
                <w:szCs w:val="24"/>
              </w:rPr>
              <w:t>BAD</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23491B">
              <w:t>µ</w:t>
            </w:r>
            <w:r w:rsidRPr="0023491B">
              <w:rPr>
                <w:vertAlign w:val="subscript"/>
              </w:rPr>
              <w:t xml:space="preserve"> </w:t>
            </w:r>
            <w:r w:rsidRPr="00693202">
              <w:rPr>
                <w:i/>
                <w:iCs/>
                <w:vertAlign w:val="subscript"/>
              </w:rPr>
              <w:t>G</w:t>
            </w:r>
            <w:r w:rsidRPr="00693202">
              <w:rPr>
                <w:vertAlign w:val="subscript"/>
              </w:rPr>
              <w:t>,</w:t>
            </w:r>
            <w:r w:rsidRPr="00693202">
              <w:rPr>
                <w:i/>
                <w:iCs/>
                <w:vertAlign w:val="subscript"/>
              </w:rPr>
              <w:t>B</w:t>
            </w:r>
            <w:r w:rsidRPr="00693202">
              <w:rPr>
                <w:i/>
                <w:iCs/>
              </w:rPr>
              <w:t>,</w:t>
            </w:r>
            <w:r w:rsidRPr="0023491B">
              <w:sym w:font="Symbol" w:char="F073"/>
            </w:r>
            <w:r w:rsidRPr="00693202">
              <w:rPr>
                <w:i/>
                <w:iCs/>
                <w:vertAlign w:val="subscript"/>
              </w:rPr>
              <w:t>G,B</w:t>
            </w:r>
          </w:p>
        </w:tc>
        <w:tc>
          <w:tcPr>
            <w:tcW w:w="2697" w:type="dxa"/>
            <w:vAlign w:val="center"/>
          </w:tcPr>
          <w:p w:rsidR="003E4AA1" w:rsidRPr="0023491B" w:rsidRDefault="003E4AA1" w:rsidP="00B77C41">
            <w:pPr>
              <w:pStyle w:val="Tabletext"/>
              <w:jc w:val="center"/>
            </w:pPr>
            <w:r w:rsidRPr="0023491B">
              <w:t>2.0042    1.2049</w:t>
            </w:r>
          </w:p>
        </w:tc>
        <w:tc>
          <w:tcPr>
            <w:tcW w:w="2880" w:type="dxa"/>
          </w:tcPr>
          <w:p w:rsidR="003E4AA1" w:rsidRPr="0023491B" w:rsidRDefault="003E4AA1" w:rsidP="00B77C41">
            <w:pPr>
              <w:pStyle w:val="Tabletext"/>
              <w:jc w:val="center"/>
            </w:pPr>
            <w:r>
              <w:t>3.689</w:t>
            </w:r>
            <w:r w:rsidRPr="0023491B">
              <w:t xml:space="preserve">   </w:t>
            </w:r>
            <w:r>
              <w:t>0.9796</w:t>
            </w:r>
          </w:p>
        </w:tc>
      </w:tr>
      <w:tr w:rsidR="003E4AA1" w:rsidRPr="0023491B" w:rsidTr="00B77C41">
        <w:trPr>
          <w:jc w:val="center"/>
        </w:trPr>
        <w:tc>
          <w:tcPr>
            <w:tcW w:w="1808" w:type="dxa"/>
            <w:vAlign w:val="center"/>
          </w:tcPr>
          <w:p w:rsidR="003E4AA1" w:rsidRPr="00693202" w:rsidRDefault="003E4AA1" w:rsidP="00B77C41">
            <w:pPr>
              <w:pStyle w:val="Tabletext"/>
              <w:jc w:val="center"/>
              <w:rPr>
                <w:i/>
                <w:iCs/>
              </w:rPr>
            </w:pPr>
            <w:r w:rsidRPr="00693202">
              <w:rPr>
                <w:i/>
                <w:iCs/>
              </w:rPr>
              <w:t>dur</w:t>
            </w:r>
            <w:r w:rsidRPr="00693202">
              <w:rPr>
                <w:i/>
                <w:iCs/>
                <w:vertAlign w:val="subscript"/>
              </w:rPr>
              <w:t>minG,B</w:t>
            </w:r>
          </w:p>
        </w:tc>
        <w:tc>
          <w:tcPr>
            <w:tcW w:w="2697" w:type="dxa"/>
            <w:vAlign w:val="center"/>
          </w:tcPr>
          <w:p w:rsidR="003E4AA1" w:rsidRPr="0023491B" w:rsidRDefault="003E4AA1" w:rsidP="00B77C41">
            <w:pPr>
              <w:pStyle w:val="Tabletext"/>
              <w:jc w:val="center"/>
            </w:pPr>
            <w:r w:rsidRPr="0023491B">
              <w:t>3.9889</w:t>
            </w:r>
          </w:p>
        </w:tc>
        <w:tc>
          <w:tcPr>
            <w:tcW w:w="2880" w:type="dxa"/>
          </w:tcPr>
          <w:p w:rsidR="003E4AA1" w:rsidRPr="0023491B" w:rsidRDefault="003E4AA1" w:rsidP="00B77C41">
            <w:pPr>
              <w:pStyle w:val="Tabletext"/>
              <w:jc w:val="center"/>
            </w:pPr>
            <w:r>
              <w:t>10.3114</w:t>
            </w:r>
          </w:p>
        </w:tc>
      </w:tr>
      <w:tr w:rsidR="003E4AA1" w:rsidRPr="0023491B" w:rsidTr="00B77C41">
        <w:trPr>
          <w:jc w:val="center"/>
        </w:trPr>
        <w:tc>
          <w:tcPr>
            <w:tcW w:w="1808" w:type="dxa"/>
            <w:vAlign w:val="center"/>
          </w:tcPr>
          <w:p w:rsidR="003E4AA1" w:rsidRPr="005A2E41" w:rsidRDefault="00B809F5" w:rsidP="00B77C41">
            <w:pPr>
              <w:pStyle w:val="Tabletex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93202">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93202">
              <w:rPr>
                <w:i/>
                <w:iCs/>
                <w:vertAlign w:val="subscript"/>
                <w:lang w:val="de-CH"/>
              </w:rPr>
              <w:t>GB</w:t>
            </w:r>
          </w:p>
        </w:tc>
        <w:tc>
          <w:tcPr>
            <w:tcW w:w="2697" w:type="dxa"/>
            <w:vAlign w:val="center"/>
          </w:tcPr>
          <w:p w:rsidR="003E4AA1" w:rsidRPr="0023491B" w:rsidRDefault="00ED0904" w:rsidP="00B77C41">
            <w:pPr>
              <w:pStyle w:val="Tabletext"/>
              <w:jc w:val="center"/>
            </w:pPr>
            <w:r>
              <w:t>–</w:t>
            </w:r>
            <w:r w:rsidR="003E4AA1" w:rsidRPr="0023491B">
              <w:t>3.3681    3.3226</w:t>
            </w:r>
          </w:p>
        </w:tc>
        <w:tc>
          <w:tcPr>
            <w:tcW w:w="2880" w:type="dxa"/>
          </w:tcPr>
          <w:p w:rsidR="003E4AA1" w:rsidRPr="0023491B" w:rsidRDefault="00ED0904" w:rsidP="00B77C41">
            <w:pPr>
              <w:pStyle w:val="Tabletext"/>
              <w:jc w:val="center"/>
            </w:pPr>
            <w:r>
              <w:t>–</w:t>
            </w:r>
            <w:r w:rsidR="003E4AA1" w:rsidRPr="0023491B">
              <w:t>18.1771    3.2672</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693202">
              <w:rPr>
                <w:i/>
                <w:iCs/>
              </w:rPr>
              <w:t>h</w:t>
            </w:r>
            <w:r w:rsidRPr="0023491B">
              <w:rPr>
                <w:vertAlign w:val="subscript"/>
              </w:rPr>
              <w:t>1</w:t>
            </w:r>
            <w:r w:rsidRPr="00693202">
              <w:rPr>
                <w:i/>
                <w:iCs/>
                <w:vertAlign w:val="subscript"/>
              </w:rPr>
              <w:t>G,B</w:t>
            </w:r>
            <w:r w:rsidRPr="0023491B">
              <w:rPr>
                <w:vertAlign w:val="subscript"/>
              </w:rPr>
              <w:t xml:space="preserve">, </w:t>
            </w:r>
            <w:r w:rsidRPr="00693202">
              <w:rPr>
                <w:i/>
                <w:iCs/>
              </w:rPr>
              <w:t>h</w:t>
            </w:r>
            <w:r w:rsidRPr="0023491B">
              <w:rPr>
                <w:vertAlign w:val="subscript"/>
              </w:rPr>
              <w:t>2</w:t>
            </w:r>
            <w:r w:rsidRPr="00693202">
              <w:rPr>
                <w:i/>
                <w:iCs/>
                <w:vertAlign w:val="subscript"/>
              </w:rPr>
              <w:t>G,B</w:t>
            </w:r>
            <w:r w:rsidRPr="0023491B">
              <w:t xml:space="preserve"> </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vAlign w:val="center"/>
          </w:tcPr>
          <w:p w:rsidR="003E4AA1" w:rsidRPr="0023491B" w:rsidRDefault="003E4AA1" w:rsidP="00B77C41">
            <w:pPr>
              <w:pStyle w:val="Tabletext"/>
              <w:jc w:val="center"/>
            </w:pPr>
            <w:r w:rsidRPr="0023491B">
              <w:t xml:space="preserve">0.1739  </w:t>
            </w:r>
            <w:r w:rsidR="00ED0904">
              <w:t>–</w:t>
            </w:r>
            <w:r w:rsidRPr="0023491B">
              <w:t>11.5966</w:t>
            </w:r>
          </w:p>
        </w:tc>
        <w:tc>
          <w:tcPr>
            <w:tcW w:w="2880" w:type="dxa"/>
          </w:tcPr>
          <w:p w:rsidR="003E4AA1" w:rsidRPr="0023491B" w:rsidRDefault="003E4AA1" w:rsidP="00B77C41">
            <w:pPr>
              <w:pStyle w:val="Tabletext"/>
              <w:jc w:val="center"/>
            </w:pPr>
            <w:r w:rsidRPr="0023491B">
              <w:t>1.1411    4.0581</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693202">
              <w:rPr>
                <w:i/>
                <w:iCs/>
              </w:rPr>
              <w:t>g</w:t>
            </w:r>
            <w:r w:rsidRPr="0023491B">
              <w:rPr>
                <w:vertAlign w:val="subscript"/>
              </w:rPr>
              <w:t>1</w:t>
            </w:r>
            <w:r w:rsidRPr="00693202">
              <w:rPr>
                <w:i/>
                <w:iCs/>
                <w:vertAlign w:val="subscript"/>
              </w:rPr>
              <w:t>G,B,</w:t>
            </w:r>
            <w:r w:rsidRPr="0023491B">
              <w:rPr>
                <w:vertAlign w:val="subscript"/>
              </w:rPr>
              <w:t xml:space="preserve">  </w:t>
            </w:r>
            <w:r w:rsidRPr="00693202">
              <w:rPr>
                <w:i/>
                <w:iCs/>
              </w:rPr>
              <w:t>g</w:t>
            </w:r>
            <w:r w:rsidRPr="0023491B">
              <w:rPr>
                <w:vertAlign w:val="subscript"/>
              </w:rPr>
              <w:t>2</w:t>
            </w:r>
            <w:r w:rsidRPr="00693202">
              <w:rPr>
                <w:i/>
                <w:iCs/>
                <w:vertAlign w:val="subscript"/>
              </w:rPr>
              <w:t>G,B</w:t>
            </w:r>
            <w:r w:rsidRPr="0023491B">
              <w:t xml:space="preserve"> </w:t>
            </w:r>
          </w:p>
        </w:tc>
        <w:tc>
          <w:tcPr>
            <w:tcW w:w="2697" w:type="dxa"/>
            <w:vAlign w:val="center"/>
          </w:tcPr>
          <w:p w:rsidR="003E4AA1" w:rsidRPr="0023491B" w:rsidRDefault="003E4AA1" w:rsidP="00B77C41">
            <w:pPr>
              <w:pStyle w:val="Tabletext"/>
              <w:jc w:val="center"/>
            </w:pPr>
            <w:r w:rsidRPr="0023491B">
              <w:t>0.0036    1.3230</w:t>
            </w:r>
          </w:p>
        </w:tc>
        <w:tc>
          <w:tcPr>
            <w:tcW w:w="2880" w:type="dxa"/>
          </w:tcPr>
          <w:p w:rsidR="003E4AA1" w:rsidRPr="0023491B" w:rsidRDefault="00ED0904" w:rsidP="00B77C41">
            <w:pPr>
              <w:pStyle w:val="Tabletext"/>
              <w:jc w:val="center"/>
            </w:pPr>
            <w:r>
              <w:t>–</w:t>
            </w:r>
            <w:r w:rsidR="003E4AA1" w:rsidRPr="0023491B">
              <w:t xml:space="preserve">0.2502   </w:t>
            </w:r>
            <w:r>
              <w:t>–</w:t>
            </w:r>
            <w:r w:rsidR="003E4AA1" w:rsidRPr="0023491B">
              <w:t>1.2528</w:t>
            </w:r>
          </w:p>
        </w:tc>
      </w:tr>
      <w:tr w:rsidR="003E4AA1" w:rsidRPr="0023491B" w:rsidTr="00B77C41">
        <w:trPr>
          <w:jc w:val="center"/>
        </w:trPr>
        <w:tc>
          <w:tcPr>
            <w:tcW w:w="1808" w:type="dxa"/>
            <w:vAlign w:val="center"/>
          </w:tcPr>
          <w:p w:rsidR="003E4AA1" w:rsidRPr="00693202" w:rsidRDefault="003E4AA1" w:rsidP="00B77C41">
            <w:pPr>
              <w:pStyle w:val="Tabletext"/>
              <w:jc w:val="center"/>
              <w:rPr>
                <w:i/>
                <w:iCs/>
              </w:rPr>
            </w:pPr>
            <w:r w:rsidRPr="00693202">
              <w:rPr>
                <w:i/>
                <w:iCs/>
              </w:rPr>
              <w:t>L</w:t>
            </w:r>
            <w:r w:rsidRPr="00693202">
              <w:rPr>
                <w:i/>
                <w:iCs/>
                <w:vertAlign w:val="subscript"/>
              </w:rPr>
              <w:t>corrG,B</w:t>
            </w:r>
          </w:p>
        </w:tc>
        <w:tc>
          <w:tcPr>
            <w:tcW w:w="2697" w:type="dxa"/>
            <w:vAlign w:val="center"/>
          </w:tcPr>
          <w:p w:rsidR="003E4AA1" w:rsidRPr="0023491B" w:rsidRDefault="003E4AA1" w:rsidP="00B77C41">
            <w:pPr>
              <w:pStyle w:val="Tabletext"/>
              <w:jc w:val="center"/>
            </w:pPr>
            <w:r w:rsidRPr="0023491B">
              <w:t>0.9680</w:t>
            </w:r>
          </w:p>
        </w:tc>
        <w:tc>
          <w:tcPr>
            <w:tcW w:w="2880" w:type="dxa"/>
          </w:tcPr>
          <w:p w:rsidR="003E4AA1" w:rsidRPr="0023491B" w:rsidRDefault="003E4AA1" w:rsidP="00B77C41">
            <w:pPr>
              <w:pStyle w:val="Tabletext"/>
              <w:jc w:val="center"/>
            </w:pPr>
            <w:r w:rsidRPr="0023491B">
              <w:t>0.9680</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693202">
              <w:rPr>
                <w:i/>
                <w:iCs/>
              </w:rPr>
              <w:t>f</w:t>
            </w:r>
            <w:r w:rsidRPr="0023491B">
              <w:rPr>
                <w:vertAlign w:val="subscript"/>
              </w:rPr>
              <w:t>1</w:t>
            </w:r>
            <w:r w:rsidRPr="0023491B">
              <w:t>Δ</w:t>
            </w:r>
            <w:r w:rsidRPr="00693202">
              <w:rPr>
                <w:i/>
                <w:iCs/>
              </w:rPr>
              <w:t>M</w:t>
            </w:r>
            <w:r w:rsidRPr="00693202">
              <w:rPr>
                <w:i/>
                <w:iCs/>
                <w:vertAlign w:val="subscript"/>
              </w:rPr>
              <w:t>A</w:t>
            </w:r>
            <w:r w:rsidRPr="0023491B">
              <w:t>+</w:t>
            </w:r>
            <w:r w:rsidRPr="00693202">
              <w:rPr>
                <w:i/>
                <w:iCs/>
              </w:rPr>
              <w:t>f</w:t>
            </w:r>
            <w:r w:rsidRPr="0023491B">
              <w:rPr>
                <w:vertAlign w:val="subscript"/>
              </w:rPr>
              <w:t>2</w:t>
            </w:r>
          </w:p>
        </w:tc>
        <w:tc>
          <w:tcPr>
            <w:tcW w:w="5577" w:type="dxa"/>
            <w:gridSpan w:val="2"/>
            <w:vAlign w:val="center"/>
          </w:tcPr>
          <w:p w:rsidR="003E4AA1" w:rsidRPr="0023491B" w:rsidRDefault="003E4AA1" w:rsidP="00B77C41">
            <w:pPr>
              <w:pStyle w:val="Tabletext"/>
              <w:jc w:val="center"/>
            </w:pPr>
            <w:r w:rsidRPr="0023491B">
              <w:t>0.0870    2.8469</w:t>
            </w:r>
          </w:p>
        </w:tc>
      </w:tr>
      <w:tr w:rsidR="003E4AA1" w:rsidRPr="0023491B" w:rsidTr="00B77C41">
        <w:trPr>
          <w:jc w:val="center"/>
        </w:trPr>
        <w:tc>
          <w:tcPr>
            <w:tcW w:w="1808" w:type="dxa"/>
            <w:vAlign w:val="center"/>
          </w:tcPr>
          <w:p w:rsidR="003E4AA1" w:rsidRPr="0023491B" w:rsidRDefault="003E4AA1" w:rsidP="00B77C41">
            <w:pPr>
              <w:pStyle w:val="Tabletext"/>
              <w:jc w:val="center"/>
            </w:pPr>
            <w:r>
              <w:t>[</w:t>
            </w:r>
            <w:r w:rsidRPr="00693202">
              <w:rPr>
                <w:i/>
                <w:iCs/>
              </w:rPr>
              <w:t>p</w:t>
            </w:r>
            <w:r w:rsidRPr="00693202">
              <w:rPr>
                <w:i/>
                <w:iCs/>
                <w:vertAlign w:val="subscript"/>
              </w:rPr>
              <w:t>B,min</w:t>
            </w:r>
            <w:r>
              <w:t xml:space="preserve"> , </w:t>
            </w:r>
            <w:r w:rsidRPr="00693202">
              <w:rPr>
                <w:i/>
                <w:iCs/>
              </w:rPr>
              <w:t>p</w:t>
            </w:r>
            <w:r w:rsidRPr="00693202">
              <w:rPr>
                <w:i/>
                <w:iCs/>
                <w:vertAlign w:val="subscript"/>
              </w:rPr>
              <w:t>B,max</w:t>
            </w:r>
            <w:r>
              <w:t>]</w:t>
            </w:r>
          </w:p>
        </w:tc>
        <w:tc>
          <w:tcPr>
            <w:tcW w:w="5577" w:type="dxa"/>
            <w:gridSpan w:val="2"/>
            <w:vAlign w:val="center"/>
          </w:tcPr>
          <w:p w:rsidR="003E4AA1" w:rsidRPr="0023491B" w:rsidRDefault="003E4AA1" w:rsidP="00B77C41">
            <w:pPr>
              <w:pStyle w:val="Tabletext"/>
              <w:jc w:val="center"/>
            </w:pPr>
            <w:r>
              <w:t>[0.1 ; 0.9]</w:t>
            </w:r>
          </w:p>
        </w:tc>
      </w:tr>
    </w:tbl>
    <w:p w:rsidR="00F77D21" w:rsidRDefault="00F77D21" w:rsidP="00F77D21">
      <w:pPr>
        <w:pStyle w:val="Tablefin"/>
      </w:pPr>
    </w:p>
    <w:p w:rsidR="00F95EE3" w:rsidRDefault="00F95EE3" w:rsidP="003E4AA1">
      <w:pPr>
        <w:overflowPunct/>
        <w:autoSpaceDE/>
        <w:autoSpaceDN/>
        <w:adjustRightInd/>
        <w:spacing w:before="0"/>
        <w:textAlignment w:val="auto"/>
        <w:rPr>
          <w:caps/>
          <w:sz w:val="20"/>
        </w:rPr>
      </w:pPr>
      <w:r>
        <w:rPr>
          <w:caps/>
          <w:sz w:val="20"/>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lastRenderedPageBreak/>
              <w:t>2.2 GHz/ Urban/ 30°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23491B">
              <w:t>µ</w:t>
            </w:r>
            <w:r w:rsidRPr="0023491B">
              <w:rPr>
                <w:vertAlign w:val="subscript"/>
              </w:rPr>
              <w:t xml:space="preserve"> </w:t>
            </w:r>
            <w:r w:rsidRPr="00693202">
              <w:rPr>
                <w:i/>
                <w:iCs/>
                <w:vertAlign w:val="subscript"/>
              </w:rPr>
              <w:t>G,B</w:t>
            </w:r>
            <w:r w:rsidRPr="00693202">
              <w:rPr>
                <w:i/>
                <w:iCs/>
              </w:rPr>
              <w:t>,</w:t>
            </w:r>
            <w:r w:rsidRPr="0023491B">
              <w:sym w:font="Symbol" w:char="F073"/>
            </w:r>
            <w:r w:rsidRPr="00693202">
              <w:rPr>
                <w:i/>
                <w:iCs/>
                <w:vertAlign w:val="subscript"/>
              </w:rPr>
              <w:t>G,B</w:t>
            </w:r>
          </w:p>
        </w:tc>
        <w:tc>
          <w:tcPr>
            <w:tcW w:w="2697" w:type="dxa"/>
            <w:vAlign w:val="center"/>
          </w:tcPr>
          <w:p w:rsidR="003E4AA1" w:rsidRPr="0023491B" w:rsidRDefault="003E4AA1" w:rsidP="00B77C41">
            <w:pPr>
              <w:pStyle w:val="Tabletext"/>
              <w:jc w:val="center"/>
            </w:pPr>
            <w:r w:rsidRPr="0023491B">
              <w:t>2.7332    1.1030</w:t>
            </w:r>
          </w:p>
        </w:tc>
        <w:tc>
          <w:tcPr>
            <w:tcW w:w="2880" w:type="dxa"/>
          </w:tcPr>
          <w:p w:rsidR="003E4AA1" w:rsidRPr="0023491B" w:rsidRDefault="003E4AA1" w:rsidP="00B77C41">
            <w:pPr>
              <w:pStyle w:val="Tabletext"/>
              <w:jc w:val="center"/>
            </w:pPr>
            <w:r w:rsidRPr="0023491B">
              <w:t>2.7582    1.2210</w:t>
            </w:r>
          </w:p>
        </w:tc>
      </w:tr>
      <w:tr w:rsidR="003E4AA1" w:rsidRPr="0023491B" w:rsidTr="00B77C41">
        <w:trPr>
          <w:jc w:val="center"/>
        </w:trPr>
        <w:tc>
          <w:tcPr>
            <w:tcW w:w="1808" w:type="dxa"/>
            <w:vAlign w:val="center"/>
          </w:tcPr>
          <w:p w:rsidR="003E4AA1" w:rsidRPr="00693202" w:rsidRDefault="003E4AA1" w:rsidP="00B77C41">
            <w:pPr>
              <w:pStyle w:val="Tabletext"/>
              <w:jc w:val="center"/>
              <w:rPr>
                <w:i/>
                <w:iCs/>
              </w:rPr>
            </w:pPr>
            <w:r w:rsidRPr="00693202">
              <w:rPr>
                <w:i/>
                <w:iCs/>
              </w:rPr>
              <w:t>dur</w:t>
            </w:r>
            <w:r w:rsidRPr="00693202">
              <w:rPr>
                <w:i/>
                <w:iCs/>
                <w:vertAlign w:val="subscript"/>
              </w:rPr>
              <w:t>minG,B</w:t>
            </w:r>
          </w:p>
        </w:tc>
        <w:tc>
          <w:tcPr>
            <w:tcW w:w="2697" w:type="dxa"/>
            <w:vAlign w:val="center"/>
          </w:tcPr>
          <w:p w:rsidR="003E4AA1" w:rsidRPr="0023491B" w:rsidRDefault="003E4AA1" w:rsidP="00B77C41">
            <w:pPr>
              <w:pStyle w:val="Tabletext"/>
              <w:jc w:val="center"/>
            </w:pPr>
            <w:r w:rsidRPr="0023491B">
              <w:t>7.3174</w:t>
            </w:r>
          </w:p>
        </w:tc>
        <w:tc>
          <w:tcPr>
            <w:tcW w:w="2880" w:type="dxa"/>
          </w:tcPr>
          <w:p w:rsidR="003E4AA1" w:rsidRPr="0023491B" w:rsidRDefault="003E4AA1" w:rsidP="00B77C41">
            <w:pPr>
              <w:pStyle w:val="Tabletext"/>
              <w:jc w:val="center"/>
            </w:pPr>
            <w:r w:rsidRPr="0023491B">
              <w:t>5.7276</w:t>
            </w:r>
          </w:p>
        </w:tc>
      </w:tr>
      <w:tr w:rsidR="003E4AA1" w:rsidRPr="0023491B" w:rsidTr="00B77C41">
        <w:trPr>
          <w:jc w:val="center"/>
        </w:trPr>
        <w:tc>
          <w:tcPr>
            <w:tcW w:w="1808" w:type="dxa"/>
            <w:vAlign w:val="center"/>
          </w:tcPr>
          <w:p w:rsidR="003E4AA1" w:rsidRPr="005A2E41" w:rsidRDefault="00B809F5" w:rsidP="00B77C41">
            <w:pPr>
              <w:pStyle w:val="Tabletex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93202">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93202">
              <w:rPr>
                <w:i/>
                <w:iCs/>
                <w:vertAlign w:val="subscript"/>
                <w:lang w:val="de-CH"/>
              </w:rPr>
              <w:t>GB</w:t>
            </w:r>
          </w:p>
        </w:tc>
        <w:tc>
          <w:tcPr>
            <w:tcW w:w="2697" w:type="dxa"/>
            <w:vAlign w:val="center"/>
          </w:tcPr>
          <w:p w:rsidR="003E4AA1" w:rsidRPr="0023491B" w:rsidRDefault="00ED0904" w:rsidP="00B77C41">
            <w:pPr>
              <w:pStyle w:val="Tabletext"/>
              <w:jc w:val="center"/>
            </w:pPr>
            <w:r>
              <w:t>–</w:t>
            </w:r>
            <w:r w:rsidR="003E4AA1" w:rsidRPr="0023491B">
              <w:t>2.3773    2.1222</w:t>
            </w:r>
          </w:p>
        </w:tc>
        <w:tc>
          <w:tcPr>
            <w:tcW w:w="2880" w:type="dxa"/>
          </w:tcPr>
          <w:p w:rsidR="003E4AA1" w:rsidRPr="0023491B" w:rsidRDefault="00ED0904" w:rsidP="00B77C41">
            <w:pPr>
              <w:pStyle w:val="Tabletext"/>
              <w:jc w:val="center"/>
            </w:pPr>
            <w:r>
              <w:t>–</w:t>
            </w:r>
            <w:r w:rsidR="003E4AA1" w:rsidRPr="0023491B">
              <w:t>17.4276    3.9532</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2531DE">
              <w:rPr>
                <w:i/>
                <w:iCs/>
              </w:rPr>
              <w:t>h</w:t>
            </w:r>
            <w:r w:rsidRPr="0023491B">
              <w:rPr>
                <w:vertAlign w:val="subscript"/>
              </w:rPr>
              <w:t>1</w:t>
            </w:r>
            <w:r w:rsidRPr="002531DE">
              <w:rPr>
                <w:i/>
                <w:iCs/>
                <w:vertAlign w:val="subscript"/>
              </w:rPr>
              <w:t>G,B,</w:t>
            </w:r>
            <w:r w:rsidRPr="0023491B">
              <w:rPr>
                <w:vertAlign w:val="subscript"/>
              </w:rPr>
              <w:t xml:space="preserve"> </w:t>
            </w:r>
            <w:r w:rsidRPr="002531DE">
              <w:rPr>
                <w:i/>
                <w:iCs/>
              </w:rPr>
              <w:t>h</w:t>
            </w:r>
            <w:r w:rsidRPr="0023491B">
              <w:rPr>
                <w:vertAlign w:val="subscript"/>
              </w:rPr>
              <w:t>2</w:t>
            </w:r>
            <w:r w:rsidRPr="002531DE">
              <w:rPr>
                <w:i/>
                <w:iCs/>
                <w:vertAlign w:val="subscript"/>
              </w:rPr>
              <w:t>G,B</w:t>
            </w:r>
            <w:r w:rsidRPr="0023491B">
              <w:t xml:space="preserve"> </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vAlign w:val="center"/>
          </w:tcPr>
          <w:p w:rsidR="003E4AA1" w:rsidRPr="0023491B" w:rsidRDefault="003E4AA1" w:rsidP="00B77C41">
            <w:pPr>
              <w:pStyle w:val="Tabletext"/>
              <w:jc w:val="center"/>
            </w:pPr>
            <w:r w:rsidRPr="0023491B">
              <w:t xml:space="preserve">0.0941  </w:t>
            </w:r>
            <w:r w:rsidR="00ED0904">
              <w:t>–</w:t>
            </w:r>
            <w:r w:rsidRPr="0023491B">
              <w:t>13.1679</w:t>
            </w:r>
          </w:p>
        </w:tc>
        <w:tc>
          <w:tcPr>
            <w:tcW w:w="2880" w:type="dxa"/>
          </w:tcPr>
          <w:p w:rsidR="003E4AA1" w:rsidRPr="0023491B" w:rsidRDefault="003E4AA1" w:rsidP="00B77C41">
            <w:pPr>
              <w:pStyle w:val="Tabletext"/>
              <w:jc w:val="center"/>
            </w:pPr>
            <w:r w:rsidRPr="0023491B">
              <w:t xml:space="preserve">0.9175   </w:t>
            </w:r>
            <w:r w:rsidR="00ED0904">
              <w:t>–</w:t>
            </w:r>
            <w:r w:rsidRPr="0023491B">
              <w:t>0.8009</w:t>
            </w:r>
          </w:p>
        </w:tc>
      </w:tr>
      <w:tr w:rsidR="003E4AA1" w:rsidRPr="0023491B" w:rsidTr="00B77C41">
        <w:trPr>
          <w:jc w:val="center"/>
        </w:trPr>
        <w:tc>
          <w:tcPr>
            <w:tcW w:w="1808" w:type="dxa"/>
            <w:vAlign w:val="center"/>
          </w:tcPr>
          <w:p w:rsidR="003E4AA1" w:rsidRPr="002531DE" w:rsidRDefault="003E4AA1" w:rsidP="00B77C41">
            <w:pPr>
              <w:pStyle w:val="Tabletext"/>
              <w:jc w:val="center"/>
              <w:rPr>
                <w:i/>
                <w:iCs/>
              </w:rPr>
            </w:pPr>
            <w:r w:rsidRPr="002531DE">
              <w:rPr>
                <w:i/>
                <w:iCs/>
              </w:rPr>
              <w:t>g</w:t>
            </w:r>
            <w:r w:rsidRPr="002531DE">
              <w:rPr>
                <w:vertAlign w:val="subscript"/>
              </w:rPr>
              <w:t>1</w:t>
            </w:r>
            <w:r w:rsidRPr="002531DE">
              <w:rPr>
                <w:i/>
                <w:iCs/>
                <w:vertAlign w:val="subscript"/>
              </w:rPr>
              <w:t xml:space="preserve">G,B,  </w:t>
            </w:r>
            <w:r w:rsidRPr="002531DE">
              <w:rPr>
                <w:i/>
                <w:iCs/>
              </w:rPr>
              <w:t>g</w:t>
            </w:r>
            <w:r w:rsidRPr="002531DE">
              <w:rPr>
                <w:vertAlign w:val="subscript"/>
              </w:rPr>
              <w:t>2</w:t>
            </w:r>
            <w:r w:rsidRPr="002531DE">
              <w:rPr>
                <w:i/>
                <w:iCs/>
                <w:vertAlign w:val="subscript"/>
              </w:rPr>
              <w:t>G,B</w:t>
            </w:r>
            <w:r w:rsidRPr="002531DE">
              <w:rPr>
                <w:i/>
                <w:iCs/>
              </w:rPr>
              <w:t xml:space="preserve"> </w:t>
            </w:r>
          </w:p>
        </w:tc>
        <w:tc>
          <w:tcPr>
            <w:tcW w:w="2697" w:type="dxa"/>
            <w:vAlign w:val="center"/>
          </w:tcPr>
          <w:p w:rsidR="003E4AA1" w:rsidRPr="0023491B" w:rsidRDefault="00ED0904" w:rsidP="00B77C41">
            <w:pPr>
              <w:pStyle w:val="Tabletext"/>
              <w:jc w:val="center"/>
            </w:pPr>
            <w:r>
              <w:t>–</w:t>
            </w:r>
            <w:r w:rsidR="003E4AA1" w:rsidRPr="0023491B">
              <w:t>0.2811    0.9323</w:t>
            </w:r>
          </w:p>
        </w:tc>
        <w:tc>
          <w:tcPr>
            <w:tcW w:w="2880" w:type="dxa"/>
          </w:tcPr>
          <w:p w:rsidR="003E4AA1" w:rsidRPr="0023491B" w:rsidRDefault="00ED0904" w:rsidP="00B77C41">
            <w:pPr>
              <w:pStyle w:val="Tabletext"/>
              <w:jc w:val="center"/>
            </w:pPr>
            <w:r>
              <w:t>–</w:t>
            </w:r>
            <w:r w:rsidR="003E4AA1" w:rsidRPr="0023491B">
              <w:t>0.1484    0.5910</w:t>
            </w:r>
          </w:p>
        </w:tc>
      </w:tr>
      <w:tr w:rsidR="003E4AA1" w:rsidRPr="0023491B" w:rsidTr="00B77C41">
        <w:trPr>
          <w:jc w:val="center"/>
        </w:trPr>
        <w:tc>
          <w:tcPr>
            <w:tcW w:w="1808" w:type="dxa"/>
            <w:vAlign w:val="center"/>
          </w:tcPr>
          <w:p w:rsidR="003E4AA1" w:rsidRPr="002531DE" w:rsidRDefault="003E4AA1" w:rsidP="00B77C41">
            <w:pPr>
              <w:pStyle w:val="Tabletext"/>
              <w:jc w:val="center"/>
              <w:rPr>
                <w:i/>
                <w:iCs/>
              </w:rPr>
            </w:pPr>
            <w:r w:rsidRPr="002531DE">
              <w:rPr>
                <w:i/>
                <w:iCs/>
              </w:rPr>
              <w:t>L</w:t>
            </w:r>
            <w:r w:rsidRPr="002531DE">
              <w:rPr>
                <w:i/>
                <w:iCs/>
                <w:vertAlign w:val="subscript"/>
              </w:rPr>
              <w:t>corrG,B</w:t>
            </w:r>
          </w:p>
        </w:tc>
        <w:tc>
          <w:tcPr>
            <w:tcW w:w="2697" w:type="dxa"/>
            <w:vAlign w:val="center"/>
          </w:tcPr>
          <w:p w:rsidR="003E4AA1" w:rsidRPr="0023491B" w:rsidRDefault="003E4AA1" w:rsidP="00B77C41">
            <w:pPr>
              <w:pStyle w:val="Tabletext"/>
              <w:jc w:val="center"/>
            </w:pPr>
            <w:r w:rsidRPr="0023491B">
              <w:t>1.4731</w:t>
            </w:r>
          </w:p>
        </w:tc>
        <w:tc>
          <w:tcPr>
            <w:tcW w:w="2880" w:type="dxa"/>
          </w:tcPr>
          <w:p w:rsidR="003E4AA1" w:rsidRPr="0023491B" w:rsidRDefault="003E4AA1" w:rsidP="00B77C41">
            <w:pPr>
              <w:pStyle w:val="Tabletext"/>
              <w:jc w:val="center"/>
            </w:pPr>
            <w:r w:rsidRPr="0023491B">
              <w:t>1.4731</w:t>
            </w:r>
          </w:p>
        </w:tc>
      </w:tr>
      <w:tr w:rsidR="003E4AA1" w:rsidRPr="0023491B" w:rsidTr="00B77C41">
        <w:trPr>
          <w:jc w:val="center"/>
        </w:trPr>
        <w:tc>
          <w:tcPr>
            <w:tcW w:w="1808" w:type="dxa"/>
            <w:vAlign w:val="center"/>
          </w:tcPr>
          <w:p w:rsidR="003E4AA1" w:rsidRPr="002531DE" w:rsidRDefault="003E4AA1" w:rsidP="00B77C41">
            <w:pPr>
              <w:pStyle w:val="Tabletext"/>
              <w:jc w:val="center"/>
              <w:rPr>
                <w:i/>
                <w:iCs/>
              </w:rPr>
            </w:pPr>
            <w:r w:rsidRPr="002531DE">
              <w:rPr>
                <w:i/>
                <w:iCs/>
              </w:rPr>
              <w:t>f</w:t>
            </w:r>
            <w:r w:rsidRPr="002531DE">
              <w:rPr>
                <w:vertAlign w:val="subscript"/>
              </w:rPr>
              <w:t>1</w:t>
            </w:r>
            <w:r w:rsidRPr="002531DE">
              <w:t>Δ</w:t>
            </w:r>
            <w:r w:rsidRPr="002531DE">
              <w:rPr>
                <w:i/>
                <w:iCs/>
              </w:rPr>
              <w:t>M</w:t>
            </w:r>
            <w:r w:rsidRPr="002531DE">
              <w:rPr>
                <w:i/>
                <w:iCs/>
                <w:vertAlign w:val="subscript"/>
              </w:rPr>
              <w:t>A</w:t>
            </w:r>
            <w:r w:rsidRPr="002531DE">
              <w:rPr>
                <w:i/>
                <w:iCs/>
              </w:rPr>
              <w:t>+f</w:t>
            </w:r>
            <w:r w:rsidRPr="002531DE">
              <w:rPr>
                <w:vertAlign w:val="subscript"/>
              </w:rPr>
              <w:t>2</w:t>
            </w:r>
          </w:p>
        </w:tc>
        <w:tc>
          <w:tcPr>
            <w:tcW w:w="5577" w:type="dxa"/>
            <w:gridSpan w:val="2"/>
            <w:vAlign w:val="center"/>
          </w:tcPr>
          <w:p w:rsidR="003E4AA1" w:rsidRPr="0023491B" w:rsidRDefault="003E4AA1" w:rsidP="00B77C41">
            <w:pPr>
              <w:pStyle w:val="Tabletext"/>
              <w:jc w:val="center"/>
            </w:pPr>
            <w:r w:rsidRPr="0023491B">
              <w:t>0.1378    3.3733</w:t>
            </w:r>
          </w:p>
        </w:tc>
      </w:tr>
      <w:tr w:rsidR="003E4AA1" w:rsidRPr="0023491B" w:rsidTr="00B77C41">
        <w:trPr>
          <w:jc w:val="center"/>
        </w:trPr>
        <w:tc>
          <w:tcPr>
            <w:tcW w:w="1808" w:type="dxa"/>
            <w:vAlign w:val="center"/>
          </w:tcPr>
          <w:p w:rsidR="003E4AA1" w:rsidRPr="0023491B" w:rsidRDefault="003E4AA1" w:rsidP="00B77C41">
            <w:pPr>
              <w:pStyle w:val="Tabletext"/>
              <w:jc w:val="center"/>
            </w:pPr>
            <w:r>
              <w:t>[</w:t>
            </w:r>
            <w:r w:rsidRPr="002531DE">
              <w:rPr>
                <w:i/>
                <w:iCs/>
              </w:rPr>
              <w:t>p</w:t>
            </w:r>
            <w:r w:rsidRPr="002531DE">
              <w:rPr>
                <w:i/>
                <w:iCs/>
                <w:vertAlign w:val="subscript"/>
              </w:rPr>
              <w:t>B,min</w:t>
            </w:r>
            <w:r w:rsidRPr="002531DE">
              <w:rPr>
                <w:i/>
                <w:iCs/>
              </w:rPr>
              <w:t xml:space="preserve"> , p</w:t>
            </w:r>
            <w:r w:rsidRPr="002531DE">
              <w:rPr>
                <w:i/>
                <w:iCs/>
                <w:vertAlign w:val="subscript"/>
              </w:rPr>
              <w:t>B,max</w:t>
            </w:r>
            <w:r>
              <w:t>]</w:t>
            </w:r>
          </w:p>
        </w:tc>
        <w:tc>
          <w:tcPr>
            <w:tcW w:w="5577" w:type="dxa"/>
            <w:gridSpan w:val="2"/>
            <w:vAlign w:val="center"/>
          </w:tcPr>
          <w:p w:rsidR="003E4AA1" w:rsidRPr="0023491B" w:rsidRDefault="003E4AA1" w:rsidP="00B77C41">
            <w:pPr>
              <w:pStyle w:val="Tabletext"/>
              <w:jc w:val="center"/>
            </w:pPr>
            <w:r>
              <w:t>[0.1 ; 0.9]</w:t>
            </w:r>
          </w:p>
        </w:tc>
      </w:tr>
    </w:tbl>
    <w:p w:rsidR="00F95EE3" w:rsidRPr="00F95EE3" w:rsidRDefault="00F95EE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t>2.2 GHz/ Urban/ 45°</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30" w:after="30"/>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3.0639    1.6980</w:t>
            </w:r>
          </w:p>
        </w:tc>
        <w:tc>
          <w:tcPr>
            <w:tcW w:w="2880" w:type="dxa"/>
          </w:tcPr>
          <w:p w:rsidR="003E4AA1" w:rsidRPr="0023491B" w:rsidRDefault="003E4AA1" w:rsidP="00B77C41">
            <w:pPr>
              <w:pStyle w:val="Tabletext"/>
              <w:spacing w:before="30" w:after="30"/>
              <w:jc w:val="center"/>
            </w:pPr>
            <w:r w:rsidRPr="0023491B">
              <w:t>2.9108    1.2602</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spacing w:before="30" w:after="30"/>
              <w:jc w:val="center"/>
            </w:pPr>
            <w:r>
              <w:t>10.0</w:t>
            </w:r>
          </w:p>
        </w:tc>
        <w:tc>
          <w:tcPr>
            <w:tcW w:w="2880" w:type="dxa"/>
          </w:tcPr>
          <w:p w:rsidR="003E4AA1" w:rsidRPr="0023491B" w:rsidRDefault="003E4AA1" w:rsidP="00B77C41">
            <w:pPr>
              <w:pStyle w:val="Tabletext"/>
              <w:spacing w:before="30" w:after="30"/>
              <w:jc w:val="center"/>
            </w:pPr>
            <w:r>
              <w:t>6.0</w:t>
            </w:r>
          </w:p>
        </w:tc>
      </w:tr>
      <w:tr w:rsidR="003E4AA1" w:rsidRPr="0023491B" w:rsidTr="00B77C41">
        <w:trPr>
          <w:jc w:val="center"/>
        </w:trPr>
        <w:tc>
          <w:tcPr>
            <w:tcW w:w="1808" w:type="dxa"/>
            <w:vAlign w:val="center"/>
          </w:tcPr>
          <w:p w:rsidR="003E4AA1" w:rsidRPr="005A2E41" w:rsidRDefault="00B809F5" w:rsidP="00B77C41">
            <w:pPr>
              <w:pStyle w:val="Tabletext"/>
              <w:spacing w:before="30" w:after="3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1.8225    1.1317</w:t>
            </w:r>
          </w:p>
        </w:tc>
        <w:tc>
          <w:tcPr>
            <w:tcW w:w="2880" w:type="dxa"/>
          </w:tcPr>
          <w:p w:rsidR="003E4AA1" w:rsidRPr="0023491B" w:rsidRDefault="009F6307" w:rsidP="00B77C41">
            <w:pPr>
              <w:pStyle w:val="Tabletext"/>
              <w:spacing w:before="30" w:after="30"/>
              <w:jc w:val="center"/>
            </w:pPr>
            <w:r>
              <w:t>–</w:t>
            </w:r>
            <w:r w:rsidR="003E4AA1" w:rsidRPr="0023491B">
              <w:t>15.4844    3.3245</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0.0481  </w:t>
            </w:r>
            <w:r w:rsidR="006809BB">
              <w:t>–</w:t>
            </w:r>
            <w:r w:rsidR="003E4AA1" w:rsidRPr="0023491B">
              <w:t>14.7450</w:t>
            </w:r>
          </w:p>
        </w:tc>
        <w:tc>
          <w:tcPr>
            <w:tcW w:w="2880" w:type="dxa"/>
          </w:tcPr>
          <w:p w:rsidR="003E4AA1" w:rsidRPr="0023491B" w:rsidRDefault="003E4AA1" w:rsidP="00B77C41">
            <w:pPr>
              <w:pStyle w:val="Tabletext"/>
              <w:spacing w:before="30" w:after="30"/>
              <w:jc w:val="center"/>
            </w:pPr>
            <w:r w:rsidRPr="0023491B">
              <w:t xml:space="preserve">0.9434   </w:t>
            </w:r>
            <w:r w:rsidR="009F6307">
              <w:t>–</w:t>
            </w:r>
            <w:r w:rsidRPr="0023491B">
              <w:t>1.7555</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0.4643    0.3334</w:t>
            </w:r>
          </w:p>
        </w:tc>
        <w:tc>
          <w:tcPr>
            <w:tcW w:w="2880" w:type="dxa"/>
          </w:tcPr>
          <w:p w:rsidR="003E4AA1" w:rsidRPr="0023491B" w:rsidRDefault="009F6307" w:rsidP="00B77C41">
            <w:pPr>
              <w:pStyle w:val="Tabletext"/>
              <w:spacing w:before="30" w:after="30"/>
              <w:jc w:val="center"/>
            </w:pPr>
            <w:r>
              <w:t>–</w:t>
            </w:r>
            <w:r w:rsidR="003E4AA1" w:rsidRPr="0023491B">
              <w:t>0.0798    2.8101</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1.7910</w:t>
            </w:r>
          </w:p>
        </w:tc>
        <w:tc>
          <w:tcPr>
            <w:tcW w:w="2880" w:type="dxa"/>
          </w:tcPr>
          <w:p w:rsidR="003E4AA1" w:rsidRPr="0023491B" w:rsidRDefault="003E4AA1" w:rsidP="00B77C41">
            <w:pPr>
              <w:pStyle w:val="Tabletext"/>
              <w:spacing w:before="30" w:after="30"/>
              <w:jc w:val="center"/>
            </w:pPr>
            <w:r w:rsidRPr="0023491B">
              <w:t>1.7910</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0.0744    2.1423</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spacing w:before="30" w:after="30"/>
              <w:jc w:val="center"/>
            </w:pPr>
            <w:r>
              <w:t>[0.1 ; 0.9]</w:t>
            </w:r>
          </w:p>
        </w:tc>
      </w:tr>
    </w:tbl>
    <w:p w:rsidR="003E4AA1" w:rsidRPr="00F95EE3" w:rsidRDefault="003E4AA1"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t>2.2 GHz/ Urban/ 60°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30" w:after="30"/>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2.8135    1.5962</w:t>
            </w:r>
          </w:p>
        </w:tc>
        <w:tc>
          <w:tcPr>
            <w:tcW w:w="2880" w:type="dxa"/>
          </w:tcPr>
          <w:p w:rsidR="003E4AA1" w:rsidRPr="0023491B" w:rsidRDefault="003E4AA1" w:rsidP="00B77C41">
            <w:pPr>
              <w:pStyle w:val="Tabletext"/>
              <w:spacing w:before="30" w:after="30"/>
              <w:jc w:val="center"/>
            </w:pPr>
            <w:r w:rsidRPr="0023491B">
              <w:t>2.0211    0.6568</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spacing w:before="30" w:after="30"/>
              <w:jc w:val="center"/>
            </w:pPr>
            <w:r>
              <w:t>10.0</w:t>
            </w:r>
          </w:p>
        </w:tc>
        <w:tc>
          <w:tcPr>
            <w:tcW w:w="2880" w:type="dxa"/>
          </w:tcPr>
          <w:p w:rsidR="003E4AA1" w:rsidRPr="0023491B" w:rsidRDefault="003E4AA1" w:rsidP="00B77C41">
            <w:pPr>
              <w:pStyle w:val="Tabletext"/>
              <w:spacing w:before="30" w:after="30"/>
              <w:jc w:val="center"/>
            </w:pPr>
            <w:r>
              <w:t>1.9126</w:t>
            </w:r>
          </w:p>
        </w:tc>
      </w:tr>
      <w:tr w:rsidR="003E4AA1" w:rsidRPr="0023491B" w:rsidTr="00B77C41">
        <w:trPr>
          <w:jc w:val="center"/>
        </w:trPr>
        <w:tc>
          <w:tcPr>
            <w:tcW w:w="1808" w:type="dxa"/>
            <w:vAlign w:val="center"/>
          </w:tcPr>
          <w:p w:rsidR="003E4AA1" w:rsidRPr="006535B6"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1.5872    1.2446</w:t>
            </w:r>
          </w:p>
        </w:tc>
        <w:tc>
          <w:tcPr>
            <w:tcW w:w="2880" w:type="dxa"/>
          </w:tcPr>
          <w:p w:rsidR="003E4AA1" w:rsidRPr="0023491B" w:rsidRDefault="009F6307" w:rsidP="00B77C41">
            <w:pPr>
              <w:pStyle w:val="Tabletext"/>
              <w:spacing w:before="30" w:after="30"/>
              <w:jc w:val="center"/>
            </w:pPr>
            <w:r>
              <w:t>–</w:t>
            </w:r>
            <w:r w:rsidR="003E4AA1" w:rsidRPr="0023491B">
              <w:t>14.1435    3.2706</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0.5168  </w:t>
            </w:r>
            <w:r w:rsidR="006809BB">
              <w:t>–</w:t>
            </w:r>
            <w:r w:rsidR="003E4AA1" w:rsidRPr="0023491B">
              <w:t>17.4060</w:t>
            </w:r>
          </w:p>
        </w:tc>
        <w:tc>
          <w:tcPr>
            <w:tcW w:w="2880" w:type="dxa"/>
          </w:tcPr>
          <w:p w:rsidR="003E4AA1" w:rsidRPr="0023491B" w:rsidRDefault="003E4AA1" w:rsidP="00B77C41">
            <w:pPr>
              <w:pStyle w:val="Tabletext"/>
              <w:spacing w:before="30" w:after="30"/>
              <w:jc w:val="center"/>
            </w:pPr>
            <w:r w:rsidRPr="0023491B">
              <w:t xml:space="preserve">0.6975   </w:t>
            </w:r>
            <w:r w:rsidR="006809BB">
              <w:t>–</w:t>
            </w:r>
            <w:r w:rsidRPr="0023491B">
              <w:t>7.5383</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0.1953    0.5353</w:t>
            </w:r>
          </w:p>
        </w:tc>
        <w:tc>
          <w:tcPr>
            <w:tcW w:w="2880" w:type="dxa"/>
          </w:tcPr>
          <w:p w:rsidR="003E4AA1" w:rsidRPr="0023491B" w:rsidRDefault="003E4AA1" w:rsidP="00B77C41">
            <w:pPr>
              <w:pStyle w:val="Tabletext"/>
              <w:spacing w:before="30" w:after="30"/>
              <w:jc w:val="center"/>
            </w:pPr>
            <w:r w:rsidRPr="0023491B">
              <w:t>0.0422    3.2030</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1.7977</w:t>
            </w:r>
          </w:p>
        </w:tc>
        <w:tc>
          <w:tcPr>
            <w:tcW w:w="2880" w:type="dxa"/>
          </w:tcPr>
          <w:p w:rsidR="003E4AA1" w:rsidRPr="0023491B" w:rsidRDefault="003E4AA1" w:rsidP="00B77C41">
            <w:pPr>
              <w:pStyle w:val="Tabletext"/>
              <w:spacing w:before="30" w:after="30"/>
              <w:jc w:val="center"/>
            </w:pPr>
            <w:r w:rsidRPr="0023491B">
              <w:t>1.7977</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0.1285    5.4991</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spacing w:before="30" w:after="30"/>
              <w:jc w:val="center"/>
            </w:pPr>
            <w:r>
              <w:t>[0.1 ; 0.9]</w:t>
            </w:r>
          </w:p>
        </w:tc>
      </w:tr>
      <w:tr w:rsidR="003E4AA1" w:rsidRPr="0023491B" w:rsidTr="00B77C41">
        <w:trPr>
          <w:jc w:val="center"/>
        </w:trPr>
        <w:tc>
          <w:tcPr>
            <w:tcW w:w="7385" w:type="dxa"/>
            <w:gridSpan w:val="3"/>
            <w:vAlign w:val="center"/>
          </w:tcPr>
          <w:p w:rsidR="003E4AA1" w:rsidRPr="0023491B" w:rsidRDefault="003E4AA1" w:rsidP="00B77C41">
            <w:pPr>
              <w:pStyle w:val="Tablehead0"/>
            </w:pPr>
            <w:r w:rsidRPr="0023491B">
              <w:lastRenderedPageBreak/>
              <w:t>2.2 GHz/ Urban/ 70°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jc w:val="center"/>
            </w:pPr>
            <w:r w:rsidRPr="0023491B">
              <w:t>4.2919    2.4703</w:t>
            </w:r>
          </w:p>
        </w:tc>
        <w:tc>
          <w:tcPr>
            <w:tcW w:w="2880" w:type="dxa"/>
          </w:tcPr>
          <w:p w:rsidR="003E4AA1" w:rsidRPr="0023491B" w:rsidRDefault="003E4AA1" w:rsidP="00B77C41">
            <w:pPr>
              <w:pStyle w:val="Tabletext"/>
              <w:jc w:val="center"/>
            </w:pPr>
            <w:r w:rsidRPr="0023491B">
              <w:t>2.1012    1.0341</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jc w:val="center"/>
            </w:pPr>
            <w:r w:rsidRPr="0023491B">
              <w:t>118.3312</w:t>
            </w:r>
          </w:p>
        </w:tc>
        <w:tc>
          <w:tcPr>
            <w:tcW w:w="2880" w:type="dxa"/>
          </w:tcPr>
          <w:p w:rsidR="003E4AA1" w:rsidRPr="0023491B" w:rsidRDefault="003E4AA1" w:rsidP="00B77C41">
            <w:pPr>
              <w:pStyle w:val="Tabletext"/>
              <w:jc w:val="center"/>
            </w:pPr>
            <w:r w:rsidRPr="0023491B">
              <w:t>4.8569</w:t>
            </w:r>
          </w:p>
        </w:tc>
      </w:tr>
      <w:tr w:rsidR="003E4AA1" w:rsidRPr="0023491B" w:rsidTr="00B77C41">
        <w:trPr>
          <w:jc w:val="center"/>
        </w:trPr>
        <w:tc>
          <w:tcPr>
            <w:tcW w:w="1808" w:type="dxa"/>
            <w:vAlign w:val="center"/>
          </w:tcPr>
          <w:p w:rsidR="003E4AA1" w:rsidRPr="006535B6" w:rsidRDefault="00B809F5"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1.8434    0.5370</w:t>
            </w:r>
          </w:p>
        </w:tc>
        <w:tc>
          <w:tcPr>
            <w:tcW w:w="2880" w:type="dxa"/>
          </w:tcPr>
          <w:p w:rsidR="003E4AA1" w:rsidRPr="0023491B" w:rsidRDefault="009F6307" w:rsidP="00B77C41">
            <w:pPr>
              <w:pStyle w:val="Tabletext"/>
              <w:jc w:val="center"/>
            </w:pPr>
            <w:r>
              <w:t>–</w:t>
            </w:r>
            <w:r w:rsidR="003E4AA1" w:rsidRPr="0023491B">
              <w:t>12.9383    1.7588</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jc w:val="center"/>
            </w:pPr>
            <w:r>
              <w:t>–</w:t>
            </w:r>
            <w:r w:rsidR="003E4AA1" w:rsidRPr="0023491B">
              <w:t xml:space="preserve">4.7301  </w:t>
            </w:r>
            <w:r w:rsidR="006809BB">
              <w:t>–</w:t>
            </w:r>
            <w:r w:rsidR="003E4AA1" w:rsidRPr="0023491B">
              <w:t>26.5687</w:t>
            </w:r>
          </w:p>
        </w:tc>
        <w:tc>
          <w:tcPr>
            <w:tcW w:w="2880" w:type="dxa"/>
          </w:tcPr>
          <w:p w:rsidR="003E4AA1" w:rsidRPr="0023491B" w:rsidRDefault="003E4AA1" w:rsidP="00B77C41">
            <w:pPr>
              <w:pStyle w:val="Tabletext"/>
              <w:jc w:val="center"/>
            </w:pPr>
            <w:r w:rsidRPr="0023491B">
              <w:t>2.5318   16.8468</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3E4AA1" w:rsidP="00B77C41">
            <w:pPr>
              <w:pStyle w:val="Tabletext"/>
              <w:jc w:val="center"/>
            </w:pPr>
            <w:r w:rsidRPr="0023491B">
              <w:t>0.5192    1.9583</w:t>
            </w:r>
          </w:p>
        </w:tc>
        <w:tc>
          <w:tcPr>
            <w:tcW w:w="2880" w:type="dxa"/>
          </w:tcPr>
          <w:p w:rsidR="003E4AA1" w:rsidRPr="0023491B" w:rsidRDefault="003E4AA1" w:rsidP="00B77C41">
            <w:pPr>
              <w:pStyle w:val="Tabletext"/>
              <w:jc w:val="center"/>
            </w:pPr>
            <w:r w:rsidRPr="0023491B">
              <w:t>0.3768    8.4377</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jc w:val="center"/>
            </w:pPr>
            <w:r w:rsidRPr="0023491B">
              <w:t>2.0963</w:t>
            </w:r>
          </w:p>
        </w:tc>
        <w:tc>
          <w:tcPr>
            <w:tcW w:w="2880" w:type="dxa"/>
          </w:tcPr>
          <w:p w:rsidR="003E4AA1" w:rsidRPr="0023491B" w:rsidRDefault="003E4AA1" w:rsidP="00B77C41">
            <w:pPr>
              <w:pStyle w:val="Tabletext"/>
              <w:jc w:val="center"/>
            </w:pPr>
            <w:r w:rsidRPr="0023491B">
              <w:t>2.0963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9F6307" w:rsidP="00B77C41">
            <w:pPr>
              <w:pStyle w:val="Tabletext"/>
              <w:jc w:val="center"/>
            </w:pPr>
            <w:r>
              <w:t>–</w:t>
            </w:r>
            <w:r w:rsidR="003E4AA1" w:rsidRPr="0023491B">
              <w:t>0.0826    2.8824</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jc w:val="center"/>
            </w:pPr>
            <w:r>
              <w:t>[0.1 ; 0.9]</w:t>
            </w:r>
          </w:p>
        </w:tc>
      </w:tr>
    </w:tbl>
    <w:p w:rsidR="00F77D21" w:rsidRDefault="00F77D21" w:rsidP="00F77D21">
      <w:pPr>
        <w:pStyle w:val="Tablefin"/>
      </w:pPr>
    </w:p>
    <w:p w:rsidR="003E4AA1" w:rsidRPr="0023491B" w:rsidRDefault="003E4AA1" w:rsidP="003E4AA1">
      <w:pPr>
        <w:pStyle w:val="Heading2"/>
        <w:spacing w:before="360"/>
      </w:pPr>
      <w:r w:rsidRPr="0023491B">
        <w:t>2.2</w:t>
      </w:r>
      <w:r w:rsidRPr="0023491B">
        <w:tab/>
        <w:t>Suburban environment</w:t>
      </w:r>
    </w:p>
    <w:p w:rsidR="00F95EE3" w:rsidRPr="00F95EE3" w:rsidRDefault="00F95EE3" w:rsidP="00F95EE3">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t>2.2 GHz/ Suburban/ 20°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20" w:after="20"/>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spacing w:before="20" w:after="20"/>
              <w:jc w:val="center"/>
            </w:pPr>
            <w:r w:rsidRPr="0023491B">
              <w:t>2.2201    1.2767</w:t>
            </w:r>
          </w:p>
        </w:tc>
        <w:tc>
          <w:tcPr>
            <w:tcW w:w="2880" w:type="dxa"/>
          </w:tcPr>
          <w:p w:rsidR="003E4AA1" w:rsidRPr="0023491B" w:rsidRDefault="003E4AA1" w:rsidP="00B77C41">
            <w:pPr>
              <w:pStyle w:val="Tabletext"/>
              <w:spacing w:before="20" w:after="20"/>
              <w:jc w:val="center"/>
            </w:pPr>
            <w:r w:rsidRPr="0023491B">
              <w:t>2.2657    1.3812</w:t>
            </w:r>
          </w:p>
        </w:tc>
      </w:tr>
      <w:tr w:rsidR="003E4AA1" w:rsidRPr="0023491B" w:rsidTr="006535B6">
        <w:trPr>
          <w:trHeight w:val="383"/>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spacing w:before="20" w:after="20"/>
              <w:jc w:val="center"/>
            </w:pPr>
            <w:r w:rsidRPr="0023491B">
              <w:t>2.2914</w:t>
            </w:r>
          </w:p>
        </w:tc>
        <w:tc>
          <w:tcPr>
            <w:tcW w:w="2880" w:type="dxa"/>
          </w:tcPr>
          <w:p w:rsidR="003E4AA1" w:rsidRPr="0023491B" w:rsidRDefault="003E4AA1" w:rsidP="00B77C41">
            <w:pPr>
              <w:pStyle w:val="Tabletext"/>
              <w:spacing w:before="20" w:after="20"/>
              <w:jc w:val="center"/>
            </w:pPr>
            <w:r w:rsidRPr="0023491B">
              <w:t>2.5585</w:t>
            </w:r>
          </w:p>
        </w:tc>
      </w:tr>
      <w:tr w:rsidR="003E4AA1" w:rsidRPr="0023491B" w:rsidTr="00B77C41">
        <w:trPr>
          <w:jc w:val="center"/>
        </w:trPr>
        <w:tc>
          <w:tcPr>
            <w:tcW w:w="1808" w:type="dxa"/>
            <w:vAlign w:val="center"/>
          </w:tcPr>
          <w:p w:rsidR="003E4AA1" w:rsidRPr="005A2E41" w:rsidRDefault="00B809F5" w:rsidP="00B77C41">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spacing w:before="20" w:after="20"/>
              <w:jc w:val="center"/>
            </w:pPr>
            <w:r>
              <w:t>–</w:t>
            </w:r>
            <w:r w:rsidR="003E4AA1" w:rsidRPr="0023491B">
              <w:t>2.7191    1.3840</w:t>
            </w:r>
          </w:p>
        </w:tc>
        <w:tc>
          <w:tcPr>
            <w:tcW w:w="2880" w:type="dxa"/>
          </w:tcPr>
          <w:p w:rsidR="003E4AA1" w:rsidRPr="0023491B" w:rsidRDefault="009F6307" w:rsidP="00B77C41">
            <w:pPr>
              <w:pStyle w:val="Tabletext"/>
              <w:spacing w:before="20" w:after="20"/>
              <w:jc w:val="center"/>
            </w:pPr>
            <w:r>
              <w:t>–</w:t>
            </w:r>
            <w:r w:rsidR="003E4AA1" w:rsidRPr="0023491B">
              <w:t>13.8808    2.5830</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spacing w:before="20" w:after="20"/>
              <w:jc w:val="center"/>
            </w:pPr>
            <w:r>
              <w:t>–</w:t>
            </w:r>
            <w:r w:rsidR="003E4AA1" w:rsidRPr="0023491B">
              <w:t xml:space="preserve">0.3037  </w:t>
            </w:r>
            <w:r w:rsidR="006809BB">
              <w:t>–</w:t>
            </w:r>
            <w:r w:rsidR="003E4AA1" w:rsidRPr="0023491B">
              <w:t>13.0719</w:t>
            </w:r>
          </w:p>
        </w:tc>
        <w:tc>
          <w:tcPr>
            <w:tcW w:w="2880" w:type="dxa"/>
          </w:tcPr>
          <w:p w:rsidR="003E4AA1" w:rsidRPr="0023491B" w:rsidRDefault="003E4AA1" w:rsidP="00B77C41">
            <w:pPr>
              <w:pStyle w:val="Tabletext"/>
              <w:spacing w:before="20" w:after="20"/>
              <w:jc w:val="center"/>
            </w:pPr>
            <w:r w:rsidRPr="0023491B">
              <w:t>1.0136    0.5158</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spacing w:before="20" w:after="20"/>
              <w:jc w:val="center"/>
            </w:pPr>
            <w:r>
              <w:t>–</w:t>
            </w:r>
            <w:r w:rsidR="003E4AA1" w:rsidRPr="0023491B">
              <w:t>0.1254    0.7894</w:t>
            </w:r>
          </w:p>
        </w:tc>
        <w:tc>
          <w:tcPr>
            <w:tcW w:w="2880" w:type="dxa"/>
          </w:tcPr>
          <w:p w:rsidR="003E4AA1" w:rsidRPr="0023491B" w:rsidRDefault="009F6307" w:rsidP="00B77C41">
            <w:pPr>
              <w:pStyle w:val="Tabletext"/>
              <w:spacing w:before="20" w:after="20"/>
              <w:jc w:val="center"/>
            </w:pPr>
            <w:r>
              <w:t>–</w:t>
            </w:r>
            <w:r w:rsidR="003E4AA1" w:rsidRPr="0023491B">
              <w:t>0.1441    0.7757</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spacing w:before="20" w:after="20"/>
              <w:jc w:val="center"/>
            </w:pPr>
            <w:r w:rsidRPr="0023491B">
              <w:t>0.9290</w:t>
            </w:r>
          </w:p>
        </w:tc>
        <w:tc>
          <w:tcPr>
            <w:tcW w:w="2880" w:type="dxa"/>
          </w:tcPr>
          <w:p w:rsidR="003E4AA1" w:rsidRPr="0023491B" w:rsidRDefault="003E4AA1" w:rsidP="00B77C41">
            <w:pPr>
              <w:pStyle w:val="Tabletext"/>
              <w:spacing w:before="20" w:after="20"/>
              <w:jc w:val="center"/>
            </w:pPr>
            <w:r w:rsidRPr="0023491B">
              <w:t>0.9290</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3E4AA1" w:rsidP="00B77C41">
            <w:pPr>
              <w:pStyle w:val="Tabletext"/>
              <w:spacing w:before="20" w:after="20"/>
              <w:jc w:val="center"/>
            </w:pPr>
            <w:r w:rsidRPr="0023491B">
              <w:t>0.2904    1.0324</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spacing w:before="20" w:after="20"/>
              <w:jc w:val="center"/>
            </w:pPr>
            <w:r>
              <w:t>[0.1 ; 0.9]</w:t>
            </w:r>
          </w:p>
        </w:tc>
      </w:tr>
    </w:tbl>
    <w:p w:rsidR="00F77D21" w:rsidRDefault="00F77D21" w:rsidP="00F77D21">
      <w:pPr>
        <w:pStyle w:val="Tablefin"/>
      </w:pPr>
    </w:p>
    <w:p w:rsidR="00F95EE3" w:rsidRDefault="00F95EE3" w:rsidP="003E4AA1">
      <w:pPr>
        <w:pStyle w:val="TableNo"/>
        <w:spacing w:before="120"/>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lastRenderedPageBreak/>
              <w:t>2.2 GHz/ Suburban/ 30°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20" w:after="20"/>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spacing w:before="20" w:after="20"/>
              <w:jc w:val="center"/>
            </w:pPr>
            <w:r w:rsidRPr="0023491B">
              <w:t>3.0138    1.4161</w:t>
            </w:r>
          </w:p>
        </w:tc>
        <w:tc>
          <w:tcPr>
            <w:tcW w:w="2880" w:type="dxa"/>
          </w:tcPr>
          <w:p w:rsidR="003E4AA1" w:rsidRPr="0023491B" w:rsidRDefault="003E4AA1" w:rsidP="00B77C41">
            <w:pPr>
              <w:pStyle w:val="Tabletext"/>
              <w:spacing w:before="20" w:after="20"/>
              <w:jc w:val="center"/>
            </w:pPr>
            <w:r w:rsidRPr="0023491B">
              <w:t>2.4521    0.7637</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spacing w:before="20" w:after="20"/>
              <w:jc w:val="center"/>
            </w:pPr>
            <w:r w:rsidRPr="0023491B">
              <w:t>8.3214</w:t>
            </w:r>
          </w:p>
        </w:tc>
        <w:tc>
          <w:tcPr>
            <w:tcW w:w="2880" w:type="dxa"/>
          </w:tcPr>
          <w:p w:rsidR="003E4AA1" w:rsidRPr="0023491B" w:rsidRDefault="003E4AA1" w:rsidP="00B77C41">
            <w:pPr>
              <w:pStyle w:val="Tabletext"/>
              <w:spacing w:before="20" w:after="20"/>
              <w:jc w:val="center"/>
            </w:pPr>
            <w:r w:rsidRPr="0023491B">
              <w:t>5.9087</w:t>
            </w:r>
          </w:p>
        </w:tc>
      </w:tr>
      <w:tr w:rsidR="003E4AA1" w:rsidRPr="0023491B" w:rsidTr="00B77C41">
        <w:trPr>
          <w:jc w:val="center"/>
        </w:trPr>
        <w:tc>
          <w:tcPr>
            <w:tcW w:w="1808" w:type="dxa"/>
            <w:vAlign w:val="center"/>
          </w:tcPr>
          <w:p w:rsidR="003E4AA1" w:rsidRPr="005A2E41" w:rsidRDefault="00B809F5" w:rsidP="00B77C41">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spacing w:before="20" w:after="20"/>
              <w:jc w:val="center"/>
            </w:pPr>
            <w:r>
              <w:t>–</w:t>
            </w:r>
            <w:r w:rsidR="003E4AA1" w:rsidRPr="0023491B">
              <w:t>0.7018    1.2107</w:t>
            </w:r>
          </w:p>
        </w:tc>
        <w:tc>
          <w:tcPr>
            <w:tcW w:w="2880" w:type="dxa"/>
          </w:tcPr>
          <w:p w:rsidR="003E4AA1" w:rsidRPr="0023491B" w:rsidRDefault="009F6307" w:rsidP="00B77C41">
            <w:pPr>
              <w:pStyle w:val="Tabletext"/>
              <w:spacing w:before="20" w:after="20"/>
              <w:jc w:val="center"/>
            </w:pPr>
            <w:r>
              <w:t>–</w:t>
            </w:r>
            <w:r w:rsidR="003E4AA1" w:rsidRPr="0023491B">
              <w:t>11.9823    3.4728</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spacing w:before="20" w:after="20"/>
              <w:jc w:val="center"/>
            </w:pPr>
            <w:r>
              <w:t>–</w:t>
            </w:r>
            <w:r w:rsidR="003E4AA1" w:rsidRPr="0023491B">
              <w:t xml:space="preserve">0.6543  </w:t>
            </w:r>
            <w:r w:rsidR="006809BB">
              <w:t>–</w:t>
            </w:r>
            <w:r w:rsidR="003E4AA1" w:rsidRPr="0023491B">
              <w:t>14.6457</w:t>
            </w:r>
          </w:p>
        </w:tc>
        <w:tc>
          <w:tcPr>
            <w:tcW w:w="2880" w:type="dxa"/>
          </w:tcPr>
          <w:p w:rsidR="003E4AA1" w:rsidRPr="0023491B" w:rsidRDefault="003E4AA1" w:rsidP="00B77C41">
            <w:pPr>
              <w:pStyle w:val="Tabletext"/>
              <w:spacing w:before="20" w:after="20"/>
              <w:jc w:val="center"/>
            </w:pPr>
            <w:r w:rsidRPr="0023491B">
              <w:t xml:space="preserve">0.6200   </w:t>
            </w:r>
            <w:r w:rsidR="006809BB">
              <w:t>–</w:t>
            </w:r>
            <w:r w:rsidRPr="0023491B">
              <w:t>7.5485</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spacing w:before="20" w:after="20"/>
              <w:jc w:val="center"/>
            </w:pPr>
            <w:r>
              <w:t>–</w:t>
            </w:r>
            <w:r w:rsidR="003E4AA1" w:rsidRPr="0023491B">
              <w:t>0.1333    0.8992</w:t>
            </w:r>
          </w:p>
        </w:tc>
        <w:tc>
          <w:tcPr>
            <w:tcW w:w="2880" w:type="dxa"/>
          </w:tcPr>
          <w:p w:rsidR="003E4AA1" w:rsidRPr="0023491B" w:rsidRDefault="009F6307" w:rsidP="00B77C41">
            <w:pPr>
              <w:pStyle w:val="Tabletext"/>
              <w:spacing w:before="20" w:after="20"/>
              <w:jc w:val="center"/>
            </w:pPr>
            <w:r>
              <w:t>–</w:t>
            </w:r>
            <w:r w:rsidR="003E4AA1" w:rsidRPr="0023491B">
              <w:t>0.1644    0.2762</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spacing w:before="20" w:after="20"/>
              <w:jc w:val="center"/>
            </w:pPr>
            <w:r w:rsidRPr="0023491B">
              <w:t>1.7135</w:t>
            </w:r>
          </w:p>
        </w:tc>
        <w:tc>
          <w:tcPr>
            <w:tcW w:w="2880" w:type="dxa"/>
          </w:tcPr>
          <w:p w:rsidR="003E4AA1" w:rsidRPr="0023491B" w:rsidRDefault="003E4AA1" w:rsidP="00B77C41">
            <w:pPr>
              <w:pStyle w:val="Tabletext"/>
              <w:spacing w:before="20" w:after="20"/>
              <w:jc w:val="center"/>
            </w:pPr>
            <w:r w:rsidRPr="0023491B">
              <w:t>1.7135</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3E4AA1" w:rsidP="00B77C41">
            <w:pPr>
              <w:pStyle w:val="Tabletext"/>
              <w:spacing w:before="20" w:after="20"/>
              <w:jc w:val="center"/>
            </w:pPr>
            <w:r w:rsidRPr="0023491B">
              <w:t>0.1091    3.3000</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spacing w:before="20" w:after="20"/>
              <w:jc w:val="center"/>
            </w:pPr>
            <w:r>
              <w:t>[0.1 ; 0.9]</w:t>
            </w:r>
          </w:p>
        </w:tc>
      </w:tr>
    </w:tbl>
    <w:p w:rsidR="00F95EE3" w:rsidRPr="00F95EE3" w:rsidRDefault="00F95EE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t>2.2 GHz/ Suburban/ 45°</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vAlign w:val="center"/>
          </w:tcPr>
          <w:p w:rsidR="003E4AA1" w:rsidRPr="0023491B" w:rsidRDefault="003E4AA1" w:rsidP="00B77C41">
            <w:pPr>
              <w:pStyle w:val="Tabletext"/>
              <w:jc w:val="center"/>
            </w:pPr>
            <w:r w:rsidRPr="0023491B">
              <w:t>4.5857    1.3918</w:t>
            </w:r>
          </w:p>
        </w:tc>
        <w:tc>
          <w:tcPr>
            <w:tcW w:w="2880" w:type="dxa"/>
          </w:tcPr>
          <w:p w:rsidR="003E4AA1" w:rsidRPr="0023491B" w:rsidRDefault="003E4AA1" w:rsidP="00B77C41">
            <w:pPr>
              <w:pStyle w:val="Tabletext"/>
              <w:jc w:val="center"/>
            </w:pPr>
            <w:r w:rsidRPr="0023491B">
              <w:t>2.2414    0.7884</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jc w:val="center"/>
            </w:pPr>
            <w:r w:rsidRPr="0023491B">
              <w:t>126.8375</w:t>
            </w:r>
          </w:p>
        </w:tc>
        <w:tc>
          <w:tcPr>
            <w:tcW w:w="2880" w:type="dxa"/>
          </w:tcPr>
          <w:p w:rsidR="003E4AA1" w:rsidRPr="0023491B" w:rsidRDefault="003E4AA1" w:rsidP="00B77C41">
            <w:pPr>
              <w:pStyle w:val="Tabletext"/>
              <w:jc w:val="center"/>
            </w:pPr>
            <w:r w:rsidRPr="0023491B">
              <w:t>4.3132</w:t>
            </w:r>
          </w:p>
        </w:tc>
      </w:tr>
      <w:tr w:rsidR="003E4AA1" w:rsidRPr="0023491B" w:rsidTr="00B77C41">
        <w:trPr>
          <w:jc w:val="center"/>
        </w:trPr>
        <w:tc>
          <w:tcPr>
            <w:tcW w:w="1808" w:type="dxa"/>
            <w:vAlign w:val="center"/>
          </w:tcPr>
          <w:p w:rsidR="003E4AA1" w:rsidRPr="006535B6" w:rsidRDefault="00B809F5"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1.1496    1.0369</w:t>
            </w:r>
          </w:p>
        </w:tc>
        <w:tc>
          <w:tcPr>
            <w:tcW w:w="2880" w:type="dxa"/>
          </w:tcPr>
          <w:p w:rsidR="003E4AA1" w:rsidRPr="0023491B" w:rsidRDefault="009F6307" w:rsidP="00B77C41">
            <w:pPr>
              <w:pStyle w:val="Tabletext"/>
              <w:jc w:val="center"/>
            </w:pPr>
            <w:r>
              <w:t>–</w:t>
            </w:r>
            <w:r w:rsidR="003E4AA1" w:rsidRPr="0023491B">
              <w:t>10.3806    2.3543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3E4AA1" w:rsidP="00B77C41">
            <w:pPr>
              <w:pStyle w:val="Tabletext"/>
              <w:jc w:val="center"/>
            </w:pPr>
            <w:r w:rsidRPr="0023491B">
              <w:t xml:space="preserve">0.2148  </w:t>
            </w:r>
            <w:r w:rsidR="009F6307">
              <w:t>–</w:t>
            </w:r>
            <w:r w:rsidRPr="0023491B">
              <w:t>17.8462</w:t>
            </w:r>
          </w:p>
        </w:tc>
        <w:tc>
          <w:tcPr>
            <w:tcW w:w="2880" w:type="dxa"/>
          </w:tcPr>
          <w:p w:rsidR="003E4AA1" w:rsidRPr="0023491B" w:rsidRDefault="003E4AA1" w:rsidP="00B77C41">
            <w:pPr>
              <w:pStyle w:val="Tabletext"/>
              <w:jc w:val="center"/>
            </w:pPr>
            <w:r w:rsidRPr="0023491B">
              <w:t xml:space="preserve">0.0344  </w:t>
            </w:r>
            <w:r w:rsidR="009F6307">
              <w:t>–</w:t>
            </w:r>
            <w:r w:rsidRPr="0023491B">
              <w:t>14.2087</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3E4AA1" w:rsidP="00B77C41">
            <w:pPr>
              <w:pStyle w:val="Tabletext"/>
              <w:jc w:val="center"/>
            </w:pPr>
            <w:r w:rsidRPr="0023491B">
              <w:t>0.0729    1.0303</w:t>
            </w:r>
          </w:p>
        </w:tc>
        <w:tc>
          <w:tcPr>
            <w:tcW w:w="2880" w:type="dxa"/>
          </w:tcPr>
          <w:p w:rsidR="003E4AA1" w:rsidRPr="0023491B" w:rsidRDefault="003E4AA1" w:rsidP="00B77C41">
            <w:pPr>
              <w:pStyle w:val="Tabletext"/>
              <w:jc w:val="center"/>
            </w:pPr>
            <w:r w:rsidRPr="0023491B">
              <w:t>0.0662    3.5043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jc w:val="center"/>
            </w:pPr>
            <w:r w:rsidRPr="0023491B">
              <w:t>3.2293</w:t>
            </w:r>
          </w:p>
        </w:tc>
        <w:tc>
          <w:tcPr>
            <w:tcW w:w="2880" w:type="dxa"/>
          </w:tcPr>
          <w:p w:rsidR="003E4AA1" w:rsidRPr="0023491B" w:rsidRDefault="003E4AA1" w:rsidP="00B77C41">
            <w:pPr>
              <w:pStyle w:val="Tabletext"/>
              <w:jc w:val="center"/>
            </w:pPr>
            <w:r w:rsidRPr="0023491B">
              <w:t>3.2293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3E4AA1" w:rsidP="00B77C41">
            <w:pPr>
              <w:pStyle w:val="Tabletext"/>
              <w:jc w:val="center"/>
            </w:pPr>
            <w:r w:rsidRPr="0023491B">
              <w:t>0.5766    0.7163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jc w:val="center"/>
            </w:pPr>
            <w:r>
              <w:t>[0.1 ; 0.9]</w:t>
            </w:r>
          </w:p>
        </w:tc>
      </w:tr>
    </w:tbl>
    <w:p w:rsidR="00F95EE3" w:rsidRPr="00F95EE3" w:rsidRDefault="00F95EE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F95EE3">
            <w:pPr>
              <w:pStyle w:val="Tablehead0"/>
              <w:spacing w:before="40"/>
            </w:pPr>
            <w:r w:rsidRPr="0023491B">
              <w:t>2.2 GHz/ Suburban/ 60°</w:t>
            </w:r>
          </w:p>
        </w:tc>
      </w:tr>
      <w:tr w:rsidR="003E4AA1" w:rsidRPr="001702AB" w:rsidTr="00B77C41">
        <w:trPr>
          <w:jc w:val="center"/>
        </w:trPr>
        <w:tc>
          <w:tcPr>
            <w:tcW w:w="1808" w:type="dxa"/>
            <w:vAlign w:val="center"/>
          </w:tcPr>
          <w:p w:rsidR="003E4AA1" w:rsidRPr="0023491B" w:rsidRDefault="003E4AA1" w:rsidP="00F95EE3">
            <w:pPr>
              <w:pStyle w:val="Tablehead0"/>
              <w:spacing w:before="40"/>
            </w:pPr>
            <w:r w:rsidRPr="0023491B">
              <w:t>Information</w:t>
            </w:r>
          </w:p>
        </w:tc>
        <w:tc>
          <w:tcPr>
            <w:tcW w:w="5577" w:type="dxa"/>
            <w:gridSpan w:val="2"/>
            <w:vAlign w:val="center"/>
          </w:tcPr>
          <w:p w:rsidR="003E4AA1" w:rsidRPr="003E4AA1" w:rsidRDefault="003E4AA1" w:rsidP="00F95EE3">
            <w:pPr>
              <w:pStyle w:val="Tablehead0"/>
              <w:spacing w:before="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F95EE3">
            <w:pPr>
              <w:pStyle w:val="Tablehead0"/>
              <w:spacing w:before="40"/>
            </w:pPr>
            <w:r w:rsidRPr="0023491B">
              <w:t>Parameter</w:t>
            </w:r>
          </w:p>
        </w:tc>
        <w:tc>
          <w:tcPr>
            <w:tcW w:w="2697" w:type="dxa"/>
            <w:vAlign w:val="center"/>
          </w:tcPr>
          <w:p w:rsidR="003E4AA1" w:rsidRPr="0023491B" w:rsidRDefault="003E4AA1" w:rsidP="00F95EE3">
            <w:pPr>
              <w:pStyle w:val="Tablehead0"/>
              <w:spacing w:before="40"/>
            </w:pPr>
            <w:r w:rsidRPr="0023491B">
              <w:t>GOOD</w:t>
            </w:r>
          </w:p>
        </w:tc>
        <w:tc>
          <w:tcPr>
            <w:tcW w:w="2880" w:type="dxa"/>
          </w:tcPr>
          <w:p w:rsidR="003E4AA1" w:rsidRPr="0023491B" w:rsidRDefault="003E4AA1" w:rsidP="00F95EE3">
            <w:pPr>
              <w:pStyle w:val="Tablehead0"/>
              <w:spacing w:before="40"/>
            </w:pPr>
            <w:r w:rsidRPr="0023491B">
              <w:t>BAD</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vAlign w:val="center"/>
          </w:tcPr>
          <w:p w:rsidR="003E4AA1" w:rsidRPr="0023491B" w:rsidRDefault="003E4AA1" w:rsidP="00B77C41">
            <w:pPr>
              <w:pStyle w:val="Tabletext"/>
              <w:jc w:val="center"/>
            </w:pPr>
            <w:r w:rsidRPr="0023491B">
              <w:t>3.4124    1.4331</w:t>
            </w:r>
          </w:p>
        </w:tc>
        <w:tc>
          <w:tcPr>
            <w:tcW w:w="2880" w:type="dxa"/>
          </w:tcPr>
          <w:p w:rsidR="003E4AA1" w:rsidRPr="0023491B" w:rsidRDefault="003E4AA1" w:rsidP="00B77C41">
            <w:pPr>
              <w:pStyle w:val="Tabletext"/>
              <w:jc w:val="center"/>
            </w:pPr>
            <w:r w:rsidRPr="0023491B">
              <w:t>1.9922    0.7132</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jc w:val="center"/>
            </w:pPr>
            <w:r w:rsidRPr="0023491B">
              <w:t>19.5431</w:t>
            </w:r>
          </w:p>
        </w:tc>
        <w:tc>
          <w:tcPr>
            <w:tcW w:w="2880" w:type="dxa"/>
          </w:tcPr>
          <w:p w:rsidR="003E4AA1" w:rsidRPr="0023491B" w:rsidRDefault="003E4AA1" w:rsidP="00B77C41">
            <w:pPr>
              <w:pStyle w:val="Tabletext"/>
              <w:jc w:val="center"/>
            </w:pPr>
            <w:r w:rsidRPr="0023491B">
              <w:t>3.1213</w:t>
            </w:r>
          </w:p>
        </w:tc>
      </w:tr>
      <w:tr w:rsidR="003E4AA1" w:rsidRPr="0023491B" w:rsidTr="00B77C41">
        <w:trPr>
          <w:jc w:val="center"/>
        </w:trPr>
        <w:tc>
          <w:tcPr>
            <w:tcW w:w="1808" w:type="dxa"/>
            <w:vAlign w:val="center"/>
          </w:tcPr>
          <w:p w:rsidR="003E4AA1" w:rsidRPr="006535B6" w:rsidRDefault="00B809F5"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0.7811    0.7979</w:t>
            </w:r>
          </w:p>
        </w:tc>
        <w:tc>
          <w:tcPr>
            <w:tcW w:w="2880" w:type="dxa"/>
          </w:tcPr>
          <w:p w:rsidR="003E4AA1" w:rsidRPr="0023491B" w:rsidRDefault="009F6307" w:rsidP="00B77C41">
            <w:pPr>
              <w:pStyle w:val="Tabletext"/>
              <w:jc w:val="center"/>
            </w:pPr>
            <w:r>
              <w:t>–</w:t>
            </w:r>
            <w:r w:rsidR="003E4AA1" w:rsidRPr="0023491B">
              <w:t>12.1436    3.1798</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h</w:t>
            </w:r>
            <w:r w:rsidRPr="007E1264">
              <w:rPr>
                <w:vertAlign w:val="subscript"/>
              </w:rPr>
              <w:t>1</w:t>
            </w:r>
            <w:r w:rsidRPr="006535B6">
              <w:rPr>
                <w:i/>
                <w:iCs/>
                <w:vertAlign w:val="subscript"/>
              </w:rPr>
              <w:t xml:space="preserve">G,B, </w:t>
            </w:r>
            <w:r w:rsidRPr="006535B6">
              <w:rPr>
                <w:i/>
                <w:iCs/>
              </w:rPr>
              <w:t>h</w:t>
            </w:r>
            <w:r w:rsidRPr="007E1264">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jc w:val="center"/>
            </w:pPr>
            <w:r>
              <w:t>–</w:t>
            </w:r>
            <w:r w:rsidR="003E4AA1" w:rsidRPr="0023491B">
              <w:t xml:space="preserve">2.1102  </w:t>
            </w:r>
            <w:r w:rsidR="006809BB">
              <w:t>–</w:t>
            </w:r>
            <w:r w:rsidR="003E4AA1" w:rsidRPr="0023491B">
              <w:t>19.7954</w:t>
            </w:r>
          </w:p>
        </w:tc>
        <w:tc>
          <w:tcPr>
            <w:tcW w:w="2880" w:type="dxa"/>
          </w:tcPr>
          <w:p w:rsidR="003E4AA1" w:rsidRPr="0023491B" w:rsidRDefault="003E4AA1" w:rsidP="00B77C41">
            <w:pPr>
              <w:pStyle w:val="Tabletext"/>
              <w:jc w:val="center"/>
            </w:pPr>
            <w:r w:rsidRPr="0023491B">
              <w:t xml:space="preserve">0.4372   </w:t>
            </w:r>
            <w:r w:rsidR="006809BB">
              <w:t>–</w:t>
            </w:r>
            <w:r w:rsidRPr="0023491B">
              <w:t>8.3651</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g</w:t>
            </w:r>
            <w:r w:rsidRPr="007E1264">
              <w:rPr>
                <w:vertAlign w:val="subscript"/>
              </w:rPr>
              <w:t>1</w:t>
            </w:r>
            <w:r w:rsidRPr="006535B6">
              <w:rPr>
                <w:i/>
                <w:iCs/>
                <w:vertAlign w:val="subscript"/>
              </w:rPr>
              <w:t xml:space="preserve">G,B,  </w:t>
            </w:r>
            <w:r w:rsidRPr="006535B6">
              <w:rPr>
                <w:i/>
                <w:iCs/>
              </w:rPr>
              <w:t>g</w:t>
            </w:r>
            <w:r w:rsidRPr="007E1264">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jc w:val="center"/>
            </w:pPr>
            <w:r>
              <w:t>–</w:t>
            </w:r>
            <w:r w:rsidR="003E4AA1" w:rsidRPr="0023491B">
              <w:t>0.2284    0.2796</w:t>
            </w:r>
          </w:p>
        </w:tc>
        <w:tc>
          <w:tcPr>
            <w:tcW w:w="2880" w:type="dxa"/>
          </w:tcPr>
          <w:p w:rsidR="003E4AA1" w:rsidRPr="0023491B" w:rsidRDefault="009F6307" w:rsidP="00B77C41">
            <w:pPr>
              <w:pStyle w:val="Tabletext"/>
              <w:jc w:val="center"/>
            </w:pPr>
            <w:r>
              <w:t>–</w:t>
            </w:r>
            <w:r w:rsidR="003E4AA1" w:rsidRPr="0023491B">
              <w:t xml:space="preserve">0.2903   </w:t>
            </w:r>
            <w:r w:rsidR="006809BB">
              <w:t>–</w:t>
            </w:r>
            <w:r w:rsidR="003E4AA1" w:rsidRPr="0023491B">
              <w:t>0.6001</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jc w:val="center"/>
            </w:pPr>
            <w:r w:rsidRPr="0023491B">
              <w:t>2.0215</w:t>
            </w:r>
          </w:p>
        </w:tc>
        <w:tc>
          <w:tcPr>
            <w:tcW w:w="2880" w:type="dxa"/>
          </w:tcPr>
          <w:p w:rsidR="003E4AA1" w:rsidRPr="0023491B" w:rsidRDefault="003E4AA1" w:rsidP="00B77C41">
            <w:pPr>
              <w:pStyle w:val="Tabletext"/>
              <w:jc w:val="center"/>
            </w:pPr>
            <w:r w:rsidRPr="0023491B">
              <w:t>2.0215</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f</w:t>
            </w:r>
            <w:r w:rsidRPr="007E1264">
              <w:rPr>
                <w:vertAlign w:val="subscript"/>
              </w:rPr>
              <w:t>1</w:t>
            </w:r>
            <w:r w:rsidRPr="007E1264">
              <w:t>Δ</w:t>
            </w:r>
            <w:r w:rsidRPr="006535B6">
              <w:rPr>
                <w:i/>
                <w:iCs/>
              </w:rPr>
              <w:t>M</w:t>
            </w:r>
            <w:r w:rsidRPr="006535B6">
              <w:rPr>
                <w:i/>
                <w:iCs/>
                <w:vertAlign w:val="subscript"/>
              </w:rPr>
              <w:t>A</w:t>
            </w:r>
            <w:r w:rsidRPr="006535B6">
              <w:rPr>
                <w:i/>
                <w:iCs/>
              </w:rPr>
              <w:t>+f</w:t>
            </w:r>
            <w:r w:rsidRPr="007E1264">
              <w:rPr>
                <w:vertAlign w:val="subscript"/>
              </w:rPr>
              <w:t>2</w:t>
            </w:r>
          </w:p>
        </w:tc>
        <w:tc>
          <w:tcPr>
            <w:tcW w:w="5577" w:type="dxa"/>
            <w:gridSpan w:val="2"/>
            <w:vAlign w:val="center"/>
          </w:tcPr>
          <w:p w:rsidR="003E4AA1" w:rsidRPr="0023491B" w:rsidRDefault="009F6307" w:rsidP="00B77C41">
            <w:pPr>
              <w:pStyle w:val="Tabletext"/>
              <w:jc w:val="center"/>
            </w:pPr>
            <w:r>
              <w:t>–</w:t>
            </w:r>
            <w:r w:rsidR="003E4AA1" w:rsidRPr="0023491B">
              <w:t>0.4097    8.7440</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7E1264">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7E1264">
              <w:t>]</w:t>
            </w:r>
          </w:p>
        </w:tc>
        <w:tc>
          <w:tcPr>
            <w:tcW w:w="5577" w:type="dxa"/>
            <w:gridSpan w:val="2"/>
            <w:vAlign w:val="center"/>
          </w:tcPr>
          <w:p w:rsidR="003E4AA1" w:rsidRPr="0023491B" w:rsidRDefault="003E4AA1" w:rsidP="00B77C41">
            <w:pPr>
              <w:pStyle w:val="Tabletext"/>
              <w:jc w:val="center"/>
            </w:pPr>
            <w:r>
              <w:t>[0.1 ; 0.9]</w:t>
            </w:r>
          </w:p>
        </w:tc>
      </w:tr>
      <w:tr w:rsidR="003E4AA1" w:rsidRPr="0023491B" w:rsidTr="00B77C41">
        <w:trPr>
          <w:jc w:val="center"/>
        </w:trPr>
        <w:tc>
          <w:tcPr>
            <w:tcW w:w="7385" w:type="dxa"/>
            <w:gridSpan w:val="3"/>
            <w:vAlign w:val="center"/>
          </w:tcPr>
          <w:p w:rsidR="003E4AA1" w:rsidRPr="0023491B" w:rsidRDefault="003E4AA1" w:rsidP="00F95EE3">
            <w:pPr>
              <w:pStyle w:val="Tablehead0"/>
              <w:spacing w:before="40"/>
            </w:pPr>
            <w:r w:rsidRPr="0023491B">
              <w:lastRenderedPageBreak/>
              <w:t>2.2 GHz/ Suburban/ 70°</w:t>
            </w:r>
          </w:p>
        </w:tc>
      </w:tr>
      <w:tr w:rsidR="003E4AA1" w:rsidRPr="001702AB" w:rsidTr="00B77C41">
        <w:trPr>
          <w:jc w:val="center"/>
        </w:trPr>
        <w:tc>
          <w:tcPr>
            <w:tcW w:w="1808" w:type="dxa"/>
            <w:vAlign w:val="center"/>
          </w:tcPr>
          <w:p w:rsidR="003E4AA1" w:rsidRPr="0023491B" w:rsidRDefault="003E4AA1" w:rsidP="00F95EE3">
            <w:pPr>
              <w:pStyle w:val="Tablehead0"/>
              <w:spacing w:before="40"/>
            </w:pPr>
            <w:r w:rsidRPr="0023491B">
              <w:t>Information</w:t>
            </w:r>
          </w:p>
        </w:tc>
        <w:tc>
          <w:tcPr>
            <w:tcW w:w="5577" w:type="dxa"/>
            <w:gridSpan w:val="2"/>
            <w:vAlign w:val="center"/>
          </w:tcPr>
          <w:p w:rsidR="003E4AA1" w:rsidRPr="003E4AA1" w:rsidRDefault="003E4AA1" w:rsidP="00F95EE3">
            <w:pPr>
              <w:pStyle w:val="Tablehead0"/>
              <w:spacing w:before="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F95EE3">
            <w:pPr>
              <w:pStyle w:val="Tablehead0"/>
              <w:spacing w:before="40"/>
            </w:pPr>
            <w:r w:rsidRPr="0023491B">
              <w:t>Parameter</w:t>
            </w:r>
          </w:p>
        </w:tc>
        <w:tc>
          <w:tcPr>
            <w:tcW w:w="2697" w:type="dxa"/>
            <w:vAlign w:val="center"/>
          </w:tcPr>
          <w:p w:rsidR="003E4AA1" w:rsidRPr="0023491B" w:rsidRDefault="003E4AA1" w:rsidP="00F95EE3">
            <w:pPr>
              <w:pStyle w:val="Tablehead0"/>
              <w:spacing w:before="40"/>
            </w:pPr>
            <w:r w:rsidRPr="0023491B">
              <w:t>GOOD</w:t>
            </w:r>
          </w:p>
        </w:tc>
        <w:tc>
          <w:tcPr>
            <w:tcW w:w="2880" w:type="dxa"/>
          </w:tcPr>
          <w:p w:rsidR="003E4AA1" w:rsidRPr="0023491B" w:rsidRDefault="003E4AA1" w:rsidP="00F95EE3">
            <w:pPr>
              <w:pStyle w:val="Tablehead0"/>
              <w:spacing w:before="40"/>
            </w:pPr>
            <w:r w:rsidRPr="0023491B">
              <w:t>BAD</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t>µ</w:t>
            </w:r>
            <w:r w:rsidRPr="007E1264">
              <w:rPr>
                <w:i/>
                <w:iCs/>
                <w:vertAlign w:val="subscript"/>
              </w:rPr>
              <w:t xml:space="preserve"> G,B</w:t>
            </w:r>
            <w:r w:rsidRPr="007E1264">
              <w:rPr>
                <w:i/>
                <w:iCs/>
              </w:rPr>
              <w:t>,</w:t>
            </w:r>
            <w:r w:rsidRPr="007E1264">
              <w:sym w:font="Symbol" w:char="F073"/>
            </w:r>
            <w:r w:rsidRPr="007E1264">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4.2919    2.4703</w:t>
            </w:r>
          </w:p>
        </w:tc>
        <w:tc>
          <w:tcPr>
            <w:tcW w:w="2880" w:type="dxa"/>
          </w:tcPr>
          <w:p w:rsidR="003E4AA1" w:rsidRPr="0023491B" w:rsidRDefault="003E4AA1" w:rsidP="00B77C41">
            <w:pPr>
              <w:pStyle w:val="Tabletext"/>
              <w:spacing w:before="30" w:after="30"/>
              <w:jc w:val="center"/>
            </w:pPr>
            <w:r w:rsidRPr="0023491B">
              <w:t>2.1012    1.0341</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dur</w:t>
            </w:r>
            <w:r w:rsidRPr="007E1264">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118.3312</w:t>
            </w:r>
          </w:p>
        </w:tc>
        <w:tc>
          <w:tcPr>
            <w:tcW w:w="2880" w:type="dxa"/>
          </w:tcPr>
          <w:p w:rsidR="003E4AA1" w:rsidRPr="0023491B" w:rsidRDefault="003E4AA1" w:rsidP="00B77C41">
            <w:pPr>
              <w:pStyle w:val="Tabletext"/>
              <w:spacing w:before="30" w:after="30"/>
              <w:jc w:val="center"/>
            </w:pPr>
            <w:r w:rsidRPr="0023491B">
              <w:t>4.8569</w:t>
            </w:r>
          </w:p>
        </w:tc>
      </w:tr>
      <w:tr w:rsidR="003E4AA1" w:rsidRPr="0023491B" w:rsidTr="00B77C41">
        <w:trPr>
          <w:jc w:val="center"/>
        </w:trPr>
        <w:tc>
          <w:tcPr>
            <w:tcW w:w="1808" w:type="dxa"/>
            <w:vAlign w:val="center"/>
          </w:tcPr>
          <w:p w:rsidR="003E4AA1" w:rsidRPr="007E1264"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7E1264">
              <w:rPr>
                <w:i/>
                <w:iCs/>
                <w:vertAlign w:val="subscript"/>
                <w:lang w:val="de-CH"/>
              </w:rPr>
              <w:t>GB</w:t>
            </w:r>
            <w:r w:rsidR="003E4AA1" w:rsidRPr="007E126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7E1264">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1.8434    0.5370</w:t>
            </w:r>
          </w:p>
        </w:tc>
        <w:tc>
          <w:tcPr>
            <w:tcW w:w="2880" w:type="dxa"/>
          </w:tcPr>
          <w:p w:rsidR="003E4AA1" w:rsidRPr="0023491B" w:rsidRDefault="009F6307" w:rsidP="00B77C41">
            <w:pPr>
              <w:pStyle w:val="Tabletext"/>
              <w:spacing w:before="30" w:after="30"/>
              <w:jc w:val="center"/>
            </w:pPr>
            <w:r>
              <w:t>–</w:t>
            </w:r>
            <w:r w:rsidR="003E4AA1" w:rsidRPr="0023491B">
              <w:t>12.9383    1.7588</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h</w:t>
            </w:r>
            <w:r w:rsidRPr="007E1264">
              <w:rPr>
                <w:vertAlign w:val="subscript"/>
              </w:rPr>
              <w:t>1</w:t>
            </w:r>
            <w:r w:rsidRPr="007E1264">
              <w:rPr>
                <w:i/>
                <w:iCs/>
                <w:vertAlign w:val="subscript"/>
              </w:rPr>
              <w:t xml:space="preserve">G,B, </w:t>
            </w:r>
            <w:r w:rsidRPr="007E1264">
              <w:rPr>
                <w:i/>
                <w:iCs/>
              </w:rPr>
              <w:t>h</w:t>
            </w:r>
            <w:r w:rsidRPr="007E1264">
              <w:rPr>
                <w:vertAlign w:val="subscript"/>
              </w:rPr>
              <w:t>2</w:t>
            </w:r>
            <w:r w:rsidRPr="007E1264">
              <w:rPr>
                <w:i/>
                <w:iCs/>
                <w:vertAlign w:val="subscript"/>
              </w:rPr>
              <w:t>G,B</w:t>
            </w:r>
            <w:r w:rsidRPr="007E1264">
              <w:rPr>
                <w:i/>
                <w:iCs/>
              </w:rPr>
              <w:t xml:space="preserve"> </w:t>
            </w:r>
            <w:r w:rsidRPr="007E1264">
              <w:rPr>
                <w:i/>
                <w:iCs/>
              </w:rPr>
              <w:fldChar w:fldCharType="begin"/>
            </w:r>
            <w:r w:rsidRPr="007E126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E1264">
              <w:rPr>
                <w:i/>
                <w:iCs/>
              </w:rPr>
              <w:instrText xml:space="preserve"> </w:instrText>
            </w:r>
            <w:r w:rsidRPr="007E1264">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4.7301  </w:t>
            </w:r>
            <w:r>
              <w:t>–</w:t>
            </w:r>
            <w:r w:rsidR="003E4AA1" w:rsidRPr="0023491B">
              <w:t>26.5687</w:t>
            </w:r>
          </w:p>
        </w:tc>
        <w:tc>
          <w:tcPr>
            <w:tcW w:w="2880" w:type="dxa"/>
          </w:tcPr>
          <w:p w:rsidR="003E4AA1" w:rsidRPr="0023491B" w:rsidRDefault="003E4AA1" w:rsidP="00B77C41">
            <w:pPr>
              <w:pStyle w:val="Tabletext"/>
              <w:spacing w:before="30" w:after="30"/>
              <w:jc w:val="center"/>
            </w:pPr>
            <w:r w:rsidRPr="0023491B">
              <w:t>2.5318   16.8468</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g</w:t>
            </w:r>
            <w:r w:rsidRPr="007E1264">
              <w:rPr>
                <w:vertAlign w:val="subscript"/>
              </w:rPr>
              <w:t>1</w:t>
            </w:r>
            <w:r w:rsidRPr="007E1264">
              <w:rPr>
                <w:i/>
                <w:iCs/>
                <w:vertAlign w:val="subscript"/>
              </w:rPr>
              <w:t xml:space="preserve">G,B,  </w:t>
            </w:r>
            <w:r w:rsidRPr="007E1264">
              <w:rPr>
                <w:i/>
                <w:iCs/>
              </w:rPr>
              <w:t>g</w:t>
            </w:r>
            <w:r w:rsidRPr="007E1264">
              <w:rPr>
                <w:vertAlign w:val="subscript"/>
              </w:rPr>
              <w:t>2</w:t>
            </w:r>
            <w:r w:rsidRPr="007E1264">
              <w:rPr>
                <w:i/>
                <w:iCs/>
                <w:vertAlign w:val="subscript"/>
              </w:rPr>
              <w:t>G,B</w:t>
            </w:r>
            <w:r w:rsidRPr="007E1264">
              <w:rPr>
                <w:i/>
                <w:iCs/>
              </w:rPr>
              <w:t xml:space="preserve"> </w:t>
            </w:r>
          </w:p>
        </w:tc>
        <w:tc>
          <w:tcPr>
            <w:tcW w:w="2697" w:type="dxa"/>
            <w:vAlign w:val="center"/>
          </w:tcPr>
          <w:p w:rsidR="003E4AA1" w:rsidRPr="0023491B" w:rsidRDefault="003E4AA1" w:rsidP="00B77C41">
            <w:pPr>
              <w:pStyle w:val="Tabletext"/>
              <w:spacing w:before="30" w:after="30"/>
              <w:jc w:val="center"/>
            </w:pPr>
            <w:r w:rsidRPr="0023491B">
              <w:t>0.5192    1.9583</w:t>
            </w:r>
          </w:p>
        </w:tc>
        <w:tc>
          <w:tcPr>
            <w:tcW w:w="2880" w:type="dxa"/>
          </w:tcPr>
          <w:p w:rsidR="003E4AA1" w:rsidRPr="0023491B" w:rsidRDefault="003E4AA1" w:rsidP="00B77C41">
            <w:pPr>
              <w:pStyle w:val="Tabletext"/>
              <w:spacing w:before="30" w:after="30"/>
              <w:jc w:val="center"/>
            </w:pPr>
            <w:r w:rsidRPr="0023491B">
              <w:t>0.3768    8.4377</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L</w:t>
            </w:r>
            <w:r w:rsidRPr="007E1264">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2.0963</w:t>
            </w:r>
          </w:p>
        </w:tc>
        <w:tc>
          <w:tcPr>
            <w:tcW w:w="2880" w:type="dxa"/>
          </w:tcPr>
          <w:p w:rsidR="003E4AA1" w:rsidRPr="0023491B" w:rsidRDefault="003E4AA1" w:rsidP="00B77C41">
            <w:pPr>
              <w:pStyle w:val="Tabletext"/>
              <w:spacing w:before="30" w:after="30"/>
              <w:jc w:val="center"/>
            </w:pPr>
            <w:r w:rsidRPr="0023491B">
              <w:t>2.0963</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f</w:t>
            </w:r>
            <w:r w:rsidRPr="007E1264">
              <w:rPr>
                <w:vertAlign w:val="subscript"/>
              </w:rPr>
              <w:t>1</w:t>
            </w:r>
            <w:r w:rsidRPr="007E1264">
              <w:t>Δ</w:t>
            </w:r>
            <w:r w:rsidRPr="007E1264">
              <w:rPr>
                <w:i/>
                <w:iCs/>
              </w:rPr>
              <w:t>M</w:t>
            </w:r>
            <w:r w:rsidRPr="007E1264">
              <w:rPr>
                <w:i/>
                <w:iCs/>
                <w:vertAlign w:val="subscript"/>
              </w:rPr>
              <w:t>A</w:t>
            </w:r>
            <w:r w:rsidRPr="007E1264">
              <w:rPr>
                <w:i/>
                <w:iCs/>
              </w:rPr>
              <w:t>+f</w:t>
            </w:r>
            <w:r w:rsidRPr="007E1264">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0.0826    2.8824</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t>[</w:t>
            </w:r>
            <w:r w:rsidRPr="007E1264">
              <w:rPr>
                <w:i/>
                <w:iCs/>
              </w:rPr>
              <w:t>p</w:t>
            </w:r>
            <w:r w:rsidRPr="007E1264">
              <w:rPr>
                <w:i/>
                <w:iCs/>
                <w:vertAlign w:val="subscript"/>
              </w:rPr>
              <w:t>B,min</w:t>
            </w:r>
            <w:r w:rsidRPr="007E1264">
              <w:rPr>
                <w:i/>
                <w:iCs/>
              </w:rPr>
              <w:t xml:space="preserve"> , p</w:t>
            </w:r>
            <w:r w:rsidRPr="007E1264">
              <w:rPr>
                <w:i/>
                <w:iCs/>
                <w:vertAlign w:val="subscript"/>
              </w:rPr>
              <w:t>B,max</w:t>
            </w:r>
            <w:r w:rsidRPr="007E1264">
              <w:t>]</w:t>
            </w:r>
          </w:p>
        </w:tc>
        <w:tc>
          <w:tcPr>
            <w:tcW w:w="5577" w:type="dxa"/>
            <w:gridSpan w:val="2"/>
            <w:vAlign w:val="center"/>
          </w:tcPr>
          <w:p w:rsidR="003E4AA1" w:rsidRPr="0023491B" w:rsidRDefault="003E4AA1" w:rsidP="00B77C41">
            <w:pPr>
              <w:pStyle w:val="Tabletext"/>
              <w:spacing w:before="30" w:after="30"/>
              <w:jc w:val="center"/>
            </w:pPr>
            <w:r>
              <w:t>[0.1 ; 0.9]</w:t>
            </w:r>
          </w:p>
        </w:tc>
      </w:tr>
    </w:tbl>
    <w:p w:rsidR="00F77D21" w:rsidRDefault="00F77D21" w:rsidP="00F77D21">
      <w:pPr>
        <w:pStyle w:val="Tablefin"/>
      </w:pPr>
    </w:p>
    <w:p w:rsidR="003E4AA1" w:rsidRPr="0023491B" w:rsidRDefault="003E4AA1" w:rsidP="003E4AA1">
      <w:pPr>
        <w:pStyle w:val="Heading2"/>
      </w:pPr>
      <w:r w:rsidRPr="0023491B">
        <w:t>2.3</w:t>
      </w:r>
      <w:r w:rsidRPr="0023491B">
        <w:tab/>
        <w:t>Village environment</w:t>
      </w:r>
    </w:p>
    <w:p w:rsidR="00F95EE3" w:rsidRPr="00F95EE3" w:rsidRDefault="00F95EE3" w:rsidP="00F95EE3">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F95EE3">
            <w:pPr>
              <w:pStyle w:val="Tablehead0"/>
              <w:spacing w:before="40"/>
            </w:pPr>
            <w:r w:rsidRPr="0023491B">
              <w:t>2.2 GHz/ Village/ 20°</w:t>
            </w:r>
          </w:p>
        </w:tc>
      </w:tr>
      <w:tr w:rsidR="003E4AA1" w:rsidRPr="001702AB" w:rsidTr="00B77C41">
        <w:trPr>
          <w:jc w:val="center"/>
        </w:trPr>
        <w:tc>
          <w:tcPr>
            <w:tcW w:w="1808" w:type="dxa"/>
            <w:vAlign w:val="center"/>
          </w:tcPr>
          <w:p w:rsidR="003E4AA1" w:rsidRPr="0023491B" w:rsidRDefault="003E4AA1" w:rsidP="00F95EE3">
            <w:pPr>
              <w:pStyle w:val="Tablehead0"/>
              <w:spacing w:before="40"/>
            </w:pPr>
            <w:r w:rsidRPr="0023491B">
              <w:t>Information</w:t>
            </w:r>
          </w:p>
        </w:tc>
        <w:tc>
          <w:tcPr>
            <w:tcW w:w="5577" w:type="dxa"/>
            <w:gridSpan w:val="2"/>
            <w:vAlign w:val="center"/>
          </w:tcPr>
          <w:p w:rsidR="003E4AA1" w:rsidRPr="003E4AA1" w:rsidRDefault="003E4AA1" w:rsidP="00F95EE3">
            <w:pPr>
              <w:pStyle w:val="Tablehead0"/>
              <w:spacing w:before="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F95EE3">
            <w:pPr>
              <w:pStyle w:val="Tablehead0"/>
              <w:spacing w:before="40"/>
            </w:pPr>
            <w:r w:rsidRPr="0023491B">
              <w:t>Parameter</w:t>
            </w:r>
          </w:p>
        </w:tc>
        <w:tc>
          <w:tcPr>
            <w:tcW w:w="2697" w:type="dxa"/>
            <w:vAlign w:val="center"/>
          </w:tcPr>
          <w:p w:rsidR="003E4AA1" w:rsidRPr="0023491B" w:rsidRDefault="003E4AA1" w:rsidP="00F95EE3">
            <w:pPr>
              <w:pStyle w:val="Tablehead0"/>
              <w:spacing w:before="40"/>
            </w:pPr>
            <w:r w:rsidRPr="0023491B">
              <w:t>GOOD</w:t>
            </w:r>
          </w:p>
        </w:tc>
        <w:tc>
          <w:tcPr>
            <w:tcW w:w="2880" w:type="dxa"/>
          </w:tcPr>
          <w:p w:rsidR="003E4AA1" w:rsidRPr="0023491B" w:rsidRDefault="003E4AA1" w:rsidP="00F95EE3">
            <w:pPr>
              <w:pStyle w:val="Tablehead0"/>
              <w:spacing w:before="40"/>
            </w:pPr>
            <w:r w:rsidRPr="0023491B">
              <w:t>BAD</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2.7663    1.1211</w:t>
            </w:r>
          </w:p>
        </w:tc>
        <w:tc>
          <w:tcPr>
            <w:tcW w:w="2880" w:type="dxa"/>
          </w:tcPr>
          <w:p w:rsidR="003E4AA1" w:rsidRPr="0023491B" w:rsidRDefault="003E4AA1" w:rsidP="00B77C41">
            <w:pPr>
              <w:pStyle w:val="Tabletext"/>
              <w:spacing w:before="30" w:after="30"/>
              <w:jc w:val="center"/>
            </w:pPr>
            <w:r w:rsidRPr="0023491B">
              <w:t>2.2328    1.3788</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dur</w:t>
            </w:r>
            <w:r w:rsidRPr="00D96EC4">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6.5373</w:t>
            </w:r>
          </w:p>
        </w:tc>
        <w:tc>
          <w:tcPr>
            <w:tcW w:w="2880" w:type="dxa"/>
          </w:tcPr>
          <w:p w:rsidR="003E4AA1" w:rsidRPr="0023491B" w:rsidRDefault="003E4AA1" w:rsidP="00B77C41">
            <w:pPr>
              <w:pStyle w:val="Tabletext"/>
              <w:spacing w:before="30" w:after="30"/>
              <w:jc w:val="center"/>
            </w:pPr>
            <w:r w:rsidRPr="0023491B">
              <w:t>2.8174</w:t>
            </w:r>
          </w:p>
        </w:tc>
      </w:tr>
      <w:tr w:rsidR="003E4AA1" w:rsidRPr="0023491B" w:rsidTr="00B77C41">
        <w:trPr>
          <w:jc w:val="center"/>
        </w:trPr>
        <w:tc>
          <w:tcPr>
            <w:tcW w:w="1808" w:type="dxa"/>
            <w:vAlign w:val="center"/>
          </w:tcPr>
          <w:p w:rsidR="003E4AA1" w:rsidRPr="00D96EC4"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D96EC4">
              <w:rPr>
                <w:i/>
                <w:iCs/>
                <w:vertAlign w:val="subscript"/>
                <w:lang w:val="de-CH"/>
              </w:rPr>
              <w:t>GB</w:t>
            </w:r>
            <w:r w:rsidR="003E4AA1" w:rsidRPr="00D96EC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D96EC4">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2.5017    2.3059</w:t>
            </w:r>
          </w:p>
        </w:tc>
        <w:tc>
          <w:tcPr>
            <w:tcW w:w="2880" w:type="dxa"/>
          </w:tcPr>
          <w:p w:rsidR="003E4AA1" w:rsidRPr="0023491B" w:rsidRDefault="009F6307" w:rsidP="00B77C41">
            <w:pPr>
              <w:pStyle w:val="Tabletext"/>
              <w:spacing w:before="30" w:after="30"/>
              <w:jc w:val="center"/>
            </w:pPr>
            <w:r>
              <w:t>–</w:t>
            </w:r>
            <w:r w:rsidR="003E4AA1" w:rsidRPr="0023491B">
              <w:t>15.2300    5.0919</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t xml:space="preserve"> </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vAlign w:val="center"/>
          </w:tcPr>
          <w:p w:rsidR="003E4AA1" w:rsidRPr="0023491B" w:rsidRDefault="003E4AA1" w:rsidP="00B77C41">
            <w:pPr>
              <w:pStyle w:val="Tabletext"/>
              <w:spacing w:before="30" w:after="30"/>
              <w:jc w:val="center"/>
            </w:pPr>
            <w:r w:rsidRPr="0023491B">
              <w:t xml:space="preserve">0.0238  </w:t>
            </w:r>
            <w:r w:rsidR="009F6307">
              <w:t>–</w:t>
            </w:r>
            <w:r w:rsidRPr="0023491B">
              <w:t>11.4824</w:t>
            </w:r>
          </w:p>
        </w:tc>
        <w:tc>
          <w:tcPr>
            <w:tcW w:w="2880" w:type="dxa"/>
          </w:tcPr>
          <w:p w:rsidR="003E4AA1" w:rsidRPr="0023491B" w:rsidRDefault="003E4AA1" w:rsidP="00B77C41">
            <w:pPr>
              <w:pStyle w:val="Tabletext"/>
              <w:spacing w:before="30" w:after="30"/>
              <w:jc w:val="center"/>
            </w:pPr>
            <w:r w:rsidRPr="0023491B">
              <w:t>0.9971    0.8970</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r w:rsidRPr="00D96EC4">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0.2735    1.3898</w:t>
            </w:r>
          </w:p>
        </w:tc>
        <w:tc>
          <w:tcPr>
            <w:tcW w:w="2880" w:type="dxa"/>
          </w:tcPr>
          <w:p w:rsidR="003E4AA1" w:rsidRPr="0023491B" w:rsidRDefault="009F6307" w:rsidP="00B77C41">
            <w:pPr>
              <w:pStyle w:val="Tabletext"/>
              <w:spacing w:before="30" w:after="30"/>
              <w:jc w:val="center"/>
            </w:pPr>
            <w:r>
              <w:t>–</w:t>
            </w:r>
            <w:r w:rsidR="003E4AA1" w:rsidRPr="0023491B">
              <w:t>0.0568    1.9253</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L</w:t>
            </w:r>
            <w:r w:rsidRPr="00D96EC4">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0.8574</w:t>
            </w:r>
          </w:p>
        </w:tc>
        <w:tc>
          <w:tcPr>
            <w:tcW w:w="2880" w:type="dxa"/>
          </w:tcPr>
          <w:p w:rsidR="003E4AA1" w:rsidRPr="0023491B" w:rsidRDefault="003E4AA1" w:rsidP="00B77C41">
            <w:pPr>
              <w:pStyle w:val="Tabletext"/>
              <w:spacing w:before="30" w:after="30"/>
              <w:jc w:val="center"/>
            </w:pPr>
            <w:r w:rsidRPr="0023491B">
              <w:t>0.8574</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0.0644    2.6740</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vAlign w:val="center"/>
          </w:tcPr>
          <w:p w:rsidR="003E4AA1" w:rsidRPr="0023491B" w:rsidRDefault="003E4AA1" w:rsidP="00B77C41">
            <w:pPr>
              <w:pStyle w:val="Tabletext"/>
              <w:spacing w:before="30" w:after="30"/>
              <w:jc w:val="center"/>
            </w:pPr>
            <w:r>
              <w:t>[0.1 ; 0.9]</w:t>
            </w:r>
          </w:p>
        </w:tc>
      </w:tr>
    </w:tbl>
    <w:p w:rsidR="00F95EE3" w:rsidRPr="00F95EE3" w:rsidRDefault="00F95EE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F95EE3">
            <w:pPr>
              <w:pStyle w:val="Tablehead0"/>
              <w:spacing w:before="40" w:after="40"/>
            </w:pPr>
            <w:r w:rsidRPr="0023491B">
              <w:t>2.2 GHz/ Village/ 30°</w:t>
            </w:r>
          </w:p>
        </w:tc>
      </w:tr>
      <w:tr w:rsidR="003E4AA1" w:rsidRPr="001702AB" w:rsidTr="00B77C41">
        <w:trPr>
          <w:jc w:val="center"/>
        </w:trPr>
        <w:tc>
          <w:tcPr>
            <w:tcW w:w="1808" w:type="dxa"/>
            <w:vAlign w:val="center"/>
          </w:tcPr>
          <w:p w:rsidR="003E4AA1" w:rsidRPr="0023491B" w:rsidRDefault="003E4AA1" w:rsidP="00F95EE3">
            <w:pPr>
              <w:pStyle w:val="Tablehead0"/>
              <w:spacing w:before="40" w:after="40"/>
            </w:pPr>
            <w:r w:rsidRPr="0023491B">
              <w:t>Information</w:t>
            </w:r>
          </w:p>
        </w:tc>
        <w:tc>
          <w:tcPr>
            <w:tcW w:w="5577" w:type="dxa"/>
            <w:gridSpan w:val="2"/>
            <w:vAlign w:val="center"/>
          </w:tcPr>
          <w:p w:rsidR="003E4AA1" w:rsidRPr="003E4AA1" w:rsidRDefault="003E4AA1" w:rsidP="00F95EE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F95EE3">
            <w:pPr>
              <w:pStyle w:val="Tablehead0"/>
              <w:spacing w:before="40" w:after="40"/>
            </w:pPr>
            <w:r w:rsidRPr="0023491B">
              <w:t>Parameter</w:t>
            </w:r>
          </w:p>
        </w:tc>
        <w:tc>
          <w:tcPr>
            <w:tcW w:w="2697" w:type="dxa"/>
            <w:vAlign w:val="center"/>
          </w:tcPr>
          <w:p w:rsidR="003E4AA1" w:rsidRPr="0023491B" w:rsidRDefault="003E4AA1" w:rsidP="00F95EE3">
            <w:pPr>
              <w:pStyle w:val="Tablehead0"/>
              <w:spacing w:before="40" w:after="40"/>
            </w:pPr>
            <w:r w:rsidRPr="0023491B">
              <w:t>GOOD</w:t>
            </w:r>
          </w:p>
        </w:tc>
        <w:tc>
          <w:tcPr>
            <w:tcW w:w="2880" w:type="dxa"/>
          </w:tcPr>
          <w:p w:rsidR="003E4AA1" w:rsidRPr="0023491B" w:rsidRDefault="003E4AA1" w:rsidP="00F95EE3">
            <w:pPr>
              <w:pStyle w:val="Tablehead0"/>
              <w:spacing w:before="40" w:after="40"/>
            </w:pPr>
            <w:r w:rsidRPr="0023491B">
              <w:t>BAD</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2.4246    1.3025</w:t>
            </w:r>
          </w:p>
        </w:tc>
        <w:tc>
          <w:tcPr>
            <w:tcW w:w="2880" w:type="dxa"/>
          </w:tcPr>
          <w:p w:rsidR="003E4AA1" w:rsidRPr="0023491B" w:rsidRDefault="003E4AA1" w:rsidP="00B77C41">
            <w:pPr>
              <w:pStyle w:val="Tabletext"/>
              <w:spacing w:before="30" w:after="30"/>
              <w:jc w:val="center"/>
            </w:pPr>
            <w:r w:rsidRPr="0023491B">
              <w:t>1.8980    1.0505</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dur</w:t>
            </w:r>
            <w:r w:rsidRPr="00D96EC4">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5.4326</w:t>
            </w:r>
          </w:p>
        </w:tc>
        <w:tc>
          <w:tcPr>
            <w:tcW w:w="2880" w:type="dxa"/>
          </w:tcPr>
          <w:p w:rsidR="003E4AA1" w:rsidRPr="0023491B" w:rsidRDefault="003E4AA1" w:rsidP="00B77C41">
            <w:pPr>
              <w:pStyle w:val="Tabletext"/>
              <w:spacing w:before="30" w:after="30"/>
              <w:jc w:val="center"/>
            </w:pPr>
            <w:r w:rsidRPr="0023491B">
              <w:t>2.4696</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lang w:val="de-CH"/>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t xml:space="preserve"> </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2.2284    1.4984</w:t>
            </w:r>
          </w:p>
        </w:tc>
        <w:tc>
          <w:tcPr>
            <w:tcW w:w="2880" w:type="dxa"/>
          </w:tcPr>
          <w:p w:rsidR="003E4AA1" w:rsidRPr="0023491B" w:rsidRDefault="009F6307" w:rsidP="00B77C41">
            <w:pPr>
              <w:pStyle w:val="Tabletext"/>
              <w:spacing w:before="30" w:after="30"/>
              <w:jc w:val="center"/>
            </w:pPr>
            <w:r>
              <w:t>–</w:t>
            </w:r>
            <w:r w:rsidR="003E4AA1" w:rsidRPr="0023491B">
              <w:t>15.1583    4.0987</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r w:rsidRPr="00D96EC4">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0.3431  </w:t>
            </w:r>
            <w:r w:rsidR="006809BB">
              <w:t>–</w:t>
            </w:r>
            <w:r w:rsidR="003E4AA1" w:rsidRPr="0023491B">
              <w:t>14.0798</w:t>
            </w:r>
          </w:p>
        </w:tc>
        <w:tc>
          <w:tcPr>
            <w:tcW w:w="2880" w:type="dxa"/>
          </w:tcPr>
          <w:p w:rsidR="003E4AA1" w:rsidRPr="0023491B" w:rsidRDefault="003E4AA1" w:rsidP="00B77C41">
            <w:pPr>
              <w:pStyle w:val="Tabletext"/>
              <w:spacing w:before="30" w:after="30"/>
              <w:jc w:val="center"/>
            </w:pPr>
            <w:r w:rsidRPr="0023491B">
              <w:t>0.9614    0.3719</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p>
        </w:tc>
        <w:tc>
          <w:tcPr>
            <w:tcW w:w="2697" w:type="dxa"/>
            <w:vAlign w:val="center"/>
          </w:tcPr>
          <w:p w:rsidR="003E4AA1" w:rsidRPr="0023491B" w:rsidRDefault="009F6307" w:rsidP="00B77C41">
            <w:pPr>
              <w:pStyle w:val="Tabletext"/>
              <w:spacing w:before="30" w:after="30"/>
              <w:jc w:val="center"/>
            </w:pPr>
            <w:r>
              <w:t>–</w:t>
            </w:r>
            <w:r w:rsidR="003E4AA1" w:rsidRPr="0023491B">
              <w:t>0.2215    1.0077</w:t>
            </w:r>
          </w:p>
        </w:tc>
        <w:tc>
          <w:tcPr>
            <w:tcW w:w="2880" w:type="dxa"/>
          </w:tcPr>
          <w:p w:rsidR="003E4AA1" w:rsidRPr="0023491B" w:rsidRDefault="009F6307" w:rsidP="00B77C41">
            <w:pPr>
              <w:pStyle w:val="Tabletext"/>
              <w:spacing w:before="30" w:after="30"/>
              <w:jc w:val="center"/>
            </w:pPr>
            <w:r>
              <w:t>–</w:t>
            </w:r>
            <w:r w:rsidR="003E4AA1" w:rsidRPr="0023491B">
              <w:t>0.0961    1.3123</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L</w:t>
            </w:r>
            <w:r w:rsidRPr="00D96EC4">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0.8264</w:t>
            </w:r>
          </w:p>
        </w:tc>
        <w:tc>
          <w:tcPr>
            <w:tcW w:w="2880" w:type="dxa"/>
          </w:tcPr>
          <w:p w:rsidR="003E4AA1" w:rsidRPr="0023491B" w:rsidRDefault="003E4AA1" w:rsidP="00B77C41">
            <w:pPr>
              <w:pStyle w:val="Tabletext"/>
              <w:spacing w:before="30" w:after="30"/>
              <w:jc w:val="center"/>
            </w:pPr>
            <w:r w:rsidRPr="0023491B">
              <w:t>0.8264</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0.0576    3.3977</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vAlign w:val="center"/>
          </w:tcPr>
          <w:p w:rsidR="003E4AA1" w:rsidRPr="0023491B" w:rsidRDefault="003E4AA1" w:rsidP="00B77C41">
            <w:pPr>
              <w:pStyle w:val="Tabletext"/>
              <w:spacing w:before="30" w:after="30"/>
              <w:jc w:val="center"/>
            </w:pPr>
            <w:r>
              <w:t>[0.1 ; 0.9]</w:t>
            </w:r>
          </w:p>
        </w:tc>
      </w:tr>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lastRenderedPageBreak/>
              <w:t>2.2 GHz/ Village/ 45°</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30" w:after="30"/>
              <w:jc w:val="center"/>
            </w:pPr>
            <w:r w:rsidRPr="0023491B">
              <w:t>µ</w:t>
            </w:r>
            <w:r w:rsidRPr="0023491B">
              <w:rPr>
                <w:vertAlign w:val="subscript"/>
              </w:rPr>
              <w:t xml:space="preserve"> </w:t>
            </w:r>
            <w:r w:rsidRPr="00CC3A35">
              <w:rPr>
                <w:i/>
                <w:iCs/>
                <w:vertAlign w:val="subscript"/>
              </w:rPr>
              <w:t>G,B</w:t>
            </w:r>
            <w:r w:rsidRPr="00CC3A35">
              <w:rPr>
                <w:i/>
                <w:iCs/>
              </w:rPr>
              <w:t>,</w:t>
            </w:r>
            <w:r w:rsidRPr="0023491B">
              <w:sym w:font="Symbol" w:char="F073"/>
            </w:r>
            <w:r w:rsidRPr="00CC3A35">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2.8402    1.4563</w:t>
            </w:r>
          </w:p>
        </w:tc>
        <w:tc>
          <w:tcPr>
            <w:tcW w:w="2880" w:type="dxa"/>
          </w:tcPr>
          <w:p w:rsidR="003E4AA1" w:rsidRPr="0023491B" w:rsidRDefault="003E4AA1" w:rsidP="00B77C41">
            <w:pPr>
              <w:pStyle w:val="Tabletext"/>
              <w:spacing w:before="30" w:after="30"/>
              <w:jc w:val="center"/>
            </w:pPr>
            <w:r w:rsidRPr="0023491B">
              <w:t>1.8509    0.8736</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dur</w:t>
            </w:r>
            <w:r w:rsidRPr="00CC3A35">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10.4906</w:t>
            </w:r>
          </w:p>
        </w:tc>
        <w:tc>
          <w:tcPr>
            <w:tcW w:w="2880" w:type="dxa"/>
          </w:tcPr>
          <w:p w:rsidR="003E4AA1" w:rsidRPr="0023491B" w:rsidRDefault="003E4AA1" w:rsidP="00B77C41">
            <w:pPr>
              <w:pStyle w:val="Tabletext"/>
              <w:spacing w:before="30" w:after="30"/>
              <w:jc w:val="center"/>
            </w:pPr>
            <w:r w:rsidRPr="0023491B">
              <w:t>2.6515</w:t>
            </w:r>
          </w:p>
        </w:tc>
      </w:tr>
      <w:tr w:rsidR="003E4AA1" w:rsidRPr="0023491B" w:rsidTr="00B77C41">
        <w:trPr>
          <w:jc w:val="center"/>
        </w:trPr>
        <w:tc>
          <w:tcPr>
            <w:tcW w:w="1808" w:type="dxa"/>
            <w:vAlign w:val="center"/>
          </w:tcPr>
          <w:p w:rsidR="003E4AA1" w:rsidRPr="00CC3A35"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1.2871    0.6346</w:t>
            </w:r>
          </w:p>
        </w:tc>
        <w:tc>
          <w:tcPr>
            <w:tcW w:w="2880" w:type="dxa"/>
          </w:tcPr>
          <w:p w:rsidR="003E4AA1" w:rsidRPr="0023491B" w:rsidRDefault="009F6307" w:rsidP="00B77C41">
            <w:pPr>
              <w:pStyle w:val="Tabletext"/>
              <w:spacing w:before="30" w:after="30"/>
              <w:jc w:val="center"/>
            </w:pPr>
            <w:r>
              <w:t>–</w:t>
            </w:r>
            <w:r w:rsidR="003E4AA1" w:rsidRPr="0023491B">
              <w:t>12.6718    3.1722</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0.0222  </w:t>
            </w:r>
            <w:r>
              <w:t>–</w:t>
            </w:r>
            <w:r w:rsidR="003E4AA1" w:rsidRPr="0023491B">
              <w:t>16.7316</w:t>
            </w:r>
          </w:p>
        </w:tc>
        <w:tc>
          <w:tcPr>
            <w:tcW w:w="2880" w:type="dxa"/>
          </w:tcPr>
          <w:p w:rsidR="003E4AA1" w:rsidRPr="0023491B" w:rsidRDefault="003E4AA1" w:rsidP="00B77C41">
            <w:pPr>
              <w:pStyle w:val="Tabletext"/>
              <w:spacing w:before="30" w:after="30"/>
              <w:jc w:val="center"/>
            </w:pPr>
            <w:r w:rsidRPr="0023491B">
              <w:t xml:space="preserve">0.8329   </w:t>
            </w:r>
            <w:r w:rsidR="009F6307">
              <w:t>–</w:t>
            </w:r>
            <w:r w:rsidRPr="0023491B">
              <w:t>3.9947</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0.3905    0.4880</w:t>
            </w:r>
          </w:p>
        </w:tc>
        <w:tc>
          <w:tcPr>
            <w:tcW w:w="2880" w:type="dxa"/>
          </w:tcPr>
          <w:p w:rsidR="003E4AA1" w:rsidRPr="0023491B" w:rsidRDefault="009F6307" w:rsidP="00B77C41">
            <w:pPr>
              <w:pStyle w:val="Tabletext"/>
              <w:spacing w:before="30" w:after="30"/>
              <w:jc w:val="center"/>
            </w:pPr>
            <w:r>
              <w:t>–</w:t>
            </w:r>
            <w:r w:rsidR="003E4AA1" w:rsidRPr="0023491B">
              <w:t>0.0980    1.3381</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1.4256</w:t>
            </w:r>
          </w:p>
        </w:tc>
        <w:tc>
          <w:tcPr>
            <w:tcW w:w="2880" w:type="dxa"/>
          </w:tcPr>
          <w:p w:rsidR="003E4AA1" w:rsidRPr="0023491B" w:rsidRDefault="003E4AA1" w:rsidP="00B77C41">
            <w:pPr>
              <w:pStyle w:val="Tabletext"/>
              <w:spacing w:before="30" w:after="30"/>
              <w:jc w:val="center"/>
            </w:pPr>
            <w:r w:rsidRPr="0023491B">
              <w:t>1.4256</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0.0493    5.3952</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2.2 GHz/ Village/ 60°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3.7630    1.2854</w:t>
            </w:r>
          </w:p>
        </w:tc>
        <w:tc>
          <w:tcPr>
            <w:tcW w:w="2880" w:type="dxa"/>
          </w:tcPr>
          <w:p w:rsidR="003E4AA1" w:rsidRPr="0023491B" w:rsidRDefault="003E4AA1" w:rsidP="00B77C41">
            <w:pPr>
              <w:pStyle w:val="Tabletext"/>
              <w:spacing w:before="30" w:after="30"/>
              <w:jc w:val="center"/>
            </w:pPr>
            <w:r w:rsidRPr="0023491B">
              <w:t>1.7192    1.1420</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dur</w:t>
            </w:r>
            <w:r w:rsidRPr="00CC3A35">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17.6726</w:t>
            </w:r>
          </w:p>
        </w:tc>
        <w:tc>
          <w:tcPr>
            <w:tcW w:w="2880" w:type="dxa"/>
          </w:tcPr>
          <w:p w:rsidR="003E4AA1" w:rsidRPr="0023491B" w:rsidRDefault="003E4AA1" w:rsidP="00B77C41">
            <w:pPr>
              <w:pStyle w:val="Tabletext"/>
              <w:spacing w:before="30" w:after="30"/>
              <w:jc w:val="center"/>
            </w:pPr>
            <w:r w:rsidRPr="0023491B">
              <w:t>2.5981</w:t>
            </w:r>
          </w:p>
        </w:tc>
      </w:tr>
      <w:tr w:rsidR="003E4AA1" w:rsidRPr="0023491B" w:rsidTr="00B77C41">
        <w:trPr>
          <w:jc w:val="center"/>
        </w:trPr>
        <w:tc>
          <w:tcPr>
            <w:tcW w:w="1808" w:type="dxa"/>
            <w:vAlign w:val="center"/>
          </w:tcPr>
          <w:p w:rsidR="003E4AA1" w:rsidRPr="00CC3A35"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0.5364    0.6115</w:t>
            </w:r>
          </w:p>
        </w:tc>
        <w:tc>
          <w:tcPr>
            <w:tcW w:w="2880" w:type="dxa"/>
          </w:tcPr>
          <w:p w:rsidR="003E4AA1" w:rsidRPr="0023491B" w:rsidRDefault="009F6307" w:rsidP="00B77C41">
            <w:pPr>
              <w:pStyle w:val="Tabletext"/>
              <w:spacing w:before="30" w:after="30"/>
              <w:jc w:val="center"/>
            </w:pPr>
            <w:r>
              <w:t>–</w:t>
            </w:r>
            <w:r w:rsidR="003E4AA1" w:rsidRPr="0023491B">
              <w:t>9.5399    2.0732</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0.1418  </w:t>
            </w:r>
            <w:r>
              <w:t>–</w:t>
            </w:r>
            <w:r w:rsidR="003E4AA1" w:rsidRPr="0023491B">
              <w:t>17.8032</w:t>
            </w:r>
          </w:p>
        </w:tc>
        <w:tc>
          <w:tcPr>
            <w:tcW w:w="2880" w:type="dxa"/>
          </w:tcPr>
          <w:p w:rsidR="003E4AA1" w:rsidRPr="0023491B" w:rsidRDefault="009F6307" w:rsidP="00B77C41">
            <w:pPr>
              <w:pStyle w:val="Tabletext"/>
              <w:spacing w:before="30" w:after="30"/>
              <w:jc w:val="center"/>
            </w:pPr>
            <w:r>
              <w:t>–</w:t>
            </w:r>
            <w:r w:rsidR="003E4AA1" w:rsidRPr="0023491B">
              <w:t xml:space="preserve">0.4454  </w:t>
            </w:r>
            <w:r>
              <w:t>–</w:t>
            </w:r>
            <w:r w:rsidR="003E4AA1" w:rsidRPr="0023491B">
              <w:t>16.8201</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0.2120    0.7819</w:t>
            </w:r>
          </w:p>
        </w:tc>
        <w:tc>
          <w:tcPr>
            <w:tcW w:w="2880" w:type="dxa"/>
          </w:tcPr>
          <w:p w:rsidR="003E4AA1" w:rsidRPr="0023491B" w:rsidRDefault="003E4AA1" w:rsidP="00B77C41">
            <w:pPr>
              <w:pStyle w:val="Tabletext"/>
              <w:spacing w:before="30" w:after="30"/>
              <w:jc w:val="center"/>
            </w:pPr>
            <w:r w:rsidRPr="0023491B">
              <w:t>0.0609    2.5925</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0.8830</w:t>
            </w:r>
          </w:p>
        </w:tc>
        <w:tc>
          <w:tcPr>
            <w:tcW w:w="2880" w:type="dxa"/>
          </w:tcPr>
          <w:p w:rsidR="003E4AA1" w:rsidRPr="0023491B" w:rsidRDefault="003E4AA1" w:rsidP="00B77C41">
            <w:pPr>
              <w:pStyle w:val="Tabletext"/>
              <w:spacing w:before="30" w:after="30"/>
              <w:jc w:val="center"/>
            </w:pPr>
            <w:r w:rsidRPr="0023491B">
              <w:t>0.8830</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0.8818   10.1610</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t>2.2 GHz/ Village/ 7</w:t>
            </w:r>
            <w:r w:rsidRPr="0023491B">
              <w:t>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vAlign w:val="center"/>
          </w:tcPr>
          <w:p w:rsidR="003E4AA1" w:rsidRPr="0023491B" w:rsidRDefault="003E4AA1" w:rsidP="00B77C41">
            <w:pPr>
              <w:pStyle w:val="Tabletext"/>
              <w:spacing w:before="30" w:after="30"/>
              <w:jc w:val="center"/>
            </w:pPr>
            <w:r w:rsidRPr="00541DF1">
              <w:t>4.0717    1.2475</w:t>
            </w:r>
          </w:p>
        </w:tc>
        <w:tc>
          <w:tcPr>
            <w:tcW w:w="2880" w:type="dxa"/>
          </w:tcPr>
          <w:p w:rsidR="003E4AA1" w:rsidRPr="0023491B" w:rsidRDefault="003E4AA1" w:rsidP="00B77C41">
            <w:pPr>
              <w:pStyle w:val="Tabletext"/>
              <w:spacing w:before="30" w:after="30"/>
              <w:jc w:val="center"/>
            </w:pPr>
            <w:r w:rsidRPr="00541DF1">
              <w:t>1.5673    0.5948</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dur</w:t>
            </w:r>
            <w:r w:rsidRPr="00CC3A35">
              <w:rPr>
                <w:i/>
                <w:iCs/>
                <w:vertAlign w:val="subscript"/>
              </w:rPr>
              <w:t>minG,B</w:t>
            </w:r>
          </w:p>
        </w:tc>
        <w:tc>
          <w:tcPr>
            <w:tcW w:w="2697" w:type="dxa"/>
            <w:vAlign w:val="center"/>
          </w:tcPr>
          <w:p w:rsidR="003E4AA1" w:rsidRPr="00541DF1" w:rsidRDefault="003E4AA1" w:rsidP="00B77C41">
            <w:pPr>
              <w:pStyle w:val="Tabletext"/>
              <w:spacing w:before="30" w:after="30"/>
              <w:jc w:val="center"/>
              <w:rPr>
                <w:highlight w:val="red"/>
              </w:rPr>
            </w:pPr>
            <w:r w:rsidRPr="00121947">
              <w:t>30.8829</w:t>
            </w:r>
          </w:p>
        </w:tc>
        <w:tc>
          <w:tcPr>
            <w:tcW w:w="2880" w:type="dxa"/>
          </w:tcPr>
          <w:p w:rsidR="003E4AA1" w:rsidRPr="00541DF1" w:rsidRDefault="003E4AA1" w:rsidP="00B77C41">
            <w:pPr>
              <w:pStyle w:val="Tabletext"/>
              <w:spacing w:before="30" w:after="30"/>
              <w:jc w:val="center"/>
              <w:rPr>
                <w:highlight w:val="red"/>
              </w:rPr>
            </w:pPr>
            <w:r w:rsidRPr="00121947">
              <w:t>2.1609</w:t>
            </w:r>
          </w:p>
        </w:tc>
      </w:tr>
      <w:tr w:rsidR="003E4AA1" w:rsidRPr="0023491B" w:rsidTr="00B77C41">
        <w:trPr>
          <w:jc w:val="center"/>
        </w:trPr>
        <w:tc>
          <w:tcPr>
            <w:tcW w:w="1808" w:type="dxa"/>
            <w:vAlign w:val="center"/>
          </w:tcPr>
          <w:p w:rsidR="003E4AA1" w:rsidRPr="00CC3A35"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t>0.3340 0.6279</w:t>
            </w:r>
          </w:p>
        </w:tc>
        <w:tc>
          <w:tcPr>
            <w:tcW w:w="2880" w:type="dxa"/>
          </w:tcPr>
          <w:p w:rsidR="003E4AA1" w:rsidRPr="0023491B" w:rsidRDefault="009F6307" w:rsidP="00B44C4B">
            <w:pPr>
              <w:pStyle w:val="Tabletext"/>
              <w:tabs>
                <w:tab w:val="left" w:pos="360"/>
              </w:tabs>
              <w:spacing w:before="30" w:after="30"/>
              <w:jc w:val="center"/>
            </w:pPr>
            <w:r>
              <w:t>–</w:t>
            </w:r>
            <w:r w:rsidR="003E4AA1">
              <w:t>8.3686</w:t>
            </w:r>
            <w:r w:rsidR="003E4AA1">
              <w:tab/>
              <w:t>2.5603</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FC4F3D">
              <w:t xml:space="preserve">1.6253  </w:t>
            </w:r>
            <w:r>
              <w:t>–</w:t>
            </w:r>
            <w:r w:rsidR="003E4AA1" w:rsidRPr="00FC4F3D">
              <w:t>19.7558</w:t>
            </w:r>
          </w:p>
        </w:tc>
        <w:tc>
          <w:tcPr>
            <w:tcW w:w="2880" w:type="dxa"/>
          </w:tcPr>
          <w:p w:rsidR="003E4AA1" w:rsidRPr="0023491B" w:rsidRDefault="003E4AA1" w:rsidP="00B77C41">
            <w:pPr>
              <w:pStyle w:val="Tabletext"/>
              <w:spacing w:before="30" w:after="30"/>
              <w:jc w:val="center"/>
            </w:pPr>
            <w:r w:rsidRPr="00FC4F3D">
              <w:t xml:space="preserve">0.1788   </w:t>
            </w:r>
            <w:r w:rsidR="009F6307">
              <w:t>–</w:t>
            </w:r>
            <w:r w:rsidRPr="00FC4F3D">
              <w:t>9.5153</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FC4F3D">
              <w:t>0.4438    0.6355</w:t>
            </w:r>
          </w:p>
        </w:tc>
        <w:tc>
          <w:tcPr>
            <w:tcW w:w="2880" w:type="dxa"/>
          </w:tcPr>
          <w:p w:rsidR="003E4AA1" w:rsidRPr="0023491B" w:rsidRDefault="009F6307" w:rsidP="00B44C4B">
            <w:pPr>
              <w:pStyle w:val="Tabletext"/>
              <w:spacing w:before="30" w:after="30"/>
              <w:jc w:val="center"/>
            </w:pPr>
            <w:r>
              <w:t>–</w:t>
            </w:r>
            <w:r w:rsidR="009F6A0A">
              <w:t xml:space="preserve">0.0779    </w:t>
            </w:r>
            <w:r w:rsidR="003E4AA1" w:rsidRPr="00FC4F3D">
              <w:t>1.1209</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spacing w:before="30" w:after="30"/>
              <w:jc w:val="center"/>
            </w:pPr>
            <w:r>
              <w:t>1.5633</w:t>
            </w:r>
          </w:p>
        </w:tc>
        <w:tc>
          <w:tcPr>
            <w:tcW w:w="2880" w:type="dxa"/>
          </w:tcPr>
          <w:p w:rsidR="003E4AA1" w:rsidRPr="0023491B" w:rsidRDefault="003E4AA1" w:rsidP="00B77C41">
            <w:pPr>
              <w:pStyle w:val="Tabletext"/>
              <w:spacing w:before="30" w:after="30"/>
              <w:jc w:val="center"/>
            </w:pPr>
            <w:r>
              <w:t>1.5633</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FC4F3D">
              <w:t>0.3483    5.1244</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spacing w:before="30" w:after="30"/>
              <w:jc w:val="center"/>
            </w:pPr>
            <w:r>
              <w:t>[0.1 ; 0.9]</w:t>
            </w:r>
          </w:p>
        </w:tc>
      </w:tr>
    </w:tbl>
    <w:p w:rsidR="003E4AA1" w:rsidRPr="0023491B" w:rsidRDefault="003E4AA1" w:rsidP="003E4AA1">
      <w:pPr>
        <w:pStyle w:val="Heading2"/>
      </w:pPr>
      <w:r w:rsidRPr="0023491B">
        <w:lastRenderedPageBreak/>
        <w:t>2.4</w:t>
      </w:r>
      <w:r w:rsidRPr="0023491B">
        <w:tab/>
        <w:t>Rural wooded environment</w:t>
      </w:r>
    </w:p>
    <w:p w:rsidR="00281FC3" w:rsidRPr="00F95EE3" w:rsidRDefault="00281FC3" w:rsidP="00281FC3">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281FC3">
            <w:pPr>
              <w:pStyle w:val="Tablehead0"/>
              <w:spacing w:before="40" w:after="40"/>
            </w:pPr>
            <w:r w:rsidRPr="0023491B">
              <w:t xml:space="preserve">2.2 GHz/ </w:t>
            </w:r>
            <w:r>
              <w:t>Rural w</w:t>
            </w:r>
            <w:r w:rsidRPr="0023491B">
              <w:t>ooded / 20°</w:t>
            </w:r>
          </w:p>
        </w:tc>
      </w:tr>
      <w:tr w:rsidR="003E4AA1" w:rsidRPr="001702AB" w:rsidTr="00B77C41">
        <w:trPr>
          <w:jc w:val="center"/>
        </w:trPr>
        <w:tc>
          <w:tcPr>
            <w:tcW w:w="1808" w:type="dxa"/>
            <w:vAlign w:val="center"/>
          </w:tcPr>
          <w:p w:rsidR="003E4AA1" w:rsidRPr="0023491B" w:rsidRDefault="003E4AA1" w:rsidP="00281FC3">
            <w:pPr>
              <w:pStyle w:val="Tablehead0"/>
              <w:spacing w:before="40" w:after="40"/>
            </w:pPr>
            <w:r w:rsidRPr="0023491B">
              <w:t>Information</w:t>
            </w:r>
          </w:p>
        </w:tc>
        <w:tc>
          <w:tcPr>
            <w:tcW w:w="5577" w:type="dxa"/>
            <w:gridSpan w:val="2"/>
            <w:vAlign w:val="center"/>
          </w:tcPr>
          <w:p w:rsidR="003E4AA1" w:rsidRPr="003E4AA1" w:rsidRDefault="003E4AA1" w:rsidP="00281FC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281FC3">
            <w:pPr>
              <w:pStyle w:val="Tablehead0"/>
              <w:spacing w:before="40" w:after="40"/>
            </w:pPr>
            <w:r w:rsidRPr="0023491B">
              <w:t>Parameter</w:t>
            </w:r>
          </w:p>
        </w:tc>
        <w:tc>
          <w:tcPr>
            <w:tcW w:w="2697" w:type="dxa"/>
            <w:vAlign w:val="center"/>
          </w:tcPr>
          <w:p w:rsidR="003E4AA1" w:rsidRPr="0023491B" w:rsidRDefault="003E4AA1" w:rsidP="00281FC3">
            <w:pPr>
              <w:pStyle w:val="Tablehead0"/>
              <w:spacing w:before="40" w:after="40"/>
            </w:pPr>
            <w:r w:rsidRPr="0023491B">
              <w:t>GOOD</w:t>
            </w:r>
          </w:p>
        </w:tc>
        <w:tc>
          <w:tcPr>
            <w:tcW w:w="2880" w:type="dxa"/>
          </w:tcPr>
          <w:p w:rsidR="003E4AA1" w:rsidRPr="0023491B" w:rsidRDefault="003E4AA1" w:rsidP="00281FC3">
            <w:pPr>
              <w:pStyle w:val="Tablehead0"/>
              <w:spacing w:before="40" w:after="40"/>
            </w:pPr>
            <w:r w:rsidRPr="0023491B">
              <w:t>BAD</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2.1597    1.3766</w:t>
            </w:r>
          </w:p>
        </w:tc>
        <w:tc>
          <w:tcPr>
            <w:tcW w:w="2880" w:type="dxa"/>
          </w:tcPr>
          <w:p w:rsidR="003E4AA1" w:rsidRPr="0023491B" w:rsidRDefault="003E4AA1" w:rsidP="00B77C41">
            <w:pPr>
              <w:pStyle w:val="Tabletext"/>
              <w:spacing w:before="30" w:after="30"/>
              <w:jc w:val="center"/>
            </w:pPr>
            <w:r w:rsidRPr="0023491B">
              <w:t>1.9587    1.5465</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dur</w:t>
            </w:r>
            <w:r w:rsidRPr="00CC3A35">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2.0744</w:t>
            </w:r>
          </w:p>
        </w:tc>
        <w:tc>
          <w:tcPr>
            <w:tcW w:w="2880" w:type="dxa"/>
          </w:tcPr>
          <w:p w:rsidR="003E4AA1" w:rsidRPr="0023491B" w:rsidRDefault="003E4AA1" w:rsidP="00B77C41">
            <w:pPr>
              <w:pStyle w:val="Tabletext"/>
              <w:spacing w:before="30" w:after="30"/>
              <w:jc w:val="center"/>
            </w:pPr>
            <w:r w:rsidRPr="0023491B">
              <w:t>1.3934</w:t>
            </w:r>
          </w:p>
        </w:tc>
      </w:tr>
      <w:tr w:rsidR="003E4AA1" w:rsidRPr="0023491B" w:rsidTr="00B77C41">
        <w:trPr>
          <w:jc w:val="center"/>
        </w:trPr>
        <w:tc>
          <w:tcPr>
            <w:tcW w:w="1808" w:type="dxa"/>
            <w:vAlign w:val="center"/>
          </w:tcPr>
          <w:p w:rsidR="003E4AA1" w:rsidRPr="00CC3A35"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6809BB" w:rsidP="00B77C41">
            <w:pPr>
              <w:pStyle w:val="Tabletext"/>
              <w:spacing w:before="30" w:after="30"/>
              <w:jc w:val="center"/>
            </w:pPr>
            <w:r>
              <w:t>–</w:t>
            </w:r>
            <w:r w:rsidR="003E4AA1" w:rsidRPr="0023491B">
              <w:t>0.8065    1.5635</w:t>
            </w:r>
          </w:p>
        </w:tc>
        <w:tc>
          <w:tcPr>
            <w:tcW w:w="2880" w:type="dxa"/>
          </w:tcPr>
          <w:p w:rsidR="003E4AA1" w:rsidRPr="0023491B" w:rsidRDefault="009F6307" w:rsidP="00B77C41">
            <w:pPr>
              <w:pStyle w:val="Tabletext"/>
              <w:spacing w:before="30" w:after="30"/>
              <w:jc w:val="center"/>
            </w:pPr>
            <w:r>
              <w:t>–</w:t>
            </w:r>
            <w:r w:rsidR="003E4AA1" w:rsidRPr="0023491B">
              <w:t>10.6615    2.6170</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0.9170  </w:t>
            </w:r>
            <w:r>
              <w:t>–</w:t>
            </w:r>
            <w:r w:rsidR="003E4AA1" w:rsidRPr="0023491B">
              <w:t>12.1228</w:t>
            </w:r>
          </w:p>
        </w:tc>
        <w:tc>
          <w:tcPr>
            <w:tcW w:w="2880" w:type="dxa"/>
          </w:tcPr>
          <w:p w:rsidR="003E4AA1" w:rsidRPr="0023491B" w:rsidRDefault="003E4AA1" w:rsidP="00B77C41">
            <w:pPr>
              <w:pStyle w:val="Tabletext"/>
              <w:spacing w:before="30" w:after="30"/>
              <w:jc w:val="center"/>
            </w:pPr>
            <w:r w:rsidRPr="0023491B">
              <w:t xml:space="preserve">0.8440   </w:t>
            </w:r>
            <w:r w:rsidR="009F6307">
              <w:t>–</w:t>
            </w:r>
            <w:r w:rsidRPr="0023491B">
              <w:t>1.4804</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0.0348    0.9571</w:t>
            </w:r>
          </w:p>
        </w:tc>
        <w:tc>
          <w:tcPr>
            <w:tcW w:w="2880" w:type="dxa"/>
          </w:tcPr>
          <w:p w:rsidR="003E4AA1" w:rsidRPr="0023491B" w:rsidRDefault="009F6307" w:rsidP="00B77C41">
            <w:pPr>
              <w:pStyle w:val="Tabletext"/>
              <w:spacing w:before="30" w:after="30"/>
              <w:jc w:val="center"/>
            </w:pPr>
            <w:r>
              <w:t>–</w:t>
            </w:r>
            <w:r w:rsidR="003E4AA1" w:rsidRPr="0023491B">
              <w:t>0.1069    1.6141</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0.8845</w:t>
            </w:r>
          </w:p>
        </w:tc>
        <w:tc>
          <w:tcPr>
            <w:tcW w:w="2880" w:type="dxa"/>
          </w:tcPr>
          <w:p w:rsidR="003E4AA1" w:rsidRPr="0023491B" w:rsidRDefault="003E4AA1" w:rsidP="00B77C41">
            <w:pPr>
              <w:pStyle w:val="Tabletext"/>
              <w:spacing w:before="30" w:after="30"/>
              <w:jc w:val="center"/>
            </w:pPr>
            <w:r w:rsidRPr="0023491B">
              <w:t>0.8845</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0.0550    2.6383</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281FC3">
            <w:pPr>
              <w:pStyle w:val="Tablehead0"/>
              <w:spacing w:before="40" w:after="40"/>
            </w:pPr>
            <w:r w:rsidRPr="0023491B">
              <w:t xml:space="preserve">2.2 GHz/ </w:t>
            </w:r>
            <w:r>
              <w:t>Rural w</w:t>
            </w:r>
            <w:r w:rsidRPr="0023491B">
              <w:t>ooded / 30°</w:t>
            </w:r>
          </w:p>
        </w:tc>
      </w:tr>
      <w:tr w:rsidR="003E4AA1" w:rsidRPr="001702AB" w:rsidTr="00B77C41">
        <w:trPr>
          <w:jc w:val="center"/>
        </w:trPr>
        <w:tc>
          <w:tcPr>
            <w:tcW w:w="1808" w:type="dxa"/>
            <w:vAlign w:val="center"/>
          </w:tcPr>
          <w:p w:rsidR="003E4AA1" w:rsidRPr="0023491B" w:rsidRDefault="003E4AA1" w:rsidP="00281FC3">
            <w:pPr>
              <w:pStyle w:val="Tablehead0"/>
              <w:spacing w:before="40" w:after="40"/>
            </w:pPr>
            <w:r w:rsidRPr="0023491B">
              <w:t>Information</w:t>
            </w:r>
          </w:p>
        </w:tc>
        <w:tc>
          <w:tcPr>
            <w:tcW w:w="5577" w:type="dxa"/>
            <w:gridSpan w:val="2"/>
            <w:vAlign w:val="center"/>
          </w:tcPr>
          <w:p w:rsidR="003E4AA1" w:rsidRPr="003E4AA1" w:rsidRDefault="003E4AA1" w:rsidP="00281FC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281FC3">
            <w:pPr>
              <w:pStyle w:val="Tablehead0"/>
              <w:spacing w:before="40" w:after="40"/>
            </w:pPr>
            <w:r w:rsidRPr="0023491B">
              <w:t>Parameter</w:t>
            </w:r>
          </w:p>
        </w:tc>
        <w:tc>
          <w:tcPr>
            <w:tcW w:w="2697" w:type="dxa"/>
            <w:vAlign w:val="center"/>
          </w:tcPr>
          <w:p w:rsidR="003E4AA1" w:rsidRPr="0023491B" w:rsidRDefault="003E4AA1" w:rsidP="00281FC3">
            <w:pPr>
              <w:pStyle w:val="Tablehead0"/>
              <w:spacing w:before="40" w:after="40"/>
            </w:pPr>
            <w:r w:rsidRPr="0023491B">
              <w:t>GOOD</w:t>
            </w:r>
          </w:p>
        </w:tc>
        <w:tc>
          <w:tcPr>
            <w:tcW w:w="2880" w:type="dxa"/>
          </w:tcPr>
          <w:p w:rsidR="003E4AA1" w:rsidRPr="0023491B" w:rsidRDefault="003E4AA1" w:rsidP="00281FC3">
            <w:pPr>
              <w:pStyle w:val="Tablehead0"/>
              <w:spacing w:before="40" w:after="40"/>
            </w:pPr>
            <w:r w:rsidRPr="0023491B">
              <w:t>BAD</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vAlign w:val="center"/>
          </w:tcPr>
          <w:p w:rsidR="003E4AA1" w:rsidRPr="0023491B" w:rsidRDefault="003E4AA1" w:rsidP="00B77C41">
            <w:pPr>
              <w:pStyle w:val="Tabletext"/>
              <w:jc w:val="center"/>
            </w:pPr>
            <w:r w:rsidRPr="0023491B">
              <w:t>2.5579    1.2444</w:t>
            </w:r>
          </w:p>
        </w:tc>
        <w:tc>
          <w:tcPr>
            <w:tcW w:w="2880" w:type="dxa"/>
          </w:tcPr>
          <w:p w:rsidR="003E4AA1" w:rsidRPr="0023491B" w:rsidRDefault="003E4AA1" w:rsidP="00B77C41">
            <w:pPr>
              <w:pStyle w:val="Tabletext"/>
              <w:jc w:val="center"/>
            </w:pPr>
            <w:r w:rsidRPr="0023491B">
              <w:t>2.3791    1.1778</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dur</w:t>
            </w:r>
            <w:r w:rsidRPr="00CC3A35">
              <w:rPr>
                <w:i/>
                <w:iCs/>
                <w:vertAlign w:val="subscript"/>
              </w:rPr>
              <w:t>minG,B</w:t>
            </w:r>
          </w:p>
        </w:tc>
        <w:tc>
          <w:tcPr>
            <w:tcW w:w="2697" w:type="dxa"/>
            <w:vAlign w:val="center"/>
          </w:tcPr>
          <w:p w:rsidR="003E4AA1" w:rsidRPr="0023491B" w:rsidRDefault="003E4AA1" w:rsidP="00B77C41">
            <w:pPr>
              <w:pStyle w:val="Tabletext"/>
              <w:jc w:val="center"/>
            </w:pPr>
            <w:r w:rsidRPr="0023491B">
              <w:t>3.5947</w:t>
            </w:r>
          </w:p>
        </w:tc>
        <w:tc>
          <w:tcPr>
            <w:tcW w:w="2880" w:type="dxa"/>
          </w:tcPr>
          <w:p w:rsidR="003E4AA1" w:rsidRPr="0023491B" w:rsidRDefault="003E4AA1" w:rsidP="00B77C41">
            <w:pPr>
              <w:pStyle w:val="Tabletext"/>
              <w:jc w:val="center"/>
            </w:pPr>
            <w:r w:rsidRPr="0023491B">
              <w:t>2.2800</w:t>
            </w:r>
          </w:p>
        </w:tc>
      </w:tr>
      <w:tr w:rsidR="003E4AA1" w:rsidRPr="0023491B" w:rsidTr="00B77C41">
        <w:trPr>
          <w:jc w:val="center"/>
        </w:trPr>
        <w:tc>
          <w:tcPr>
            <w:tcW w:w="1808" w:type="dxa"/>
            <w:vAlign w:val="center"/>
          </w:tcPr>
          <w:p w:rsidR="003E4AA1" w:rsidRPr="00CC3A35" w:rsidRDefault="00B809F5"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1.3214    1.6645</w:t>
            </w:r>
          </w:p>
        </w:tc>
        <w:tc>
          <w:tcPr>
            <w:tcW w:w="2880" w:type="dxa"/>
          </w:tcPr>
          <w:p w:rsidR="003E4AA1" w:rsidRPr="0023491B" w:rsidRDefault="009F6307" w:rsidP="00B77C41">
            <w:pPr>
              <w:pStyle w:val="Tabletext"/>
              <w:jc w:val="center"/>
            </w:pPr>
            <w:r>
              <w:t>–</w:t>
            </w:r>
            <w:r w:rsidR="003E4AA1" w:rsidRPr="0023491B">
              <w:t>10.4240    2.4446</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jc w:val="center"/>
            </w:pPr>
            <w:r>
              <w:t>–</w:t>
            </w:r>
            <w:r w:rsidR="003E4AA1" w:rsidRPr="0023491B">
              <w:t xml:space="preserve">1.0445  </w:t>
            </w:r>
            <w:r>
              <w:t>–</w:t>
            </w:r>
            <w:r w:rsidR="003E4AA1" w:rsidRPr="0023491B">
              <w:t>14.3176</w:t>
            </w:r>
          </w:p>
        </w:tc>
        <w:tc>
          <w:tcPr>
            <w:tcW w:w="2880" w:type="dxa"/>
          </w:tcPr>
          <w:p w:rsidR="003E4AA1" w:rsidRPr="0023491B" w:rsidRDefault="003E4AA1" w:rsidP="00B77C41">
            <w:pPr>
              <w:pStyle w:val="Tabletext"/>
              <w:jc w:val="center"/>
            </w:pPr>
            <w:r w:rsidRPr="0023491B">
              <w:t xml:space="preserve">0.6278   </w:t>
            </w:r>
            <w:r w:rsidR="009F6307">
              <w:t>–</w:t>
            </w:r>
            <w:r w:rsidRPr="0023491B">
              <w:t>4.8146</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jc w:val="center"/>
            </w:pPr>
            <w:r>
              <w:t>–</w:t>
            </w:r>
            <w:r w:rsidR="003E4AA1" w:rsidRPr="0023491B">
              <w:t>0.1656    0.7180</w:t>
            </w:r>
          </w:p>
        </w:tc>
        <w:tc>
          <w:tcPr>
            <w:tcW w:w="2880" w:type="dxa"/>
          </w:tcPr>
          <w:p w:rsidR="003E4AA1" w:rsidRPr="0023491B" w:rsidRDefault="009F6307" w:rsidP="00B77C41">
            <w:pPr>
              <w:pStyle w:val="Tabletext"/>
              <w:jc w:val="center"/>
            </w:pPr>
            <w:r>
              <w:t>–</w:t>
            </w:r>
            <w:r w:rsidR="003E4AA1" w:rsidRPr="0023491B">
              <w:t>0.0451    2.2327</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jc w:val="center"/>
            </w:pPr>
            <w:r w:rsidRPr="0023491B">
              <w:t>1.0942</w:t>
            </w:r>
          </w:p>
        </w:tc>
        <w:tc>
          <w:tcPr>
            <w:tcW w:w="2880" w:type="dxa"/>
          </w:tcPr>
          <w:p w:rsidR="003E4AA1" w:rsidRPr="0023491B" w:rsidRDefault="003E4AA1" w:rsidP="00B77C41">
            <w:pPr>
              <w:pStyle w:val="Tabletext"/>
              <w:jc w:val="center"/>
            </w:pPr>
            <w:r w:rsidRPr="0023491B">
              <w:t>1.0942</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3E4AA1" w:rsidP="00B77C41">
            <w:pPr>
              <w:pStyle w:val="Tabletext"/>
              <w:jc w:val="center"/>
            </w:pPr>
            <w:r w:rsidRPr="0023491B">
              <w:t>0.0256    3.8527</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281FC3">
            <w:pPr>
              <w:pStyle w:val="Tablehead0"/>
              <w:spacing w:before="40" w:after="40"/>
            </w:pPr>
            <w:r w:rsidRPr="0023491B">
              <w:t>2.2 GHz/ Wooded/ 45°</w:t>
            </w:r>
          </w:p>
        </w:tc>
      </w:tr>
      <w:tr w:rsidR="003E4AA1" w:rsidRPr="001702AB" w:rsidTr="00B77C41">
        <w:trPr>
          <w:jc w:val="center"/>
        </w:trPr>
        <w:tc>
          <w:tcPr>
            <w:tcW w:w="1808" w:type="dxa"/>
            <w:vAlign w:val="center"/>
          </w:tcPr>
          <w:p w:rsidR="003E4AA1" w:rsidRPr="0023491B" w:rsidRDefault="003E4AA1" w:rsidP="00281FC3">
            <w:pPr>
              <w:pStyle w:val="Tablehead0"/>
              <w:spacing w:before="40" w:after="40"/>
            </w:pPr>
            <w:r w:rsidRPr="0023491B">
              <w:t>Information</w:t>
            </w:r>
          </w:p>
        </w:tc>
        <w:tc>
          <w:tcPr>
            <w:tcW w:w="5577" w:type="dxa"/>
            <w:gridSpan w:val="2"/>
            <w:vAlign w:val="center"/>
          </w:tcPr>
          <w:p w:rsidR="003E4AA1" w:rsidRPr="003E4AA1" w:rsidRDefault="003E4AA1" w:rsidP="00281FC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281FC3">
            <w:pPr>
              <w:pStyle w:val="Tablehead0"/>
              <w:spacing w:before="40" w:after="40"/>
            </w:pPr>
            <w:r w:rsidRPr="0023491B">
              <w:t>Parameter</w:t>
            </w:r>
          </w:p>
        </w:tc>
        <w:tc>
          <w:tcPr>
            <w:tcW w:w="2697" w:type="dxa"/>
            <w:vAlign w:val="center"/>
          </w:tcPr>
          <w:p w:rsidR="003E4AA1" w:rsidRPr="0023491B" w:rsidRDefault="003E4AA1" w:rsidP="00281FC3">
            <w:pPr>
              <w:pStyle w:val="Tablehead0"/>
              <w:spacing w:before="40" w:after="40"/>
            </w:pPr>
            <w:r w:rsidRPr="0023491B">
              <w:t>GOOD</w:t>
            </w:r>
          </w:p>
        </w:tc>
        <w:tc>
          <w:tcPr>
            <w:tcW w:w="2880" w:type="dxa"/>
          </w:tcPr>
          <w:p w:rsidR="003E4AA1" w:rsidRPr="0023491B" w:rsidRDefault="003E4AA1" w:rsidP="00281FC3">
            <w:pPr>
              <w:pStyle w:val="Tablehead0"/>
              <w:spacing w:before="40" w:after="40"/>
            </w:pPr>
            <w:r w:rsidRPr="0023491B">
              <w:t>BAD</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t>µ</w:t>
            </w:r>
            <w:r w:rsidRPr="00886288">
              <w:rPr>
                <w:i/>
                <w:iCs/>
                <w:vertAlign w:val="subscript"/>
              </w:rPr>
              <w:t xml:space="preserve"> G,B</w:t>
            </w:r>
            <w:r w:rsidRPr="00886288">
              <w:rPr>
                <w:i/>
                <w:iCs/>
              </w:rPr>
              <w:t>,</w:t>
            </w:r>
            <w:r w:rsidRPr="00886288">
              <w:sym w:font="Symbol" w:char="F073"/>
            </w:r>
            <w:r w:rsidRPr="00886288">
              <w:rPr>
                <w:i/>
                <w:iCs/>
                <w:vertAlign w:val="subscript"/>
              </w:rPr>
              <w:t>G,B</w:t>
            </w:r>
          </w:p>
        </w:tc>
        <w:tc>
          <w:tcPr>
            <w:tcW w:w="2697" w:type="dxa"/>
            <w:vAlign w:val="center"/>
          </w:tcPr>
          <w:p w:rsidR="003E4AA1" w:rsidRPr="0023491B" w:rsidRDefault="003E4AA1" w:rsidP="00B77C41">
            <w:pPr>
              <w:pStyle w:val="Tabletext"/>
              <w:jc w:val="center"/>
            </w:pPr>
            <w:r w:rsidRPr="0023491B">
              <w:t>3.1803    1.3427</w:t>
            </w:r>
          </w:p>
        </w:tc>
        <w:tc>
          <w:tcPr>
            <w:tcW w:w="2880" w:type="dxa"/>
          </w:tcPr>
          <w:p w:rsidR="003E4AA1" w:rsidRPr="0023491B" w:rsidRDefault="003E4AA1" w:rsidP="00B77C41">
            <w:pPr>
              <w:pStyle w:val="Tabletext"/>
              <w:jc w:val="center"/>
            </w:pPr>
            <w:r w:rsidRPr="0023491B">
              <w:t>2.5382    1.1291</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rPr>
                <w:i/>
                <w:iCs/>
              </w:rPr>
              <w:t>dur</w:t>
            </w:r>
            <w:r w:rsidRPr="00886288">
              <w:rPr>
                <w:i/>
                <w:iCs/>
                <w:vertAlign w:val="subscript"/>
              </w:rPr>
              <w:t>minG,B</w:t>
            </w:r>
          </w:p>
        </w:tc>
        <w:tc>
          <w:tcPr>
            <w:tcW w:w="2697" w:type="dxa"/>
            <w:vAlign w:val="center"/>
          </w:tcPr>
          <w:p w:rsidR="003E4AA1" w:rsidRPr="0023491B" w:rsidRDefault="003E4AA1" w:rsidP="00B77C41">
            <w:pPr>
              <w:pStyle w:val="Tabletext"/>
              <w:jc w:val="center"/>
            </w:pPr>
            <w:r w:rsidRPr="0023491B">
              <w:t>6.7673</w:t>
            </w:r>
          </w:p>
        </w:tc>
        <w:tc>
          <w:tcPr>
            <w:tcW w:w="2880" w:type="dxa"/>
          </w:tcPr>
          <w:p w:rsidR="003E4AA1" w:rsidRPr="0023491B" w:rsidRDefault="003E4AA1" w:rsidP="00B77C41">
            <w:pPr>
              <w:pStyle w:val="Tabletext"/>
              <w:jc w:val="center"/>
            </w:pPr>
            <w:r w:rsidRPr="0023491B">
              <w:t>3.3683</w:t>
            </w:r>
          </w:p>
        </w:tc>
      </w:tr>
      <w:tr w:rsidR="003E4AA1" w:rsidRPr="0023491B" w:rsidTr="00B77C41">
        <w:trPr>
          <w:jc w:val="center"/>
        </w:trPr>
        <w:tc>
          <w:tcPr>
            <w:tcW w:w="1808" w:type="dxa"/>
            <w:vAlign w:val="center"/>
          </w:tcPr>
          <w:p w:rsidR="003E4AA1" w:rsidRPr="00886288" w:rsidRDefault="00B809F5"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886288">
              <w:rPr>
                <w:i/>
                <w:iCs/>
                <w:vertAlign w:val="subscript"/>
                <w:lang w:val="de-CH"/>
              </w:rPr>
              <w:t>GB</w:t>
            </w:r>
            <w:r w:rsidR="003E4AA1" w:rsidRPr="0088628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886288">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0.9902    1.0348</w:t>
            </w:r>
          </w:p>
        </w:tc>
        <w:tc>
          <w:tcPr>
            <w:tcW w:w="2880" w:type="dxa"/>
          </w:tcPr>
          <w:p w:rsidR="003E4AA1" w:rsidRPr="0023491B" w:rsidRDefault="009F6307" w:rsidP="00B77C41">
            <w:pPr>
              <w:pStyle w:val="Tabletext"/>
              <w:jc w:val="center"/>
            </w:pPr>
            <w:r>
              <w:t>–</w:t>
            </w:r>
            <w:r w:rsidR="003E4AA1" w:rsidRPr="0023491B">
              <w:t>10.2891    2.3090</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rPr>
                <w:i/>
                <w:iCs/>
              </w:rPr>
              <w:t>h</w:t>
            </w:r>
            <w:r w:rsidRPr="00886288">
              <w:rPr>
                <w:vertAlign w:val="subscript"/>
              </w:rPr>
              <w:t>1</w:t>
            </w:r>
            <w:r w:rsidRPr="00886288">
              <w:rPr>
                <w:i/>
                <w:iCs/>
                <w:vertAlign w:val="subscript"/>
              </w:rPr>
              <w:t xml:space="preserve">G,B, </w:t>
            </w:r>
            <w:r w:rsidRPr="00886288">
              <w:rPr>
                <w:i/>
                <w:iCs/>
              </w:rPr>
              <w:t>h</w:t>
            </w:r>
            <w:r w:rsidRPr="00886288">
              <w:rPr>
                <w:vertAlign w:val="subscript"/>
              </w:rPr>
              <w:t>2</w:t>
            </w:r>
            <w:r w:rsidRPr="00886288">
              <w:rPr>
                <w:i/>
                <w:iCs/>
                <w:vertAlign w:val="subscript"/>
              </w:rPr>
              <w:t>G,B</w:t>
            </w:r>
            <w:r w:rsidRPr="00886288">
              <w:rPr>
                <w:i/>
                <w:iCs/>
              </w:rPr>
              <w:t xml:space="preserve"> </w:t>
            </w:r>
            <w:r w:rsidRPr="00886288">
              <w:rPr>
                <w:i/>
                <w:iCs/>
              </w:rPr>
              <w:fldChar w:fldCharType="begin"/>
            </w:r>
            <w:r w:rsidRPr="0088628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886288">
              <w:rPr>
                <w:i/>
                <w:iCs/>
              </w:rPr>
              <w:instrText xml:space="preserve"> </w:instrText>
            </w:r>
            <w:r w:rsidRPr="00886288">
              <w:rPr>
                <w:i/>
                <w:iCs/>
              </w:rPr>
              <w:fldChar w:fldCharType="end"/>
            </w:r>
          </w:p>
        </w:tc>
        <w:tc>
          <w:tcPr>
            <w:tcW w:w="2697" w:type="dxa"/>
            <w:vAlign w:val="center"/>
          </w:tcPr>
          <w:p w:rsidR="003E4AA1" w:rsidRPr="0023491B" w:rsidRDefault="009F6307" w:rsidP="00B77C41">
            <w:pPr>
              <w:pStyle w:val="Tabletext"/>
              <w:jc w:val="center"/>
            </w:pPr>
            <w:r>
              <w:t>–</w:t>
            </w:r>
            <w:r w:rsidR="003E4AA1" w:rsidRPr="0023491B">
              <w:t xml:space="preserve">0.4235  </w:t>
            </w:r>
            <w:r>
              <w:t>–</w:t>
            </w:r>
            <w:r w:rsidR="003E4AA1" w:rsidRPr="0023491B">
              <w:t>16.8380</w:t>
            </w:r>
          </w:p>
        </w:tc>
        <w:tc>
          <w:tcPr>
            <w:tcW w:w="2880" w:type="dxa"/>
          </w:tcPr>
          <w:p w:rsidR="003E4AA1" w:rsidRPr="0023491B" w:rsidRDefault="003E4AA1" w:rsidP="00B77C41">
            <w:pPr>
              <w:pStyle w:val="Tabletext"/>
              <w:jc w:val="center"/>
            </w:pPr>
            <w:r w:rsidRPr="0023491B">
              <w:t xml:space="preserve">0.3386   </w:t>
            </w:r>
            <w:r w:rsidR="009F6307">
              <w:t>–</w:t>
            </w:r>
            <w:r w:rsidRPr="0023491B">
              <w:t>9.7118</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rPr>
                <w:i/>
                <w:iCs/>
              </w:rPr>
              <w:t>g</w:t>
            </w:r>
            <w:r w:rsidRPr="00886288">
              <w:rPr>
                <w:vertAlign w:val="subscript"/>
              </w:rPr>
              <w:t>1</w:t>
            </w:r>
            <w:r w:rsidRPr="00886288">
              <w:rPr>
                <w:i/>
                <w:iCs/>
                <w:vertAlign w:val="subscript"/>
              </w:rPr>
              <w:t xml:space="preserve">G,B,  </w:t>
            </w:r>
            <w:r w:rsidRPr="00886288">
              <w:rPr>
                <w:i/>
                <w:iCs/>
              </w:rPr>
              <w:t>g</w:t>
            </w:r>
            <w:r w:rsidRPr="00886288">
              <w:rPr>
                <w:vertAlign w:val="subscript"/>
              </w:rPr>
              <w:t>2</w:t>
            </w:r>
            <w:r w:rsidRPr="00886288">
              <w:rPr>
                <w:i/>
                <w:iCs/>
                <w:vertAlign w:val="subscript"/>
              </w:rPr>
              <w:t>G,B</w:t>
            </w:r>
            <w:r w:rsidRPr="00886288">
              <w:rPr>
                <w:i/>
                <w:iCs/>
              </w:rPr>
              <w:t xml:space="preserve"> </w:t>
            </w:r>
          </w:p>
        </w:tc>
        <w:tc>
          <w:tcPr>
            <w:tcW w:w="2697" w:type="dxa"/>
            <w:vAlign w:val="center"/>
          </w:tcPr>
          <w:p w:rsidR="003E4AA1" w:rsidRPr="0023491B" w:rsidRDefault="009F6307" w:rsidP="00B77C41">
            <w:pPr>
              <w:pStyle w:val="Tabletext"/>
              <w:jc w:val="center"/>
            </w:pPr>
            <w:r>
              <w:t>–</w:t>
            </w:r>
            <w:r w:rsidR="003E4AA1" w:rsidRPr="0023491B">
              <w:t>0.1095    0.6893</w:t>
            </w:r>
          </w:p>
        </w:tc>
        <w:tc>
          <w:tcPr>
            <w:tcW w:w="2880" w:type="dxa"/>
          </w:tcPr>
          <w:p w:rsidR="003E4AA1" w:rsidRPr="0023491B" w:rsidRDefault="009F6307" w:rsidP="00B77C41">
            <w:pPr>
              <w:pStyle w:val="Tabletext"/>
              <w:jc w:val="center"/>
            </w:pPr>
            <w:r>
              <w:t>–</w:t>
            </w:r>
            <w:r w:rsidR="003E4AA1" w:rsidRPr="0023491B">
              <w:t>0.0460    2.1310</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rPr>
                <w:i/>
                <w:iCs/>
              </w:rPr>
              <w:t>L</w:t>
            </w:r>
            <w:r w:rsidRPr="00886288">
              <w:rPr>
                <w:i/>
                <w:iCs/>
                <w:vertAlign w:val="subscript"/>
              </w:rPr>
              <w:t>corrG,B</w:t>
            </w:r>
          </w:p>
        </w:tc>
        <w:tc>
          <w:tcPr>
            <w:tcW w:w="2697" w:type="dxa"/>
            <w:vAlign w:val="center"/>
          </w:tcPr>
          <w:p w:rsidR="003E4AA1" w:rsidRPr="0023491B" w:rsidRDefault="003E4AA1" w:rsidP="00B77C41">
            <w:pPr>
              <w:pStyle w:val="Tabletext"/>
              <w:jc w:val="center"/>
            </w:pPr>
            <w:r w:rsidRPr="0023491B">
              <w:t>2.3956</w:t>
            </w:r>
          </w:p>
        </w:tc>
        <w:tc>
          <w:tcPr>
            <w:tcW w:w="2880" w:type="dxa"/>
          </w:tcPr>
          <w:p w:rsidR="003E4AA1" w:rsidRPr="0023491B" w:rsidRDefault="003E4AA1" w:rsidP="00B77C41">
            <w:pPr>
              <w:pStyle w:val="Tabletext"/>
              <w:jc w:val="center"/>
            </w:pPr>
            <w:r w:rsidRPr="0023491B">
              <w:t>2.3956</w:t>
            </w:r>
          </w:p>
        </w:tc>
      </w:tr>
      <w:tr w:rsidR="003E4AA1" w:rsidRPr="0023491B" w:rsidTr="00B77C41">
        <w:trPr>
          <w:jc w:val="center"/>
        </w:trPr>
        <w:tc>
          <w:tcPr>
            <w:tcW w:w="1808" w:type="dxa"/>
            <w:vAlign w:val="center"/>
          </w:tcPr>
          <w:p w:rsidR="003E4AA1" w:rsidRPr="00960067" w:rsidRDefault="003E4AA1" w:rsidP="00B77C41">
            <w:pPr>
              <w:pStyle w:val="Tabletex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3E4AA1" w:rsidP="00B77C41">
            <w:pPr>
              <w:pStyle w:val="Tabletext"/>
              <w:jc w:val="center"/>
            </w:pPr>
            <w:r w:rsidRPr="0023491B">
              <w:t>0.2803    4.0004</w:t>
            </w:r>
          </w:p>
        </w:tc>
      </w:tr>
      <w:tr w:rsidR="003E4AA1" w:rsidRPr="0023491B" w:rsidTr="00B77C41">
        <w:trPr>
          <w:jc w:val="center"/>
        </w:trPr>
        <w:tc>
          <w:tcPr>
            <w:tcW w:w="1808" w:type="dxa"/>
            <w:vAlign w:val="center"/>
          </w:tcPr>
          <w:p w:rsidR="003E4AA1" w:rsidRPr="00960067" w:rsidRDefault="003E4AA1" w:rsidP="00B77C41">
            <w:pPr>
              <w:pStyle w:val="Tabletex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jc w:val="center"/>
            </w:pPr>
            <w:r>
              <w:t>[0.1 ; 0.9]</w:t>
            </w:r>
          </w:p>
        </w:tc>
      </w:tr>
    </w:tbl>
    <w:p w:rsidR="003E4AA1" w:rsidRPr="0023491B" w:rsidRDefault="003E4AA1" w:rsidP="003E4AA1">
      <w:pPr>
        <w:pStyle w:val="TableNo"/>
        <w:spacing w:before="1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 xml:space="preserve">2.2 GHz/ </w:t>
            </w:r>
            <w:r>
              <w:t>Rural w</w:t>
            </w:r>
            <w:r w:rsidRPr="0023491B">
              <w:t>ooded / 60°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2.9322    1.3234</w:t>
            </w:r>
          </w:p>
        </w:tc>
        <w:tc>
          <w:tcPr>
            <w:tcW w:w="2880" w:type="dxa"/>
          </w:tcPr>
          <w:p w:rsidR="003E4AA1" w:rsidRPr="0023491B" w:rsidRDefault="003E4AA1" w:rsidP="00B77C41">
            <w:pPr>
              <w:pStyle w:val="Tabletext"/>
              <w:spacing w:before="30" w:after="30"/>
              <w:jc w:val="center"/>
            </w:pPr>
            <w:r w:rsidRPr="0023491B">
              <w:t>2.1955    1.1115</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dur</w:t>
            </w:r>
            <w:r w:rsidRPr="00960067">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5.7209</w:t>
            </w:r>
          </w:p>
        </w:tc>
        <w:tc>
          <w:tcPr>
            <w:tcW w:w="2880" w:type="dxa"/>
          </w:tcPr>
          <w:p w:rsidR="003E4AA1" w:rsidRPr="0023491B" w:rsidRDefault="003E4AA1" w:rsidP="00B77C41">
            <w:pPr>
              <w:pStyle w:val="Tabletext"/>
              <w:spacing w:before="30" w:after="30"/>
              <w:jc w:val="center"/>
            </w:pPr>
            <w:r w:rsidRPr="0023491B">
              <w:t>1.6512</w:t>
            </w:r>
          </w:p>
        </w:tc>
      </w:tr>
      <w:tr w:rsidR="003E4AA1" w:rsidRPr="0023491B" w:rsidTr="00B77C41">
        <w:trPr>
          <w:jc w:val="center"/>
        </w:trPr>
        <w:tc>
          <w:tcPr>
            <w:tcW w:w="1808" w:type="dxa"/>
            <w:vAlign w:val="center"/>
          </w:tcPr>
          <w:p w:rsidR="003E4AA1" w:rsidRPr="00960067"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r w:rsidR="003E4AA1"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0.6153    1.1723</w:t>
            </w:r>
          </w:p>
        </w:tc>
        <w:tc>
          <w:tcPr>
            <w:tcW w:w="2880" w:type="dxa"/>
          </w:tcPr>
          <w:p w:rsidR="003E4AA1" w:rsidRPr="0023491B" w:rsidRDefault="009F6307" w:rsidP="00B77C41">
            <w:pPr>
              <w:pStyle w:val="Tabletext"/>
              <w:spacing w:before="30" w:after="30"/>
              <w:jc w:val="center"/>
            </w:pPr>
            <w:r>
              <w:t>–</w:t>
            </w:r>
            <w:r w:rsidR="003E4AA1" w:rsidRPr="0023491B">
              <w:t>9.9595    2.2188</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t xml:space="preserve"> </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1.4024  </w:t>
            </w:r>
            <w:r>
              <w:t>–</w:t>
            </w:r>
            <w:r w:rsidR="003E4AA1" w:rsidRPr="0023491B">
              <w:t>16.9664</w:t>
            </w:r>
          </w:p>
        </w:tc>
        <w:tc>
          <w:tcPr>
            <w:tcW w:w="2880" w:type="dxa"/>
          </w:tcPr>
          <w:p w:rsidR="003E4AA1" w:rsidRPr="0023491B" w:rsidRDefault="003E4AA1" w:rsidP="00B77C41">
            <w:pPr>
              <w:pStyle w:val="Tabletext"/>
              <w:spacing w:before="30" w:after="30"/>
              <w:jc w:val="center"/>
            </w:pPr>
            <w:r w:rsidRPr="0023491B">
              <w:t xml:space="preserve">0.2666   </w:t>
            </w:r>
            <w:r w:rsidR="009F6307">
              <w:t>–</w:t>
            </w:r>
            <w:r w:rsidRPr="0023491B">
              <w:t>9.0046</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r w:rsidRPr="00960067">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0.2516    0.5353</w:t>
            </w:r>
          </w:p>
        </w:tc>
        <w:tc>
          <w:tcPr>
            <w:tcW w:w="2880" w:type="dxa"/>
          </w:tcPr>
          <w:p w:rsidR="003E4AA1" w:rsidRPr="0023491B" w:rsidRDefault="009F6307" w:rsidP="00B77C41">
            <w:pPr>
              <w:pStyle w:val="Tabletext"/>
              <w:spacing w:before="30" w:after="30"/>
              <w:jc w:val="center"/>
            </w:pPr>
            <w:r>
              <w:t>–</w:t>
            </w:r>
            <w:r w:rsidR="003E4AA1" w:rsidRPr="0023491B">
              <w:t>0.0907    1.4730</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L</w:t>
            </w:r>
            <w:r w:rsidRPr="00960067">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1.7586</w:t>
            </w:r>
          </w:p>
        </w:tc>
        <w:tc>
          <w:tcPr>
            <w:tcW w:w="2880" w:type="dxa"/>
          </w:tcPr>
          <w:p w:rsidR="003E4AA1" w:rsidRPr="0023491B" w:rsidRDefault="003E4AA1" w:rsidP="00B77C41">
            <w:pPr>
              <w:pStyle w:val="Tabletext"/>
              <w:spacing w:before="30" w:after="30"/>
              <w:jc w:val="center"/>
            </w:pPr>
            <w:r w:rsidRPr="0023491B">
              <w:t>1.7586</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0.1099    4.2183</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 xml:space="preserve">2.2 GHz/ </w:t>
            </w:r>
            <w:r>
              <w:t>Rural w</w:t>
            </w:r>
            <w:r w:rsidRPr="0023491B">
              <w:t>ooded / 70°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3.8768    1.4738</w:t>
            </w:r>
          </w:p>
        </w:tc>
        <w:tc>
          <w:tcPr>
            <w:tcW w:w="2880" w:type="dxa"/>
          </w:tcPr>
          <w:p w:rsidR="003E4AA1" w:rsidRPr="0023491B" w:rsidRDefault="003E4AA1" w:rsidP="00B77C41">
            <w:pPr>
              <w:pStyle w:val="Tabletext"/>
              <w:spacing w:before="30" w:after="30"/>
              <w:jc w:val="center"/>
            </w:pPr>
            <w:r w:rsidRPr="0023491B">
              <w:t>1.8445    0.8874</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dur</w:t>
            </w:r>
            <w:r w:rsidRPr="00960067">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16.0855</w:t>
            </w:r>
          </w:p>
        </w:tc>
        <w:tc>
          <w:tcPr>
            <w:tcW w:w="2880" w:type="dxa"/>
          </w:tcPr>
          <w:p w:rsidR="003E4AA1" w:rsidRPr="0023491B" w:rsidRDefault="003E4AA1" w:rsidP="00B77C41">
            <w:pPr>
              <w:pStyle w:val="Tabletext"/>
              <w:spacing w:before="30" w:after="30"/>
              <w:jc w:val="center"/>
            </w:pPr>
            <w:r w:rsidRPr="0023491B">
              <w:t>2.9629</w:t>
            </w:r>
          </w:p>
        </w:tc>
      </w:tr>
      <w:tr w:rsidR="003E4AA1" w:rsidRPr="0023491B" w:rsidTr="00B77C41">
        <w:trPr>
          <w:jc w:val="center"/>
        </w:trPr>
        <w:tc>
          <w:tcPr>
            <w:tcW w:w="1808" w:type="dxa"/>
            <w:vAlign w:val="center"/>
          </w:tcPr>
          <w:p w:rsidR="003E4AA1" w:rsidRPr="00960067"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r w:rsidR="003E4AA1"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0.7818    0.7044</w:t>
            </w:r>
          </w:p>
        </w:tc>
        <w:tc>
          <w:tcPr>
            <w:tcW w:w="2880" w:type="dxa"/>
          </w:tcPr>
          <w:p w:rsidR="003E4AA1" w:rsidRPr="0023491B" w:rsidRDefault="009F6307" w:rsidP="00B77C41">
            <w:pPr>
              <w:pStyle w:val="Tabletext"/>
              <w:spacing w:before="30" w:after="30"/>
              <w:jc w:val="center"/>
            </w:pPr>
            <w:r>
              <w:t>–</w:t>
            </w:r>
            <w:r w:rsidR="003E4AA1" w:rsidRPr="0023491B">
              <w:t>6.7769    2.1339</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t xml:space="preserve"> </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2.9566  </w:t>
            </w:r>
            <w:r>
              <w:t>–</w:t>
            </w:r>
            <w:r w:rsidR="003E4AA1" w:rsidRPr="0023491B">
              <w:t>20.0326</w:t>
            </w:r>
          </w:p>
        </w:tc>
        <w:tc>
          <w:tcPr>
            <w:tcW w:w="2880" w:type="dxa"/>
          </w:tcPr>
          <w:p w:rsidR="003E4AA1" w:rsidRPr="0023491B" w:rsidRDefault="009F6307" w:rsidP="00B77C41">
            <w:pPr>
              <w:pStyle w:val="Tabletext"/>
              <w:spacing w:before="30" w:after="30"/>
              <w:jc w:val="center"/>
            </w:pPr>
            <w:r>
              <w:t>–</w:t>
            </w:r>
            <w:r w:rsidR="003E4AA1" w:rsidRPr="0023491B">
              <w:t xml:space="preserve">0.3723  </w:t>
            </w:r>
            <w:r>
              <w:t>–</w:t>
            </w:r>
            <w:r w:rsidR="003E4AA1" w:rsidRPr="0023491B">
              <w:t>14.9638</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r w:rsidRPr="00960067">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0.2874    0.4050</w:t>
            </w:r>
          </w:p>
        </w:tc>
        <w:tc>
          <w:tcPr>
            <w:tcW w:w="2880" w:type="dxa"/>
          </w:tcPr>
          <w:p w:rsidR="003E4AA1" w:rsidRPr="0023491B" w:rsidRDefault="009F6307" w:rsidP="00B77C41">
            <w:pPr>
              <w:pStyle w:val="Tabletext"/>
              <w:spacing w:before="30" w:after="30"/>
              <w:jc w:val="center"/>
            </w:pPr>
            <w:r>
              <w:t>–</w:t>
            </w:r>
            <w:r w:rsidR="003E4AA1" w:rsidRPr="0023491B">
              <w:t>0.1822    0.1163</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L</w:t>
            </w:r>
            <w:r w:rsidRPr="00960067">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1.6546</w:t>
            </w:r>
          </w:p>
        </w:tc>
        <w:tc>
          <w:tcPr>
            <w:tcW w:w="2880" w:type="dxa"/>
          </w:tcPr>
          <w:p w:rsidR="003E4AA1" w:rsidRPr="0023491B" w:rsidRDefault="003E4AA1" w:rsidP="00B77C41">
            <w:pPr>
              <w:pStyle w:val="Tabletext"/>
              <w:spacing w:before="30" w:after="30"/>
              <w:jc w:val="center"/>
            </w:pPr>
            <w:r w:rsidRPr="0023491B">
              <w:t>1.6546</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0.3914    6.6931</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Default="00281FC3" w:rsidP="003E4AA1">
      <w:pPr>
        <w:pStyle w:val="Heading2"/>
      </w:pPr>
      <w:r>
        <w:br w:type="page"/>
      </w:r>
    </w:p>
    <w:p w:rsidR="003E4AA1" w:rsidRPr="0023491B" w:rsidRDefault="003E4AA1" w:rsidP="003E4AA1">
      <w:pPr>
        <w:pStyle w:val="Heading2"/>
      </w:pPr>
      <w:r w:rsidRPr="0023491B">
        <w:lastRenderedPageBreak/>
        <w:t>2.5</w:t>
      </w:r>
      <w:r w:rsidRPr="0023491B">
        <w:tab/>
        <w:t>Residential environment</w:t>
      </w:r>
    </w:p>
    <w:p w:rsidR="00281FC3" w:rsidRPr="00F95EE3" w:rsidRDefault="00281FC3" w:rsidP="00281FC3">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2.2 GHz/ Residential/ 20°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2.5818    1.7310</w:t>
            </w:r>
          </w:p>
        </w:tc>
        <w:tc>
          <w:tcPr>
            <w:tcW w:w="2880" w:type="dxa"/>
          </w:tcPr>
          <w:p w:rsidR="003E4AA1" w:rsidRPr="0023491B" w:rsidRDefault="003E4AA1" w:rsidP="00B77C41">
            <w:pPr>
              <w:pStyle w:val="Tabletext"/>
              <w:spacing w:before="30" w:after="30"/>
              <w:jc w:val="center"/>
            </w:pPr>
            <w:r w:rsidRPr="0023491B">
              <w:t>1.7136    1.1421</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dur</w:t>
            </w:r>
            <w:r w:rsidRPr="00960067">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9.2291</w:t>
            </w:r>
          </w:p>
        </w:tc>
        <w:tc>
          <w:tcPr>
            <w:tcW w:w="2880" w:type="dxa"/>
          </w:tcPr>
          <w:p w:rsidR="003E4AA1" w:rsidRPr="0023491B" w:rsidRDefault="003E4AA1" w:rsidP="00B77C41">
            <w:pPr>
              <w:pStyle w:val="Tabletext"/>
              <w:spacing w:before="30" w:after="30"/>
              <w:jc w:val="center"/>
            </w:pPr>
            <w:r w:rsidRPr="0023491B">
              <w:t>1.6385</w:t>
            </w:r>
          </w:p>
        </w:tc>
      </w:tr>
      <w:tr w:rsidR="003E4AA1" w:rsidRPr="0023491B" w:rsidTr="00B77C41">
        <w:trPr>
          <w:jc w:val="center"/>
        </w:trPr>
        <w:tc>
          <w:tcPr>
            <w:tcW w:w="1808" w:type="dxa"/>
            <w:vAlign w:val="center"/>
          </w:tcPr>
          <w:p w:rsidR="003E4AA1" w:rsidRPr="00960067"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r w:rsidR="003E4AA1"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0.8449    1.3050</w:t>
            </w:r>
          </w:p>
        </w:tc>
        <w:tc>
          <w:tcPr>
            <w:tcW w:w="2880" w:type="dxa"/>
          </w:tcPr>
          <w:p w:rsidR="003E4AA1" w:rsidRPr="0023491B" w:rsidRDefault="009F6307" w:rsidP="00B77C41">
            <w:pPr>
              <w:pStyle w:val="Tabletext"/>
              <w:spacing w:before="30" w:after="30"/>
              <w:jc w:val="center"/>
            </w:pPr>
            <w:r>
              <w:t>–</w:t>
            </w:r>
            <w:r w:rsidR="003E4AA1" w:rsidRPr="0023491B">
              <w:t>10.8315    2.2642</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t xml:space="preserve"> </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0.3977  </w:t>
            </w:r>
            <w:r>
              <w:t>–</w:t>
            </w:r>
            <w:r w:rsidR="003E4AA1" w:rsidRPr="0023491B">
              <w:t>12.3714</w:t>
            </w:r>
          </w:p>
        </w:tc>
        <w:tc>
          <w:tcPr>
            <w:tcW w:w="2880" w:type="dxa"/>
          </w:tcPr>
          <w:p w:rsidR="003E4AA1" w:rsidRPr="0023491B" w:rsidRDefault="003E4AA1" w:rsidP="00B77C41">
            <w:pPr>
              <w:pStyle w:val="Tabletext"/>
              <w:spacing w:before="30" w:after="30"/>
              <w:jc w:val="center"/>
            </w:pPr>
            <w:r w:rsidRPr="0023491B">
              <w:t xml:space="preserve">0.8589   </w:t>
            </w:r>
            <w:r w:rsidR="009F6307">
              <w:t>–</w:t>
            </w:r>
            <w:r w:rsidRPr="0023491B">
              <w:t>2.4054</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r w:rsidRPr="00960067">
              <w:rPr>
                <w:i/>
                <w:iCs/>
              </w:rPr>
              <w:t xml:space="preserve"> </w:t>
            </w:r>
          </w:p>
        </w:tc>
        <w:tc>
          <w:tcPr>
            <w:tcW w:w="2697" w:type="dxa"/>
            <w:vAlign w:val="center"/>
          </w:tcPr>
          <w:p w:rsidR="003E4AA1" w:rsidRPr="0023491B" w:rsidRDefault="003E4AA1" w:rsidP="00B77C41">
            <w:pPr>
              <w:pStyle w:val="Tabletext"/>
              <w:spacing w:before="30" w:after="30"/>
              <w:jc w:val="center"/>
            </w:pPr>
            <w:r w:rsidRPr="0023491B">
              <w:t>0.0984    1.3138</w:t>
            </w:r>
          </w:p>
        </w:tc>
        <w:tc>
          <w:tcPr>
            <w:tcW w:w="2880" w:type="dxa"/>
          </w:tcPr>
          <w:p w:rsidR="003E4AA1" w:rsidRPr="0023491B" w:rsidRDefault="009F6307" w:rsidP="00B77C41">
            <w:pPr>
              <w:pStyle w:val="Tabletext"/>
              <w:spacing w:before="30" w:after="30"/>
              <w:jc w:val="center"/>
            </w:pPr>
            <w:r>
              <w:t>–</w:t>
            </w:r>
            <w:r w:rsidR="003E4AA1" w:rsidRPr="0023491B">
              <w:t>0.1804    0.8553</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L</w:t>
            </w:r>
            <w:r w:rsidRPr="00960067">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1.1578</w:t>
            </w:r>
          </w:p>
        </w:tc>
        <w:tc>
          <w:tcPr>
            <w:tcW w:w="2880" w:type="dxa"/>
          </w:tcPr>
          <w:p w:rsidR="003E4AA1" w:rsidRPr="0023491B" w:rsidRDefault="003E4AA1" w:rsidP="00B77C41">
            <w:pPr>
              <w:pStyle w:val="Tabletext"/>
              <w:spacing w:before="30" w:after="30"/>
              <w:jc w:val="center"/>
            </w:pPr>
            <w:r w:rsidRPr="0023491B">
              <w:t>1.1578</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0.0994    2.4200</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2.2 GHz/ Residential/ 30°</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3.2810    1.4200</w:t>
            </w:r>
          </w:p>
        </w:tc>
        <w:tc>
          <w:tcPr>
            <w:tcW w:w="2880" w:type="dxa"/>
          </w:tcPr>
          <w:p w:rsidR="003E4AA1" w:rsidRPr="0023491B" w:rsidRDefault="003E4AA1" w:rsidP="00B77C41">
            <w:pPr>
              <w:pStyle w:val="Tabletext"/>
              <w:spacing w:before="30" w:after="30"/>
              <w:jc w:val="center"/>
            </w:pPr>
            <w:r w:rsidRPr="0023491B">
              <w:t>1.8414    0.9697</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dur</w:t>
            </w:r>
            <w:r w:rsidRPr="00960067">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14.4825</w:t>
            </w:r>
          </w:p>
        </w:tc>
        <w:tc>
          <w:tcPr>
            <w:tcW w:w="2880" w:type="dxa"/>
          </w:tcPr>
          <w:p w:rsidR="003E4AA1" w:rsidRPr="0023491B" w:rsidRDefault="003E4AA1" w:rsidP="00B77C41">
            <w:pPr>
              <w:pStyle w:val="Tabletext"/>
              <w:spacing w:before="30" w:after="30"/>
              <w:jc w:val="center"/>
            </w:pPr>
            <w:r w:rsidRPr="0023491B">
              <w:t>2.7681</w:t>
            </w:r>
          </w:p>
        </w:tc>
      </w:tr>
      <w:tr w:rsidR="003E4AA1" w:rsidRPr="0023491B" w:rsidTr="00B77C41">
        <w:trPr>
          <w:jc w:val="center"/>
        </w:trPr>
        <w:tc>
          <w:tcPr>
            <w:tcW w:w="1808" w:type="dxa"/>
            <w:vAlign w:val="center"/>
          </w:tcPr>
          <w:p w:rsidR="003E4AA1" w:rsidRPr="00960067" w:rsidRDefault="00B809F5"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r w:rsidR="003E4AA1"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1.3799    1.0010</w:t>
            </w:r>
          </w:p>
        </w:tc>
        <w:tc>
          <w:tcPr>
            <w:tcW w:w="2880" w:type="dxa"/>
          </w:tcPr>
          <w:p w:rsidR="003E4AA1" w:rsidRPr="0023491B" w:rsidRDefault="009F6307" w:rsidP="00B77C41">
            <w:pPr>
              <w:pStyle w:val="Tabletext"/>
              <w:spacing w:before="30" w:after="30"/>
              <w:jc w:val="center"/>
            </w:pPr>
            <w:r>
              <w:t>–</w:t>
            </w:r>
            <w:r w:rsidR="003E4AA1" w:rsidRPr="0023491B">
              <w:t>11.1669    2.4724</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t xml:space="preserve"> </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0.8893  </w:t>
            </w:r>
            <w:r>
              <w:t>–</w:t>
            </w:r>
            <w:r w:rsidR="003E4AA1" w:rsidRPr="0023491B">
              <w:t>16.4615</w:t>
            </w:r>
          </w:p>
        </w:tc>
        <w:tc>
          <w:tcPr>
            <w:tcW w:w="2880" w:type="dxa"/>
          </w:tcPr>
          <w:p w:rsidR="003E4AA1" w:rsidRPr="0023491B" w:rsidRDefault="009F6307" w:rsidP="00B77C41">
            <w:pPr>
              <w:pStyle w:val="Tabletext"/>
              <w:spacing w:before="30" w:after="30"/>
              <w:jc w:val="center"/>
            </w:pPr>
            <w:r>
              <w:t>–</w:t>
            </w:r>
            <w:r w:rsidR="003E4AA1" w:rsidRPr="0023491B">
              <w:t xml:space="preserve">0.1030  </w:t>
            </w:r>
            <w:r>
              <w:t>–</w:t>
            </w:r>
            <w:r w:rsidR="003E4AA1" w:rsidRPr="0023491B">
              <w:t>13.7102</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r w:rsidRPr="00960067">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0.2432    0.6519</w:t>
            </w:r>
          </w:p>
        </w:tc>
        <w:tc>
          <w:tcPr>
            <w:tcW w:w="2880" w:type="dxa"/>
          </w:tcPr>
          <w:p w:rsidR="003E4AA1" w:rsidRPr="0023491B" w:rsidRDefault="009F6307" w:rsidP="00B77C41">
            <w:pPr>
              <w:pStyle w:val="Tabletext"/>
              <w:spacing w:before="30" w:after="30"/>
              <w:jc w:val="center"/>
            </w:pPr>
            <w:r>
              <w:t>–</w:t>
            </w:r>
            <w:r w:rsidR="003E4AA1" w:rsidRPr="0023491B">
              <w:t>0.1025    1.7671</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L</w:t>
            </w:r>
            <w:r w:rsidRPr="00960067">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1.9053</w:t>
            </w:r>
          </w:p>
        </w:tc>
        <w:tc>
          <w:tcPr>
            <w:tcW w:w="2880" w:type="dxa"/>
          </w:tcPr>
          <w:p w:rsidR="003E4AA1" w:rsidRPr="0023491B" w:rsidRDefault="003E4AA1" w:rsidP="00B77C41">
            <w:pPr>
              <w:pStyle w:val="Tabletext"/>
              <w:spacing w:before="30" w:after="30"/>
              <w:jc w:val="center"/>
            </w:pPr>
            <w:r w:rsidRPr="0023491B">
              <w:t>1.9053</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0.0196    3.9374</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281FC3">
            <w:pPr>
              <w:pStyle w:val="Tablehead0"/>
              <w:spacing w:before="40" w:after="40"/>
            </w:pPr>
            <w:r>
              <w:t>2.2 GHz/ Residential/ 60</w:t>
            </w:r>
            <w:r w:rsidRPr="0023491B">
              <w:t>°</w:t>
            </w:r>
          </w:p>
        </w:tc>
      </w:tr>
      <w:tr w:rsidR="003E4AA1" w:rsidRPr="001702AB" w:rsidTr="00B77C41">
        <w:trPr>
          <w:jc w:val="center"/>
        </w:trPr>
        <w:tc>
          <w:tcPr>
            <w:tcW w:w="1808" w:type="dxa"/>
            <w:vAlign w:val="center"/>
          </w:tcPr>
          <w:p w:rsidR="003E4AA1" w:rsidRPr="0023491B" w:rsidRDefault="003E4AA1" w:rsidP="00281FC3">
            <w:pPr>
              <w:pStyle w:val="Tablehead0"/>
              <w:spacing w:before="40" w:after="40"/>
            </w:pPr>
            <w:r w:rsidRPr="0023491B">
              <w:t>Information</w:t>
            </w:r>
          </w:p>
        </w:tc>
        <w:tc>
          <w:tcPr>
            <w:tcW w:w="5577" w:type="dxa"/>
            <w:gridSpan w:val="2"/>
            <w:vAlign w:val="center"/>
          </w:tcPr>
          <w:p w:rsidR="003E4AA1" w:rsidRPr="003E4AA1" w:rsidRDefault="003E4AA1" w:rsidP="00281FC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281FC3">
            <w:pPr>
              <w:pStyle w:val="Tablehead0"/>
              <w:spacing w:before="40" w:after="40"/>
            </w:pPr>
            <w:r w:rsidRPr="0023491B">
              <w:t>Parameter</w:t>
            </w:r>
          </w:p>
        </w:tc>
        <w:tc>
          <w:tcPr>
            <w:tcW w:w="2697" w:type="dxa"/>
            <w:vAlign w:val="center"/>
          </w:tcPr>
          <w:p w:rsidR="003E4AA1" w:rsidRPr="0023491B" w:rsidRDefault="003E4AA1" w:rsidP="00281FC3">
            <w:pPr>
              <w:pStyle w:val="Tablehead0"/>
              <w:spacing w:before="40" w:after="40"/>
            </w:pPr>
            <w:r w:rsidRPr="0023491B">
              <w:t>GOOD</w:t>
            </w:r>
          </w:p>
        </w:tc>
        <w:tc>
          <w:tcPr>
            <w:tcW w:w="2880" w:type="dxa"/>
          </w:tcPr>
          <w:p w:rsidR="003E4AA1" w:rsidRPr="0023491B" w:rsidRDefault="003E4AA1" w:rsidP="00281FC3">
            <w:pPr>
              <w:pStyle w:val="Tablehead0"/>
              <w:spacing w:before="40" w:after="40"/>
            </w:pPr>
            <w:r w:rsidRPr="0023491B">
              <w:t>BAD</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vAlign w:val="center"/>
          </w:tcPr>
          <w:p w:rsidR="003E4AA1" w:rsidRPr="0023491B" w:rsidRDefault="003E4AA1" w:rsidP="00B77C41">
            <w:pPr>
              <w:pStyle w:val="Tabletext"/>
              <w:spacing w:before="20" w:after="20"/>
              <w:jc w:val="center"/>
            </w:pPr>
            <w:r>
              <w:t>3.255 1.287</w:t>
            </w:r>
          </w:p>
        </w:tc>
        <w:tc>
          <w:tcPr>
            <w:tcW w:w="2880" w:type="dxa"/>
          </w:tcPr>
          <w:p w:rsidR="003E4AA1" w:rsidRPr="0023491B" w:rsidRDefault="003E4AA1" w:rsidP="00B77C41">
            <w:pPr>
              <w:pStyle w:val="Tabletext"/>
              <w:spacing w:before="20" w:after="20"/>
              <w:jc w:val="center"/>
            </w:pPr>
            <w:r>
              <w:t>3.277 1.260</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dur</w:t>
            </w:r>
            <w:r w:rsidRPr="00E8118E">
              <w:rPr>
                <w:i/>
                <w:iCs/>
                <w:vertAlign w:val="subscript"/>
              </w:rPr>
              <w:t>minG,B</w:t>
            </w:r>
          </w:p>
        </w:tc>
        <w:tc>
          <w:tcPr>
            <w:tcW w:w="2697" w:type="dxa"/>
            <w:vAlign w:val="center"/>
          </w:tcPr>
          <w:p w:rsidR="003E4AA1" w:rsidRPr="0023491B" w:rsidRDefault="003E4AA1" w:rsidP="00B77C41">
            <w:pPr>
              <w:pStyle w:val="Tabletext"/>
              <w:spacing w:before="20" w:after="20"/>
              <w:jc w:val="center"/>
            </w:pPr>
            <w:r>
              <w:t>6.47</w:t>
            </w:r>
          </w:p>
        </w:tc>
        <w:tc>
          <w:tcPr>
            <w:tcW w:w="2880" w:type="dxa"/>
          </w:tcPr>
          <w:p w:rsidR="003E4AA1" w:rsidRPr="0023491B" w:rsidRDefault="003E4AA1" w:rsidP="00B77C41">
            <w:pPr>
              <w:pStyle w:val="Tabletext"/>
              <w:spacing w:before="20" w:after="20"/>
              <w:jc w:val="center"/>
            </w:pPr>
            <w:r>
              <w:t>7.81</w:t>
            </w:r>
          </w:p>
        </w:tc>
      </w:tr>
      <w:tr w:rsidR="003E4AA1" w:rsidRPr="0023491B" w:rsidTr="00B77C41">
        <w:trPr>
          <w:jc w:val="center"/>
        </w:trPr>
        <w:tc>
          <w:tcPr>
            <w:tcW w:w="1808" w:type="dxa"/>
            <w:vAlign w:val="center"/>
          </w:tcPr>
          <w:p w:rsidR="003E4AA1" w:rsidRPr="00E8118E" w:rsidRDefault="00B809F5" w:rsidP="00B77C41">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E8118E">
              <w:rPr>
                <w:i/>
                <w:iCs/>
                <w:vertAlign w:val="subscript"/>
                <w:lang w:val="de-CH"/>
              </w:rPr>
              <w:t>GB</w:t>
            </w:r>
            <w:r w:rsidR="003E4AA1"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E8118E">
              <w:rPr>
                <w:i/>
                <w:iCs/>
                <w:vertAlign w:val="subscript"/>
                <w:lang w:val="de-CH"/>
              </w:rPr>
              <w:t>GB</w:t>
            </w:r>
          </w:p>
        </w:tc>
        <w:tc>
          <w:tcPr>
            <w:tcW w:w="2697" w:type="dxa"/>
            <w:vAlign w:val="center"/>
          </w:tcPr>
          <w:p w:rsidR="003E4AA1" w:rsidRPr="0023491B" w:rsidRDefault="003E4AA1" w:rsidP="00B77C41">
            <w:pPr>
              <w:pStyle w:val="Tabletext"/>
              <w:spacing w:before="20" w:after="20"/>
              <w:jc w:val="center"/>
            </w:pPr>
            <w:r>
              <w:t>0  0.30</w:t>
            </w:r>
          </w:p>
        </w:tc>
        <w:tc>
          <w:tcPr>
            <w:tcW w:w="2880" w:type="dxa"/>
          </w:tcPr>
          <w:p w:rsidR="003E4AA1" w:rsidRPr="0023491B" w:rsidRDefault="009F6307" w:rsidP="00B77C41">
            <w:pPr>
              <w:pStyle w:val="Tabletext"/>
              <w:spacing w:before="20" w:after="20"/>
              <w:jc w:val="center"/>
            </w:pPr>
            <w:r>
              <w:t>–</w:t>
            </w:r>
            <w:r w:rsidR="003E4AA1">
              <w:t>2.32 2.06</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t xml:space="preserve"> </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vAlign w:val="center"/>
          </w:tcPr>
          <w:p w:rsidR="003E4AA1" w:rsidRPr="0023491B" w:rsidRDefault="009F6307" w:rsidP="00B77C41">
            <w:pPr>
              <w:pStyle w:val="Tabletext"/>
              <w:spacing w:before="20" w:after="20"/>
              <w:jc w:val="center"/>
            </w:pPr>
            <w:r>
              <w:t>–</w:t>
            </w:r>
            <w:r w:rsidR="003E4AA1">
              <w:t xml:space="preserve">2.024 </w:t>
            </w:r>
            <w:r>
              <w:t>–</w:t>
            </w:r>
            <w:r w:rsidR="003E4AA1">
              <w:t>19.454</w:t>
            </w:r>
          </w:p>
        </w:tc>
        <w:tc>
          <w:tcPr>
            <w:tcW w:w="2880" w:type="dxa"/>
          </w:tcPr>
          <w:p w:rsidR="003E4AA1" w:rsidRPr="0023491B" w:rsidRDefault="009F6307" w:rsidP="00B77C41">
            <w:pPr>
              <w:pStyle w:val="Tabletext"/>
              <w:spacing w:before="20" w:after="20"/>
              <w:jc w:val="center"/>
            </w:pPr>
            <w:r>
              <w:t>–</w:t>
            </w:r>
            <w:r w:rsidR="003E4AA1">
              <w:t xml:space="preserve">1.496 </w:t>
            </w:r>
            <w:r>
              <w:t>–</w:t>
            </w:r>
            <w:r w:rsidR="003E4AA1">
              <w:t>22.894</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r w:rsidRPr="00E8118E">
              <w:rPr>
                <w:i/>
                <w:iCs/>
              </w:rPr>
              <w:t xml:space="preserve"> </w:t>
            </w:r>
          </w:p>
        </w:tc>
        <w:tc>
          <w:tcPr>
            <w:tcW w:w="2697" w:type="dxa"/>
            <w:vAlign w:val="center"/>
          </w:tcPr>
          <w:p w:rsidR="003E4AA1" w:rsidRPr="0023491B" w:rsidRDefault="003E4AA1" w:rsidP="00B77C41">
            <w:pPr>
              <w:pStyle w:val="Tabletext"/>
              <w:spacing w:before="20" w:after="20"/>
              <w:jc w:val="center"/>
            </w:pPr>
            <w:r>
              <w:t>0.273  0.403</w:t>
            </w:r>
          </w:p>
        </w:tc>
        <w:tc>
          <w:tcPr>
            <w:tcW w:w="2880" w:type="dxa"/>
          </w:tcPr>
          <w:p w:rsidR="003E4AA1" w:rsidRPr="0023491B" w:rsidRDefault="009F6307" w:rsidP="00B77C41">
            <w:pPr>
              <w:pStyle w:val="Tabletext"/>
              <w:spacing w:before="20" w:after="20"/>
              <w:jc w:val="center"/>
            </w:pPr>
            <w:r>
              <w:t>–</w:t>
            </w:r>
            <w:r w:rsidR="003E4AA1">
              <w:t xml:space="preserve">0.361  </w:t>
            </w:r>
            <w:r>
              <w:t>–</w:t>
            </w:r>
            <w:r w:rsidR="003E4AA1">
              <w:t>0.119</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L</w:t>
            </w:r>
            <w:r w:rsidRPr="00E8118E">
              <w:rPr>
                <w:i/>
                <w:iCs/>
                <w:vertAlign w:val="subscript"/>
              </w:rPr>
              <w:t>corrG,B</w:t>
            </w:r>
          </w:p>
        </w:tc>
        <w:tc>
          <w:tcPr>
            <w:tcW w:w="2697" w:type="dxa"/>
            <w:vAlign w:val="center"/>
          </w:tcPr>
          <w:p w:rsidR="003E4AA1" w:rsidRPr="0023491B" w:rsidRDefault="003E4AA1" w:rsidP="00B77C41">
            <w:pPr>
              <w:pStyle w:val="Tabletext"/>
              <w:spacing w:before="20" w:after="20"/>
              <w:jc w:val="center"/>
            </w:pPr>
            <w:r>
              <w:t>3.84</w:t>
            </w:r>
          </w:p>
        </w:tc>
        <w:tc>
          <w:tcPr>
            <w:tcW w:w="2880" w:type="dxa"/>
          </w:tcPr>
          <w:p w:rsidR="003E4AA1" w:rsidRPr="0023491B" w:rsidRDefault="003E4AA1" w:rsidP="00B77C41">
            <w:pPr>
              <w:pStyle w:val="Tabletext"/>
              <w:spacing w:before="20" w:after="20"/>
              <w:jc w:val="center"/>
            </w:pPr>
            <w:r>
              <w:t>3.84</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vAlign w:val="center"/>
          </w:tcPr>
          <w:p w:rsidR="003E4AA1" w:rsidRPr="0023491B" w:rsidRDefault="009F6307" w:rsidP="00B77C41">
            <w:pPr>
              <w:pStyle w:val="Tabletext"/>
              <w:spacing w:before="20" w:after="20"/>
              <w:jc w:val="center"/>
            </w:pPr>
            <w:r>
              <w:t>–</w:t>
            </w:r>
            <w:r w:rsidR="003E4AA1">
              <w:t>1.591  12.274</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vAlign w:val="center"/>
          </w:tcPr>
          <w:p w:rsidR="003E4AA1" w:rsidRPr="0023491B" w:rsidRDefault="003E4AA1" w:rsidP="00B77C41">
            <w:pPr>
              <w:pStyle w:val="Tabletext"/>
              <w:spacing w:before="20" w:after="20"/>
              <w:jc w:val="center"/>
            </w:pPr>
            <w:r>
              <w:t>[0.1 ; 0.9]</w:t>
            </w:r>
          </w:p>
        </w:tc>
      </w:tr>
    </w:tbl>
    <w:p w:rsidR="003E4AA1" w:rsidRDefault="003E4AA1" w:rsidP="003E4AA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t>2.2 GHz/ Residential/ 70</w:t>
            </w:r>
            <w:r w:rsidRPr="0023491B">
              <w:t>°</w:t>
            </w:r>
          </w:p>
        </w:tc>
      </w:tr>
      <w:tr w:rsidR="003E4AA1" w:rsidRPr="001702AB"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vAlign w:val="center"/>
          </w:tcPr>
          <w:p w:rsidR="003E4AA1" w:rsidRPr="0023491B" w:rsidRDefault="003E4AA1" w:rsidP="00B77C41">
            <w:pPr>
              <w:pStyle w:val="Tabletext"/>
              <w:spacing w:before="20" w:after="20"/>
              <w:jc w:val="center"/>
            </w:pPr>
            <w:r w:rsidRPr="00541DF1">
              <w:t>4.3291    0.7249</w:t>
            </w:r>
          </w:p>
        </w:tc>
        <w:tc>
          <w:tcPr>
            <w:tcW w:w="2880" w:type="dxa"/>
          </w:tcPr>
          <w:p w:rsidR="003E4AA1" w:rsidRPr="0023491B" w:rsidRDefault="003E4AA1" w:rsidP="00B77C41">
            <w:pPr>
              <w:pStyle w:val="Tabletext"/>
              <w:spacing w:before="20" w:after="20"/>
              <w:jc w:val="center"/>
            </w:pPr>
            <w:r w:rsidRPr="00541DF1">
              <w:t>3.4534    0.9763</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dur</w:t>
            </w:r>
            <w:r w:rsidRPr="00E8118E">
              <w:rPr>
                <w:i/>
                <w:iCs/>
                <w:vertAlign w:val="subscript"/>
              </w:rPr>
              <w:t>minG,B</w:t>
            </w:r>
          </w:p>
        </w:tc>
        <w:tc>
          <w:tcPr>
            <w:tcW w:w="2697" w:type="dxa"/>
            <w:vAlign w:val="center"/>
          </w:tcPr>
          <w:p w:rsidR="003E4AA1" w:rsidRPr="00541DF1" w:rsidRDefault="003E4AA1" w:rsidP="00B77C41">
            <w:pPr>
              <w:pStyle w:val="Tabletext"/>
              <w:spacing w:before="20" w:after="20"/>
              <w:jc w:val="center"/>
              <w:rPr>
                <w:highlight w:val="red"/>
              </w:rPr>
            </w:pPr>
            <w:r w:rsidRPr="008F3373">
              <w:t>27.3637</w:t>
            </w:r>
          </w:p>
        </w:tc>
        <w:tc>
          <w:tcPr>
            <w:tcW w:w="2880" w:type="dxa"/>
          </w:tcPr>
          <w:p w:rsidR="003E4AA1" w:rsidRPr="008F3373" w:rsidRDefault="003E4AA1" w:rsidP="00B77C41">
            <w:pPr>
              <w:pStyle w:val="Tabletext"/>
              <w:spacing w:before="20" w:after="20"/>
              <w:jc w:val="center"/>
              <w:rPr>
                <w:highlight w:val="red"/>
              </w:rPr>
            </w:pPr>
            <w:r w:rsidRPr="008F3373">
              <w:t>8.9481</w:t>
            </w:r>
          </w:p>
        </w:tc>
      </w:tr>
      <w:tr w:rsidR="003E4AA1" w:rsidRPr="0023491B" w:rsidTr="00B77C41">
        <w:trPr>
          <w:jc w:val="center"/>
        </w:trPr>
        <w:tc>
          <w:tcPr>
            <w:tcW w:w="1808" w:type="dxa"/>
            <w:vAlign w:val="center"/>
          </w:tcPr>
          <w:p w:rsidR="003E4AA1" w:rsidRPr="00E8118E" w:rsidRDefault="00B809F5" w:rsidP="00B77C41">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E8118E">
              <w:rPr>
                <w:i/>
                <w:iCs/>
                <w:vertAlign w:val="subscript"/>
                <w:lang w:val="de-CH"/>
              </w:rPr>
              <w:t>GB</w:t>
            </w:r>
            <w:r w:rsidR="003E4AA1"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E8118E">
              <w:rPr>
                <w:i/>
                <w:iCs/>
                <w:vertAlign w:val="subscript"/>
                <w:lang w:val="de-CH"/>
              </w:rPr>
              <w:t>GB</w:t>
            </w:r>
          </w:p>
        </w:tc>
        <w:tc>
          <w:tcPr>
            <w:tcW w:w="2697" w:type="dxa"/>
            <w:vAlign w:val="center"/>
          </w:tcPr>
          <w:p w:rsidR="003E4AA1" w:rsidRPr="0023491B" w:rsidRDefault="009F6307" w:rsidP="00B77C41">
            <w:pPr>
              <w:pStyle w:val="Tabletext"/>
              <w:spacing w:before="20" w:after="20"/>
              <w:jc w:val="center"/>
            </w:pPr>
            <w:r>
              <w:t>–</w:t>
            </w:r>
            <w:r w:rsidR="003E4AA1" w:rsidRPr="00541DF1">
              <w:t>0.1625</w:t>
            </w:r>
            <w:r w:rsidR="003E4AA1">
              <w:t xml:space="preserve">  </w:t>
            </w:r>
            <w:r w:rsidR="003E4AA1" w:rsidRPr="00541DF1">
              <w:t xml:space="preserve"> 0.3249</w:t>
            </w:r>
          </w:p>
        </w:tc>
        <w:tc>
          <w:tcPr>
            <w:tcW w:w="2880" w:type="dxa"/>
          </w:tcPr>
          <w:p w:rsidR="003E4AA1" w:rsidRPr="0023491B" w:rsidRDefault="009F6307" w:rsidP="00B77C41">
            <w:pPr>
              <w:pStyle w:val="Tabletext"/>
              <w:spacing w:before="20" w:after="20"/>
              <w:jc w:val="center"/>
            </w:pPr>
            <w:r>
              <w:t>–</w:t>
            </w:r>
            <w:r w:rsidR="003E4AA1" w:rsidRPr="00541DF1">
              <w:t>1.6084</w:t>
            </w:r>
            <w:r w:rsidR="003E4AA1">
              <w:t xml:space="preserve">  </w:t>
            </w:r>
            <w:r w:rsidR="003E4AA1" w:rsidRPr="00541DF1">
              <w:t xml:space="preserve"> 0.5817</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t xml:space="preserve"> </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vAlign w:val="center"/>
          </w:tcPr>
          <w:p w:rsidR="003E4AA1" w:rsidRPr="0023491B" w:rsidRDefault="003E4AA1" w:rsidP="00B77C41">
            <w:pPr>
              <w:pStyle w:val="Tabletext"/>
              <w:spacing w:before="20" w:after="20"/>
              <w:jc w:val="center"/>
            </w:pPr>
            <w:r w:rsidRPr="00541DF1">
              <w:t xml:space="preserve">0.6321  </w:t>
            </w:r>
            <w:r w:rsidR="009F6307">
              <w:t>–</w:t>
            </w:r>
            <w:r w:rsidRPr="00541DF1">
              <w:t>21.5594</w:t>
            </w:r>
          </w:p>
        </w:tc>
        <w:tc>
          <w:tcPr>
            <w:tcW w:w="2880" w:type="dxa"/>
          </w:tcPr>
          <w:p w:rsidR="003E4AA1" w:rsidRPr="0023491B" w:rsidRDefault="003E4AA1" w:rsidP="00DA5972">
            <w:pPr>
              <w:pStyle w:val="Tabletext"/>
              <w:spacing w:before="20" w:after="20"/>
            </w:pPr>
            <w:r>
              <w:tab/>
            </w:r>
            <w:r w:rsidR="00BB0FF6">
              <w:tab/>
            </w:r>
            <w:r w:rsidR="009F6307">
              <w:t>–</w:t>
            </w:r>
            <w:r w:rsidRPr="00541DF1">
              <w:t xml:space="preserve">0.3976  </w:t>
            </w:r>
            <w:r w:rsidR="00DA5972">
              <w:t xml:space="preserve"> –</w:t>
            </w:r>
            <w:r w:rsidRPr="00541DF1">
              <w:t>22.7905</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r w:rsidRPr="00E8118E">
              <w:rPr>
                <w:i/>
                <w:iCs/>
              </w:rPr>
              <w:t xml:space="preserve"> </w:t>
            </w:r>
          </w:p>
        </w:tc>
        <w:tc>
          <w:tcPr>
            <w:tcW w:w="2697" w:type="dxa"/>
            <w:vAlign w:val="center"/>
          </w:tcPr>
          <w:p w:rsidR="003E4AA1" w:rsidRPr="0023491B" w:rsidRDefault="003E4AA1" w:rsidP="00B77C41">
            <w:pPr>
              <w:pStyle w:val="Tabletext"/>
              <w:spacing w:before="20" w:after="20"/>
              <w:jc w:val="center"/>
            </w:pPr>
            <w:r w:rsidRPr="00541DF1">
              <w:t>0.1764    0.4135</w:t>
            </w:r>
          </w:p>
        </w:tc>
        <w:tc>
          <w:tcPr>
            <w:tcW w:w="2880" w:type="dxa"/>
          </w:tcPr>
          <w:p w:rsidR="003E4AA1" w:rsidRPr="0023491B" w:rsidRDefault="003E4AA1" w:rsidP="00B77C41">
            <w:pPr>
              <w:pStyle w:val="Tabletext"/>
              <w:tabs>
                <w:tab w:val="left" w:pos="615"/>
              </w:tabs>
              <w:spacing w:before="20" w:after="20"/>
            </w:pPr>
            <w:r>
              <w:tab/>
            </w:r>
            <w:r>
              <w:tab/>
            </w:r>
            <w:r>
              <w:tab/>
            </w:r>
            <w:r w:rsidR="00DA5972">
              <w:t>–</w:t>
            </w:r>
            <w:r w:rsidRPr="00541DF1">
              <w:t>0.0796    0.1939</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L</w:t>
            </w:r>
            <w:r w:rsidRPr="00E8118E">
              <w:rPr>
                <w:i/>
                <w:iCs/>
                <w:vertAlign w:val="subscript"/>
              </w:rPr>
              <w:t>corrG,B</w:t>
            </w:r>
          </w:p>
        </w:tc>
        <w:tc>
          <w:tcPr>
            <w:tcW w:w="2697" w:type="dxa"/>
            <w:vAlign w:val="center"/>
          </w:tcPr>
          <w:p w:rsidR="003E4AA1" w:rsidRPr="0023491B" w:rsidRDefault="003E4AA1" w:rsidP="00B77C41">
            <w:pPr>
              <w:pStyle w:val="Tabletext"/>
              <w:spacing w:before="20" w:after="20"/>
              <w:jc w:val="center"/>
            </w:pPr>
            <w:r w:rsidRPr="00541DF1">
              <w:t>1.6854</w:t>
            </w:r>
          </w:p>
        </w:tc>
        <w:tc>
          <w:tcPr>
            <w:tcW w:w="2880" w:type="dxa"/>
          </w:tcPr>
          <w:p w:rsidR="003E4AA1" w:rsidRPr="0023491B" w:rsidRDefault="003E4AA1" w:rsidP="00B77C41">
            <w:pPr>
              <w:pStyle w:val="Tabletext"/>
              <w:spacing w:before="20" w:after="20"/>
              <w:jc w:val="center"/>
            </w:pPr>
            <w:r w:rsidRPr="00541DF1">
              <w:t>1.6854</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vAlign w:val="center"/>
          </w:tcPr>
          <w:p w:rsidR="003E4AA1" w:rsidRPr="0023491B" w:rsidRDefault="003E4AA1" w:rsidP="00B77C41">
            <w:pPr>
              <w:pStyle w:val="Tabletext"/>
              <w:spacing w:before="20" w:after="20"/>
              <w:jc w:val="center"/>
            </w:pPr>
            <w:r w:rsidRPr="00541DF1">
              <w:t>3.0127    6.2345</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vAlign w:val="center"/>
          </w:tcPr>
          <w:p w:rsidR="003E4AA1" w:rsidRPr="0023491B" w:rsidRDefault="003E4AA1" w:rsidP="00B77C41">
            <w:pPr>
              <w:pStyle w:val="Tabletext"/>
              <w:spacing w:before="20" w:after="20"/>
              <w:jc w:val="center"/>
            </w:pPr>
            <w:r>
              <w:t>[0.1 ; 0.9]</w:t>
            </w:r>
          </w:p>
        </w:tc>
      </w:tr>
    </w:tbl>
    <w:p w:rsidR="004D2E82" w:rsidRPr="00A13903" w:rsidRDefault="004D2E82" w:rsidP="004D2E82">
      <w:pPr>
        <w:pStyle w:val="Heading1"/>
        <w:rPr>
          <w:lang w:val="en-US"/>
        </w:rPr>
      </w:pPr>
      <w:r w:rsidRPr="00A13903">
        <w:rPr>
          <w:lang w:val="en-US"/>
        </w:rPr>
        <w:t>3</w:t>
      </w:r>
      <w:r w:rsidRPr="00A13903">
        <w:rPr>
          <w:lang w:val="en-US"/>
        </w:rPr>
        <w:tab/>
        <w:t>Frequencies between 3 and 5 GHz</w:t>
      </w:r>
    </w:p>
    <w:p w:rsidR="004D2E82" w:rsidRPr="00A13903" w:rsidRDefault="004D2E82" w:rsidP="004D2E82">
      <w:pPr>
        <w:pStyle w:val="Heading2"/>
        <w:spacing w:after="240"/>
        <w:rPr>
          <w:lang w:val="en-US"/>
        </w:rPr>
      </w:pPr>
      <w:r w:rsidRPr="00A13903">
        <w:rPr>
          <w:lang w:val="en-US"/>
        </w:rPr>
        <w:t>3.1</w:t>
      </w:r>
      <w:r w:rsidRPr="00A13903">
        <w:rPr>
          <w:lang w:val="en-US"/>
        </w:rPr>
        <w:tab/>
        <w:t>Urban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t>3.8 GHz/ Urban/ 2</w:t>
            </w:r>
            <w:r w:rsidRPr="0023491B">
              <w:t>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3491B">
              <w:t>µ</w:t>
            </w:r>
            <w:r w:rsidRPr="002A3CDA">
              <w:rPr>
                <w:i/>
                <w:iCs/>
                <w:vertAlign w:val="subscript"/>
              </w:rPr>
              <w:t>G,B</w:t>
            </w:r>
            <w:r w:rsidRPr="00932F58">
              <w:rPr>
                <w:i/>
                <w:iCs/>
              </w:rPr>
              <w:t>,</w:t>
            </w:r>
            <w:r w:rsidRPr="0023491B">
              <w:sym w:font="Symbol" w:char="F073"/>
            </w:r>
            <w:r w:rsidRPr="002A3CDA">
              <w:rPr>
                <w:i/>
                <w:iCs/>
                <w:vertAlign w:val="subscript"/>
              </w:rPr>
              <w:t>G,B</w:t>
            </w:r>
          </w:p>
        </w:tc>
        <w:tc>
          <w:tcPr>
            <w:tcW w:w="2697" w:type="dxa"/>
            <w:vAlign w:val="center"/>
          </w:tcPr>
          <w:p w:rsidR="004D2E82" w:rsidRPr="0023491B" w:rsidRDefault="004D2E82" w:rsidP="00C76656">
            <w:pPr>
              <w:pStyle w:val="Tabletext"/>
              <w:spacing w:before="20" w:after="20"/>
              <w:jc w:val="center"/>
            </w:pPr>
            <w:r w:rsidRPr="00541DF1">
              <w:t>2.5467    1.0431</w:t>
            </w:r>
          </w:p>
        </w:tc>
        <w:tc>
          <w:tcPr>
            <w:tcW w:w="2880" w:type="dxa"/>
          </w:tcPr>
          <w:p w:rsidR="004D2E82" w:rsidRPr="0023491B" w:rsidRDefault="004D2E82" w:rsidP="00C76656">
            <w:pPr>
              <w:pStyle w:val="Tabletext"/>
              <w:tabs>
                <w:tab w:val="left" w:pos="480"/>
              </w:tabs>
              <w:spacing w:before="20" w:after="20"/>
            </w:pPr>
            <w:r>
              <w:tab/>
            </w:r>
            <w:r>
              <w:tab/>
            </w:r>
            <w:r w:rsidRPr="00573AE9">
              <w:t>3.6890    0.9796</w:t>
            </w:r>
            <w:r>
              <w:tab/>
            </w:r>
            <w:r>
              <w:tab/>
            </w:r>
            <w:r>
              <w:tab/>
            </w:r>
          </w:p>
        </w:tc>
      </w:tr>
      <w:tr w:rsidR="004D2E82" w:rsidRPr="0023491B" w:rsidTr="00C76656">
        <w:trPr>
          <w:jc w:val="center"/>
        </w:trPr>
        <w:tc>
          <w:tcPr>
            <w:tcW w:w="1808" w:type="dxa"/>
            <w:vAlign w:val="center"/>
          </w:tcPr>
          <w:p w:rsidR="004D2E82" w:rsidRPr="002A3CDA" w:rsidRDefault="004D2E82" w:rsidP="00C76656">
            <w:pPr>
              <w:pStyle w:val="Tabletext"/>
              <w:spacing w:before="20" w:after="20"/>
              <w:jc w:val="center"/>
              <w:rPr>
                <w:i/>
                <w:iCs/>
              </w:rPr>
            </w:pPr>
            <w:r w:rsidRPr="002A3CDA">
              <w:rPr>
                <w:i/>
                <w:iCs/>
              </w:rPr>
              <w:t>dur</w:t>
            </w:r>
            <w:r w:rsidRPr="002A3CDA">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C722AD">
              <w:t>5.2610</w:t>
            </w:r>
          </w:p>
        </w:tc>
        <w:tc>
          <w:tcPr>
            <w:tcW w:w="2880" w:type="dxa"/>
          </w:tcPr>
          <w:p w:rsidR="004D2E82" w:rsidRPr="0023491B" w:rsidRDefault="004D2E82" w:rsidP="00C76656">
            <w:pPr>
              <w:pStyle w:val="Tabletext"/>
              <w:spacing w:before="20" w:after="20"/>
              <w:jc w:val="center"/>
            </w:pPr>
            <w:r w:rsidRPr="00C722AD">
              <w:t>10.3114</w:t>
            </w:r>
          </w:p>
        </w:tc>
      </w:tr>
      <w:tr w:rsidR="004D2E82" w:rsidRPr="0023491B" w:rsidTr="00C76656">
        <w:trPr>
          <w:jc w:val="center"/>
        </w:trPr>
        <w:tc>
          <w:tcPr>
            <w:tcW w:w="1808" w:type="dxa"/>
            <w:vAlign w:val="center"/>
          </w:tcPr>
          <w:p w:rsidR="004D2E82" w:rsidRPr="005A2E41" w:rsidRDefault="00B809F5" w:rsidP="00C76656">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2A3CDA">
              <w:rPr>
                <w:i/>
                <w:iCs/>
                <w:vertAlign w:val="subscript"/>
                <w:lang w:val="de-CH"/>
              </w:rPr>
              <w:t>GB</w:t>
            </w:r>
            <w:r w:rsidR="004D2E82" w:rsidRPr="00BE7EC9">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2A3CDA">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573AE9">
              <w:t>2.7844</w:t>
            </w:r>
            <w:r>
              <w:t xml:space="preserve">  </w:t>
            </w:r>
            <w:r w:rsidRPr="00573AE9">
              <w:t xml:space="preserve"> 2.6841</w:t>
            </w:r>
          </w:p>
        </w:tc>
        <w:tc>
          <w:tcPr>
            <w:tcW w:w="2880" w:type="dxa"/>
          </w:tcPr>
          <w:p w:rsidR="004D2E82" w:rsidRPr="0023491B" w:rsidRDefault="004D2E82" w:rsidP="00C76656">
            <w:pPr>
              <w:pStyle w:val="Tabletext"/>
              <w:tabs>
                <w:tab w:val="left" w:pos="480"/>
              </w:tabs>
              <w:spacing w:before="20" w:after="20"/>
            </w:pPr>
            <w:r>
              <w:tab/>
            </w:r>
            <w:r>
              <w:tab/>
              <w:t>−</w:t>
            </w:r>
            <w:r w:rsidRPr="00573AE9">
              <w:t>19.4022</w:t>
            </w:r>
            <w:r>
              <w:tab/>
            </w:r>
            <w:r w:rsidRPr="00573AE9">
              <w:t>3.2428</w:t>
            </w:r>
            <w:r>
              <w:tab/>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A3CDA">
              <w:rPr>
                <w:i/>
                <w:iCs/>
              </w:rPr>
              <w:t>h</w:t>
            </w:r>
            <w:r w:rsidRPr="0023491B">
              <w:rPr>
                <w:vertAlign w:val="subscript"/>
              </w:rPr>
              <w:t>1</w:t>
            </w:r>
            <w:r w:rsidRPr="002A3CDA">
              <w:rPr>
                <w:i/>
                <w:iCs/>
                <w:vertAlign w:val="subscript"/>
              </w:rPr>
              <w:t>G,B</w:t>
            </w:r>
            <w:r w:rsidRPr="0023491B">
              <w:rPr>
                <w:vertAlign w:val="subscript"/>
              </w:rPr>
              <w:t xml:space="preserve">, </w:t>
            </w:r>
            <w:r w:rsidRPr="002A3CDA">
              <w:rPr>
                <w:i/>
                <w:iCs/>
              </w:rPr>
              <w:t>h</w:t>
            </w:r>
            <w:r w:rsidRPr="0023491B">
              <w:rPr>
                <w:vertAlign w:val="subscript"/>
              </w:rPr>
              <w:t>2</w:t>
            </w:r>
            <w:r w:rsidRPr="002A3CDA">
              <w:rPr>
                <w:i/>
                <w:iCs/>
                <w:vertAlign w:val="subscript"/>
              </w:rPr>
              <w:t>G,B</w:t>
            </w:r>
            <w:r w:rsidRPr="0023491B">
              <w:t xml:space="preserve"> </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vAlign w:val="center"/>
          </w:tcPr>
          <w:p w:rsidR="004D2E82" w:rsidRPr="0023491B" w:rsidRDefault="004D2E82" w:rsidP="00C76656">
            <w:pPr>
              <w:pStyle w:val="Tabletext"/>
              <w:spacing w:before="20" w:after="20"/>
              <w:jc w:val="center"/>
            </w:pPr>
            <w:r w:rsidRPr="00573AE9">
              <w:t xml:space="preserve">0.1757  </w:t>
            </w:r>
            <w:r>
              <w:t>−</w:t>
            </w:r>
            <w:r w:rsidRPr="00573AE9">
              <w:t>12.9417</w:t>
            </w:r>
          </w:p>
        </w:tc>
        <w:tc>
          <w:tcPr>
            <w:tcW w:w="2880" w:type="dxa"/>
          </w:tcPr>
          <w:p w:rsidR="004D2E82" w:rsidRPr="0023491B" w:rsidRDefault="004D2E82" w:rsidP="00C76656">
            <w:pPr>
              <w:pStyle w:val="Tabletext"/>
              <w:spacing w:before="20" w:after="20"/>
              <w:jc w:val="center"/>
            </w:pPr>
            <w:r w:rsidRPr="00573AE9">
              <w:t xml:space="preserve">0.9638   </w:t>
            </w:r>
            <w:r>
              <w:t>−</w:t>
            </w:r>
            <w:r w:rsidRPr="00573AE9">
              <w:t>0.9382</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A3CDA">
              <w:rPr>
                <w:i/>
                <w:iCs/>
              </w:rPr>
              <w:t>g</w:t>
            </w:r>
            <w:r w:rsidRPr="0023491B">
              <w:rPr>
                <w:vertAlign w:val="subscript"/>
              </w:rPr>
              <w:t>1</w:t>
            </w:r>
            <w:r w:rsidRPr="002A3CDA">
              <w:rPr>
                <w:i/>
                <w:iCs/>
                <w:vertAlign w:val="subscript"/>
              </w:rPr>
              <w:t>G,B</w:t>
            </w:r>
            <w:r w:rsidRPr="0023491B">
              <w:rPr>
                <w:vertAlign w:val="subscript"/>
              </w:rPr>
              <w:t xml:space="preserve">,  </w:t>
            </w:r>
            <w:r w:rsidRPr="002A3CDA">
              <w:rPr>
                <w:i/>
                <w:iCs/>
              </w:rPr>
              <w:t>g</w:t>
            </w:r>
            <w:r w:rsidRPr="0023491B">
              <w:rPr>
                <w:vertAlign w:val="subscript"/>
              </w:rPr>
              <w:t>2</w:t>
            </w:r>
            <w:r w:rsidRPr="002A3CDA">
              <w:rPr>
                <w:i/>
                <w:iCs/>
                <w:vertAlign w:val="subscript"/>
              </w:rPr>
              <w:t>G,B</w:t>
            </w:r>
            <w:r w:rsidRPr="0023491B">
              <w:t xml:space="preserve"> </w:t>
            </w:r>
          </w:p>
        </w:tc>
        <w:tc>
          <w:tcPr>
            <w:tcW w:w="2697" w:type="dxa"/>
            <w:vAlign w:val="center"/>
          </w:tcPr>
          <w:p w:rsidR="004D2E82" w:rsidRPr="0023491B" w:rsidRDefault="004D2E82" w:rsidP="00C76656">
            <w:pPr>
              <w:pStyle w:val="Tabletext"/>
              <w:spacing w:before="20" w:after="20"/>
              <w:jc w:val="center"/>
            </w:pPr>
            <w:r>
              <w:t>−</w:t>
            </w:r>
            <w:r w:rsidRPr="00573AE9">
              <w:t>0.2044    1.5866</w:t>
            </w:r>
          </w:p>
        </w:tc>
        <w:tc>
          <w:tcPr>
            <w:tcW w:w="2880" w:type="dxa"/>
          </w:tcPr>
          <w:p w:rsidR="004D2E82" w:rsidRPr="0023491B" w:rsidRDefault="004D2E82" w:rsidP="00C76656">
            <w:pPr>
              <w:pStyle w:val="Tabletext"/>
              <w:spacing w:before="20" w:after="20"/>
              <w:jc w:val="center"/>
            </w:pPr>
            <w:r w:rsidRPr="00573AE9">
              <w:t>0.0537    4.5670</w:t>
            </w:r>
          </w:p>
        </w:tc>
      </w:tr>
      <w:tr w:rsidR="004D2E82" w:rsidRPr="0023491B" w:rsidTr="00C76656">
        <w:trPr>
          <w:jc w:val="center"/>
        </w:trPr>
        <w:tc>
          <w:tcPr>
            <w:tcW w:w="1808" w:type="dxa"/>
            <w:vAlign w:val="center"/>
          </w:tcPr>
          <w:p w:rsidR="004D2E82" w:rsidRPr="002A3CDA" w:rsidRDefault="004D2E82" w:rsidP="00C76656">
            <w:pPr>
              <w:pStyle w:val="Tabletext"/>
              <w:spacing w:before="20" w:after="20"/>
              <w:jc w:val="center"/>
              <w:rPr>
                <w:i/>
                <w:iCs/>
              </w:rPr>
            </w:pPr>
            <w:r w:rsidRPr="002A3CDA">
              <w:rPr>
                <w:i/>
                <w:iCs/>
              </w:rPr>
              <w:t>L</w:t>
            </w:r>
            <w:r w:rsidRPr="002A3CDA">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573AE9">
              <w:t>1.4243</w:t>
            </w:r>
          </w:p>
        </w:tc>
        <w:tc>
          <w:tcPr>
            <w:tcW w:w="2880" w:type="dxa"/>
          </w:tcPr>
          <w:p w:rsidR="004D2E82" w:rsidRPr="0023491B" w:rsidRDefault="004D2E82" w:rsidP="006A524F">
            <w:pPr>
              <w:pStyle w:val="Tabletext"/>
              <w:spacing w:before="20" w:after="20"/>
              <w:jc w:val="center"/>
            </w:pPr>
            <w:r w:rsidRPr="00573AE9">
              <w:t>1.4243</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A3CDA">
              <w:rPr>
                <w:i/>
                <w:iCs/>
              </w:rPr>
              <w:t>f</w:t>
            </w:r>
            <w:r w:rsidRPr="0023491B">
              <w:rPr>
                <w:vertAlign w:val="subscript"/>
              </w:rPr>
              <w:t>1</w:t>
            </w:r>
            <w:r w:rsidRPr="0023491B">
              <w:t>Δ</w:t>
            </w:r>
            <w:r w:rsidRPr="002A3CDA">
              <w:rPr>
                <w:i/>
                <w:iCs/>
              </w:rPr>
              <w:t>M</w:t>
            </w:r>
            <w:r w:rsidRPr="002A3CDA">
              <w:rPr>
                <w:i/>
                <w:iCs/>
                <w:vertAlign w:val="subscript"/>
              </w:rPr>
              <w:t>A</w:t>
            </w:r>
            <w:r w:rsidRPr="0023491B">
              <w:t>+</w:t>
            </w:r>
            <w:r w:rsidRPr="002A3CDA">
              <w:rPr>
                <w:i/>
                <w:iCs/>
              </w:rPr>
              <w:t>f</w:t>
            </w:r>
            <w:r w:rsidRPr="0023491B">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573AE9">
              <w:t>0.1073    1.9199</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2A3CDA">
              <w:rPr>
                <w:i/>
                <w:iCs/>
              </w:rPr>
              <w:t>p</w:t>
            </w:r>
            <w:r w:rsidRPr="002A3CDA">
              <w:rPr>
                <w:i/>
                <w:iCs/>
                <w:vertAlign w:val="subscript"/>
              </w:rPr>
              <w:t>B,min</w:t>
            </w:r>
            <w:r>
              <w:t xml:space="preserve"> , </w:t>
            </w:r>
            <w:r w:rsidRPr="002A3CDA">
              <w:rPr>
                <w:i/>
                <w:iCs/>
              </w:rPr>
              <w:t>p</w:t>
            </w:r>
            <w:r w:rsidRPr="002A3CDA">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F77D21" w:rsidRDefault="00F77D21" w:rsidP="00F77D21">
      <w:pPr>
        <w:pStyle w:val="Tablefin"/>
      </w:pPr>
    </w:p>
    <w:p w:rsidR="006028C9" w:rsidRDefault="006028C9">
      <w:r>
        <w:rPr>
          <w:b/>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lastRenderedPageBreak/>
              <w:t>3.8 GHz/ Urban/ 30°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23491B">
              <w:t>µ</w:t>
            </w:r>
            <w:r w:rsidRPr="00E508AA">
              <w:rPr>
                <w:i/>
                <w:iCs/>
                <w:vertAlign w:val="subscript"/>
              </w:rPr>
              <w:t>G,B</w:t>
            </w:r>
            <w:r w:rsidRPr="00A13903">
              <w:rPr>
                <w:i/>
                <w:iCs/>
              </w:rPr>
              <w:t>,</w:t>
            </w:r>
            <w:r w:rsidRPr="0023491B">
              <w:sym w:font="Symbol" w:char="F073"/>
            </w:r>
            <w:r w:rsidRPr="00E508AA">
              <w:rPr>
                <w:i/>
                <w:iCs/>
                <w:vertAlign w:val="subscript"/>
              </w:rPr>
              <w:t>G,B</w:t>
            </w:r>
          </w:p>
        </w:tc>
        <w:tc>
          <w:tcPr>
            <w:tcW w:w="2697" w:type="dxa"/>
            <w:vAlign w:val="center"/>
          </w:tcPr>
          <w:p w:rsidR="004D2E82" w:rsidRPr="0023491B" w:rsidRDefault="004D2E82" w:rsidP="00C76656">
            <w:pPr>
              <w:pStyle w:val="Tabletext"/>
              <w:jc w:val="center"/>
            </w:pPr>
            <w:r w:rsidRPr="0023491B">
              <w:t>2.0158    1.2348</w:t>
            </w:r>
          </w:p>
        </w:tc>
        <w:tc>
          <w:tcPr>
            <w:tcW w:w="2880" w:type="dxa"/>
          </w:tcPr>
          <w:p w:rsidR="004D2E82" w:rsidRPr="0023491B" w:rsidRDefault="004D2E82" w:rsidP="00C76656">
            <w:pPr>
              <w:pStyle w:val="Tabletext"/>
              <w:jc w:val="center"/>
            </w:pPr>
            <w:r w:rsidRPr="0023491B">
              <w:t>2.2627    1.4901</w:t>
            </w:r>
          </w:p>
        </w:tc>
      </w:tr>
      <w:tr w:rsidR="004D2E82" w:rsidRPr="0023491B" w:rsidTr="00C76656">
        <w:trPr>
          <w:jc w:val="center"/>
        </w:trPr>
        <w:tc>
          <w:tcPr>
            <w:tcW w:w="1808" w:type="dxa"/>
            <w:vAlign w:val="center"/>
          </w:tcPr>
          <w:p w:rsidR="004D2E82" w:rsidRPr="008E47D6" w:rsidRDefault="004D2E82" w:rsidP="00C76656">
            <w:pPr>
              <w:pStyle w:val="Tabletext"/>
              <w:jc w:val="center"/>
              <w:rPr>
                <w:i/>
                <w:iCs/>
              </w:rPr>
            </w:pPr>
            <w:r w:rsidRPr="008E47D6">
              <w:rPr>
                <w:i/>
                <w:iCs/>
              </w:rPr>
              <w:t>dur</w:t>
            </w:r>
            <w:r w:rsidRPr="008E47D6">
              <w:rPr>
                <w:i/>
                <w:iCs/>
                <w:vertAlign w:val="subscript"/>
              </w:rPr>
              <w:t>minG,B</w:t>
            </w:r>
          </w:p>
        </w:tc>
        <w:tc>
          <w:tcPr>
            <w:tcW w:w="2697" w:type="dxa"/>
            <w:vAlign w:val="center"/>
          </w:tcPr>
          <w:p w:rsidR="004D2E82" w:rsidRPr="0023491B" w:rsidRDefault="004D2E82" w:rsidP="00C76656">
            <w:pPr>
              <w:pStyle w:val="Tabletext"/>
              <w:jc w:val="center"/>
            </w:pPr>
            <w:r w:rsidRPr="0023491B">
              <w:t>4.5491</w:t>
            </w:r>
          </w:p>
        </w:tc>
        <w:tc>
          <w:tcPr>
            <w:tcW w:w="2880" w:type="dxa"/>
          </w:tcPr>
          <w:p w:rsidR="004D2E82" w:rsidRPr="0023491B" w:rsidRDefault="004D2E82" w:rsidP="00C76656">
            <w:pPr>
              <w:pStyle w:val="Tabletext"/>
              <w:jc w:val="center"/>
            </w:pPr>
            <w:r w:rsidRPr="0023491B">
              <w:t>2.0749</w:t>
            </w:r>
          </w:p>
        </w:tc>
      </w:tr>
      <w:tr w:rsidR="004D2E82" w:rsidRPr="0023491B" w:rsidTr="00C76656">
        <w:trPr>
          <w:jc w:val="center"/>
        </w:trPr>
        <w:tc>
          <w:tcPr>
            <w:tcW w:w="1808" w:type="dxa"/>
            <w:vAlign w:val="center"/>
          </w:tcPr>
          <w:p w:rsidR="004D2E82" w:rsidRPr="005A2E41" w:rsidRDefault="00B809F5" w:rsidP="00C76656">
            <w:pPr>
              <w:pStyle w:val="Tabletex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C3375">
              <w:rPr>
                <w:i/>
                <w:iCs/>
                <w:vertAlign w:val="subscript"/>
                <w:lang w:val="de-CH"/>
              </w:rPr>
              <w:t>GB</w:t>
            </w:r>
            <w:r w:rsidR="004D2E82"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8E47D6">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3.7749    2.2381</w:t>
            </w:r>
          </w:p>
        </w:tc>
        <w:tc>
          <w:tcPr>
            <w:tcW w:w="2880" w:type="dxa"/>
          </w:tcPr>
          <w:p w:rsidR="004D2E82" w:rsidRPr="0023491B" w:rsidRDefault="004D2E82" w:rsidP="00C76656">
            <w:pPr>
              <w:pStyle w:val="Tabletext"/>
              <w:jc w:val="center"/>
            </w:pPr>
            <w:r>
              <w:t>−</w:t>
            </w:r>
            <w:r w:rsidRPr="0023491B">
              <w:t>17.9098    2.9828</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8E47D6">
              <w:rPr>
                <w:i/>
                <w:iCs/>
              </w:rPr>
              <w:t>h</w:t>
            </w:r>
            <w:r w:rsidRPr="0023491B">
              <w:rPr>
                <w:vertAlign w:val="subscript"/>
              </w:rPr>
              <w:t>1</w:t>
            </w:r>
            <w:r w:rsidRPr="000C3375">
              <w:rPr>
                <w:i/>
                <w:iCs/>
                <w:vertAlign w:val="subscript"/>
              </w:rPr>
              <w:t>G,B</w:t>
            </w:r>
            <w:r w:rsidRPr="0023491B">
              <w:rPr>
                <w:vertAlign w:val="subscript"/>
              </w:rPr>
              <w:t xml:space="preserve">, </w:t>
            </w:r>
            <w:r w:rsidRPr="008E47D6">
              <w:rPr>
                <w:i/>
                <w:iCs/>
              </w:rPr>
              <w:t>h</w:t>
            </w:r>
            <w:r w:rsidRPr="0023491B">
              <w:rPr>
                <w:vertAlign w:val="subscript"/>
              </w:rPr>
              <w:t>2</w:t>
            </w:r>
            <w:r w:rsidRPr="008E47D6">
              <w:rPr>
                <w:i/>
                <w:iCs/>
                <w:vertAlign w:val="subscript"/>
              </w:rPr>
              <w:t>G,B</w:t>
            </w:r>
            <w:r w:rsidRPr="008E47D6">
              <w:rPr>
                <w:i/>
                <w:iCs/>
              </w:rPr>
              <w:t xml:space="preserve"> </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vAlign w:val="center"/>
          </w:tcPr>
          <w:p w:rsidR="004D2E82" w:rsidRPr="0023491B" w:rsidRDefault="004D2E82" w:rsidP="00C76656">
            <w:pPr>
              <w:pStyle w:val="Tabletext"/>
              <w:jc w:val="center"/>
            </w:pPr>
            <w:r>
              <w:t>−</w:t>
            </w:r>
            <w:r w:rsidRPr="0023491B">
              <w:t xml:space="preserve">0.1564  </w:t>
            </w:r>
            <w:r>
              <w:t>−</w:t>
            </w:r>
            <w:r w:rsidRPr="0023491B">
              <w:t>15.1531</w:t>
            </w:r>
          </w:p>
        </w:tc>
        <w:tc>
          <w:tcPr>
            <w:tcW w:w="2880" w:type="dxa"/>
          </w:tcPr>
          <w:p w:rsidR="004D2E82" w:rsidRPr="0023491B" w:rsidRDefault="004D2E82" w:rsidP="00C76656">
            <w:pPr>
              <w:pStyle w:val="Tabletext"/>
              <w:jc w:val="center"/>
            </w:pPr>
            <w:r w:rsidRPr="0023491B">
              <w:t xml:space="preserve">0.8250   </w:t>
            </w:r>
            <w:r>
              <w:t>−</w:t>
            </w:r>
            <w:r w:rsidRPr="0023491B">
              <w:t>2.5833</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23491B">
              <w:t>g</w:t>
            </w:r>
            <w:r w:rsidRPr="0023491B">
              <w:rPr>
                <w:vertAlign w:val="subscript"/>
              </w:rPr>
              <w:t>1</w:t>
            </w:r>
            <w:r w:rsidRPr="008E47D6">
              <w:rPr>
                <w:i/>
                <w:iCs/>
                <w:vertAlign w:val="subscript"/>
              </w:rPr>
              <w:t>G,B</w:t>
            </w:r>
            <w:r w:rsidRPr="0023491B">
              <w:rPr>
                <w:vertAlign w:val="subscript"/>
              </w:rPr>
              <w:t xml:space="preserve">,  </w:t>
            </w:r>
            <w:r w:rsidRPr="008E47D6">
              <w:rPr>
                <w:i/>
                <w:iCs/>
              </w:rPr>
              <w:t>g</w:t>
            </w:r>
            <w:r w:rsidRPr="008E47D6">
              <w:rPr>
                <w:vertAlign w:val="subscript"/>
              </w:rPr>
              <w:t>2</w:t>
            </w:r>
            <w:r w:rsidRPr="008E47D6">
              <w:rPr>
                <w:i/>
                <w:iCs/>
                <w:vertAlign w:val="subscript"/>
              </w:rPr>
              <w:t>G,B</w:t>
            </w:r>
            <w:r w:rsidRPr="0023491B">
              <w:t xml:space="preserve"> </w:t>
            </w:r>
          </w:p>
        </w:tc>
        <w:tc>
          <w:tcPr>
            <w:tcW w:w="2697" w:type="dxa"/>
            <w:vAlign w:val="center"/>
          </w:tcPr>
          <w:p w:rsidR="004D2E82" w:rsidRPr="0023491B" w:rsidRDefault="004D2E82" w:rsidP="00C76656">
            <w:pPr>
              <w:pStyle w:val="Tabletext"/>
              <w:jc w:val="center"/>
            </w:pPr>
            <w:r>
              <w:t>−</w:t>
            </w:r>
            <w:r w:rsidRPr="0023491B">
              <w:t>0.0343    1.0602</w:t>
            </w:r>
          </w:p>
        </w:tc>
        <w:tc>
          <w:tcPr>
            <w:tcW w:w="2880" w:type="dxa"/>
          </w:tcPr>
          <w:p w:rsidR="004D2E82" w:rsidRPr="0023491B" w:rsidRDefault="004D2E82" w:rsidP="00C76656">
            <w:pPr>
              <w:pStyle w:val="Tabletext"/>
              <w:jc w:val="center"/>
            </w:pPr>
            <w:r>
              <w:t>−</w:t>
            </w:r>
            <w:r w:rsidRPr="0023491B">
              <w:t>0.0741    2.1406</w:t>
            </w:r>
          </w:p>
        </w:tc>
      </w:tr>
      <w:tr w:rsidR="004D2E82" w:rsidRPr="0023491B" w:rsidTr="00C76656">
        <w:trPr>
          <w:jc w:val="center"/>
        </w:trPr>
        <w:tc>
          <w:tcPr>
            <w:tcW w:w="1808" w:type="dxa"/>
            <w:vAlign w:val="center"/>
          </w:tcPr>
          <w:p w:rsidR="004D2E82" w:rsidRPr="008E47D6" w:rsidRDefault="004D2E82" w:rsidP="00C76656">
            <w:pPr>
              <w:pStyle w:val="Tabletext"/>
              <w:jc w:val="center"/>
              <w:rPr>
                <w:i/>
                <w:iCs/>
              </w:rPr>
            </w:pPr>
            <w:r w:rsidRPr="008E47D6">
              <w:rPr>
                <w:i/>
                <w:iCs/>
              </w:rPr>
              <w:t>L</w:t>
            </w:r>
            <w:r w:rsidRPr="008E47D6">
              <w:rPr>
                <w:i/>
                <w:iCs/>
                <w:vertAlign w:val="subscript"/>
              </w:rPr>
              <w:t>corrG,B</w:t>
            </w:r>
          </w:p>
        </w:tc>
        <w:tc>
          <w:tcPr>
            <w:tcW w:w="2697" w:type="dxa"/>
            <w:vAlign w:val="center"/>
          </w:tcPr>
          <w:p w:rsidR="004D2E82" w:rsidRPr="0023491B" w:rsidRDefault="004D2E82" w:rsidP="00C76656">
            <w:pPr>
              <w:pStyle w:val="Tabletext"/>
              <w:jc w:val="center"/>
            </w:pPr>
            <w:r w:rsidRPr="0023491B">
              <w:t>0.8999</w:t>
            </w:r>
          </w:p>
        </w:tc>
        <w:tc>
          <w:tcPr>
            <w:tcW w:w="2880" w:type="dxa"/>
          </w:tcPr>
          <w:p w:rsidR="004D2E82" w:rsidRPr="0023491B" w:rsidRDefault="004D2E82" w:rsidP="00C76656">
            <w:pPr>
              <w:pStyle w:val="Tabletext"/>
              <w:jc w:val="center"/>
            </w:pPr>
            <w:r w:rsidRPr="0023491B">
              <w:t>0.8999</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8E47D6">
              <w:rPr>
                <w:i/>
                <w:iCs/>
              </w:rPr>
              <w:t>f</w:t>
            </w:r>
            <w:r w:rsidRPr="00E508AA">
              <w:rPr>
                <w:vertAlign w:val="subscript"/>
              </w:rPr>
              <w:t>1</w:t>
            </w:r>
            <w:r w:rsidRPr="0023491B">
              <w:t>Δ</w:t>
            </w:r>
            <w:r w:rsidRPr="008E47D6">
              <w:rPr>
                <w:i/>
                <w:iCs/>
              </w:rPr>
              <w:t>M</w:t>
            </w:r>
            <w:r w:rsidRPr="008E47D6">
              <w:rPr>
                <w:i/>
                <w:iCs/>
                <w:vertAlign w:val="subscript"/>
              </w:rPr>
              <w:t>A</w:t>
            </w:r>
            <w:r w:rsidRPr="0023491B">
              <w:t>+</w:t>
            </w:r>
            <w:r w:rsidRPr="008E47D6">
              <w:rPr>
                <w:i/>
                <w:iCs/>
              </w:rPr>
              <w:t>f</w:t>
            </w:r>
            <w:r w:rsidRPr="00E508AA">
              <w:rPr>
                <w:vertAlign w:val="subscript"/>
              </w:rPr>
              <w:t>2</w:t>
            </w:r>
          </w:p>
        </w:tc>
        <w:tc>
          <w:tcPr>
            <w:tcW w:w="5577" w:type="dxa"/>
            <w:gridSpan w:val="2"/>
            <w:vAlign w:val="center"/>
          </w:tcPr>
          <w:p w:rsidR="004D2E82" w:rsidRPr="0023491B" w:rsidRDefault="004D2E82" w:rsidP="00C76656">
            <w:pPr>
              <w:pStyle w:val="Tabletext"/>
              <w:jc w:val="center"/>
            </w:pPr>
            <w:r w:rsidRPr="0023491B">
              <w:t>0.2707   -0.0287</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8E47D6">
              <w:rPr>
                <w:i/>
                <w:iCs/>
              </w:rPr>
              <w:t>p</w:t>
            </w:r>
            <w:r w:rsidRPr="008E47D6">
              <w:rPr>
                <w:i/>
                <w:iCs/>
                <w:vertAlign w:val="subscript"/>
              </w:rPr>
              <w:t>B,min</w:t>
            </w:r>
            <w:r w:rsidRPr="008E47D6">
              <w:rPr>
                <w:i/>
                <w:iCs/>
              </w:rPr>
              <w:t xml:space="preserve"> , p</w:t>
            </w:r>
            <w:r w:rsidRPr="008E47D6">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6028C9"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Urban/ 45°</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trHeight w:val="321"/>
          <w:jc w:val="center"/>
        </w:trPr>
        <w:tc>
          <w:tcPr>
            <w:tcW w:w="1808" w:type="dxa"/>
            <w:vAlign w:val="center"/>
          </w:tcPr>
          <w:p w:rsidR="004D2E82" w:rsidRPr="0023491B" w:rsidRDefault="004D2E82" w:rsidP="00C76656">
            <w:pPr>
              <w:pStyle w:val="Tabletext"/>
              <w:jc w:val="center"/>
            </w:pPr>
            <w:r w:rsidRPr="0023491B">
              <w:t>µ</w:t>
            </w:r>
            <w:r w:rsidRPr="006245A2">
              <w:rPr>
                <w:i/>
                <w:iCs/>
                <w:vertAlign w:val="subscript"/>
              </w:rPr>
              <w:t>G,B</w:t>
            </w:r>
            <w:r w:rsidRPr="00A13903">
              <w:rPr>
                <w:i/>
                <w:iCs/>
              </w:rPr>
              <w:t>,</w:t>
            </w:r>
            <w:r w:rsidRPr="0023491B">
              <w:sym w:font="Symbol" w:char="F073"/>
            </w:r>
            <w:r w:rsidRPr="006245A2">
              <w:rPr>
                <w:i/>
                <w:iCs/>
                <w:vertAlign w:val="subscript"/>
              </w:rPr>
              <w:t>G,B</w:t>
            </w:r>
          </w:p>
        </w:tc>
        <w:tc>
          <w:tcPr>
            <w:tcW w:w="2697" w:type="dxa"/>
            <w:vAlign w:val="center"/>
          </w:tcPr>
          <w:p w:rsidR="004D2E82" w:rsidRPr="0023491B" w:rsidRDefault="004D2E82" w:rsidP="00C76656">
            <w:pPr>
              <w:pStyle w:val="Tabletext"/>
              <w:jc w:val="center"/>
            </w:pPr>
            <w:r w:rsidRPr="0023491B">
              <w:t>2.3005    1.6960</w:t>
            </w:r>
          </w:p>
        </w:tc>
        <w:tc>
          <w:tcPr>
            <w:tcW w:w="2880" w:type="dxa"/>
          </w:tcPr>
          <w:p w:rsidR="004D2E82" w:rsidRPr="0023491B" w:rsidRDefault="004D2E82" w:rsidP="00C76656">
            <w:pPr>
              <w:pStyle w:val="Tabletext"/>
              <w:jc w:val="center"/>
            </w:pPr>
            <w:r w:rsidRPr="0023491B">
              <w:t>2.6314    1.1210</w:t>
            </w:r>
          </w:p>
        </w:tc>
      </w:tr>
      <w:tr w:rsidR="004D2E82" w:rsidRPr="0023491B" w:rsidTr="00C76656">
        <w:trPr>
          <w:jc w:val="center"/>
        </w:trPr>
        <w:tc>
          <w:tcPr>
            <w:tcW w:w="1808" w:type="dxa"/>
            <w:vAlign w:val="center"/>
          </w:tcPr>
          <w:p w:rsidR="004D2E82" w:rsidRPr="006245A2" w:rsidRDefault="004D2E82" w:rsidP="00C76656">
            <w:pPr>
              <w:pStyle w:val="Tabletext"/>
              <w:jc w:val="center"/>
              <w:rPr>
                <w:i/>
                <w:iCs/>
              </w:rPr>
            </w:pPr>
            <w:r w:rsidRPr="006245A2">
              <w:rPr>
                <w:i/>
                <w:iCs/>
              </w:rPr>
              <w:t>dur</w:t>
            </w:r>
            <w:r w:rsidRPr="006245A2">
              <w:rPr>
                <w:i/>
                <w:iCs/>
                <w:vertAlign w:val="subscript"/>
              </w:rPr>
              <w:t>minG,B</w:t>
            </w:r>
          </w:p>
        </w:tc>
        <w:tc>
          <w:tcPr>
            <w:tcW w:w="2697" w:type="dxa"/>
            <w:vAlign w:val="center"/>
          </w:tcPr>
          <w:p w:rsidR="004D2E82" w:rsidRPr="0023491B" w:rsidRDefault="004D2E82" w:rsidP="00C76656">
            <w:pPr>
              <w:pStyle w:val="Tabletext"/>
              <w:jc w:val="center"/>
            </w:pPr>
            <w:r>
              <w:t>10.0</w:t>
            </w:r>
          </w:p>
        </w:tc>
        <w:tc>
          <w:tcPr>
            <w:tcW w:w="2880" w:type="dxa"/>
          </w:tcPr>
          <w:p w:rsidR="004D2E82" w:rsidRPr="0023491B" w:rsidRDefault="004D2E82" w:rsidP="00C76656">
            <w:pPr>
              <w:pStyle w:val="Tabletext"/>
              <w:jc w:val="center"/>
            </w:pPr>
            <w:r>
              <w:t>6.0</w:t>
            </w:r>
          </w:p>
        </w:tc>
      </w:tr>
      <w:tr w:rsidR="004D2E82" w:rsidRPr="0023491B" w:rsidTr="00C76656">
        <w:trPr>
          <w:jc w:val="center"/>
        </w:trPr>
        <w:tc>
          <w:tcPr>
            <w:tcW w:w="1808" w:type="dxa"/>
            <w:vAlign w:val="center"/>
          </w:tcPr>
          <w:p w:rsidR="004D2E82" w:rsidRPr="005A2E41" w:rsidRDefault="00B809F5" w:rsidP="00C76656">
            <w:pPr>
              <w:pStyle w:val="Tabletex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245A2">
              <w:rPr>
                <w:i/>
                <w:iCs/>
                <w:vertAlign w:val="subscript"/>
                <w:lang w:val="de-CH"/>
              </w:rPr>
              <w:t>GB</w:t>
            </w:r>
            <w:r w:rsidR="004D2E82"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245A2">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1.4466    1.1472</w:t>
            </w:r>
          </w:p>
        </w:tc>
        <w:tc>
          <w:tcPr>
            <w:tcW w:w="2880" w:type="dxa"/>
          </w:tcPr>
          <w:p w:rsidR="004D2E82" w:rsidRPr="0023491B" w:rsidRDefault="004D2E82" w:rsidP="00C76656">
            <w:pPr>
              <w:pStyle w:val="Tabletext"/>
              <w:jc w:val="center"/>
            </w:pPr>
            <w:r>
              <w:t>−</w:t>
            </w:r>
            <w:r w:rsidRPr="0023491B">
              <w:t>15.3926    3.2527</w:t>
            </w:r>
          </w:p>
        </w:tc>
      </w:tr>
      <w:tr w:rsidR="004D2E82" w:rsidRPr="0023491B" w:rsidTr="00C76656">
        <w:trPr>
          <w:jc w:val="center"/>
        </w:trPr>
        <w:tc>
          <w:tcPr>
            <w:tcW w:w="1808" w:type="dxa"/>
            <w:vAlign w:val="center"/>
          </w:tcPr>
          <w:p w:rsidR="004D2E82" w:rsidRPr="006245A2" w:rsidRDefault="004D2E82" w:rsidP="00C76656">
            <w:pPr>
              <w:pStyle w:val="Tabletext"/>
              <w:jc w:val="center"/>
              <w:rPr>
                <w:i/>
                <w:iCs/>
              </w:rPr>
            </w:pPr>
            <w:r w:rsidRPr="006245A2">
              <w:rPr>
                <w:i/>
                <w:iCs/>
              </w:rPr>
              <w:t>h</w:t>
            </w:r>
            <w:r w:rsidRPr="006245A2">
              <w:rPr>
                <w:vertAlign w:val="subscript"/>
              </w:rPr>
              <w:t>1</w:t>
            </w:r>
            <w:r w:rsidRPr="006245A2">
              <w:rPr>
                <w:i/>
                <w:iCs/>
                <w:vertAlign w:val="subscript"/>
              </w:rPr>
              <w:t xml:space="preserve">G,B, </w:t>
            </w:r>
            <w:r w:rsidRPr="006245A2">
              <w:rPr>
                <w:i/>
                <w:iCs/>
              </w:rPr>
              <w:t>h</w:t>
            </w:r>
            <w:r w:rsidRPr="001B3C2D">
              <w:rPr>
                <w:vertAlign w:val="subscript"/>
              </w:rPr>
              <w:t>2</w:t>
            </w:r>
            <w:r w:rsidRPr="006245A2">
              <w:rPr>
                <w:i/>
                <w:iCs/>
                <w:vertAlign w:val="subscript"/>
              </w:rPr>
              <w:t>G,B</w:t>
            </w:r>
            <w:r w:rsidRPr="006245A2">
              <w:rPr>
                <w:i/>
                <w:iCs/>
              </w:rPr>
              <w:t xml:space="preserve"> </w:t>
            </w:r>
            <w:r w:rsidRPr="006245A2">
              <w:rPr>
                <w:i/>
                <w:iCs/>
              </w:rPr>
              <w:fldChar w:fldCharType="begin"/>
            </w:r>
            <w:r w:rsidRPr="006245A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245A2">
              <w:rPr>
                <w:i/>
                <w:iCs/>
              </w:rPr>
              <w:instrText xml:space="preserve"> </w:instrText>
            </w:r>
            <w:r w:rsidRPr="006245A2">
              <w:rPr>
                <w:i/>
                <w:iCs/>
              </w:rPr>
              <w:fldChar w:fldCharType="end"/>
            </w:r>
          </w:p>
        </w:tc>
        <w:tc>
          <w:tcPr>
            <w:tcW w:w="2697" w:type="dxa"/>
            <w:vAlign w:val="center"/>
          </w:tcPr>
          <w:p w:rsidR="004D2E82" w:rsidRPr="0023491B" w:rsidRDefault="004D2E82" w:rsidP="00C76656">
            <w:pPr>
              <w:pStyle w:val="Tabletext"/>
              <w:jc w:val="center"/>
            </w:pPr>
            <w:r w:rsidRPr="0023491B">
              <w:t xml:space="preserve">0.1550  </w:t>
            </w:r>
            <w:r>
              <w:t>−</w:t>
            </w:r>
            <w:r w:rsidRPr="0023491B">
              <w:t>13.6861</w:t>
            </w:r>
          </w:p>
        </w:tc>
        <w:tc>
          <w:tcPr>
            <w:tcW w:w="2880" w:type="dxa"/>
          </w:tcPr>
          <w:p w:rsidR="004D2E82" w:rsidRPr="0023491B" w:rsidRDefault="004D2E82" w:rsidP="00C76656">
            <w:pPr>
              <w:pStyle w:val="Tabletext"/>
              <w:jc w:val="center"/>
            </w:pPr>
            <w:r w:rsidRPr="0023491B">
              <w:t xml:space="preserve">0.9509   </w:t>
            </w:r>
            <w:r>
              <w:t>−</w:t>
            </w:r>
            <w:r w:rsidRPr="0023491B">
              <w:t>1.2462</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23491B">
              <w:t>g</w:t>
            </w:r>
            <w:r w:rsidRPr="0023491B">
              <w:rPr>
                <w:vertAlign w:val="subscript"/>
              </w:rPr>
              <w:t xml:space="preserve">1G,B,  </w:t>
            </w:r>
            <w:r w:rsidRPr="0023491B">
              <w:t>g</w:t>
            </w:r>
            <w:r w:rsidRPr="0023491B">
              <w:rPr>
                <w:vertAlign w:val="subscript"/>
              </w:rPr>
              <w:t>2G,B</w:t>
            </w:r>
            <w:r w:rsidRPr="0023491B">
              <w:t xml:space="preserve"> </w:t>
            </w:r>
          </w:p>
        </w:tc>
        <w:tc>
          <w:tcPr>
            <w:tcW w:w="2697" w:type="dxa"/>
            <w:vAlign w:val="center"/>
          </w:tcPr>
          <w:p w:rsidR="004D2E82" w:rsidRPr="0023491B" w:rsidRDefault="004D2E82" w:rsidP="00C76656">
            <w:pPr>
              <w:pStyle w:val="Tabletext"/>
              <w:jc w:val="center"/>
            </w:pPr>
            <w:r w:rsidRPr="0023491B">
              <w:t>0.1666    1.2558</w:t>
            </w:r>
          </w:p>
        </w:tc>
        <w:tc>
          <w:tcPr>
            <w:tcW w:w="2880" w:type="dxa"/>
          </w:tcPr>
          <w:p w:rsidR="004D2E82" w:rsidRPr="0023491B" w:rsidRDefault="004D2E82" w:rsidP="00C76656">
            <w:pPr>
              <w:pStyle w:val="Tabletext"/>
              <w:jc w:val="center"/>
            </w:pPr>
            <w:r w:rsidRPr="0023491B">
              <w:t>0.0363    4.4356</w:t>
            </w:r>
          </w:p>
        </w:tc>
      </w:tr>
      <w:tr w:rsidR="004D2E82" w:rsidRPr="0023491B" w:rsidTr="00C76656">
        <w:trPr>
          <w:jc w:val="center"/>
        </w:trPr>
        <w:tc>
          <w:tcPr>
            <w:tcW w:w="1808" w:type="dxa"/>
            <w:vAlign w:val="center"/>
          </w:tcPr>
          <w:p w:rsidR="004D2E82" w:rsidRPr="001B3C2D" w:rsidRDefault="004D2E82" w:rsidP="00C76656">
            <w:pPr>
              <w:pStyle w:val="Tabletext"/>
              <w:jc w:val="center"/>
              <w:rPr>
                <w:i/>
                <w:iCs/>
              </w:rPr>
            </w:pPr>
            <w:r w:rsidRPr="001B3C2D">
              <w:rPr>
                <w:i/>
                <w:iCs/>
              </w:rPr>
              <w:t>L</w:t>
            </w:r>
            <w:r w:rsidRPr="001B3C2D">
              <w:rPr>
                <w:i/>
                <w:iCs/>
                <w:vertAlign w:val="subscript"/>
              </w:rPr>
              <w:t>corrG,B</w:t>
            </w:r>
          </w:p>
        </w:tc>
        <w:tc>
          <w:tcPr>
            <w:tcW w:w="2697" w:type="dxa"/>
            <w:vAlign w:val="center"/>
          </w:tcPr>
          <w:p w:rsidR="004D2E82" w:rsidRPr="0023491B" w:rsidRDefault="004D2E82" w:rsidP="00C76656">
            <w:pPr>
              <w:pStyle w:val="Tabletext"/>
              <w:jc w:val="center"/>
            </w:pPr>
            <w:r w:rsidRPr="0023491B">
              <w:t>1.6424</w:t>
            </w:r>
          </w:p>
        </w:tc>
        <w:tc>
          <w:tcPr>
            <w:tcW w:w="2880" w:type="dxa"/>
          </w:tcPr>
          <w:p w:rsidR="004D2E82" w:rsidRPr="0023491B" w:rsidRDefault="004D2E82" w:rsidP="00C76656">
            <w:pPr>
              <w:pStyle w:val="Tabletext"/>
              <w:jc w:val="center"/>
            </w:pPr>
            <w:r w:rsidRPr="0023491B">
              <w:t>1.6424</w:t>
            </w:r>
          </w:p>
        </w:tc>
      </w:tr>
      <w:tr w:rsidR="004D2E82" w:rsidRPr="0023491B" w:rsidTr="00C76656">
        <w:trPr>
          <w:jc w:val="center"/>
        </w:trPr>
        <w:tc>
          <w:tcPr>
            <w:tcW w:w="1808" w:type="dxa"/>
            <w:vAlign w:val="center"/>
          </w:tcPr>
          <w:p w:rsidR="004D2E82" w:rsidRPr="001B3C2D" w:rsidRDefault="004D2E82" w:rsidP="00C76656">
            <w:pPr>
              <w:pStyle w:val="Tabletext"/>
              <w:jc w:val="center"/>
              <w:rPr>
                <w:i/>
                <w:iCs/>
              </w:rPr>
            </w:pPr>
            <w:r w:rsidRPr="001B3C2D">
              <w:rPr>
                <w:i/>
                <w:iCs/>
              </w:rPr>
              <w:t>f</w:t>
            </w:r>
            <w:r w:rsidRPr="001B3C2D">
              <w:rPr>
                <w:vertAlign w:val="subscript"/>
              </w:rPr>
              <w:t>1</w:t>
            </w:r>
            <w:r w:rsidRPr="001B3C2D">
              <w:t>Δ</w:t>
            </w:r>
            <w:r w:rsidRPr="001B3C2D">
              <w:rPr>
                <w:i/>
                <w:iCs/>
              </w:rPr>
              <w:t>M</w:t>
            </w:r>
            <w:r w:rsidRPr="001B3C2D">
              <w:rPr>
                <w:i/>
                <w:iCs/>
                <w:vertAlign w:val="subscript"/>
              </w:rPr>
              <w:t>A</w:t>
            </w:r>
            <w:r w:rsidRPr="001B3C2D">
              <w:rPr>
                <w:i/>
                <w:iCs/>
              </w:rPr>
              <w:t>+f</w:t>
            </w:r>
            <w:r w:rsidRPr="001B3C2D">
              <w:rPr>
                <w:vertAlign w:val="subscript"/>
              </w:rPr>
              <w:t>2</w:t>
            </w:r>
          </w:p>
        </w:tc>
        <w:tc>
          <w:tcPr>
            <w:tcW w:w="5577" w:type="dxa"/>
            <w:gridSpan w:val="2"/>
            <w:vAlign w:val="center"/>
          </w:tcPr>
          <w:p w:rsidR="004D2E82" w:rsidRPr="0023491B" w:rsidRDefault="004D2E82" w:rsidP="00C76656">
            <w:pPr>
              <w:pStyle w:val="Tabletext"/>
              <w:jc w:val="center"/>
            </w:pPr>
            <w:r w:rsidRPr="0023491B">
              <w:t xml:space="preserve">0.2517   </w:t>
            </w:r>
            <w:r>
              <w:t>−</w:t>
            </w:r>
            <w:r w:rsidRPr="0023491B">
              <w:t>0.3512</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1B3C2D">
              <w:rPr>
                <w:i/>
                <w:iCs/>
              </w:rPr>
              <w:t>p</w:t>
            </w:r>
            <w:r w:rsidRPr="001B3C2D">
              <w:rPr>
                <w:i/>
                <w:iCs/>
                <w:vertAlign w:val="subscript"/>
              </w:rPr>
              <w:t>B,min</w:t>
            </w:r>
            <w:r w:rsidRPr="001B3C2D">
              <w:rPr>
                <w:i/>
                <w:iCs/>
              </w:rPr>
              <w:t xml:space="preserve"> , p</w:t>
            </w:r>
            <w:r w:rsidRPr="001B3C2D">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6028C9" w:rsidRPr="006028C9" w:rsidRDefault="006028C9"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Urban/ 60°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3491B">
              <w:t>µ</w:t>
            </w:r>
            <w:r w:rsidRPr="00BE7EC9">
              <w:rPr>
                <w:i/>
                <w:iCs/>
                <w:vertAlign w:val="subscript"/>
              </w:rPr>
              <w:t>G,B</w:t>
            </w:r>
            <w:r w:rsidRPr="00A13903">
              <w:rPr>
                <w:i/>
                <w:iCs/>
              </w:rPr>
              <w:t>,</w:t>
            </w:r>
            <w:r w:rsidRPr="0023491B">
              <w:sym w:font="Symbol" w:char="F073"/>
            </w:r>
            <w:r w:rsidRPr="00A13903">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2.4546    1.9595</w:t>
            </w:r>
          </w:p>
        </w:tc>
        <w:tc>
          <w:tcPr>
            <w:tcW w:w="2880" w:type="dxa"/>
          </w:tcPr>
          <w:p w:rsidR="004D2E82" w:rsidRPr="0023491B" w:rsidRDefault="004D2E82" w:rsidP="00C76656">
            <w:pPr>
              <w:pStyle w:val="Tabletext"/>
              <w:spacing w:before="20" w:after="20"/>
              <w:jc w:val="center"/>
            </w:pPr>
            <w:r w:rsidRPr="0023491B">
              <w:t>1.8892    0.8982</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dur</w:t>
            </w:r>
            <w:r w:rsidRPr="00BD215E">
              <w:rPr>
                <w:i/>
                <w:iCs/>
                <w:vertAlign w:val="subscript"/>
              </w:rPr>
              <w:t>minG,B</w:t>
            </w:r>
          </w:p>
        </w:tc>
        <w:tc>
          <w:tcPr>
            <w:tcW w:w="2697" w:type="dxa"/>
            <w:vAlign w:val="center"/>
          </w:tcPr>
          <w:p w:rsidR="004D2E82" w:rsidRPr="0023491B" w:rsidRDefault="004D2E82" w:rsidP="00C76656">
            <w:pPr>
              <w:pStyle w:val="Tabletext"/>
              <w:spacing w:before="20" w:after="20"/>
              <w:jc w:val="center"/>
            </w:pPr>
            <w:r>
              <w:t>10.0</w:t>
            </w:r>
          </w:p>
        </w:tc>
        <w:tc>
          <w:tcPr>
            <w:tcW w:w="2880" w:type="dxa"/>
          </w:tcPr>
          <w:p w:rsidR="004D2E82" w:rsidRPr="0023491B" w:rsidRDefault="004D2E82" w:rsidP="00C76656">
            <w:pPr>
              <w:pStyle w:val="Tabletext"/>
              <w:spacing w:before="20" w:after="20"/>
              <w:jc w:val="center"/>
            </w:pPr>
            <w:r w:rsidRPr="0023491B">
              <w:t>1.9126</w:t>
            </w:r>
          </w:p>
        </w:tc>
      </w:tr>
      <w:tr w:rsidR="004D2E82" w:rsidRPr="0023491B" w:rsidTr="00C76656">
        <w:trPr>
          <w:jc w:val="center"/>
        </w:trPr>
        <w:tc>
          <w:tcPr>
            <w:tcW w:w="1808" w:type="dxa"/>
            <w:vAlign w:val="center"/>
          </w:tcPr>
          <w:p w:rsidR="004D2E82" w:rsidRPr="005A2E41" w:rsidRDefault="00B809F5" w:rsidP="00C76656">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A13903">
              <w:rPr>
                <w:i/>
                <w:iCs/>
                <w:vertAlign w:val="subscript"/>
                <w:lang w:val="de-CH"/>
              </w:rPr>
              <w:t>GB</w:t>
            </w:r>
            <w:r w:rsidR="004D2E82"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A13903">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1.6655    0.8244</w:t>
            </w:r>
          </w:p>
        </w:tc>
        <w:tc>
          <w:tcPr>
            <w:tcW w:w="2880" w:type="dxa"/>
          </w:tcPr>
          <w:p w:rsidR="004D2E82" w:rsidRPr="0023491B" w:rsidRDefault="004D2E82" w:rsidP="00C76656">
            <w:pPr>
              <w:pStyle w:val="Tabletext"/>
              <w:spacing w:before="20" w:after="20"/>
              <w:jc w:val="center"/>
            </w:pPr>
            <w:r>
              <w:t>−</w:t>
            </w:r>
            <w:r w:rsidRPr="0023491B">
              <w:t>14.4922    3.4941</w:t>
            </w:r>
          </w:p>
        </w:tc>
      </w:tr>
      <w:tr w:rsidR="004D2E82" w:rsidRPr="0023491B" w:rsidTr="00C76656">
        <w:trPr>
          <w:jc w:val="center"/>
        </w:trPr>
        <w:tc>
          <w:tcPr>
            <w:tcW w:w="1808" w:type="dxa"/>
            <w:vAlign w:val="center"/>
          </w:tcPr>
          <w:p w:rsidR="004D2E82" w:rsidRPr="00A13903" w:rsidRDefault="004D2E82" w:rsidP="00C76656">
            <w:pPr>
              <w:pStyle w:val="Tabletext"/>
              <w:spacing w:before="20" w:after="20"/>
              <w:jc w:val="center"/>
              <w:rPr>
                <w:i/>
                <w:iCs/>
              </w:rPr>
            </w:pPr>
            <w:r w:rsidRPr="00A13903">
              <w:rPr>
                <w:i/>
                <w:iCs/>
              </w:rPr>
              <w:t>h</w:t>
            </w:r>
            <w:r w:rsidRPr="00A13903">
              <w:rPr>
                <w:vertAlign w:val="subscript"/>
              </w:rPr>
              <w:t>1</w:t>
            </w:r>
            <w:r w:rsidRPr="00A13903">
              <w:rPr>
                <w:i/>
                <w:iCs/>
                <w:vertAlign w:val="subscript"/>
              </w:rPr>
              <w:t xml:space="preserve">G,B, </w:t>
            </w:r>
            <w:r w:rsidRPr="00A13903">
              <w:rPr>
                <w:i/>
                <w:iCs/>
              </w:rPr>
              <w:t>h</w:t>
            </w:r>
            <w:r w:rsidRPr="00A13903">
              <w:rPr>
                <w:vertAlign w:val="subscript"/>
              </w:rPr>
              <w:t>2</w:t>
            </w:r>
            <w:r w:rsidRPr="00A13903">
              <w:rPr>
                <w:i/>
                <w:iCs/>
                <w:vertAlign w:val="subscript"/>
              </w:rPr>
              <w:t>G,B</w:t>
            </w:r>
            <w:r w:rsidRPr="00A13903">
              <w:rPr>
                <w:i/>
                <w:iCs/>
              </w:rPr>
              <w:t xml:space="preserve"> </w:t>
            </w:r>
            <w:r w:rsidRPr="00A13903">
              <w:rPr>
                <w:i/>
                <w:iCs/>
              </w:rPr>
              <w:fldChar w:fldCharType="begin"/>
            </w:r>
            <w:r w:rsidRPr="00A1390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A13903">
              <w:rPr>
                <w:i/>
                <w:iCs/>
              </w:rPr>
              <w:instrText xml:space="preserve"> </w:instrText>
            </w:r>
            <w:r w:rsidRPr="00A13903">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0.4887  </w:t>
            </w:r>
            <w:r>
              <w:t>−</w:t>
            </w:r>
            <w:r w:rsidRPr="0023491B">
              <w:t>17.2505</w:t>
            </w:r>
          </w:p>
        </w:tc>
        <w:tc>
          <w:tcPr>
            <w:tcW w:w="2880" w:type="dxa"/>
          </w:tcPr>
          <w:p w:rsidR="004D2E82" w:rsidRPr="0023491B" w:rsidRDefault="004D2E82" w:rsidP="00C76656">
            <w:pPr>
              <w:pStyle w:val="Tabletext"/>
              <w:spacing w:before="20" w:after="20"/>
              <w:jc w:val="center"/>
            </w:pPr>
            <w:r w:rsidRPr="0023491B">
              <w:t xml:space="preserve">0.4501   </w:t>
            </w:r>
            <w:r>
              <w:t>−</w:t>
            </w:r>
            <w:r w:rsidRPr="0023491B">
              <w:t>9.6935</w:t>
            </w:r>
          </w:p>
        </w:tc>
      </w:tr>
      <w:tr w:rsidR="004D2E82" w:rsidRPr="0023491B" w:rsidTr="00C76656">
        <w:trPr>
          <w:jc w:val="center"/>
        </w:trPr>
        <w:tc>
          <w:tcPr>
            <w:tcW w:w="1808" w:type="dxa"/>
            <w:vAlign w:val="center"/>
          </w:tcPr>
          <w:p w:rsidR="004D2E82" w:rsidRPr="00A13903" w:rsidRDefault="004D2E82" w:rsidP="00C76656">
            <w:pPr>
              <w:pStyle w:val="Tabletext"/>
              <w:spacing w:before="20" w:after="20"/>
              <w:jc w:val="center"/>
              <w:rPr>
                <w:i/>
                <w:iCs/>
              </w:rPr>
            </w:pPr>
            <w:r w:rsidRPr="00A13903">
              <w:rPr>
                <w:i/>
                <w:iCs/>
              </w:rPr>
              <w:t>g</w:t>
            </w:r>
            <w:r w:rsidRPr="00A13903">
              <w:rPr>
                <w:vertAlign w:val="subscript"/>
              </w:rPr>
              <w:t>1</w:t>
            </w:r>
            <w:r w:rsidRPr="00A13903">
              <w:rPr>
                <w:i/>
                <w:iCs/>
                <w:vertAlign w:val="subscript"/>
              </w:rPr>
              <w:t xml:space="preserve">G,B,  </w:t>
            </w:r>
            <w:r w:rsidRPr="00A13903">
              <w:rPr>
                <w:i/>
                <w:iCs/>
              </w:rPr>
              <w:t>g</w:t>
            </w:r>
            <w:r w:rsidRPr="00A13903">
              <w:rPr>
                <w:vertAlign w:val="subscript"/>
              </w:rPr>
              <w:t>2</w:t>
            </w:r>
            <w:r w:rsidRPr="00A13903">
              <w:rPr>
                <w:i/>
                <w:iCs/>
                <w:vertAlign w:val="subscript"/>
              </w:rPr>
              <w:t>G,B</w:t>
            </w:r>
            <w:r w:rsidRPr="00A13903">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0.3373    0.3285</w:t>
            </w:r>
          </w:p>
        </w:tc>
        <w:tc>
          <w:tcPr>
            <w:tcW w:w="2880" w:type="dxa"/>
          </w:tcPr>
          <w:p w:rsidR="004D2E82" w:rsidRPr="0023491B" w:rsidRDefault="004D2E82" w:rsidP="00C76656">
            <w:pPr>
              <w:pStyle w:val="Tabletext"/>
              <w:spacing w:before="20" w:after="20"/>
              <w:jc w:val="center"/>
            </w:pPr>
            <w:r w:rsidRPr="0023491B">
              <w:t>0.1202    4.8329</w:t>
            </w:r>
          </w:p>
        </w:tc>
      </w:tr>
      <w:tr w:rsidR="004D2E82" w:rsidRPr="0023491B" w:rsidTr="00C76656">
        <w:trPr>
          <w:jc w:val="center"/>
        </w:trPr>
        <w:tc>
          <w:tcPr>
            <w:tcW w:w="1808" w:type="dxa"/>
            <w:vAlign w:val="center"/>
          </w:tcPr>
          <w:p w:rsidR="004D2E82" w:rsidRPr="00A13903" w:rsidRDefault="004D2E82" w:rsidP="00C76656">
            <w:pPr>
              <w:pStyle w:val="Tabletext"/>
              <w:spacing w:before="20" w:after="20"/>
              <w:jc w:val="center"/>
              <w:rPr>
                <w:i/>
                <w:iCs/>
              </w:rPr>
            </w:pPr>
            <w:r w:rsidRPr="00A13903">
              <w:rPr>
                <w:i/>
                <w:iCs/>
              </w:rPr>
              <w:t>L</w:t>
            </w:r>
            <w:r w:rsidRPr="00A13903">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2.3036</w:t>
            </w:r>
          </w:p>
        </w:tc>
        <w:tc>
          <w:tcPr>
            <w:tcW w:w="2880" w:type="dxa"/>
          </w:tcPr>
          <w:p w:rsidR="004D2E82" w:rsidRPr="0023491B" w:rsidRDefault="004D2E82" w:rsidP="00C76656">
            <w:pPr>
              <w:pStyle w:val="Tabletext"/>
              <w:spacing w:before="20" w:after="20"/>
              <w:jc w:val="center"/>
            </w:pPr>
            <w:r w:rsidRPr="0023491B">
              <w:t>2.3036</w:t>
            </w:r>
          </w:p>
        </w:tc>
      </w:tr>
      <w:tr w:rsidR="004D2E82" w:rsidRPr="0023491B" w:rsidTr="00C76656">
        <w:trPr>
          <w:jc w:val="center"/>
        </w:trPr>
        <w:tc>
          <w:tcPr>
            <w:tcW w:w="1808" w:type="dxa"/>
            <w:vAlign w:val="center"/>
          </w:tcPr>
          <w:p w:rsidR="004D2E82" w:rsidRPr="00A13903" w:rsidRDefault="004D2E82" w:rsidP="00C76656">
            <w:pPr>
              <w:pStyle w:val="Tabletext"/>
              <w:spacing w:before="20" w:after="20"/>
              <w:jc w:val="center"/>
              <w:rPr>
                <w:i/>
                <w:iCs/>
              </w:rPr>
            </w:pPr>
            <w:r w:rsidRPr="00A13903">
              <w:rPr>
                <w:i/>
                <w:iCs/>
              </w:rPr>
              <w:t>f</w:t>
            </w:r>
            <w:r w:rsidRPr="00A13903">
              <w:rPr>
                <w:vertAlign w:val="subscript"/>
              </w:rPr>
              <w:t>1</w:t>
            </w:r>
            <w:r w:rsidRPr="00A13903">
              <w:t>Δ</w:t>
            </w:r>
            <w:r w:rsidRPr="00A13903">
              <w:rPr>
                <w:i/>
                <w:iCs/>
              </w:rPr>
              <w:t>M</w:t>
            </w:r>
            <w:r w:rsidRPr="00A13903">
              <w:rPr>
                <w:i/>
                <w:iCs/>
                <w:vertAlign w:val="subscript"/>
              </w:rPr>
              <w:t>A</w:t>
            </w:r>
            <w:r w:rsidRPr="00A13903">
              <w:rPr>
                <w:i/>
                <w:iCs/>
              </w:rPr>
              <w:t>+f</w:t>
            </w:r>
            <w:r w:rsidRPr="00A13903">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0.0025    1.4949</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A13903">
              <w:rPr>
                <w:i/>
                <w:iCs/>
              </w:rPr>
              <w:t>p</w:t>
            </w:r>
            <w:r w:rsidRPr="00A13903">
              <w:rPr>
                <w:i/>
                <w:iCs/>
                <w:vertAlign w:val="subscript"/>
              </w:rPr>
              <w:t>B,min</w:t>
            </w:r>
            <w:r w:rsidRPr="00A13903">
              <w:rPr>
                <w:i/>
                <w:iCs/>
              </w:rPr>
              <w:t xml:space="preserve"> , p</w:t>
            </w:r>
            <w:r w:rsidRPr="00A13903">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lastRenderedPageBreak/>
              <w:t>3.8 GHz/ Urban/ 70°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3491B">
              <w:t>µ</w:t>
            </w:r>
            <w:r w:rsidRPr="00BD215E">
              <w:rPr>
                <w:i/>
                <w:iCs/>
                <w:vertAlign w:val="subscript"/>
              </w:rPr>
              <w:t>G,B</w:t>
            </w:r>
            <w:r w:rsidRPr="00BD215E">
              <w:rPr>
                <w:i/>
                <w:iCs/>
              </w:rPr>
              <w:t>,</w:t>
            </w:r>
            <w:r w:rsidRPr="0023491B">
              <w:sym w:font="Symbol" w:char="F073"/>
            </w:r>
            <w:r w:rsidRPr="00BD215E">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2.8354    2.4631</w:t>
            </w:r>
          </w:p>
        </w:tc>
        <w:tc>
          <w:tcPr>
            <w:tcW w:w="2880" w:type="dxa"/>
          </w:tcPr>
          <w:p w:rsidR="004D2E82" w:rsidRPr="0023491B" w:rsidRDefault="004D2E82" w:rsidP="00C76656">
            <w:pPr>
              <w:pStyle w:val="Tabletext"/>
              <w:spacing w:before="20" w:after="20"/>
              <w:jc w:val="center"/>
            </w:pPr>
            <w:r w:rsidRPr="0023491B">
              <w:t>1.5170    1.1057</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dur</w:t>
            </w:r>
            <w:r w:rsidRPr="00BD215E">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67.5721</w:t>
            </w:r>
          </w:p>
        </w:tc>
        <w:tc>
          <w:tcPr>
            <w:tcW w:w="2880" w:type="dxa"/>
          </w:tcPr>
          <w:p w:rsidR="004D2E82" w:rsidRPr="0023491B" w:rsidRDefault="004D2E82" w:rsidP="00C76656">
            <w:pPr>
              <w:pStyle w:val="Tabletext"/>
              <w:spacing w:before="20" w:after="20"/>
              <w:jc w:val="center"/>
            </w:pPr>
            <w:r w:rsidRPr="0023491B">
              <w:t>3.6673</w:t>
            </w:r>
          </w:p>
        </w:tc>
      </w:tr>
      <w:tr w:rsidR="004D2E82" w:rsidRPr="0023491B" w:rsidTr="00C76656">
        <w:trPr>
          <w:jc w:val="center"/>
        </w:trPr>
        <w:tc>
          <w:tcPr>
            <w:tcW w:w="1808" w:type="dxa"/>
            <w:vAlign w:val="center"/>
          </w:tcPr>
          <w:p w:rsidR="004D2E82" w:rsidRPr="005A2E41" w:rsidRDefault="00B809F5" w:rsidP="00C76656">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BD215E">
              <w:rPr>
                <w:i/>
                <w:iCs/>
                <w:vertAlign w:val="subscript"/>
                <w:lang w:val="de-CH"/>
              </w:rPr>
              <w:t>GB</w:t>
            </w:r>
            <w:r w:rsidR="004D2E82" w:rsidRPr="00BD215E">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BD215E">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1.0455    0.2934</w:t>
            </w:r>
          </w:p>
        </w:tc>
        <w:tc>
          <w:tcPr>
            <w:tcW w:w="2880" w:type="dxa"/>
          </w:tcPr>
          <w:p w:rsidR="004D2E82" w:rsidRPr="0023491B" w:rsidRDefault="004D2E82" w:rsidP="00C76656">
            <w:pPr>
              <w:pStyle w:val="Tabletext"/>
              <w:spacing w:before="20" w:after="20"/>
              <w:jc w:val="center"/>
            </w:pPr>
            <w:r>
              <w:t>−</w:t>
            </w:r>
            <w:r w:rsidRPr="0023491B">
              <w:t>14.2294    5.4444</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h</w:t>
            </w:r>
            <w:r w:rsidRPr="00BD215E">
              <w:rPr>
                <w:vertAlign w:val="subscript"/>
              </w:rPr>
              <w:t>1</w:t>
            </w:r>
            <w:r w:rsidRPr="00BD215E">
              <w:rPr>
                <w:i/>
                <w:iCs/>
                <w:vertAlign w:val="subscript"/>
              </w:rPr>
              <w:t xml:space="preserve">G,B, </w:t>
            </w:r>
            <w:r w:rsidRPr="00BD215E">
              <w:rPr>
                <w:i/>
                <w:iCs/>
              </w:rPr>
              <w:t>h</w:t>
            </w:r>
            <w:r w:rsidRPr="00BD215E">
              <w:rPr>
                <w:vertAlign w:val="subscript"/>
              </w:rPr>
              <w:t>2</w:t>
            </w:r>
            <w:r w:rsidRPr="00BD215E">
              <w:rPr>
                <w:i/>
                <w:iCs/>
                <w:vertAlign w:val="subscript"/>
              </w:rPr>
              <w:t>G,B</w:t>
            </w:r>
            <w:r w:rsidRPr="00BD215E">
              <w:rPr>
                <w:i/>
                <w:iCs/>
              </w:rPr>
              <w:t xml:space="preserve"> </w:t>
            </w:r>
            <w:r w:rsidRPr="00BD215E">
              <w:rPr>
                <w:i/>
                <w:iCs/>
              </w:rPr>
              <w:fldChar w:fldCharType="begin"/>
            </w:r>
            <w:r w:rsidRPr="00BD215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215E">
              <w:rPr>
                <w:i/>
                <w:iCs/>
              </w:rPr>
              <w:instrText xml:space="preserve"> </w:instrText>
            </w:r>
            <w:r w:rsidRPr="00BD215E">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3.0973  </w:t>
            </w:r>
            <w:r>
              <w:t>−</w:t>
            </w:r>
            <w:r w:rsidRPr="0023491B">
              <w:t>20.7862</w:t>
            </w:r>
          </w:p>
        </w:tc>
        <w:tc>
          <w:tcPr>
            <w:tcW w:w="2880" w:type="dxa"/>
          </w:tcPr>
          <w:p w:rsidR="004D2E82" w:rsidRPr="0023491B" w:rsidRDefault="004D2E82" w:rsidP="00C76656">
            <w:pPr>
              <w:pStyle w:val="Tabletext"/>
              <w:spacing w:before="20" w:after="20"/>
              <w:jc w:val="center"/>
            </w:pPr>
            <w:r w:rsidRPr="0023491B">
              <w:t xml:space="preserve">0.0908  </w:t>
            </w:r>
            <w:r>
              <w:t>−</w:t>
            </w:r>
            <w:r w:rsidRPr="0023491B">
              <w:t>15.8022</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g</w:t>
            </w:r>
            <w:r w:rsidRPr="00BD215E">
              <w:rPr>
                <w:vertAlign w:val="subscript"/>
              </w:rPr>
              <w:t>1</w:t>
            </w:r>
            <w:r w:rsidRPr="00BD215E">
              <w:rPr>
                <w:i/>
                <w:iCs/>
                <w:vertAlign w:val="subscript"/>
              </w:rPr>
              <w:t xml:space="preserve">G,B,  </w:t>
            </w:r>
            <w:r w:rsidRPr="00BD215E">
              <w:rPr>
                <w:i/>
                <w:iCs/>
              </w:rPr>
              <w:t>g</w:t>
            </w:r>
            <w:r w:rsidRPr="00BD215E">
              <w:rPr>
                <w:vertAlign w:val="subscript"/>
              </w:rPr>
              <w:t>2</w:t>
            </w:r>
            <w:r w:rsidRPr="00BD215E">
              <w:rPr>
                <w:i/>
                <w:iCs/>
                <w:vertAlign w:val="subscript"/>
              </w:rPr>
              <w:t>G,B</w:t>
            </w:r>
            <w:r w:rsidRPr="00BD215E">
              <w:rPr>
                <w:i/>
                <w:iCs/>
              </w:rPr>
              <w:t xml:space="preserve"> </w:t>
            </w:r>
          </w:p>
        </w:tc>
        <w:tc>
          <w:tcPr>
            <w:tcW w:w="2697" w:type="dxa"/>
            <w:vAlign w:val="center"/>
          </w:tcPr>
          <w:p w:rsidR="004D2E82" w:rsidRPr="0023491B" w:rsidRDefault="004D2E82" w:rsidP="00C76656">
            <w:pPr>
              <w:pStyle w:val="Tabletext"/>
              <w:spacing w:before="20" w:after="20"/>
              <w:jc w:val="center"/>
            </w:pPr>
            <w:r w:rsidRPr="0023491B">
              <w:t>0.0808    0.8952</w:t>
            </w:r>
          </w:p>
        </w:tc>
        <w:tc>
          <w:tcPr>
            <w:tcW w:w="2880" w:type="dxa"/>
          </w:tcPr>
          <w:p w:rsidR="004D2E82" w:rsidRPr="0023491B" w:rsidRDefault="004D2E82" w:rsidP="00C76656">
            <w:pPr>
              <w:pStyle w:val="Tabletext"/>
              <w:spacing w:before="20" w:after="20"/>
              <w:jc w:val="center"/>
            </w:pPr>
            <w:r w:rsidRPr="0023491B">
              <w:t>0.0065    3.1520</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L</w:t>
            </w:r>
            <w:r w:rsidRPr="00BD215E">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2.2062</w:t>
            </w:r>
          </w:p>
        </w:tc>
        <w:tc>
          <w:tcPr>
            <w:tcW w:w="2880" w:type="dxa"/>
          </w:tcPr>
          <w:p w:rsidR="004D2E82" w:rsidRPr="0023491B" w:rsidRDefault="004D2E82" w:rsidP="00C76656">
            <w:pPr>
              <w:pStyle w:val="Tabletext"/>
              <w:spacing w:before="20" w:after="20"/>
              <w:jc w:val="center"/>
            </w:pPr>
            <w:r w:rsidRPr="0023491B">
              <w:t>2.2062</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f</w:t>
            </w:r>
            <w:r w:rsidRPr="00BD215E">
              <w:rPr>
                <w:vertAlign w:val="subscript"/>
              </w:rPr>
              <w:t>1</w:t>
            </w:r>
            <w:r w:rsidRPr="00BD215E">
              <w:t>Δ</w:t>
            </w:r>
            <w:r w:rsidRPr="00BD215E">
              <w:rPr>
                <w:i/>
                <w:iCs/>
              </w:rPr>
              <w:t>M</w:t>
            </w:r>
            <w:r w:rsidRPr="00BD215E">
              <w:rPr>
                <w:i/>
                <w:iCs/>
                <w:vertAlign w:val="subscript"/>
              </w:rPr>
              <w:t>A</w:t>
            </w:r>
            <w:r w:rsidRPr="00BD215E">
              <w:rPr>
                <w:i/>
                <w:iCs/>
              </w:rPr>
              <w:t>+f</w:t>
            </w:r>
            <w:r w:rsidRPr="00BD215E">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0.0755    2.1426</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BD215E">
              <w:rPr>
                <w:i/>
                <w:iCs/>
              </w:rPr>
              <w:t>p</w:t>
            </w:r>
            <w:r w:rsidRPr="00BD215E">
              <w:rPr>
                <w:i/>
                <w:iCs/>
                <w:vertAlign w:val="subscript"/>
              </w:rPr>
              <w:t>B,min</w:t>
            </w:r>
            <w:r w:rsidRPr="00BD215E">
              <w:rPr>
                <w:i/>
                <w:iCs/>
              </w:rPr>
              <w:t xml:space="preserve"> , p</w:t>
            </w:r>
            <w:r w:rsidRPr="00BD215E">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366442" w:rsidRDefault="00366442" w:rsidP="00366442">
      <w:pPr>
        <w:pStyle w:val="Tablefin"/>
      </w:pPr>
    </w:p>
    <w:p w:rsidR="004D2E82" w:rsidRPr="0023491B" w:rsidRDefault="004D2E82" w:rsidP="004D2E82">
      <w:pPr>
        <w:pStyle w:val="Heading2"/>
      </w:pPr>
      <w:r w:rsidRPr="0023491B">
        <w:t>3.2</w:t>
      </w:r>
      <w:r w:rsidRPr="0023491B">
        <w:tab/>
        <w:t>Suburban environment</w:t>
      </w:r>
    </w:p>
    <w:p w:rsidR="004D2E82" w:rsidRPr="00142B8D" w:rsidRDefault="004D2E82" w:rsidP="004D2E82">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20°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3491B">
              <w:t>µ</w:t>
            </w:r>
            <w:r w:rsidRPr="0023491B">
              <w:rPr>
                <w:vertAlign w:val="subscript"/>
              </w:rPr>
              <w:t xml:space="preserve"> </w:t>
            </w:r>
            <w:r w:rsidRPr="009205B7">
              <w:rPr>
                <w:i/>
                <w:iCs/>
                <w:vertAlign w:val="subscript"/>
              </w:rPr>
              <w:t>G,B</w:t>
            </w:r>
            <w:r w:rsidRPr="009205B7">
              <w:rPr>
                <w:i/>
                <w:iCs/>
              </w:rPr>
              <w:t>,</w:t>
            </w:r>
            <w:r w:rsidRPr="0023491B">
              <w:sym w:font="Symbol" w:char="F073"/>
            </w:r>
            <w:r w:rsidRPr="009205B7">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2.8194    1.6507</w:t>
            </w:r>
          </w:p>
        </w:tc>
        <w:tc>
          <w:tcPr>
            <w:tcW w:w="2880" w:type="dxa"/>
          </w:tcPr>
          <w:p w:rsidR="004D2E82" w:rsidRPr="0023491B" w:rsidRDefault="004D2E82" w:rsidP="00C76656">
            <w:pPr>
              <w:pStyle w:val="Tabletext"/>
              <w:spacing w:before="20" w:after="20"/>
              <w:jc w:val="center"/>
            </w:pPr>
            <w:r w:rsidRPr="0023491B">
              <w:t>2.5873    1.3919</w:t>
            </w:r>
          </w:p>
        </w:tc>
      </w:tr>
      <w:tr w:rsidR="004D2E82" w:rsidRPr="0023491B" w:rsidTr="00C76656">
        <w:trPr>
          <w:jc w:val="center"/>
        </w:trPr>
        <w:tc>
          <w:tcPr>
            <w:tcW w:w="1808" w:type="dxa"/>
            <w:vAlign w:val="center"/>
          </w:tcPr>
          <w:p w:rsidR="004D2E82" w:rsidRPr="009205B7" w:rsidRDefault="004D2E82" w:rsidP="00C76656">
            <w:pPr>
              <w:pStyle w:val="Tabletext"/>
              <w:spacing w:before="20" w:after="20"/>
              <w:jc w:val="center"/>
              <w:rPr>
                <w:i/>
                <w:iCs/>
              </w:rPr>
            </w:pPr>
            <w:r w:rsidRPr="009205B7">
              <w:rPr>
                <w:i/>
                <w:iCs/>
              </w:rPr>
              <w:t>dur</w:t>
            </w:r>
            <w:r w:rsidRPr="009205B7">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11.1083</w:t>
            </w:r>
          </w:p>
        </w:tc>
        <w:tc>
          <w:tcPr>
            <w:tcW w:w="2880" w:type="dxa"/>
          </w:tcPr>
          <w:p w:rsidR="004D2E82" w:rsidRPr="0023491B" w:rsidRDefault="004D2E82" w:rsidP="00C76656">
            <w:pPr>
              <w:pStyle w:val="Tabletext"/>
              <w:spacing w:before="20" w:after="20"/>
              <w:jc w:val="center"/>
            </w:pPr>
            <w:r w:rsidRPr="0023491B">
              <w:t>4.4393</w:t>
            </w:r>
          </w:p>
        </w:tc>
      </w:tr>
      <w:tr w:rsidR="004D2E82" w:rsidRPr="0023491B" w:rsidTr="00C76656">
        <w:trPr>
          <w:jc w:val="center"/>
        </w:trPr>
        <w:tc>
          <w:tcPr>
            <w:tcW w:w="1808" w:type="dxa"/>
            <w:vAlign w:val="center"/>
          </w:tcPr>
          <w:p w:rsidR="004D2E82" w:rsidRPr="005A2E41" w:rsidRDefault="00B809F5" w:rsidP="00C76656">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205B7">
              <w:rPr>
                <w:i/>
                <w:iCs/>
                <w:vertAlign w:val="subscript"/>
                <w:lang w:val="de-CH"/>
              </w:rPr>
              <w:t>GB</w:t>
            </w:r>
            <w:r w:rsidR="004D2E82" w:rsidRPr="009205B7">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205B7">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4.8136    1.9133</w:t>
            </w:r>
          </w:p>
        </w:tc>
        <w:tc>
          <w:tcPr>
            <w:tcW w:w="2880" w:type="dxa"/>
          </w:tcPr>
          <w:p w:rsidR="004D2E82" w:rsidRPr="0023491B" w:rsidRDefault="004D2E82" w:rsidP="00C76656">
            <w:pPr>
              <w:pStyle w:val="Tabletext"/>
              <w:spacing w:before="20" w:after="20"/>
              <w:jc w:val="center"/>
            </w:pPr>
            <w:r>
              <w:t>−</w:t>
            </w:r>
            <w:r w:rsidRPr="0023491B">
              <w:t>17.0970    2.9350</w:t>
            </w:r>
          </w:p>
        </w:tc>
      </w:tr>
      <w:tr w:rsidR="004D2E82" w:rsidRPr="0023491B" w:rsidTr="00C76656">
        <w:trPr>
          <w:jc w:val="center"/>
        </w:trPr>
        <w:tc>
          <w:tcPr>
            <w:tcW w:w="1808" w:type="dxa"/>
            <w:vAlign w:val="center"/>
          </w:tcPr>
          <w:p w:rsidR="004D2E82" w:rsidRPr="00B07ABB" w:rsidRDefault="004D2E82" w:rsidP="00C76656">
            <w:pPr>
              <w:pStyle w:val="Tabletext"/>
              <w:spacing w:before="20" w:after="20"/>
              <w:jc w:val="center"/>
              <w:rPr>
                <w:i/>
                <w:iCs/>
              </w:rPr>
            </w:pPr>
            <w:r w:rsidRPr="00B07ABB">
              <w:rPr>
                <w:i/>
                <w:iCs/>
              </w:rPr>
              <w:t>h</w:t>
            </w:r>
            <w:r w:rsidRPr="00B07ABB">
              <w:rPr>
                <w:vertAlign w:val="subscript"/>
              </w:rPr>
              <w:t>1</w:t>
            </w:r>
            <w:r w:rsidRPr="00B07ABB">
              <w:rPr>
                <w:i/>
                <w:iCs/>
                <w:vertAlign w:val="subscript"/>
              </w:rPr>
              <w:t xml:space="preserve">G,B, </w:t>
            </w:r>
            <w:r w:rsidRPr="00B07ABB">
              <w:rPr>
                <w:i/>
                <w:iCs/>
              </w:rPr>
              <w:t>h</w:t>
            </w:r>
            <w:r w:rsidRPr="00B07ABB">
              <w:rPr>
                <w:vertAlign w:val="subscript"/>
              </w:rPr>
              <w:t>2</w:t>
            </w:r>
            <w:r w:rsidRPr="00B07ABB">
              <w:rPr>
                <w:i/>
                <w:iCs/>
                <w:vertAlign w:val="subscript"/>
              </w:rPr>
              <w:t>G,B</w:t>
            </w:r>
            <w:r w:rsidRPr="00B07ABB">
              <w:rPr>
                <w:i/>
                <w:iCs/>
              </w:rPr>
              <w:t xml:space="preserve"> </w:t>
            </w:r>
            <w:r w:rsidRPr="00B07ABB">
              <w:rPr>
                <w:i/>
                <w:iCs/>
              </w:rPr>
              <w:fldChar w:fldCharType="begin"/>
            </w:r>
            <w:r w:rsidRPr="00B07ABB">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07ABB">
              <w:rPr>
                <w:i/>
                <w:iCs/>
              </w:rPr>
              <w:instrText xml:space="preserve"> </w:instrText>
            </w:r>
            <w:r w:rsidRPr="00B07ABB">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0.4500  -17.9227</w:t>
            </w:r>
          </w:p>
        </w:tc>
        <w:tc>
          <w:tcPr>
            <w:tcW w:w="2880" w:type="dxa"/>
          </w:tcPr>
          <w:p w:rsidR="004D2E82" w:rsidRPr="0023491B" w:rsidRDefault="004D2E82" w:rsidP="00C76656">
            <w:pPr>
              <w:pStyle w:val="Tabletext"/>
              <w:spacing w:before="20" w:after="20"/>
              <w:jc w:val="center"/>
            </w:pPr>
            <w:r w:rsidRPr="0023491B">
              <w:t xml:space="preserve">0.8991   </w:t>
            </w:r>
            <w:r>
              <w:t>−</w:t>
            </w:r>
            <w:r w:rsidRPr="0023491B">
              <w:t>2.4082</w:t>
            </w:r>
          </w:p>
        </w:tc>
      </w:tr>
      <w:tr w:rsidR="004D2E82" w:rsidRPr="0023491B" w:rsidTr="00C76656">
        <w:trPr>
          <w:jc w:val="center"/>
        </w:trPr>
        <w:tc>
          <w:tcPr>
            <w:tcW w:w="1808" w:type="dxa"/>
            <w:vAlign w:val="center"/>
          </w:tcPr>
          <w:p w:rsidR="004D2E82" w:rsidRPr="00B07ABB" w:rsidRDefault="004D2E82" w:rsidP="00C76656">
            <w:pPr>
              <w:pStyle w:val="Tabletext"/>
              <w:spacing w:before="20" w:after="20"/>
              <w:jc w:val="center"/>
              <w:rPr>
                <w:i/>
                <w:iCs/>
              </w:rPr>
            </w:pPr>
            <w:r w:rsidRPr="00B07ABB">
              <w:rPr>
                <w:i/>
                <w:iCs/>
              </w:rPr>
              <w:t>g</w:t>
            </w:r>
            <w:r w:rsidRPr="00B07ABB">
              <w:rPr>
                <w:vertAlign w:val="subscript"/>
              </w:rPr>
              <w:t>1</w:t>
            </w:r>
            <w:r w:rsidRPr="00B07ABB">
              <w:rPr>
                <w:i/>
                <w:iCs/>
                <w:vertAlign w:val="subscript"/>
              </w:rPr>
              <w:t xml:space="preserve">G,B,  </w:t>
            </w:r>
            <w:r w:rsidRPr="00B07ABB">
              <w:rPr>
                <w:i/>
                <w:iCs/>
              </w:rPr>
              <w:t>g</w:t>
            </w:r>
            <w:r w:rsidRPr="00B07ABB">
              <w:rPr>
                <w:vertAlign w:val="subscript"/>
              </w:rPr>
              <w:t>2</w:t>
            </w:r>
            <w:r w:rsidRPr="00B07ABB">
              <w:rPr>
                <w:i/>
                <w:iCs/>
                <w:vertAlign w:val="subscript"/>
              </w:rPr>
              <w:t>G,B</w:t>
            </w:r>
            <w:r w:rsidRPr="00B07ABB">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0.1763    0.8244</w:t>
            </w:r>
          </w:p>
        </w:tc>
        <w:tc>
          <w:tcPr>
            <w:tcW w:w="2880" w:type="dxa"/>
          </w:tcPr>
          <w:p w:rsidR="004D2E82" w:rsidRPr="0023491B" w:rsidRDefault="004D2E82" w:rsidP="00C76656">
            <w:pPr>
              <w:pStyle w:val="Tabletext"/>
              <w:spacing w:before="20" w:after="20"/>
              <w:jc w:val="center"/>
            </w:pPr>
            <w:r w:rsidRPr="0023491B">
              <w:t>0.0582    4.0347</w:t>
            </w:r>
          </w:p>
        </w:tc>
      </w:tr>
      <w:tr w:rsidR="004D2E82" w:rsidRPr="0023491B" w:rsidTr="00C76656">
        <w:trPr>
          <w:jc w:val="center"/>
        </w:trPr>
        <w:tc>
          <w:tcPr>
            <w:tcW w:w="1808" w:type="dxa"/>
            <w:vAlign w:val="center"/>
          </w:tcPr>
          <w:p w:rsidR="004D2E82" w:rsidRPr="00B07ABB" w:rsidRDefault="004D2E82" w:rsidP="00C76656">
            <w:pPr>
              <w:pStyle w:val="Tabletext"/>
              <w:spacing w:before="20" w:after="20"/>
              <w:jc w:val="center"/>
              <w:rPr>
                <w:i/>
                <w:iCs/>
              </w:rPr>
            </w:pPr>
            <w:r w:rsidRPr="00B07ABB">
              <w:rPr>
                <w:i/>
                <w:iCs/>
              </w:rPr>
              <w:t>L</w:t>
            </w:r>
            <w:r w:rsidRPr="00B07ABB">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1.2571</w:t>
            </w:r>
          </w:p>
        </w:tc>
        <w:tc>
          <w:tcPr>
            <w:tcW w:w="2880" w:type="dxa"/>
          </w:tcPr>
          <w:p w:rsidR="004D2E82" w:rsidRPr="0023491B" w:rsidRDefault="004D2E82" w:rsidP="00C76656">
            <w:pPr>
              <w:pStyle w:val="Tabletext"/>
              <w:spacing w:before="20" w:after="20"/>
              <w:jc w:val="center"/>
            </w:pPr>
            <w:r w:rsidRPr="0023491B">
              <w:t>1.2571</w:t>
            </w:r>
          </w:p>
        </w:tc>
      </w:tr>
      <w:tr w:rsidR="004D2E82" w:rsidRPr="0023491B" w:rsidTr="00C76656">
        <w:trPr>
          <w:jc w:val="center"/>
        </w:trPr>
        <w:tc>
          <w:tcPr>
            <w:tcW w:w="1808" w:type="dxa"/>
            <w:vAlign w:val="center"/>
          </w:tcPr>
          <w:p w:rsidR="004D2E82" w:rsidRPr="00B07ABB" w:rsidRDefault="004D2E82" w:rsidP="00C76656">
            <w:pPr>
              <w:pStyle w:val="Tabletext"/>
              <w:spacing w:before="20" w:after="20"/>
              <w:jc w:val="center"/>
              <w:rPr>
                <w:i/>
                <w:iCs/>
              </w:rPr>
            </w:pPr>
            <w:r w:rsidRPr="00B07ABB">
              <w:rPr>
                <w:i/>
                <w:iCs/>
              </w:rPr>
              <w:t>f</w:t>
            </w:r>
            <w:r w:rsidRPr="00B07ABB">
              <w:rPr>
                <w:vertAlign w:val="subscript"/>
              </w:rPr>
              <w:t>1</w:t>
            </w:r>
            <w:r w:rsidRPr="00B07ABB">
              <w:t>Δ</w:t>
            </w:r>
            <w:r w:rsidRPr="00B07ABB">
              <w:rPr>
                <w:i/>
                <w:iCs/>
              </w:rPr>
              <w:t>M</w:t>
            </w:r>
            <w:r w:rsidRPr="00B07ABB">
              <w:rPr>
                <w:i/>
                <w:iCs/>
                <w:vertAlign w:val="subscript"/>
              </w:rPr>
              <w:t>A</w:t>
            </w:r>
            <w:r w:rsidRPr="00B07ABB">
              <w:rPr>
                <w:i/>
                <w:iCs/>
              </w:rPr>
              <w:t>+f</w:t>
            </w:r>
            <w:r w:rsidRPr="00B07ABB">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0.0727    2.8177</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B07ABB">
              <w:rPr>
                <w:i/>
                <w:iCs/>
              </w:rPr>
              <w:t>p</w:t>
            </w:r>
            <w:r w:rsidRPr="00B07ABB">
              <w:rPr>
                <w:i/>
                <w:iCs/>
                <w:vertAlign w:val="subscript"/>
              </w:rPr>
              <w:t>B,min</w:t>
            </w:r>
            <w:r w:rsidRPr="00B07ABB">
              <w:rPr>
                <w:i/>
                <w:iCs/>
              </w:rPr>
              <w:t xml:space="preserve"> , p</w:t>
            </w:r>
            <w:r w:rsidRPr="00B07ABB">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30°</w:t>
            </w:r>
          </w:p>
        </w:tc>
      </w:tr>
      <w:tr w:rsidR="004D2E82" w:rsidRPr="001702AB"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t>µ</w:t>
            </w:r>
            <w:r w:rsidRPr="00EB75DD">
              <w:rPr>
                <w:i/>
                <w:iCs/>
                <w:vertAlign w:val="subscript"/>
              </w:rPr>
              <w:t xml:space="preserve"> G,B</w:t>
            </w:r>
            <w:r w:rsidRPr="00EB75DD">
              <w:rPr>
                <w:i/>
                <w:iCs/>
              </w:rPr>
              <w:t>,</w:t>
            </w:r>
            <w:r w:rsidRPr="00EB75DD">
              <w:sym w:font="Symbol" w:char="F073"/>
            </w:r>
            <w:r w:rsidRPr="00EB75DD">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2.9226    1.3840</w:t>
            </w:r>
          </w:p>
        </w:tc>
        <w:tc>
          <w:tcPr>
            <w:tcW w:w="2880" w:type="dxa"/>
          </w:tcPr>
          <w:p w:rsidR="004D2E82" w:rsidRPr="0023491B" w:rsidRDefault="004D2E82" w:rsidP="00C76656">
            <w:pPr>
              <w:pStyle w:val="Tabletext"/>
              <w:spacing w:before="20" w:after="20"/>
              <w:jc w:val="center"/>
            </w:pPr>
            <w:r w:rsidRPr="0023491B">
              <w:t>2.7375    0.6890</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dur</w:t>
            </w:r>
            <w:r w:rsidRPr="00EB75DD">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6.7899</w:t>
            </w:r>
          </w:p>
        </w:tc>
        <w:tc>
          <w:tcPr>
            <w:tcW w:w="2880" w:type="dxa"/>
          </w:tcPr>
          <w:p w:rsidR="004D2E82" w:rsidRPr="0023491B" w:rsidRDefault="004D2E82" w:rsidP="00C76656">
            <w:pPr>
              <w:pStyle w:val="Tabletext"/>
              <w:spacing w:before="20" w:after="20"/>
              <w:jc w:val="center"/>
            </w:pPr>
            <w:r w:rsidRPr="0023491B">
              <w:t>7.7356</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lang w:val="de-CH"/>
              </w:rPr>
            </w:pPr>
            <w:r w:rsidRPr="00EB75DD">
              <w:rPr>
                <w:i/>
                <w:iCs/>
              </w:rPr>
              <w:t>h</w:t>
            </w:r>
            <w:r w:rsidRPr="00EB75DD">
              <w:rPr>
                <w:vertAlign w:val="subscript"/>
              </w:rPr>
              <w:t>1</w:t>
            </w:r>
            <w:r w:rsidRPr="00EB75DD">
              <w:rPr>
                <w:i/>
                <w:iCs/>
                <w:vertAlign w:val="subscript"/>
              </w:rPr>
              <w:t xml:space="preserve">G,B, </w:t>
            </w:r>
            <w:r w:rsidRPr="00EB75DD">
              <w:rPr>
                <w:i/>
                <w:iCs/>
              </w:rPr>
              <w:t>h</w:t>
            </w:r>
            <w:r w:rsidRPr="00EB75DD">
              <w:rPr>
                <w:vertAlign w:val="subscript"/>
              </w:rPr>
              <w:t>2</w:t>
            </w:r>
            <w:r w:rsidRPr="00EB75DD">
              <w:rPr>
                <w:i/>
                <w:iCs/>
                <w:vertAlign w:val="subscript"/>
              </w:rPr>
              <w:t>G,B</w:t>
            </w:r>
            <w:r w:rsidRPr="00EB75DD">
              <w:rPr>
                <w:i/>
                <w:iCs/>
              </w:rPr>
              <w:t xml:space="preserve"> </w:t>
            </w:r>
            <w:r w:rsidRPr="00EB75DD">
              <w:rPr>
                <w:i/>
                <w:iCs/>
              </w:rPr>
              <w:fldChar w:fldCharType="begin"/>
            </w:r>
            <w:r w:rsidRPr="00EB75DD">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B75DD">
              <w:rPr>
                <w:i/>
                <w:iCs/>
              </w:rPr>
              <w:instrText xml:space="preserve"> </w:instrText>
            </w:r>
            <w:r w:rsidRPr="00EB75DD">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1.9611    1.8460</w:t>
            </w:r>
          </w:p>
        </w:tc>
        <w:tc>
          <w:tcPr>
            <w:tcW w:w="2880" w:type="dxa"/>
          </w:tcPr>
          <w:p w:rsidR="004D2E82" w:rsidRPr="0023491B" w:rsidRDefault="004D2E82" w:rsidP="00C76656">
            <w:pPr>
              <w:pStyle w:val="Tabletext"/>
              <w:spacing w:before="20" w:after="20"/>
              <w:jc w:val="center"/>
            </w:pPr>
            <w:r>
              <w:t>−</w:t>
            </w:r>
            <w:r w:rsidRPr="0023491B">
              <w:t>15.3022    2.9379</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g</w:t>
            </w:r>
            <w:r w:rsidRPr="00EB75DD">
              <w:rPr>
                <w:vertAlign w:val="subscript"/>
              </w:rPr>
              <w:t>1</w:t>
            </w:r>
            <w:r w:rsidRPr="00EB75DD">
              <w:rPr>
                <w:i/>
                <w:iCs/>
                <w:vertAlign w:val="subscript"/>
              </w:rPr>
              <w:t xml:space="preserve">G,B,  </w:t>
            </w:r>
            <w:r w:rsidRPr="00EB75DD">
              <w:rPr>
                <w:i/>
                <w:iCs/>
              </w:rPr>
              <w:t>g</w:t>
            </w:r>
            <w:r w:rsidRPr="00EB75DD">
              <w:rPr>
                <w:vertAlign w:val="subscript"/>
              </w:rPr>
              <w:t>2</w:t>
            </w:r>
            <w:r w:rsidRPr="00EB75DD">
              <w:rPr>
                <w:i/>
                <w:iCs/>
                <w:vertAlign w:val="subscript"/>
              </w:rPr>
              <w:t>G,B</w:t>
            </w:r>
            <w:r w:rsidRPr="00EB75DD">
              <w:rPr>
                <w:i/>
                <w:iCs/>
              </w:rPr>
              <w:t xml:space="preserve"> </w:t>
            </w:r>
          </w:p>
        </w:tc>
        <w:tc>
          <w:tcPr>
            <w:tcW w:w="2697" w:type="dxa"/>
            <w:vAlign w:val="center"/>
          </w:tcPr>
          <w:p w:rsidR="004D2E82" w:rsidRPr="0023491B" w:rsidRDefault="004D2E82" w:rsidP="00C76656">
            <w:pPr>
              <w:pStyle w:val="Tabletext"/>
              <w:spacing w:before="20" w:after="20"/>
              <w:jc w:val="center"/>
            </w:pPr>
            <w:r w:rsidRPr="0023491B">
              <w:t xml:space="preserve">0.2329  </w:t>
            </w:r>
            <w:r>
              <w:t>−</w:t>
            </w:r>
            <w:r w:rsidRPr="0023491B">
              <w:t>15.0063</w:t>
            </w:r>
          </w:p>
        </w:tc>
        <w:tc>
          <w:tcPr>
            <w:tcW w:w="2880" w:type="dxa"/>
          </w:tcPr>
          <w:p w:rsidR="004D2E82" w:rsidRPr="0023491B" w:rsidRDefault="004D2E82" w:rsidP="00C76656">
            <w:pPr>
              <w:pStyle w:val="Tabletext"/>
              <w:spacing w:before="20" w:after="20"/>
              <w:jc w:val="center"/>
            </w:pPr>
            <w:r w:rsidRPr="0023491B">
              <w:t xml:space="preserve">0.5146   </w:t>
            </w:r>
            <w:r>
              <w:t>−</w:t>
            </w:r>
            <w:r w:rsidRPr="0023491B">
              <w:t>8.9987</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h</w:t>
            </w:r>
            <w:r w:rsidRPr="00EB75DD">
              <w:rPr>
                <w:vertAlign w:val="subscript"/>
              </w:rPr>
              <w:t>1</w:t>
            </w:r>
            <w:r w:rsidRPr="00EB75DD">
              <w:rPr>
                <w:i/>
                <w:iCs/>
                <w:vertAlign w:val="subscript"/>
              </w:rPr>
              <w:t xml:space="preserve">G,B, </w:t>
            </w:r>
            <w:r w:rsidRPr="00EB75DD">
              <w:rPr>
                <w:i/>
                <w:iCs/>
              </w:rPr>
              <w:t>h</w:t>
            </w:r>
            <w:r w:rsidRPr="00EB75DD">
              <w:rPr>
                <w:vertAlign w:val="subscript"/>
              </w:rPr>
              <w:t>2</w:t>
            </w:r>
            <w:r w:rsidRPr="00EB75DD">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0.0334    1.3323</w:t>
            </w:r>
          </w:p>
        </w:tc>
        <w:tc>
          <w:tcPr>
            <w:tcW w:w="2880" w:type="dxa"/>
          </w:tcPr>
          <w:p w:rsidR="004D2E82" w:rsidRPr="0023491B" w:rsidRDefault="004D2E82" w:rsidP="00C76656">
            <w:pPr>
              <w:pStyle w:val="Tabletext"/>
              <w:spacing w:before="20" w:after="20"/>
              <w:jc w:val="center"/>
            </w:pPr>
            <w:r w:rsidRPr="0023491B">
              <w:t>0.0880    4.4692</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L</w:t>
            </w:r>
            <w:r w:rsidRPr="00EB75DD">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1.6156</w:t>
            </w:r>
          </w:p>
        </w:tc>
        <w:tc>
          <w:tcPr>
            <w:tcW w:w="2880" w:type="dxa"/>
          </w:tcPr>
          <w:p w:rsidR="004D2E82" w:rsidRPr="0023491B" w:rsidRDefault="004D2E82" w:rsidP="00C76656">
            <w:pPr>
              <w:pStyle w:val="Tabletext"/>
              <w:spacing w:before="20" w:after="20"/>
              <w:jc w:val="center"/>
            </w:pPr>
            <w:r w:rsidRPr="0023491B">
              <w:t>1.6156</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f</w:t>
            </w:r>
            <w:r w:rsidRPr="00EB75DD">
              <w:rPr>
                <w:vertAlign w:val="subscript"/>
              </w:rPr>
              <w:t>1</w:t>
            </w:r>
            <w:r w:rsidRPr="00EB75DD">
              <w:t>Δ</w:t>
            </w:r>
            <w:r w:rsidRPr="00EB75DD">
              <w:rPr>
                <w:i/>
                <w:iCs/>
              </w:rPr>
              <w:t>M</w:t>
            </w:r>
            <w:r w:rsidRPr="00EB75DD">
              <w:rPr>
                <w:i/>
                <w:iCs/>
                <w:vertAlign w:val="subscript"/>
              </w:rPr>
              <w:t>A</w:t>
            </w:r>
            <w:r w:rsidRPr="00EB75DD">
              <w:rPr>
                <w:i/>
                <w:iCs/>
              </w:rPr>
              <w:t>+f</w:t>
            </w:r>
            <w:r w:rsidRPr="00EB75DD">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0.1281    2.3949</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9649E8">
              <w:t>[</w:t>
            </w:r>
            <w:r w:rsidRPr="00EB75DD">
              <w:rPr>
                <w:i/>
                <w:iCs/>
              </w:rPr>
              <w:t>p</w:t>
            </w:r>
            <w:r w:rsidRPr="00EB75DD">
              <w:rPr>
                <w:i/>
                <w:iCs/>
                <w:vertAlign w:val="subscript"/>
              </w:rPr>
              <w:t>B,min</w:t>
            </w:r>
            <w:r w:rsidRPr="00EB75DD">
              <w:rPr>
                <w:i/>
                <w:iCs/>
              </w:rPr>
              <w:t xml:space="preserve"> , p</w:t>
            </w:r>
            <w:r w:rsidRPr="00EB75DD">
              <w:rPr>
                <w:i/>
                <w:iCs/>
                <w:vertAlign w:val="subscript"/>
              </w:rPr>
              <w:t>B,max</w:t>
            </w:r>
            <w:r w:rsidRPr="009649E8">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142B8D" w:rsidRDefault="004D2E82" w:rsidP="004D2E82">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45°</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t>µ</w:t>
            </w:r>
            <w:r w:rsidRPr="00E44B3C">
              <w:rPr>
                <w:i/>
                <w:iCs/>
                <w:vertAlign w:val="subscript"/>
              </w:rPr>
              <w:t xml:space="preserve"> G,B</w:t>
            </w:r>
            <w:r w:rsidRPr="00E44B3C">
              <w:rPr>
                <w:i/>
                <w:iCs/>
              </w:rPr>
              <w:t>,</w:t>
            </w:r>
            <w:r w:rsidRPr="00E44B3C">
              <w:sym w:font="Symbol" w:char="F073"/>
            </w:r>
            <w:r w:rsidRPr="00E44B3C">
              <w:rPr>
                <w:i/>
                <w:iCs/>
                <w:vertAlign w:val="subscript"/>
              </w:rPr>
              <w:t>G,B</w:t>
            </w:r>
          </w:p>
        </w:tc>
        <w:tc>
          <w:tcPr>
            <w:tcW w:w="2697" w:type="dxa"/>
            <w:vAlign w:val="center"/>
          </w:tcPr>
          <w:p w:rsidR="004D2E82" w:rsidRPr="0023491B" w:rsidRDefault="004D2E82" w:rsidP="00C76656">
            <w:pPr>
              <w:pStyle w:val="Tabletext"/>
              <w:jc w:val="center"/>
            </w:pPr>
            <w:r w:rsidRPr="0023491B">
              <w:t>4.3019    0.8530</w:t>
            </w:r>
          </w:p>
        </w:tc>
        <w:tc>
          <w:tcPr>
            <w:tcW w:w="2880" w:type="dxa"/>
          </w:tcPr>
          <w:p w:rsidR="004D2E82" w:rsidRPr="0023491B" w:rsidRDefault="004D2E82" w:rsidP="00C76656">
            <w:pPr>
              <w:pStyle w:val="Tabletext"/>
              <w:jc w:val="center"/>
            </w:pPr>
            <w:r w:rsidRPr="0023491B">
              <w:t>2.3715    1.3435</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dur</w:t>
            </w:r>
            <w:r w:rsidRPr="00E44B3C">
              <w:rPr>
                <w:i/>
                <w:iCs/>
                <w:vertAlign w:val="subscript"/>
              </w:rPr>
              <w:t>minG,B</w:t>
            </w:r>
          </w:p>
        </w:tc>
        <w:tc>
          <w:tcPr>
            <w:tcW w:w="2697" w:type="dxa"/>
            <w:vAlign w:val="center"/>
          </w:tcPr>
          <w:p w:rsidR="004D2E82" w:rsidRPr="0023491B" w:rsidRDefault="004D2E82" w:rsidP="00C76656">
            <w:pPr>
              <w:pStyle w:val="Tabletext"/>
              <w:jc w:val="center"/>
            </w:pPr>
            <w:r w:rsidRPr="0023491B">
              <w:t>36.1277</w:t>
            </w:r>
          </w:p>
        </w:tc>
        <w:tc>
          <w:tcPr>
            <w:tcW w:w="2880" w:type="dxa"/>
          </w:tcPr>
          <w:p w:rsidR="004D2E82" w:rsidRPr="0023491B" w:rsidRDefault="004D2E82" w:rsidP="00C76656">
            <w:pPr>
              <w:pStyle w:val="Tabletext"/>
              <w:jc w:val="center"/>
            </w:pPr>
            <w:r w:rsidRPr="0023491B">
              <w:t>9.5511</w:t>
            </w:r>
          </w:p>
        </w:tc>
      </w:tr>
      <w:tr w:rsidR="004D2E82" w:rsidRPr="0023491B" w:rsidTr="00C76656">
        <w:trPr>
          <w:jc w:val="center"/>
        </w:trPr>
        <w:tc>
          <w:tcPr>
            <w:tcW w:w="1808" w:type="dxa"/>
            <w:vAlign w:val="center"/>
          </w:tcPr>
          <w:p w:rsidR="004D2E82" w:rsidRPr="00E44B3C" w:rsidRDefault="00B809F5"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E44B3C">
              <w:rPr>
                <w:i/>
                <w:iCs/>
                <w:vertAlign w:val="subscript"/>
                <w:lang w:val="de-CH"/>
              </w:rPr>
              <w:t>GB</w:t>
            </w:r>
            <w:r w:rsidR="004D2E82" w:rsidRPr="00E44B3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E44B3C">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1.2730    0.9286</w:t>
            </w:r>
          </w:p>
        </w:tc>
        <w:tc>
          <w:tcPr>
            <w:tcW w:w="2880" w:type="dxa"/>
          </w:tcPr>
          <w:p w:rsidR="004D2E82" w:rsidRPr="0023491B" w:rsidRDefault="004D2E82" w:rsidP="00C76656">
            <w:pPr>
              <w:pStyle w:val="Tabletext"/>
              <w:jc w:val="center"/>
            </w:pPr>
            <w:r>
              <w:t>−</w:t>
            </w:r>
            <w:r w:rsidRPr="0023491B">
              <w:t>5.6373    2.9302</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h</w:t>
            </w:r>
            <w:r w:rsidRPr="00E44B3C">
              <w:rPr>
                <w:vertAlign w:val="subscript"/>
              </w:rPr>
              <w:t>1</w:t>
            </w:r>
            <w:r w:rsidRPr="00E44B3C">
              <w:rPr>
                <w:i/>
                <w:iCs/>
                <w:vertAlign w:val="subscript"/>
              </w:rPr>
              <w:t xml:space="preserve">G,B, </w:t>
            </w:r>
            <w:r w:rsidRPr="00E44B3C">
              <w:rPr>
                <w:i/>
                <w:iCs/>
              </w:rPr>
              <w:t>h</w:t>
            </w:r>
            <w:r w:rsidRPr="00E44B3C">
              <w:rPr>
                <w:vertAlign w:val="subscript"/>
              </w:rPr>
              <w:t>2</w:t>
            </w:r>
            <w:r w:rsidRPr="00E44B3C">
              <w:rPr>
                <w:i/>
                <w:iCs/>
                <w:vertAlign w:val="subscript"/>
              </w:rPr>
              <w:t>G,B</w:t>
            </w:r>
            <w:r w:rsidRPr="00E44B3C">
              <w:rPr>
                <w:i/>
                <w:iCs/>
              </w:rPr>
              <w:t xml:space="preserve"> </w:t>
            </w:r>
            <w:r w:rsidRPr="00E44B3C">
              <w:rPr>
                <w:i/>
                <w:iCs/>
              </w:rPr>
              <w:fldChar w:fldCharType="begin"/>
            </w:r>
            <w:r w:rsidRPr="00E44B3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44B3C">
              <w:rPr>
                <w:i/>
                <w:iCs/>
              </w:rPr>
              <w:instrText xml:space="preserve"> </w:instrText>
            </w:r>
            <w:r w:rsidRPr="00E44B3C">
              <w:rPr>
                <w:i/>
                <w:iCs/>
              </w:rPr>
              <w:fldChar w:fldCharType="end"/>
            </w:r>
          </w:p>
        </w:tc>
        <w:tc>
          <w:tcPr>
            <w:tcW w:w="2697" w:type="dxa"/>
            <w:vAlign w:val="center"/>
          </w:tcPr>
          <w:p w:rsidR="004D2E82" w:rsidRPr="0023491B" w:rsidRDefault="004D2E82" w:rsidP="00C76656">
            <w:pPr>
              <w:pStyle w:val="Tabletext"/>
              <w:jc w:val="center"/>
            </w:pPr>
            <w:r w:rsidRPr="0023491B">
              <w:t xml:space="preserve">0.2050  </w:t>
            </w:r>
            <w:r>
              <w:t>−</w:t>
            </w:r>
            <w:r w:rsidRPr="0023491B">
              <w:t>17.5670</w:t>
            </w:r>
          </w:p>
        </w:tc>
        <w:tc>
          <w:tcPr>
            <w:tcW w:w="2880" w:type="dxa"/>
          </w:tcPr>
          <w:p w:rsidR="004D2E82" w:rsidRPr="0023491B" w:rsidRDefault="004D2E82" w:rsidP="00C76656">
            <w:pPr>
              <w:pStyle w:val="Tabletext"/>
              <w:jc w:val="center"/>
            </w:pPr>
            <w:r>
              <w:t>−</w:t>
            </w:r>
            <w:r w:rsidRPr="0023491B">
              <w:t xml:space="preserve">0.7188  </w:t>
            </w:r>
            <w:r>
              <w:t>−</w:t>
            </w:r>
            <w:r w:rsidRPr="0023491B">
              <w:t>21.0513</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g</w:t>
            </w:r>
            <w:r w:rsidRPr="00E44B3C">
              <w:rPr>
                <w:vertAlign w:val="subscript"/>
              </w:rPr>
              <w:t>1</w:t>
            </w:r>
            <w:r w:rsidRPr="00E44B3C">
              <w:rPr>
                <w:i/>
                <w:iCs/>
                <w:vertAlign w:val="subscript"/>
              </w:rPr>
              <w:t xml:space="preserve">G,B,  </w:t>
            </w:r>
            <w:r w:rsidRPr="00E44B3C">
              <w:rPr>
                <w:i/>
                <w:iCs/>
              </w:rPr>
              <w:t>g</w:t>
            </w:r>
            <w:r w:rsidRPr="00E44B3C">
              <w:rPr>
                <w:vertAlign w:val="subscript"/>
              </w:rPr>
              <w:t>2</w:t>
            </w:r>
            <w:r w:rsidRPr="00E44B3C">
              <w:rPr>
                <w:i/>
                <w:iCs/>
                <w:vertAlign w:val="subscript"/>
              </w:rPr>
              <w:t>G,B</w:t>
            </w:r>
            <w:r w:rsidRPr="00E44B3C">
              <w:rPr>
                <w:i/>
                <w:iCs/>
              </w:rPr>
              <w:t xml:space="preserve"> </w:t>
            </w:r>
          </w:p>
        </w:tc>
        <w:tc>
          <w:tcPr>
            <w:tcW w:w="2697" w:type="dxa"/>
            <w:vAlign w:val="center"/>
          </w:tcPr>
          <w:p w:rsidR="004D2E82" w:rsidRPr="0023491B" w:rsidRDefault="004D2E82" w:rsidP="00C76656">
            <w:pPr>
              <w:pStyle w:val="Tabletext"/>
              <w:jc w:val="center"/>
            </w:pPr>
            <w:r w:rsidRPr="0023491B">
              <w:t>0.0074    0.7490</w:t>
            </w:r>
          </w:p>
        </w:tc>
        <w:tc>
          <w:tcPr>
            <w:tcW w:w="2880" w:type="dxa"/>
          </w:tcPr>
          <w:p w:rsidR="004D2E82" w:rsidRPr="0023491B" w:rsidRDefault="004D2E82" w:rsidP="00C76656">
            <w:pPr>
              <w:pStyle w:val="Tabletext"/>
              <w:jc w:val="center"/>
            </w:pPr>
            <w:r>
              <w:t>−</w:t>
            </w:r>
            <w:r w:rsidRPr="0023491B">
              <w:t xml:space="preserve">0.2896   </w:t>
            </w:r>
            <w:r>
              <w:t>−</w:t>
            </w:r>
            <w:r w:rsidRPr="0023491B">
              <w:t>0.3951</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L</w:t>
            </w:r>
            <w:r w:rsidRPr="00E44B3C">
              <w:rPr>
                <w:i/>
                <w:iCs/>
                <w:vertAlign w:val="subscript"/>
              </w:rPr>
              <w:t>corrG,B</w:t>
            </w:r>
          </w:p>
        </w:tc>
        <w:tc>
          <w:tcPr>
            <w:tcW w:w="2697" w:type="dxa"/>
            <w:vAlign w:val="center"/>
          </w:tcPr>
          <w:p w:rsidR="004D2E82" w:rsidRPr="0023491B" w:rsidRDefault="004D2E82" w:rsidP="00C76656">
            <w:pPr>
              <w:pStyle w:val="Tabletext"/>
              <w:jc w:val="center"/>
            </w:pPr>
            <w:r w:rsidRPr="0023491B">
              <w:t>1.1191</w:t>
            </w:r>
          </w:p>
        </w:tc>
        <w:tc>
          <w:tcPr>
            <w:tcW w:w="2880" w:type="dxa"/>
          </w:tcPr>
          <w:p w:rsidR="004D2E82" w:rsidRPr="0023491B" w:rsidRDefault="004D2E82" w:rsidP="00C76656">
            <w:pPr>
              <w:pStyle w:val="Tabletext"/>
              <w:jc w:val="center"/>
            </w:pPr>
            <w:r w:rsidRPr="0023491B">
              <w:t>1.1191</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f</w:t>
            </w:r>
            <w:r w:rsidRPr="00E44B3C">
              <w:rPr>
                <w:vertAlign w:val="subscript"/>
              </w:rPr>
              <w:t>1</w:t>
            </w:r>
            <w:r w:rsidRPr="00E44B3C">
              <w:t>Δ</w:t>
            </w:r>
            <w:r w:rsidRPr="00E44B3C">
              <w:rPr>
                <w:i/>
                <w:iCs/>
              </w:rPr>
              <w:t>M</w:t>
            </w:r>
            <w:r w:rsidRPr="00E44B3C">
              <w:rPr>
                <w:i/>
                <w:iCs/>
                <w:vertAlign w:val="subscript"/>
              </w:rPr>
              <w:t>A</w:t>
            </w:r>
            <w:r w:rsidRPr="00E44B3C">
              <w:rPr>
                <w:i/>
                <w:iCs/>
              </w:rPr>
              <w:t>+f</w:t>
            </w:r>
            <w:r w:rsidRPr="00E44B3C">
              <w:rPr>
                <w:vertAlign w:val="subscript"/>
              </w:rPr>
              <w:t>2</w:t>
            </w:r>
          </w:p>
        </w:tc>
        <w:tc>
          <w:tcPr>
            <w:tcW w:w="5577" w:type="dxa"/>
            <w:gridSpan w:val="2"/>
            <w:vAlign w:val="center"/>
          </w:tcPr>
          <w:p w:rsidR="004D2E82" w:rsidRPr="0023491B" w:rsidRDefault="004D2E82" w:rsidP="00C76656">
            <w:pPr>
              <w:pStyle w:val="Tabletext"/>
              <w:jc w:val="center"/>
            </w:pPr>
            <w:r>
              <w:t>−</w:t>
            </w:r>
            <w:r w:rsidRPr="0023491B">
              <w:t>0.9586   10.8084</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9649E8">
              <w:t>[</w:t>
            </w:r>
            <w:r w:rsidRPr="00E44B3C">
              <w:rPr>
                <w:i/>
                <w:iCs/>
              </w:rPr>
              <w:t>p</w:t>
            </w:r>
            <w:r w:rsidRPr="00E44B3C">
              <w:rPr>
                <w:i/>
                <w:iCs/>
                <w:vertAlign w:val="subscript"/>
              </w:rPr>
              <w:t>B,min</w:t>
            </w:r>
            <w:r w:rsidRPr="00E44B3C">
              <w:rPr>
                <w:i/>
                <w:iCs/>
              </w:rPr>
              <w:t xml:space="preserve"> , p</w:t>
            </w:r>
            <w:r w:rsidRPr="00E44B3C">
              <w:rPr>
                <w:i/>
                <w:iCs/>
                <w:vertAlign w:val="subscript"/>
              </w:rPr>
              <w:t>B,max</w:t>
            </w:r>
            <w:r w:rsidRPr="009649E8">
              <w:t>]</w:t>
            </w:r>
          </w:p>
        </w:tc>
        <w:tc>
          <w:tcPr>
            <w:tcW w:w="5577" w:type="dxa"/>
            <w:gridSpan w:val="2"/>
            <w:vAlign w:val="center"/>
          </w:tcPr>
          <w:p w:rsidR="004D2E82" w:rsidRPr="0023491B" w:rsidRDefault="004D2E82" w:rsidP="00C76656">
            <w:pPr>
              <w:pStyle w:val="Tabletext"/>
              <w:jc w:val="center"/>
            </w:pPr>
            <w:r>
              <w:t>[0.1 ; 0.9]</w:t>
            </w:r>
          </w:p>
        </w:tc>
      </w:tr>
    </w:tbl>
    <w:p w:rsidR="006028C9" w:rsidRPr="006028C9" w:rsidRDefault="006028C9"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60°</w:t>
            </w:r>
          </w:p>
        </w:tc>
      </w:tr>
      <w:tr w:rsidR="004D2E82" w:rsidRPr="001702AB"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D84561" w:rsidRDefault="004D2E82" w:rsidP="00C76656">
            <w:pPr>
              <w:pStyle w:val="Tabletext"/>
              <w:jc w:val="center"/>
              <w:rPr>
                <w:i/>
                <w:iCs/>
              </w:rPr>
            </w:pPr>
            <w:r w:rsidRPr="00D84561">
              <w:t>µ</w:t>
            </w:r>
            <w:r w:rsidRPr="00D84561">
              <w:rPr>
                <w:i/>
                <w:iCs/>
                <w:vertAlign w:val="subscript"/>
              </w:rPr>
              <w:t xml:space="preserve"> G,B</w:t>
            </w:r>
            <w:r w:rsidRPr="00D84561">
              <w:rPr>
                <w:i/>
                <w:iCs/>
              </w:rPr>
              <w:t>,</w:t>
            </w:r>
            <w:r w:rsidRPr="00D84561">
              <w:sym w:font="Symbol" w:char="F073"/>
            </w:r>
            <w:r w:rsidRPr="00D84561">
              <w:rPr>
                <w:i/>
                <w:iCs/>
                <w:vertAlign w:val="subscript"/>
              </w:rPr>
              <w:t>G,B</w:t>
            </w:r>
          </w:p>
        </w:tc>
        <w:tc>
          <w:tcPr>
            <w:tcW w:w="2697" w:type="dxa"/>
            <w:vAlign w:val="center"/>
          </w:tcPr>
          <w:p w:rsidR="004D2E82" w:rsidRPr="0023491B" w:rsidRDefault="004D2E82" w:rsidP="00C76656">
            <w:pPr>
              <w:pStyle w:val="Tabletext"/>
              <w:jc w:val="center"/>
            </w:pPr>
            <w:r w:rsidRPr="0023491B">
              <w:t>2.8958    1.7061</w:t>
            </w:r>
          </w:p>
        </w:tc>
        <w:tc>
          <w:tcPr>
            <w:tcW w:w="2880" w:type="dxa"/>
          </w:tcPr>
          <w:p w:rsidR="004D2E82" w:rsidRPr="0023491B" w:rsidRDefault="004D2E82" w:rsidP="00C76656">
            <w:pPr>
              <w:pStyle w:val="Tabletext"/>
              <w:jc w:val="center"/>
            </w:pPr>
            <w:r w:rsidRPr="0023491B">
              <w:t>1.9128    0.6869</w:t>
            </w:r>
          </w:p>
        </w:tc>
      </w:tr>
      <w:tr w:rsidR="004D2E82" w:rsidRPr="0023491B" w:rsidTr="00C76656">
        <w:trPr>
          <w:jc w:val="center"/>
        </w:trPr>
        <w:tc>
          <w:tcPr>
            <w:tcW w:w="1930" w:type="dxa"/>
            <w:vAlign w:val="center"/>
          </w:tcPr>
          <w:p w:rsidR="004D2E82" w:rsidRPr="00D84561" w:rsidRDefault="004D2E82" w:rsidP="00C76656">
            <w:pPr>
              <w:pStyle w:val="Tabletext"/>
              <w:jc w:val="center"/>
              <w:rPr>
                <w:i/>
                <w:iCs/>
              </w:rPr>
            </w:pPr>
            <w:r w:rsidRPr="00D84561">
              <w:rPr>
                <w:i/>
                <w:iCs/>
              </w:rPr>
              <w:t>dur</w:t>
            </w:r>
            <w:r w:rsidRPr="00D84561">
              <w:rPr>
                <w:i/>
                <w:iCs/>
                <w:vertAlign w:val="subscript"/>
              </w:rPr>
              <w:t>minG,B</w:t>
            </w:r>
          </w:p>
        </w:tc>
        <w:tc>
          <w:tcPr>
            <w:tcW w:w="2697" w:type="dxa"/>
            <w:vAlign w:val="center"/>
          </w:tcPr>
          <w:p w:rsidR="004D2E82" w:rsidRPr="0023491B" w:rsidRDefault="004D2E82" w:rsidP="00C76656">
            <w:pPr>
              <w:pStyle w:val="Tabletext"/>
              <w:jc w:val="center"/>
            </w:pPr>
            <w:r w:rsidRPr="0023491B">
              <w:t>13.9133</w:t>
            </w:r>
          </w:p>
        </w:tc>
        <w:tc>
          <w:tcPr>
            <w:tcW w:w="2880" w:type="dxa"/>
          </w:tcPr>
          <w:p w:rsidR="004D2E82" w:rsidRPr="0023491B" w:rsidRDefault="004D2E82" w:rsidP="00C76656">
            <w:pPr>
              <w:pStyle w:val="Tabletext"/>
              <w:jc w:val="center"/>
            </w:pPr>
            <w:r w:rsidRPr="0023491B">
              <w:t>2.9398</w:t>
            </w:r>
          </w:p>
        </w:tc>
      </w:tr>
      <w:tr w:rsidR="004D2E82" w:rsidRPr="0023491B" w:rsidTr="00C76656">
        <w:trPr>
          <w:jc w:val="center"/>
        </w:trPr>
        <w:tc>
          <w:tcPr>
            <w:tcW w:w="1930" w:type="dxa"/>
            <w:vAlign w:val="center"/>
          </w:tcPr>
          <w:p w:rsidR="004D2E82" w:rsidRPr="00D84561" w:rsidRDefault="00B809F5"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D84561">
              <w:rPr>
                <w:i/>
                <w:iCs/>
                <w:vertAlign w:val="subscript"/>
                <w:lang w:val="de-CH"/>
              </w:rPr>
              <w:t>GB</w:t>
            </w:r>
            <w:r w:rsidR="004D2E82" w:rsidRPr="00D84561">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D84561">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1.1987    1.0492</w:t>
            </w:r>
          </w:p>
        </w:tc>
        <w:tc>
          <w:tcPr>
            <w:tcW w:w="2880" w:type="dxa"/>
          </w:tcPr>
          <w:p w:rsidR="004D2E82" w:rsidRPr="0023491B" w:rsidRDefault="004D2E82" w:rsidP="00C76656">
            <w:pPr>
              <w:pStyle w:val="Tabletext"/>
              <w:jc w:val="center"/>
            </w:pPr>
            <w:r>
              <w:t>−</w:t>
            </w:r>
            <w:r w:rsidRPr="0023491B">
              <w:t>13.1811    2.6228</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602234">
              <w:rPr>
                <w:i/>
                <w:iCs/>
              </w:rPr>
              <w:t>h</w:t>
            </w:r>
            <w:r w:rsidRPr="00602234">
              <w:rPr>
                <w:vertAlign w:val="subscript"/>
              </w:rPr>
              <w:t>1</w:t>
            </w:r>
            <w:r w:rsidRPr="00602234">
              <w:rPr>
                <w:i/>
                <w:iCs/>
                <w:vertAlign w:val="subscript"/>
              </w:rPr>
              <w:t xml:space="preserve">G,B, </w:t>
            </w:r>
            <w:r w:rsidRPr="00602234">
              <w:rPr>
                <w:i/>
                <w:iCs/>
              </w:rPr>
              <w:t>h</w:t>
            </w:r>
            <w:r w:rsidRPr="00602234">
              <w:rPr>
                <w:vertAlign w:val="subscript"/>
              </w:rPr>
              <w:t>2</w:t>
            </w:r>
            <w:r w:rsidRPr="00602234">
              <w:rPr>
                <w:i/>
                <w:iCs/>
                <w:vertAlign w:val="subscript"/>
              </w:rPr>
              <w:t>G,B</w:t>
            </w:r>
            <w:r w:rsidRPr="00602234">
              <w:rPr>
                <w:i/>
                <w:iCs/>
              </w:rPr>
              <w:t xml:space="preserve"> </w:t>
            </w:r>
            <w:r w:rsidRPr="00602234">
              <w:rPr>
                <w:i/>
                <w:iCs/>
              </w:rPr>
              <w:fldChar w:fldCharType="begin"/>
            </w:r>
            <w:r w:rsidRPr="0060223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02234">
              <w:rPr>
                <w:i/>
                <w:iCs/>
              </w:rPr>
              <w:instrText xml:space="preserve"> </w:instrText>
            </w:r>
            <w:r w:rsidRPr="00602234">
              <w:rPr>
                <w:i/>
                <w:iCs/>
              </w:rPr>
              <w:fldChar w:fldCharType="end"/>
            </w:r>
          </w:p>
        </w:tc>
        <w:tc>
          <w:tcPr>
            <w:tcW w:w="2697" w:type="dxa"/>
            <w:vAlign w:val="center"/>
          </w:tcPr>
          <w:p w:rsidR="004D2E82" w:rsidRPr="0023491B" w:rsidRDefault="004D2E82" w:rsidP="00C76656">
            <w:pPr>
              <w:pStyle w:val="Tabletext"/>
              <w:jc w:val="center"/>
            </w:pPr>
            <w:r>
              <w:t>−</w:t>
            </w:r>
            <w:r w:rsidRPr="0023491B">
              <w:t xml:space="preserve">1.6501  </w:t>
            </w:r>
            <w:r>
              <w:t>−</w:t>
            </w:r>
            <w:r w:rsidRPr="0023491B">
              <w:t>18.9375</w:t>
            </w:r>
          </w:p>
        </w:tc>
        <w:tc>
          <w:tcPr>
            <w:tcW w:w="2880" w:type="dxa"/>
          </w:tcPr>
          <w:p w:rsidR="004D2E82" w:rsidRPr="0023491B" w:rsidRDefault="004D2E82" w:rsidP="00C76656">
            <w:pPr>
              <w:pStyle w:val="Tabletext"/>
              <w:jc w:val="center"/>
            </w:pPr>
            <w:r w:rsidRPr="0023491B">
              <w:t xml:space="preserve">0.6911   </w:t>
            </w:r>
            <w:r>
              <w:t>−</w:t>
            </w:r>
            <w:r w:rsidRPr="0023491B">
              <w:t>6.0721</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602234">
              <w:rPr>
                <w:i/>
                <w:iCs/>
              </w:rPr>
              <w:t>g</w:t>
            </w:r>
            <w:r w:rsidRPr="00602234">
              <w:rPr>
                <w:vertAlign w:val="subscript"/>
              </w:rPr>
              <w:t>1</w:t>
            </w:r>
            <w:r w:rsidRPr="00602234">
              <w:rPr>
                <w:i/>
                <w:iCs/>
                <w:vertAlign w:val="subscript"/>
              </w:rPr>
              <w:t xml:space="preserve">G,B,  </w:t>
            </w:r>
            <w:r w:rsidRPr="00602234">
              <w:rPr>
                <w:i/>
                <w:iCs/>
              </w:rPr>
              <w:t>g</w:t>
            </w:r>
            <w:r w:rsidRPr="00602234">
              <w:rPr>
                <w:vertAlign w:val="subscript"/>
              </w:rPr>
              <w:t>2</w:t>
            </w:r>
            <w:r w:rsidRPr="00602234">
              <w:rPr>
                <w:i/>
                <w:iCs/>
                <w:vertAlign w:val="subscript"/>
              </w:rPr>
              <w:t>G,B</w:t>
            </w:r>
            <w:r w:rsidRPr="00602234">
              <w:rPr>
                <w:i/>
                <w:iCs/>
              </w:rPr>
              <w:t xml:space="preserve"> </w:t>
            </w:r>
          </w:p>
        </w:tc>
        <w:tc>
          <w:tcPr>
            <w:tcW w:w="2697" w:type="dxa"/>
            <w:vAlign w:val="center"/>
          </w:tcPr>
          <w:p w:rsidR="004D2E82" w:rsidRPr="0023491B" w:rsidRDefault="004D2E82" w:rsidP="00C76656">
            <w:pPr>
              <w:pStyle w:val="Tabletext"/>
              <w:jc w:val="center"/>
            </w:pPr>
            <w:r>
              <w:t>−</w:t>
            </w:r>
            <w:r w:rsidRPr="0023491B">
              <w:t>0.1369    0.4477</w:t>
            </w:r>
          </w:p>
        </w:tc>
        <w:tc>
          <w:tcPr>
            <w:tcW w:w="2880" w:type="dxa"/>
          </w:tcPr>
          <w:p w:rsidR="004D2E82" w:rsidRPr="0023491B" w:rsidRDefault="004D2E82" w:rsidP="00C76656">
            <w:pPr>
              <w:pStyle w:val="Tabletext"/>
              <w:jc w:val="center"/>
            </w:pPr>
            <w:r w:rsidRPr="0023491B">
              <w:t>0.0598    3.7220</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602234">
              <w:rPr>
                <w:i/>
                <w:iCs/>
              </w:rPr>
              <w:t>L</w:t>
            </w:r>
            <w:r w:rsidRPr="00602234">
              <w:rPr>
                <w:i/>
                <w:iCs/>
                <w:vertAlign w:val="subscript"/>
              </w:rPr>
              <w:t>corrG,B</w:t>
            </w:r>
          </w:p>
        </w:tc>
        <w:tc>
          <w:tcPr>
            <w:tcW w:w="2697" w:type="dxa"/>
            <w:vAlign w:val="center"/>
          </w:tcPr>
          <w:p w:rsidR="004D2E82" w:rsidRPr="0023491B" w:rsidRDefault="004D2E82" w:rsidP="00C76656">
            <w:pPr>
              <w:pStyle w:val="Tabletext"/>
              <w:jc w:val="center"/>
            </w:pPr>
            <w:r w:rsidRPr="0023491B">
              <w:t>3.0619</w:t>
            </w:r>
          </w:p>
        </w:tc>
        <w:tc>
          <w:tcPr>
            <w:tcW w:w="2880" w:type="dxa"/>
          </w:tcPr>
          <w:p w:rsidR="004D2E82" w:rsidRPr="0023491B" w:rsidRDefault="004D2E82" w:rsidP="00C76656">
            <w:pPr>
              <w:pStyle w:val="Tabletext"/>
              <w:jc w:val="center"/>
            </w:pPr>
            <w:r w:rsidRPr="0023491B">
              <w:t>3.0619</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602234">
              <w:rPr>
                <w:i/>
                <w:iCs/>
              </w:rPr>
              <w:t>f</w:t>
            </w:r>
            <w:r w:rsidRPr="00602234">
              <w:rPr>
                <w:vertAlign w:val="subscript"/>
              </w:rPr>
              <w:t>1</w:t>
            </w:r>
            <w:r w:rsidRPr="00602234">
              <w:t>Δ</w:t>
            </w:r>
            <w:r w:rsidRPr="00602234">
              <w:rPr>
                <w:i/>
                <w:iCs/>
              </w:rPr>
              <w:t>M</w:t>
            </w:r>
            <w:r w:rsidRPr="00602234">
              <w:rPr>
                <w:i/>
                <w:iCs/>
                <w:vertAlign w:val="subscript"/>
              </w:rPr>
              <w:t>A</w:t>
            </w:r>
            <w:r w:rsidRPr="00602234">
              <w:rPr>
                <w:i/>
                <w:iCs/>
              </w:rPr>
              <w:t>+f</w:t>
            </w:r>
            <w:r w:rsidRPr="00602234">
              <w:rPr>
                <w:vertAlign w:val="subscript"/>
              </w:rPr>
              <w:t>2</w:t>
            </w:r>
          </w:p>
        </w:tc>
        <w:tc>
          <w:tcPr>
            <w:tcW w:w="5577" w:type="dxa"/>
            <w:gridSpan w:val="2"/>
            <w:vAlign w:val="center"/>
          </w:tcPr>
          <w:p w:rsidR="004D2E82" w:rsidRPr="0023491B" w:rsidRDefault="004D2E82" w:rsidP="00C76656">
            <w:pPr>
              <w:pStyle w:val="Tabletext"/>
              <w:jc w:val="center"/>
            </w:pPr>
            <w:r>
              <w:t>−</w:t>
            </w:r>
            <w:r w:rsidRPr="0023491B">
              <w:t>0.0419    5.8920</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9649E8">
              <w:t>[</w:t>
            </w:r>
            <w:r w:rsidRPr="00602234">
              <w:rPr>
                <w:i/>
                <w:iCs/>
              </w:rPr>
              <w:t>p</w:t>
            </w:r>
            <w:r w:rsidRPr="00602234">
              <w:rPr>
                <w:i/>
                <w:iCs/>
                <w:vertAlign w:val="subscript"/>
              </w:rPr>
              <w:t>B,min</w:t>
            </w:r>
            <w:r w:rsidRPr="00602234">
              <w:rPr>
                <w:i/>
                <w:iCs/>
              </w:rPr>
              <w:t xml:space="preserve"> , p</w:t>
            </w:r>
            <w:r w:rsidRPr="00602234">
              <w:rPr>
                <w:i/>
                <w:iCs/>
                <w:vertAlign w:val="subscript"/>
              </w:rPr>
              <w:t>B,max</w:t>
            </w:r>
            <w:r w:rsidRPr="009649E8">
              <w:t>]</w:t>
            </w:r>
          </w:p>
        </w:tc>
        <w:tc>
          <w:tcPr>
            <w:tcW w:w="5577" w:type="dxa"/>
            <w:gridSpan w:val="2"/>
            <w:vAlign w:val="center"/>
          </w:tcPr>
          <w:p w:rsidR="004D2E82" w:rsidRPr="0023491B" w:rsidRDefault="004D2E82" w:rsidP="00C76656">
            <w:pPr>
              <w:pStyle w:val="Tabletext"/>
              <w:jc w:val="center"/>
            </w:pPr>
            <w:r>
              <w:t>[0.1 ; 0.9]</w:t>
            </w:r>
          </w:p>
        </w:tc>
      </w:tr>
    </w:tbl>
    <w:p w:rsidR="006028C9" w:rsidRPr="006028C9" w:rsidRDefault="006028C9"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70°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t>µ</w:t>
            </w:r>
            <w:r w:rsidRPr="009649E8">
              <w:rPr>
                <w:i/>
                <w:iCs/>
                <w:vertAlign w:val="subscript"/>
              </w:rPr>
              <w:t xml:space="preserve"> G,B</w:t>
            </w:r>
            <w:r w:rsidRPr="009649E8">
              <w:rPr>
                <w:i/>
                <w:iCs/>
              </w:rPr>
              <w:t>,</w:t>
            </w:r>
            <w:r w:rsidRPr="009649E8">
              <w:sym w:font="Symbol" w:char="F073"/>
            </w:r>
            <w:r w:rsidRPr="009649E8">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4.1684    1.0766</w:t>
            </w:r>
          </w:p>
        </w:tc>
        <w:tc>
          <w:tcPr>
            <w:tcW w:w="2880" w:type="dxa"/>
          </w:tcPr>
          <w:p w:rsidR="004D2E82" w:rsidRPr="0023491B" w:rsidRDefault="004D2E82" w:rsidP="00C76656">
            <w:pPr>
              <w:pStyle w:val="Tabletext"/>
              <w:spacing w:before="20" w:after="20"/>
              <w:jc w:val="center"/>
            </w:pPr>
            <w:r w:rsidRPr="0023491B">
              <w:t>1.4778    0.7033</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dur</w:t>
            </w:r>
            <w:r w:rsidRPr="009649E8">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42.0185</w:t>
            </w:r>
          </w:p>
        </w:tc>
        <w:tc>
          <w:tcPr>
            <w:tcW w:w="2880" w:type="dxa"/>
          </w:tcPr>
          <w:p w:rsidR="004D2E82" w:rsidRPr="0023491B" w:rsidRDefault="004D2E82" w:rsidP="00C76656">
            <w:pPr>
              <w:pStyle w:val="Tabletext"/>
              <w:spacing w:before="20" w:after="20"/>
              <w:jc w:val="center"/>
            </w:pPr>
            <w:r w:rsidRPr="0023491B">
              <w:t>1.8473</w:t>
            </w:r>
          </w:p>
        </w:tc>
      </w:tr>
      <w:tr w:rsidR="004D2E82" w:rsidRPr="0023491B" w:rsidTr="00C76656">
        <w:trPr>
          <w:jc w:val="center"/>
        </w:trPr>
        <w:tc>
          <w:tcPr>
            <w:tcW w:w="1808" w:type="dxa"/>
            <w:vAlign w:val="center"/>
          </w:tcPr>
          <w:p w:rsidR="004D2E82" w:rsidRPr="009649E8"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649E8">
              <w:rPr>
                <w:i/>
                <w:iCs/>
                <w:vertAlign w:val="subscript"/>
                <w:lang w:val="de-CH"/>
              </w:rPr>
              <w:t>GB</w:t>
            </w:r>
            <w:r w:rsidR="004D2E82" w:rsidRPr="009649E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649E8">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rsidRPr="0023491B">
              <w:t>0.1600    0.5082</w:t>
            </w:r>
          </w:p>
        </w:tc>
        <w:tc>
          <w:tcPr>
            <w:tcW w:w="2880" w:type="dxa"/>
          </w:tcPr>
          <w:p w:rsidR="004D2E82" w:rsidRPr="0023491B" w:rsidRDefault="004D2E82" w:rsidP="00C76656">
            <w:pPr>
              <w:pStyle w:val="Tabletext"/>
              <w:spacing w:before="20" w:after="20"/>
              <w:jc w:val="center"/>
            </w:pPr>
            <w:r>
              <w:t>−</w:t>
            </w:r>
            <w:r w:rsidRPr="0023491B">
              <w:t>10.2225    1.8417</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h</w:t>
            </w:r>
            <w:r w:rsidRPr="009649E8">
              <w:rPr>
                <w:vertAlign w:val="subscript"/>
              </w:rPr>
              <w:t>1</w:t>
            </w:r>
            <w:r w:rsidRPr="009649E8">
              <w:rPr>
                <w:i/>
                <w:iCs/>
                <w:vertAlign w:val="subscript"/>
              </w:rPr>
              <w:t xml:space="preserve">G,B, </w:t>
            </w:r>
            <w:r w:rsidRPr="009649E8">
              <w:rPr>
                <w:i/>
                <w:iCs/>
              </w:rPr>
              <w:t>h</w:t>
            </w:r>
            <w:r w:rsidRPr="009649E8">
              <w:rPr>
                <w:vertAlign w:val="subscript"/>
              </w:rPr>
              <w:t>2</w:t>
            </w:r>
            <w:r w:rsidRPr="009649E8">
              <w:rPr>
                <w:i/>
                <w:iCs/>
                <w:vertAlign w:val="subscript"/>
              </w:rPr>
              <w:t>G,B</w:t>
            </w:r>
            <w:r w:rsidRPr="009649E8">
              <w:rPr>
                <w:i/>
                <w:iCs/>
              </w:rPr>
              <w:t xml:space="preserve"> </w:t>
            </w:r>
            <w:r w:rsidRPr="009649E8">
              <w:rPr>
                <w:i/>
                <w:iCs/>
              </w:rPr>
              <w:fldChar w:fldCharType="begin"/>
            </w:r>
            <w:r w:rsidRPr="009649E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49E8">
              <w:rPr>
                <w:i/>
                <w:iCs/>
              </w:rPr>
              <w:instrText xml:space="preserve"> </w:instrText>
            </w:r>
            <w:r w:rsidRPr="009649E8">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3.4369  </w:t>
            </w:r>
            <w:r>
              <w:t>−</w:t>
            </w:r>
            <w:r w:rsidRPr="0023491B">
              <w:t>18.1632</w:t>
            </w:r>
          </w:p>
        </w:tc>
        <w:tc>
          <w:tcPr>
            <w:tcW w:w="2880" w:type="dxa"/>
          </w:tcPr>
          <w:p w:rsidR="004D2E82" w:rsidRPr="0023491B" w:rsidRDefault="004D2E82" w:rsidP="00C76656">
            <w:pPr>
              <w:pStyle w:val="Tabletext"/>
              <w:spacing w:before="20" w:after="20"/>
              <w:jc w:val="center"/>
            </w:pPr>
            <w:r w:rsidRPr="0023491B">
              <w:t xml:space="preserve">0.3934   </w:t>
            </w:r>
            <w:r>
              <w:t>−</w:t>
            </w:r>
            <w:r w:rsidRPr="0023491B">
              <w:t>9.6284</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g</w:t>
            </w:r>
            <w:r w:rsidRPr="009649E8">
              <w:rPr>
                <w:vertAlign w:val="subscript"/>
              </w:rPr>
              <w:t>1</w:t>
            </w:r>
            <w:r w:rsidRPr="009649E8">
              <w:rPr>
                <w:i/>
                <w:iCs/>
                <w:vertAlign w:val="subscript"/>
              </w:rPr>
              <w:t xml:space="preserve">G,B,  </w:t>
            </w:r>
            <w:r w:rsidRPr="009649E8">
              <w:rPr>
                <w:i/>
                <w:iCs/>
              </w:rPr>
              <w:t>g</w:t>
            </w:r>
            <w:r w:rsidRPr="009649E8">
              <w:rPr>
                <w:vertAlign w:val="subscript"/>
              </w:rPr>
              <w:t>2</w:t>
            </w:r>
            <w:r w:rsidRPr="009649E8">
              <w:rPr>
                <w:i/>
                <w:iCs/>
                <w:vertAlign w:val="subscript"/>
              </w:rPr>
              <w:t>G,B</w:t>
            </w:r>
            <w:r w:rsidRPr="009649E8">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1.1144    0.9703</w:t>
            </w:r>
          </w:p>
        </w:tc>
        <w:tc>
          <w:tcPr>
            <w:tcW w:w="2880" w:type="dxa"/>
          </w:tcPr>
          <w:p w:rsidR="004D2E82" w:rsidRPr="0023491B" w:rsidRDefault="004D2E82" w:rsidP="00C76656">
            <w:pPr>
              <w:pStyle w:val="Tabletext"/>
              <w:spacing w:before="20" w:after="20"/>
              <w:jc w:val="center"/>
            </w:pPr>
            <w:r>
              <w:t>−</w:t>
            </w:r>
            <w:r w:rsidRPr="0023491B">
              <w:t>0.1331    0.7223</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L</w:t>
            </w:r>
            <w:r w:rsidRPr="009649E8">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2.5817</w:t>
            </w:r>
          </w:p>
        </w:tc>
        <w:tc>
          <w:tcPr>
            <w:tcW w:w="2880" w:type="dxa"/>
          </w:tcPr>
          <w:p w:rsidR="004D2E82" w:rsidRPr="0023491B" w:rsidRDefault="004D2E82" w:rsidP="00C76656">
            <w:pPr>
              <w:pStyle w:val="Tabletext"/>
              <w:spacing w:before="20" w:after="20"/>
              <w:jc w:val="center"/>
            </w:pPr>
            <w:r w:rsidRPr="0023491B">
              <w:t>2.5817</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f</w:t>
            </w:r>
            <w:r w:rsidRPr="009649E8">
              <w:rPr>
                <w:vertAlign w:val="subscript"/>
              </w:rPr>
              <w:t>1</w:t>
            </w:r>
            <w:r w:rsidRPr="009649E8">
              <w:t>Δ</w:t>
            </w:r>
            <w:r w:rsidRPr="009649E8">
              <w:rPr>
                <w:i/>
                <w:iCs/>
              </w:rPr>
              <w:t>M</w:t>
            </w:r>
            <w:r w:rsidRPr="009649E8">
              <w:rPr>
                <w:i/>
                <w:iCs/>
                <w:vertAlign w:val="subscript"/>
              </w:rPr>
              <w:t>A</w:t>
            </w:r>
            <w:r w:rsidRPr="009649E8">
              <w:rPr>
                <w:i/>
                <w:iCs/>
              </w:rPr>
              <w:t>+f</w:t>
            </w:r>
            <w:r w:rsidRPr="009649E8">
              <w:rPr>
                <w:vertAlign w:val="subscript"/>
              </w:rPr>
              <w:t>2</w:t>
            </w:r>
          </w:p>
        </w:tc>
        <w:tc>
          <w:tcPr>
            <w:tcW w:w="5577" w:type="dxa"/>
            <w:gridSpan w:val="2"/>
            <w:vAlign w:val="center"/>
          </w:tcPr>
          <w:p w:rsidR="004D2E82" w:rsidRPr="0023491B" w:rsidRDefault="004D2E82" w:rsidP="00C76656">
            <w:pPr>
              <w:pStyle w:val="Tabletext"/>
              <w:spacing w:before="20" w:after="20"/>
              <w:jc w:val="center"/>
            </w:pPr>
            <w:r>
              <w:t>−</w:t>
            </w:r>
            <w:r w:rsidRPr="0023491B">
              <w:t>0.1129    4.0555</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t>[</w:t>
            </w:r>
            <w:r w:rsidRPr="009649E8">
              <w:rPr>
                <w:i/>
                <w:iCs/>
              </w:rPr>
              <w:t>p</w:t>
            </w:r>
            <w:r w:rsidRPr="009649E8">
              <w:rPr>
                <w:i/>
                <w:iCs/>
                <w:vertAlign w:val="subscript"/>
              </w:rPr>
              <w:t>B,min</w:t>
            </w:r>
            <w:r w:rsidRPr="009649E8">
              <w:rPr>
                <w:i/>
                <w:iCs/>
              </w:rPr>
              <w:t xml:space="preserve"> , p</w:t>
            </w:r>
            <w:r w:rsidRPr="009649E8">
              <w:rPr>
                <w:i/>
                <w:iCs/>
                <w:vertAlign w:val="subscript"/>
              </w:rPr>
              <w:t>B,max</w:t>
            </w:r>
            <w:r w:rsidRPr="009649E8">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23491B" w:rsidRDefault="004D2E82" w:rsidP="004D2E82">
      <w:pPr>
        <w:pStyle w:val="Heading2"/>
        <w:spacing w:after="120"/>
      </w:pPr>
      <w:r w:rsidRPr="0023491B">
        <w:lastRenderedPageBreak/>
        <w:t>3.3</w:t>
      </w:r>
      <w:r w:rsidRPr="0023491B">
        <w:tab/>
        <w:t>Village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20°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t>µ</w:t>
            </w:r>
            <w:r w:rsidRPr="00282068">
              <w:rPr>
                <w:i/>
                <w:iCs/>
                <w:vertAlign w:val="subscript"/>
              </w:rPr>
              <w:t xml:space="preserve"> G,B</w:t>
            </w:r>
            <w:r w:rsidRPr="00282068">
              <w:rPr>
                <w:i/>
                <w:iCs/>
              </w:rPr>
              <w:t>,</w:t>
            </w:r>
            <w:r w:rsidRPr="00282068">
              <w:sym w:font="Symbol" w:char="F073"/>
            </w:r>
            <w:r w:rsidRPr="00282068">
              <w:rPr>
                <w:i/>
                <w:iCs/>
                <w:vertAlign w:val="subscript"/>
              </w:rPr>
              <w:t>G,B</w:t>
            </w:r>
          </w:p>
        </w:tc>
        <w:tc>
          <w:tcPr>
            <w:tcW w:w="2697" w:type="dxa"/>
            <w:vAlign w:val="center"/>
          </w:tcPr>
          <w:p w:rsidR="004D2E82" w:rsidRPr="0023491B" w:rsidRDefault="004D2E82" w:rsidP="00C76656">
            <w:pPr>
              <w:pStyle w:val="Tabletext"/>
              <w:jc w:val="center"/>
            </w:pPr>
            <w:r w:rsidRPr="0023491B">
              <w:t>2.0262    1.2355</w:t>
            </w:r>
          </w:p>
        </w:tc>
        <w:tc>
          <w:tcPr>
            <w:tcW w:w="2880" w:type="dxa"/>
          </w:tcPr>
          <w:p w:rsidR="004D2E82" w:rsidRPr="0023491B" w:rsidRDefault="004D2E82" w:rsidP="00C76656">
            <w:pPr>
              <w:pStyle w:val="Tabletext"/>
              <w:jc w:val="center"/>
            </w:pPr>
            <w:r w:rsidRPr="0023491B">
              <w:t>1.9451    1.4293</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dur</w:t>
            </w:r>
            <w:r w:rsidRPr="00282068">
              <w:rPr>
                <w:i/>
                <w:iCs/>
                <w:vertAlign w:val="subscript"/>
              </w:rPr>
              <w:t>minG,B</w:t>
            </w:r>
          </w:p>
        </w:tc>
        <w:tc>
          <w:tcPr>
            <w:tcW w:w="2697" w:type="dxa"/>
            <w:vAlign w:val="center"/>
          </w:tcPr>
          <w:p w:rsidR="004D2E82" w:rsidRPr="0023491B" w:rsidRDefault="004D2E82" w:rsidP="00C76656">
            <w:pPr>
              <w:pStyle w:val="Tabletext"/>
              <w:jc w:val="center"/>
            </w:pPr>
            <w:r w:rsidRPr="0023491B">
              <w:t>2.2401</w:t>
            </w:r>
          </w:p>
        </w:tc>
        <w:tc>
          <w:tcPr>
            <w:tcW w:w="2880" w:type="dxa"/>
          </w:tcPr>
          <w:p w:rsidR="004D2E82" w:rsidRPr="0023491B" w:rsidRDefault="004D2E82" w:rsidP="00C76656">
            <w:pPr>
              <w:pStyle w:val="Tabletext"/>
              <w:jc w:val="center"/>
            </w:pPr>
            <w:r w:rsidRPr="0023491B">
              <w:t>1.9624</w:t>
            </w:r>
          </w:p>
        </w:tc>
      </w:tr>
      <w:tr w:rsidR="004D2E82" w:rsidRPr="0023491B" w:rsidTr="00C76656">
        <w:trPr>
          <w:jc w:val="center"/>
        </w:trPr>
        <w:tc>
          <w:tcPr>
            <w:tcW w:w="1808" w:type="dxa"/>
            <w:vAlign w:val="center"/>
          </w:tcPr>
          <w:p w:rsidR="004D2E82" w:rsidRPr="00282068" w:rsidRDefault="00B809F5" w:rsidP="00C76656">
            <w:pPr>
              <w:pStyle w:val="Tabletext"/>
              <w:jc w:val="center"/>
              <w:rPr>
                <w:i/>
                <w:iCs/>
                <w:lang w:val="de-CH"/>
              </w:rPr>
            </w:pPr>
            <m:oMath>
              <m:sSub>
                <m:sSubPr>
                  <m:ctrlPr>
                    <w:rPr>
                      <w:rFonts w:ascii="Cambria Math" w:hAnsi="Cambria Math"/>
                      <w:i/>
                      <w:iCs/>
                      <w:lang w:eastAsia="zh-CN"/>
                    </w:rPr>
                  </m:ctrlPr>
                </m:sSubPr>
                <m:e>
                  <m: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282068">
              <w:rPr>
                <w:i/>
                <w:iCs/>
                <w:vertAlign w:val="subscript"/>
                <w:lang w:val="de-CH"/>
              </w:rPr>
              <w:t>GB</w:t>
            </w:r>
            <w:r w:rsidR="004D2E82" w:rsidRPr="0028206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282068">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3.1324    1.8929</w:t>
            </w:r>
          </w:p>
        </w:tc>
        <w:tc>
          <w:tcPr>
            <w:tcW w:w="2880" w:type="dxa"/>
          </w:tcPr>
          <w:p w:rsidR="004D2E82" w:rsidRPr="0023491B" w:rsidRDefault="004D2E82" w:rsidP="00C76656">
            <w:pPr>
              <w:pStyle w:val="Tabletext"/>
              <w:jc w:val="center"/>
            </w:pPr>
            <w:r>
              <w:t>−</w:t>
            </w:r>
            <w:r w:rsidRPr="0023491B">
              <w:t>16.5697    4.0368</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h</w:t>
            </w:r>
            <w:r w:rsidRPr="00282068">
              <w:rPr>
                <w:vertAlign w:val="subscript"/>
              </w:rPr>
              <w:t>1</w:t>
            </w:r>
            <w:r w:rsidRPr="00282068">
              <w:rPr>
                <w:i/>
                <w:iCs/>
                <w:vertAlign w:val="subscript"/>
              </w:rPr>
              <w:t xml:space="preserve">G,B, </w:t>
            </w:r>
            <w:r w:rsidRPr="00282068">
              <w:rPr>
                <w:i/>
                <w:iCs/>
              </w:rPr>
              <w:t>h</w:t>
            </w:r>
            <w:r w:rsidRPr="00282068">
              <w:rPr>
                <w:vertAlign w:val="subscript"/>
              </w:rPr>
              <w:t>2</w:t>
            </w:r>
            <w:r w:rsidRPr="00282068">
              <w:rPr>
                <w:i/>
                <w:iCs/>
                <w:vertAlign w:val="subscript"/>
              </w:rPr>
              <w:t>G,B</w:t>
            </w:r>
            <w:r w:rsidRPr="00282068">
              <w:rPr>
                <w:i/>
                <w:iCs/>
              </w:rPr>
              <w:t xml:space="preserve"> </w:t>
            </w:r>
            <w:r w:rsidRPr="00282068">
              <w:rPr>
                <w:i/>
                <w:iCs/>
              </w:rPr>
              <w:fldChar w:fldCharType="begin"/>
            </w:r>
            <w:r w:rsidRPr="0028206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82068">
              <w:rPr>
                <w:i/>
                <w:iCs/>
              </w:rPr>
              <w:instrText xml:space="preserve"> </w:instrText>
            </w:r>
            <w:r w:rsidRPr="00282068">
              <w:rPr>
                <w:i/>
                <w:iCs/>
              </w:rPr>
              <w:fldChar w:fldCharType="end"/>
            </w:r>
          </w:p>
        </w:tc>
        <w:tc>
          <w:tcPr>
            <w:tcW w:w="2697" w:type="dxa"/>
            <w:vAlign w:val="center"/>
          </w:tcPr>
          <w:p w:rsidR="004D2E82" w:rsidRPr="0023491B" w:rsidRDefault="004D2E82" w:rsidP="00C76656">
            <w:pPr>
              <w:pStyle w:val="Tabletext"/>
              <w:jc w:val="center"/>
            </w:pPr>
            <w:r>
              <w:t>−</w:t>
            </w:r>
            <w:r w:rsidRPr="0023491B">
              <w:t xml:space="preserve">0.4368  </w:t>
            </w:r>
            <w:r>
              <w:t>−</w:t>
            </w:r>
            <w:r w:rsidRPr="0023491B">
              <w:t>15.1009</w:t>
            </w:r>
          </w:p>
        </w:tc>
        <w:tc>
          <w:tcPr>
            <w:tcW w:w="2880" w:type="dxa"/>
          </w:tcPr>
          <w:p w:rsidR="004D2E82" w:rsidRPr="0023491B" w:rsidRDefault="004D2E82" w:rsidP="00C76656">
            <w:pPr>
              <w:pStyle w:val="Tabletext"/>
              <w:jc w:val="center"/>
            </w:pPr>
            <w:r w:rsidRPr="0023491B">
              <w:t>1.0921    1.6440</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g</w:t>
            </w:r>
            <w:r w:rsidRPr="00282068">
              <w:rPr>
                <w:vertAlign w:val="subscript"/>
              </w:rPr>
              <w:t>1</w:t>
            </w:r>
            <w:r w:rsidRPr="00282068">
              <w:rPr>
                <w:i/>
                <w:iCs/>
                <w:vertAlign w:val="subscript"/>
              </w:rPr>
              <w:t xml:space="preserve">G,B,  </w:t>
            </w:r>
            <w:r w:rsidRPr="00282068">
              <w:rPr>
                <w:i/>
                <w:iCs/>
              </w:rPr>
              <w:t>g</w:t>
            </w:r>
            <w:r w:rsidRPr="00282068">
              <w:rPr>
                <w:vertAlign w:val="subscript"/>
              </w:rPr>
              <w:t>2</w:t>
            </w:r>
            <w:r w:rsidRPr="00282068">
              <w:rPr>
                <w:i/>
                <w:iCs/>
                <w:vertAlign w:val="subscript"/>
              </w:rPr>
              <w:t>G,B</w:t>
            </w:r>
            <w:r w:rsidRPr="00282068">
              <w:rPr>
                <w:i/>
                <w:iCs/>
              </w:rPr>
              <w:t xml:space="preserve"> </w:t>
            </w:r>
          </w:p>
        </w:tc>
        <w:tc>
          <w:tcPr>
            <w:tcW w:w="2697" w:type="dxa"/>
            <w:vAlign w:val="center"/>
          </w:tcPr>
          <w:p w:rsidR="004D2E82" w:rsidRPr="0023491B" w:rsidRDefault="004D2E82" w:rsidP="00C76656">
            <w:pPr>
              <w:pStyle w:val="Tabletext"/>
              <w:jc w:val="center"/>
            </w:pPr>
            <w:r>
              <w:t>−</w:t>
            </w:r>
            <w:r w:rsidRPr="0023491B">
              <w:t>0.0423    1.2532</w:t>
            </w:r>
          </w:p>
        </w:tc>
        <w:tc>
          <w:tcPr>
            <w:tcW w:w="2880" w:type="dxa"/>
          </w:tcPr>
          <w:p w:rsidR="004D2E82" w:rsidRPr="0023491B" w:rsidRDefault="004D2E82" w:rsidP="00C76656">
            <w:pPr>
              <w:pStyle w:val="Tabletext"/>
              <w:jc w:val="center"/>
            </w:pPr>
            <w:r>
              <w:t>−</w:t>
            </w:r>
            <w:r w:rsidRPr="0023491B">
              <w:t>0.0325    2.4452</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L</w:t>
            </w:r>
            <w:r w:rsidRPr="00282068">
              <w:rPr>
                <w:i/>
                <w:iCs/>
                <w:vertAlign w:val="subscript"/>
              </w:rPr>
              <w:t>corrG,B</w:t>
            </w:r>
          </w:p>
        </w:tc>
        <w:tc>
          <w:tcPr>
            <w:tcW w:w="2697" w:type="dxa"/>
            <w:vAlign w:val="center"/>
          </w:tcPr>
          <w:p w:rsidR="004D2E82" w:rsidRPr="0023491B" w:rsidRDefault="004D2E82" w:rsidP="00C76656">
            <w:pPr>
              <w:pStyle w:val="Tabletext"/>
              <w:jc w:val="center"/>
            </w:pPr>
            <w:r w:rsidRPr="0023491B">
              <w:t>0.8380</w:t>
            </w:r>
          </w:p>
        </w:tc>
        <w:tc>
          <w:tcPr>
            <w:tcW w:w="2880" w:type="dxa"/>
          </w:tcPr>
          <w:p w:rsidR="004D2E82" w:rsidRPr="0023491B" w:rsidRDefault="004D2E82" w:rsidP="00C76656">
            <w:pPr>
              <w:pStyle w:val="Tabletext"/>
              <w:jc w:val="center"/>
            </w:pPr>
            <w:r w:rsidRPr="0023491B">
              <w:t>0.8380</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f</w:t>
            </w:r>
            <w:r w:rsidRPr="00282068">
              <w:rPr>
                <w:vertAlign w:val="subscript"/>
              </w:rPr>
              <w:t>1</w:t>
            </w:r>
            <w:r w:rsidRPr="00282068">
              <w:t>Δ</w:t>
            </w:r>
            <w:r w:rsidRPr="00282068">
              <w:rPr>
                <w:i/>
                <w:iCs/>
              </w:rPr>
              <w:t>M</w:t>
            </w:r>
            <w:r w:rsidRPr="00282068">
              <w:rPr>
                <w:i/>
                <w:iCs/>
                <w:vertAlign w:val="subscript"/>
              </w:rPr>
              <w:t>A</w:t>
            </w:r>
            <w:r w:rsidRPr="00282068">
              <w:rPr>
                <w:i/>
                <w:iCs/>
              </w:rPr>
              <w:t>+f</w:t>
            </w:r>
            <w:r w:rsidRPr="00282068">
              <w:rPr>
                <w:vertAlign w:val="subscript"/>
              </w:rPr>
              <w:t>2</w:t>
            </w:r>
          </w:p>
        </w:tc>
        <w:tc>
          <w:tcPr>
            <w:tcW w:w="5577" w:type="dxa"/>
            <w:gridSpan w:val="2"/>
            <w:vAlign w:val="center"/>
          </w:tcPr>
          <w:p w:rsidR="004D2E82" w:rsidRPr="0023491B" w:rsidRDefault="004D2E82" w:rsidP="00C76656">
            <w:pPr>
              <w:pStyle w:val="Tabletext"/>
              <w:jc w:val="center"/>
            </w:pPr>
            <w:r w:rsidRPr="0023491B">
              <w:t>0.0590    1.5623</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282068">
              <w:rPr>
                <w:i/>
                <w:iCs/>
              </w:rPr>
              <w:t>p</w:t>
            </w:r>
            <w:r w:rsidRPr="00282068">
              <w:rPr>
                <w:i/>
                <w:iCs/>
                <w:vertAlign w:val="subscript"/>
              </w:rPr>
              <w:t>B,min</w:t>
            </w:r>
            <w:r w:rsidRPr="00282068">
              <w:rPr>
                <w:i/>
                <w:iCs/>
              </w:rPr>
              <w:t xml:space="preserve"> , p</w:t>
            </w:r>
            <w:r w:rsidRPr="00282068">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30°</w:t>
            </w:r>
          </w:p>
        </w:tc>
      </w:tr>
      <w:tr w:rsidR="004D2E82" w:rsidRPr="001702AB"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t>µ</w:t>
            </w:r>
            <w:r w:rsidRPr="007543D6">
              <w:rPr>
                <w:i/>
                <w:iCs/>
                <w:vertAlign w:val="subscript"/>
              </w:rPr>
              <w:t xml:space="preserve"> G,B</w:t>
            </w:r>
            <w:r w:rsidRPr="007543D6">
              <w:rPr>
                <w:i/>
                <w:iCs/>
              </w:rPr>
              <w:t>,</w:t>
            </w:r>
            <w:r w:rsidRPr="007543D6">
              <w:sym w:font="Symbol" w:char="F073"/>
            </w:r>
            <w:r w:rsidRPr="007543D6">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2.4504    1.1061</w:t>
            </w:r>
          </w:p>
        </w:tc>
        <w:tc>
          <w:tcPr>
            <w:tcW w:w="2880" w:type="dxa"/>
          </w:tcPr>
          <w:p w:rsidR="004D2E82" w:rsidRPr="0023491B" w:rsidRDefault="004D2E82" w:rsidP="00C76656">
            <w:pPr>
              <w:pStyle w:val="Tabletext"/>
              <w:spacing w:before="20" w:after="20"/>
              <w:jc w:val="center"/>
            </w:pPr>
            <w:r w:rsidRPr="0023491B">
              <w:t>1.7813    1.2802</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dur</w:t>
            </w:r>
            <w:r w:rsidRPr="007543D6">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2.3941</w:t>
            </w:r>
          </w:p>
        </w:tc>
        <w:tc>
          <w:tcPr>
            <w:tcW w:w="2880" w:type="dxa"/>
          </w:tcPr>
          <w:p w:rsidR="004D2E82" w:rsidRPr="0023491B" w:rsidRDefault="004D2E82" w:rsidP="00C76656">
            <w:pPr>
              <w:pStyle w:val="Tabletext"/>
              <w:spacing w:before="20" w:after="20"/>
              <w:jc w:val="center"/>
            </w:pPr>
            <w:r w:rsidRPr="0023491B">
              <w:t>2.1484</w:t>
            </w:r>
          </w:p>
        </w:tc>
      </w:tr>
      <w:tr w:rsidR="004D2E82" w:rsidRPr="0023491B" w:rsidTr="00C76656">
        <w:trPr>
          <w:jc w:val="center"/>
        </w:trPr>
        <w:tc>
          <w:tcPr>
            <w:tcW w:w="1930" w:type="dxa"/>
            <w:vAlign w:val="center"/>
          </w:tcPr>
          <w:p w:rsidR="004D2E82" w:rsidRPr="007543D6"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543D6">
              <w:rPr>
                <w:i/>
                <w:iCs/>
                <w:vertAlign w:val="subscript"/>
                <w:lang w:val="de-CH"/>
              </w:rPr>
              <w:t>GB</w:t>
            </w:r>
            <w:r w:rsidR="004D2E82" w:rsidRPr="007543D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543D6">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1.8384    1.7960</w:t>
            </w:r>
          </w:p>
        </w:tc>
        <w:tc>
          <w:tcPr>
            <w:tcW w:w="2880" w:type="dxa"/>
          </w:tcPr>
          <w:p w:rsidR="004D2E82" w:rsidRPr="0023491B" w:rsidRDefault="004D2E82" w:rsidP="00C76656">
            <w:pPr>
              <w:pStyle w:val="Tabletext"/>
              <w:spacing w:before="20" w:after="20"/>
              <w:jc w:val="center"/>
            </w:pPr>
            <w:r>
              <w:t>−</w:t>
            </w:r>
            <w:r w:rsidRPr="0023491B">
              <w:t>15.4143    4.5579</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h</w:t>
            </w:r>
            <w:r w:rsidRPr="007543D6">
              <w:rPr>
                <w:vertAlign w:val="subscript"/>
              </w:rPr>
              <w:t>1</w:t>
            </w:r>
            <w:r w:rsidRPr="007543D6">
              <w:rPr>
                <w:i/>
                <w:iCs/>
                <w:vertAlign w:val="subscript"/>
              </w:rPr>
              <w:t xml:space="preserve">G,B, </w:t>
            </w:r>
            <w:r w:rsidRPr="007543D6">
              <w:rPr>
                <w:i/>
                <w:iCs/>
              </w:rPr>
              <w:t>h</w:t>
            </w:r>
            <w:r w:rsidRPr="007543D6">
              <w:rPr>
                <w:vertAlign w:val="subscript"/>
              </w:rPr>
              <w:t>2</w:t>
            </w:r>
            <w:r w:rsidRPr="007543D6">
              <w:rPr>
                <w:i/>
                <w:iCs/>
                <w:vertAlign w:val="subscript"/>
              </w:rPr>
              <w:t>G,B</w:t>
            </w:r>
            <w:r w:rsidRPr="007543D6">
              <w:rPr>
                <w:i/>
                <w:iCs/>
              </w:rPr>
              <w:t xml:space="preserve"> </w:t>
            </w:r>
            <w:r w:rsidRPr="007543D6">
              <w:rPr>
                <w:i/>
                <w:iCs/>
              </w:rPr>
              <w:fldChar w:fldCharType="begin"/>
            </w:r>
            <w:r w:rsidRPr="007543D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543D6">
              <w:rPr>
                <w:i/>
                <w:iCs/>
              </w:rPr>
              <w:instrText xml:space="preserve"> </w:instrText>
            </w:r>
            <w:r w:rsidRPr="007543D6">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0.5582  </w:t>
            </w:r>
            <w:r>
              <w:t>−</w:t>
            </w:r>
            <w:r w:rsidRPr="0023491B">
              <w:t>14.4416</w:t>
            </w:r>
          </w:p>
        </w:tc>
        <w:tc>
          <w:tcPr>
            <w:tcW w:w="2880" w:type="dxa"/>
          </w:tcPr>
          <w:p w:rsidR="004D2E82" w:rsidRPr="0023491B" w:rsidRDefault="004D2E82" w:rsidP="00C76656">
            <w:pPr>
              <w:pStyle w:val="Tabletext"/>
              <w:spacing w:before="20" w:after="20"/>
              <w:jc w:val="center"/>
            </w:pPr>
            <w:r w:rsidRPr="0023491B">
              <w:t xml:space="preserve">0.8549   </w:t>
            </w:r>
            <w:r>
              <w:t>−</w:t>
            </w:r>
            <w:r w:rsidRPr="0023491B">
              <w:t>2.2415</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g</w:t>
            </w:r>
            <w:r w:rsidRPr="007543D6">
              <w:rPr>
                <w:vertAlign w:val="subscript"/>
              </w:rPr>
              <w:t>1</w:t>
            </w:r>
            <w:r w:rsidRPr="007543D6">
              <w:rPr>
                <w:i/>
                <w:iCs/>
                <w:vertAlign w:val="subscript"/>
              </w:rPr>
              <w:t xml:space="preserve">G,B,  </w:t>
            </w:r>
            <w:r w:rsidRPr="007543D6">
              <w:rPr>
                <w:i/>
                <w:iCs/>
              </w:rPr>
              <w:t>g</w:t>
            </w:r>
            <w:r w:rsidRPr="007543D6">
              <w:rPr>
                <w:vertAlign w:val="subscript"/>
              </w:rPr>
              <w:t>2</w:t>
            </w:r>
            <w:r w:rsidRPr="007543D6">
              <w:rPr>
                <w:i/>
                <w:iCs/>
                <w:vertAlign w:val="subscript"/>
              </w:rPr>
              <w:t>G,B</w:t>
            </w:r>
            <w:r w:rsidRPr="007543D6">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0.4545    0.8188</w:t>
            </w:r>
          </w:p>
        </w:tc>
        <w:tc>
          <w:tcPr>
            <w:tcW w:w="2880" w:type="dxa"/>
          </w:tcPr>
          <w:p w:rsidR="004D2E82" w:rsidRPr="0023491B" w:rsidRDefault="004D2E82" w:rsidP="00C76656">
            <w:pPr>
              <w:pStyle w:val="Tabletext"/>
              <w:spacing w:before="20" w:after="20"/>
              <w:jc w:val="center"/>
            </w:pPr>
            <w:r>
              <w:t>−</w:t>
            </w:r>
            <w:r w:rsidRPr="0023491B">
              <w:t>0.0761    1.6768</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L</w:t>
            </w:r>
            <w:r w:rsidRPr="007543D6">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0.9268</w:t>
            </w:r>
          </w:p>
        </w:tc>
        <w:tc>
          <w:tcPr>
            <w:tcW w:w="2880" w:type="dxa"/>
          </w:tcPr>
          <w:p w:rsidR="004D2E82" w:rsidRPr="0023491B" w:rsidRDefault="004D2E82" w:rsidP="00C76656">
            <w:pPr>
              <w:pStyle w:val="Tabletext"/>
              <w:spacing w:before="20" w:after="20"/>
              <w:jc w:val="center"/>
            </w:pPr>
            <w:r w:rsidRPr="0023491B">
              <w:t>0.9268</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f</w:t>
            </w:r>
            <w:r w:rsidRPr="007543D6">
              <w:rPr>
                <w:vertAlign w:val="subscript"/>
              </w:rPr>
              <w:t>1</w:t>
            </w:r>
            <w:r w:rsidRPr="007543D6">
              <w:t>Δ</w:t>
            </w:r>
            <w:r w:rsidRPr="007543D6">
              <w:rPr>
                <w:i/>
                <w:iCs/>
              </w:rPr>
              <w:t>M</w:t>
            </w:r>
            <w:r w:rsidRPr="007543D6">
              <w:rPr>
                <w:i/>
                <w:iCs/>
                <w:vertAlign w:val="subscript"/>
              </w:rPr>
              <w:t>A</w:t>
            </w:r>
            <w:r w:rsidRPr="007543D6">
              <w:rPr>
                <w:i/>
                <w:iCs/>
              </w:rPr>
              <w:t>+f</w:t>
            </w:r>
            <w:r w:rsidRPr="007543D6">
              <w:rPr>
                <w:vertAlign w:val="subscript"/>
              </w:rPr>
              <w:t>2</w:t>
            </w:r>
          </w:p>
        </w:tc>
        <w:tc>
          <w:tcPr>
            <w:tcW w:w="5577" w:type="dxa"/>
            <w:gridSpan w:val="2"/>
            <w:vAlign w:val="center"/>
          </w:tcPr>
          <w:p w:rsidR="004D2E82" w:rsidRPr="0023491B" w:rsidRDefault="004D2E82" w:rsidP="00C76656">
            <w:pPr>
              <w:pStyle w:val="Tabletext"/>
              <w:spacing w:before="20" w:after="20"/>
              <w:jc w:val="center"/>
            </w:pPr>
            <w:r>
              <w:t>−</w:t>
            </w:r>
            <w:r w:rsidRPr="0023491B">
              <w:t>0.0330    2.7056</w:t>
            </w:r>
          </w:p>
        </w:tc>
      </w:tr>
      <w:tr w:rsidR="004D2E82" w:rsidRPr="0023491B" w:rsidTr="00C76656">
        <w:trPr>
          <w:jc w:val="center"/>
        </w:trPr>
        <w:tc>
          <w:tcPr>
            <w:tcW w:w="1930" w:type="dxa"/>
            <w:vAlign w:val="center"/>
          </w:tcPr>
          <w:p w:rsidR="004D2E82" w:rsidRPr="0023491B" w:rsidRDefault="004D2E82" w:rsidP="00C76656">
            <w:pPr>
              <w:pStyle w:val="Tabletext"/>
              <w:spacing w:before="20" w:after="20"/>
              <w:jc w:val="center"/>
            </w:pPr>
            <w:r>
              <w:t>[</w:t>
            </w:r>
            <w:r w:rsidRPr="007543D6">
              <w:rPr>
                <w:i/>
                <w:iCs/>
              </w:rPr>
              <w:t>p</w:t>
            </w:r>
            <w:r w:rsidRPr="007543D6">
              <w:rPr>
                <w:i/>
                <w:iCs/>
                <w:vertAlign w:val="subscript"/>
              </w:rPr>
              <w:t>B,min</w:t>
            </w:r>
            <w:r w:rsidRPr="007543D6">
              <w:rPr>
                <w:i/>
                <w:iCs/>
              </w:rPr>
              <w:t xml:space="preserve"> , p</w:t>
            </w:r>
            <w:r w:rsidRPr="007543D6">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45°</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t>µ</w:t>
            </w:r>
            <w:r w:rsidRPr="00767713">
              <w:rPr>
                <w:i/>
                <w:iCs/>
                <w:vertAlign w:val="subscript"/>
              </w:rPr>
              <w:t xml:space="preserve"> G,B</w:t>
            </w:r>
            <w:r w:rsidRPr="00767713">
              <w:rPr>
                <w:i/>
                <w:iCs/>
              </w:rPr>
              <w:t>,</w:t>
            </w:r>
            <w:r w:rsidRPr="00767713">
              <w:sym w:font="Symbol" w:char="F073"/>
            </w:r>
            <w:r w:rsidRPr="00767713">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2.2910    1.4229</w:t>
            </w:r>
          </w:p>
        </w:tc>
        <w:tc>
          <w:tcPr>
            <w:tcW w:w="2880" w:type="dxa"/>
          </w:tcPr>
          <w:p w:rsidR="004D2E82" w:rsidRPr="0023491B" w:rsidRDefault="004D2E82" w:rsidP="00C76656">
            <w:pPr>
              <w:pStyle w:val="Tabletext"/>
              <w:spacing w:before="20" w:after="20"/>
              <w:jc w:val="center"/>
            </w:pPr>
            <w:r w:rsidRPr="0023491B">
              <w:t>1.2738    1.1539</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dur</w:t>
            </w:r>
            <w:r w:rsidRPr="00767713">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2.8605</w:t>
            </w:r>
          </w:p>
        </w:tc>
        <w:tc>
          <w:tcPr>
            <w:tcW w:w="2880" w:type="dxa"/>
          </w:tcPr>
          <w:p w:rsidR="004D2E82" w:rsidRPr="0023491B" w:rsidRDefault="004D2E82" w:rsidP="00C76656">
            <w:pPr>
              <w:pStyle w:val="Tabletext"/>
              <w:spacing w:before="20" w:after="20"/>
              <w:jc w:val="center"/>
            </w:pPr>
            <w:r w:rsidRPr="0023491B">
              <w:t>0.7797</w:t>
            </w:r>
          </w:p>
        </w:tc>
      </w:tr>
      <w:tr w:rsidR="004D2E82" w:rsidRPr="0023491B" w:rsidTr="00C76656">
        <w:trPr>
          <w:jc w:val="center"/>
        </w:trPr>
        <w:tc>
          <w:tcPr>
            <w:tcW w:w="1808" w:type="dxa"/>
            <w:vAlign w:val="center"/>
          </w:tcPr>
          <w:p w:rsidR="004D2E82" w:rsidRPr="00767713"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67713">
              <w:rPr>
                <w:i/>
                <w:iCs/>
                <w:vertAlign w:val="subscript"/>
                <w:lang w:val="de-CH"/>
              </w:rPr>
              <w:t>GB</w:t>
            </w:r>
            <w:r w:rsidR="004D2E82" w:rsidRPr="00767713">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67713">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0.0018    1.1193</w:t>
            </w:r>
          </w:p>
        </w:tc>
        <w:tc>
          <w:tcPr>
            <w:tcW w:w="2880" w:type="dxa"/>
          </w:tcPr>
          <w:p w:rsidR="004D2E82" w:rsidRPr="0023491B" w:rsidRDefault="004D2E82" w:rsidP="00C76656">
            <w:pPr>
              <w:pStyle w:val="Tabletext"/>
              <w:spacing w:before="20" w:after="20"/>
              <w:jc w:val="center"/>
            </w:pPr>
            <w:r>
              <w:t>−</w:t>
            </w:r>
            <w:r w:rsidRPr="0023491B">
              <w:t>12.1063    2.9814</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h</w:t>
            </w:r>
            <w:r w:rsidRPr="00767713">
              <w:rPr>
                <w:vertAlign w:val="subscript"/>
              </w:rPr>
              <w:t>1</w:t>
            </w:r>
            <w:r w:rsidRPr="00767713">
              <w:rPr>
                <w:i/>
                <w:iCs/>
                <w:vertAlign w:val="subscript"/>
              </w:rPr>
              <w:t xml:space="preserve">G,B, </w:t>
            </w:r>
            <w:r w:rsidRPr="00767713">
              <w:rPr>
                <w:i/>
                <w:iCs/>
              </w:rPr>
              <w:t>h</w:t>
            </w:r>
            <w:r w:rsidRPr="00767713">
              <w:rPr>
                <w:vertAlign w:val="subscript"/>
              </w:rPr>
              <w:t>2</w:t>
            </w:r>
            <w:r w:rsidRPr="00767713">
              <w:rPr>
                <w:i/>
                <w:iCs/>
                <w:vertAlign w:val="subscript"/>
              </w:rPr>
              <w:t>G,B</w:t>
            </w:r>
            <w:r w:rsidRPr="00767713">
              <w:rPr>
                <w:i/>
                <w:iCs/>
              </w:rPr>
              <w:t xml:space="preserve"> </w:t>
            </w:r>
            <w:r w:rsidRPr="00767713">
              <w:rPr>
                <w:i/>
                <w:iCs/>
              </w:rPr>
              <w:fldChar w:fldCharType="begin"/>
            </w:r>
            <w:r w:rsidRPr="0076771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67713">
              <w:rPr>
                <w:i/>
                <w:iCs/>
              </w:rPr>
              <w:instrText xml:space="preserve"> </w:instrText>
            </w:r>
            <w:r w:rsidRPr="00767713">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1.2023  </w:t>
            </w:r>
            <w:r>
              <w:t>−</w:t>
            </w:r>
            <w:r w:rsidRPr="0023491B">
              <w:t>14.0732</w:t>
            </w:r>
          </w:p>
        </w:tc>
        <w:tc>
          <w:tcPr>
            <w:tcW w:w="2880" w:type="dxa"/>
          </w:tcPr>
          <w:p w:rsidR="004D2E82" w:rsidRPr="0023491B" w:rsidRDefault="004D2E82" w:rsidP="00C76656">
            <w:pPr>
              <w:pStyle w:val="Tabletext"/>
              <w:spacing w:before="20" w:after="20"/>
              <w:jc w:val="center"/>
            </w:pPr>
            <w:r w:rsidRPr="0023491B">
              <w:t xml:space="preserve">0.6537   </w:t>
            </w:r>
            <w:r>
              <w:t>−</w:t>
            </w:r>
            <w:r w:rsidRPr="0023491B">
              <w:t>4.5948</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g</w:t>
            </w:r>
            <w:r w:rsidRPr="00767713">
              <w:rPr>
                <w:vertAlign w:val="subscript"/>
              </w:rPr>
              <w:t>1</w:t>
            </w:r>
            <w:r w:rsidRPr="00767713">
              <w:rPr>
                <w:i/>
                <w:iCs/>
                <w:vertAlign w:val="subscript"/>
              </w:rPr>
              <w:t xml:space="preserve">G,B,  </w:t>
            </w:r>
            <w:r w:rsidRPr="00767713">
              <w:rPr>
                <w:i/>
                <w:iCs/>
              </w:rPr>
              <w:t>g</w:t>
            </w:r>
            <w:r w:rsidRPr="00767713">
              <w:rPr>
                <w:vertAlign w:val="subscript"/>
              </w:rPr>
              <w:t>2</w:t>
            </w:r>
            <w:r w:rsidRPr="00767713">
              <w:rPr>
                <w:i/>
                <w:iCs/>
                <w:vertAlign w:val="subscript"/>
              </w:rPr>
              <w:t>G,B</w:t>
            </w:r>
            <w:r w:rsidRPr="00767713">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0.1033    0.9299</w:t>
            </w:r>
          </w:p>
        </w:tc>
        <w:tc>
          <w:tcPr>
            <w:tcW w:w="2880" w:type="dxa"/>
          </w:tcPr>
          <w:p w:rsidR="004D2E82" w:rsidRPr="0023491B" w:rsidRDefault="004D2E82" w:rsidP="00C76656">
            <w:pPr>
              <w:pStyle w:val="Tabletext"/>
              <w:spacing w:before="20" w:after="20"/>
              <w:jc w:val="center"/>
            </w:pPr>
            <w:r>
              <w:t>−</w:t>
            </w:r>
            <w:r w:rsidRPr="0023491B">
              <w:t>0.0815    1.6693</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L</w:t>
            </w:r>
            <w:r w:rsidRPr="00767713">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0.9288</w:t>
            </w:r>
          </w:p>
        </w:tc>
        <w:tc>
          <w:tcPr>
            <w:tcW w:w="2880" w:type="dxa"/>
          </w:tcPr>
          <w:p w:rsidR="004D2E82" w:rsidRPr="0023491B" w:rsidRDefault="004D2E82" w:rsidP="00C76656">
            <w:pPr>
              <w:pStyle w:val="Tabletext"/>
              <w:spacing w:before="20" w:after="20"/>
              <w:jc w:val="center"/>
            </w:pPr>
            <w:r w:rsidRPr="0023491B">
              <w:t>0.9288</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f</w:t>
            </w:r>
            <w:r w:rsidRPr="00767713">
              <w:rPr>
                <w:vertAlign w:val="subscript"/>
              </w:rPr>
              <w:t>1</w:t>
            </w:r>
            <w:r w:rsidRPr="00767713">
              <w:t>Δ</w:t>
            </w:r>
            <w:r w:rsidRPr="00767713">
              <w:rPr>
                <w:i/>
                <w:iCs/>
              </w:rPr>
              <w:t>M</w:t>
            </w:r>
            <w:r w:rsidRPr="00767713">
              <w:rPr>
                <w:i/>
                <w:iCs/>
                <w:vertAlign w:val="subscript"/>
              </w:rPr>
              <w:t>A</w:t>
            </w:r>
            <w:r w:rsidRPr="00767713">
              <w:rPr>
                <w:i/>
                <w:iCs/>
              </w:rPr>
              <w:t>+f</w:t>
            </w:r>
            <w:r w:rsidRPr="00767713">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0.0002    1.9694</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767713">
              <w:rPr>
                <w:i/>
                <w:iCs/>
              </w:rPr>
              <w:t>p</w:t>
            </w:r>
            <w:r w:rsidRPr="00767713">
              <w:rPr>
                <w:i/>
                <w:iCs/>
                <w:vertAlign w:val="subscript"/>
              </w:rPr>
              <w:t>B,min</w:t>
            </w:r>
            <w:r w:rsidRPr="00767713">
              <w:rPr>
                <w:i/>
                <w:iCs/>
              </w:rPr>
              <w:t xml:space="preserve"> , p</w:t>
            </w:r>
            <w:r w:rsidRPr="00767713">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Default="004D2E82" w:rsidP="004D2E82"/>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60°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t>µ</w:t>
            </w:r>
            <w:r w:rsidRPr="00652187">
              <w:rPr>
                <w:i/>
                <w:iCs/>
                <w:vertAlign w:val="subscript"/>
              </w:rPr>
              <w:t xml:space="preserve"> G,B</w:t>
            </w:r>
            <w:r w:rsidRPr="00652187">
              <w:rPr>
                <w:i/>
                <w:iCs/>
              </w:rPr>
              <w:t>,</w:t>
            </w:r>
            <w:r w:rsidRPr="00652187">
              <w:sym w:font="Symbol" w:char="F073"/>
            </w:r>
            <w:r w:rsidRPr="00652187">
              <w:rPr>
                <w:i/>
                <w:iCs/>
                <w:vertAlign w:val="subscript"/>
              </w:rPr>
              <w:t>G,B</w:t>
            </w:r>
          </w:p>
        </w:tc>
        <w:tc>
          <w:tcPr>
            <w:tcW w:w="2697" w:type="dxa"/>
            <w:vAlign w:val="center"/>
          </w:tcPr>
          <w:p w:rsidR="004D2E82" w:rsidRPr="0023491B" w:rsidRDefault="004D2E82" w:rsidP="00C76656">
            <w:pPr>
              <w:pStyle w:val="Tabletext"/>
              <w:jc w:val="center"/>
            </w:pPr>
            <w:r w:rsidRPr="0023491B">
              <w:t>3.0956    1.3725</w:t>
            </w:r>
          </w:p>
        </w:tc>
        <w:tc>
          <w:tcPr>
            <w:tcW w:w="2880" w:type="dxa"/>
          </w:tcPr>
          <w:p w:rsidR="004D2E82" w:rsidRPr="0023491B" w:rsidRDefault="004D2E82" w:rsidP="00C76656">
            <w:pPr>
              <w:pStyle w:val="Tabletext"/>
              <w:jc w:val="center"/>
            </w:pPr>
            <w:r w:rsidRPr="0023491B">
              <w:t>1.0920    1.2080</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dur</w:t>
            </w:r>
            <w:r w:rsidRPr="00652187">
              <w:rPr>
                <w:i/>
                <w:iCs/>
                <w:vertAlign w:val="subscript"/>
              </w:rPr>
              <w:t>minG,B</w:t>
            </w:r>
          </w:p>
        </w:tc>
        <w:tc>
          <w:tcPr>
            <w:tcW w:w="2697" w:type="dxa"/>
            <w:vAlign w:val="center"/>
          </w:tcPr>
          <w:p w:rsidR="004D2E82" w:rsidRPr="0023491B" w:rsidRDefault="004D2E82" w:rsidP="00C76656">
            <w:pPr>
              <w:pStyle w:val="Tabletext"/>
              <w:jc w:val="center"/>
            </w:pPr>
            <w:r w:rsidRPr="0023491B">
              <w:t>8.1516</w:t>
            </w:r>
          </w:p>
        </w:tc>
        <w:tc>
          <w:tcPr>
            <w:tcW w:w="2880" w:type="dxa"/>
          </w:tcPr>
          <w:p w:rsidR="004D2E82" w:rsidRPr="0023491B" w:rsidRDefault="004D2E82" w:rsidP="00C76656">
            <w:pPr>
              <w:pStyle w:val="Tabletext"/>
              <w:jc w:val="center"/>
            </w:pPr>
            <w:r w:rsidRPr="0023491B">
              <w:t>0.7934</w:t>
            </w:r>
          </w:p>
        </w:tc>
      </w:tr>
      <w:tr w:rsidR="004D2E82" w:rsidRPr="0023491B" w:rsidTr="00C76656">
        <w:trPr>
          <w:jc w:val="center"/>
        </w:trPr>
        <w:tc>
          <w:tcPr>
            <w:tcW w:w="1808" w:type="dxa"/>
            <w:vAlign w:val="center"/>
          </w:tcPr>
          <w:p w:rsidR="004D2E82" w:rsidRPr="00652187" w:rsidRDefault="00B809F5"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52187">
              <w:rPr>
                <w:i/>
                <w:iCs/>
                <w:vertAlign w:val="subscript"/>
                <w:lang w:val="de-CH"/>
              </w:rPr>
              <w:t>GB</w:t>
            </w:r>
            <w:r w:rsidR="004D2E82" w:rsidRPr="0065218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52187">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0.5220    1.0950</w:t>
            </w:r>
          </w:p>
        </w:tc>
        <w:tc>
          <w:tcPr>
            <w:tcW w:w="2880" w:type="dxa"/>
          </w:tcPr>
          <w:p w:rsidR="004D2E82" w:rsidRPr="0023491B" w:rsidRDefault="004D2E82" w:rsidP="00C76656">
            <w:pPr>
              <w:pStyle w:val="Tabletext"/>
              <w:jc w:val="center"/>
            </w:pPr>
            <w:r>
              <w:t>−</w:t>
            </w:r>
            <w:r w:rsidRPr="0023491B">
              <w:t>12.1817    3.3604</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h</w:t>
            </w:r>
            <w:r w:rsidRPr="00652187">
              <w:rPr>
                <w:vertAlign w:val="subscript"/>
              </w:rPr>
              <w:t>1</w:t>
            </w:r>
            <w:r w:rsidRPr="00652187">
              <w:rPr>
                <w:i/>
                <w:iCs/>
                <w:vertAlign w:val="subscript"/>
              </w:rPr>
              <w:t xml:space="preserve">G,B, </w:t>
            </w:r>
            <w:r w:rsidRPr="00652187">
              <w:rPr>
                <w:i/>
                <w:iCs/>
              </w:rPr>
              <w:t>h</w:t>
            </w:r>
            <w:r w:rsidRPr="00652187">
              <w:rPr>
                <w:vertAlign w:val="subscript"/>
              </w:rPr>
              <w:t>2</w:t>
            </w:r>
            <w:r w:rsidRPr="00652187">
              <w:rPr>
                <w:i/>
                <w:iCs/>
                <w:vertAlign w:val="subscript"/>
              </w:rPr>
              <w:t>G,B</w:t>
            </w:r>
            <w:r w:rsidRPr="00652187">
              <w:rPr>
                <w:i/>
                <w:iCs/>
              </w:rPr>
              <w:t xml:space="preserve"> </w:t>
            </w:r>
            <w:r w:rsidRPr="00652187">
              <w:rPr>
                <w:i/>
                <w:iCs/>
              </w:rPr>
              <w:fldChar w:fldCharType="begin"/>
            </w:r>
            <w:r w:rsidRPr="0065218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2187">
              <w:rPr>
                <w:i/>
                <w:iCs/>
              </w:rPr>
              <w:instrText xml:space="preserve"> </w:instrText>
            </w:r>
            <w:r w:rsidRPr="00652187">
              <w:rPr>
                <w:i/>
                <w:iCs/>
              </w:rPr>
              <w:fldChar w:fldCharType="end"/>
            </w:r>
          </w:p>
        </w:tc>
        <w:tc>
          <w:tcPr>
            <w:tcW w:w="2697" w:type="dxa"/>
            <w:vAlign w:val="center"/>
          </w:tcPr>
          <w:p w:rsidR="004D2E82" w:rsidRPr="0023491B" w:rsidRDefault="004D2E82" w:rsidP="00C76656">
            <w:pPr>
              <w:pStyle w:val="Tabletext"/>
              <w:jc w:val="center"/>
            </w:pPr>
            <w:r w:rsidRPr="0023491B">
              <w:t xml:space="preserve">0.0831  </w:t>
            </w:r>
            <w:r>
              <w:t>−</w:t>
            </w:r>
            <w:r w:rsidRPr="0023491B">
              <w:t>16.8546</w:t>
            </w:r>
          </w:p>
        </w:tc>
        <w:tc>
          <w:tcPr>
            <w:tcW w:w="2880" w:type="dxa"/>
          </w:tcPr>
          <w:p w:rsidR="004D2E82" w:rsidRPr="0023491B" w:rsidRDefault="004D2E82" w:rsidP="00C76656">
            <w:pPr>
              <w:pStyle w:val="Tabletext"/>
              <w:jc w:val="center"/>
            </w:pPr>
            <w:r w:rsidRPr="0023491B">
              <w:t>1.1006    0.5381</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g</w:t>
            </w:r>
            <w:r w:rsidRPr="00652187">
              <w:rPr>
                <w:vertAlign w:val="subscript"/>
              </w:rPr>
              <w:t>1</w:t>
            </w:r>
            <w:r w:rsidRPr="00652187">
              <w:rPr>
                <w:i/>
                <w:iCs/>
                <w:vertAlign w:val="subscript"/>
              </w:rPr>
              <w:t xml:space="preserve">G,B,  </w:t>
            </w:r>
            <w:r w:rsidRPr="00652187">
              <w:rPr>
                <w:i/>
                <w:iCs/>
              </w:rPr>
              <w:t>g</w:t>
            </w:r>
            <w:r w:rsidRPr="00652187">
              <w:rPr>
                <w:vertAlign w:val="subscript"/>
              </w:rPr>
              <w:t>2</w:t>
            </w:r>
            <w:r w:rsidRPr="00652187">
              <w:rPr>
                <w:i/>
                <w:iCs/>
                <w:vertAlign w:val="subscript"/>
              </w:rPr>
              <w:t>G,B</w:t>
            </w:r>
            <w:r w:rsidRPr="00652187">
              <w:rPr>
                <w:i/>
                <w:iCs/>
              </w:rPr>
              <w:t xml:space="preserve"> </w:t>
            </w:r>
          </w:p>
        </w:tc>
        <w:tc>
          <w:tcPr>
            <w:tcW w:w="2697" w:type="dxa"/>
            <w:vAlign w:val="center"/>
          </w:tcPr>
          <w:p w:rsidR="004D2E82" w:rsidRPr="0023491B" w:rsidRDefault="004D2E82" w:rsidP="00C76656">
            <w:pPr>
              <w:pStyle w:val="Tabletext"/>
              <w:jc w:val="center"/>
            </w:pPr>
            <w:r w:rsidRPr="0023491B">
              <w:t>0.0411    1.1482</w:t>
            </w:r>
          </w:p>
        </w:tc>
        <w:tc>
          <w:tcPr>
            <w:tcW w:w="2880" w:type="dxa"/>
          </w:tcPr>
          <w:p w:rsidR="004D2E82" w:rsidRPr="0023491B" w:rsidRDefault="004D2E82" w:rsidP="00C76656">
            <w:pPr>
              <w:pStyle w:val="Tabletext"/>
              <w:jc w:val="center"/>
            </w:pPr>
            <w:r>
              <w:t>−</w:t>
            </w:r>
            <w:r w:rsidRPr="0023491B">
              <w:t>0.0098    2.4287</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L</w:t>
            </w:r>
            <w:r w:rsidRPr="00652187">
              <w:rPr>
                <w:i/>
                <w:iCs/>
                <w:vertAlign w:val="subscript"/>
              </w:rPr>
              <w:t>corrG,B</w:t>
            </w:r>
          </w:p>
        </w:tc>
        <w:tc>
          <w:tcPr>
            <w:tcW w:w="2697" w:type="dxa"/>
            <w:vAlign w:val="center"/>
          </w:tcPr>
          <w:p w:rsidR="004D2E82" w:rsidRPr="0023491B" w:rsidRDefault="004D2E82" w:rsidP="00C76656">
            <w:pPr>
              <w:pStyle w:val="Tabletext"/>
              <w:jc w:val="center"/>
            </w:pPr>
            <w:r w:rsidRPr="0023491B">
              <w:t>1.2251</w:t>
            </w:r>
          </w:p>
        </w:tc>
        <w:tc>
          <w:tcPr>
            <w:tcW w:w="2880" w:type="dxa"/>
          </w:tcPr>
          <w:p w:rsidR="004D2E82" w:rsidRPr="0023491B" w:rsidRDefault="004D2E82" w:rsidP="00C76656">
            <w:pPr>
              <w:pStyle w:val="Tabletext"/>
              <w:jc w:val="center"/>
            </w:pPr>
            <w:r w:rsidRPr="0023491B">
              <w:t>1.2251</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f</w:t>
            </w:r>
            <w:r w:rsidRPr="00652187">
              <w:rPr>
                <w:vertAlign w:val="subscript"/>
              </w:rPr>
              <w:t>1</w:t>
            </w:r>
            <w:r w:rsidRPr="00652187">
              <w:t>Δ</w:t>
            </w:r>
            <w:r w:rsidRPr="00652187">
              <w:rPr>
                <w:i/>
                <w:iCs/>
              </w:rPr>
              <w:t>M</w:t>
            </w:r>
            <w:r w:rsidRPr="00652187">
              <w:rPr>
                <w:i/>
                <w:iCs/>
                <w:vertAlign w:val="subscript"/>
              </w:rPr>
              <w:t>A</w:t>
            </w:r>
            <w:r w:rsidRPr="00652187">
              <w:rPr>
                <w:i/>
                <w:iCs/>
              </w:rPr>
              <w:t>+f</w:t>
            </w:r>
            <w:r w:rsidRPr="00652187">
              <w:rPr>
                <w:vertAlign w:val="subscript"/>
              </w:rPr>
              <w:t>2</w:t>
            </w:r>
          </w:p>
        </w:tc>
        <w:tc>
          <w:tcPr>
            <w:tcW w:w="5577" w:type="dxa"/>
            <w:gridSpan w:val="2"/>
            <w:vAlign w:val="center"/>
          </w:tcPr>
          <w:p w:rsidR="004D2E82" w:rsidRPr="0023491B" w:rsidRDefault="004D2E82" w:rsidP="00C76656">
            <w:pPr>
              <w:pStyle w:val="Tabletext"/>
              <w:jc w:val="center"/>
            </w:pPr>
            <w:r>
              <w:t>−</w:t>
            </w:r>
            <w:r w:rsidRPr="0023491B">
              <w:t>0.0530    2.7165</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652187">
              <w:rPr>
                <w:i/>
                <w:iCs/>
              </w:rPr>
              <w:t>p</w:t>
            </w:r>
            <w:r w:rsidRPr="00652187">
              <w:rPr>
                <w:i/>
                <w:iCs/>
                <w:vertAlign w:val="subscript"/>
              </w:rPr>
              <w:t>B,min</w:t>
            </w:r>
            <w:r w:rsidRPr="00652187">
              <w:rPr>
                <w:i/>
                <w:iCs/>
              </w:rPr>
              <w:t xml:space="preserve"> , p</w:t>
            </w:r>
            <w:r w:rsidRPr="00652187">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CD15F3"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70°</w:t>
            </w:r>
          </w:p>
        </w:tc>
      </w:tr>
      <w:tr w:rsidR="004D2E82" w:rsidRPr="001702AB"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t>µ</w:t>
            </w:r>
            <w:r w:rsidRPr="005A79D0">
              <w:rPr>
                <w:i/>
                <w:iCs/>
                <w:vertAlign w:val="subscript"/>
              </w:rPr>
              <w:t xml:space="preserve"> G,B</w:t>
            </w:r>
            <w:r w:rsidRPr="005A79D0">
              <w:rPr>
                <w:i/>
                <w:iCs/>
              </w:rPr>
              <w:t>,</w:t>
            </w:r>
            <w:r w:rsidRPr="005A79D0">
              <w:sym w:font="Symbol" w:char="F073"/>
            </w:r>
            <w:r w:rsidRPr="005A79D0">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3.9982    1.3320</w:t>
            </w:r>
          </w:p>
        </w:tc>
        <w:tc>
          <w:tcPr>
            <w:tcW w:w="2880" w:type="dxa"/>
          </w:tcPr>
          <w:p w:rsidR="004D2E82" w:rsidRPr="0023491B" w:rsidRDefault="004D2E82" w:rsidP="00C76656">
            <w:pPr>
              <w:pStyle w:val="Tabletext"/>
              <w:spacing w:before="20" w:after="20"/>
              <w:jc w:val="center"/>
            </w:pPr>
            <w:r w:rsidRPr="0023491B">
              <w:t>1.4165    0.4685</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dur</w:t>
            </w:r>
            <w:r w:rsidRPr="005A79D0">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28.3220</w:t>
            </w:r>
          </w:p>
        </w:tc>
        <w:tc>
          <w:tcPr>
            <w:tcW w:w="2880" w:type="dxa"/>
          </w:tcPr>
          <w:p w:rsidR="004D2E82" w:rsidRPr="0023491B" w:rsidRDefault="004D2E82" w:rsidP="00C76656">
            <w:pPr>
              <w:pStyle w:val="Tabletext"/>
              <w:spacing w:before="20" w:after="20"/>
              <w:jc w:val="center"/>
            </w:pPr>
            <w:r w:rsidRPr="0023491B">
              <w:t>2.5168</w:t>
            </w:r>
          </w:p>
        </w:tc>
      </w:tr>
      <w:tr w:rsidR="004D2E82" w:rsidRPr="0023491B" w:rsidTr="00C76656">
        <w:trPr>
          <w:jc w:val="center"/>
        </w:trPr>
        <w:tc>
          <w:tcPr>
            <w:tcW w:w="1930" w:type="dxa"/>
            <w:vAlign w:val="center"/>
          </w:tcPr>
          <w:p w:rsidR="004D2E82" w:rsidRPr="005A79D0"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5A79D0">
              <w:rPr>
                <w:i/>
                <w:iCs/>
                <w:vertAlign w:val="subscript"/>
                <w:lang w:val="de-CH"/>
              </w:rPr>
              <w:t>GB</w:t>
            </w:r>
            <w:r w:rsidR="004D2E82" w:rsidRPr="005A79D0">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5A79D0">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1.3403    0.7793</w:t>
            </w:r>
          </w:p>
        </w:tc>
        <w:tc>
          <w:tcPr>
            <w:tcW w:w="2880" w:type="dxa"/>
          </w:tcPr>
          <w:p w:rsidR="004D2E82" w:rsidRPr="0023491B" w:rsidRDefault="004D2E82" w:rsidP="00C76656">
            <w:pPr>
              <w:pStyle w:val="Tabletext"/>
              <w:spacing w:before="20" w:after="20"/>
              <w:jc w:val="center"/>
            </w:pPr>
            <w:r>
              <w:t>−</w:t>
            </w:r>
            <w:r w:rsidRPr="0023491B">
              <w:t>11.9560    1.5654</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h</w:t>
            </w:r>
            <w:r w:rsidRPr="005A79D0">
              <w:rPr>
                <w:vertAlign w:val="subscript"/>
              </w:rPr>
              <w:t>1</w:t>
            </w:r>
            <w:r w:rsidRPr="005A79D0">
              <w:rPr>
                <w:i/>
                <w:iCs/>
                <w:vertAlign w:val="subscript"/>
              </w:rPr>
              <w:t xml:space="preserve">G,B, </w:t>
            </w:r>
            <w:r w:rsidRPr="005A79D0">
              <w:rPr>
                <w:i/>
                <w:iCs/>
              </w:rPr>
              <w:t>h</w:t>
            </w:r>
            <w:r w:rsidRPr="005A79D0">
              <w:rPr>
                <w:vertAlign w:val="subscript"/>
              </w:rPr>
              <w:t>2</w:t>
            </w:r>
            <w:r w:rsidRPr="005A79D0">
              <w:rPr>
                <w:i/>
                <w:iCs/>
                <w:vertAlign w:val="subscript"/>
              </w:rPr>
              <w:t>G,B</w:t>
            </w:r>
            <w:r w:rsidRPr="005A79D0">
              <w:rPr>
                <w:i/>
                <w:iCs/>
              </w:rPr>
              <w:t xml:space="preserve"> </w:t>
            </w:r>
            <w:r w:rsidRPr="005A79D0">
              <w:rPr>
                <w:i/>
                <w:iCs/>
              </w:rPr>
              <w:fldChar w:fldCharType="begin"/>
            </w:r>
            <w:r w:rsidRPr="005A79D0">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5A79D0">
              <w:rPr>
                <w:i/>
                <w:iCs/>
              </w:rPr>
              <w:instrText xml:space="preserve"> </w:instrText>
            </w:r>
            <w:r w:rsidRPr="005A79D0">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0.4861  </w:t>
            </w:r>
            <w:r>
              <w:t>−</w:t>
            </w:r>
            <w:r w:rsidRPr="0023491B">
              <w:t>19.5316</w:t>
            </w:r>
          </w:p>
        </w:tc>
        <w:tc>
          <w:tcPr>
            <w:tcW w:w="2880" w:type="dxa"/>
          </w:tcPr>
          <w:p w:rsidR="004D2E82" w:rsidRPr="0023491B" w:rsidRDefault="004D2E82" w:rsidP="00C76656">
            <w:pPr>
              <w:pStyle w:val="Tabletext"/>
              <w:spacing w:before="20" w:after="20"/>
              <w:jc w:val="center"/>
            </w:pPr>
            <w:r w:rsidRPr="0023491B">
              <w:t xml:space="preserve">0.5663   </w:t>
            </w:r>
            <w:r>
              <w:t>−</w:t>
            </w:r>
            <w:r w:rsidRPr="0023491B">
              <w:t>6.8615</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g</w:t>
            </w:r>
            <w:r w:rsidRPr="005A79D0">
              <w:rPr>
                <w:vertAlign w:val="subscript"/>
              </w:rPr>
              <w:t>1</w:t>
            </w:r>
            <w:r w:rsidRPr="005A79D0">
              <w:rPr>
                <w:i/>
                <w:iCs/>
                <w:vertAlign w:val="subscript"/>
              </w:rPr>
              <w:t xml:space="preserve">G,B,  </w:t>
            </w:r>
            <w:r w:rsidRPr="005A79D0">
              <w:rPr>
                <w:i/>
                <w:iCs/>
              </w:rPr>
              <w:t>g</w:t>
            </w:r>
            <w:r w:rsidRPr="005A79D0">
              <w:rPr>
                <w:vertAlign w:val="subscript"/>
              </w:rPr>
              <w:t>2</w:t>
            </w:r>
            <w:r w:rsidRPr="005A79D0">
              <w:rPr>
                <w:i/>
                <w:iCs/>
                <w:vertAlign w:val="subscript"/>
              </w:rPr>
              <w:t>G,B</w:t>
            </w:r>
            <w:r w:rsidRPr="005A79D0">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0.2356    0.7178</w:t>
            </w:r>
          </w:p>
        </w:tc>
        <w:tc>
          <w:tcPr>
            <w:tcW w:w="2880" w:type="dxa"/>
          </w:tcPr>
          <w:p w:rsidR="004D2E82" w:rsidRPr="0023491B" w:rsidRDefault="004D2E82" w:rsidP="00C76656">
            <w:pPr>
              <w:pStyle w:val="Tabletext"/>
              <w:spacing w:before="20" w:after="20"/>
              <w:jc w:val="center"/>
            </w:pPr>
            <w:r>
              <w:t>−</w:t>
            </w:r>
            <w:r w:rsidRPr="0023491B">
              <w:t xml:space="preserve">0.2903   </w:t>
            </w:r>
            <w:r>
              <w:t>−</w:t>
            </w:r>
            <w:r w:rsidRPr="0023491B">
              <w:t>1.2715</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L</w:t>
            </w:r>
            <w:r w:rsidRPr="005A79D0">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1.4378</w:t>
            </w:r>
          </w:p>
        </w:tc>
        <w:tc>
          <w:tcPr>
            <w:tcW w:w="2880" w:type="dxa"/>
          </w:tcPr>
          <w:p w:rsidR="004D2E82" w:rsidRPr="0023491B" w:rsidRDefault="004D2E82" w:rsidP="00C76656">
            <w:pPr>
              <w:pStyle w:val="Tabletext"/>
              <w:spacing w:before="20" w:after="20"/>
              <w:jc w:val="center"/>
            </w:pPr>
            <w:r w:rsidRPr="0023491B">
              <w:t>1.4378</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f</w:t>
            </w:r>
            <w:r w:rsidRPr="005A79D0">
              <w:rPr>
                <w:vertAlign w:val="subscript"/>
              </w:rPr>
              <w:t>1</w:t>
            </w:r>
            <w:r w:rsidRPr="005A79D0">
              <w:t>Δ</w:t>
            </w:r>
            <w:r w:rsidRPr="005A79D0">
              <w:rPr>
                <w:i/>
                <w:iCs/>
              </w:rPr>
              <w:t>M</w:t>
            </w:r>
            <w:r w:rsidRPr="005A79D0">
              <w:rPr>
                <w:i/>
                <w:iCs/>
                <w:vertAlign w:val="subscript"/>
              </w:rPr>
              <w:t>A</w:t>
            </w:r>
            <w:r w:rsidRPr="005A79D0">
              <w:rPr>
                <w:i/>
                <w:iCs/>
              </w:rPr>
              <w:t>+f</w:t>
            </w:r>
            <w:r w:rsidRPr="005A79D0">
              <w:rPr>
                <w:vertAlign w:val="subscript"/>
              </w:rPr>
              <w:t>2</w:t>
            </w:r>
          </w:p>
        </w:tc>
        <w:tc>
          <w:tcPr>
            <w:tcW w:w="5577" w:type="dxa"/>
            <w:gridSpan w:val="2"/>
            <w:vAlign w:val="center"/>
          </w:tcPr>
          <w:p w:rsidR="004D2E82" w:rsidRPr="0023491B" w:rsidRDefault="004D2E82" w:rsidP="00C76656">
            <w:pPr>
              <w:pStyle w:val="Tabletext"/>
              <w:spacing w:before="20" w:after="20"/>
              <w:jc w:val="center"/>
            </w:pPr>
            <w:r>
              <w:t>−</w:t>
            </w:r>
            <w:r w:rsidRPr="0023491B">
              <w:t>0.0983    3.9005</w:t>
            </w:r>
          </w:p>
        </w:tc>
      </w:tr>
      <w:tr w:rsidR="004D2E82" w:rsidRPr="0023491B" w:rsidTr="00C76656">
        <w:trPr>
          <w:jc w:val="center"/>
        </w:trPr>
        <w:tc>
          <w:tcPr>
            <w:tcW w:w="1930" w:type="dxa"/>
            <w:vAlign w:val="center"/>
          </w:tcPr>
          <w:p w:rsidR="004D2E82" w:rsidRPr="0023491B" w:rsidRDefault="004D2E82" w:rsidP="00C76656">
            <w:pPr>
              <w:pStyle w:val="Tabletext"/>
              <w:spacing w:before="20" w:after="20"/>
              <w:jc w:val="center"/>
            </w:pPr>
            <w:r>
              <w:t>[</w:t>
            </w:r>
            <w:r w:rsidRPr="005A79D0">
              <w:rPr>
                <w:i/>
                <w:iCs/>
              </w:rPr>
              <w:t>p</w:t>
            </w:r>
            <w:r w:rsidRPr="005A79D0">
              <w:rPr>
                <w:i/>
                <w:iCs/>
                <w:vertAlign w:val="subscript"/>
              </w:rPr>
              <w:t>B,min</w:t>
            </w:r>
            <w:r w:rsidRPr="005A79D0">
              <w:rPr>
                <w:i/>
                <w:iCs/>
              </w:rPr>
              <w:t xml:space="preserve"> , p</w:t>
            </w:r>
            <w:r w:rsidRPr="005A79D0">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Default="004D2E82" w:rsidP="004D2E82">
      <w:pPr>
        <w:pStyle w:val="Heading2"/>
        <w:spacing w:after="120"/>
      </w:pPr>
      <w:r>
        <w:br w:type="page"/>
      </w:r>
    </w:p>
    <w:p w:rsidR="004D2E82" w:rsidRPr="0023491B" w:rsidRDefault="004D2E82" w:rsidP="004D2E82">
      <w:pPr>
        <w:pStyle w:val="Heading2"/>
        <w:spacing w:after="120"/>
      </w:pPr>
      <w:r w:rsidRPr="0023491B">
        <w:lastRenderedPageBreak/>
        <w:t>3.4</w:t>
      </w:r>
      <w:r w:rsidRPr="0023491B">
        <w:tab/>
        <w:t>Rural wooded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 xml:space="preserve">3.8 GHz/ </w:t>
            </w:r>
            <w:r>
              <w:t>Rural w</w:t>
            </w:r>
            <w:r w:rsidRPr="0023491B">
              <w:t>ooded/ 20°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t>µ</w:t>
            </w:r>
            <w:r w:rsidRPr="004B08BD">
              <w:rPr>
                <w:i/>
                <w:iCs/>
                <w:vertAlign w:val="subscript"/>
              </w:rPr>
              <w:t xml:space="preserve"> G,B</w:t>
            </w:r>
            <w:r w:rsidRPr="004B08BD">
              <w:rPr>
                <w:i/>
                <w:iCs/>
              </w:rPr>
              <w:t>,</w:t>
            </w:r>
            <w:r w:rsidRPr="004B08BD">
              <w:sym w:font="Symbol" w:char="F073"/>
            </w:r>
            <w:r w:rsidRPr="004B08BD">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2.0294    1.4280</w:t>
            </w:r>
          </w:p>
        </w:tc>
        <w:tc>
          <w:tcPr>
            <w:tcW w:w="2880" w:type="dxa"/>
          </w:tcPr>
          <w:p w:rsidR="004D2E82" w:rsidRPr="0023491B" w:rsidRDefault="004D2E82" w:rsidP="00C76656">
            <w:pPr>
              <w:pStyle w:val="Tabletext"/>
              <w:spacing w:before="20" w:after="20"/>
              <w:jc w:val="center"/>
            </w:pPr>
            <w:r w:rsidRPr="0023491B">
              <w:t>2.0290    1.5493</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dur</w:t>
            </w:r>
            <w:r w:rsidRPr="004B08BD">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1.7836</w:t>
            </w:r>
          </w:p>
        </w:tc>
        <w:tc>
          <w:tcPr>
            <w:tcW w:w="2880" w:type="dxa"/>
          </w:tcPr>
          <w:p w:rsidR="004D2E82" w:rsidRPr="0023491B" w:rsidRDefault="004D2E82" w:rsidP="00C76656">
            <w:pPr>
              <w:pStyle w:val="Tabletext"/>
              <w:spacing w:before="20" w:after="20"/>
              <w:jc w:val="center"/>
            </w:pPr>
            <w:r w:rsidRPr="0023491B">
              <w:t>1.5269</w:t>
            </w:r>
          </w:p>
        </w:tc>
      </w:tr>
      <w:tr w:rsidR="004D2E82" w:rsidRPr="0023491B" w:rsidTr="00C76656">
        <w:trPr>
          <w:jc w:val="center"/>
        </w:trPr>
        <w:tc>
          <w:tcPr>
            <w:tcW w:w="1808" w:type="dxa"/>
            <w:vAlign w:val="center"/>
          </w:tcPr>
          <w:p w:rsidR="004D2E82" w:rsidRPr="004B08BD"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4B08BD">
              <w:rPr>
                <w:i/>
                <w:iCs/>
                <w:vertAlign w:val="subscript"/>
                <w:lang w:val="de-CH"/>
              </w:rPr>
              <w:t>GB</w:t>
            </w:r>
            <w:r w:rsidR="004D2E82" w:rsidRPr="004B08BD">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4B08BD">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3.2536    1.6159</w:t>
            </w:r>
          </w:p>
        </w:tc>
        <w:tc>
          <w:tcPr>
            <w:tcW w:w="2880" w:type="dxa"/>
          </w:tcPr>
          <w:p w:rsidR="004D2E82" w:rsidRPr="0023491B" w:rsidRDefault="004D2E82" w:rsidP="00C76656">
            <w:pPr>
              <w:pStyle w:val="Tabletext"/>
              <w:spacing w:before="20" w:after="20"/>
              <w:jc w:val="center"/>
            </w:pPr>
            <w:r>
              <w:t>−</w:t>
            </w:r>
            <w:r w:rsidRPr="0023491B">
              <w:t>14.3363    2.7753</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h</w:t>
            </w:r>
            <w:r w:rsidRPr="004B08BD">
              <w:rPr>
                <w:vertAlign w:val="subscript"/>
              </w:rPr>
              <w:t>1</w:t>
            </w:r>
            <w:r w:rsidRPr="004B08BD">
              <w:rPr>
                <w:i/>
                <w:iCs/>
                <w:vertAlign w:val="subscript"/>
              </w:rPr>
              <w:t xml:space="preserve">G,B, </w:t>
            </w:r>
            <w:r w:rsidRPr="004B08BD">
              <w:rPr>
                <w:i/>
                <w:iCs/>
              </w:rPr>
              <w:t>h</w:t>
            </w:r>
            <w:r w:rsidRPr="004B08BD">
              <w:rPr>
                <w:vertAlign w:val="subscript"/>
              </w:rPr>
              <w:t>2</w:t>
            </w:r>
            <w:r w:rsidRPr="004B08BD">
              <w:rPr>
                <w:i/>
                <w:iCs/>
                <w:vertAlign w:val="subscript"/>
              </w:rPr>
              <w:t>G,B</w:t>
            </w:r>
            <w:r w:rsidRPr="004B08BD">
              <w:rPr>
                <w:i/>
                <w:iCs/>
              </w:rPr>
              <w:t xml:space="preserve"> </w:t>
            </w:r>
            <w:r w:rsidRPr="004B08BD">
              <w:rPr>
                <w:i/>
                <w:iCs/>
              </w:rPr>
              <w:fldChar w:fldCharType="begin"/>
            </w:r>
            <w:r w:rsidRPr="004B08BD">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4B08BD">
              <w:rPr>
                <w:i/>
                <w:iCs/>
              </w:rPr>
              <w:instrText xml:space="preserve"> </w:instrText>
            </w:r>
            <w:r w:rsidRPr="004B08BD">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0.5718  </w:t>
            </w:r>
            <w:r>
              <w:t>−</w:t>
            </w:r>
            <w:r w:rsidRPr="0023491B">
              <w:t>16.1382</w:t>
            </w:r>
          </w:p>
        </w:tc>
        <w:tc>
          <w:tcPr>
            <w:tcW w:w="2880" w:type="dxa"/>
          </w:tcPr>
          <w:p w:rsidR="004D2E82" w:rsidRPr="0023491B" w:rsidRDefault="004D2E82" w:rsidP="00C76656">
            <w:pPr>
              <w:pStyle w:val="Tabletext"/>
              <w:spacing w:before="20" w:after="20"/>
              <w:jc w:val="center"/>
            </w:pPr>
            <w:r w:rsidRPr="0023491B">
              <w:t xml:space="preserve">0.8186   </w:t>
            </w:r>
            <w:r>
              <w:t>−</w:t>
            </w:r>
            <w:r w:rsidRPr="0023491B">
              <w:t>2.9963</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g</w:t>
            </w:r>
            <w:r w:rsidRPr="004B08BD">
              <w:rPr>
                <w:vertAlign w:val="subscript"/>
              </w:rPr>
              <w:t>1</w:t>
            </w:r>
            <w:r w:rsidRPr="004B08BD">
              <w:rPr>
                <w:i/>
                <w:iCs/>
                <w:vertAlign w:val="subscript"/>
              </w:rPr>
              <w:t xml:space="preserve">G,B,  </w:t>
            </w:r>
            <w:r w:rsidRPr="004B08BD">
              <w:rPr>
                <w:i/>
                <w:iCs/>
              </w:rPr>
              <w:t>g</w:t>
            </w:r>
            <w:r w:rsidRPr="004B08BD">
              <w:rPr>
                <w:vertAlign w:val="subscript"/>
              </w:rPr>
              <w:t>2</w:t>
            </w:r>
            <w:r w:rsidRPr="004B08BD">
              <w:rPr>
                <w:i/>
                <w:iCs/>
                <w:vertAlign w:val="subscript"/>
              </w:rPr>
              <w:t>G,B</w:t>
            </w:r>
            <w:r w:rsidRPr="004B08BD">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0.0805    0.9430</w:t>
            </w:r>
          </w:p>
        </w:tc>
        <w:tc>
          <w:tcPr>
            <w:tcW w:w="2880" w:type="dxa"/>
          </w:tcPr>
          <w:p w:rsidR="004D2E82" w:rsidRPr="0023491B" w:rsidRDefault="004D2E82" w:rsidP="00C76656">
            <w:pPr>
              <w:pStyle w:val="Tabletext"/>
              <w:spacing w:before="20" w:after="20"/>
              <w:jc w:val="center"/>
            </w:pPr>
            <w:r>
              <w:t>−</w:t>
            </w:r>
            <w:r w:rsidRPr="0023491B">
              <w:t>0.0822    1.7660</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L</w:t>
            </w:r>
            <w:r w:rsidRPr="004B08BD">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1.0863</w:t>
            </w:r>
          </w:p>
        </w:tc>
        <w:tc>
          <w:tcPr>
            <w:tcW w:w="2880" w:type="dxa"/>
          </w:tcPr>
          <w:p w:rsidR="004D2E82" w:rsidRPr="0023491B" w:rsidRDefault="004D2E82" w:rsidP="00C76656">
            <w:pPr>
              <w:pStyle w:val="Tabletext"/>
              <w:spacing w:before="20" w:after="20"/>
              <w:jc w:val="center"/>
            </w:pPr>
            <w:r w:rsidRPr="0023491B">
              <w:t>1.0863</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f</w:t>
            </w:r>
            <w:r w:rsidRPr="004B08BD">
              <w:rPr>
                <w:vertAlign w:val="subscript"/>
              </w:rPr>
              <w:t>1</w:t>
            </w:r>
            <w:r w:rsidRPr="004B08BD">
              <w:t>Δ</w:t>
            </w:r>
            <w:r w:rsidRPr="004B08BD">
              <w:rPr>
                <w:i/>
                <w:iCs/>
              </w:rPr>
              <w:t>M</w:t>
            </w:r>
            <w:r w:rsidRPr="004B08BD">
              <w:rPr>
                <w:i/>
                <w:iCs/>
                <w:vertAlign w:val="subscript"/>
              </w:rPr>
              <w:t>A</w:t>
            </w:r>
            <w:r w:rsidRPr="004B08BD">
              <w:rPr>
                <w:i/>
                <w:iCs/>
              </w:rPr>
              <w:t>+f</w:t>
            </w:r>
            <w:r w:rsidRPr="004B08BD">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0.1263    1.4478</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4B08BD">
              <w:rPr>
                <w:i/>
                <w:iCs/>
              </w:rPr>
              <w:t>p</w:t>
            </w:r>
            <w:r w:rsidRPr="004B08BD">
              <w:rPr>
                <w:i/>
                <w:iCs/>
                <w:vertAlign w:val="subscript"/>
              </w:rPr>
              <w:t>B,min</w:t>
            </w:r>
            <w:r w:rsidRPr="004B08BD">
              <w:rPr>
                <w:i/>
                <w:iCs/>
              </w:rPr>
              <w:t xml:space="preserve"> , p</w:t>
            </w:r>
            <w:r w:rsidRPr="004B08BD">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 xml:space="preserve">3.8 GHz/ </w:t>
            </w:r>
            <w:r>
              <w:t>Rural w</w:t>
            </w:r>
            <w:r w:rsidRPr="0023491B">
              <w:t>ooded / 30°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t>µ</w:t>
            </w:r>
            <w:r w:rsidRPr="007341CC">
              <w:rPr>
                <w:i/>
                <w:iCs/>
                <w:vertAlign w:val="subscript"/>
              </w:rPr>
              <w:t xml:space="preserve"> G,B</w:t>
            </w:r>
            <w:r w:rsidRPr="005A5DD4">
              <w:rPr>
                <w:i/>
                <w:iCs/>
              </w:rPr>
              <w:t>,</w:t>
            </w:r>
            <w:r w:rsidRPr="007341CC">
              <w:sym w:font="Symbol" w:char="F073"/>
            </w:r>
            <w:r w:rsidRPr="007341CC">
              <w:rPr>
                <w:i/>
                <w:iCs/>
                <w:vertAlign w:val="subscript"/>
              </w:rPr>
              <w:t>G,B</w:t>
            </w:r>
          </w:p>
        </w:tc>
        <w:tc>
          <w:tcPr>
            <w:tcW w:w="2697" w:type="dxa"/>
            <w:vAlign w:val="center"/>
          </w:tcPr>
          <w:p w:rsidR="004D2E82" w:rsidRPr="0023491B" w:rsidRDefault="004D2E82" w:rsidP="00C76656">
            <w:pPr>
              <w:pStyle w:val="Tabletext"/>
              <w:jc w:val="center"/>
            </w:pPr>
            <w:r w:rsidRPr="0023491B">
              <w:t>2.1218    1.4895</w:t>
            </w:r>
          </w:p>
        </w:tc>
        <w:tc>
          <w:tcPr>
            <w:tcW w:w="2880" w:type="dxa"/>
          </w:tcPr>
          <w:p w:rsidR="004D2E82" w:rsidRPr="0023491B" w:rsidRDefault="004D2E82" w:rsidP="00C76656">
            <w:pPr>
              <w:pStyle w:val="Tabletext"/>
              <w:jc w:val="center"/>
            </w:pPr>
            <w:r w:rsidRPr="0023491B">
              <w:t>2.2051    1.5741</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dur</w:t>
            </w:r>
            <w:r w:rsidRPr="007341CC">
              <w:rPr>
                <w:i/>
                <w:iCs/>
                <w:vertAlign w:val="subscript"/>
              </w:rPr>
              <w:t>minG,B</w:t>
            </w:r>
          </w:p>
        </w:tc>
        <w:tc>
          <w:tcPr>
            <w:tcW w:w="2697" w:type="dxa"/>
            <w:vAlign w:val="center"/>
          </w:tcPr>
          <w:p w:rsidR="004D2E82" w:rsidRPr="0023491B" w:rsidRDefault="004D2E82" w:rsidP="00C76656">
            <w:pPr>
              <w:pStyle w:val="Tabletext"/>
              <w:jc w:val="center"/>
            </w:pPr>
            <w:r w:rsidRPr="0023491B">
              <w:t>2.4539</w:t>
            </w:r>
          </w:p>
        </w:tc>
        <w:tc>
          <w:tcPr>
            <w:tcW w:w="2880" w:type="dxa"/>
          </w:tcPr>
          <w:p w:rsidR="004D2E82" w:rsidRPr="0023491B" w:rsidRDefault="004D2E82" w:rsidP="00C76656">
            <w:pPr>
              <w:pStyle w:val="Tabletext"/>
              <w:jc w:val="center"/>
            </w:pPr>
            <w:r w:rsidRPr="0023491B">
              <w:t>2.1289</w:t>
            </w:r>
          </w:p>
        </w:tc>
      </w:tr>
      <w:tr w:rsidR="004D2E82" w:rsidRPr="0023491B" w:rsidTr="00C76656">
        <w:trPr>
          <w:jc w:val="center"/>
        </w:trPr>
        <w:tc>
          <w:tcPr>
            <w:tcW w:w="1808" w:type="dxa"/>
            <w:vAlign w:val="center"/>
          </w:tcPr>
          <w:p w:rsidR="004D2E82" w:rsidRPr="007341CC" w:rsidRDefault="00B809F5"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341CC">
              <w:rPr>
                <w:i/>
                <w:iCs/>
                <w:vertAlign w:val="subscript"/>
                <w:lang w:val="de-CH"/>
              </w:rPr>
              <w:t>GB</w:t>
            </w:r>
            <w:r w:rsidR="004D2E82" w:rsidRPr="007341C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341CC">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1.5431    1.8811</w:t>
            </w:r>
          </w:p>
        </w:tc>
        <w:tc>
          <w:tcPr>
            <w:tcW w:w="2880" w:type="dxa"/>
          </w:tcPr>
          <w:p w:rsidR="004D2E82" w:rsidRPr="0023491B" w:rsidRDefault="004D2E82" w:rsidP="00C76656">
            <w:pPr>
              <w:pStyle w:val="Tabletext"/>
              <w:jc w:val="center"/>
            </w:pPr>
            <w:r>
              <w:t>−</w:t>
            </w:r>
            <w:r w:rsidRPr="0023491B">
              <w:t>12.8884    3.0097</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h</w:t>
            </w:r>
            <w:r w:rsidRPr="007341CC">
              <w:rPr>
                <w:vertAlign w:val="subscript"/>
              </w:rPr>
              <w:t>1</w:t>
            </w:r>
            <w:r w:rsidRPr="007341CC">
              <w:rPr>
                <w:i/>
                <w:iCs/>
                <w:vertAlign w:val="subscript"/>
              </w:rPr>
              <w:t xml:space="preserve">G,B, </w:t>
            </w:r>
            <w:r w:rsidRPr="007341CC">
              <w:rPr>
                <w:i/>
                <w:iCs/>
              </w:rPr>
              <w:t>h</w:t>
            </w:r>
            <w:r w:rsidRPr="007341CC">
              <w:rPr>
                <w:vertAlign w:val="subscript"/>
              </w:rPr>
              <w:t>2</w:t>
            </w:r>
            <w:r w:rsidRPr="007341CC">
              <w:rPr>
                <w:i/>
                <w:iCs/>
                <w:vertAlign w:val="subscript"/>
              </w:rPr>
              <w:t>G,B</w:t>
            </w:r>
            <w:r w:rsidRPr="007341CC">
              <w:rPr>
                <w:i/>
                <w:iCs/>
              </w:rPr>
              <w:t xml:space="preserve"> </w:t>
            </w:r>
            <w:r w:rsidRPr="007341CC">
              <w:rPr>
                <w:i/>
                <w:iCs/>
              </w:rPr>
              <w:fldChar w:fldCharType="begin"/>
            </w:r>
            <w:r w:rsidRPr="007341C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341CC">
              <w:rPr>
                <w:i/>
                <w:iCs/>
              </w:rPr>
              <w:instrText xml:space="preserve"> </w:instrText>
            </w:r>
            <w:r w:rsidRPr="007341CC">
              <w:rPr>
                <w:i/>
                <w:iCs/>
              </w:rPr>
              <w:fldChar w:fldCharType="end"/>
            </w:r>
          </w:p>
        </w:tc>
        <w:tc>
          <w:tcPr>
            <w:tcW w:w="2697" w:type="dxa"/>
            <w:vAlign w:val="center"/>
          </w:tcPr>
          <w:p w:rsidR="004D2E82" w:rsidRPr="0023491B" w:rsidRDefault="004D2E82" w:rsidP="00C76656">
            <w:pPr>
              <w:pStyle w:val="Tabletext"/>
              <w:jc w:val="center"/>
            </w:pPr>
            <w:r>
              <w:t>−</w:t>
            </w:r>
            <w:r w:rsidRPr="0023491B">
              <w:t xml:space="preserve">0.7288  </w:t>
            </w:r>
            <w:r>
              <w:t>−</w:t>
            </w:r>
            <w:r w:rsidRPr="0023491B">
              <w:t>14.1626</w:t>
            </w:r>
          </w:p>
        </w:tc>
        <w:tc>
          <w:tcPr>
            <w:tcW w:w="2880" w:type="dxa"/>
          </w:tcPr>
          <w:p w:rsidR="004D2E82" w:rsidRPr="0023491B" w:rsidRDefault="004D2E82" w:rsidP="00C76656">
            <w:pPr>
              <w:pStyle w:val="Tabletext"/>
              <w:jc w:val="center"/>
            </w:pPr>
            <w:r w:rsidRPr="0023491B">
              <w:t xml:space="preserve">0.6635   </w:t>
            </w:r>
            <w:r>
              <w:t>−</w:t>
            </w:r>
            <w:r w:rsidRPr="0023491B">
              <w:t>4.6034</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g</w:t>
            </w:r>
            <w:r w:rsidRPr="007341CC">
              <w:rPr>
                <w:vertAlign w:val="subscript"/>
              </w:rPr>
              <w:t>1</w:t>
            </w:r>
            <w:r w:rsidRPr="007341CC">
              <w:rPr>
                <w:i/>
                <w:iCs/>
                <w:vertAlign w:val="subscript"/>
              </w:rPr>
              <w:t xml:space="preserve">G,B,  </w:t>
            </w:r>
            <w:r w:rsidRPr="007341CC">
              <w:rPr>
                <w:i/>
                <w:iCs/>
              </w:rPr>
              <w:t>g</w:t>
            </w:r>
            <w:r w:rsidRPr="007341CC">
              <w:rPr>
                <w:vertAlign w:val="subscript"/>
              </w:rPr>
              <w:t>2</w:t>
            </w:r>
            <w:r w:rsidRPr="007341CC">
              <w:rPr>
                <w:i/>
                <w:iCs/>
                <w:vertAlign w:val="subscript"/>
              </w:rPr>
              <w:t>G,B</w:t>
            </w:r>
            <w:r w:rsidRPr="007341CC">
              <w:rPr>
                <w:i/>
                <w:iCs/>
              </w:rPr>
              <w:t xml:space="preserve"> </w:t>
            </w:r>
          </w:p>
        </w:tc>
        <w:tc>
          <w:tcPr>
            <w:tcW w:w="2697" w:type="dxa"/>
            <w:vAlign w:val="center"/>
          </w:tcPr>
          <w:p w:rsidR="004D2E82" w:rsidRPr="0023491B" w:rsidRDefault="004D2E82" w:rsidP="00C76656">
            <w:pPr>
              <w:pStyle w:val="Tabletext"/>
              <w:jc w:val="center"/>
            </w:pPr>
            <w:r>
              <w:t>−</w:t>
            </w:r>
            <w:r w:rsidRPr="0023491B">
              <w:t>0.1241    0.9482</w:t>
            </w:r>
          </w:p>
        </w:tc>
        <w:tc>
          <w:tcPr>
            <w:tcW w:w="2880" w:type="dxa"/>
          </w:tcPr>
          <w:p w:rsidR="004D2E82" w:rsidRPr="0023491B" w:rsidRDefault="004D2E82" w:rsidP="00C76656">
            <w:pPr>
              <w:pStyle w:val="Tabletext"/>
              <w:jc w:val="center"/>
            </w:pPr>
            <w:r>
              <w:t>−</w:t>
            </w:r>
            <w:r w:rsidRPr="0023491B">
              <w:t>0.0634    2.3898</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L</w:t>
            </w:r>
            <w:r w:rsidRPr="007341CC">
              <w:rPr>
                <w:i/>
                <w:iCs/>
                <w:vertAlign w:val="subscript"/>
              </w:rPr>
              <w:t>corrG,B</w:t>
            </w:r>
          </w:p>
        </w:tc>
        <w:tc>
          <w:tcPr>
            <w:tcW w:w="2697" w:type="dxa"/>
            <w:vAlign w:val="center"/>
          </w:tcPr>
          <w:p w:rsidR="004D2E82" w:rsidRPr="0023491B" w:rsidRDefault="004D2E82" w:rsidP="00C76656">
            <w:pPr>
              <w:pStyle w:val="Tabletext"/>
              <w:jc w:val="center"/>
            </w:pPr>
            <w:r w:rsidRPr="0023491B">
              <w:t>1.3253</w:t>
            </w:r>
          </w:p>
        </w:tc>
        <w:tc>
          <w:tcPr>
            <w:tcW w:w="2880" w:type="dxa"/>
          </w:tcPr>
          <w:p w:rsidR="004D2E82" w:rsidRPr="0023491B" w:rsidRDefault="004D2E82" w:rsidP="00C76656">
            <w:pPr>
              <w:pStyle w:val="Tabletext"/>
              <w:jc w:val="center"/>
            </w:pPr>
            <w:r w:rsidRPr="0023491B">
              <w:t>1.3253</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f</w:t>
            </w:r>
            <w:r w:rsidRPr="007341CC">
              <w:rPr>
                <w:vertAlign w:val="subscript"/>
              </w:rPr>
              <w:t>1</w:t>
            </w:r>
            <w:r w:rsidRPr="007341CC">
              <w:t>Δ</w:t>
            </w:r>
            <w:r w:rsidRPr="007341CC">
              <w:rPr>
                <w:i/>
                <w:iCs/>
              </w:rPr>
              <w:t>M</w:t>
            </w:r>
            <w:r w:rsidRPr="007341CC">
              <w:rPr>
                <w:i/>
                <w:iCs/>
                <w:vertAlign w:val="subscript"/>
              </w:rPr>
              <w:t>A</w:t>
            </w:r>
            <w:r w:rsidRPr="007341CC">
              <w:rPr>
                <w:i/>
                <w:iCs/>
              </w:rPr>
              <w:t>+f</w:t>
            </w:r>
            <w:r w:rsidRPr="007341CC">
              <w:rPr>
                <w:vertAlign w:val="subscript"/>
              </w:rPr>
              <w:t>2</w:t>
            </w:r>
          </w:p>
        </w:tc>
        <w:tc>
          <w:tcPr>
            <w:tcW w:w="5577" w:type="dxa"/>
            <w:gridSpan w:val="2"/>
            <w:vAlign w:val="center"/>
          </w:tcPr>
          <w:p w:rsidR="004D2E82" w:rsidRPr="0023491B" w:rsidRDefault="004D2E82" w:rsidP="00C76656">
            <w:pPr>
              <w:pStyle w:val="Tabletext"/>
              <w:jc w:val="center"/>
            </w:pPr>
            <w:r w:rsidRPr="0023491B">
              <w:t>0.0849    1.6324</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7341CC">
              <w:rPr>
                <w:i/>
                <w:iCs/>
              </w:rPr>
              <w:t>p</w:t>
            </w:r>
            <w:r w:rsidRPr="007341CC">
              <w:rPr>
                <w:i/>
                <w:iCs/>
                <w:vertAlign w:val="subscript"/>
              </w:rPr>
              <w:t>B,min</w:t>
            </w:r>
            <w:r w:rsidRPr="007341CC">
              <w:rPr>
                <w:i/>
                <w:iCs/>
              </w:rPr>
              <w:t xml:space="preserve"> , p</w:t>
            </w:r>
            <w:r w:rsidRPr="007341CC">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spacing w:before="40" w:after="40"/>
            </w:pPr>
            <w:r w:rsidRPr="0023491B">
              <w:t xml:space="preserve">3.8 GHz/ </w:t>
            </w:r>
            <w:r>
              <w:t>Rural w</w:t>
            </w:r>
            <w:r w:rsidRPr="0023491B">
              <w:t>ooded / 45°</w:t>
            </w:r>
          </w:p>
        </w:tc>
      </w:tr>
      <w:tr w:rsidR="004D2E82" w:rsidRPr="001702AB" w:rsidTr="00C76656">
        <w:trPr>
          <w:jc w:val="center"/>
        </w:trPr>
        <w:tc>
          <w:tcPr>
            <w:tcW w:w="1808" w:type="dxa"/>
            <w:vAlign w:val="center"/>
          </w:tcPr>
          <w:p w:rsidR="004D2E82" w:rsidRPr="0023491B" w:rsidRDefault="004D2E82" w:rsidP="00C76656">
            <w:pPr>
              <w:pStyle w:val="Tablehead0"/>
              <w:spacing w:before="40" w:after="40"/>
            </w:pPr>
            <w:r w:rsidRPr="0023491B">
              <w:t>Information</w:t>
            </w:r>
          </w:p>
        </w:tc>
        <w:tc>
          <w:tcPr>
            <w:tcW w:w="5577" w:type="dxa"/>
            <w:gridSpan w:val="2"/>
            <w:vAlign w:val="center"/>
          </w:tcPr>
          <w:p w:rsidR="004D2E82" w:rsidRPr="003E4AA1" w:rsidRDefault="004D2E82" w:rsidP="00C76656">
            <w:pPr>
              <w:pStyle w:val="Tablehead0"/>
              <w:spacing w:before="40" w:after="4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spacing w:before="40" w:after="40"/>
            </w:pPr>
            <w:r w:rsidRPr="0023491B">
              <w:t>Parameter</w:t>
            </w:r>
          </w:p>
        </w:tc>
        <w:tc>
          <w:tcPr>
            <w:tcW w:w="2697" w:type="dxa"/>
            <w:vAlign w:val="center"/>
          </w:tcPr>
          <w:p w:rsidR="004D2E82" w:rsidRPr="0023491B" w:rsidRDefault="004D2E82" w:rsidP="00C76656">
            <w:pPr>
              <w:pStyle w:val="Tablehead0"/>
              <w:spacing w:before="40" w:after="40"/>
            </w:pPr>
            <w:r w:rsidRPr="0023491B">
              <w:t>GOOD</w:t>
            </w:r>
          </w:p>
        </w:tc>
        <w:tc>
          <w:tcPr>
            <w:tcW w:w="2880" w:type="dxa"/>
          </w:tcPr>
          <w:p w:rsidR="004D2E82" w:rsidRPr="0023491B" w:rsidRDefault="004D2E82" w:rsidP="00C76656">
            <w:pPr>
              <w:pStyle w:val="Tablehead0"/>
              <w:spacing w:before="40" w:after="40"/>
            </w:pPr>
            <w:r w:rsidRPr="0023491B">
              <w:t>BAD</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t>µ</w:t>
            </w:r>
            <w:r w:rsidRPr="009B4936">
              <w:rPr>
                <w:i/>
                <w:iCs/>
                <w:vertAlign w:val="subscript"/>
              </w:rPr>
              <w:t xml:space="preserve"> G,B</w:t>
            </w:r>
            <w:r w:rsidRPr="009B4936">
              <w:rPr>
                <w:i/>
                <w:iCs/>
              </w:rPr>
              <w:t>,</w:t>
            </w:r>
            <w:r w:rsidRPr="009B4936">
              <w:sym w:font="Symbol" w:char="F073"/>
            </w:r>
            <w:r w:rsidRPr="009B4936">
              <w:rPr>
                <w:i/>
                <w:iCs/>
                <w:vertAlign w:val="subscript"/>
              </w:rPr>
              <w:t>G,B</w:t>
            </w:r>
          </w:p>
        </w:tc>
        <w:tc>
          <w:tcPr>
            <w:tcW w:w="2697" w:type="dxa"/>
            <w:vAlign w:val="center"/>
          </w:tcPr>
          <w:p w:rsidR="004D2E82" w:rsidRPr="0023491B" w:rsidRDefault="004D2E82" w:rsidP="00C76656">
            <w:pPr>
              <w:pStyle w:val="Tabletext"/>
              <w:jc w:val="center"/>
            </w:pPr>
            <w:r>
              <w:t>3.1803 1.3427</w:t>
            </w:r>
          </w:p>
        </w:tc>
        <w:tc>
          <w:tcPr>
            <w:tcW w:w="2880" w:type="dxa"/>
          </w:tcPr>
          <w:p w:rsidR="004D2E82" w:rsidRPr="0023491B" w:rsidRDefault="004D2E82" w:rsidP="00C76656">
            <w:pPr>
              <w:pStyle w:val="Tabletext"/>
              <w:jc w:val="center"/>
            </w:pPr>
            <w:r w:rsidRPr="0023491B">
              <w:t>2.4017    1.1315</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dur</w:t>
            </w:r>
            <w:r w:rsidRPr="009B4936">
              <w:rPr>
                <w:i/>
                <w:iCs/>
                <w:vertAlign w:val="subscript"/>
              </w:rPr>
              <w:t>minG,B</w:t>
            </w:r>
          </w:p>
        </w:tc>
        <w:tc>
          <w:tcPr>
            <w:tcW w:w="2697" w:type="dxa"/>
            <w:vAlign w:val="center"/>
          </w:tcPr>
          <w:p w:rsidR="004D2E82" w:rsidRPr="0023491B" w:rsidRDefault="004D2E82" w:rsidP="00C76656">
            <w:pPr>
              <w:pStyle w:val="Tabletext"/>
              <w:jc w:val="center"/>
            </w:pPr>
            <w:r>
              <w:t>6.7673</w:t>
            </w:r>
          </w:p>
        </w:tc>
        <w:tc>
          <w:tcPr>
            <w:tcW w:w="2880" w:type="dxa"/>
          </w:tcPr>
          <w:p w:rsidR="004D2E82" w:rsidRPr="0023491B" w:rsidRDefault="004D2E82" w:rsidP="00C76656">
            <w:pPr>
              <w:pStyle w:val="Tabletext"/>
              <w:jc w:val="center"/>
            </w:pPr>
            <w:r w:rsidRPr="0023491B">
              <w:t>3.5668</w:t>
            </w:r>
          </w:p>
        </w:tc>
      </w:tr>
      <w:tr w:rsidR="004D2E82" w:rsidRPr="0023491B" w:rsidTr="00C76656">
        <w:trPr>
          <w:jc w:val="center"/>
        </w:trPr>
        <w:tc>
          <w:tcPr>
            <w:tcW w:w="1808" w:type="dxa"/>
            <w:vAlign w:val="center"/>
          </w:tcPr>
          <w:p w:rsidR="004D2E82" w:rsidRPr="009B4936" w:rsidRDefault="00B809F5"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B4936">
              <w:rPr>
                <w:i/>
                <w:iCs/>
                <w:vertAlign w:val="subscript"/>
                <w:lang w:val="de-CH"/>
              </w:rPr>
              <w:t>GB</w:t>
            </w:r>
            <w:r w:rsidR="004D2E82" w:rsidRPr="009B493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B4936">
              <w:rPr>
                <w:i/>
                <w:iCs/>
                <w:vertAlign w:val="subscript"/>
                <w:lang w:val="de-CH"/>
              </w:rPr>
              <w:t>GB</w:t>
            </w:r>
          </w:p>
        </w:tc>
        <w:tc>
          <w:tcPr>
            <w:tcW w:w="2697" w:type="dxa"/>
            <w:vAlign w:val="center"/>
          </w:tcPr>
          <w:p w:rsidR="004D2E82" w:rsidRPr="0023491B" w:rsidRDefault="004D2E82" w:rsidP="00C76656">
            <w:pPr>
              <w:pStyle w:val="Tabletext"/>
              <w:jc w:val="center"/>
            </w:pPr>
            <w:r w:rsidRPr="0023491B">
              <w:t>0.0428    1.6768</w:t>
            </w:r>
          </w:p>
        </w:tc>
        <w:tc>
          <w:tcPr>
            <w:tcW w:w="2880" w:type="dxa"/>
          </w:tcPr>
          <w:p w:rsidR="004D2E82" w:rsidRPr="0023491B" w:rsidRDefault="004D2E82" w:rsidP="00C76656">
            <w:pPr>
              <w:pStyle w:val="Tabletext"/>
              <w:jc w:val="center"/>
            </w:pPr>
            <w:r>
              <w:t>−</w:t>
            </w:r>
            <w:r w:rsidRPr="0023491B">
              <w:t>11.3173    2.7467</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h</w:t>
            </w:r>
            <w:r w:rsidRPr="009B4936">
              <w:rPr>
                <w:vertAlign w:val="subscript"/>
              </w:rPr>
              <w:t>1</w:t>
            </w:r>
            <w:r w:rsidRPr="009B4936">
              <w:rPr>
                <w:i/>
                <w:iCs/>
                <w:vertAlign w:val="subscript"/>
              </w:rPr>
              <w:t xml:space="preserve">G,B, </w:t>
            </w:r>
            <w:r w:rsidRPr="009B4936">
              <w:rPr>
                <w:i/>
                <w:iCs/>
              </w:rPr>
              <w:t>h</w:t>
            </w:r>
            <w:r w:rsidRPr="009B4936">
              <w:rPr>
                <w:vertAlign w:val="subscript"/>
              </w:rPr>
              <w:t>2</w:t>
            </w:r>
            <w:r w:rsidRPr="009B4936">
              <w:rPr>
                <w:i/>
                <w:iCs/>
                <w:vertAlign w:val="subscript"/>
              </w:rPr>
              <w:t>G,B</w:t>
            </w:r>
            <w:r w:rsidRPr="009B4936">
              <w:rPr>
                <w:i/>
                <w:iCs/>
              </w:rPr>
              <w:t xml:space="preserve"> </w:t>
            </w:r>
            <w:r w:rsidRPr="009B4936">
              <w:rPr>
                <w:i/>
                <w:iCs/>
              </w:rPr>
              <w:fldChar w:fldCharType="begin"/>
            </w:r>
            <w:r w:rsidRPr="009B493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B4936">
              <w:rPr>
                <w:i/>
                <w:iCs/>
              </w:rPr>
              <w:instrText xml:space="preserve"> </w:instrText>
            </w:r>
            <w:r w:rsidRPr="009B4936">
              <w:rPr>
                <w:i/>
                <w:iCs/>
              </w:rPr>
              <w:fldChar w:fldCharType="end"/>
            </w:r>
          </w:p>
        </w:tc>
        <w:tc>
          <w:tcPr>
            <w:tcW w:w="2697" w:type="dxa"/>
            <w:vAlign w:val="center"/>
          </w:tcPr>
          <w:p w:rsidR="004D2E82" w:rsidRPr="0023491B" w:rsidRDefault="004D2E82" w:rsidP="00C76656">
            <w:pPr>
              <w:pStyle w:val="Tabletext"/>
              <w:jc w:val="center"/>
            </w:pPr>
            <w:r>
              <w:t>−</w:t>
            </w:r>
            <w:r w:rsidRPr="0023491B">
              <w:t xml:space="preserve">0.9948  </w:t>
            </w:r>
            <w:r>
              <w:t>−</w:t>
            </w:r>
            <w:r w:rsidRPr="0023491B">
              <w:t>14.4265</w:t>
            </w:r>
          </w:p>
        </w:tc>
        <w:tc>
          <w:tcPr>
            <w:tcW w:w="2880" w:type="dxa"/>
          </w:tcPr>
          <w:p w:rsidR="004D2E82" w:rsidRPr="0023491B" w:rsidRDefault="004D2E82" w:rsidP="00C76656">
            <w:pPr>
              <w:pStyle w:val="Tabletext"/>
              <w:jc w:val="center"/>
            </w:pPr>
            <w:r w:rsidRPr="0023491B">
              <w:t xml:space="preserve">0.2929   </w:t>
            </w:r>
            <w:r>
              <w:t>−</w:t>
            </w:r>
            <w:r w:rsidRPr="0023491B">
              <w:t>9.7910</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g</w:t>
            </w:r>
            <w:r w:rsidRPr="009B4936">
              <w:rPr>
                <w:vertAlign w:val="subscript"/>
              </w:rPr>
              <w:t>1</w:t>
            </w:r>
            <w:r w:rsidRPr="009B4936">
              <w:rPr>
                <w:i/>
                <w:iCs/>
                <w:vertAlign w:val="subscript"/>
              </w:rPr>
              <w:t xml:space="preserve">G,B,  </w:t>
            </w:r>
            <w:r w:rsidRPr="009B4936">
              <w:rPr>
                <w:i/>
                <w:iCs/>
              </w:rPr>
              <w:t>g</w:t>
            </w:r>
            <w:r w:rsidRPr="009B4936">
              <w:rPr>
                <w:vertAlign w:val="subscript"/>
              </w:rPr>
              <w:t>2</w:t>
            </w:r>
            <w:r w:rsidRPr="009B4936">
              <w:rPr>
                <w:i/>
                <w:iCs/>
                <w:vertAlign w:val="subscript"/>
              </w:rPr>
              <w:t>G,B</w:t>
            </w:r>
            <w:r w:rsidRPr="009B4936">
              <w:rPr>
                <w:i/>
                <w:iCs/>
              </w:rPr>
              <w:t xml:space="preserve"> </w:t>
            </w:r>
          </w:p>
        </w:tc>
        <w:tc>
          <w:tcPr>
            <w:tcW w:w="2697" w:type="dxa"/>
            <w:vAlign w:val="center"/>
          </w:tcPr>
          <w:p w:rsidR="004D2E82" w:rsidRPr="0023491B" w:rsidRDefault="004D2E82" w:rsidP="00C76656">
            <w:pPr>
              <w:pStyle w:val="Tabletext"/>
              <w:jc w:val="center"/>
            </w:pPr>
            <w:r>
              <w:t>−</w:t>
            </w:r>
            <w:r w:rsidRPr="0023491B">
              <w:t>0.1377    1.0077</w:t>
            </w:r>
          </w:p>
        </w:tc>
        <w:tc>
          <w:tcPr>
            <w:tcW w:w="2880" w:type="dxa"/>
          </w:tcPr>
          <w:p w:rsidR="004D2E82" w:rsidRPr="0023491B" w:rsidRDefault="004D2E82" w:rsidP="00C76656">
            <w:pPr>
              <w:pStyle w:val="Tabletext"/>
              <w:jc w:val="center"/>
            </w:pPr>
            <w:r>
              <w:t>−</w:t>
            </w:r>
            <w:r w:rsidRPr="0023491B">
              <w:t>0.0387    2.6194</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L</w:t>
            </w:r>
            <w:r w:rsidRPr="009B4936">
              <w:rPr>
                <w:i/>
                <w:iCs/>
                <w:vertAlign w:val="subscript"/>
              </w:rPr>
              <w:t>corrG,B</w:t>
            </w:r>
          </w:p>
        </w:tc>
        <w:tc>
          <w:tcPr>
            <w:tcW w:w="2697" w:type="dxa"/>
            <w:vAlign w:val="center"/>
          </w:tcPr>
          <w:p w:rsidR="004D2E82" w:rsidRPr="0023491B" w:rsidRDefault="004D2E82" w:rsidP="00C76656">
            <w:pPr>
              <w:pStyle w:val="Tabletext"/>
              <w:jc w:val="center"/>
            </w:pPr>
            <w:r w:rsidRPr="0023491B">
              <w:t>2.0419</w:t>
            </w:r>
          </w:p>
        </w:tc>
        <w:tc>
          <w:tcPr>
            <w:tcW w:w="2880" w:type="dxa"/>
          </w:tcPr>
          <w:p w:rsidR="004D2E82" w:rsidRPr="0023491B" w:rsidRDefault="004D2E82" w:rsidP="00C76656">
            <w:pPr>
              <w:pStyle w:val="Tabletext"/>
              <w:jc w:val="center"/>
            </w:pPr>
            <w:r w:rsidRPr="0023491B">
              <w:t>2.0419</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f</w:t>
            </w:r>
            <w:r w:rsidRPr="009B4936">
              <w:rPr>
                <w:vertAlign w:val="subscript"/>
              </w:rPr>
              <w:t>1</w:t>
            </w:r>
            <w:r w:rsidRPr="009B4936">
              <w:t>Δ</w:t>
            </w:r>
            <w:r w:rsidRPr="009B4936">
              <w:rPr>
                <w:i/>
                <w:iCs/>
              </w:rPr>
              <w:t>M</w:t>
            </w:r>
            <w:r w:rsidRPr="009B4936">
              <w:rPr>
                <w:i/>
                <w:iCs/>
                <w:vertAlign w:val="subscript"/>
              </w:rPr>
              <w:t>A</w:t>
            </w:r>
            <w:r w:rsidRPr="009B4936">
              <w:rPr>
                <w:i/>
                <w:iCs/>
              </w:rPr>
              <w:t>+f</w:t>
            </w:r>
            <w:r w:rsidRPr="009B4936">
              <w:rPr>
                <w:vertAlign w:val="subscript"/>
              </w:rPr>
              <w:t>2</w:t>
            </w:r>
          </w:p>
        </w:tc>
        <w:tc>
          <w:tcPr>
            <w:tcW w:w="5577" w:type="dxa"/>
            <w:gridSpan w:val="2"/>
            <w:vAlign w:val="center"/>
          </w:tcPr>
          <w:p w:rsidR="004D2E82" w:rsidRPr="0023491B" w:rsidRDefault="004D2E82" w:rsidP="00C76656">
            <w:pPr>
              <w:pStyle w:val="Tabletext"/>
              <w:jc w:val="center"/>
            </w:pPr>
            <w:r w:rsidRPr="0023491B">
              <w:t>0.1894    2.1378</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9B4936">
              <w:rPr>
                <w:i/>
                <w:iCs/>
              </w:rPr>
              <w:t>p</w:t>
            </w:r>
            <w:r w:rsidRPr="009B4936">
              <w:rPr>
                <w:i/>
                <w:iCs/>
                <w:vertAlign w:val="subscript"/>
              </w:rPr>
              <w:t>B,min</w:t>
            </w:r>
            <w:r w:rsidRPr="009B4936">
              <w:rPr>
                <w:i/>
                <w:iCs/>
              </w:rPr>
              <w:t xml:space="preserve"> , p</w:t>
            </w:r>
            <w:r w:rsidRPr="009B4936">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061F5F" w:rsidRDefault="004D2E82" w:rsidP="004D2E82">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lastRenderedPageBreak/>
              <w:t xml:space="preserve">3.8 GHz/ </w:t>
            </w:r>
            <w:r>
              <w:t>Rural w</w:t>
            </w:r>
            <w:r w:rsidRPr="0023491B">
              <w:t>ooded / 60°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t>µ</w:t>
            </w:r>
            <w:r w:rsidRPr="001D0FD4">
              <w:rPr>
                <w:i/>
                <w:iCs/>
                <w:vertAlign w:val="subscript"/>
              </w:rPr>
              <w:t xml:space="preserve"> G,B</w:t>
            </w:r>
            <w:r w:rsidRPr="001D0FD4">
              <w:rPr>
                <w:i/>
                <w:iCs/>
              </w:rPr>
              <w:t>,</w:t>
            </w:r>
            <w:r w:rsidRPr="001D0FD4">
              <w:sym w:font="Symbol" w:char="F073"/>
            </w:r>
            <w:r w:rsidRPr="001D0FD4">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2.4961    1.4379</w:t>
            </w:r>
          </w:p>
        </w:tc>
        <w:tc>
          <w:tcPr>
            <w:tcW w:w="2880" w:type="dxa"/>
          </w:tcPr>
          <w:p w:rsidR="004D2E82" w:rsidRPr="0023491B" w:rsidRDefault="004D2E82" w:rsidP="00C76656">
            <w:pPr>
              <w:pStyle w:val="Tabletext"/>
              <w:spacing w:before="20" w:after="20"/>
              <w:jc w:val="center"/>
            </w:pPr>
            <w:r w:rsidRPr="0023491B">
              <w:t>2.2113    1.1254</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dur</w:t>
            </w:r>
            <w:r w:rsidRPr="001D0FD4">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3.7229</w:t>
            </w:r>
          </w:p>
        </w:tc>
        <w:tc>
          <w:tcPr>
            <w:tcW w:w="2880" w:type="dxa"/>
          </w:tcPr>
          <w:p w:rsidR="004D2E82" w:rsidRPr="0023491B" w:rsidRDefault="004D2E82" w:rsidP="00C76656">
            <w:pPr>
              <w:pStyle w:val="Tabletext"/>
              <w:spacing w:before="20" w:after="20"/>
              <w:jc w:val="center"/>
            </w:pPr>
            <w:r w:rsidRPr="0023491B">
              <w:t>1.9001</w:t>
            </w:r>
          </w:p>
        </w:tc>
      </w:tr>
      <w:tr w:rsidR="004D2E82" w:rsidRPr="0023491B" w:rsidTr="00C76656">
        <w:trPr>
          <w:jc w:val="center"/>
        </w:trPr>
        <w:tc>
          <w:tcPr>
            <w:tcW w:w="1808" w:type="dxa"/>
            <w:vAlign w:val="center"/>
          </w:tcPr>
          <w:p w:rsidR="004D2E82" w:rsidRPr="001D0FD4"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1D0FD4">
              <w:rPr>
                <w:i/>
                <w:iCs/>
                <w:vertAlign w:val="subscript"/>
                <w:lang w:val="de-CH"/>
              </w:rPr>
              <w:t>GB</w:t>
            </w:r>
            <w:r w:rsidR="004D2E82" w:rsidRPr="001D0FD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1D0FD4">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1.0828    1.0022</w:t>
            </w:r>
          </w:p>
        </w:tc>
        <w:tc>
          <w:tcPr>
            <w:tcW w:w="2880" w:type="dxa"/>
          </w:tcPr>
          <w:p w:rsidR="004D2E82" w:rsidRPr="0023491B" w:rsidRDefault="004D2E82" w:rsidP="00C76656">
            <w:pPr>
              <w:pStyle w:val="Tabletext"/>
              <w:spacing w:before="20" w:after="20"/>
              <w:jc w:val="center"/>
            </w:pPr>
            <w:r>
              <w:t>−</w:t>
            </w:r>
            <w:r w:rsidRPr="0023491B">
              <w:t>12.3044    2.3641</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h</w:t>
            </w:r>
            <w:r w:rsidRPr="001D0FD4">
              <w:rPr>
                <w:vertAlign w:val="subscript"/>
              </w:rPr>
              <w:t>1</w:t>
            </w:r>
            <w:r w:rsidRPr="001D0FD4">
              <w:rPr>
                <w:i/>
                <w:iCs/>
                <w:vertAlign w:val="subscript"/>
              </w:rPr>
              <w:t xml:space="preserve">G,B, </w:t>
            </w:r>
            <w:r w:rsidRPr="001D0FD4">
              <w:rPr>
                <w:i/>
                <w:iCs/>
              </w:rPr>
              <w:t>h</w:t>
            </w:r>
            <w:r w:rsidRPr="001D0FD4">
              <w:rPr>
                <w:vertAlign w:val="subscript"/>
              </w:rPr>
              <w:t>2</w:t>
            </w:r>
            <w:r w:rsidRPr="001D0FD4">
              <w:rPr>
                <w:i/>
                <w:iCs/>
                <w:vertAlign w:val="subscript"/>
              </w:rPr>
              <w:t>G,B</w:t>
            </w:r>
            <w:r w:rsidRPr="001D0FD4">
              <w:rPr>
                <w:i/>
                <w:iCs/>
              </w:rPr>
              <w:t xml:space="preserve"> </w:t>
            </w:r>
            <w:r w:rsidRPr="001D0FD4">
              <w:rPr>
                <w:i/>
                <w:iCs/>
              </w:rPr>
              <w:fldChar w:fldCharType="begin"/>
            </w:r>
            <w:r w:rsidRPr="001D0FD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1D0FD4">
              <w:rPr>
                <w:i/>
                <w:iCs/>
              </w:rPr>
              <w:instrText xml:space="preserve"> </w:instrText>
            </w:r>
            <w:r w:rsidRPr="001D0FD4">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1.2973  </w:t>
            </w:r>
            <w:r>
              <w:t>−</w:t>
            </w:r>
            <w:r w:rsidRPr="0023491B">
              <w:t>16.6791</w:t>
            </w:r>
          </w:p>
        </w:tc>
        <w:tc>
          <w:tcPr>
            <w:tcW w:w="2880" w:type="dxa"/>
          </w:tcPr>
          <w:p w:rsidR="004D2E82" w:rsidRPr="0023491B" w:rsidRDefault="004D2E82" w:rsidP="00C76656">
            <w:pPr>
              <w:pStyle w:val="Tabletext"/>
              <w:spacing w:before="20" w:after="20"/>
              <w:jc w:val="center"/>
            </w:pPr>
            <w:r w:rsidRPr="0023491B">
              <w:t xml:space="preserve">0.5456   </w:t>
            </w:r>
            <w:r>
              <w:t>−</w:t>
            </w:r>
            <w:r w:rsidRPr="0023491B">
              <w:t>6.4660</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g</w:t>
            </w:r>
            <w:r w:rsidRPr="001D0FD4">
              <w:rPr>
                <w:vertAlign w:val="subscript"/>
              </w:rPr>
              <w:t>1</w:t>
            </w:r>
            <w:r w:rsidRPr="001D0FD4">
              <w:rPr>
                <w:i/>
                <w:iCs/>
                <w:vertAlign w:val="subscript"/>
              </w:rPr>
              <w:t xml:space="preserve">G,B,  </w:t>
            </w:r>
            <w:r w:rsidRPr="001D0FD4">
              <w:rPr>
                <w:i/>
                <w:iCs/>
              </w:rPr>
              <w:t>g</w:t>
            </w:r>
            <w:r w:rsidRPr="001D0FD4">
              <w:rPr>
                <w:vertAlign w:val="subscript"/>
              </w:rPr>
              <w:t>2</w:t>
            </w:r>
            <w:r w:rsidRPr="001D0FD4">
              <w:rPr>
                <w:i/>
                <w:iCs/>
                <w:vertAlign w:val="subscript"/>
              </w:rPr>
              <w:t>G,B</w:t>
            </w:r>
            <w:r w:rsidRPr="001D0FD4">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0.1187    0.6254</w:t>
            </w:r>
          </w:p>
        </w:tc>
        <w:tc>
          <w:tcPr>
            <w:tcW w:w="2880" w:type="dxa"/>
          </w:tcPr>
          <w:p w:rsidR="004D2E82" w:rsidRPr="0023491B" w:rsidRDefault="004D2E82" w:rsidP="00C76656">
            <w:pPr>
              <w:pStyle w:val="Tabletext"/>
              <w:spacing w:before="20" w:after="20"/>
              <w:jc w:val="center"/>
            </w:pPr>
            <w:r>
              <w:t>−</w:t>
            </w:r>
            <w:r w:rsidRPr="0023491B">
              <w:t>0.0443    2.3029</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L</w:t>
            </w:r>
            <w:r w:rsidRPr="001D0FD4">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1.9038</w:t>
            </w:r>
          </w:p>
        </w:tc>
        <w:tc>
          <w:tcPr>
            <w:tcW w:w="2880" w:type="dxa"/>
          </w:tcPr>
          <w:p w:rsidR="004D2E82" w:rsidRPr="0023491B" w:rsidRDefault="004D2E82" w:rsidP="00C76656">
            <w:pPr>
              <w:pStyle w:val="Tabletext"/>
              <w:spacing w:before="20" w:after="20"/>
              <w:jc w:val="center"/>
            </w:pPr>
            <w:r w:rsidRPr="0023491B">
              <w:t>1.9038</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f</w:t>
            </w:r>
            <w:r w:rsidRPr="001D0FD4">
              <w:rPr>
                <w:vertAlign w:val="subscript"/>
              </w:rPr>
              <w:t>1</w:t>
            </w:r>
            <w:r w:rsidRPr="001D0FD4">
              <w:t>Δ</w:t>
            </w:r>
            <w:r w:rsidRPr="001D0FD4">
              <w:rPr>
                <w:i/>
                <w:iCs/>
              </w:rPr>
              <w:t>M</w:t>
            </w:r>
            <w:r w:rsidRPr="001D0FD4">
              <w:rPr>
                <w:i/>
                <w:iCs/>
                <w:vertAlign w:val="subscript"/>
              </w:rPr>
              <w:t>A</w:t>
            </w:r>
            <w:r w:rsidRPr="001D0FD4">
              <w:rPr>
                <w:i/>
                <w:iCs/>
              </w:rPr>
              <w:t>+f</w:t>
            </w:r>
            <w:r w:rsidRPr="001D0FD4">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0.1624    1.8417</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1D0FD4">
              <w:rPr>
                <w:i/>
                <w:iCs/>
              </w:rPr>
              <w:t>p</w:t>
            </w:r>
            <w:r w:rsidRPr="001D0FD4">
              <w:rPr>
                <w:i/>
                <w:iCs/>
                <w:vertAlign w:val="subscript"/>
              </w:rPr>
              <w:t>B,min</w:t>
            </w:r>
            <w:r w:rsidRPr="001D0FD4">
              <w:rPr>
                <w:i/>
                <w:iCs/>
              </w:rPr>
              <w:t xml:space="preserve"> , p</w:t>
            </w:r>
            <w:r w:rsidRPr="001D0FD4">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061F5F"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 xml:space="preserve">3.8 GHz/ </w:t>
            </w:r>
            <w:r>
              <w:t>Rural w</w:t>
            </w:r>
            <w:r w:rsidRPr="0023491B">
              <w:t>ooded / 70°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t>µ</w:t>
            </w:r>
            <w:r w:rsidRPr="00931EFC">
              <w:rPr>
                <w:i/>
                <w:iCs/>
                <w:vertAlign w:val="subscript"/>
              </w:rPr>
              <w:t xml:space="preserve"> G,B</w:t>
            </w:r>
            <w:r w:rsidRPr="00931EFC">
              <w:rPr>
                <w:i/>
                <w:iCs/>
              </w:rPr>
              <w:t>,</w:t>
            </w:r>
            <w:r w:rsidRPr="00931EFC">
              <w:sym w:font="Symbol" w:char="F073"/>
            </w:r>
            <w:r w:rsidRPr="00931EFC">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2.8382    1.3804</w:t>
            </w:r>
          </w:p>
        </w:tc>
        <w:tc>
          <w:tcPr>
            <w:tcW w:w="2880" w:type="dxa"/>
          </w:tcPr>
          <w:p w:rsidR="004D2E82" w:rsidRPr="0023491B" w:rsidRDefault="004D2E82" w:rsidP="00C76656">
            <w:pPr>
              <w:pStyle w:val="Tabletext"/>
              <w:spacing w:before="20" w:after="20"/>
              <w:jc w:val="center"/>
            </w:pPr>
            <w:r w:rsidRPr="0023491B">
              <w:t>2.1470    1.0038</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dur</w:t>
            </w:r>
            <w:r w:rsidRPr="00931EFC">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6.8051</w:t>
            </w:r>
          </w:p>
        </w:tc>
        <w:tc>
          <w:tcPr>
            <w:tcW w:w="2880" w:type="dxa"/>
          </w:tcPr>
          <w:p w:rsidR="004D2E82" w:rsidRPr="0023491B" w:rsidRDefault="004D2E82" w:rsidP="00C76656">
            <w:pPr>
              <w:pStyle w:val="Tabletext"/>
              <w:spacing w:before="20" w:after="20"/>
              <w:jc w:val="center"/>
            </w:pPr>
            <w:r w:rsidRPr="0023491B">
              <w:t>1.9195</w:t>
            </w:r>
          </w:p>
        </w:tc>
      </w:tr>
      <w:tr w:rsidR="004D2E82" w:rsidRPr="0023491B" w:rsidTr="00C76656">
        <w:trPr>
          <w:jc w:val="center"/>
        </w:trPr>
        <w:tc>
          <w:tcPr>
            <w:tcW w:w="1808" w:type="dxa"/>
            <w:vAlign w:val="center"/>
          </w:tcPr>
          <w:p w:rsidR="004D2E82" w:rsidRPr="00931EFC"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31EFC">
              <w:rPr>
                <w:i/>
                <w:iCs/>
                <w:vertAlign w:val="subscript"/>
                <w:lang w:val="de-CH"/>
              </w:rPr>
              <w:t>GB</w:t>
            </w:r>
            <w:r w:rsidR="004D2E82" w:rsidRPr="00931EF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31EFC">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0.8923    0.9455</w:t>
            </w:r>
          </w:p>
        </w:tc>
        <w:tc>
          <w:tcPr>
            <w:tcW w:w="2880" w:type="dxa"/>
          </w:tcPr>
          <w:p w:rsidR="004D2E82" w:rsidRPr="0023491B" w:rsidRDefault="004D2E82" w:rsidP="00C76656">
            <w:pPr>
              <w:pStyle w:val="Tabletext"/>
              <w:spacing w:before="20" w:after="20"/>
              <w:jc w:val="center"/>
            </w:pPr>
            <w:r>
              <w:t>−</w:t>
            </w:r>
            <w:r w:rsidRPr="0023491B">
              <w:t>11.5722    2.3437</w:t>
            </w:r>
          </w:p>
        </w:tc>
      </w:tr>
      <w:tr w:rsidR="004D2E82" w:rsidRPr="0023491B" w:rsidTr="00C76656">
        <w:trPr>
          <w:trHeight w:val="467"/>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h</w:t>
            </w:r>
            <w:r w:rsidRPr="00931EFC">
              <w:rPr>
                <w:vertAlign w:val="subscript"/>
              </w:rPr>
              <w:t>1</w:t>
            </w:r>
            <w:r w:rsidRPr="00931EFC">
              <w:rPr>
                <w:i/>
                <w:iCs/>
                <w:vertAlign w:val="subscript"/>
              </w:rPr>
              <w:t xml:space="preserve">G,B, </w:t>
            </w:r>
            <w:r w:rsidRPr="00931EFC">
              <w:rPr>
                <w:i/>
                <w:iCs/>
              </w:rPr>
              <w:t>h</w:t>
            </w:r>
            <w:r w:rsidRPr="00931EFC">
              <w:rPr>
                <w:vertAlign w:val="subscript"/>
              </w:rPr>
              <w:t>2</w:t>
            </w:r>
            <w:r w:rsidRPr="00931EFC">
              <w:rPr>
                <w:i/>
                <w:iCs/>
                <w:vertAlign w:val="subscript"/>
              </w:rPr>
              <w:t>G,B</w:t>
            </w:r>
            <w:r w:rsidRPr="00931EFC">
              <w:rPr>
                <w:i/>
                <w:iCs/>
              </w:rPr>
              <w:t xml:space="preserve"> </w:t>
            </w:r>
            <w:r w:rsidRPr="00931EFC">
              <w:rPr>
                <w:i/>
                <w:iCs/>
              </w:rPr>
              <w:fldChar w:fldCharType="begin"/>
            </w:r>
            <w:r w:rsidRPr="00931EF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31EFC">
              <w:rPr>
                <w:i/>
                <w:iCs/>
              </w:rPr>
              <w:instrText xml:space="preserve"> </w:instrText>
            </w:r>
            <w:r w:rsidRPr="00931EFC">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1.3425  </w:t>
            </w:r>
            <w:r>
              <w:t>−</w:t>
            </w:r>
            <w:r w:rsidRPr="0023491B">
              <w:t>17.5636</w:t>
            </w:r>
          </w:p>
        </w:tc>
        <w:tc>
          <w:tcPr>
            <w:tcW w:w="2880" w:type="dxa"/>
          </w:tcPr>
          <w:p w:rsidR="004D2E82" w:rsidRPr="0023491B" w:rsidRDefault="004D2E82" w:rsidP="00C76656">
            <w:pPr>
              <w:pStyle w:val="Tabletext"/>
              <w:spacing w:before="20" w:after="20"/>
              <w:jc w:val="center"/>
            </w:pPr>
            <w:r w:rsidRPr="0023491B">
              <w:t xml:space="preserve">0.3459   </w:t>
            </w:r>
            <w:r>
              <w:t>−</w:t>
            </w:r>
            <w:r w:rsidRPr="0023491B">
              <w:t>9.5399</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g</w:t>
            </w:r>
            <w:r w:rsidRPr="00931EFC">
              <w:rPr>
                <w:vertAlign w:val="subscript"/>
              </w:rPr>
              <w:t>1</w:t>
            </w:r>
            <w:r w:rsidRPr="00931EFC">
              <w:rPr>
                <w:i/>
                <w:iCs/>
                <w:vertAlign w:val="subscript"/>
              </w:rPr>
              <w:t xml:space="preserve">G,B,  </w:t>
            </w:r>
            <w:r w:rsidRPr="00931EFC">
              <w:rPr>
                <w:i/>
                <w:iCs/>
              </w:rPr>
              <w:t>g</w:t>
            </w:r>
            <w:r w:rsidRPr="00931EFC">
              <w:rPr>
                <w:vertAlign w:val="subscript"/>
              </w:rPr>
              <w:t>2</w:t>
            </w:r>
            <w:r w:rsidRPr="00931EFC">
              <w:rPr>
                <w:i/>
                <w:iCs/>
                <w:vertAlign w:val="subscript"/>
              </w:rPr>
              <w:t>G,B</w:t>
            </w:r>
            <w:r w:rsidRPr="00931EFC">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0.1210    0.6444</w:t>
            </w:r>
          </w:p>
        </w:tc>
        <w:tc>
          <w:tcPr>
            <w:tcW w:w="2880" w:type="dxa"/>
          </w:tcPr>
          <w:p w:rsidR="004D2E82" w:rsidRPr="0023491B" w:rsidRDefault="004D2E82" w:rsidP="00C76656">
            <w:pPr>
              <w:pStyle w:val="Tabletext"/>
              <w:spacing w:before="20" w:after="20"/>
              <w:jc w:val="center"/>
            </w:pPr>
            <w:r>
              <w:t>−</w:t>
            </w:r>
            <w:r w:rsidRPr="0023491B">
              <w:t>0.0275    2.6238</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L</w:t>
            </w:r>
            <w:r w:rsidRPr="00931EFC">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2.1466</w:t>
            </w:r>
          </w:p>
        </w:tc>
        <w:tc>
          <w:tcPr>
            <w:tcW w:w="2880" w:type="dxa"/>
          </w:tcPr>
          <w:p w:rsidR="004D2E82" w:rsidRPr="0023491B" w:rsidRDefault="004D2E82" w:rsidP="00C76656">
            <w:pPr>
              <w:pStyle w:val="Tabletext"/>
              <w:spacing w:before="20" w:after="20"/>
              <w:jc w:val="center"/>
            </w:pPr>
            <w:r w:rsidRPr="0023491B">
              <w:t>2.1466</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f</w:t>
            </w:r>
            <w:r w:rsidRPr="00931EFC">
              <w:rPr>
                <w:vertAlign w:val="subscript"/>
              </w:rPr>
              <w:t>1</w:t>
            </w:r>
            <w:r w:rsidRPr="00931EFC">
              <w:t>Δ</w:t>
            </w:r>
            <w:r w:rsidRPr="00931EFC">
              <w:rPr>
                <w:i/>
                <w:iCs/>
              </w:rPr>
              <w:t>M</w:t>
            </w:r>
            <w:r w:rsidRPr="00931EFC">
              <w:rPr>
                <w:i/>
                <w:iCs/>
                <w:vertAlign w:val="subscript"/>
              </w:rPr>
              <w:t>A</w:t>
            </w:r>
            <w:r w:rsidRPr="00931EFC">
              <w:rPr>
                <w:i/>
                <w:iCs/>
              </w:rPr>
              <w:t>+f</w:t>
            </w:r>
            <w:r w:rsidRPr="00931EFC">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0.0593    2.8854</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931EFC">
              <w:rPr>
                <w:i/>
                <w:iCs/>
              </w:rPr>
              <w:t>p</w:t>
            </w:r>
            <w:r w:rsidRPr="00931EFC">
              <w:rPr>
                <w:i/>
                <w:iCs/>
                <w:vertAlign w:val="subscript"/>
              </w:rPr>
              <w:t>B,min</w:t>
            </w:r>
            <w:r w:rsidRPr="00931EFC">
              <w:rPr>
                <w:i/>
                <w:iCs/>
              </w:rPr>
              <w:t xml:space="preserve"> , p</w:t>
            </w:r>
            <w:r w:rsidRPr="00931EFC">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366442" w:rsidRDefault="00366442" w:rsidP="00366442">
      <w:pPr>
        <w:pStyle w:val="Tablefin"/>
      </w:pPr>
    </w:p>
    <w:p w:rsidR="004D2E82" w:rsidRPr="0023491B" w:rsidRDefault="004D2E82" w:rsidP="004D2E82">
      <w:pPr>
        <w:pStyle w:val="Heading2"/>
        <w:spacing w:after="120"/>
      </w:pPr>
      <w:r w:rsidRPr="0023491B">
        <w:t>3.5</w:t>
      </w:r>
      <w:r w:rsidRPr="0023491B">
        <w:tab/>
        <w:t>Residential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Residential/ 20°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t>µ</w:t>
            </w:r>
            <w:r w:rsidRPr="006403C2">
              <w:rPr>
                <w:i/>
                <w:iCs/>
                <w:vertAlign w:val="subscript"/>
              </w:rPr>
              <w:t xml:space="preserve"> G,B</w:t>
            </w:r>
            <w:r w:rsidRPr="006403C2">
              <w:rPr>
                <w:i/>
                <w:iCs/>
              </w:rPr>
              <w:t>,</w:t>
            </w:r>
            <w:r w:rsidRPr="006403C2">
              <w:sym w:font="Symbol" w:char="F073"/>
            </w:r>
            <w:r w:rsidRPr="006403C2">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2.9050    1.7236</w:t>
            </w:r>
          </w:p>
        </w:tc>
        <w:tc>
          <w:tcPr>
            <w:tcW w:w="2880" w:type="dxa"/>
          </w:tcPr>
          <w:p w:rsidR="004D2E82" w:rsidRPr="0023491B" w:rsidRDefault="004D2E82" w:rsidP="00C76656">
            <w:pPr>
              <w:pStyle w:val="Tabletext"/>
              <w:spacing w:before="20" w:after="20"/>
              <w:jc w:val="center"/>
            </w:pPr>
            <w:r w:rsidRPr="0023491B">
              <w:t>2.1969    0.9865</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dur</w:t>
            </w:r>
            <w:r w:rsidRPr="006403C2">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10.7373</w:t>
            </w:r>
          </w:p>
        </w:tc>
        <w:tc>
          <w:tcPr>
            <w:tcW w:w="2880" w:type="dxa"/>
          </w:tcPr>
          <w:p w:rsidR="004D2E82" w:rsidRPr="0023491B" w:rsidRDefault="004D2E82" w:rsidP="00C76656">
            <w:pPr>
              <w:pStyle w:val="Tabletext"/>
              <w:spacing w:before="20" w:after="20"/>
              <w:jc w:val="center"/>
            </w:pPr>
            <w:r w:rsidRPr="0023491B">
              <w:t>2.2901</w:t>
            </w:r>
          </w:p>
        </w:tc>
      </w:tr>
      <w:tr w:rsidR="004D2E82" w:rsidRPr="0023491B" w:rsidTr="00C76656">
        <w:trPr>
          <w:jc w:val="center"/>
        </w:trPr>
        <w:tc>
          <w:tcPr>
            <w:tcW w:w="1808" w:type="dxa"/>
            <w:vAlign w:val="center"/>
          </w:tcPr>
          <w:p w:rsidR="004D2E82" w:rsidRPr="006403C2"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403C2">
              <w:rPr>
                <w:i/>
                <w:iCs/>
                <w:vertAlign w:val="subscript"/>
                <w:lang w:val="de-CH"/>
              </w:rPr>
              <w:t>GB</w:t>
            </w:r>
            <w:r w:rsidR="004D2E82" w:rsidRPr="006403C2">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403C2">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1.4426    1.2989</w:t>
            </w:r>
          </w:p>
        </w:tc>
        <w:tc>
          <w:tcPr>
            <w:tcW w:w="2880" w:type="dxa"/>
          </w:tcPr>
          <w:p w:rsidR="004D2E82" w:rsidRPr="0023491B" w:rsidRDefault="004D2E82" w:rsidP="00C76656">
            <w:pPr>
              <w:pStyle w:val="Tabletext"/>
              <w:spacing w:before="20" w:after="20"/>
              <w:jc w:val="center"/>
            </w:pPr>
            <w:r>
              <w:t>−</w:t>
            </w:r>
            <w:r w:rsidRPr="0023491B">
              <w:t>14.4036    3.0396</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h</w:t>
            </w:r>
            <w:r w:rsidRPr="006403C2">
              <w:rPr>
                <w:vertAlign w:val="subscript"/>
              </w:rPr>
              <w:t>1</w:t>
            </w:r>
            <w:r w:rsidRPr="006403C2">
              <w:rPr>
                <w:i/>
                <w:iCs/>
                <w:vertAlign w:val="subscript"/>
              </w:rPr>
              <w:t xml:space="preserve">G,B, </w:t>
            </w:r>
            <w:r w:rsidRPr="006403C2">
              <w:rPr>
                <w:i/>
                <w:iCs/>
              </w:rPr>
              <w:t>h</w:t>
            </w:r>
            <w:r w:rsidRPr="006403C2">
              <w:rPr>
                <w:vertAlign w:val="subscript"/>
              </w:rPr>
              <w:t>2</w:t>
            </w:r>
            <w:r w:rsidRPr="006403C2">
              <w:rPr>
                <w:i/>
                <w:iCs/>
                <w:vertAlign w:val="subscript"/>
              </w:rPr>
              <w:t>G,B</w:t>
            </w:r>
            <w:r w:rsidRPr="006403C2">
              <w:rPr>
                <w:i/>
                <w:iCs/>
              </w:rPr>
              <w:t xml:space="preserve"> </w:t>
            </w:r>
            <w:r w:rsidRPr="006403C2">
              <w:rPr>
                <w:i/>
                <w:iCs/>
              </w:rPr>
              <w:fldChar w:fldCharType="begin"/>
            </w:r>
            <w:r w:rsidRPr="006403C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403C2">
              <w:rPr>
                <w:i/>
                <w:iCs/>
              </w:rPr>
              <w:instrText xml:space="preserve"> </w:instrText>
            </w:r>
            <w:r w:rsidRPr="006403C2">
              <w:rPr>
                <w:i/>
                <w:iCs/>
              </w:rPr>
              <w:fldChar w:fldCharType="end"/>
            </w:r>
          </w:p>
        </w:tc>
        <w:tc>
          <w:tcPr>
            <w:tcW w:w="2697" w:type="dxa"/>
            <w:vAlign w:val="center"/>
          </w:tcPr>
          <w:p w:rsidR="004D2E82" w:rsidRPr="0023491B" w:rsidRDefault="004D2E82" w:rsidP="00C76656">
            <w:pPr>
              <w:pStyle w:val="Tabletext"/>
              <w:spacing w:before="20" w:after="20"/>
              <w:jc w:val="center"/>
            </w:pPr>
            <w:r w:rsidRPr="0023491B">
              <w:t xml:space="preserve">0.4875  </w:t>
            </w:r>
            <w:r>
              <w:t>−</w:t>
            </w:r>
            <w:r w:rsidRPr="0023491B">
              <w:t>13.5981</w:t>
            </w:r>
          </w:p>
        </w:tc>
        <w:tc>
          <w:tcPr>
            <w:tcW w:w="2880" w:type="dxa"/>
          </w:tcPr>
          <w:p w:rsidR="004D2E82" w:rsidRPr="0023491B" w:rsidRDefault="004D2E82" w:rsidP="00C76656">
            <w:pPr>
              <w:pStyle w:val="Tabletext"/>
              <w:spacing w:before="20" w:after="20"/>
              <w:jc w:val="center"/>
            </w:pPr>
            <w:r w:rsidRPr="0023491B">
              <w:t xml:space="preserve">0.5813   </w:t>
            </w:r>
            <w:r>
              <w:t>−</w:t>
            </w:r>
            <w:r w:rsidRPr="0023491B">
              <w:t>6.9790</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g</w:t>
            </w:r>
            <w:r w:rsidRPr="006403C2">
              <w:rPr>
                <w:vertAlign w:val="subscript"/>
              </w:rPr>
              <w:t>1</w:t>
            </w:r>
            <w:r w:rsidRPr="006403C2">
              <w:rPr>
                <w:i/>
                <w:iCs/>
                <w:vertAlign w:val="subscript"/>
              </w:rPr>
              <w:t xml:space="preserve">G,B,  </w:t>
            </w:r>
            <w:r w:rsidRPr="006403C2">
              <w:rPr>
                <w:i/>
                <w:iCs/>
              </w:rPr>
              <w:t>g</w:t>
            </w:r>
            <w:r w:rsidRPr="006403C2">
              <w:rPr>
                <w:vertAlign w:val="subscript"/>
              </w:rPr>
              <w:t>2</w:t>
            </w:r>
            <w:r w:rsidRPr="006403C2">
              <w:rPr>
                <w:i/>
                <w:iCs/>
                <w:vertAlign w:val="subscript"/>
              </w:rPr>
              <w:t>G,B</w:t>
            </w:r>
            <w:r w:rsidRPr="006403C2">
              <w:rPr>
                <w:i/>
                <w:iCs/>
              </w:rPr>
              <w:t xml:space="preserve"> </w:t>
            </w:r>
          </w:p>
        </w:tc>
        <w:tc>
          <w:tcPr>
            <w:tcW w:w="2697" w:type="dxa"/>
            <w:vAlign w:val="center"/>
          </w:tcPr>
          <w:p w:rsidR="004D2E82" w:rsidRPr="0023491B" w:rsidRDefault="004D2E82" w:rsidP="00C76656">
            <w:pPr>
              <w:pStyle w:val="Tabletext"/>
              <w:spacing w:before="20" w:after="20"/>
              <w:jc w:val="center"/>
            </w:pPr>
            <w:r w:rsidRPr="0023491B">
              <w:t>0.1343    1.8247</w:t>
            </w:r>
          </w:p>
        </w:tc>
        <w:tc>
          <w:tcPr>
            <w:tcW w:w="2880" w:type="dxa"/>
          </w:tcPr>
          <w:p w:rsidR="004D2E82" w:rsidRPr="0023491B" w:rsidRDefault="004D2E82" w:rsidP="00C76656">
            <w:pPr>
              <w:pStyle w:val="Tabletext"/>
              <w:spacing w:before="20" w:after="20"/>
              <w:jc w:val="center"/>
            </w:pPr>
            <w:r>
              <w:t>−</w:t>
            </w:r>
            <w:r w:rsidRPr="0023491B">
              <w:t>0.0911    2.1475</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L</w:t>
            </w:r>
            <w:r w:rsidRPr="006403C2">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1.2788</w:t>
            </w:r>
          </w:p>
        </w:tc>
        <w:tc>
          <w:tcPr>
            <w:tcW w:w="2880" w:type="dxa"/>
          </w:tcPr>
          <w:p w:rsidR="004D2E82" w:rsidRPr="0023491B" w:rsidRDefault="004D2E82" w:rsidP="00C76656">
            <w:pPr>
              <w:pStyle w:val="Tabletext"/>
              <w:spacing w:before="20" w:after="20"/>
              <w:jc w:val="center"/>
            </w:pPr>
            <w:r w:rsidRPr="0023491B">
              <w:t>1.2788</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f</w:t>
            </w:r>
            <w:r w:rsidRPr="006403C2">
              <w:rPr>
                <w:vertAlign w:val="subscript"/>
              </w:rPr>
              <w:t>1</w:t>
            </w:r>
            <w:r w:rsidRPr="006403C2">
              <w:t>Δ</w:t>
            </w:r>
            <w:r w:rsidRPr="006403C2">
              <w:rPr>
                <w:i/>
                <w:iCs/>
              </w:rPr>
              <w:t>M</w:t>
            </w:r>
            <w:r w:rsidRPr="006403C2">
              <w:rPr>
                <w:i/>
                <w:iCs/>
                <w:vertAlign w:val="subscript"/>
              </w:rPr>
              <w:t>A</w:t>
            </w:r>
            <w:r w:rsidRPr="006403C2">
              <w:rPr>
                <w:i/>
                <w:iCs/>
              </w:rPr>
              <w:t>+f</w:t>
            </w:r>
            <w:r w:rsidRPr="006403C2">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0.2334    0.7612</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6403C2">
              <w:rPr>
                <w:i/>
                <w:iCs/>
              </w:rPr>
              <w:t>p</w:t>
            </w:r>
            <w:r w:rsidRPr="006403C2">
              <w:rPr>
                <w:i/>
                <w:iCs/>
                <w:vertAlign w:val="subscript"/>
              </w:rPr>
              <w:t>B,min</w:t>
            </w:r>
            <w:r w:rsidRPr="006403C2">
              <w:rPr>
                <w:i/>
                <w:iCs/>
              </w:rPr>
              <w:t xml:space="preserve"> , p</w:t>
            </w:r>
            <w:r w:rsidRPr="006403C2">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lastRenderedPageBreak/>
              <w:t>3.8 GHz/ Residential/ 30°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t>µ</w:t>
            </w:r>
            <w:r w:rsidRPr="000A30D5">
              <w:rPr>
                <w:i/>
                <w:iCs/>
                <w:vertAlign w:val="subscript"/>
              </w:rPr>
              <w:t xml:space="preserve"> G,B</w:t>
            </w:r>
            <w:r w:rsidRPr="000A30D5">
              <w:rPr>
                <w:i/>
                <w:iCs/>
              </w:rPr>
              <w:t>,</w:t>
            </w:r>
            <w:r w:rsidRPr="000A30D5">
              <w:sym w:font="Symbol" w:char="F073"/>
            </w:r>
            <w:r w:rsidRPr="000A30D5">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2.7334    1.6971</w:t>
            </w:r>
          </w:p>
        </w:tc>
        <w:tc>
          <w:tcPr>
            <w:tcW w:w="2880" w:type="dxa"/>
          </w:tcPr>
          <w:p w:rsidR="004D2E82" w:rsidRPr="0023491B" w:rsidRDefault="004D2E82" w:rsidP="00C76656">
            <w:pPr>
              <w:pStyle w:val="Tabletext"/>
              <w:spacing w:before="20" w:after="20"/>
              <w:jc w:val="center"/>
            </w:pPr>
            <w:r w:rsidRPr="0023491B">
              <w:t>1.8403    0.9268</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dur</w:t>
            </w:r>
            <w:r w:rsidRPr="000A30D5">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10.2996</w:t>
            </w:r>
          </w:p>
        </w:tc>
        <w:tc>
          <w:tcPr>
            <w:tcW w:w="2880" w:type="dxa"/>
          </w:tcPr>
          <w:p w:rsidR="004D2E82" w:rsidRPr="0023491B" w:rsidRDefault="004D2E82" w:rsidP="00C76656">
            <w:pPr>
              <w:pStyle w:val="Tabletext"/>
              <w:spacing w:before="20" w:after="20"/>
              <w:jc w:val="center"/>
            </w:pPr>
            <w:r w:rsidRPr="0023491B">
              <w:t>1.8073</w:t>
            </w:r>
          </w:p>
        </w:tc>
      </w:tr>
      <w:tr w:rsidR="004D2E82" w:rsidRPr="0023491B" w:rsidTr="00C76656">
        <w:trPr>
          <w:jc w:val="center"/>
        </w:trPr>
        <w:tc>
          <w:tcPr>
            <w:tcW w:w="1808" w:type="dxa"/>
            <w:vAlign w:val="center"/>
          </w:tcPr>
          <w:p w:rsidR="004D2E82" w:rsidRPr="000A30D5"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A30D5">
              <w:rPr>
                <w:i/>
                <w:iCs/>
                <w:vertAlign w:val="subscript"/>
                <w:lang w:val="de-CH"/>
              </w:rPr>
              <w:t>GB</w:t>
            </w:r>
            <w:r w:rsidR="004D2E82" w:rsidRPr="000A30D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A30D5">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0.9996    1.0752</w:t>
            </w:r>
          </w:p>
        </w:tc>
        <w:tc>
          <w:tcPr>
            <w:tcW w:w="2880" w:type="dxa"/>
          </w:tcPr>
          <w:p w:rsidR="004D2E82" w:rsidRPr="0023491B" w:rsidRDefault="004D2E82" w:rsidP="00C76656">
            <w:pPr>
              <w:pStyle w:val="Tabletext"/>
              <w:spacing w:before="20" w:after="20"/>
              <w:jc w:val="center"/>
            </w:pPr>
            <w:r>
              <w:t>−</w:t>
            </w:r>
            <w:r w:rsidRPr="0023491B">
              <w:t>12.9855    2.8149</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h</w:t>
            </w:r>
            <w:r w:rsidRPr="000A30D5">
              <w:rPr>
                <w:vertAlign w:val="subscript"/>
              </w:rPr>
              <w:t>1</w:t>
            </w:r>
            <w:r w:rsidRPr="000A30D5">
              <w:rPr>
                <w:i/>
                <w:iCs/>
                <w:vertAlign w:val="subscript"/>
              </w:rPr>
              <w:t xml:space="preserve">G,B, </w:t>
            </w:r>
            <w:r w:rsidRPr="000A30D5">
              <w:rPr>
                <w:i/>
                <w:iCs/>
              </w:rPr>
              <w:t>h</w:t>
            </w:r>
            <w:r w:rsidRPr="000A30D5">
              <w:rPr>
                <w:vertAlign w:val="subscript"/>
              </w:rPr>
              <w:t>2</w:t>
            </w:r>
            <w:r w:rsidRPr="000A30D5">
              <w:rPr>
                <w:i/>
                <w:iCs/>
                <w:vertAlign w:val="subscript"/>
              </w:rPr>
              <w:t>G,B</w:t>
            </w:r>
            <w:r w:rsidRPr="000A30D5">
              <w:rPr>
                <w:i/>
                <w:iCs/>
              </w:rPr>
              <w:t xml:space="preserve"> </w:t>
            </w:r>
            <w:r w:rsidRPr="000A30D5">
              <w:rPr>
                <w:i/>
                <w:iCs/>
              </w:rPr>
              <w:fldChar w:fldCharType="begin"/>
            </w:r>
            <w:r w:rsidRPr="000A30D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A30D5">
              <w:rPr>
                <w:i/>
                <w:iCs/>
              </w:rPr>
              <w:instrText xml:space="preserve"> </w:instrText>
            </w:r>
            <w:r w:rsidRPr="000A30D5">
              <w:rPr>
                <w:i/>
                <w:iCs/>
              </w:rPr>
              <w:fldChar w:fldCharType="end"/>
            </w:r>
          </w:p>
        </w:tc>
        <w:tc>
          <w:tcPr>
            <w:tcW w:w="2697" w:type="dxa"/>
            <w:vAlign w:val="center"/>
          </w:tcPr>
          <w:p w:rsidR="004D2E82" w:rsidRPr="0023491B" w:rsidRDefault="004D2E82" w:rsidP="00C76656">
            <w:pPr>
              <w:pStyle w:val="Tabletext"/>
              <w:spacing w:before="20" w:after="20"/>
              <w:jc w:val="center"/>
            </w:pPr>
            <w:r w:rsidRPr="0023491B">
              <w:t xml:space="preserve">0.3407  </w:t>
            </w:r>
            <w:r>
              <w:t>−</w:t>
            </w:r>
            <w:r w:rsidRPr="0023491B">
              <w:t>14.8465</w:t>
            </w:r>
          </w:p>
        </w:tc>
        <w:tc>
          <w:tcPr>
            <w:tcW w:w="2880" w:type="dxa"/>
          </w:tcPr>
          <w:p w:rsidR="004D2E82" w:rsidRPr="0023491B" w:rsidRDefault="004D2E82" w:rsidP="00C76656">
            <w:pPr>
              <w:pStyle w:val="Tabletext"/>
              <w:spacing w:before="20" w:after="20"/>
              <w:jc w:val="center"/>
            </w:pPr>
            <w:r w:rsidRPr="0023491B">
              <w:t xml:space="preserve">0.3553   </w:t>
            </w:r>
            <w:r>
              <w:t>−</w:t>
            </w:r>
            <w:r w:rsidRPr="0023491B">
              <w:t>9.9284</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g</w:t>
            </w:r>
            <w:r w:rsidRPr="000A30D5">
              <w:rPr>
                <w:vertAlign w:val="subscript"/>
              </w:rPr>
              <w:t>1</w:t>
            </w:r>
            <w:r w:rsidRPr="000A30D5">
              <w:rPr>
                <w:i/>
                <w:iCs/>
                <w:vertAlign w:val="subscript"/>
              </w:rPr>
              <w:t xml:space="preserve">G,B,  </w:t>
            </w:r>
            <w:r w:rsidRPr="000A30D5">
              <w:rPr>
                <w:i/>
                <w:iCs/>
              </w:rPr>
              <w:t>g</w:t>
            </w:r>
            <w:r w:rsidRPr="000A30D5">
              <w:rPr>
                <w:vertAlign w:val="subscript"/>
              </w:rPr>
              <w:t>2</w:t>
            </w:r>
            <w:r w:rsidRPr="000A30D5">
              <w:rPr>
                <w:i/>
                <w:iCs/>
                <w:vertAlign w:val="subscript"/>
              </w:rPr>
              <w:t>G,B</w:t>
            </w:r>
            <w:r w:rsidRPr="000A30D5">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0.0413    1.2006</w:t>
            </w:r>
          </w:p>
        </w:tc>
        <w:tc>
          <w:tcPr>
            <w:tcW w:w="2880" w:type="dxa"/>
          </w:tcPr>
          <w:p w:rsidR="004D2E82" w:rsidRPr="0023491B" w:rsidRDefault="004D2E82" w:rsidP="00C76656">
            <w:pPr>
              <w:pStyle w:val="Tabletext"/>
              <w:spacing w:before="20" w:after="20"/>
              <w:jc w:val="center"/>
            </w:pPr>
            <w:r w:rsidRPr="0023491B">
              <w:t>0.0501    3.8667</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L</w:t>
            </w:r>
            <w:r w:rsidRPr="000A30D5">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1.7072</w:t>
            </w:r>
          </w:p>
        </w:tc>
        <w:tc>
          <w:tcPr>
            <w:tcW w:w="2880" w:type="dxa"/>
          </w:tcPr>
          <w:p w:rsidR="004D2E82" w:rsidRPr="0023491B" w:rsidRDefault="004D2E82" w:rsidP="00C76656">
            <w:pPr>
              <w:pStyle w:val="Tabletext"/>
              <w:spacing w:before="20" w:after="20"/>
              <w:jc w:val="center"/>
            </w:pPr>
            <w:r w:rsidRPr="0023491B">
              <w:t>1.7072</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f</w:t>
            </w:r>
            <w:r w:rsidRPr="000A30D5">
              <w:rPr>
                <w:vertAlign w:val="subscript"/>
              </w:rPr>
              <w:t>1</w:t>
            </w:r>
            <w:r w:rsidRPr="000A30D5">
              <w:t>Δ</w:t>
            </w:r>
            <w:r w:rsidRPr="000A30D5">
              <w:rPr>
                <w:i/>
                <w:iCs/>
              </w:rPr>
              <w:t>M</w:t>
            </w:r>
            <w:r w:rsidRPr="000A30D5">
              <w:rPr>
                <w:i/>
                <w:iCs/>
                <w:vertAlign w:val="subscript"/>
              </w:rPr>
              <w:t>A</w:t>
            </w:r>
            <w:r w:rsidRPr="000A30D5">
              <w:rPr>
                <w:i/>
                <w:iCs/>
              </w:rPr>
              <w:t>+f</w:t>
            </w:r>
            <w:r w:rsidRPr="000A30D5">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0.0443    2.2591</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0A30D5">
              <w:rPr>
                <w:i/>
                <w:iCs/>
              </w:rPr>
              <w:t>p</w:t>
            </w:r>
            <w:r w:rsidRPr="000A30D5">
              <w:rPr>
                <w:i/>
                <w:iCs/>
                <w:vertAlign w:val="subscript"/>
              </w:rPr>
              <w:t>B,min</w:t>
            </w:r>
            <w:r w:rsidRPr="000A30D5">
              <w:rPr>
                <w:i/>
                <w:iCs/>
              </w:rPr>
              <w:t xml:space="preserve"> , p</w:t>
            </w:r>
            <w:r w:rsidRPr="000A30D5">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Residential/ 60°</w:t>
            </w:r>
          </w:p>
        </w:tc>
      </w:tr>
      <w:tr w:rsidR="004D2E82" w:rsidRPr="001702AB"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t>µ</w:t>
            </w:r>
            <w:r w:rsidRPr="00682A50">
              <w:rPr>
                <w:i/>
                <w:iCs/>
                <w:vertAlign w:val="subscript"/>
              </w:rPr>
              <w:t xml:space="preserve"> G,B</w:t>
            </w:r>
            <w:r w:rsidRPr="00682A50">
              <w:rPr>
                <w:i/>
                <w:iCs/>
              </w:rPr>
              <w:t>,</w:t>
            </w:r>
            <w:r w:rsidRPr="00682A50">
              <w:sym w:font="Symbol" w:char="F073"/>
            </w:r>
            <w:r w:rsidRPr="00682A50">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3.4044    1.3980</w:t>
            </w:r>
          </w:p>
        </w:tc>
        <w:tc>
          <w:tcPr>
            <w:tcW w:w="2880" w:type="dxa"/>
          </w:tcPr>
          <w:p w:rsidR="004D2E82" w:rsidRPr="0023491B" w:rsidRDefault="004D2E82" w:rsidP="00C76656">
            <w:pPr>
              <w:pStyle w:val="Tabletext"/>
              <w:spacing w:before="20" w:after="20"/>
              <w:jc w:val="center"/>
            </w:pPr>
            <w:r w:rsidRPr="0023491B">
              <w:t>2.5534    1.7143</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dur</w:t>
            </w:r>
            <w:r w:rsidRPr="00682A50">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10.4862</w:t>
            </w:r>
          </w:p>
        </w:tc>
        <w:tc>
          <w:tcPr>
            <w:tcW w:w="2880" w:type="dxa"/>
          </w:tcPr>
          <w:p w:rsidR="004D2E82" w:rsidRPr="0023491B" w:rsidRDefault="004D2E82" w:rsidP="00C76656">
            <w:pPr>
              <w:pStyle w:val="Tabletext"/>
              <w:spacing w:before="20" w:after="20"/>
              <w:jc w:val="center"/>
            </w:pPr>
            <w:r w:rsidRPr="0023491B">
              <w:t>4.7289</w:t>
            </w:r>
          </w:p>
        </w:tc>
      </w:tr>
      <w:tr w:rsidR="004D2E82" w:rsidRPr="0023491B" w:rsidTr="00C76656">
        <w:trPr>
          <w:jc w:val="center"/>
        </w:trPr>
        <w:tc>
          <w:tcPr>
            <w:tcW w:w="1930" w:type="dxa"/>
            <w:vAlign w:val="center"/>
          </w:tcPr>
          <w:p w:rsidR="004D2E82" w:rsidRPr="00682A50"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82A50">
              <w:rPr>
                <w:i/>
                <w:iCs/>
                <w:vertAlign w:val="subscript"/>
                <w:lang w:val="de-CH"/>
              </w:rPr>
              <w:t>GB</w:t>
            </w:r>
            <w:r w:rsidR="004D2E82" w:rsidRPr="00682A50">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82A50">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rsidRPr="0023491B">
              <w:t>0.4640    0.7060</w:t>
            </w:r>
          </w:p>
        </w:tc>
        <w:tc>
          <w:tcPr>
            <w:tcW w:w="2880" w:type="dxa"/>
          </w:tcPr>
          <w:p w:rsidR="004D2E82" w:rsidRPr="0023491B" w:rsidRDefault="004D2E82" w:rsidP="00C76656">
            <w:pPr>
              <w:pStyle w:val="Tabletext"/>
              <w:spacing w:before="20" w:after="20"/>
              <w:jc w:val="center"/>
            </w:pPr>
            <w:r>
              <w:t>−</w:t>
            </w:r>
            <w:r w:rsidRPr="0023491B">
              <w:t>2.3787    0.8123</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h</w:t>
            </w:r>
            <w:r w:rsidRPr="00682A50">
              <w:rPr>
                <w:vertAlign w:val="subscript"/>
              </w:rPr>
              <w:t>1</w:t>
            </w:r>
            <w:r w:rsidRPr="00682A50">
              <w:rPr>
                <w:i/>
                <w:iCs/>
                <w:vertAlign w:val="subscript"/>
              </w:rPr>
              <w:t xml:space="preserve">G,B, </w:t>
            </w:r>
            <w:r w:rsidRPr="00682A50">
              <w:rPr>
                <w:i/>
                <w:iCs/>
              </w:rPr>
              <w:t>h</w:t>
            </w:r>
            <w:r w:rsidRPr="00682A50">
              <w:rPr>
                <w:vertAlign w:val="subscript"/>
              </w:rPr>
              <w:t>2</w:t>
            </w:r>
            <w:r w:rsidRPr="00682A50">
              <w:rPr>
                <w:i/>
                <w:iCs/>
                <w:vertAlign w:val="subscript"/>
              </w:rPr>
              <w:t>G,B</w:t>
            </w:r>
            <w:r w:rsidRPr="00682A50">
              <w:rPr>
                <w:i/>
                <w:iCs/>
              </w:rPr>
              <w:t xml:space="preserve"> </w:t>
            </w:r>
            <w:r w:rsidRPr="00682A50">
              <w:rPr>
                <w:i/>
                <w:iCs/>
              </w:rPr>
              <w:fldChar w:fldCharType="begin"/>
            </w:r>
            <w:r w:rsidRPr="00682A50">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82A50">
              <w:rPr>
                <w:i/>
                <w:iCs/>
              </w:rPr>
              <w:instrText xml:space="preserve"> </w:instrText>
            </w:r>
            <w:r w:rsidRPr="00682A50">
              <w:rPr>
                <w:i/>
                <w:iCs/>
              </w:rPr>
              <w:fldChar w:fldCharType="end"/>
            </w:r>
          </w:p>
        </w:tc>
        <w:tc>
          <w:tcPr>
            <w:tcW w:w="2697" w:type="dxa"/>
            <w:vAlign w:val="center"/>
          </w:tcPr>
          <w:p w:rsidR="004D2E82" w:rsidRPr="0023491B" w:rsidRDefault="004D2E82" w:rsidP="00C76656">
            <w:pPr>
              <w:pStyle w:val="Tabletext"/>
              <w:spacing w:before="20" w:after="20"/>
              <w:jc w:val="center"/>
            </w:pPr>
            <w:r w:rsidRPr="0023491B">
              <w:t xml:space="preserve">0.3710  </w:t>
            </w:r>
            <w:r>
              <w:t>−</w:t>
            </w:r>
            <w:r w:rsidRPr="0023491B">
              <w:t>19.6032</w:t>
            </w:r>
          </w:p>
        </w:tc>
        <w:tc>
          <w:tcPr>
            <w:tcW w:w="2880" w:type="dxa"/>
          </w:tcPr>
          <w:p w:rsidR="004D2E82" w:rsidRPr="0023491B" w:rsidRDefault="004D2E82" w:rsidP="00C76656">
            <w:pPr>
              <w:pStyle w:val="Tabletext"/>
              <w:spacing w:before="20" w:after="20"/>
              <w:jc w:val="center"/>
            </w:pPr>
            <w:r>
              <w:t>−</w:t>
            </w:r>
            <w:r w:rsidRPr="0023491B">
              <w:t xml:space="preserve">2.3834  </w:t>
            </w:r>
            <w:r>
              <w:t>−</w:t>
            </w:r>
            <w:r w:rsidRPr="0023491B">
              <w:t>24.6987</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g</w:t>
            </w:r>
            <w:r w:rsidRPr="00682A50">
              <w:rPr>
                <w:vertAlign w:val="subscript"/>
              </w:rPr>
              <w:t>1</w:t>
            </w:r>
            <w:r w:rsidRPr="00682A50">
              <w:rPr>
                <w:i/>
                <w:iCs/>
                <w:vertAlign w:val="subscript"/>
              </w:rPr>
              <w:t xml:space="preserve">G,B,  </w:t>
            </w:r>
            <w:r w:rsidRPr="00682A50">
              <w:rPr>
                <w:i/>
                <w:iCs/>
              </w:rPr>
              <w:t>g</w:t>
            </w:r>
            <w:r w:rsidRPr="00682A50">
              <w:rPr>
                <w:vertAlign w:val="subscript"/>
              </w:rPr>
              <w:t>2</w:t>
            </w:r>
            <w:r w:rsidRPr="00682A50">
              <w:rPr>
                <w:i/>
                <w:iCs/>
                <w:vertAlign w:val="subscript"/>
              </w:rPr>
              <w:t>G,B</w:t>
            </w:r>
            <w:r w:rsidRPr="00682A50">
              <w:rPr>
                <w:i/>
                <w:iCs/>
              </w:rPr>
              <w:t xml:space="preserve"> </w:t>
            </w:r>
          </w:p>
        </w:tc>
        <w:tc>
          <w:tcPr>
            <w:tcW w:w="2697" w:type="dxa"/>
            <w:vAlign w:val="center"/>
          </w:tcPr>
          <w:p w:rsidR="004D2E82" w:rsidRPr="0023491B" w:rsidRDefault="004D2E82" w:rsidP="00C76656">
            <w:pPr>
              <w:pStyle w:val="Tabletext"/>
              <w:spacing w:before="20" w:after="20"/>
              <w:jc w:val="center"/>
            </w:pPr>
            <w:r w:rsidRPr="0023491B">
              <w:t>0.0332    0.5053</w:t>
            </w:r>
          </w:p>
        </w:tc>
        <w:tc>
          <w:tcPr>
            <w:tcW w:w="2880" w:type="dxa"/>
          </w:tcPr>
          <w:p w:rsidR="004D2E82" w:rsidRPr="0023491B" w:rsidRDefault="004D2E82" w:rsidP="00C76656">
            <w:pPr>
              <w:pStyle w:val="Tabletext"/>
              <w:spacing w:before="20" w:after="20"/>
              <w:jc w:val="center"/>
            </w:pPr>
            <w:r w:rsidRPr="0023491B">
              <w:t>0.0172    0.7237</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L</w:t>
            </w:r>
            <w:r w:rsidRPr="00682A50">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1.8017</w:t>
            </w:r>
          </w:p>
        </w:tc>
        <w:tc>
          <w:tcPr>
            <w:tcW w:w="2880" w:type="dxa"/>
          </w:tcPr>
          <w:p w:rsidR="004D2E82" w:rsidRPr="0023491B" w:rsidRDefault="004D2E82" w:rsidP="00C76656">
            <w:pPr>
              <w:pStyle w:val="Tabletext"/>
              <w:spacing w:before="20" w:after="20"/>
              <w:jc w:val="center"/>
            </w:pPr>
            <w:r w:rsidRPr="0023491B">
              <w:t>1.8017</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f</w:t>
            </w:r>
            <w:r w:rsidRPr="00682A50">
              <w:rPr>
                <w:vertAlign w:val="subscript"/>
              </w:rPr>
              <w:t>1</w:t>
            </w:r>
            <w:r w:rsidRPr="00682A50">
              <w:t>Δ</w:t>
            </w:r>
            <w:r w:rsidRPr="00682A50">
              <w:rPr>
                <w:i/>
                <w:iCs/>
              </w:rPr>
              <w:t>M</w:t>
            </w:r>
            <w:r w:rsidRPr="00682A50">
              <w:rPr>
                <w:i/>
                <w:iCs/>
                <w:vertAlign w:val="subscript"/>
              </w:rPr>
              <w:t>A</w:t>
            </w:r>
            <w:r w:rsidRPr="00682A50">
              <w:rPr>
                <w:i/>
                <w:iCs/>
              </w:rPr>
              <w:t>+f</w:t>
            </w:r>
            <w:r w:rsidRPr="00682A50">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3.1149    3.5721</w:t>
            </w:r>
          </w:p>
        </w:tc>
      </w:tr>
      <w:tr w:rsidR="004D2E82" w:rsidRPr="0023491B" w:rsidTr="00C76656">
        <w:trPr>
          <w:jc w:val="center"/>
        </w:trPr>
        <w:tc>
          <w:tcPr>
            <w:tcW w:w="1930" w:type="dxa"/>
            <w:vAlign w:val="center"/>
          </w:tcPr>
          <w:p w:rsidR="004D2E82" w:rsidRPr="0023491B" w:rsidRDefault="004D2E82" w:rsidP="00C76656">
            <w:pPr>
              <w:pStyle w:val="Tabletext"/>
              <w:spacing w:before="20" w:after="20"/>
              <w:jc w:val="center"/>
            </w:pPr>
            <w:r>
              <w:t>[</w:t>
            </w:r>
            <w:r w:rsidRPr="00682A50">
              <w:rPr>
                <w:i/>
                <w:iCs/>
              </w:rPr>
              <w:t>p</w:t>
            </w:r>
            <w:r w:rsidRPr="00682A50">
              <w:rPr>
                <w:i/>
                <w:iCs/>
                <w:vertAlign w:val="subscript"/>
              </w:rPr>
              <w:t>B,min</w:t>
            </w:r>
            <w:r w:rsidRPr="00682A50">
              <w:rPr>
                <w:i/>
                <w:iCs/>
              </w:rPr>
              <w:t xml:space="preserve"> , p</w:t>
            </w:r>
            <w:r w:rsidRPr="00682A50">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23491B"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Residential/ 70°</w:t>
            </w:r>
          </w:p>
        </w:tc>
      </w:tr>
      <w:tr w:rsidR="004D2E82" w:rsidRPr="001702AB"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t>µ</w:t>
            </w:r>
            <w:r w:rsidRPr="000B5546">
              <w:rPr>
                <w:i/>
                <w:iCs/>
                <w:vertAlign w:val="subscript"/>
              </w:rPr>
              <w:t xml:space="preserve"> G,B</w:t>
            </w:r>
            <w:r w:rsidRPr="000B5546">
              <w:rPr>
                <w:i/>
                <w:iCs/>
              </w:rPr>
              <w:t>,</w:t>
            </w:r>
            <w:r w:rsidRPr="000B5546">
              <w:sym w:font="Symbol" w:char="F073"/>
            </w:r>
            <w:r w:rsidRPr="000B5546">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2.9223    1.0267</w:t>
            </w:r>
          </w:p>
        </w:tc>
        <w:tc>
          <w:tcPr>
            <w:tcW w:w="2880" w:type="dxa"/>
          </w:tcPr>
          <w:p w:rsidR="004D2E82" w:rsidRPr="0023491B" w:rsidRDefault="004D2E82" w:rsidP="00C76656">
            <w:pPr>
              <w:pStyle w:val="Tabletext"/>
              <w:spacing w:before="20" w:after="20"/>
              <w:jc w:val="center"/>
            </w:pPr>
            <w:r w:rsidRPr="0023491B">
              <w:t>2.5188    1.3166</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dur</w:t>
            </w:r>
            <w:r w:rsidRPr="000B5546">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7.3764</w:t>
            </w:r>
          </w:p>
        </w:tc>
        <w:tc>
          <w:tcPr>
            <w:tcW w:w="2880" w:type="dxa"/>
          </w:tcPr>
          <w:p w:rsidR="004D2E82" w:rsidRPr="0023491B" w:rsidRDefault="004D2E82" w:rsidP="00C76656">
            <w:pPr>
              <w:pStyle w:val="Tabletext"/>
              <w:spacing w:before="20" w:after="20"/>
              <w:jc w:val="center"/>
            </w:pPr>
            <w:r w:rsidRPr="0023491B">
              <w:t>7.2801</w:t>
            </w:r>
          </w:p>
        </w:tc>
      </w:tr>
      <w:tr w:rsidR="004D2E82" w:rsidRPr="0023491B" w:rsidTr="00C76656">
        <w:trPr>
          <w:jc w:val="center"/>
        </w:trPr>
        <w:tc>
          <w:tcPr>
            <w:tcW w:w="1808" w:type="dxa"/>
            <w:vAlign w:val="center"/>
          </w:tcPr>
          <w:p w:rsidR="004D2E82" w:rsidRPr="000B5546" w:rsidRDefault="00B809F5"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B5546">
              <w:rPr>
                <w:i/>
                <w:iCs/>
                <w:vertAlign w:val="subscript"/>
                <w:lang w:val="de-CH"/>
              </w:rPr>
              <w:t>GB</w:t>
            </w:r>
            <w:r w:rsidR="004D2E82" w:rsidRPr="000B554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B5546">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0.1628    0.5104</w:t>
            </w:r>
          </w:p>
        </w:tc>
        <w:tc>
          <w:tcPr>
            <w:tcW w:w="2880" w:type="dxa"/>
          </w:tcPr>
          <w:p w:rsidR="004D2E82" w:rsidRPr="0023491B" w:rsidRDefault="004D2E82" w:rsidP="00C76656">
            <w:pPr>
              <w:pStyle w:val="Tabletext"/>
              <w:spacing w:before="20" w:after="20"/>
              <w:jc w:val="center"/>
            </w:pPr>
            <w:r>
              <w:t>−</w:t>
            </w:r>
            <w:r w:rsidRPr="0023491B">
              <w:t>2.3703    1.5998</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h</w:t>
            </w:r>
            <w:r w:rsidRPr="000B5546">
              <w:rPr>
                <w:vertAlign w:val="subscript"/>
              </w:rPr>
              <w:t>1</w:t>
            </w:r>
            <w:r w:rsidRPr="000B5546">
              <w:rPr>
                <w:i/>
                <w:iCs/>
                <w:vertAlign w:val="subscript"/>
              </w:rPr>
              <w:t xml:space="preserve">G,B, </w:t>
            </w:r>
            <w:r w:rsidRPr="000B5546">
              <w:rPr>
                <w:i/>
                <w:iCs/>
              </w:rPr>
              <w:t>h</w:t>
            </w:r>
            <w:r w:rsidRPr="000B5546">
              <w:rPr>
                <w:vertAlign w:val="subscript"/>
              </w:rPr>
              <w:t>2</w:t>
            </w:r>
            <w:r w:rsidRPr="000B5546">
              <w:rPr>
                <w:i/>
                <w:iCs/>
                <w:vertAlign w:val="subscript"/>
              </w:rPr>
              <w:t>G,B</w:t>
            </w:r>
            <w:r w:rsidRPr="000B5546">
              <w:rPr>
                <w:i/>
                <w:iCs/>
              </w:rPr>
              <w:t xml:space="preserve"> </w:t>
            </w:r>
            <w:r w:rsidRPr="000B5546">
              <w:rPr>
                <w:i/>
                <w:iCs/>
              </w:rPr>
              <w:fldChar w:fldCharType="begin"/>
            </w:r>
            <w:r w:rsidRPr="000B554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B5546">
              <w:rPr>
                <w:i/>
                <w:iCs/>
              </w:rPr>
              <w:instrText xml:space="preserve"> </w:instrText>
            </w:r>
            <w:r w:rsidRPr="000B5546">
              <w:rPr>
                <w:i/>
                <w:iCs/>
              </w:rPr>
              <w:fldChar w:fldCharType="end"/>
            </w:r>
          </w:p>
        </w:tc>
        <w:tc>
          <w:tcPr>
            <w:tcW w:w="2697" w:type="dxa"/>
            <w:vAlign w:val="center"/>
          </w:tcPr>
          <w:p w:rsidR="004D2E82" w:rsidRPr="0023491B" w:rsidRDefault="004D2E82" w:rsidP="00C76656">
            <w:pPr>
              <w:pStyle w:val="Tabletext"/>
              <w:spacing w:before="20" w:after="20"/>
              <w:jc w:val="center"/>
            </w:pPr>
            <w:r w:rsidRPr="0023491B">
              <w:t xml:space="preserve">0.1590  </w:t>
            </w:r>
            <w:r>
              <w:t>−</w:t>
            </w:r>
            <w:r w:rsidRPr="0023491B">
              <w:t>20.4767</w:t>
            </w:r>
          </w:p>
        </w:tc>
        <w:tc>
          <w:tcPr>
            <w:tcW w:w="2880" w:type="dxa"/>
          </w:tcPr>
          <w:p w:rsidR="004D2E82" w:rsidRPr="0023491B" w:rsidRDefault="004D2E82" w:rsidP="00C76656">
            <w:pPr>
              <w:pStyle w:val="Tabletext"/>
              <w:spacing w:before="20" w:after="20"/>
              <w:jc w:val="center"/>
            </w:pPr>
            <w:r>
              <w:t>−</w:t>
            </w:r>
            <w:r w:rsidRPr="0023491B">
              <w:t xml:space="preserve">1.0228  </w:t>
            </w:r>
            <w:r>
              <w:t>−</w:t>
            </w:r>
            <w:r w:rsidRPr="0023491B">
              <w:t>22.4769</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g</w:t>
            </w:r>
            <w:r w:rsidRPr="000B5546">
              <w:rPr>
                <w:vertAlign w:val="subscript"/>
              </w:rPr>
              <w:t>1</w:t>
            </w:r>
            <w:r w:rsidRPr="000B5546">
              <w:rPr>
                <w:i/>
                <w:iCs/>
                <w:vertAlign w:val="subscript"/>
              </w:rPr>
              <w:t xml:space="preserve">G,B,  </w:t>
            </w:r>
            <w:r w:rsidRPr="000B5546">
              <w:rPr>
                <w:i/>
                <w:iCs/>
              </w:rPr>
              <w:t>g</w:t>
            </w:r>
            <w:r w:rsidRPr="000B5546">
              <w:rPr>
                <w:vertAlign w:val="subscript"/>
              </w:rPr>
              <w:t>2</w:t>
            </w:r>
            <w:r w:rsidRPr="000B5546">
              <w:rPr>
                <w:i/>
                <w:iCs/>
                <w:vertAlign w:val="subscript"/>
              </w:rPr>
              <w:t>G,B</w:t>
            </w:r>
            <w:r w:rsidRPr="000B5546">
              <w:rPr>
                <w:i/>
                <w:iCs/>
              </w:rPr>
              <w:t xml:space="preserve"> </w:t>
            </w:r>
          </w:p>
        </w:tc>
        <w:tc>
          <w:tcPr>
            <w:tcW w:w="2697" w:type="dxa"/>
            <w:vAlign w:val="center"/>
          </w:tcPr>
          <w:p w:rsidR="004D2E82" w:rsidRPr="0023491B" w:rsidRDefault="004D2E82" w:rsidP="00C76656">
            <w:pPr>
              <w:pStyle w:val="Tabletext"/>
              <w:spacing w:before="20" w:after="20"/>
              <w:jc w:val="center"/>
            </w:pPr>
            <w:r w:rsidRPr="0023491B">
              <w:t>0.1137    0.4579</w:t>
            </w:r>
          </w:p>
        </w:tc>
        <w:tc>
          <w:tcPr>
            <w:tcW w:w="2880" w:type="dxa"/>
          </w:tcPr>
          <w:p w:rsidR="004D2E82" w:rsidRPr="0023491B" w:rsidRDefault="004D2E82" w:rsidP="00C76656">
            <w:pPr>
              <w:pStyle w:val="Tabletext"/>
              <w:spacing w:before="20" w:after="20"/>
              <w:jc w:val="center"/>
            </w:pPr>
            <w:r>
              <w:t>−</w:t>
            </w:r>
            <w:r w:rsidRPr="0023491B">
              <w:t>0.0986    0.2879</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L</w:t>
            </w:r>
            <w:r w:rsidRPr="000B5546">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1.3531</w:t>
            </w:r>
          </w:p>
        </w:tc>
        <w:tc>
          <w:tcPr>
            <w:tcW w:w="2880" w:type="dxa"/>
          </w:tcPr>
          <w:p w:rsidR="004D2E82" w:rsidRPr="0023491B" w:rsidRDefault="004D2E82" w:rsidP="00C76656">
            <w:pPr>
              <w:pStyle w:val="Tabletext"/>
              <w:spacing w:before="20" w:after="20"/>
              <w:jc w:val="center"/>
            </w:pPr>
            <w:r w:rsidRPr="0023491B">
              <w:t>1.3531</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f</w:t>
            </w:r>
            <w:r w:rsidRPr="000B5546">
              <w:rPr>
                <w:vertAlign w:val="subscript"/>
              </w:rPr>
              <w:t>1</w:t>
            </w:r>
            <w:r w:rsidRPr="000B5546">
              <w:t>Δ</w:t>
            </w:r>
            <w:r w:rsidRPr="000B5546">
              <w:rPr>
                <w:i/>
                <w:iCs/>
              </w:rPr>
              <w:t>M</w:t>
            </w:r>
            <w:r w:rsidRPr="000B5546">
              <w:rPr>
                <w:i/>
                <w:iCs/>
                <w:vertAlign w:val="subscript"/>
              </w:rPr>
              <w:t>A</w:t>
            </w:r>
            <w:r w:rsidRPr="000B5546">
              <w:rPr>
                <w:i/>
                <w:iCs/>
              </w:rPr>
              <w:t>+f</w:t>
            </w:r>
            <w:r w:rsidRPr="000B5546">
              <w:rPr>
                <w:vertAlign w:val="subscript"/>
              </w:rPr>
              <w:t>2</w:t>
            </w:r>
          </w:p>
        </w:tc>
        <w:tc>
          <w:tcPr>
            <w:tcW w:w="5577" w:type="dxa"/>
            <w:gridSpan w:val="2"/>
            <w:vAlign w:val="center"/>
          </w:tcPr>
          <w:p w:rsidR="004D2E82" w:rsidRPr="0023491B" w:rsidRDefault="004D2E82" w:rsidP="00C76656">
            <w:pPr>
              <w:pStyle w:val="Tabletext"/>
              <w:spacing w:before="20" w:after="20"/>
              <w:jc w:val="center"/>
            </w:pPr>
            <w:r>
              <w:t>−</w:t>
            </w:r>
            <w:r w:rsidRPr="0023491B">
              <w:t>0.0538    5.1204</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0B5546">
              <w:rPr>
                <w:i/>
                <w:iCs/>
              </w:rPr>
              <w:t>p</w:t>
            </w:r>
            <w:r w:rsidRPr="000B5546">
              <w:rPr>
                <w:i/>
                <w:iCs/>
                <w:vertAlign w:val="subscript"/>
              </w:rPr>
              <w:t>B,min</w:t>
            </w:r>
            <w:r w:rsidRPr="000B5546">
              <w:rPr>
                <w:i/>
                <w:iCs/>
              </w:rPr>
              <w:t xml:space="preserve"> , p</w:t>
            </w:r>
            <w:r w:rsidRPr="000B5546">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23491B" w:rsidRDefault="004D2E82" w:rsidP="004D2E82">
      <w:pPr>
        <w:pStyle w:val="Heading1"/>
      </w:pPr>
      <w:r>
        <w:lastRenderedPageBreak/>
        <w:t>4</w:t>
      </w:r>
      <w:r w:rsidRPr="0023491B">
        <w:tab/>
        <w:t xml:space="preserve">Frequencies between </w:t>
      </w:r>
      <w:r>
        <w:t>10</w:t>
      </w:r>
      <w:r w:rsidRPr="0023491B">
        <w:t xml:space="preserve"> and </w:t>
      </w:r>
      <w:r>
        <w:t>20</w:t>
      </w:r>
      <w:r w:rsidRPr="0023491B">
        <w:t xml:space="preserve"> GHz</w:t>
      </w:r>
    </w:p>
    <w:p w:rsidR="004D2E82" w:rsidRDefault="004D2E82" w:rsidP="009D555F">
      <w:pPr>
        <w:pStyle w:val="Heading2"/>
        <w:spacing w:after="120"/>
      </w:pPr>
      <w:r>
        <w:t>4</w:t>
      </w:r>
      <w:r w:rsidRPr="0023491B">
        <w:t>.</w:t>
      </w:r>
      <w:r>
        <w:t>1</w:t>
      </w:r>
      <w:r w:rsidRPr="0023491B">
        <w:tab/>
      </w:r>
      <w:r w:rsidR="009D555F">
        <w:t>Rural</w:t>
      </w:r>
      <w:r w:rsidR="009D555F" w:rsidRPr="0023491B">
        <w:t xml:space="preserve"> </w:t>
      </w:r>
      <w:r w:rsidRPr="0023491B">
        <w:t>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5548E6" w:rsidTr="00C76656">
        <w:trPr>
          <w:jc w:val="center"/>
        </w:trPr>
        <w:tc>
          <w:tcPr>
            <w:tcW w:w="7385" w:type="dxa"/>
            <w:gridSpan w:val="3"/>
            <w:vAlign w:val="center"/>
          </w:tcPr>
          <w:p w:rsidR="004D2E82" w:rsidRPr="00361032" w:rsidRDefault="004D2E82" w:rsidP="00361032">
            <w:pPr>
              <w:pStyle w:val="Tablehead0"/>
            </w:pPr>
            <w:r w:rsidRPr="00361032">
              <w:t>11.7 GHz/ Rural/ 34°</w:t>
            </w:r>
          </w:p>
        </w:tc>
      </w:tr>
      <w:tr w:rsidR="004D2E82" w:rsidRPr="001702AB" w:rsidTr="00C76656">
        <w:trPr>
          <w:jc w:val="center"/>
        </w:trPr>
        <w:tc>
          <w:tcPr>
            <w:tcW w:w="1808" w:type="dxa"/>
            <w:vAlign w:val="center"/>
          </w:tcPr>
          <w:p w:rsidR="004D2E82" w:rsidRPr="005548E6" w:rsidRDefault="004D2E82" w:rsidP="00361032">
            <w:pPr>
              <w:pStyle w:val="Tablehead0"/>
            </w:pPr>
            <w:r w:rsidRPr="005548E6">
              <w:t>Information</w:t>
            </w:r>
          </w:p>
        </w:tc>
        <w:tc>
          <w:tcPr>
            <w:tcW w:w="5577" w:type="dxa"/>
            <w:gridSpan w:val="2"/>
            <w:vAlign w:val="center"/>
          </w:tcPr>
          <w:p w:rsidR="004D2E82" w:rsidRPr="003E4AA1" w:rsidRDefault="004D2E82" w:rsidP="00361032">
            <w:pPr>
              <w:pStyle w:val="Tablehead0"/>
              <w:rPr>
                <w:lang w:val="en-US"/>
              </w:rPr>
            </w:pPr>
            <w:r w:rsidRPr="003E4AA1">
              <w:rPr>
                <w:lang w:val="en-US"/>
              </w:rPr>
              <w:t>Antenna Gain = 19 dBi / Measurements performed with a satellite around a typical large-sized city in Germany</w:t>
            </w:r>
          </w:p>
        </w:tc>
      </w:tr>
      <w:tr w:rsidR="004D2E82" w:rsidRPr="005548E6" w:rsidTr="00C76656">
        <w:trPr>
          <w:jc w:val="center"/>
        </w:trPr>
        <w:tc>
          <w:tcPr>
            <w:tcW w:w="1808" w:type="dxa"/>
            <w:vAlign w:val="center"/>
          </w:tcPr>
          <w:p w:rsidR="004D2E82" w:rsidRPr="00361032" w:rsidRDefault="004D2E82" w:rsidP="00361032">
            <w:pPr>
              <w:pStyle w:val="Tablehead0"/>
            </w:pPr>
            <w:r w:rsidRPr="00361032">
              <w:t>Parameter</w:t>
            </w:r>
          </w:p>
        </w:tc>
        <w:tc>
          <w:tcPr>
            <w:tcW w:w="2697" w:type="dxa"/>
            <w:vAlign w:val="center"/>
          </w:tcPr>
          <w:p w:rsidR="004D2E82" w:rsidRPr="00361032" w:rsidRDefault="004D2E82" w:rsidP="00361032">
            <w:pPr>
              <w:pStyle w:val="Tablehead0"/>
            </w:pPr>
            <w:r w:rsidRPr="00361032">
              <w:t>GOOD</w:t>
            </w:r>
          </w:p>
        </w:tc>
        <w:tc>
          <w:tcPr>
            <w:tcW w:w="2880" w:type="dxa"/>
          </w:tcPr>
          <w:p w:rsidR="004D2E82" w:rsidRPr="00361032" w:rsidRDefault="004D2E82" w:rsidP="00361032">
            <w:pPr>
              <w:pStyle w:val="Tablehead0"/>
            </w:pPr>
            <w:r w:rsidRPr="00361032">
              <w:t>BAD</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rPr>
            </w:pPr>
            <w:r w:rsidRPr="000860CC">
              <w:rPr>
                <w:sz w:val="22"/>
                <w:szCs w:val="22"/>
              </w:rPr>
              <w:t>µ</w:t>
            </w:r>
            <w:r w:rsidRPr="000860CC">
              <w:rPr>
                <w:i/>
                <w:iCs/>
                <w:sz w:val="22"/>
                <w:szCs w:val="22"/>
                <w:vertAlign w:val="subscript"/>
              </w:rPr>
              <w:t xml:space="preserve"> G,B</w:t>
            </w:r>
            <w:r w:rsidRPr="000860CC">
              <w:rPr>
                <w:i/>
                <w:iCs/>
                <w:sz w:val="22"/>
                <w:szCs w:val="22"/>
              </w:rPr>
              <w:t>,</w:t>
            </w:r>
            <w:r w:rsidRPr="000860CC">
              <w:rPr>
                <w:sz w:val="22"/>
                <w:szCs w:val="22"/>
              </w:rPr>
              <w:sym w:font="Symbol" w:char="F073"/>
            </w:r>
            <w:r w:rsidRPr="000860CC">
              <w:rPr>
                <w:i/>
                <w:iCs/>
                <w:sz w:val="22"/>
                <w:szCs w:val="22"/>
                <w:vertAlign w:val="subscript"/>
              </w:rPr>
              <w:t>G,B</w:t>
            </w:r>
          </w:p>
        </w:tc>
        <w:tc>
          <w:tcPr>
            <w:tcW w:w="2697" w:type="dxa"/>
            <w:vAlign w:val="center"/>
          </w:tcPr>
          <w:p w:rsidR="004D2E82" w:rsidRPr="00361032" w:rsidRDefault="004D2E82" w:rsidP="00361032">
            <w:pPr>
              <w:pStyle w:val="Tabletext"/>
              <w:spacing w:before="20" w:after="20"/>
              <w:jc w:val="center"/>
            </w:pPr>
            <w:r w:rsidRPr="00361032">
              <w:t>1.7663    1.9350</w:t>
            </w:r>
          </w:p>
        </w:tc>
        <w:tc>
          <w:tcPr>
            <w:tcW w:w="2880" w:type="dxa"/>
          </w:tcPr>
          <w:p w:rsidR="004D2E82" w:rsidRPr="00361032" w:rsidRDefault="004D2E82" w:rsidP="00361032">
            <w:pPr>
              <w:pStyle w:val="Tabletext"/>
              <w:spacing w:before="20" w:after="20"/>
              <w:jc w:val="center"/>
            </w:pPr>
            <w:r w:rsidRPr="00361032">
              <w:t>−0.4722    1.7232</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dur</w:t>
            </w:r>
            <w:r w:rsidRPr="000860CC">
              <w:rPr>
                <w:i/>
                <w:iCs/>
                <w:sz w:val="22"/>
                <w:szCs w:val="22"/>
                <w:vertAlign w:val="subscript"/>
                <w:lang w:val="de-DE"/>
              </w:rPr>
              <w:t>minG,B</w:t>
            </w:r>
          </w:p>
        </w:tc>
        <w:tc>
          <w:tcPr>
            <w:tcW w:w="2697" w:type="dxa"/>
            <w:vAlign w:val="center"/>
          </w:tcPr>
          <w:p w:rsidR="004D2E82" w:rsidRPr="00361032" w:rsidRDefault="004D2E82" w:rsidP="00361032">
            <w:pPr>
              <w:pStyle w:val="Tabletext"/>
              <w:spacing w:before="20" w:after="20"/>
              <w:jc w:val="center"/>
            </w:pPr>
            <w:r w:rsidRPr="00361032">
              <w:t>0.9</w:t>
            </w:r>
          </w:p>
        </w:tc>
        <w:tc>
          <w:tcPr>
            <w:tcW w:w="2880" w:type="dxa"/>
          </w:tcPr>
          <w:p w:rsidR="004D2E82" w:rsidRPr="00361032" w:rsidRDefault="004D2E82" w:rsidP="00361032">
            <w:pPr>
              <w:pStyle w:val="Tabletext"/>
              <w:spacing w:before="20" w:after="20"/>
              <w:jc w:val="center"/>
            </w:pPr>
            <w:r w:rsidRPr="00361032">
              <w:t>0.8</w:t>
            </w:r>
          </w:p>
        </w:tc>
      </w:tr>
      <w:tr w:rsidR="004D2E82" w:rsidRPr="005548E6" w:rsidTr="00C76656">
        <w:trPr>
          <w:jc w:val="center"/>
        </w:trPr>
        <w:tc>
          <w:tcPr>
            <w:tcW w:w="1808" w:type="dxa"/>
            <w:vAlign w:val="center"/>
          </w:tcPr>
          <w:p w:rsidR="004D2E82" w:rsidRPr="000860CC" w:rsidRDefault="00B809F5" w:rsidP="00C76656">
            <w:pPr>
              <w:spacing w:before="40" w:after="40"/>
              <w:jc w:val="center"/>
              <w:rPr>
                <w:i/>
                <w:iCs/>
                <w:sz w:val="22"/>
                <w:szCs w:val="22"/>
                <w:lang w:val="de-DE"/>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4D2E82" w:rsidRPr="000860CC">
              <w:rPr>
                <w:i/>
                <w:iCs/>
                <w:sz w:val="22"/>
                <w:szCs w:val="22"/>
                <w:vertAlign w:val="subscript"/>
                <w:lang w:val="de-DE"/>
              </w:rPr>
              <w:t>GB</w:t>
            </w:r>
            <w:r w:rsidR="004D2E82" w:rsidRPr="000860CC">
              <w:rPr>
                <w:i/>
                <w:iCs/>
                <w:sz w:val="22"/>
                <w:szCs w:val="22"/>
                <w:lang w:val="de-DE"/>
              </w:rPr>
              <w:t>,</w:t>
            </w:r>
            <m:oMath>
              <m:r>
                <w:rPr>
                  <w:rFonts w:ascii="Cambria Math" w:hAnsi="Cambria Math"/>
                  <w:sz w:val="22"/>
                  <w:szCs w:val="22"/>
                  <w:lang w:val="de-DE"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4D2E82" w:rsidRPr="000860CC">
              <w:rPr>
                <w:i/>
                <w:iCs/>
                <w:sz w:val="22"/>
                <w:szCs w:val="22"/>
                <w:vertAlign w:val="subscript"/>
                <w:lang w:val="de-DE"/>
              </w:rPr>
              <w:t>GB</w:t>
            </w:r>
          </w:p>
        </w:tc>
        <w:tc>
          <w:tcPr>
            <w:tcW w:w="2697" w:type="dxa"/>
            <w:vAlign w:val="center"/>
          </w:tcPr>
          <w:p w:rsidR="004D2E82" w:rsidRPr="00361032" w:rsidRDefault="004D2E82" w:rsidP="00361032">
            <w:pPr>
              <w:pStyle w:val="Tabletext"/>
              <w:spacing w:before="20" w:after="20"/>
              <w:jc w:val="center"/>
            </w:pPr>
            <w:r w:rsidRPr="00361032">
              <w:t>0.05    0</w:t>
            </w:r>
          </w:p>
        </w:tc>
        <w:tc>
          <w:tcPr>
            <w:tcW w:w="2880" w:type="dxa"/>
          </w:tcPr>
          <w:p w:rsidR="004D2E82" w:rsidRPr="00361032" w:rsidRDefault="004D2E82" w:rsidP="00361032">
            <w:pPr>
              <w:pStyle w:val="Tabletext"/>
              <w:spacing w:before="20" w:after="20"/>
              <w:jc w:val="center"/>
            </w:pPr>
            <w:r w:rsidRPr="00361032">
              <w:t>−16    10.4</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en-US"/>
              </w:rPr>
            </w:pPr>
            <w:r w:rsidRPr="000860CC">
              <w:rPr>
                <w:i/>
                <w:iCs/>
                <w:sz w:val="22"/>
                <w:szCs w:val="22"/>
                <w:lang w:val="en-US"/>
              </w:rPr>
              <w:t xml:space="preserve"> h</w:t>
            </w:r>
            <w:r w:rsidRPr="000860CC">
              <w:rPr>
                <w:sz w:val="22"/>
                <w:szCs w:val="22"/>
                <w:vertAlign w:val="subscript"/>
                <w:lang w:val="en-US"/>
              </w:rPr>
              <w:t>1</w:t>
            </w:r>
            <w:r w:rsidRPr="000860CC">
              <w:rPr>
                <w:i/>
                <w:iCs/>
                <w:sz w:val="22"/>
                <w:szCs w:val="22"/>
                <w:vertAlign w:val="subscript"/>
                <w:lang w:val="en-US"/>
              </w:rPr>
              <w:t xml:space="preserve">G,B, </w:t>
            </w:r>
            <w:r w:rsidRPr="000860CC">
              <w:rPr>
                <w:i/>
                <w:iCs/>
                <w:sz w:val="22"/>
                <w:szCs w:val="22"/>
                <w:lang w:val="en-US"/>
              </w:rPr>
              <w:t>h</w:t>
            </w:r>
            <w:r w:rsidRPr="000860CC">
              <w:rPr>
                <w:sz w:val="22"/>
                <w:szCs w:val="22"/>
                <w:vertAlign w:val="subscript"/>
                <w:lang w:val="en-US"/>
              </w:rPr>
              <w:t>2</w:t>
            </w:r>
            <w:r w:rsidRPr="000860CC">
              <w:rPr>
                <w:i/>
                <w:iCs/>
                <w:sz w:val="22"/>
                <w:szCs w:val="22"/>
                <w:vertAlign w:val="subscript"/>
                <w:lang w:val="en-US"/>
              </w:rPr>
              <w:t>G,B</w:t>
            </w:r>
          </w:p>
        </w:tc>
        <w:tc>
          <w:tcPr>
            <w:tcW w:w="2697" w:type="dxa"/>
            <w:vAlign w:val="center"/>
          </w:tcPr>
          <w:p w:rsidR="004D2E82" w:rsidRPr="00361032" w:rsidRDefault="004D2E82" w:rsidP="00361032">
            <w:pPr>
              <w:pStyle w:val="Tabletext"/>
              <w:spacing w:before="20" w:after="20"/>
              <w:jc w:val="center"/>
            </w:pPr>
            <w:r w:rsidRPr="00361032">
              <w:t>0    −40.25</w:t>
            </w:r>
          </w:p>
        </w:tc>
        <w:tc>
          <w:tcPr>
            <w:tcW w:w="2880" w:type="dxa"/>
          </w:tcPr>
          <w:p w:rsidR="004D2E82" w:rsidRPr="00361032" w:rsidRDefault="004D2E82" w:rsidP="00361032">
            <w:pPr>
              <w:pStyle w:val="Tabletext"/>
              <w:spacing w:before="20" w:after="20"/>
              <w:jc w:val="center"/>
            </w:pPr>
            <w:r w:rsidRPr="00361032">
              <w:t>0.87   −14.26</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en-US"/>
              </w:rPr>
            </w:pPr>
            <w:r w:rsidRPr="000860CC">
              <w:rPr>
                <w:i/>
                <w:iCs/>
                <w:sz w:val="22"/>
                <w:szCs w:val="22"/>
                <w:lang w:val="de-DE"/>
              </w:rPr>
              <w:t>g</w:t>
            </w:r>
            <w:r w:rsidRPr="000860CC">
              <w:rPr>
                <w:sz w:val="22"/>
                <w:szCs w:val="22"/>
                <w:vertAlign w:val="subscript"/>
                <w:lang w:val="de-DE"/>
              </w:rPr>
              <w:t>1</w:t>
            </w:r>
            <w:r w:rsidRPr="000860CC">
              <w:rPr>
                <w:i/>
                <w:iCs/>
                <w:sz w:val="22"/>
                <w:szCs w:val="22"/>
                <w:vertAlign w:val="subscript"/>
                <w:lang w:val="de-DE"/>
              </w:rPr>
              <w:t xml:space="preserve">G,B,  </w:t>
            </w:r>
            <w:r w:rsidRPr="000860CC">
              <w:rPr>
                <w:i/>
                <w:iCs/>
                <w:sz w:val="22"/>
                <w:szCs w:val="22"/>
                <w:lang w:val="de-DE"/>
              </w:rPr>
              <w:t>g</w:t>
            </w:r>
            <w:r w:rsidRPr="000860CC">
              <w:rPr>
                <w:sz w:val="22"/>
                <w:szCs w:val="22"/>
                <w:vertAlign w:val="subscript"/>
                <w:lang w:val="de-DE"/>
              </w:rPr>
              <w:t>2</w:t>
            </w:r>
            <w:r w:rsidRPr="000860CC">
              <w:rPr>
                <w:i/>
                <w:iCs/>
                <w:sz w:val="22"/>
                <w:szCs w:val="22"/>
                <w:vertAlign w:val="subscript"/>
                <w:lang w:val="de-DE"/>
              </w:rPr>
              <w:t>G,B</w:t>
            </w:r>
          </w:p>
        </w:tc>
        <w:tc>
          <w:tcPr>
            <w:tcW w:w="2697" w:type="dxa"/>
            <w:vAlign w:val="center"/>
          </w:tcPr>
          <w:p w:rsidR="004D2E82" w:rsidRPr="00361032" w:rsidRDefault="004D2E82" w:rsidP="00361032">
            <w:pPr>
              <w:pStyle w:val="Tabletext"/>
              <w:spacing w:before="20" w:after="20"/>
              <w:jc w:val="center"/>
            </w:pPr>
            <w:r w:rsidRPr="00361032">
              <w:t>0  0.39</w:t>
            </w:r>
          </w:p>
        </w:tc>
        <w:tc>
          <w:tcPr>
            <w:tcW w:w="2880" w:type="dxa"/>
          </w:tcPr>
          <w:p w:rsidR="004D2E82" w:rsidRPr="00361032" w:rsidRDefault="004D2E82" w:rsidP="00361032">
            <w:pPr>
              <w:pStyle w:val="Tabletext"/>
              <w:spacing w:before="20" w:after="20"/>
              <w:jc w:val="center"/>
            </w:pPr>
            <w:r w:rsidRPr="00361032">
              <w:t>−0.21    0</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rPr>
            </w:pPr>
            <w:r w:rsidRPr="000860CC">
              <w:rPr>
                <w:i/>
                <w:iCs/>
                <w:sz w:val="22"/>
                <w:szCs w:val="22"/>
              </w:rPr>
              <w:t>L</w:t>
            </w:r>
            <w:r w:rsidRPr="000860CC">
              <w:rPr>
                <w:i/>
                <w:iCs/>
                <w:sz w:val="22"/>
                <w:szCs w:val="22"/>
                <w:vertAlign w:val="subscript"/>
              </w:rPr>
              <w:t>corrG,B</w:t>
            </w:r>
          </w:p>
        </w:tc>
        <w:tc>
          <w:tcPr>
            <w:tcW w:w="2697" w:type="dxa"/>
            <w:vAlign w:val="center"/>
          </w:tcPr>
          <w:p w:rsidR="004D2E82" w:rsidRPr="00361032" w:rsidRDefault="004D2E82" w:rsidP="00361032">
            <w:pPr>
              <w:pStyle w:val="Tabletext"/>
              <w:spacing w:before="20" w:after="20"/>
              <w:jc w:val="center"/>
            </w:pPr>
            <w:r w:rsidRPr="00361032">
              <w:t>0.5</w:t>
            </w:r>
          </w:p>
        </w:tc>
        <w:tc>
          <w:tcPr>
            <w:tcW w:w="2880" w:type="dxa"/>
          </w:tcPr>
          <w:p w:rsidR="004D2E82" w:rsidRPr="00361032" w:rsidRDefault="004D2E82" w:rsidP="00361032">
            <w:pPr>
              <w:pStyle w:val="Tabletext"/>
              <w:spacing w:before="20" w:after="20"/>
              <w:jc w:val="center"/>
            </w:pPr>
            <w:r w:rsidRPr="00361032">
              <w:t>0.5</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rPr>
            </w:pPr>
            <w:r w:rsidRPr="000860CC">
              <w:rPr>
                <w:i/>
                <w:iCs/>
                <w:sz w:val="22"/>
                <w:szCs w:val="22"/>
              </w:rPr>
              <w:t>f</w:t>
            </w:r>
            <w:r w:rsidRPr="000860CC">
              <w:rPr>
                <w:sz w:val="22"/>
                <w:szCs w:val="22"/>
                <w:vertAlign w:val="subscript"/>
              </w:rPr>
              <w:t>1</w:t>
            </w:r>
            <w:r w:rsidRPr="000860CC">
              <w:rPr>
                <w:sz w:val="22"/>
                <w:szCs w:val="22"/>
              </w:rPr>
              <w:t>Δ</w:t>
            </w:r>
            <w:r w:rsidRPr="000860CC">
              <w:rPr>
                <w:i/>
                <w:iCs/>
                <w:sz w:val="22"/>
                <w:szCs w:val="22"/>
              </w:rPr>
              <w:t>M</w:t>
            </w:r>
            <w:r w:rsidRPr="000860CC">
              <w:rPr>
                <w:i/>
                <w:iCs/>
                <w:sz w:val="22"/>
                <w:szCs w:val="22"/>
                <w:vertAlign w:val="subscript"/>
              </w:rPr>
              <w:t>A</w:t>
            </w:r>
            <w:r w:rsidRPr="000860CC">
              <w:rPr>
                <w:i/>
                <w:iCs/>
                <w:sz w:val="22"/>
                <w:szCs w:val="22"/>
              </w:rPr>
              <w:t>+f</w:t>
            </w:r>
            <w:r w:rsidRPr="000860CC">
              <w:rPr>
                <w:sz w:val="22"/>
                <w:szCs w:val="22"/>
                <w:vertAlign w:val="subscript"/>
              </w:rPr>
              <w:t>2</w:t>
            </w:r>
          </w:p>
        </w:tc>
        <w:tc>
          <w:tcPr>
            <w:tcW w:w="5577" w:type="dxa"/>
            <w:gridSpan w:val="2"/>
            <w:vAlign w:val="center"/>
          </w:tcPr>
          <w:p w:rsidR="004D2E82" w:rsidRPr="00361032" w:rsidRDefault="004D2E82" w:rsidP="00361032">
            <w:pPr>
              <w:pStyle w:val="Tabletext"/>
              <w:spacing w:before="20" w:after="20"/>
              <w:jc w:val="center"/>
            </w:pPr>
            <w:r w:rsidRPr="00361032">
              <w:t>0.088    1.21</w:t>
            </w:r>
          </w:p>
        </w:tc>
      </w:tr>
      <w:tr w:rsidR="004D2E82" w:rsidRPr="005548E6" w:rsidTr="00C76656">
        <w:trPr>
          <w:jc w:val="center"/>
        </w:trPr>
        <w:tc>
          <w:tcPr>
            <w:tcW w:w="1808" w:type="dxa"/>
            <w:vAlign w:val="center"/>
          </w:tcPr>
          <w:p w:rsidR="004D2E82" w:rsidRPr="000860CC" w:rsidRDefault="004D2E82" w:rsidP="00C76656">
            <w:pPr>
              <w:spacing w:before="40" w:after="40"/>
              <w:jc w:val="center"/>
              <w:rPr>
                <w:sz w:val="22"/>
                <w:szCs w:val="22"/>
              </w:rPr>
            </w:pPr>
            <w:r w:rsidRPr="000860CC">
              <w:rPr>
                <w:sz w:val="22"/>
                <w:szCs w:val="22"/>
              </w:rPr>
              <w:t>[</w:t>
            </w:r>
            <w:r w:rsidRPr="000860CC">
              <w:rPr>
                <w:i/>
                <w:iCs/>
                <w:sz w:val="22"/>
                <w:szCs w:val="22"/>
              </w:rPr>
              <w:t>p</w:t>
            </w:r>
            <w:r w:rsidRPr="000860CC">
              <w:rPr>
                <w:i/>
                <w:iCs/>
                <w:sz w:val="22"/>
                <w:szCs w:val="22"/>
                <w:vertAlign w:val="subscript"/>
              </w:rPr>
              <w:t>B,min</w:t>
            </w:r>
            <w:r w:rsidRPr="000860CC">
              <w:rPr>
                <w:i/>
                <w:iCs/>
                <w:sz w:val="22"/>
                <w:szCs w:val="22"/>
              </w:rPr>
              <w:t xml:space="preserve"> , p</w:t>
            </w:r>
            <w:r w:rsidRPr="000860CC">
              <w:rPr>
                <w:i/>
                <w:iCs/>
                <w:sz w:val="22"/>
                <w:szCs w:val="22"/>
                <w:vertAlign w:val="subscript"/>
              </w:rPr>
              <w:t>B,max</w:t>
            </w:r>
            <w:r w:rsidRPr="000860CC">
              <w:rPr>
                <w:sz w:val="22"/>
                <w:szCs w:val="22"/>
              </w:rPr>
              <w:t>]</w:t>
            </w:r>
          </w:p>
        </w:tc>
        <w:tc>
          <w:tcPr>
            <w:tcW w:w="5577" w:type="dxa"/>
            <w:gridSpan w:val="2"/>
            <w:vAlign w:val="center"/>
          </w:tcPr>
          <w:p w:rsidR="004D2E82" w:rsidRPr="00361032" w:rsidRDefault="004D2E82" w:rsidP="00361032">
            <w:pPr>
              <w:pStyle w:val="Tabletext"/>
              <w:spacing w:before="20" w:after="20"/>
              <w:jc w:val="center"/>
            </w:pPr>
            <w:r w:rsidRPr="00361032">
              <w:t>[0.1</w:t>
            </w:r>
            <w:r w:rsidR="009D555F" w:rsidRPr="00361032">
              <w:t> ;</w:t>
            </w:r>
            <w:r w:rsidRPr="00361032">
              <w:t xml:space="preserve"> </w:t>
            </w:r>
            <w:r w:rsidR="009D555F" w:rsidRPr="00361032">
              <w:t>0.</w:t>
            </w:r>
            <w:r w:rsidRPr="00361032">
              <w:t>9]</w:t>
            </w:r>
          </w:p>
        </w:tc>
      </w:tr>
    </w:tbl>
    <w:p w:rsidR="00022706" w:rsidRDefault="00022706" w:rsidP="00022706">
      <w:pPr>
        <w:pStyle w:val="Tablefin"/>
      </w:pPr>
    </w:p>
    <w:p w:rsidR="004D2E82" w:rsidRPr="0023491B" w:rsidRDefault="004D2E82" w:rsidP="009D555F">
      <w:pPr>
        <w:pStyle w:val="Heading2"/>
        <w:ind w:left="0" w:firstLine="0"/>
      </w:pPr>
      <w:r>
        <w:t>4</w:t>
      </w:r>
      <w:r w:rsidRPr="0023491B">
        <w:t>.</w:t>
      </w:r>
      <w:r>
        <w:t>2</w:t>
      </w:r>
      <w:r w:rsidRPr="0023491B">
        <w:tab/>
      </w:r>
      <w:r w:rsidR="009D555F" w:rsidRPr="0023491B">
        <w:t xml:space="preserve">Suburban </w:t>
      </w:r>
      <w:r w:rsidRPr="0023491B">
        <w:t>environment</w:t>
      </w:r>
    </w:p>
    <w:p w:rsidR="004D2E82" w:rsidRDefault="004D2E82" w:rsidP="004D2E82"/>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5548E6" w:rsidTr="00C76656">
        <w:trPr>
          <w:jc w:val="center"/>
        </w:trPr>
        <w:tc>
          <w:tcPr>
            <w:tcW w:w="7385" w:type="dxa"/>
            <w:gridSpan w:val="3"/>
            <w:vAlign w:val="center"/>
          </w:tcPr>
          <w:p w:rsidR="004D2E82" w:rsidRPr="00361032" w:rsidRDefault="004D2E82" w:rsidP="00361032">
            <w:pPr>
              <w:pStyle w:val="Tablehead0"/>
            </w:pPr>
            <w:r w:rsidRPr="00361032">
              <w:t>11.7 GHz/ Suburban/ 34°</w:t>
            </w:r>
          </w:p>
        </w:tc>
      </w:tr>
      <w:tr w:rsidR="004D2E82" w:rsidRPr="001702AB" w:rsidTr="00C76656">
        <w:trPr>
          <w:jc w:val="center"/>
        </w:trPr>
        <w:tc>
          <w:tcPr>
            <w:tcW w:w="1808" w:type="dxa"/>
            <w:vAlign w:val="center"/>
          </w:tcPr>
          <w:p w:rsidR="004D2E82" w:rsidRPr="00361032" w:rsidRDefault="004D2E82" w:rsidP="00361032">
            <w:pPr>
              <w:pStyle w:val="Tablehead0"/>
            </w:pPr>
            <w:r w:rsidRPr="00361032">
              <w:t>Information</w:t>
            </w:r>
          </w:p>
        </w:tc>
        <w:tc>
          <w:tcPr>
            <w:tcW w:w="5577" w:type="dxa"/>
            <w:gridSpan w:val="2"/>
            <w:vAlign w:val="center"/>
          </w:tcPr>
          <w:p w:rsidR="004D2E82" w:rsidRPr="004A6D7C" w:rsidRDefault="004D2E82" w:rsidP="00361032">
            <w:pPr>
              <w:pStyle w:val="Tablehead0"/>
              <w:rPr>
                <w:lang w:val="en-US"/>
              </w:rPr>
            </w:pPr>
            <w:r w:rsidRPr="004A6D7C">
              <w:rPr>
                <w:lang w:val="en-US"/>
              </w:rPr>
              <w:t>Antenna Gain = 19 dBi / Measurements performed with a satellite around a typical large-sized city in Germany</w:t>
            </w:r>
          </w:p>
        </w:tc>
      </w:tr>
      <w:tr w:rsidR="004D2E82" w:rsidRPr="005548E6" w:rsidTr="00C76656">
        <w:trPr>
          <w:jc w:val="center"/>
        </w:trPr>
        <w:tc>
          <w:tcPr>
            <w:tcW w:w="1808" w:type="dxa"/>
            <w:vAlign w:val="center"/>
          </w:tcPr>
          <w:p w:rsidR="004D2E82" w:rsidRPr="005548E6" w:rsidRDefault="004D2E82" w:rsidP="00C76656">
            <w:pPr>
              <w:spacing w:before="40" w:after="40"/>
              <w:jc w:val="center"/>
              <w:rPr>
                <w:b/>
                <w:sz w:val="20"/>
              </w:rPr>
            </w:pPr>
            <w:r w:rsidRPr="005548E6">
              <w:rPr>
                <w:b/>
                <w:sz w:val="20"/>
              </w:rPr>
              <w:t>Parameter</w:t>
            </w:r>
          </w:p>
        </w:tc>
        <w:tc>
          <w:tcPr>
            <w:tcW w:w="2697" w:type="dxa"/>
            <w:vAlign w:val="center"/>
          </w:tcPr>
          <w:p w:rsidR="004D2E82" w:rsidRPr="005548E6" w:rsidRDefault="004D2E82" w:rsidP="00C76656">
            <w:pPr>
              <w:spacing w:before="40" w:after="40"/>
              <w:jc w:val="center"/>
              <w:rPr>
                <w:b/>
                <w:sz w:val="20"/>
              </w:rPr>
            </w:pPr>
            <w:r w:rsidRPr="005548E6">
              <w:rPr>
                <w:b/>
                <w:sz w:val="20"/>
              </w:rPr>
              <w:t>GOOD</w:t>
            </w:r>
          </w:p>
        </w:tc>
        <w:tc>
          <w:tcPr>
            <w:tcW w:w="2880" w:type="dxa"/>
          </w:tcPr>
          <w:p w:rsidR="004D2E82" w:rsidRPr="005548E6" w:rsidRDefault="004D2E82" w:rsidP="00C76656">
            <w:pPr>
              <w:spacing w:before="40" w:after="40"/>
              <w:jc w:val="center"/>
              <w:rPr>
                <w:b/>
                <w:sz w:val="20"/>
              </w:rPr>
            </w:pPr>
            <w:r w:rsidRPr="005548E6">
              <w:rPr>
                <w:b/>
                <w:sz w:val="20"/>
              </w:rPr>
              <w:t>BAD</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rPr>
            </w:pPr>
            <w:r w:rsidRPr="000860CC">
              <w:rPr>
                <w:sz w:val="22"/>
                <w:szCs w:val="22"/>
              </w:rPr>
              <w:t>µ</w:t>
            </w:r>
            <w:r w:rsidRPr="000860CC">
              <w:rPr>
                <w:i/>
                <w:iCs/>
                <w:sz w:val="22"/>
                <w:szCs w:val="22"/>
                <w:vertAlign w:val="subscript"/>
              </w:rPr>
              <w:t xml:space="preserve"> G,B</w:t>
            </w:r>
            <w:r w:rsidRPr="000860CC">
              <w:rPr>
                <w:i/>
                <w:iCs/>
                <w:sz w:val="22"/>
                <w:szCs w:val="22"/>
              </w:rPr>
              <w:t>,</w:t>
            </w:r>
            <w:r w:rsidRPr="000860CC">
              <w:rPr>
                <w:sz w:val="22"/>
                <w:szCs w:val="22"/>
              </w:rPr>
              <w:sym w:font="Symbol" w:char="F073"/>
            </w:r>
            <w:r w:rsidRPr="000860CC">
              <w:rPr>
                <w:i/>
                <w:iCs/>
                <w:sz w:val="22"/>
                <w:szCs w:val="22"/>
                <w:vertAlign w:val="subscript"/>
              </w:rPr>
              <w:t>G,B</w:t>
            </w:r>
          </w:p>
        </w:tc>
        <w:tc>
          <w:tcPr>
            <w:tcW w:w="2697" w:type="dxa"/>
            <w:vAlign w:val="center"/>
          </w:tcPr>
          <w:p w:rsidR="004D2E82" w:rsidRPr="00361032" w:rsidRDefault="004D2E82" w:rsidP="00361032">
            <w:pPr>
              <w:pStyle w:val="Tabletext"/>
              <w:spacing w:before="20" w:after="20"/>
              <w:jc w:val="center"/>
            </w:pPr>
            <w:r w:rsidRPr="00361032">
              <w:t>1.0125    1.6944</w:t>
            </w:r>
          </w:p>
        </w:tc>
        <w:tc>
          <w:tcPr>
            <w:tcW w:w="2880" w:type="dxa"/>
          </w:tcPr>
          <w:p w:rsidR="004D2E82" w:rsidRPr="00361032" w:rsidRDefault="004D2E82" w:rsidP="00361032">
            <w:pPr>
              <w:pStyle w:val="Tabletext"/>
              <w:spacing w:before="20" w:after="20"/>
              <w:jc w:val="center"/>
            </w:pPr>
            <w:r w:rsidRPr="00361032">
              <w:t>−0.8026    1.288</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dur</w:t>
            </w:r>
            <w:r w:rsidRPr="000860CC">
              <w:rPr>
                <w:i/>
                <w:iCs/>
                <w:sz w:val="22"/>
                <w:szCs w:val="22"/>
                <w:vertAlign w:val="subscript"/>
                <w:lang w:val="de-DE"/>
              </w:rPr>
              <w:t>minG,B</w:t>
            </w:r>
          </w:p>
        </w:tc>
        <w:tc>
          <w:tcPr>
            <w:tcW w:w="2697" w:type="dxa"/>
            <w:vAlign w:val="center"/>
          </w:tcPr>
          <w:p w:rsidR="004D2E82" w:rsidRPr="00361032" w:rsidRDefault="004D2E82" w:rsidP="00361032">
            <w:pPr>
              <w:pStyle w:val="Tabletext"/>
              <w:spacing w:before="20" w:after="20"/>
              <w:jc w:val="center"/>
            </w:pPr>
            <w:r w:rsidRPr="00361032">
              <w:t>1.5</w:t>
            </w:r>
          </w:p>
        </w:tc>
        <w:tc>
          <w:tcPr>
            <w:tcW w:w="2880" w:type="dxa"/>
          </w:tcPr>
          <w:p w:rsidR="004D2E82" w:rsidRPr="00361032" w:rsidRDefault="004D2E82" w:rsidP="00361032">
            <w:pPr>
              <w:pStyle w:val="Tabletext"/>
              <w:spacing w:before="20" w:after="20"/>
              <w:jc w:val="center"/>
            </w:pPr>
            <w:r w:rsidRPr="00361032">
              <w:t>1.1</w:t>
            </w:r>
          </w:p>
        </w:tc>
      </w:tr>
      <w:tr w:rsidR="004D2E82" w:rsidRPr="005548E6" w:rsidTr="00C76656">
        <w:trPr>
          <w:jc w:val="center"/>
        </w:trPr>
        <w:tc>
          <w:tcPr>
            <w:tcW w:w="1808" w:type="dxa"/>
            <w:vAlign w:val="center"/>
          </w:tcPr>
          <w:p w:rsidR="004D2E82" w:rsidRPr="000860CC" w:rsidRDefault="00B809F5" w:rsidP="00C76656">
            <w:pPr>
              <w:spacing w:before="40" w:after="40"/>
              <w:jc w:val="center"/>
              <w:rPr>
                <w:i/>
                <w:iCs/>
                <w:sz w:val="22"/>
                <w:szCs w:val="22"/>
                <w:lang w:val="de-DE"/>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4D2E82" w:rsidRPr="000860CC">
              <w:rPr>
                <w:i/>
                <w:iCs/>
                <w:sz w:val="22"/>
                <w:szCs w:val="22"/>
                <w:vertAlign w:val="subscript"/>
                <w:lang w:val="de-DE"/>
              </w:rPr>
              <w:t>GB</w:t>
            </w:r>
            <w:r w:rsidR="004D2E82" w:rsidRPr="000860CC">
              <w:rPr>
                <w:i/>
                <w:iCs/>
                <w:sz w:val="22"/>
                <w:szCs w:val="22"/>
                <w:lang w:val="de-DE"/>
              </w:rPr>
              <w:t>,</w:t>
            </w:r>
            <m:oMath>
              <m:r>
                <w:rPr>
                  <w:rFonts w:ascii="Cambria Math" w:hAnsi="Cambria Math"/>
                  <w:sz w:val="22"/>
                  <w:szCs w:val="22"/>
                  <w:lang w:val="de-DE"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4D2E82" w:rsidRPr="000860CC">
              <w:rPr>
                <w:i/>
                <w:iCs/>
                <w:sz w:val="22"/>
                <w:szCs w:val="22"/>
                <w:vertAlign w:val="subscript"/>
                <w:lang w:val="de-DE"/>
              </w:rPr>
              <w:t>GB</w:t>
            </w:r>
          </w:p>
        </w:tc>
        <w:tc>
          <w:tcPr>
            <w:tcW w:w="2697" w:type="dxa"/>
            <w:vAlign w:val="center"/>
          </w:tcPr>
          <w:p w:rsidR="004D2E82" w:rsidRPr="00361032" w:rsidRDefault="004D2E82" w:rsidP="00361032">
            <w:pPr>
              <w:pStyle w:val="Tabletext"/>
              <w:spacing w:before="20" w:after="20"/>
              <w:jc w:val="center"/>
            </w:pPr>
            <w:r w:rsidRPr="00361032">
              <w:t>−0.02    0</w:t>
            </w:r>
          </w:p>
        </w:tc>
        <w:tc>
          <w:tcPr>
            <w:tcW w:w="2880" w:type="dxa"/>
          </w:tcPr>
          <w:p w:rsidR="004D2E82" w:rsidRPr="00361032" w:rsidRDefault="004D2E82" w:rsidP="00361032">
            <w:pPr>
              <w:pStyle w:val="Tabletext"/>
              <w:spacing w:before="20" w:after="20"/>
              <w:jc w:val="center"/>
            </w:pPr>
            <w:r w:rsidRPr="00361032">
              <w:t>−5.4    7.3</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 xml:space="preserve"> h</w:t>
            </w:r>
            <w:r w:rsidRPr="000860CC">
              <w:rPr>
                <w:sz w:val="22"/>
                <w:szCs w:val="22"/>
                <w:vertAlign w:val="subscript"/>
                <w:lang w:val="de-DE"/>
              </w:rPr>
              <w:t>1</w:t>
            </w:r>
            <w:r w:rsidRPr="000860CC">
              <w:rPr>
                <w:i/>
                <w:iCs/>
                <w:sz w:val="22"/>
                <w:szCs w:val="22"/>
                <w:vertAlign w:val="subscript"/>
                <w:lang w:val="de-DE"/>
              </w:rPr>
              <w:t xml:space="preserve">G,B, </w:t>
            </w:r>
            <w:r w:rsidRPr="000860CC">
              <w:rPr>
                <w:i/>
                <w:iCs/>
                <w:sz w:val="22"/>
                <w:szCs w:val="22"/>
                <w:lang w:val="de-DE"/>
              </w:rPr>
              <w:t>h</w:t>
            </w:r>
            <w:r w:rsidRPr="000860CC">
              <w:rPr>
                <w:sz w:val="22"/>
                <w:szCs w:val="22"/>
                <w:vertAlign w:val="subscript"/>
                <w:lang w:val="de-DE"/>
              </w:rPr>
              <w:t>2</w:t>
            </w:r>
            <w:r w:rsidRPr="000860CC">
              <w:rPr>
                <w:i/>
                <w:iCs/>
                <w:sz w:val="22"/>
                <w:szCs w:val="22"/>
                <w:vertAlign w:val="subscript"/>
                <w:lang w:val="de-DE"/>
              </w:rPr>
              <w:t>G,B</w:t>
            </w:r>
          </w:p>
        </w:tc>
        <w:tc>
          <w:tcPr>
            <w:tcW w:w="2697" w:type="dxa"/>
            <w:vAlign w:val="center"/>
          </w:tcPr>
          <w:p w:rsidR="004D2E82" w:rsidRPr="00361032" w:rsidRDefault="004D2E82" w:rsidP="00361032">
            <w:pPr>
              <w:pStyle w:val="Tabletext"/>
              <w:spacing w:before="20" w:after="20"/>
              <w:jc w:val="center"/>
            </w:pPr>
            <w:r w:rsidRPr="00361032">
              <w:t>0    −38.17</w:t>
            </w:r>
          </w:p>
        </w:tc>
        <w:tc>
          <w:tcPr>
            <w:tcW w:w="2880" w:type="dxa"/>
          </w:tcPr>
          <w:p w:rsidR="004D2E82" w:rsidRPr="00361032" w:rsidRDefault="004D2E82" w:rsidP="00361032">
            <w:pPr>
              <w:pStyle w:val="Tabletext"/>
              <w:spacing w:before="20" w:after="20"/>
              <w:jc w:val="center"/>
            </w:pPr>
            <w:r w:rsidRPr="00361032">
              <w:t>0.69   −15.97</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g</w:t>
            </w:r>
            <w:r w:rsidRPr="000860CC">
              <w:rPr>
                <w:sz w:val="22"/>
                <w:szCs w:val="22"/>
                <w:vertAlign w:val="subscript"/>
                <w:lang w:val="de-DE"/>
              </w:rPr>
              <w:t>1</w:t>
            </w:r>
            <w:r w:rsidRPr="000860CC">
              <w:rPr>
                <w:i/>
                <w:iCs/>
                <w:sz w:val="22"/>
                <w:szCs w:val="22"/>
                <w:vertAlign w:val="subscript"/>
                <w:lang w:val="de-DE"/>
              </w:rPr>
              <w:t xml:space="preserve">G,B,  </w:t>
            </w:r>
            <w:r w:rsidRPr="000860CC">
              <w:rPr>
                <w:sz w:val="22"/>
                <w:szCs w:val="22"/>
                <w:lang w:val="de-DE"/>
              </w:rPr>
              <w:t>g</w:t>
            </w:r>
            <w:r w:rsidRPr="000860CC">
              <w:rPr>
                <w:sz w:val="22"/>
                <w:szCs w:val="22"/>
                <w:vertAlign w:val="subscript"/>
                <w:lang w:val="de-DE"/>
              </w:rPr>
              <w:t>2G</w:t>
            </w:r>
            <w:r w:rsidRPr="000860CC">
              <w:rPr>
                <w:i/>
                <w:iCs/>
                <w:sz w:val="22"/>
                <w:szCs w:val="22"/>
                <w:vertAlign w:val="subscript"/>
                <w:lang w:val="de-DE"/>
              </w:rPr>
              <w:t>,B</w:t>
            </w:r>
          </w:p>
        </w:tc>
        <w:tc>
          <w:tcPr>
            <w:tcW w:w="2697" w:type="dxa"/>
            <w:vAlign w:val="center"/>
          </w:tcPr>
          <w:p w:rsidR="004D2E82" w:rsidRPr="00361032" w:rsidRDefault="004D2E82" w:rsidP="00361032">
            <w:pPr>
              <w:pStyle w:val="Tabletext"/>
              <w:spacing w:before="20" w:after="20"/>
              <w:jc w:val="center"/>
            </w:pPr>
            <w:r w:rsidRPr="00361032">
              <w:t>0  0.39</w:t>
            </w:r>
          </w:p>
        </w:tc>
        <w:tc>
          <w:tcPr>
            <w:tcW w:w="2880" w:type="dxa"/>
          </w:tcPr>
          <w:p w:rsidR="004D2E82" w:rsidRPr="00361032" w:rsidRDefault="004D2E82" w:rsidP="00361032">
            <w:pPr>
              <w:pStyle w:val="Tabletext"/>
              <w:spacing w:before="20" w:after="20"/>
              <w:jc w:val="center"/>
            </w:pPr>
            <w:r w:rsidRPr="00361032">
              <w:t>−0.21    0</w:t>
            </w:r>
          </w:p>
        </w:tc>
      </w:tr>
      <w:tr w:rsidR="004D2E82" w:rsidRPr="000860CC"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L</w:t>
            </w:r>
            <w:r w:rsidRPr="000860CC">
              <w:rPr>
                <w:i/>
                <w:iCs/>
                <w:sz w:val="22"/>
                <w:szCs w:val="22"/>
                <w:vertAlign w:val="subscript"/>
                <w:lang w:val="de-DE"/>
              </w:rPr>
              <w:t>corrG,B</w:t>
            </w:r>
          </w:p>
        </w:tc>
        <w:tc>
          <w:tcPr>
            <w:tcW w:w="2697" w:type="dxa"/>
            <w:vAlign w:val="center"/>
          </w:tcPr>
          <w:p w:rsidR="004D2E82" w:rsidRPr="00361032" w:rsidRDefault="004D2E82" w:rsidP="00361032">
            <w:pPr>
              <w:pStyle w:val="Tabletext"/>
              <w:spacing w:before="20" w:after="20"/>
              <w:jc w:val="center"/>
            </w:pPr>
            <w:r w:rsidRPr="00361032">
              <w:t>0.5</w:t>
            </w:r>
          </w:p>
        </w:tc>
        <w:tc>
          <w:tcPr>
            <w:tcW w:w="2880" w:type="dxa"/>
          </w:tcPr>
          <w:p w:rsidR="004D2E82" w:rsidRPr="00361032" w:rsidRDefault="004D2E82" w:rsidP="00361032">
            <w:pPr>
              <w:pStyle w:val="Tabletext"/>
              <w:spacing w:before="20" w:after="20"/>
              <w:jc w:val="center"/>
            </w:pPr>
            <w:r w:rsidRPr="00361032">
              <w:t>0.5</w:t>
            </w:r>
          </w:p>
        </w:tc>
      </w:tr>
      <w:tr w:rsidR="004D2E82" w:rsidRPr="000860CC" w:rsidTr="00C76656">
        <w:trPr>
          <w:jc w:val="center"/>
        </w:trPr>
        <w:tc>
          <w:tcPr>
            <w:tcW w:w="1808" w:type="dxa"/>
            <w:vAlign w:val="center"/>
          </w:tcPr>
          <w:p w:rsidR="004D2E82" w:rsidRPr="000860CC" w:rsidRDefault="004D2E82" w:rsidP="00C76656">
            <w:pPr>
              <w:spacing w:before="40" w:after="40"/>
              <w:jc w:val="center"/>
              <w:rPr>
                <w:sz w:val="22"/>
                <w:szCs w:val="22"/>
                <w:lang w:val="de-DE"/>
              </w:rPr>
            </w:pPr>
            <w:r w:rsidRPr="000860CC">
              <w:rPr>
                <w:sz w:val="22"/>
                <w:szCs w:val="22"/>
                <w:lang w:val="de-DE"/>
              </w:rPr>
              <w:t>f</w:t>
            </w:r>
            <w:r w:rsidRPr="000860CC">
              <w:rPr>
                <w:sz w:val="22"/>
                <w:szCs w:val="22"/>
                <w:vertAlign w:val="subscript"/>
                <w:lang w:val="de-DE"/>
              </w:rPr>
              <w:t>1</w:t>
            </w:r>
            <w:r w:rsidRPr="000860CC">
              <w:rPr>
                <w:sz w:val="22"/>
                <w:szCs w:val="22"/>
              </w:rPr>
              <w:t>Δ</w:t>
            </w:r>
            <w:r w:rsidRPr="000860CC">
              <w:rPr>
                <w:sz w:val="22"/>
                <w:szCs w:val="22"/>
                <w:lang w:val="de-DE"/>
              </w:rPr>
              <w:t>M</w:t>
            </w:r>
            <w:r w:rsidRPr="000860CC">
              <w:rPr>
                <w:sz w:val="22"/>
                <w:szCs w:val="22"/>
                <w:vertAlign w:val="subscript"/>
                <w:lang w:val="de-DE"/>
              </w:rPr>
              <w:t>A</w:t>
            </w:r>
            <w:r w:rsidRPr="000860CC">
              <w:rPr>
                <w:sz w:val="22"/>
                <w:szCs w:val="22"/>
                <w:lang w:val="de-DE"/>
              </w:rPr>
              <w:t>+f</w:t>
            </w:r>
            <w:r w:rsidRPr="000860CC">
              <w:rPr>
                <w:sz w:val="22"/>
                <w:szCs w:val="22"/>
                <w:vertAlign w:val="subscript"/>
                <w:lang w:val="de-DE"/>
              </w:rPr>
              <w:t>2</w:t>
            </w:r>
          </w:p>
        </w:tc>
        <w:tc>
          <w:tcPr>
            <w:tcW w:w="5577" w:type="dxa"/>
            <w:gridSpan w:val="2"/>
            <w:vAlign w:val="center"/>
          </w:tcPr>
          <w:p w:rsidR="004D2E82" w:rsidRPr="00361032" w:rsidRDefault="004D2E82" w:rsidP="00361032">
            <w:pPr>
              <w:pStyle w:val="Tabletext"/>
              <w:spacing w:before="20" w:after="20"/>
              <w:jc w:val="center"/>
            </w:pPr>
            <w:r w:rsidRPr="00361032">
              <w:t>0.036    0.80</w:t>
            </w:r>
          </w:p>
        </w:tc>
      </w:tr>
      <w:tr w:rsidR="004D2E82" w:rsidRPr="000860CC" w:rsidTr="00C76656">
        <w:trPr>
          <w:jc w:val="center"/>
        </w:trPr>
        <w:tc>
          <w:tcPr>
            <w:tcW w:w="1808" w:type="dxa"/>
            <w:vAlign w:val="center"/>
          </w:tcPr>
          <w:p w:rsidR="004D2E82" w:rsidRPr="000860CC" w:rsidRDefault="004D2E82" w:rsidP="00C76656">
            <w:pPr>
              <w:spacing w:before="40" w:after="40"/>
              <w:jc w:val="center"/>
              <w:rPr>
                <w:sz w:val="22"/>
                <w:szCs w:val="22"/>
              </w:rPr>
            </w:pPr>
            <w:r w:rsidRPr="000860CC">
              <w:rPr>
                <w:sz w:val="22"/>
                <w:szCs w:val="22"/>
              </w:rPr>
              <w:t>[</w:t>
            </w:r>
            <w:r w:rsidRPr="000860CC">
              <w:rPr>
                <w:i/>
                <w:iCs/>
                <w:sz w:val="22"/>
                <w:szCs w:val="22"/>
              </w:rPr>
              <w:t>p</w:t>
            </w:r>
            <w:r w:rsidRPr="000860CC">
              <w:rPr>
                <w:i/>
                <w:iCs/>
                <w:sz w:val="22"/>
                <w:szCs w:val="22"/>
                <w:vertAlign w:val="subscript"/>
              </w:rPr>
              <w:t>B,min</w:t>
            </w:r>
            <w:r w:rsidRPr="000860CC">
              <w:rPr>
                <w:i/>
                <w:iCs/>
                <w:sz w:val="22"/>
                <w:szCs w:val="22"/>
              </w:rPr>
              <w:t xml:space="preserve"> , p</w:t>
            </w:r>
            <w:r w:rsidRPr="000860CC">
              <w:rPr>
                <w:i/>
                <w:iCs/>
                <w:sz w:val="22"/>
                <w:szCs w:val="22"/>
                <w:vertAlign w:val="subscript"/>
              </w:rPr>
              <w:t>B,max</w:t>
            </w:r>
            <w:r w:rsidRPr="000860CC">
              <w:rPr>
                <w:sz w:val="22"/>
                <w:szCs w:val="22"/>
              </w:rPr>
              <w:t>]</w:t>
            </w:r>
          </w:p>
        </w:tc>
        <w:tc>
          <w:tcPr>
            <w:tcW w:w="5577" w:type="dxa"/>
            <w:gridSpan w:val="2"/>
            <w:vAlign w:val="center"/>
          </w:tcPr>
          <w:p w:rsidR="004D2E82" w:rsidRPr="00361032" w:rsidRDefault="009D555F" w:rsidP="00361032">
            <w:pPr>
              <w:pStyle w:val="Tabletext"/>
              <w:spacing w:before="20" w:after="20"/>
              <w:jc w:val="center"/>
            </w:pPr>
            <w:r w:rsidRPr="00361032">
              <w:t>[0.1 ; 0.</w:t>
            </w:r>
            <w:r w:rsidR="004D2E82" w:rsidRPr="00361032">
              <w:t>6]</w:t>
            </w:r>
          </w:p>
        </w:tc>
      </w:tr>
    </w:tbl>
    <w:p w:rsidR="004D2E82" w:rsidRPr="000860CC" w:rsidRDefault="004D2E82" w:rsidP="00022706">
      <w:pPr>
        <w:pStyle w:val="Tablefin"/>
      </w:pPr>
    </w:p>
    <w:p w:rsidR="004D2E82" w:rsidRPr="0023491B" w:rsidRDefault="004D2E82" w:rsidP="004D2E82"/>
    <w:p w:rsidR="003E4AA1" w:rsidRDefault="003E4AA1" w:rsidP="004D2E82">
      <w:pPr>
        <w:pStyle w:val="Line"/>
        <w:rPr>
          <w:lang w:eastAsia="zh-CN"/>
        </w:rPr>
      </w:pPr>
    </w:p>
    <w:p w:rsidR="00281FC3" w:rsidRPr="005F7B50" w:rsidRDefault="00281FC3" w:rsidP="003E4AA1">
      <w:pPr>
        <w:rPr>
          <w:lang w:val="en-US" w:eastAsia="zh-CN"/>
        </w:rPr>
      </w:pPr>
    </w:p>
    <w:sectPr w:rsidR="00281FC3" w:rsidRPr="005F7B50" w:rsidSect="008212D4">
      <w:headerReference w:type="even" r:id="rId159"/>
      <w:headerReference w:type="default" r:id="rId1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D7C" w:rsidRDefault="004A6D7C">
      <w:r>
        <w:separator/>
      </w:r>
    </w:p>
  </w:endnote>
  <w:endnote w:type="continuationSeparator" w:id="0">
    <w:p w:rsidR="004A6D7C" w:rsidRDefault="004A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D7C" w:rsidRDefault="004A6D7C">
      <w:r>
        <w:separator/>
      </w:r>
    </w:p>
  </w:footnote>
  <w:footnote w:type="continuationSeparator" w:id="0">
    <w:p w:rsidR="004A6D7C" w:rsidRDefault="004A6D7C">
      <w:r>
        <w:continuationSeparator/>
      </w:r>
    </w:p>
  </w:footnote>
  <w:footnote w:id="1">
    <w:p w:rsidR="004A6D7C" w:rsidRDefault="004A6D7C" w:rsidP="0056204D">
      <w:pPr>
        <w:pStyle w:val="FootnoteText"/>
        <w:spacing w:after="120"/>
        <w:rPr>
          <w:lang w:val="en-US"/>
        </w:rPr>
      </w:pPr>
      <w:r>
        <w:rPr>
          <w:rStyle w:val="FootnoteReference"/>
          <w:lang w:val="en-US"/>
        </w:rPr>
        <w:t>*</w:t>
      </w:r>
      <w:r>
        <w:rPr>
          <w:lang w:val="en-US"/>
        </w:rPr>
        <w:tab/>
        <w:t>This Recommendation should be brought to the attention of Radiocommunication Study Group</w:t>
      </w:r>
      <w:r>
        <w:rPr>
          <w:i/>
          <w:lang w:val="en-US"/>
        </w:rPr>
        <w:t> </w:t>
      </w:r>
      <w:r w:rsidR="0056204D">
        <w:rPr>
          <w:lang w:val="en-US"/>
        </w:rPr>
        <w:t>4</w:t>
      </w:r>
      <w:r>
        <w:rPr>
          <w:lang w:val="en-US"/>
        </w:rPr>
        <w:t>.</w:t>
      </w:r>
    </w:p>
  </w:footnote>
  <w:footnote w:id="2">
    <w:p w:rsidR="001B1838" w:rsidRPr="001B1838" w:rsidRDefault="001B1838">
      <w:pPr>
        <w:pStyle w:val="FootnoteText"/>
        <w:rPr>
          <w:lang w:val="en-US"/>
        </w:rPr>
      </w:pPr>
      <w:r w:rsidRPr="001B1838">
        <w:rPr>
          <w:rStyle w:val="FootnoteReference"/>
          <w:lang w:val="en-GB"/>
        </w:rPr>
        <w:t>**</w:t>
      </w:r>
      <w:r w:rsidRPr="001B1838">
        <w:rPr>
          <w:lang w:val="en-GB"/>
        </w:rPr>
        <w:t xml:space="preserve"> </w:t>
      </w:r>
      <w:r>
        <w:rPr>
          <w:lang w:val="en-GB"/>
        </w:rPr>
        <w:tab/>
      </w:r>
      <w:bookmarkStart w:id="4" w:name="_GoBack"/>
      <w:bookmarkEnd w:id="4"/>
      <w:r w:rsidRPr="001B1838">
        <w:rPr>
          <w:lang w:val="en-US"/>
        </w:rPr>
        <w:t>Radiocommunication Study Group 3 made editorial amendments to this Recommendation in the year 2016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D7C" w:rsidRDefault="004A6D7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D7C" w:rsidRDefault="004A6D7C" w:rsidP="003B75C5">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0" t="0" r="3175" b="635"/>
          <wp:wrapNone/>
          <wp:docPr id="6" name="Picture 6"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D7C" w:rsidRPr="00FC42AF" w:rsidRDefault="004A6D7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809F5">
      <w:rPr>
        <w:rStyle w:val="PageNumber"/>
        <w:b/>
        <w:bCs/>
        <w:noProof/>
      </w:rPr>
      <w:t>ii</w:t>
    </w:r>
    <w:r>
      <w:rPr>
        <w:rStyle w:val="PageNumber"/>
        <w:b/>
        <w:bCs/>
      </w:rPr>
      <w:fldChar w:fldCharType="end"/>
    </w:r>
    <w:r w:rsidRPr="00FC42AF">
      <w:tab/>
    </w:r>
    <w:r>
      <w:rPr>
        <w:b/>
        <w:bCs/>
      </w:rPr>
      <w:fldChar w:fldCharType="begin"/>
    </w:r>
    <w:r w:rsidRPr="00FC42AF">
      <w:rPr>
        <w:b/>
        <w:bCs/>
      </w:rPr>
      <w:instrText xml:space="preserve"> DOCPROPERTY "Header" \* MERGEFORMAT </w:instrText>
    </w:r>
    <w:r>
      <w:rPr>
        <w:b/>
        <w:bCs/>
      </w:rPr>
      <w:fldChar w:fldCharType="separate"/>
    </w:r>
    <w:r w:rsidR="00B809F5">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809F5">
      <w:rPr>
        <w:b/>
        <w:bCs/>
        <w:noProof/>
      </w:rPr>
      <w:t>ITU-R  P.681-8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D7C" w:rsidRDefault="004A6D7C">
    <w:pPr>
      <w:pStyle w:val="Header"/>
    </w:pPr>
    <w:r>
      <w:tab/>
    </w:r>
    <w:r>
      <w:rPr>
        <w:b/>
        <w:bCs/>
      </w:rPr>
      <w:fldChar w:fldCharType="begin"/>
    </w:r>
    <w:r>
      <w:rPr>
        <w:b/>
        <w:bCs/>
      </w:rPr>
      <w:instrText xml:space="preserve"> DOCPROPERTY "Header" \* MERGEFORMAT </w:instrText>
    </w:r>
    <w:r>
      <w:rPr>
        <w:b/>
        <w:bCs/>
      </w:rPr>
      <w:fldChar w:fldCharType="separate"/>
    </w:r>
    <w:r w:rsidR="00B809F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809F5">
      <w:rPr>
        <w:b/>
        <w:bCs/>
        <w:noProof/>
      </w:rPr>
      <w:t>ITU-R  P.681-8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D7C" w:rsidRDefault="004A6D7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809F5">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B809F5">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B809F5">
      <w:rPr>
        <w:b/>
        <w:bCs/>
        <w:noProof/>
      </w:rPr>
      <w:t>ITU-R  P.681-8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D7C" w:rsidRDefault="004A6D7C">
    <w:pPr>
      <w:pStyle w:val="Header"/>
    </w:pPr>
    <w:r>
      <w:tab/>
    </w:r>
    <w:r>
      <w:rPr>
        <w:b/>
        <w:bCs/>
      </w:rPr>
      <w:fldChar w:fldCharType="begin"/>
    </w:r>
    <w:r>
      <w:rPr>
        <w:b/>
        <w:bCs/>
      </w:rPr>
      <w:instrText xml:space="preserve"> DOCPROPERTY "Header" \* MERGEFORMAT </w:instrText>
    </w:r>
    <w:r>
      <w:rPr>
        <w:b/>
        <w:bCs/>
      </w:rPr>
      <w:fldChar w:fldCharType="separate"/>
    </w:r>
    <w:r w:rsidR="00B809F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809F5">
      <w:rPr>
        <w:b/>
        <w:bCs/>
        <w:noProof/>
      </w:rPr>
      <w:t>ITU-R  P.681-8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809F5">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0"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3"/>
  </w:num>
  <w:num w:numId="4">
    <w:abstractNumId w:val="14"/>
  </w:num>
  <w:num w:numId="5">
    <w:abstractNumId w:val="4"/>
  </w:num>
  <w:num w:numId="6">
    <w:abstractNumId w:val="6"/>
  </w:num>
  <w:num w:numId="7">
    <w:abstractNumId w:val="16"/>
  </w:num>
  <w:num w:numId="8">
    <w:abstractNumId w:val="3"/>
  </w:num>
  <w:num w:numId="9">
    <w:abstractNumId w:val="1"/>
  </w:num>
  <w:num w:numId="10">
    <w:abstractNumId w:val="10"/>
  </w:num>
  <w:num w:numId="11">
    <w:abstractNumId w:val="17"/>
  </w:num>
  <w:num w:numId="12">
    <w:abstractNumId w:val="8"/>
  </w:num>
  <w:num w:numId="13">
    <w:abstractNumId w:val="12"/>
  </w:num>
  <w:num w:numId="14">
    <w:abstractNumId w:val="11"/>
  </w:num>
  <w:num w:numId="15">
    <w:abstractNumId w:val="0"/>
  </w:num>
  <w:num w:numId="16">
    <w:abstractNumId w:val="7"/>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0742D"/>
    <w:rsid w:val="000200C0"/>
    <w:rsid w:val="00021D97"/>
    <w:rsid w:val="00022706"/>
    <w:rsid w:val="00023362"/>
    <w:rsid w:val="00024876"/>
    <w:rsid w:val="000408FD"/>
    <w:rsid w:val="000414BB"/>
    <w:rsid w:val="00083F9B"/>
    <w:rsid w:val="000870ED"/>
    <w:rsid w:val="00087263"/>
    <w:rsid w:val="000A5F9E"/>
    <w:rsid w:val="000C1EC0"/>
    <w:rsid w:val="000C685B"/>
    <w:rsid w:val="0010032E"/>
    <w:rsid w:val="00116A00"/>
    <w:rsid w:val="00116FE4"/>
    <w:rsid w:val="00117ED1"/>
    <w:rsid w:val="00126CB2"/>
    <w:rsid w:val="001702AB"/>
    <w:rsid w:val="00177761"/>
    <w:rsid w:val="0018754C"/>
    <w:rsid w:val="001A0898"/>
    <w:rsid w:val="001B17B8"/>
    <w:rsid w:val="001B1838"/>
    <w:rsid w:val="001C1F0B"/>
    <w:rsid w:val="001D43A1"/>
    <w:rsid w:val="001D6DD6"/>
    <w:rsid w:val="0020056F"/>
    <w:rsid w:val="00221E42"/>
    <w:rsid w:val="00222B3C"/>
    <w:rsid w:val="00242C0B"/>
    <w:rsid w:val="002531DE"/>
    <w:rsid w:val="002561A6"/>
    <w:rsid w:val="00260610"/>
    <w:rsid w:val="00262202"/>
    <w:rsid w:val="002649F1"/>
    <w:rsid w:val="00281FC3"/>
    <w:rsid w:val="00292114"/>
    <w:rsid w:val="002C25B1"/>
    <w:rsid w:val="002D35E6"/>
    <w:rsid w:val="002D76C4"/>
    <w:rsid w:val="002E2C37"/>
    <w:rsid w:val="00307E98"/>
    <w:rsid w:val="003118C7"/>
    <w:rsid w:val="0034469F"/>
    <w:rsid w:val="00353D60"/>
    <w:rsid w:val="00361032"/>
    <w:rsid w:val="003613D3"/>
    <w:rsid w:val="00366442"/>
    <w:rsid w:val="0037007D"/>
    <w:rsid w:val="003725D0"/>
    <w:rsid w:val="003773CD"/>
    <w:rsid w:val="003871A3"/>
    <w:rsid w:val="003B4C92"/>
    <w:rsid w:val="003B59B5"/>
    <w:rsid w:val="003B75C5"/>
    <w:rsid w:val="003D7CF8"/>
    <w:rsid w:val="003E4AA1"/>
    <w:rsid w:val="003F20A7"/>
    <w:rsid w:val="00410BB8"/>
    <w:rsid w:val="004419D2"/>
    <w:rsid w:val="00465956"/>
    <w:rsid w:val="00485721"/>
    <w:rsid w:val="004A6B2E"/>
    <w:rsid w:val="004A6D7C"/>
    <w:rsid w:val="004B0CA6"/>
    <w:rsid w:val="004B719C"/>
    <w:rsid w:val="004C4913"/>
    <w:rsid w:val="004D2E82"/>
    <w:rsid w:val="004D7ECD"/>
    <w:rsid w:val="00523BAA"/>
    <w:rsid w:val="0052523A"/>
    <w:rsid w:val="00536A63"/>
    <w:rsid w:val="00551091"/>
    <w:rsid w:val="00555AAE"/>
    <w:rsid w:val="0056204D"/>
    <w:rsid w:val="0057523B"/>
    <w:rsid w:val="005D424F"/>
    <w:rsid w:val="005E4BE5"/>
    <w:rsid w:val="005E5116"/>
    <w:rsid w:val="00601F97"/>
    <w:rsid w:val="006028C9"/>
    <w:rsid w:val="00607D68"/>
    <w:rsid w:val="006124D5"/>
    <w:rsid w:val="00614845"/>
    <w:rsid w:val="006231E3"/>
    <w:rsid w:val="006535B6"/>
    <w:rsid w:val="00656FFA"/>
    <w:rsid w:val="006809BB"/>
    <w:rsid w:val="00693202"/>
    <w:rsid w:val="0069608B"/>
    <w:rsid w:val="0069787D"/>
    <w:rsid w:val="006A524F"/>
    <w:rsid w:val="006C0B84"/>
    <w:rsid w:val="006C7E61"/>
    <w:rsid w:val="006E42C7"/>
    <w:rsid w:val="006F2B3B"/>
    <w:rsid w:val="007142FA"/>
    <w:rsid w:val="00716A03"/>
    <w:rsid w:val="007179D1"/>
    <w:rsid w:val="0072004D"/>
    <w:rsid w:val="00745316"/>
    <w:rsid w:val="007468DA"/>
    <w:rsid w:val="00757670"/>
    <w:rsid w:val="00761DE9"/>
    <w:rsid w:val="007719D7"/>
    <w:rsid w:val="00790ECD"/>
    <w:rsid w:val="00791C09"/>
    <w:rsid w:val="007929DC"/>
    <w:rsid w:val="007A200D"/>
    <w:rsid w:val="007B1021"/>
    <w:rsid w:val="007C1E8D"/>
    <w:rsid w:val="007C2268"/>
    <w:rsid w:val="007E0A53"/>
    <w:rsid w:val="007E1264"/>
    <w:rsid w:val="007F0746"/>
    <w:rsid w:val="00811611"/>
    <w:rsid w:val="00814B17"/>
    <w:rsid w:val="008212D4"/>
    <w:rsid w:val="008407A7"/>
    <w:rsid w:val="00840A01"/>
    <w:rsid w:val="008427E5"/>
    <w:rsid w:val="0084512A"/>
    <w:rsid w:val="00860A1E"/>
    <w:rsid w:val="00872C7A"/>
    <w:rsid w:val="00876043"/>
    <w:rsid w:val="00876263"/>
    <w:rsid w:val="0087784C"/>
    <w:rsid w:val="00886288"/>
    <w:rsid w:val="00892F32"/>
    <w:rsid w:val="00894CCB"/>
    <w:rsid w:val="00894E3C"/>
    <w:rsid w:val="008C4F6C"/>
    <w:rsid w:val="008D59A4"/>
    <w:rsid w:val="008D5B5B"/>
    <w:rsid w:val="008E1E49"/>
    <w:rsid w:val="00901D55"/>
    <w:rsid w:val="00960067"/>
    <w:rsid w:val="00992006"/>
    <w:rsid w:val="009A3D45"/>
    <w:rsid w:val="009B45A0"/>
    <w:rsid w:val="009C535A"/>
    <w:rsid w:val="009D39B6"/>
    <w:rsid w:val="009D555F"/>
    <w:rsid w:val="009E6337"/>
    <w:rsid w:val="009F6307"/>
    <w:rsid w:val="009F6A0A"/>
    <w:rsid w:val="00A023F5"/>
    <w:rsid w:val="00A6617B"/>
    <w:rsid w:val="00A8737F"/>
    <w:rsid w:val="00AA67F4"/>
    <w:rsid w:val="00AB0DC8"/>
    <w:rsid w:val="00AD553B"/>
    <w:rsid w:val="00AE137D"/>
    <w:rsid w:val="00AE53D1"/>
    <w:rsid w:val="00AF105F"/>
    <w:rsid w:val="00AF295B"/>
    <w:rsid w:val="00B063CB"/>
    <w:rsid w:val="00B314FD"/>
    <w:rsid w:val="00B41A72"/>
    <w:rsid w:val="00B44C4B"/>
    <w:rsid w:val="00B44E24"/>
    <w:rsid w:val="00B62A0B"/>
    <w:rsid w:val="00B77B92"/>
    <w:rsid w:val="00B77C41"/>
    <w:rsid w:val="00B809F5"/>
    <w:rsid w:val="00B969F0"/>
    <w:rsid w:val="00BB0FF6"/>
    <w:rsid w:val="00BC3081"/>
    <w:rsid w:val="00BC51A6"/>
    <w:rsid w:val="00BF4D76"/>
    <w:rsid w:val="00BF7DA9"/>
    <w:rsid w:val="00C13EFF"/>
    <w:rsid w:val="00C14BA5"/>
    <w:rsid w:val="00C35542"/>
    <w:rsid w:val="00C37018"/>
    <w:rsid w:val="00C5159A"/>
    <w:rsid w:val="00C66ECE"/>
    <w:rsid w:val="00C7166C"/>
    <w:rsid w:val="00C76656"/>
    <w:rsid w:val="00C76A8B"/>
    <w:rsid w:val="00C91205"/>
    <w:rsid w:val="00CC3621"/>
    <w:rsid w:val="00CC3A35"/>
    <w:rsid w:val="00CD7BEA"/>
    <w:rsid w:val="00CE5866"/>
    <w:rsid w:val="00CE60F7"/>
    <w:rsid w:val="00CE75CC"/>
    <w:rsid w:val="00D03363"/>
    <w:rsid w:val="00D112B4"/>
    <w:rsid w:val="00D42455"/>
    <w:rsid w:val="00D506F1"/>
    <w:rsid w:val="00D5381E"/>
    <w:rsid w:val="00D5604B"/>
    <w:rsid w:val="00D7105F"/>
    <w:rsid w:val="00D74EE0"/>
    <w:rsid w:val="00D8413B"/>
    <w:rsid w:val="00D84BBD"/>
    <w:rsid w:val="00D86623"/>
    <w:rsid w:val="00D87CB3"/>
    <w:rsid w:val="00D96038"/>
    <w:rsid w:val="00D96EC4"/>
    <w:rsid w:val="00DA5972"/>
    <w:rsid w:val="00DF4176"/>
    <w:rsid w:val="00DF7EED"/>
    <w:rsid w:val="00E60A00"/>
    <w:rsid w:val="00E70DBA"/>
    <w:rsid w:val="00E8118E"/>
    <w:rsid w:val="00E85267"/>
    <w:rsid w:val="00E8673F"/>
    <w:rsid w:val="00EA2DBA"/>
    <w:rsid w:val="00EA4ED7"/>
    <w:rsid w:val="00EB2456"/>
    <w:rsid w:val="00ED0904"/>
    <w:rsid w:val="00ED2D44"/>
    <w:rsid w:val="00EF0D0D"/>
    <w:rsid w:val="00F023A5"/>
    <w:rsid w:val="00F222AB"/>
    <w:rsid w:val="00F261FC"/>
    <w:rsid w:val="00F352E8"/>
    <w:rsid w:val="00F432E3"/>
    <w:rsid w:val="00F64CB9"/>
    <w:rsid w:val="00F74F69"/>
    <w:rsid w:val="00F77D21"/>
    <w:rsid w:val="00F90CE2"/>
    <w:rsid w:val="00F95EE3"/>
    <w:rsid w:val="00FA4163"/>
    <w:rsid w:val="00FB314D"/>
    <w:rsid w:val="00FC2E3F"/>
    <w:rsid w:val="00FF43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29697"/>
    <o:shapelayout v:ext="edit">
      <o:idmap v:ext="edit" data="1"/>
    </o:shapelayout>
  </w:shapeDefaults>
  <w:decimalSymbol w:val="."/>
  <w:listSeparator w:val=";"/>
  <w14:docId w14:val="5CEB8EC3"/>
  <w15:chartTrackingRefBased/>
  <w15:docId w15:val="{50F28961-8E14-439F-9A2A-029C2A26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Normal Indent" w:uiPriority="99"/>
    <w:lsdException w:name="annotation text" w:uiPriority="99"/>
    <w:lsdException w:name="index heading" w:uiPriority="99"/>
    <w:lsdException w:name="caption" w:semiHidden="1" w:unhideWhenUsed="1" w:qFormat="1"/>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Strong" w:uiPriority="99"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Chapter,Chapter1,T1,aa,Titre Attach 1,h1,PB,H1,1st level,1,PB1,H11,h11,1st level1,11,PB2,H12,h12,1st level2,12,PB3,H13,h13,1st level3,13,PB4,H14,h14,1st level4,14,PB5,H15,h15,1st level5,15,ghost,g,1 ghost,Ghost,TITRE 1,Überschrift 11,Header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0">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0"/>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3B75C5"/>
    <w:rPr>
      <w:color w:val="0000FF"/>
      <w:u w:val="single"/>
    </w:rPr>
  </w:style>
  <w:style w:type="table" w:styleId="TableGrid">
    <w:name w:val="Table Grid"/>
    <w:basedOn w:val="TableNormal"/>
    <w:uiPriority w:val="59"/>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ink w:val="FigureNo"/>
    <w:rsid w:val="006124D5"/>
    <w:rPr>
      <w:caps/>
      <w:sz w:val="18"/>
      <w:lang w:val="fr-FR" w:eastAsia="en-US" w:bidi="ar-SA"/>
    </w:rPr>
  </w:style>
  <w:style w:type="character" w:customStyle="1" w:styleId="FiguretitleChar">
    <w:name w:val="Figure_title Char"/>
    <w:link w:val="Figuretitle"/>
    <w:rsid w:val="006124D5"/>
    <w:rPr>
      <w:rFonts w:ascii="Times New Roman Bold" w:hAnsi="Times New Roman Bold"/>
      <w:b/>
      <w:sz w:val="18"/>
      <w:lang w:val="fr-FR" w:eastAsia="en-US" w:bidi="ar-SA"/>
    </w:rPr>
  </w:style>
  <w:style w:type="character" w:customStyle="1" w:styleId="apple-style-span">
    <w:name w:val="apple-style-span"/>
    <w:basedOn w:val="DefaultParagraphFont"/>
    <w:rsid w:val="006124D5"/>
  </w:style>
  <w:style w:type="paragraph" w:customStyle="1" w:styleId="Artheading">
    <w:name w:val="Art_heading"/>
    <w:basedOn w:val="Normal"/>
    <w:next w:val="Normal"/>
    <w:uiPriority w:val="99"/>
    <w:rsid w:val="003E4AA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3E4AA1"/>
    <w:rPr>
      <w:vertAlign w:val="superscript"/>
    </w:rPr>
  </w:style>
  <w:style w:type="paragraph" w:customStyle="1" w:styleId="Figurewithouttitle">
    <w:name w:val="Figure_without_title"/>
    <w:basedOn w:val="FigureNo"/>
    <w:next w:val="Normal"/>
    <w:uiPriority w:val="99"/>
    <w:rsid w:val="003E4AA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3E4AA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E4AA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E4AA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3E4AA1"/>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3E4AA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3E4AA1"/>
    <w:pPr>
      <w:spacing w:before="240"/>
    </w:pPr>
    <w:rPr>
      <w:caps w:val="0"/>
    </w:rPr>
  </w:style>
  <w:style w:type="paragraph" w:customStyle="1" w:styleId="Title4">
    <w:name w:val="Title 4"/>
    <w:basedOn w:val="Title3"/>
    <w:next w:val="Heading1"/>
    <w:uiPriority w:val="99"/>
    <w:rsid w:val="003E4AA1"/>
    <w:rPr>
      <w:b/>
    </w:rPr>
  </w:style>
  <w:style w:type="character" w:customStyle="1" w:styleId="Appdef">
    <w:name w:val="App_def"/>
    <w:basedOn w:val="DefaultParagraphFont"/>
    <w:uiPriority w:val="99"/>
    <w:rsid w:val="003E4AA1"/>
    <w:rPr>
      <w:rFonts w:ascii="Times New Roman" w:hAnsi="Times New Roman"/>
      <w:b/>
    </w:rPr>
  </w:style>
  <w:style w:type="character" w:customStyle="1" w:styleId="Appref">
    <w:name w:val="App_ref"/>
    <w:basedOn w:val="DefaultParagraphFont"/>
    <w:uiPriority w:val="99"/>
    <w:rsid w:val="003E4AA1"/>
  </w:style>
  <w:style w:type="character" w:customStyle="1" w:styleId="Artdef">
    <w:name w:val="Art_def"/>
    <w:basedOn w:val="DefaultParagraphFont"/>
    <w:uiPriority w:val="99"/>
    <w:rsid w:val="003E4AA1"/>
    <w:rPr>
      <w:rFonts w:ascii="Times New Roman" w:hAnsi="Times New Roman"/>
      <w:b/>
    </w:rPr>
  </w:style>
  <w:style w:type="character" w:customStyle="1" w:styleId="Artref">
    <w:name w:val="Art_ref"/>
    <w:basedOn w:val="DefaultParagraphFont"/>
    <w:uiPriority w:val="99"/>
    <w:rsid w:val="003E4AA1"/>
  </w:style>
  <w:style w:type="character" w:customStyle="1" w:styleId="Recdef">
    <w:name w:val="Rec_def"/>
    <w:basedOn w:val="DefaultParagraphFont"/>
    <w:uiPriority w:val="99"/>
    <w:rsid w:val="003E4AA1"/>
    <w:rPr>
      <w:b/>
    </w:rPr>
  </w:style>
  <w:style w:type="character" w:customStyle="1" w:styleId="Resdef">
    <w:name w:val="Res_def"/>
    <w:basedOn w:val="DefaultParagraphFont"/>
    <w:uiPriority w:val="99"/>
    <w:rsid w:val="003E4AA1"/>
    <w:rPr>
      <w:rFonts w:ascii="Times New Roman" w:hAnsi="Times New Roman"/>
      <w:b/>
    </w:rPr>
  </w:style>
  <w:style w:type="character" w:customStyle="1" w:styleId="Tablefreq">
    <w:name w:val="Table_freq"/>
    <w:basedOn w:val="DefaultParagraphFont"/>
    <w:uiPriority w:val="99"/>
    <w:rsid w:val="003E4AA1"/>
    <w:rPr>
      <w:b/>
      <w:color w:val="auto"/>
      <w:sz w:val="20"/>
    </w:rPr>
  </w:style>
  <w:style w:type="paragraph" w:customStyle="1" w:styleId="Formal">
    <w:name w:val="Formal"/>
    <w:basedOn w:val="ASN1"/>
    <w:uiPriority w:val="99"/>
    <w:rsid w:val="003E4AA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3E4AA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3E4AA1"/>
    <w:rPr>
      <w:b w:val="0"/>
      <w:i/>
    </w:rPr>
  </w:style>
  <w:style w:type="paragraph" w:customStyle="1" w:styleId="AnnexNo">
    <w:name w:val="Annex_No"/>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3E4AA1"/>
  </w:style>
  <w:style w:type="paragraph" w:customStyle="1" w:styleId="Appendixtitle">
    <w:name w:val="Appendix_title"/>
    <w:basedOn w:val="Annextitle"/>
    <w:next w:val="Normal"/>
    <w:uiPriority w:val="99"/>
    <w:rsid w:val="003E4AA1"/>
  </w:style>
  <w:style w:type="paragraph" w:customStyle="1" w:styleId="Border">
    <w:name w:val="Border"/>
    <w:basedOn w:val="Normal"/>
    <w:uiPriority w:val="99"/>
    <w:rsid w:val="003E4A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3E4AA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E4AA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E4AA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E4AA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E4AA1"/>
  </w:style>
  <w:style w:type="paragraph" w:customStyle="1" w:styleId="Normalaftertitle0">
    <w:name w:val="Normal after title"/>
    <w:basedOn w:val="Normal"/>
    <w:next w:val="Normal"/>
    <w:uiPriority w:val="99"/>
    <w:rsid w:val="003E4AA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E4AA1"/>
    <w:pPr>
      <w:tabs>
        <w:tab w:val="clear" w:pos="794"/>
        <w:tab w:val="clear" w:pos="1191"/>
        <w:tab w:val="left" w:pos="1134"/>
      </w:tabs>
      <w:jc w:val="left"/>
    </w:pPr>
    <w:rPr>
      <w:lang w:val="en-GB"/>
    </w:rPr>
  </w:style>
  <w:style w:type="paragraph" w:customStyle="1" w:styleId="Section3">
    <w:name w:val="Section_3"/>
    <w:basedOn w:val="Section1"/>
    <w:uiPriority w:val="99"/>
    <w:rsid w:val="003E4AA1"/>
    <w:rPr>
      <w:b w:val="0"/>
    </w:rPr>
  </w:style>
  <w:style w:type="paragraph" w:customStyle="1" w:styleId="TableTextS5">
    <w:name w:val="Table_TextS5"/>
    <w:basedOn w:val="Normal"/>
    <w:uiPriority w:val="99"/>
    <w:rsid w:val="003E4AA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E4A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E4AA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E4AA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E4AA1"/>
  </w:style>
  <w:style w:type="paragraph" w:customStyle="1" w:styleId="Committee">
    <w:name w:val="Committee"/>
    <w:basedOn w:val="Normal"/>
    <w:qFormat/>
    <w:rsid w:val="003E4A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E4AA1"/>
    <w:rPr>
      <w:noProof/>
      <w:sz w:val="18"/>
      <w:lang w:val="fr-FR" w:eastAsia="en-US"/>
    </w:rPr>
  </w:style>
  <w:style w:type="character" w:customStyle="1" w:styleId="FootnoteTextChar">
    <w:name w:val="Footnote Text Char"/>
    <w:basedOn w:val="DefaultParagraphFont"/>
    <w:link w:val="FootnoteText"/>
    <w:rsid w:val="003E4AA1"/>
    <w:rPr>
      <w:sz w:val="22"/>
      <w:lang w:val="fr-FR" w:eastAsia="en-US"/>
    </w:rPr>
  </w:style>
  <w:style w:type="character" w:customStyle="1" w:styleId="HeaderChar">
    <w:name w:val="Header Char"/>
    <w:aliases w:val="encabezado Char"/>
    <w:basedOn w:val="DefaultParagraphFont"/>
    <w:link w:val="Header"/>
    <w:rsid w:val="003E4AA1"/>
    <w:rPr>
      <w:sz w:val="24"/>
      <w:lang w:val="fr-FR" w:eastAsia="en-US"/>
    </w:rPr>
  </w:style>
  <w:style w:type="paragraph" w:customStyle="1" w:styleId="Normalend">
    <w:name w:val="Normal_end"/>
    <w:basedOn w:val="Normal"/>
    <w:next w:val="Normal"/>
    <w:qFormat/>
    <w:rsid w:val="003E4AA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E4AA1"/>
  </w:style>
  <w:style w:type="paragraph" w:customStyle="1" w:styleId="Subsection1">
    <w:name w:val="Subsection_1"/>
    <w:basedOn w:val="Section1"/>
    <w:next w:val="Normalaftertitle0"/>
    <w:qFormat/>
    <w:rsid w:val="003E4AA1"/>
  </w:style>
  <w:style w:type="paragraph" w:customStyle="1" w:styleId="Volumetitle">
    <w:name w:val="Volume_title"/>
    <w:basedOn w:val="Normal"/>
    <w:qFormat/>
    <w:rsid w:val="003E4AA1"/>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3E4AA1"/>
    <w:rPr>
      <w:b/>
      <w:sz w:val="28"/>
      <w:lang w:val="en-GB" w:eastAsia="en-US"/>
    </w:rPr>
  </w:style>
  <w:style w:type="character" w:customStyle="1" w:styleId="Title1Char">
    <w:name w:val="Title 1 Char"/>
    <w:link w:val="Title1"/>
    <w:uiPriority w:val="99"/>
    <w:locked/>
    <w:rsid w:val="003E4AA1"/>
    <w:rPr>
      <w:caps/>
      <w:sz w:val="28"/>
      <w:lang w:val="en-GB" w:eastAsia="en-US"/>
    </w:rPr>
  </w:style>
  <w:style w:type="character" w:customStyle="1" w:styleId="Heading1Char">
    <w:name w:val="Heading 1 Char"/>
    <w:aliases w:val="Chapter Char,Chapter1 Char,T1 Char,aa Char,Titre Attach 1 Char,h1 Char,PB Char,H1 Char,1st level Char,1 Char,PB1 Char,H11 Char,h11 Char,1st level1 Char,11 Char,PB2 Char,H12 Char,h12 Char,1st level2 Char,12 Char,PB3 Char,H13 Char,h13 Char"/>
    <w:basedOn w:val="DefaultParagraphFont"/>
    <w:link w:val="Heading1"/>
    <w:locked/>
    <w:rsid w:val="003E4AA1"/>
    <w:rPr>
      <w:b/>
      <w:sz w:val="24"/>
      <w:lang w:val="fr-FR" w:eastAsia="en-US"/>
    </w:rPr>
  </w:style>
  <w:style w:type="character" w:customStyle="1" w:styleId="Heading2Char">
    <w:name w:val="Heading 2 Char"/>
    <w:basedOn w:val="DefaultParagraphFont"/>
    <w:link w:val="Heading2"/>
    <w:rsid w:val="003E4AA1"/>
    <w:rPr>
      <w:b/>
      <w:sz w:val="24"/>
      <w:lang w:val="fr-FR" w:eastAsia="en-US"/>
    </w:rPr>
  </w:style>
  <w:style w:type="character" w:customStyle="1" w:styleId="Heading3Char">
    <w:name w:val="Heading 3 Char"/>
    <w:basedOn w:val="DefaultParagraphFont"/>
    <w:link w:val="Heading3"/>
    <w:rsid w:val="003E4AA1"/>
    <w:rPr>
      <w:b/>
      <w:sz w:val="24"/>
      <w:lang w:val="fr-FR" w:eastAsia="en-US"/>
    </w:rPr>
  </w:style>
  <w:style w:type="character" w:customStyle="1" w:styleId="Heading4Char">
    <w:name w:val="Heading 4 Char"/>
    <w:basedOn w:val="DefaultParagraphFont"/>
    <w:link w:val="Heading4"/>
    <w:rsid w:val="003E4AA1"/>
    <w:rPr>
      <w:b/>
      <w:sz w:val="24"/>
      <w:lang w:val="fr-FR" w:eastAsia="en-US"/>
    </w:rPr>
  </w:style>
  <w:style w:type="character" w:customStyle="1" w:styleId="Heading5Char">
    <w:name w:val="Heading 5 Char"/>
    <w:basedOn w:val="DefaultParagraphFont"/>
    <w:link w:val="Heading5"/>
    <w:rsid w:val="003E4AA1"/>
    <w:rPr>
      <w:b/>
      <w:sz w:val="24"/>
      <w:lang w:val="fr-FR" w:eastAsia="en-US"/>
    </w:rPr>
  </w:style>
  <w:style w:type="character" w:customStyle="1" w:styleId="Heading6Char">
    <w:name w:val="Heading 6 Char"/>
    <w:basedOn w:val="DefaultParagraphFont"/>
    <w:link w:val="Heading6"/>
    <w:rsid w:val="003E4AA1"/>
    <w:rPr>
      <w:b/>
      <w:sz w:val="24"/>
      <w:lang w:val="fr-FR" w:eastAsia="en-US"/>
    </w:rPr>
  </w:style>
  <w:style w:type="character" w:customStyle="1" w:styleId="Heading7Char">
    <w:name w:val="Heading 7 Char"/>
    <w:basedOn w:val="DefaultParagraphFont"/>
    <w:link w:val="Heading7"/>
    <w:rsid w:val="003E4AA1"/>
    <w:rPr>
      <w:b/>
      <w:sz w:val="24"/>
      <w:lang w:val="fr-FR" w:eastAsia="en-US"/>
    </w:rPr>
  </w:style>
  <w:style w:type="character" w:customStyle="1" w:styleId="Heading8Char">
    <w:name w:val="Heading 8 Char"/>
    <w:basedOn w:val="DefaultParagraphFont"/>
    <w:link w:val="Heading8"/>
    <w:rsid w:val="003E4AA1"/>
    <w:rPr>
      <w:b/>
      <w:sz w:val="24"/>
      <w:lang w:val="fr-FR" w:eastAsia="en-US"/>
    </w:rPr>
  </w:style>
  <w:style w:type="character" w:customStyle="1" w:styleId="Heading9Char">
    <w:name w:val="Heading 9 Char"/>
    <w:basedOn w:val="DefaultParagraphFont"/>
    <w:link w:val="Heading9"/>
    <w:rsid w:val="003E4AA1"/>
    <w:rPr>
      <w:b/>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3E4AA1"/>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3E4AA1"/>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3E4AA1"/>
    <w:rPr>
      <w:rFonts w:cs="Times New Roman"/>
      <w:sz w:val="16"/>
      <w:szCs w:val="16"/>
    </w:rPr>
  </w:style>
  <w:style w:type="paragraph" w:styleId="CommentText">
    <w:name w:val="annotation text"/>
    <w:basedOn w:val="Normal"/>
    <w:link w:val="CommentTextChar"/>
    <w:uiPriority w:val="99"/>
    <w:rsid w:val="003E4AA1"/>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3E4AA1"/>
    <w:rPr>
      <w:lang w:val="en-GB" w:eastAsia="en-US"/>
    </w:rPr>
  </w:style>
  <w:style w:type="paragraph" w:styleId="CommentSubject">
    <w:name w:val="annotation subject"/>
    <w:basedOn w:val="CommentText"/>
    <w:next w:val="CommentText"/>
    <w:link w:val="CommentSubjectChar"/>
    <w:uiPriority w:val="99"/>
    <w:rsid w:val="003E4AA1"/>
    <w:rPr>
      <w:b/>
      <w:bCs/>
    </w:rPr>
  </w:style>
  <w:style w:type="character" w:customStyle="1" w:styleId="CommentSubjectChar">
    <w:name w:val="Comment Subject Char"/>
    <w:basedOn w:val="CommentTextChar"/>
    <w:link w:val="CommentSubject"/>
    <w:uiPriority w:val="99"/>
    <w:rsid w:val="003E4AA1"/>
    <w:rPr>
      <w:b/>
      <w:bCs/>
      <w:lang w:val="en-GB" w:eastAsia="en-US"/>
    </w:rPr>
  </w:style>
  <w:style w:type="paragraph" w:styleId="Revision">
    <w:name w:val="Revision"/>
    <w:hidden/>
    <w:uiPriority w:val="99"/>
    <w:semiHidden/>
    <w:rsid w:val="003E4AA1"/>
    <w:rPr>
      <w:sz w:val="24"/>
      <w:lang w:val="en-GB" w:eastAsia="en-US"/>
    </w:rPr>
  </w:style>
  <w:style w:type="paragraph" w:styleId="BalloonText">
    <w:name w:val="Balloon Text"/>
    <w:basedOn w:val="Normal"/>
    <w:link w:val="BalloonTextChar"/>
    <w:uiPriority w:val="99"/>
    <w:rsid w:val="003E4A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3E4AA1"/>
    <w:rPr>
      <w:rFonts w:ascii="Tahoma" w:hAnsi="Tahoma" w:cs="Tahoma"/>
      <w:sz w:val="16"/>
      <w:szCs w:val="16"/>
      <w:lang w:val="en-GB" w:eastAsia="en-US"/>
    </w:rPr>
  </w:style>
  <w:style w:type="character" w:customStyle="1" w:styleId="RectitleChar">
    <w:name w:val="Rec_title Char"/>
    <w:link w:val="Rectitle"/>
    <w:locked/>
    <w:rsid w:val="003E4AA1"/>
    <w:rPr>
      <w:b/>
      <w:sz w:val="28"/>
      <w:lang w:val="fr-FR" w:eastAsia="en-US"/>
    </w:rPr>
  </w:style>
  <w:style w:type="paragraph" w:customStyle="1" w:styleId="IEEETableCaption">
    <w:name w:val="IEEE Table Caption"/>
    <w:basedOn w:val="Normal"/>
    <w:next w:val="Normal"/>
    <w:uiPriority w:val="99"/>
    <w:rsid w:val="003E4AA1"/>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character" w:customStyle="1" w:styleId="TableNoChar">
    <w:name w:val="Table_No Char"/>
    <w:link w:val="TableNo"/>
    <w:locked/>
    <w:rsid w:val="003E4AA1"/>
    <w:rPr>
      <w:sz w:val="24"/>
      <w:lang w:val="fr-FR" w:eastAsia="en-US"/>
    </w:rPr>
  </w:style>
  <w:style w:type="character" w:customStyle="1" w:styleId="TabletitleChar">
    <w:name w:val="Table_title Char"/>
    <w:link w:val="Tabletitle"/>
    <w:locked/>
    <w:rsid w:val="003E4AA1"/>
    <w:rPr>
      <w:b/>
      <w:sz w:val="24"/>
      <w:lang w:val="fr-FR" w:eastAsia="en-US"/>
    </w:rPr>
  </w:style>
  <w:style w:type="paragraph" w:customStyle="1" w:styleId="IEEEParagraph">
    <w:name w:val="IEEE Paragraph"/>
    <w:basedOn w:val="Normal"/>
    <w:link w:val="IEEEParagraphChar"/>
    <w:uiPriority w:val="99"/>
    <w:rsid w:val="003E4AA1"/>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3E4AA1"/>
    <w:pPr>
      <w:ind w:firstLine="0"/>
      <w:jc w:val="left"/>
    </w:pPr>
    <w:rPr>
      <w:sz w:val="18"/>
    </w:rPr>
  </w:style>
  <w:style w:type="character" w:customStyle="1" w:styleId="IEEEParagraphChar">
    <w:name w:val="IEEE Paragraph Char"/>
    <w:link w:val="IEEEParagraph"/>
    <w:uiPriority w:val="99"/>
    <w:locked/>
    <w:rsid w:val="003E4AA1"/>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3E4AA1"/>
    <w:rPr>
      <w:smallCaps w:val="0"/>
    </w:rPr>
  </w:style>
  <w:style w:type="character" w:customStyle="1" w:styleId="trans">
    <w:name w:val="trans"/>
    <w:uiPriority w:val="99"/>
    <w:rsid w:val="003E4AA1"/>
  </w:style>
  <w:style w:type="paragraph" w:customStyle="1" w:styleId="references">
    <w:name w:val="references"/>
    <w:uiPriority w:val="99"/>
    <w:rsid w:val="003E4AA1"/>
    <w:pPr>
      <w:numPr>
        <w:numId w:val="2"/>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3E4AA1"/>
    <w:rPr>
      <w:sz w:val="22"/>
      <w:lang w:val="fr-FR" w:eastAsia="en-US"/>
    </w:rPr>
  </w:style>
  <w:style w:type="character" w:customStyle="1" w:styleId="TableheadChar">
    <w:name w:val="Table_head Char"/>
    <w:link w:val="Tablehead0"/>
    <w:locked/>
    <w:rsid w:val="003E4AA1"/>
    <w:rPr>
      <w:b/>
      <w:sz w:val="22"/>
      <w:lang w:val="fr-FR" w:eastAsia="en-US"/>
    </w:rPr>
  </w:style>
  <w:style w:type="character" w:styleId="Strong">
    <w:name w:val="Strong"/>
    <w:basedOn w:val="DefaultParagraphFont"/>
    <w:uiPriority w:val="99"/>
    <w:qFormat/>
    <w:rsid w:val="003E4AA1"/>
    <w:rPr>
      <w:rFonts w:cs="Times New Roman"/>
      <w:b/>
    </w:rPr>
  </w:style>
  <w:style w:type="paragraph" w:customStyle="1" w:styleId="FiguretitleBR">
    <w:name w:val="Figure_title_BR"/>
    <w:basedOn w:val="Normal"/>
    <w:next w:val="Figurewithouttitle"/>
    <w:uiPriority w:val="99"/>
    <w:rsid w:val="003E4AA1"/>
    <w:pPr>
      <w:keepLines/>
      <w:widowControl w:val="0"/>
      <w:overflowPunct/>
      <w:autoSpaceDE/>
      <w:autoSpaceDN/>
      <w:adjustRightInd/>
      <w:spacing w:before="0" w:after="480"/>
      <w:jc w:val="center"/>
      <w:textAlignment w:val="auto"/>
    </w:pPr>
    <w:rPr>
      <w:rFonts w:eastAsia="SimSun"/>
      <w:b/>
      <w:kern w:val="2"/>
      <w:sz w:val="21"/>
      <w:lang w:val="en-US" w:eastAsia="zh-CN"/>
    </w:rPr>
  </w:style>
  <w:style w:type="paragraph" w:styleId="BodyText">
    <w:name w:val="Body Text"/>
    <w:basedOn w:val="Normal"/>
    <w:link w:val="BodyTextChar1"/>
    <w:uiPriority w:val="99"/>
    <w:rsid w:val="003E4AA1"/>
    <w:rPr>
      <w:szCs w:val="24"/>
      <w:lang w:val="en-GB"/>
    </w:rPr>
  </w:style>
  <w:style w:type="character" w:customStyle="1" w:styleId="BodyTextChar">
    <w:name w:val="Body Text Char"/>
    <w:basedOn w:val="DefaultParagraphFont"/>
    <w:rsid w:val="003E4AA1"/>
    <w:rPr>
      <w:sz w:val="24"/>
      <w:lang w:val="fr-FR" w:eastAsia="en-US"/>
    </w:rPr>
  </w:style>
  <w:style w:type="character" w:customStyle="1" w:styleId="BodyTextChar1">
    <w:name w:val="Body Text Char1"/>
    <w:basedOn w:val="DefaultParagraphFont"/>
    <w:link w:val="BodyText"/>
    <w:uiPriority w:val="99"/>
    <w:locked/>
    <w:rsid w:val="003E4AA1"/>
    <w:rPr>
      <w:sz w:val="24"/>
      <w:szCs w:val="24"/>
      <w:lang w:val="en-GB" w:eastAsia="en-US"/>
    </w:rPr>
  </w:style>
  <w:style w:type="paragraph" w:customStyle="1" w:styleId="CarCar">
    <w:name w:val="Car Car"/>
    <w:basedOn w:val="Normal"/>
    <w:uiPriority w:val="99"/>
    <w:rsid w:val="003E4AA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3E4AA1"/>
    <w:rPr>
      <w:sz w:val="24"/>
      <w:lang w:val="fr-FR" w:eastAsia="en-US"/>
    </w:rPr>
  </w:style>
  <w:style w:type="table" w:customStyle="1" w:styleId="Grilledutableau1">
    <w:name w:val="Grille du tableau1"/>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3E4AA1"/>
    <w:pPr>
      <w:numPr>
        <w:numId w:val="3"/>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3E4AA1"/>
    <w:pPr>
      <w:numPr>
        <w:numId w:val="4"/>
      </w:numPr>
      <w:spacing w:before="240" w:after="120" w:line="216" w:lineRule="auto"/>
      <w:jc w:val="center"/>
    </w:pPr>
    <w:rPr>
      <w:smallCaps/>
      <w:noProof/>
      <w:sz w:val="16"/>
      <w:szCs w:val="16"/>
      <w:lang w:eastAsia="en-US"/>
    </w:rPr>
  </w:style>
  <w:style w:type="paragraph" w:styleId="NoSpacing">
    <w:name w:val="No Spacing"/>
    <w:uiPriority w:val="1"/>
    <w:qFormat/>
    <w:rsid w:val="003E4AA1"/>
    <w:rPr>
      <w:rFonts w:ascii="Calibri" w:eastAsia="Calibri" w:hAnsi="Calibri"/>
      <w:sz w:val="22"/>
      <w:szCs w:val="22"/>
      <w:lang w:val="fr-FR" w:eastAsia="en-US"/>
    </w:rPr>
  </w:style>
  <w:style w:type="paragraph" w:customStyle="1" w:styleId="TableLegend0">
    <w:name w:val="Table_Legend"/>
    <w:basedOn w:val="Normal"/>
    <w:next w:val="Normal"/>
    <w:rsid w:val="003E4AA1"/>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3E4AA1"/>
    <w:rPr>
      <w:rFonts w:asciiTheme="majorHAnsi" w:eastAsiaTheme="majorEastAsia" w:hAnsiTheme="majorHAnsi" w:cstheme="majorBidi"/>
      <w:b/>
      <w:bCs/>
      <w:color w:val="5B9BD5"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3E4AA1"/>
    <w:rPr>
      <w:rFonts w:asciiTheme="majorHAnsi" w:eastAsiaTheme="majorEastAsia" w:hAnsiTheme="majorHAnsi" w:cstheme="majorBidi"/>
      <w:b/>
      <w:bCs/>
      <w:i/>
      <w:iCs/>
      <w:color w:val="5B9BD5"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3E4AA1"/>
    <w:rPr>
      <w:rFonts w:asciiTheme="majorHAnsi" w:eastAsiaTheme="majorEastAsia" w:hAnsiTheme="majorHAnsi" w:cstheme="majorBidi"/>
      <w:color w:val="1F4D78"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3E4AA1"/>
    <w:rPr>
      <w:rFonts w:asciiTheme="majorHAnsi" w:eastAsiaTheme="majorEastAsia" w:hAnsiTheme="majorHAnsi" w:cstheme="majorBidi"/>
      <w:i/>
      <w:iCs/>
      <w:color w:val="1F4D78" w:themeColor="accent1" w:themeShade="7F"/>
      <w:sz w:val="24"/>
      <w:lang w:val="en-GB" w:eastAsia="de-DE"/>
    </w:rPr>
  </w:style>
  <w:style w:type="paragraph" w:styleId="NormalWeb">
    <w:name w:val="Normal (Web)"/>
    <w:basedOn w:val="Normal"/>
    <w:unhideWhenUsed/>
    <w:rsid w:val="003E4AA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3E4AA1"/>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3E4AA1"/>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3E4AA1"/>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3E4AA1"/>
    <w:rPr>
      <w:rFonts w:ascii="Arial" w:hAnsi="Arial"/>
      <w:sz w:val="24"/>
      <w:szCs w:val="20"/>
      <w:lang w:val="en-GB" w:eastAsia="de-DE"/>
    </w:rPr>
  </w:style>
  <w:style w:type="paragraph" w:customStyle="1" w:styleId="TOCHeading1">
    <w:name w:val="TOC Heading1"/>
    <w:basedOn w:val="Heading1"/>
    <w:next w:val="Normal"/>
    <w:qFormat/>
    <w:rsid w:val="003E4AA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3E4AA1"/>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3E4AA1"/>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3E4AA1"/>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3E4AA1"/>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3E4AA1"/>
    <w:pPr>
      <w:numPr>
        <w:numId w:val="12"/>
      </w:numPr>
    </w:pPr>
  </w:style>
  <w:style w:type="numbering" w:styleId="111111">
    <w:name w:val="Outline List 2"/>
    <w:basedOn w:val="NoList"/>
    <w:unhideWhenUsed/>
    <w:rsid w:val="003E4AA1"/>
    <w:pPr>
      <w:numPr>
        <w:numId w:val="13"/>
      </w:numPr>
    </w:pPr>
  </w:style>
  <w:style w:type="character" w:styleId="PlaceholderText">
    <w:name w:val="Placeholder Text"/>
    <w:basedOn w:val="DefaultParagraphFont"/>
    <w:uiPriority w:val="99"/>
    <w:semiHidden/>
    <w:rsid w:val="003E4AA1"/>
    <w:rPr>
      <w:color w:val="808080"/>
    </w:rPr>
  </w:style>
  <w:style w:type="numbering" w:customStyle="1" w:styleId="NoList1">
    <w:name w:val="No List1"/>
    <w:next w:val="NoList"/>
    <w:uiPriority w:val="99"/>
    <w:semiHidden/>
    <w:unhideWhenUsed/>
    <w:rsid w:val="003E4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1.bin"/><Relationship Id="rId21" Type="http://schemas.openxmlformats.org/officeDocument/2006/relationships/image" Target="media/image6.e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emf"/><Relationship Id="rId112" Type="http://schemas.openxmlformats.org/officeDocument/2006/relationships/image" Target="media/image52.wmf"/><Relationship Id="rId133" Type="http://schemas.openxmlformats.org/officeDocument/2006/relationships/image" Target="media/image62.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header" Target="header5.xml"/><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emf"/><Relationship Id="rId102" Type="http://schemas.openxmlformats.org/officeDocument/2006/relationships/image" Target="media/image47.emf"/><Relationship Id="rId123" Type="http://schemas.openxmlformats.org/officeDocument/2006/relationships/image" Target="media/image57.e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emf"/><Relationship Id="rId160" Type="http://schemas.openxmlformats.org/officeDocument/2006/relationships/header" Target="header6.xml"/><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image" Target="media/image17.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emf"/><Relationship Id="rId113" Type="http://schemas.openxmlformats.org/officeDocument/2006/relationships/oleObject" Target="embeddings/oleObject49.bin"/><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5.wmf"/><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oleObject" Target="embeddings/oleObject68.bin"/><Relationship Id="rId155" Type="http://schemas.openxmlformats.org/officeDocument/2006/relationships/image" Target="media/image73.wmf"/><Relationship Id="rId12" Type="http://schemas.openxmlformats.org/officeDocument/2006/relationships/hyperlink" Target="http://www.itu.int/publ/R-REC/en" TargetMode="External"/><Relationship Id="rId17" Type="http://schemas.openxmlformats.org/officeDocument/2006/relationships/image" Target="media/image4.wmf"/><Relationship Id="rId33" Type="http://schemas.openxmlformats.org/officeDocument/2006/relationships/image" Target="media/image12.e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oleObject" Target="embeddings/oleObject44.bin"/><Relationship Id="rId108" Type="http://schemas.openxmlformats.org/officeDocument/2006/relationships/image" Target="media/image50.wmf"/><Relationship Id="rId124" Type="http://schemas.openxmlformats.org/officeDocument/2006/relationships/oleObject" Target="embeddings/oleObject55.bin"/><Relationship Id="rId129" Type="http://schemas.openxmlformats.org/officeDocument/2006/relationships/image" Target="media/image60.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7.bin"/><Relationship Id="rId91" Type="http://schemas.openxmlformats.org/officeDocument/2006/relationships/image" Target="media/image41.emf"/><Relationship Id="rId96" Type="http://schemas.openxmlformats.org/officeDocument/2006/relationships/oleObject" Target="embeddings/oleObject41.bin"/><Relationship Id="rId111" Type="http://schemas.openxmlformats.org/officeDocument/2006/relationships/oleObject" Target="embeddings/oleObject48.bin"/><Relationship Id="rId132" Type="http://schemas.openxmlformats.org/officeDocument/2006/relationships/oleObject" Target="embeddings/oleObject59.bin"/><Relationship Id="rId140" Type="http://schemas.openxmlformats.org/officeDocument/2006/relationships/oleObject" Target="embeddings/oleObject63.bin"/><Relationship Id="rId145" Type="http://schemas.openxmlformats.org/officeDocument/2006/relationships/image" Target="media/image68.wmf"/><Relationship Id="rId153" Type="http://schemas.openxmlformats.org/officeDocument/2006/relationships/image" Target="media/image72.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9.emf"/><Relationship Id="rId114" Type="http://schemas.openxmlformats.org/officeDocument/2006/relationships/image" Target="media/image53.wmf"/><Relationship Id="rId119" Type="http://schemas.openxmlformats.org/officeDocument/2006/relationships/image" Target="media/image55.wmf"/><Relationship Id="rId127" Type="http://schemas.openxmlformats.org/officeDocument/2006/relationships/image" Target="media/image59.emf"/><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5.emf"/><Relationship Id="rId101" Type="http://schemas.openxmlformats.org/officeDocument/2006/relationships/image" Target="media/image46.png"/><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3.wmf"/><Relationship Id="rId143" Type="http://schemas.openxmlformats.org/officeDocument/2006/relationships/image" Target="media/image67.wmf"/><Relationship Id="rId148" Type="http://schemas.openxmlformats.org/officeDocument/2006/relationships/oleObject" Target="embeddings/oleObject67.bin"/><Relationship Id="rId151" Type="http://schemas.openxmlformats.org/officeDocument/2006/relationships/image" Target="media/image71.wmf"/><Relationship Id="rId156" Type="http://schemas.openxmlformats.org/officeDocument/2006/relationships/oleObject" Target="embeddings/oleObject71.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emf"/><Relationship Id="rId104" Type="http://schemas.openxmlformats.org/officeDocument/2006/relationships/image" Target="media/image48.emf"/><Relationship Id="rId120" Type="http://schemas.openxmlformats.org/officeDocument/2006/relationships/oleObject" Target="embeddings/oleObject53.bin"/><Relationship Id="rId125" Type="http://schemas.openxmlformats.org/officeDocument/2006/relationships/image" Target="media/image58.emf"/><Relationship Id="rId141" Type="http://schemas.openxmlformats.org/officeDocument/2006/relationships/image" Target="media/image66.wmf"/><Relationship Id="rId146" Type="http://schemas.openxmlformats.org/officeDocument/2006/relationships/oleObject" Target="embeddings/oleObject66.bin"/><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9.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emf"/><Relationship Id="rId110" Type="http://schemas.openxmlformats.org/officeDocument/2006/relationships/image" Target="media/image51.wmf"/><Relationship Id="rId115" Type="http://schemas.openxmlformats.org/officeDocument/2006/relationships/oleObject" Target="embeddings/oleObject50.bin"/><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image" Target="media/image74.emf"/><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oleObject" Target="embeddings/oleObject69.bin"/><Relationship Id="rId19" Type="http://schemas.openxmlformats.org/officeDocument/2006/relationships/image" Target="media/image5.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emf"/><Relationship Id="rId100" Type="http://schemas.openxmlformats.org/officeDocument/2006/relationships/oleObject" Target="embeddings/oleObject43.bin"/><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image" Target="media/image69.wmf"/><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emf"/><Relationship Id="rId98" Type="http://schemas.openxmlformats.org/officeDocument/2006/relationships/oleObject" Target="embeddings/oleObject42.bin"/><Relationship Id="rId121" Type="http://schemas.openxmlformats.org/officeDocument/2006/relationships/image" Target="media/image56.emf"/><Relationship Id="rId142" Type="http://schemas.openxmlformats.org/officeDocument/2006/relationships/oleObject" Target="embeddings/oleObject64.bin"/><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emf"/><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oleObject" Target="embeddings/oleObject72.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7E642-BF42-4E5E-9CDD-B78F1308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758</TotalTime>
  <Pages>57</Pages>
  <Words>12393</Words>
  <Characters>70644</Characters>
  <Application>Microsoft Office Word</Application>
  <DocSecurity>0</DocSecurity>
  <Lines>2207</Lines>
  <Paragraphs>95</Paragraphs>
  <ScaleCrop>false</ScaleCrop>
  <HeadingPairs>
    <vt:vector size="2" baseType="variant">
      <vt:variant>
        <vt:lpstr>Title</vt:lpstr>
      </vt:variant>
      <vt:variant>
        <vt:i4>1</vt:i4>
      </vt:variant>
    </vt:vector>
  </HeadingPairs>
  <TitlesOfParts>
    <vt:vector size="1" baseType="lpstr">
      <vt:lpstr>RECOMMENDATION  ITU-R  P.681-8* - Propagation data required for the design of Earth-space land mobile telecommunication systems</vt:lpstr>
    </vt:vector>
  </TitlesOfParts>
  <Manager/>
  <Company>ITU</Company>
  <LinksUpToDate>false</LinksUpToDate>
  <CharactersWithSpaces>82942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P.681-8* - Propagation data required for the design of Earth-space land mobile telecommunication systems</dc:title>
  <dc:subject>P Series = Radiowave propagation</dc:subject>
  <dc:creator>ITU Radiocommunication Bureau (BR)</dc:creator>
  <cp:keywords>P,681-8*</cp:keywords>
  <dc:description>Catalano, 04/08/2015, ITU51007768</dc:description>
  <cp:lastModifiedBy>Gachet, Christelle</cp:lastModifiedBy>
  <cp:revision>140</cp:revision>
  <cp:lastPrinted>2017-02-17T09:00:00Z</cp:lastPrinted>
  <dcterms:created xsi:type="dcterms:W3CDTF">2015-07-22T09:30:00Z</dcterms:created>
  <dcterms:modified xsi:type="dcterms:W3CDTF">2017-02-17T09:01:00Z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Catalano</vt:lpwstr>
  </property>
  <property fmtid="{D5CDD505-2E9C-101B-9397-08002B2CF9AE}" pid="11" name="Date completed">
    <vt:lpwstr>Tuesday, August 04, 2015</vt:lpwstr>
  </property>
</Properties>
</file>