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97C24"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0560" behindDoc="0" locked="0" layoutInCell="1" allowOverlap="1">
                <wp:simplePos x="0" y="0"/>
                <wp:positionH relativeFrom="column">
                  <wp:posOffset>377190</wp:posOffset>
                </wp:positionH>
                <wp:positionV relativeFrom="paragraph">
                  <wp:posOffset>4328795</wp:posOffset>
                </wp:positionV>
                <wp:extent cx="6120765" cy="1714500"/>
                <wp:effectExtent l="0" t="4445" r="0" b="0"/>
                <wp:wrapNone/>
                <wp:docPr id="32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F01A2" w:rsidRDefault="00572A1D" w:rsidP="00B3305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الناجم عن الغازات الجوية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1.9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bruw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iCCNBe2jSI9sbdCf3KEri1JZoHHQGng8D+Jo9WKDVLl093Mvqm0ZCLlsqNuxWKTm2jNZAMbQ3&#10;/YurE462IOvxo6whEt0a6YD2jept/aAiCNChVU+n9lg2FRzOwiiYz2KMKrCF85DEgWugT7Pj9UFp&#10;857JHtlFjhX038HT3b02lg7Nji42mpAl7zqngU48OwDH6QSCw1VrszRcS3+mQbpKVgnxSDRbeSQo&#10;Cu+2XBJvVobzuHhXLJdF+MvGDUnW8rpmwoY5yiskf9a+g9AnYZwEpmXHawtnKWm1WS87hXYU5F26&#10;zxUdLGc3/zkNVwTI5UVKYUSCuyj1ylky90hJYi+dB4kXhOldOgtISoryeUr3XLB/TwmNOU7jKJ7U&#10;dCb9IrfAfa9zo1nPDQyQjvc5Tk5ONLMaXInatdZQ3k3ri1JY+udSQLuPjXaKtSKd5Gr26z2gWBmv&#10;Zf0E2lUSlAUChakHi1aqHxiNMEFyrL9vqWIYdR8E6D8NCbEjx21IPI9goy4t60sLFRVA5dhgNC2X&#10;ZhpT20HxTQuRphcn5C28mYY7NZ9ZHV4aTAmX1GGi2TF0uXde57m7+A0AAP//AwBQSwMEFAAGAAgA&#10;AAAhAGDj0zjfAAAACwEAAA8AAABkcnMvZG93bnJldi54bWxMj01PwzAMhu9I+w+RkbixZB8da6k7&#10;IRBXENtA4pY1XlutcaomW8u/JzvB0faj18+bb0bbigv1vnGMMJsqEMSlMw1XCPvd6/0ahA+ajW4d&#10;E8IPedgUk5tcZ8YN/EGXbahEDGGfaYQ6hC6T0pc1We2nriOOt6PrrQ5x7Ctpej3EcNvKuVIraXXD&#10;8UOtO3quqTxtzxbh8+34/bVU79WLTbrBjUqyTSXi3e349Agi0Bj+YLjqR3UootPBndl40SIk6TKS&#10;CKv17AHEFVDzxQLEASFN4koWufzfofgFAAD//wMAUEsBAi0AFAAGAAgAAAAhALaDOJL+AAAA4QEA&#10;ABMAAAAAAAAAAAAAAAAAAAAAAFtDb250ZW50X1R5cGVzXS54bWxQSwECLQAUAAYACAAAACEAOP0h&#10;/9YAAACUAQAACwAAAAAAAAAAAAAAAAAvAQAAX3JlbHMvLnJlbHNQSwECLQAUAAYACAAAACEACmMm&#10;67sCAAC/BQAADgAAAAAAAAAAAAAAAAAuAgAAZHJzL2Uyb0RvYy54bWxQSwECLQAUAAYACAAAACEA&#10;YOPTON8AAAALAQAADwAAAAAAAAAAAAAAAAAVBQAAZHJzL2Rvd25yZXYueG1sUEsFBgAAAAAEAAQA&#10;8wAAACEGAAAAAA==&#10;" filled="f" stroked="f">
                <v:textbox>
                  <w:txbxContent>
                    <w:p w:rsidR="00572A1D" w:rsidRPr="005F01A2" w:rsidRDefault="00572A1D" w:rsidP="00B3305E">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التوهين الناجم عن الغازات الجوية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2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9C6655" w:rsidRDefault="00572A1D" w:rsidP="002111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676-9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y4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xAjQXto0gPbG3Qr9yhKZqEt0TjoDDzvB/A1e7BAqx1dPdzJ6qtGQi5bKjbsRik5tozWkKK7&#10;6Z9cnXC0BVmPH2QNkejWSAe0b1Rv6wcVQYAOrXo8tsdmU8FhHKfJPI0xqsCWhoQErn8+zQ63B6XN&#10;OyZ7ZBc5VtB+h053d9oAD3A9uNhgQpa865wEOnF2AI7TCcSGq9Zms3Ad/ZEG6SpZJcQj0WzlkaAo&#10;vJtySbxZGc7j4rJYLovwp40bkqzldc2EDXNQV0j+rHtPOp90cdSXlh2vLZxNSavNetkptKOg7tJ9&#10;tluQ/Imbf56GMwOXF5TCiAS3UeqVs2TukZLEXjoPEi8I09t0FpCUFOU5pTsu2L9TQiN0Mo7iSUy/&#10;5Ra47zU3mvXcwPzoeJ/j5OhEMyvBlahdaw3l3bQ+KYVN/7kUULFDo51grUYntZr9eu+ex/EdrGX9&#10;CApWEgQGMoXZB4tWqu8YjTBHcqy/baliGHXvBbwCp1MYPG5D4nkEd9SpZX1qoaICqBwbjKbl0kzD&#10;ajsovmkh0vTuhLyBl9NwJ2r7xKasgJHdwKxw3J7mmh1Gp3vn9Tx9F7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Mm&#10;LLi8AgAAxQUAAA4AAAAAAAAAAAAAAAAALgIAAGRycy9lMm9Eb2MueG1sUEsBAi0AFAAGAAgAAAAh&#10;ACBDf4vfAAAACgEAAA8AAAAAAAAAAAAAAAAAFgUAAGRycy9kb3ducmV2LnhtbFBLBQYAAAAABAAE&#10;APMAAAAiBgAAAAA=&#10;" filled="f" stroked="f">
                <v:textbox>
                  <w:txbxContent>
                    <w:p w:rsidR="00572A1D" w:rsidRPr="009C6655" w:rsidRDefault="00572A1D" w:rsidP="002111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676-9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32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F01A2" w:rsidRDefault="00572A1D"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72A1D" w:rsidRPr="005F01A2" w:rsidRDefault="00572A1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Ccuw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R5EfQDor0yPYG3ck9iuJZZFM09DoFzYcedM0eJFBqF67u72X5VSMhlw0VG3arlBwaRitwMbQ/&#10;/bOvI462IOvhg6zAEt0a6YD2teps/iAjCNDBladTeaw3JTxOJiGZByAqQRZO5uEMLtYGTY/fe6XN&#10;OyY7ZA8ZVlB/B09399qMqkcVa03IgrctvNO0FRcPgDm+gHH4amXWDVfSH0mQrOJVTDwSzVYeCfLc&#10;uy2WxJsV4XyaT/LlMg9/WrshSRteVUxYM0d6heTPyncg+kiME8G0bHll4axLWm3Wy1ahHQV6F24d&#10;EnKm5l+64fIFsbwIKYxIcBclXjGL5x4pyNRL5kHsBWFyl8wCkpC8uAzpngv27yGhIcPJNJqObPpt&#10;bIFbr2OjaccNDJCWdxmOT0o0tRxcicqV1lDejuezVFj3n1MB5T4W2jHWknSkq9mv964/To2wltUT&#10;UFhJIBiQEYYfHBqpvmM0wCDJsP62pYph1L4X0AZJSAioGXch07ltM3UuWZ9LqCgBKsMGo/G4NOO0&#10;2vaKbxqwNDaekLfQOjV3pLY9Nnp1aDgYFi62w2Cz0+j87rSex+/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Ae+g&#10;nLsCAADGBQAADgAAAAAAAAAAAAAAAAAuAgAAZHJzL2Uyb0RvYy54bWxQSwECLQAUAAYACAAAACEA&#10;8qfjyN8AAAAMAQAADwAAAAAAAAAAAAAAAAAVBQAAZHJzL2Rvd25yZXYueG1sUEsFBgAAAAAEAAQA&#10;8wAAACEGAAAAAA==&#10;" filled="f" stroked="f">
                <v:textbox>
                  <w:txbxContent>
                    <w:p w:rsidR="00572A1D" w:rsidRPr="005F01A2" w:rsidRDefault="00572A1D"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72A1D" w:rsidRPr="005F01A2" w:rsidRDefault="00572A1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010CE8">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C5C26">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C5C26" w:rsidRDefault="005E066B" w:rsidP="006C5C26">
            <w:pPr>
              <w:tabs>
                <w:tab w:val="left" w:pos="794"/>
              </w:tabs>
              <w:spacing w:before="180"/>
              <w:jc w:val="center"/>
              <w:rPr>
                <w:rFonts w:ascii="Times New Roman Bold" w:hAnsi="Times New Roman Bold"/>
                <w:b/>
                <w:bCs/>
                <w:sz w:val="21"/>
                <w:szCs w:val="32"/>
                <w:lang w:val="ru-RU"/>
              </w:rPr>
            </w:pPr>
            <w:r w:rsidRPr="006C5C26">
              <w:rPr>
                <w:rFonts w:ascii="Times New Roman Bold" w:hAnsi="Times New Roman Bold" w:hint="cs"/>
                <w:b/>
                <w:bCs/>
                <w:sz w:val="21"/>
                <w:szCs w:val="32"/>
                <w:rtl/>
                <w:lang w:val="ru-RU"/>
              </w:rPr>
              <w:t xml:space="preserve">سلاسل </w:t>
            </w:r>
            <w:r w:rsidR="00686ACA" w:rsidRPr="006C5C26">
              <w:rPr>
                <w:rFonts w:ascii="Times New Roman Bold" w:hAnsi="Times New Roman Bold" w:hint="cs"/>
                <w:b/>
                <w:bCs/>
                <w:sz w:val="21"/>
                <w:szCs w:val="32"/>
                <w:rtl/>
                <w:lang w:val="ru-RU"/>
              </w:rPr>
              <w:t>توصيات</w:t>
            </w:r>
            <w:r w:rsidRPr="006C5C26">
              <w:rPr>
                <w:rFonts w:ascii="Times New Roman Bold" w:hAnsi="Times New Roman Bold" w:hint="cs"/>
                <w:b/>
                <w:bCs/>
                <w:sz w:val="21"/>
                <w:szCs w:val="32"/>
                <w:rtl/>
                <w:lang w:val="ru-RU"/>
              </w:rPr>
              <w:t xml:space="preserve"> قطاع الاتصالات الراديوية</w:t>
            </w:r>
          </w:p>
          <w:p w:rsidR="005E066B" w:rsidRPr="006C5C26" w:rsidRDefault="009C6655" w:rsidP="006C5C26">
            <w:pPr>
              <w:tabs>
                <w:tab w:val="left" w:pos="794"/>
              </w:tabs>
              <w:spacing w:before="60" w:after="120"/>
              <w:jc w:val="center"/>
              <w:rPr>
                <w:sz w:val="20"/>
                <w:szCs w:val="26"/>
                <w:lang w:val="ru-RU"/>
              </w:rPr>
            </w:pPr>
            <w:r w:rsidRPr="006C5C26">
              <w:rPr>
                <w:rFonts w:hint="cs"/>
                <w:sz w:val="18"/>
                <w:szCs w:val="24"/>
                <w:rtl/>
                <w:lang w:val="ru-RU"/>
              </w:rPr>
              <w:t xml:space="preserve">(يمكن الاطلاع عليها أيضاً في الموقع الإلكتروني </w:t>
            </w:r>
            <w:hyperlink r:id="rId12" w:history="1">
              <w:r w:rsidRPr="006C5C26">
                <w:rPr>
                  <w:rStyle w:val="Hyperlink"/>
                  <w:sz w:val="18"/>
                  <w:szCs w:val="24"/>
                </w:rPr>
                <w:t>http</w:t>
              </w:r>
              <w:r w:rsidRPr="006C5C26">
                <w:rPr>
                  <w:rStyle w:val="Hyperlink"/>
                  <w:sz w:val="18"/>
                  <w:szCs w:val="24"/>
                  <w:lang w:val="ru-RU"/>
                </w:rPr>
                <w:t>://</w:t>
              </w:r>
              <w:r w:rsidRPr="006C5C26">
                <w:rPr>
                  <w:rStyle w:val="Hyperlink"/>
                  <w:sz w:val="18"/>
                  <w:szCs w:val="24"/>
                </w:rPr>
                <w:t>www</w:t>
              </w:r>
              <w:r w:rsidRPr="006C5C26">
                <w:rPr>
                  <w:rStyle w:val="Hyperlink"/>
                  <w:sz w:val="18"/>
                  <w:szCs w:val="24"/>
                  <w:lang w:val="ru-RU"/>
                </w:rPr>
                <w:t>.</w:t>
              </w:r>
              <w:proofErr w:type="spellStart"/>
              <w:r w:rsidRPr="006C5C26">
                <w:rPr>
                  <w:rStyle w:val="Hyperlink"/>
                  <w:sz w:val="18"/>
                  <w:szCs w:val="24"/>
                </w:rPr>
                <w:t>itu</w:t>
              </w:r>
              <w:proofErr w:type="spellEnd"/>
              <w:r w:rsidRPr="006C5C26">
                <w:rPr>
                  <w:rStyle w:val="Hyperlink"/>
                  <w:sz w:val="18"/>
                  <w:szCs w:val="24"/>
                  <w:lang w:val="ru-RU"/>
                </w:rPr>
                <w:t>.</w:t>
              </w:r>
              <w:proofErr w:type="spellStart"/>
              <w:r w:rsidRPr="006C5C26">
                <w:rPr>
                  <w:rStyle w:val="Hyperlink"/>
                  <w:sz w:val="18"/>
                  <w:szCs w:val="24"/>
                </w:rPr>
                <w:t>int</w:t>
              </w:r>
              <w:proofErr w:type="spellEnd"/>
              <w:r w:rsidRPr="006C5C26">
                <w:rPr>
                  <w:rStyle w:val="Hyperlink"/>
                  <w:sz w:val="18"/>
                  <w:szCs w:val="24"/>
                  <w:lang w:val="ru-RU"/>
                </w:rPr>
                <w:t>/</w:t>
              </w:r>
              <w:proofErr w:type="spellStart"/>
              <w:r w:rsidRPr="006C5C26">
                <w:rPr>
                  <w:rStyle w:val="Hyperlink"/>
                  <w:sz w:val="18"/>
                  <w:szCs w:val="24"/>
                </w:rPr>
                <w:t>publ</w:t>
              </w:r>
              <w:proofErr w:type="spellEnd"/>
              <w:r w:rsidRPr="006C5C26">
                <w:rPr>
                  <w:rStyle w:val="Hyperlink"/>
                  <w:sz w:val="18"/>
                  <w:szCs w:val="24"/>
                  <w:lang w:val="ru-RU"/>
                </w:rPr>
                <w:t>/</w:t>
              </w:r>
              <w:r w:rsidRPr="006C5C26">
                <w:rPr>
                  <w:rStyle w:val="Hyperlink"/>
                  <w:sz w:val="18"/>
                  <w:szCs w:val="24"/>
                </w:rPr>
                <w:t>R</w:t>
              </w:r>
              <w:r w:rsidRPr="006C5C26">
                <w:rPr>
                  <w:rStyle w:val="Hyperlink"/>
                  <w:sz w:val="18"/>
                  <w:szCs w:val="24"/>
                  <w:lang w:val="ru-RU"/>
                </w:rPr>
                <w:t>-</w:t>
              </w:r>
              <w:r w:rsidRPr="006C5C26">
                <w:rPr>
                  <w:rStyle w:val="Hyperlink"/>
                  <w:sz w:val="18"/>
                  <w:szCs w:val="24"/>
                </w:rPr>
                <w:t>REC</w:t>
              </w:r>
              <w:r w:rsidRPr="006C5C26">
                <w:rPr>
                  <w:rStyle w:val="Hyperlink"/>
                  <w:sz w:val="18"/>
                  <w:szCs w:val="24"/>
                  <w:lang w:val="ru-RU"/>
                </w:rPr>
                <w:t>/</w:t>
              </w:r>
              <w:r w:rsidRPr="006C5C26">
                <w:rPr>
                  <w:rStyle w:val="Hyperlink"/>
                  <w:sz w:val="18"/>
                  <w:szCs w:val="24"/>
                </w:rPr>
                <w:t>en</w:t>
              </w:r>
            </w:hyperlink>
            <w:r w:rsidRPr="006C5C26">
              <w:rPr>
                <w:rFonts w:hint="cs"/>
                <w:sz w:val="18"/>
                <w:szCs w:val="24"/>
                <w:rtl/>
              </w:rPr>
              <w:t>)</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40" w:after="40" w:line="220" w:lineRule="exact"/>
              <w:rPr>
                <w:b/>
                <w:bCs/>
                <w:sz w:val="20"/>
                <w:szCs w:val="26"/>
                <w:lang w:val="ru-RU"/>
              </w:rPr>
            </w:pPr>
            <w:r w:rsidRPr="006C5C26">
              <w:rPr>
                <w:rFonts w:hint="cs"/>
                <w:b/>
                <w:bCs/>
                <w:sz w:val="20"/>
                <w:szCs w:val="26"/>
                <w:rtl/>
                <w:lang w:val="ru-RU"/>
              </w:rPr>
              <w:t>السلسلة</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40" w:after="40" w:line="220" w:lineRule="exact"/>
              <w:jc w:val="center"/>
              <w:rPr>
                <w:b/>
                <w:bCs/>
                <w:sz w:val="20"/>
                <w:szCs w:val="26"/>
                <w:lang w:val="ru-RU"/>
              </w:rPr>
            </w:pPr>
            <w:r w:rsidRPr="006C5C26">
              <w:rPr>
                <w:rFonts w:hint="cs"/>
                <w:b/>
                <w:bCs/>
                <w:sz w:val="20"/>
                <w:szCs w:val="26"/>
                <w:rtl/>
                <w:lang w:val="ru-RU"/>
              </w:rPr>
              <w:t>العنـوان</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BO</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البث الساتلي</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BR</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التسجيل من أجل الإنتاج والأرشفة والعرض؛ الأفلام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color w:val="000080"/>
                <w:sz w:val="20"/>
                <w:szCs w:val="26"/>
              </w:rPr>
            </w:pPr>
            <w:r w:rsidRPr="006C5C26">
              <w:rPr>
                <w:b/>
                <w:bCs/>
                <w:sz w:val="20"/>
                <w:szCs w:val="26"/>
              </w:rPr>
              <w:t>BS</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(الصوتية)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BT</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الإذاعية (التلفزيونية)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F</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الثابتة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M</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6C5C26">
        <w:trPr>
          <w:jc w:val="center"/>
        </w:trPr>
        <w:tc>
          <w:tcPr>
            <w:tcW w:w="9394" w:type="dxa"/>
            <w:gridSpan w:val="2"/>
            <w:tcBorders>
              <w:left w:val="single" w:sz="12" w:space="0" w:color="000080"/>
              <w:right w:val="single" w:sz="12" w:space="0" w:color="000080"/>
            </w:tcBorders>
            <w:shd w:val="clear" w:color="auto" w:fill="EEECE1"/>
          </w:tcPr>
          <w:p w:rsidR="005E101B" w:rsidRPr="006C5C26" w:rsidRDefault="005E101B" w:rsidP="006C5C26">
            <w:pPr>
              <w:tabs>
                <w:tab w:val="left" w:pos="1486"/>
              </w:tabs>
              <w:spacing w:before="20" w:after="40" w:line="240" w:lineRule="exact"/>
              <w:rPr>
                <w:b/>
                <w:bCs/>
                <w:color w:val="000080"/>
                <w:sz w:val="20"/>
                <w:szCs w:val="26"/>
              </w:rPr>
            </w:pPr>
            <w:r w:rsidRPr="006C5C26">
              <w:rPr>
                <w:b/>
                <w:bCs/>
                <w:color w:val="000080"/>
                <w:sz w:val="20"/>
                <w:szCs w:val="26"/>
              </w:rPr>
              <w:t>P</w:t>
            </w:r>
            <w:r w:rsidRPr="006C5C26">
              <w:rPr>
                <w:b/>
                <w:bCs/>
                <w:color w:val="000080"/>
                <w:sz w:val="20"/>
                <w:szCs w:val="26"/>
                <w:rtl/>
                <w:lang w:bidi="ar-EG"/>
              </w:rPr>
              <w:tab/>
            </w:r>
            <w:r w:rsidRPr="006C5C26">
              <w:rPr>
                <w:rFonts w:hint="cs"/>
                <w:b/>
                <w:bCs/>
                <w:color w:val="000080"/>
                <w:sz w:val="20"/>
                <w:szCs w:val="26"/>
                <w:rtl/>
              </w:rPr>
              <w:t>انتشار الموجات الراديوية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RA</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علم الفلك الراديوي</w:t>
            </w:r>
          </w:p>
        </w:tc>
      </w:tr>
      <w:tr w:rsidR="00A163C1" w:rsidRPr="00440F51" w:rsidTr="006C5C26">
        <w:trPr>
          <w:jc w:val="center"/>
        </w:trPr>
        <w:tc>
          <w:tcPr>
            <w:tcW w:w="1480" w:type="dxa"/>
            <w:tcBorders>
              <w:left w:val="single" w:sz="12" w:space="0" w:color="000080"/>
            </w:tcBorders>
            <w:shd w:val="clear" w:color="auto" w:fill="auto"/>
          </w:tcPr>
          <w:p w:rsidR="00A163C1" w:rsidRPr="006C5C26" w:rsidRDefault="00A163C1" w:rsidP="006C5C26">
            <w:pPr>
              <w:tabs>
                <w:tab w:val="left" w:pos="794"/>
              </w:tabs>
              <w:spacing w:before="20" w:after="40" w:line="240" w:lineRule="exact"/>
              <w:rPr>
                <w:b/>
                <w:bCs/>
                <w:sz w:val="20"/>
                <w:szCs w:val="26"/>
              </w:rPr>
            </w:pPr>
            <w:r w:rsidRPr="006C5C26">
              <w:rPr>
                <w:b/>
                <w:bCs/>
                <w:sz w:val="20"/>
                <w:szCs w:val="26"/>
              </w:rPr>
              <w:t>S</w:t>
            </w:r>
          </w:p>
        </w:tc>
        <w:tc>
          <w:tcPr>
            <w:tcW w:w="7914" w:type="dxa"/>
            <w:tcBorders>
              <w:right w:val="single" w:sz="12" w:space="0" w:color="000080"/>
            </w:tcBorders>
            <w:shd w:val="clear" w:color="auto" w:fill="auto"/>
          </w:tcPr>
          <w:p w:rsidR="00A163C1" w:rsidRPr="006C5C26" w:rsidRDefault="00A163C1" w:rsidP="006C5C26">
            <w:pPr>
              <w:tabs>
                <w:tab w:val="left" w:pos="794"/>
              </w:tabs>
              <w:spacing w:before="20" w:after="40" w:line="240" w:lineRule="exact"/>
              <w:rPr>
                <w:sz w:val="20"/>
                <w:szCs w:val="26"/>
                <w:rtl/>
                <w:lang w:val="ru-RU" w:bidi="ar-EG"/>
              </w:rPr>
            </w:pPr>
            <w:r w:rsidRPr="006C5C26">
              <w:rPr>
                <w:rFonts w:hint="cs"/>
                <w:sz w:val="20"/>
                <w:szCs w:val="26"/>
                <w:rtl/>
                <w:lang w:val="ru-RU" w:bidi="ar-EG"/>
              </w:rPr>
              <w:t>الخدمة الثابتة الساتلية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RS</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أنظمة الاستشعار عن بعد</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SA</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التطبيقات الفضائية والأرصاد الجوية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SF</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lang w:val="ru-RU"/>
              </w:rPr>
            </w:pPr>
            <w:r w:rsidRPr="006C5C26">
              <w:rPr>
                <w:rFonts w:hint="cs"/>
                <w:sz w:val="20"/>
                <w:szCs w:val="26"/>
                <w:rtl/>
                <w:lang w:val="ru-RU"/>
              </w:rPr>
              <w:t>تقاسم الترددات والتنسيق بين أنظمة الخدمة الثابتة الساتلية والخدمة الثابتة</w:t>
            </w:r>
          </w:p>
        </w:tc>
      </w:tr>
      <w:tr w:rsidR="005E066B" w:rsidRPr="00440F51" w:rsidTr="006C5C26">
        <w:trPr>
          <w:jc w:val="center"/>
        </w:trPr>
        <w:tc>
          <w:tcPr>
            <w:tcW w:w="1480" w:type="dxa"/>
            <w:tcBorders>
              <w:left w:val="single" w:sz="12" w:space="0" w:color="000080"/>
            </w:tcBorders>
            <w:shd w:val="clear" w:color="auto" w:fill="auto"/>
          </w:tcPr>
          <w:p w:rsidR="005E066B" w:rsidRPr="006C5C26" w:rsidRDefault="005E066B" w:rsidP="006C5C26">
            <w:pPr>
              <w:tabs>
                <w:tab w:val="left" w:pos="794"/>
              </w:tabs>
              <w:spacing w:before="20" w:after="40" w:line="240" w:lineRule="exact"/>
              <w:rPr>
                <w:b/>
                <w:bCs/>
                <w:sz w:val="20"/>
                <w:szCs w:val="26"/>
              </w:rPr>
            </w:pPr>
            <w:r w:rsidRPr="006C5C26">
              <w:rPr>
                <w:b/>
                <w:bCs/>
                <w:sz w:val="20"/>
                <w:szCs w:val="26"/>
              </w:rPr>
              <w:t>SM</w:t>
            </w:r>
          </w:p>
        </w:tc>
        <w:tc>
          <w:tcPr>
            <w:tcW w:w="7914" w:type="dxa"/>
            <w:tcBorders>
              <w:right w:val="single" w:sz="12" w:space="0" w:color="000080"/>
            </w:tcBorders>
            <w:shd w:val="clear" w:color="auto" w:fill="auto"/>
          </w:tcPr>
          <w:p w:rsidR="005E066B" w:rsidRPr="006C5C26" w:rsidRDefault="005E066B" w:rsidP="006C5C26">
            <w:pPr>
              <w:tabs>
                <w:tab w:val="left" w:pos="794"/>
              </w:tabs>
              <w:spacing w:before="20" w:after="40" w:line="240" w:lineRule="exact"/>
              <w:rPr>
                <w:sz w:val="20"/>
                <w:szCs w:val="26"/>
                <w:rtl/>
                <w:lang w:val="ru-RU" w:bidi="ar-EG"/>
              </w:rPr>
            </w:pPr>
            <w:r w:rsidRPr="006C5C26">
              <w:rPr>
                <w:rFonts w:hint="cs"/>
                <w:sz w:val="20"/>
                <w:szCs w:val="26"/>
                <w:rtl/>
                <w:lang w:val="ru-RU"/>
              </w:rPr>
              <w:t>إدارة الطيف</w:t>
            </w:r>
          </w:p>
        </w:tc>
      </w:tr>
      <w:tr w:rsidR="008C733D" w:rsidRPr="00440F51" w:rsidTr="006C5C26">
        <w:trPr>
          <w:jc w:val="center"/>
        </w:trPr>
        <w:tc>
          <w:tcPr>
            <w:tcW w:w="1480" w:type="dxa"/>
            <w:tcBorders>
              <w:left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rPr>
            </w:pPr>
            <w:r w:rsidRPr="006C5C26">
              <w:rPr>
                <w:b/>
                <w:bCs/>
                <w:sz w:val="20"/>
                <w:szCs w:val="26"/>
              </w:rPr>
              <w:t>SNG</w:t>
            </w:r>
          </w:p>
        </w:tc>
        <w:tc>
          <w:tcPr>
            <w:tcW w:w="7914" w:type="dxa"/>
            <w:tcBorders>
              <w:right w:val="single" w:sz="12" w:space="0" w:color="000080"/>
            </w:tcBorders>
            <w:shd w:val="clear" w:color="auto" w:fill="auto"/>
          </w:tcPr>
          <w:p w:rsidR="008C733D" w:rsidRPr="006C5C26" w:rsidRDefault="008C733D" w:rsidP="006C5C26">
            <w:pPr>
              <w:tabs>
                <w:tab w:val="left" w:pos="794"/>
              </w:tabs>
              <w:spacing w:before="20" w:after="40" w:line="240" w:lineRule="exact"/>
              <w:rPr>
                <w:sz w:val="20"/>
                <w:szCs w:val="26"/>
                <w:lang w:val="ru-RU"/>
              </w:rPr>
            </w:pPr>
            <w:r w:rsidRPr="006C5C26">
              <w:rPr>
                <w:rFonts w:hint="cs"/>
                <w:sz w:val="20"/>
                <w:szCs w:val="26"/>
                <w:rtl/>
                <w:lang w:val="ru-RU"/>
              </w:rPr>
              <w:t>التجميع الساتلي للأخبار</w:t>
            </w:r>
          </w:p>
        </w:tc>
      </w:tr>
      <w:tr w:rsidR="008C733D" w:rsidRPr="00440F51" w:rsidTr="006C5C26">
        <w:trPr>
          <w:jc w:val="center"/>
        </w:trPr>
        <w:tc>
          <w:tcPr>
            <w:tcW w:w="1480" w:type="dxa"/>
            <w:tcBorders>
              <w:left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lang w:bidi="ar-EG"/>
              </w:rPr>
            </w:pPr>
            <w:r w:rsidRPr="006C5C26">
              <w:rPr>
                <w:b/>
                <w:bCs/>
                <w:sz w:val="20"/>
                <w:szCs w:val="26"/>
                <w:lang w:bidi="ar-EG"/>
              </w:rPr>
              <w:t>TF</w:t>
            </w:r>
          </w:p>
        </w:tc>
        <w:tc>
          <w:tcPr>
            <w:tcW w:w="7914" w:type="dxa"/>
            <w:tcBorders>
              <w:right w:val="single" w:sz="12" w:space="0" w:color="000080"/>
            </w:tcBorders>
            <w:shd w:val="clear" w:color="auto" w:fill="auto"/>
          </w:tcPr>
          <w:p w:rsidR="008C733D" w:rsidRPr="006C5C26" w:rsidRDefault="008C733D" w:rsidP="006C5C26">
            <w:pPr>
              <w:tabs>
                <w:tab w:val="left" w:pos="794"/>
              </w:tabs>
              <w:spacing w:before="20" w:after="40" w:line="240" w:lineRule="exact"/>
              <w:rPr>
                <w:sz w:val="20"/>
                <w:szCs w:val="26"/>
                <w:lang w:val="ru-RU"/>
              </w:rPr>
            </w:pPr>
            <w:r w:rsidRPr="006C5C26">
              <w:rPr>
                <w:rFonts w:hint="cs"/>
                <w:sz w:val="20"/>
                <w:szCs w:val="26"/>
                <w:rtl/>
                <w:lang w:val="ru-RU"/>
              </w:rPr>
              <w:t>إرسالات الترددات المعيارية وإشارات التوقيت</w:t>
            </w:r>
          </w:p>
        </w:tc>
      </w:tr>
      <w:tr w:rsidR="008C733D" w:rsidRPr="00440F51" w:rsidTr="006C5C26">
        <w:trPr>
          <w:jc w:val="center"/>
        </w:trPr>
        <w:tc>
          <w:tcPr>
            <w:tcW w:w="1480" w:type="dxa"/>
            <w:tcBorders>
              <w:left w:val="single" w:sz="12" w:space="0" w:color="000080"/>
              <w:bottom w:val="single" w:sz="12" w:space="0" w:color="000080"/>
            </w:tcBorders>
            <w:shd w:val="clear" w:color="auto" w:fill="auto"/>
          </w:tcPr>
          <w:p w:rsidR="008C733D" w:rsidRPr="006C5C26" w:rsidRDefault="008C733D" w:rsidP="006C5C26">
            <w:pPr>
              <w:tabs>
                <w:tab w:val="left" w:pos="794"/>
              </w:tabs>
              <w:spacing w:before="20" w:after="40" w:line="240" w:lineRule="exact"/>
              <w:rPr>
                <w:b/>
                <w:bCs/>
                <w:sz w:val="20"/>
                <w:szCs w:val="26"/>
                <w:lang w:bidi="ar-EG"/>
              </w:rPr>
            </w:pPr>
            <w:r w:rsidRPr="006C5C26">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6C5C26" w:rsidRDefault="008C733D" w:rsidP="006C5C26">
            <w:pPr>
              <w:tabs>
                <w:tab w:val="left" w:pos="794"/>
              </w:tabs>
              <w:spacing w:before="20" w:after="80" w:line="240" w:lineRule="exact"/>
              <w:rPr>
                <w:sz w:val="20"/>
                <w:szCs w:val="26"/>
                <w:lang w:val="ru-RU"/>
              </w:rPr>
            </w:pPr>
            <w:r w:rsidRPr="006C5C26">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E356C">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1115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21115C">
        <w:rPr>
          <w:sz w:val="20"/>
          <w:szCs w:val="26"/>
        </w:rPr>
        <w:t>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1115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21115C">
        <w:rPr>
          <w:sz w:val="21"/>
          <w:szCs w:val="20"/>
        </w:rPr>
        <w:t>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E4C27" w:rsidRDefault="00AE4C27" w:rsidP="0021115C">
      <w:pPr>
        <w:pStyle w:val="RecNo"/>
      </w:pPr>
      <w:bookmarkStart w:id="0" w:name="_Toc227480971"/>
      <w:r>
        <w:rPr>
          <w:rFonts w:hint="cs"/>
          <w:rtl/>
        </w:rPr>
        <w:lastRenderedPageBreak/>
        <w:t xml:space="preserve">التوصيـة  </w:t>
      </w:r>
      <w:r>
        <w:t>ITU-R  </w:t>
      </w:r>
      <w:bookmarkEnd w:id="0"/>
      <w:r>
        <w:t>P.676-</w:t>
      </w:r>
      <w:r w:rsidR="0021115C">
        <w:t>9</w:t>
      </w:r>
    </w:p>
    <w:p w:rsidR="00AE4C27" w:rsidRPr="00AE4C27" w:rsidRDefault="00AE4C27" w:rsidP="00AE4C27">
      <w:pPr>
        <w:pStyle w:val="Rectitle"/>
        <w:rPr>
          <w:rtl/>
        </w:rPr>
      </w:pPr>
      <w:r>
        <w:rPr>
          <w:rFonts w:hint="cs"/>
          <w:rtl/>
        </w:rPr>
        <w:t>التوهين الناجم عن الغازات الجوية</w:t>
      </w:r>
    </w:p>
    <w:p w:rsidR="00AE4C27" w:rsidRDefault="00AE4C27" w:rsidP="00AE4C27">
      <w:pPr>
        <w:jc w:val="center"/>
        <w:rPr>
          <w:rtl/>
          <w:lang w:bidi="ar-EG"/>
        </w:rPr>
      </w:pPr>
      <w:r>
        <w:rPr>
          <w:rFonts w:hint="cs"/>
          <w:rtl/>
          <w:lang w:val="fr-FR"/>
        </w:rPr>
        <w:t xml:space="preserve">(المسألة </w:t>
      </w:r>
      <w:r>
        <w:t>ITU-R 201/3</w:t>
      </w:r>
      <w:r>
        <w:rPr>
          <w:rFonts w:hint="cs"/>
          <w:rtl/>
        </w:rPr>
        <w:t>)</w:t>
      </w:r>
    </w:p>
    <w:p w:rsidR="00AE4C27" w:rsidRPr="00AE4C27" w:rsidRDefault="00AE4C27" w:rsidP="00AE4C27">
      <w:pPr>
        <w:pStyle w:val="Recdate"/>
        <w:spacing w:before="240"/>
        <w:rPr>
          <w:rtl/>
        </w:rPr>
      </w:pPr>
      <w:r w:rsidRPr="00AE4C27">
        <w:t>(</w:t>
      </w:r>
      <w:r w:rsidR="0021115C">
        <w:rPr>
          <w:lang w:bidi="ar-SY"/>
        </w:rPr>
        <w:t>2012-</w:t>
      </w:r>
      <w:r w:rsidRPr="00AE4C27">
        <w:t>2009-2007-2005-2001-1999-1997-1995-1992-1990)</w:t>
      </w:r>
    </w:p>
    <w:p w:rsidR="00AE4C27" w:rsidRPr="00AE4C27" w:rsidRDefault="00AE4C27" w:rsidP="00AE4C27">
      <w:pPr>
        <w:pStyle w:val="Headingb"/>
        <w:spacing w:before="240"/>
        <w:outlineLvl w:val="0"/>
        <w:rPr>
          <w:sz w:val="24"/>
          <w:szCs w:val="32"/>
          <w:lang w:bidi="ar-SY"/>
        </w:rPr>
      </w:pPr>
      <w:r w:rsidRPr="00AE4C27">
        <w:rPr>
          <w:rFonts w:hint="cs"/>
          <w:sz w:val="24"/>
          <w:szCs w:val="32"/>
          <w:rtl/>
          <w:lang w:bidi="ar-SY"/>
        </w:rPr>
        <w:t>مجال التطبيق</w:t>
      </w:r>
    </w:p>
    <w:p w:rsidR="00AE4C27" w:rsidRDefault="00AE4C27" w:rsidP="00AE4C27">
      <w:pPr>
        <w:rPr>
          <w:rtl/>
          <w:lang w:eastAsia="en-US"/>
        </w:rPr>
      </w:pPr>
      <w:r>
        <w:rPr>
          <w:rFonts w:hint="cs"/>
          <w:rtl/>
          <w:lang w:eastAsia="en-US"/>
        </w:rPr>
        <w:t xml:space="preserve">تعرض التوصية </w:t>
      </w:r>
      <w:r>
        <w:rPr>
          <w:lang w:eastAsia="en-US"/>
        </w:rPr>
        <w:t>ITU-R P.676</w:t>
      </w:r>
      <w:r>
        <w:rPr>
          <w:rFonts w:hint="cs"/>
          <w:rtl/>
          <w:lang w:eastAsia="en-US"/>
        </w:rPr>
        <w:t xml:space="preserve"> أساليب تقدير التوهين الناجم عن الغازات الجوية على مسيرات الأرض والمسيرات المائلة باستعمال:</w:t>
      </w:r>
    </w:p>
    <w:p w:rsidR="00AE4C27" w:rsidRDefault="00AE4C27" w:rsidP="00FE356C">
      <w:pPr>
        <w:rPr>
          <w:rStyle w:val="enumlev1Char"/>
          <w:rtl/>
        </w:rPr>
      </w:pPr>
      <w:r>
        <w:rPr>
          <w:rFonts w:hint="cs"/>
          <w:rtl/>
          <w:lang w:val="fr-FR"/>
        </w:rPr>
        <w:t xml:space="preserve"> أ</w:t>
      </w:r>
      <w:r w:rsidR="00FE356C">
        <w:rPr>
          <w:rFonts w:hint="cs"/>
          <w:rtl/>
          <w:lang w:val="fr-FR"/>
        </w:rPr>
        <w:t xml:space="preserve"> </w:t>
      </w:r>
      <w:r>
        <w:rPr>
          <w:rFonts w:hint="cs"/>
          <w:rtl/>
          <w:lang w:val="fr-FR"/>
        </w:rPr>
        <w:t>)</w:t>
      </w:r>
      <w:r>
        <w:rPr>
          <w:rFonts w:hint="cs"/>
          <w:rtl/>
          <w:lang w:val="fr-FR"/>
        </w:rPr>
        <w:tab/>
        <w:t>تقدير التوهين الناجم عن الغازات الجوية المحسوب بجمع فرادى خطوط الامتصاص الصالحة بالنسبة لمدى التردد </w:t>
      </w:r>
      <w:r>
        <w:rPr>
          <w:lang w:val="fr-FR"/>
        </w:rPr>
        <w:t>GHz 1 000</w:t>
      </w:r>
      <w:r>
        <w:rPr>
          <w:lang w:val="fr-FR"/>
        </w:rPr>
        <w:noBreakHyphen/>
        <w:t>1</w:t>
      </w:r>
      <w:r>
        <w:rPr>
          <w:rFonts w:hint="cs"/>
          <w:rtl/>
          <w:lang w:val="fr-FR"/>
        </w:rPr>
        <w:t>،</w:t>
      </w:r>
    </w:p>
    <w:p w:rsidR="00AE4C27" w:rsidRPr="00FE356C" w:rsidRDefault="00AE4C27" w:rsidP="00FE356C">
      <w:pPr>
        <w:rPr>
          <w:rtl/>
        </w:rPr>
      </w:pPr>
      <w:r w:rsidRPr="00FE356C">
        <w:rPr>
          <w:rFonts w:hint="cs"/>
          <w:rtl/>
        </w:rPr>
        <w:t>ب)</w:t>
      </w:r>
      <w:r w:rsidRPr="00FE356C">
        <w:rPr>
          <w:rFonts w:hint="cs"/>
          <w:rtl/>
        </w:rPr>
        <w:tab/>
        <w:t xml:space="preserve">أسلوب مبسط </w:t>
      </w:r>
      <w:proofErr w:type="spellStart"/>
      <w:r w:rsidRPr="00FE356C">
        <w:rPr>
          <w:rFonts w:hint="cs"/>
          <w:rtl/>
        </w:rPr>
        <w:t>تقريب‍ي</w:t>
      </w:r>
      <w:proofErr w:type="spellEnd"/>
      <w:r w:rsidRPr="00FE356C">
        <w:rPr>
          <w:rFonts w:hint="cs"/>
          <w:rtl/>
        </w:rPr>
        <w:t xml:space="preserve"> لتقدير التوهين الغازي المنطبق في مدى التردد </w:t>
      </w:r>
      <w:r w:rsidRPr="00FE356C">
        <w:t>GHz 350-1</w:t>
      </w:r>
      <w:r w:rsidRPr="00FE356C">
        <w:rPr>
          <w:rFonts w:hint="cs"/>
          <w:rtl/>
        </w:rPr>
        <w:t>.</w:t>
      </w:r>
    </w:p>
    <w:p w:rsidR="00AE4C27" w:rsidRDefault="00AE4C27" w:rsidP="00AE4C27">
      <w:pPr>
        <w:spacing w:before="480"/>
        <w:rPr>
          <w:rtl/>
        </w:rPr>
      </w:pPr>
      <w:r>
        <w:rPr>
          <w:rFonts w:hint="cs"/>
          <w:rtl/>
        </w:rPr>
        <w:t>إن</w:t>
      </w:r>
      <w:r>
        <w:rPr>
          <w:rFonts w:hint="cs"/>
        </w:rPr>
        <w:t xml:space="preserve"> </w:t>
      </w:r>
      <w:r>
        <w:rPr>
          <w:rFonts w:hint="cs"/>
          <w:rtl/>
        </w:rPr>
        <w:t>جمعية الاتصالات الراديوية للاتحاد الدولي للاتصالات،</w:t>
      </w:r>
    </w:p>
    <w:p w:rsidR="00AE4C27" w:rsidRDefault="00AE4C27" w:rsidP="00AE4C27">
      <w:pPr>
        <w:pStyle w:val="Call"/>
        <w:rPr>
          <w:rtl/>
        </w:rPr>
      </w:pPr>
      <w:r>
        <w:rPr>
          <w:rFonts w:hint="cs"/>
          <w:rtl/>
        </w:rPr>
        <w:t>إذ تضع في اعتبارها</w:t>
      </w:r>
    </w:p>
    <w:p w:rsidR="00AE4C27" w:rsidRDefault="00AE4C27" w:rsidP="00AE4C27">
      <w:pPr>
        <w:rPr>
          <w:rtl/>
        </w:rPr>
      </w:pPr>
      <w:r>
        <w:rPr>
          <w:rFonts w:hint="cs"/>
          <w:rtl/>
        </w:rPr>
        <w:t xml:space="preserve"> أ )</w:t>
      </w:r>
      <w:r>
        <w:rPr>
          <w:rFonts w:hint="cs"/>
          <w:rtl/>
        </w:rPr>
        <w:tab/>
        <w:t>ضرورة تقدير توهين الغازات الجوية على مسيرات الأرض والمسيرات المائلة،</w:t>
      </w:r>
    </w:p>
    <w:p w:rsidR="00AE4C27" w:rsidRDefault="00AE4C27" w:rsidP="00AE4C27">
      <w:pPr>
        <w:pStyle w:val="Call"/>
        <w:rPr>
          <w:rtl/>
        </w:rPr>
      </w:pPr>
      <w:r>
        <w:rPr>
          <w:rFonts w:hint="cs"/>
          <w:rtl/>
        </w:rPr>
        <w:t>توصـي</w:t>
      </w:r>
    </w:p>
    <w:p w:rsidR="00AE4C27" w:rsidRDefault="00AE4C27" w:rsidP="007E39DC">
      <w:pPr>
        <w:rPr>
          <w:rtl/>
          <w:lang w:bidi="ar-SY"/>
        </w:rPr>
      </w:pPr>
      <w:r>
        <w:rPr>
          <w:b/>
          <w:bCs/>
        </w:rPr>
        <w:t>1</w:t>
      </w:r>
      <w:r>
        <w:rPr>
          <w:rFonts w:hint="cs"/>
          <w:rtl/>
        </w:rPr>
        <w:tab/>
        <w:t xml:space="preserve">بأن تستعمل للتطبيقات العامة الإجراءات الواردة في الملحق </w:t>
      </w:r>
      <w:r>
        <w:t>1</w:t>
      </w:r>
      <w:r>
        <w:rPr>
          <w:rFonts w:hint="cs"/>
          <w:rtl/>
        </w:rPr>
        <w:t xml:space="preserve"> لحساب التوهين بالغازات الجوية على ترددات تصل حتى </w:t>
      </w:r>
      <w:r>
        <w:t>GHz 1 000</w:t>
      </w:r>
      <w:r w:rsidR="007E39DC">
        <w:rPr>
          <w:rFonts w:hint="cs"/>
          <w:rtl/>
          <w:lang w:bidi="ar-SY"/>
        </w:rPr>
        <w:t>؛</w:t>
      </w:r>
    </w:p>
    <w:p w:rsidR="00AE4C27" w:rsidRDefault="00AE4C27" w:rsidP="00AE4C27">
      <w:pPr>
        <w:rPr>
          <w:rtl/>
        </w:rPr>
      </w:pPr>
      <w:r>
        <w:rPr>
          <w:b/>
          <w:bCs/>
        </w:rPr>
        <w:t>2</w:t>
      </w:r>
      <w:r>
        <w:rPr>
          <w:rFonts w:hint="cs"/>
          <w:rtl/>
        </w:rPr>
        <w:tab/>
        <w:t xml:space="preserve">بأن يستعمل الإجراء الأبسط حسابياً الوارد في الملحق </w:t>
      </w:r>
      <w:r>
        <w:t>2</w:t>
      </w:r>
      <w:r>
        <w:rPr>
          <w:rFonts w:hint="cs"/>
          <w:rtl/>
        </w:rPr>
        <w:t xml:space="preserve"> لإجراء تقدير </w:t>
      </w:r>
      <w:proofErr w:type="spellStart"/>
      <w:r>
        <w:rPr>
          <w:rStyle w:val="enumlev1Char"/>
          <w:rFonts w:hint="cs"/>
          <w:rtl/>
        </w:rPr>
        <w:t>تقريب‍ي</w:t>
      </w:r>
      <w:proofErr w:type="spellEnd"/>
      <w:r>
        <w:rPr>
          <w:rStyle w:val="enumlev1Char"/>
          <w:rFonts w:hint="cs"/>
          <w:rtl/>
        </w:rPr>
        <w:t xml:space="preserve"> </w:t>
      </w:r>
      <w:r>
        <w:rPr>
          <w:rFonts w:hint="cs"/>
          <w:rtl/>
        </w:rPr>
        <w:t xml:space="preserve">للتوهين الناجم عن الغازات الجوية في مدى الترددات بين </w:t>
      </w:r>
      <w:r>
        <w:t>1</w:t>
      </w:r>
      <w:r>
        <w:rPr>
          <w:rFonts w:hint="cs"/>
          <w:rtl/>
        </w:rPr>
        <w:t xml:space="preserve"> و</w:t>
      </w:r>
      <w:r>
        <w:t>GHz 350</w:t>
      </w:r>
      <w:r>
        <w:rPr>
          <w:rFonts w:hint="cs"/>
          <w:rtl/>
        </w:rPr>
        <w:t>.</w:t>
      </w:r>
    </w:p>
    <w:p w:rsidR="00AE4C27" w:rsidRDefault="00AE4C27" w:rsidP="00FE356C">
      <w:pPr>
        <w:spacing w:before="0"/>
        <w:rPr>
          <w:rFonts w:hint="cs"/>
          <w:rtl/>
        </w:rPr>
      </w:pPr>
    </w:p>
    <w:p w:rsidR="00FE356C" w:rsidRDefault="00FE356C" w:rsidP="00FE356C">
      <w:pPr>
        <w:rPr>
          <w:rtl/>
        </w:rPr>
      </w:pPr>
    </w:p>
    <w:p w:rsidR="00AE4C27" w:rsidRPr="00AE4C27" w:rsidRDefault="00AE4C27" w:rsidP="00AE4C27">
      <w:pPr>
        <w:pStyle w:val="AnnexNoTitle"/>
        <w:rPr>
          <w:rtl/>
        </w:rPr>
      </w:pPr>
      <w:r>
        <w:rPr>
          <w:rFonts w:hint="cs"/>
          <w:rtl/>
        </w:rPr>
        <w:t>الملح</w:t>
      </w:r>
      <w:r w:rsidRPr="00AE4C27">
        <w:rPr>
          <w:rFonts w:hint="cs"/>
          <w:rtl/>
        </w:rPr>
        <w:t xml:space="preserve">ق </w:t>
      </w:r>
      <w:r w:rsidRPr="00AE4C27">
        <w:rPr>
          <w:szCs w:val="36"/>
        </w:rPr>
        <w:t>1</w:t>
      </w:r>
    </w:p>
    <w:p w:rsidR="00AE4C27" w:rsidRDefault="00AE4C27" w:rsidP="00AE4C27">
      <w:pPr>
        <w:pStyle w:val="AnnexNoTitle"/>
        <w:rPr>
          <w:rtl/>
        </w:rPr>
      </w:pPr>
      <w:r>
        <w:rPr>
          <w:rFonts w:hint="cs"/>
          <w:rtl/>
        </w:rPr>
        <w:t xml:space="preserve">حساب التوهين الناجم عن الغازات </w:t>
      </w:r>
      <w:r w:rsidRPr="00AE4C27">
        <w:rPr>
          <w:rFonts w:hint="cs"/>
          <w:rtl/>
        </w:rPr>
        <w:t>الجوية</w:t>
      </w:r>
      <w:r>
        <w:rPr>
          <w:rFonts w:hint="cs"/>
          <w:rtl/>
        </w:rPr>
        <w:t xml:space="preserve"> بواسطة جمع مساهمات خطوط الامتصاص</w:t>
      </w:r>
    </w:p>
    <w:p w:rsidR="00AE4C27" w:rsidRDefault="00AE4C27" w:rsidP="00AE4C27">
      <w:pPr>
        <w:keepNext/>
        <w:keepLines/>
        <w:tabs>
          <w:tab w:val="left" w:pos="794"/>
          <w:tab w:val="left" w:pos="1588"/>
          <w:tab w:val="left" w:pos="2382"/>
          <w:tab w:val="center" w:pos="4819"/>
        </w:tabs>
        <w:spacing w:before="240"/>
        <w:ind w:left="794" w:hanging="794"/>
        <w:outlineLvl w:val="0"/>
        <w:rPr>
          <w:rFonts w:ascii="Times New Roman Bold" w:hAnsi="Times New Roman Bold"/>
          <w:b/>
          <w:bCs/>
          <w:sz w:val="26"/>
          <w:szCs w:val="36"/>
          <w:rtl/>
        </w:rPr>
      </w:pPr>
      <w:r>
        <w:rPr>
          <w:rFonts w:ascii="Times New Roman Bold" w:hAnsi="Times New Roman Bold"/>
          <w:b/>
          <w:bCs/>
          <w:sz w:val="26"/>
          <w:szCs w:val="36"/>
        </w:rPr>
        <w:t>1</w:t>
      </w:r>
      <w:r>
        <w:rPr>
          <w:rFonts w:ascii="Times New Roman Bold" w:hAnsi="Times New Roman Bold" w:hint="cs"/>
          <w:b/>
          <w:bCs/>
          <w:sz w:val="26"/>
          <w:szCs w:val="36"/>
          <w:rtl/>
        </w:rPr>
        <w:tab/>
        <w:t>التوهين النوعي</w:t>
      </w:r>
    </w:p>
    <w:p w:rsidR="00AE4C27" w:rsidRPr="00AE4C27" w:rsidRDefault="00AE4C27" w:rsidP="00FE356C">
      <w:pPr>
        <w:rPr>
          <w:spacing w:val="-2"/>
          <w:rtl/>
          <w:lang w:bidi="ar-EG"/>
        </w:rPr>
      </w:pPr>
      <w:r w:rsidRPr="00AE4C27">
        <w:rPr>
          <w:rFonts w:hint="cs"/>
          <w:spacing w:val="-2"/>
          <w:rtl/>
        </w:rPr>
        <w:t xml:space="preserve">إن أدق طريقة لتقدير التوهين النوعي الذي يعزى إلى الهواء الجاف وبخار الماء في الترددات التي تصل إلى </w:t>
      </w:r>
      <w:r w:rsidRPr="00AE4C27">
        <w:rPr>
          <w:spacing w:val="-2"/>
        </w:rPr>
        <w:t>GHz</w:t>
      </w:r>
      <w:r w:rsidR="00FE356C">
        <w:rPr>
          <w:spacing w:val="-2"/>
        </w:rPr>
        <w:t> </w:t>
      </w:r>
      <w:r w:rsidRPr="00AE4C27">
        <w:rPr>
          <w:spacing w:val="-2"/>
        </w:rPr>
        <w:t>1 000</w:t>
      </w:r>
      <w:r w:rsidRPr="00AE4C27">
        <w:rPr>
          <w:rFonts w:hint="cs"/>
          <w:spacing w:val="-2"/>
          <w:rtl/>
        </w:rPr>
        <w:t xml:space="preserve"> لأي قيمة من قيم الضغط والحرارة والرطوبة هي جمع مساهمات كل خط من خطوط الطنين الصادرة عن الأكسجين وبخار الماء مع عوامل صغيرة إضافية مطابقة لطيف </w:t>
      </w:r>
      <w:r w:rsidRPr="00AE4C27">
        <w:rPr>
          <w:spacing w:val="-2"/>
        </w:rPr>
        <w:t>Debye</w:t>
      </w:r>
      <w:r w:rsidRPr="00AE4C27">
        <w:rPr>
          <w:rFonts w:hint="cs"/>
          <w:spacing w:val="-2"/>
          <w:rtl/>
        </w:rPr>
        <w:t xml:space="preserve"> </w:t>
      </w:r>
      <w:proofErr w:type="spellStart"/>
      <w:r w:rsidR="00BF381B">
        <w:rPr>
          <w:rFonts w:hint="cs"/>
          <w:spacing w:val="-2"/>
          <w:rtl/>
        </w:rPr>
        <w:t>اللا</w:t>
      </w:r>
      <w:proofErr w:type="spellEnd"/>
      <w:r w:rsidR="00BF381B">
        <w:rPr>
          <w:rFonts w:hint="cs"/>
          <w:spacing w:val="-2"/>
          <w:rtl/>
        </w:rPr>
        <w:t xml:space="preserve"> طنان</w:t>
      </w:r>
      <w:r w:rsidRPr="00AE4C27">
        <w:rPr>
          <w:rFonts w:hint="cs"/>
          <w:spacing w:val="-2"/>
          <w:rtl/>
        </w:rPr>
        <w:t xml:space="preserve"> الصادر عن الأكسجين تحت </w:t>
      </w:r>
      <w:r w:rsidRPr="00AE4C27">
        <w:rPr>
          <w:spacing w:val="-2"/>
        </w:rPr>
        <w:t>GHz</w:t>
      </w:r>
      <w:r w:rsidR="00FE356C">
        <w:rPr>
          <w:spacing w:val="-2"/>
        </w:rPr>
        <w:t> </w:t>
      </w:r>
      <w:r w:rsidRPr="00AE4C27">
        <w:rPr>
          <w:spacing w:val="-2"/>
        </w:rPr>
        <w:t>10</w:t>
      </w:r>
      <w:r w:rsidRPr="00AE4C27">
        <w:rPr>
          <w:rFonts w:hint="cs"/>
          <w:spacing w:val="-2"/>
          <w:rtl/>
        </w:rPr>
        <w:t xml:space="preserve">، وللتوهين المستحث من ضغط الآزوت فوق </w:t>
      </w:r>
      <w:r w:rsidRPr="00AE4C27">
        <w:rPr>
          <w:spacing w:val="-2"/>
        </w:rPr>
        <w:t>GHz</w:t>
      </w:r>
      <w:r w:rsidR="00FE356C">
        <w:rPr>
          <w:spacing w:val="-2"/>
        </w:rPr>
        <w:t> </w:t>
      </w:r>
      <w:r w:rsidRPr="00AE4C27">
        <w:rPr>
          <w:spacing w:val="-2"/>
        </w:rPr>
        <w:t>100</w:t>
      </w:r>
      <w:r w:rsidRPr="00AE4C27">
        <w:rPr>
          <w:rFonts w:hint="cs"/>
          <w:spacing w:val="-2"/>
          <w:rtl/>
        </w:rPr>
        <w:t xml:space="preserve"> وللطيف المستمر لبخار الماء الذي يسمح بمراعاة القيم المقيسة لامتصاص بخار الماء التي تفوق القيم المتوقعة. ويوضح الشكل </w:t>
      </w:r>
      <w:r w:rsidRPr="00AE4C27">
        <w:rPr>
          <w:spacing w:val="-2"/>
        </w:rPr>
        <w:t>1</w:t>
      </w:r>
      <w:r w:rsidRPr="00AE4C27">
        <w:rPr>
          <w:rFonts w:hint="cs"/>
          <w:spacing w:val="-2"/>
          <w:rtl/>
        </w:rPr>
        <w:t xml:space="preserve"> التوهين النوعي المحسوب من </w:t>
      </w:r>
      <w:r w:rsidRPr="00AE4C27">
        <w:rPr>
          <w:spacing w:val="-2"/>
        </w:rPr>
        <w:t>0</w:t>
      </w:r>
      <w:r w:rsidRPr="00AE4C27">
        <w:rPr>
          <w:rFonts w:hint="cs"/>
          <w:spacing w:val="-2"/>
          <w:rtl/>
        </w:rPr>
        <w:t xml:space="preserve"> إلى </w:t>
      </w:r>
      <w:r w:rsidRPr="00AE4C27">
        <w:rPr>
          <w:spacing w:val="-2"/>
        </w:rPr>
        <w:t>GHz</w:t>
      </w:r>
      <w:r w:rsidR="00FE356C">
        <w:rPr>
          <w:spacing w:val="-2"/>
        </w:rPr>
        <w:t> </w:t>
      </w:r>
      <w:r w:rsidRPr="00AE4C27">
        <w:rPr>
          <w:spacing w:val="-2"/>
        </w:rPr>
        <w:t>1 000</w:t>
      </w:r>
      <w:r w:rsidRPr="00AE4C27">
        <w:rPr>
          <w:rFonts w:hint="cs"/>
          <w:spacing w:val="-2"/>
          <w:rtl/>
        </w:rPr>
        <w:t xml:space="preserve"> بفواصل يبلغ كل منها </w:t>
      </w:r>
      <w:r w:rsidRPr="00AE4C27">
        <w:rPr>
          <w:spacing w:val="-2"/>
        </w:rPr>
        <w:t>GHz 1</w:t>
      </w:r>
      <w:r w:rsidRPr="00AE4C27">
        <w:rPr>
          <w:rFonts w:hint="cs"/>
          <w:spacing w:val="-2"/>
          <w:rtl/>
        </w:rPr>
        <w:t xml:space="preserve">، من أجل ضغط مقداره </w:t>
      </w:r>
      <w:proofErr w:type="spellStart"/>
      <w:r w:rsidRPr="00AE4C27">
        <w:rPr>
          <w:spacing w:val="-2"/>
        </w:rPr>
        <w:t>hPa</w:t>
      </w:r>
      <w:proofErr w:type="spellEnd"/>
      <w:r>
        <w:rPr>
          <w:spacing w:val="-2"/>
        </w:rPr>
        <w:t> </w:t>
      </w:r>
      <w:r w:rsidRPr="00AE4C27">
        <w:rPr>
          <w:spacing w:val="-2"/>
        </w:rPr>
        <w:t>1 013</w:t>
      </w:r>
      <w:r w:rsidRPr="00AE4C27">
        <w:rPr>
          <w:rFonts w:hint="cs"/>
          <w:spacing w:val="-2"/>
          <w:rtl/>
        </w:rPr>
        <w:t xml:space="preserve"> ودرجة حرارة هي </w:t>
      </w:r>
      <w:r w:rsidRPr="00AE4C27">
        <w:rPr>
          <w:spacing w:val="-2"/>
        </w:rPr>
        <w:sym w:font="Symbol" w:char="00B0"/>
      </w:r>
      <w:r w:rsidRPr="00AE4C27">
        <w:rPr>
          <w:spacing w:val="-2"/>
        </w:rPr>
        <w:t>15</w:t>
      </w:r>
      <w:r w:rsidRPr="00AE4C27">
        <w:rPr>
          <w:rFonts w:hint="cs"/>
          <w:spacing w:val="-2"/>
          <w:rtl/>
        </w:rPr>
        <w:t xml:space="preserve"> وذلك في حالتي كثافة بخار الماء البالغة </w:t>
      </w:r>
      <w:r w:rsidRPr="00AE4C27">
        <w:rPr>
          <w:spacing w:val="-2"/>
        </w:rPr>
        <w:t>g/m</w:t>
      </w:r>
      <w:r w:rsidRPr="00AE4C27">
        <w:rPr>
          <w:spacing w:val="-2"/>
          <w:vertAlign w:val="superscript"/>
        </w:rPr>
        <w:t>3</w:t>
      </w:r>
      <w:r w:rsidRPr="00AE4C27">
        <w:rPr>
          <w:spacing w:val="-2"/>
        </w:rPr>
        <w:t xml:space="preserve"> 7,5</w:t>
      </w:r>
      <w:r w:rsidRPr="00AE4C27">
        <w:rPr>
          <w:rFonts w:hint="cs"/>
          <w:spacing w:val="-2"/>
          <w:rtl/>
        </w:rPr>
        <w:t xml:space="preserve"> والجو الجاف (المنحني </w:t>
      </w:r>
      <w:r w:rsidRPr="00AE4C27">
        <w:rPr>
          <w:spacing w:val="-2"/>
        </w:rPr>
        <w:t>B</w:t>
      </w:r>
      <w:r w:rsidRPr="00AE4C27">
        <w:rPr>
          <w:rFonts w:hint="cs"/>
          <w:spacing w:val="-2"/>
          <w:rtl/>
        </w:rPr>
        <w:t>).</w:t>
      </w:r>
    </w:p>
    <w:p w:rsidR="00AE4C27" w:rsidRDefault="00AE4C27" w:rsidP="00FE356C">
      <w:pPr>
        <w:rPr>
          <w:spacing w:val="2"/>
          <w:rtl/>
        </w:rPr>
      </w:pPr>
      <w:r>
        <w:rPr>
          <w:rFonts w:hint="cs"/>
          <w:spacing w:val="2"/>
          <w:rtl/>
        </w:rPr>
        <w:lastRenderedPageBreak/>
        <w:t xml:space="preserve">ويندمج بجوار </w:t>
      </w:r>
      <w:r>
        <w:rPr>
          <w:spacing w:val="2"/>
        </w:rPr>
        <w:t>GHz</w:t>
      </w:r>
      <w:r w:rsidR="00FE356C">
        <w:rPr>
          <w:spacing w:val="2"/>
        </w:rPr>
        <w:t> </w:t>
      </w:r>
      <w:r>
        <w:rPr>
          <w:spacing w:val="2"/>
        </w:rPr>
        <w:t>60</w:t>
      </w:r>
      <w:r>
        <w:rPr>
          <w:rFonts w:hint="cs"/>
          <w:spacing w:val="2"/>
          <w:rtl/>
        </w:rPr>
        <w:t xml:space="preserve"> العديد من خطوط امتصاص الأكسجين في ضغوط على مستوى البحر من أجل تشكيل نطاق وحيد وعريض للامتصاص والذي يوضح بالتفصيل في الشكل </w:t>
      </w:r>
      <w:r>
        <w:rPr>
          <w:spacing w:val="2"/>
        </w:rPr>
        <w:t>2</w:t>
      </w:r>
      <w:r>
        <w:rPr>
          <w:rFonts w:hint="cs"/>
          <w:spacing w:val="2"/>
          <w:rtl/>
        </w:rPr>
        <w:t xml:space="preserve">. ويبين هذا الشكل أيضاً التوهين بالأكسجين على مرتفعات أعلى. وكلما كان الضغط منخفضاً كلما زادت استبانة الخطوط. ولا تندرج في طريقة التنبؤ خطاً </w:t>
      </w:r>
      <w:proofErr w:type="spellStart"/>
      <w:r>
        <w:rPr>
          <w:rFonts w:hint="cs"/>
          <w:spacing w:val="2"/>
          <w:rtl/>
        </w:rPr>
        <w:t>خطاً</w:t>
      </w:r>
      <w:proofErr w:type="spellEnd"/>
      <w:r>
        <w:rPr>
          <w:rFonts w:hint="cs"/>
          <w:spacing w:val="2"/>
          <w:rtl/>
        </w:rPr>
        <w:t xml:space="preserve"> بعض أنواع الجزئيات الأخرى (مثل: أنواع نظائر الأكسجين وأنواع الأكسجين المثار بالاهتزاز والأوزون وأنواع نظا</w:t>
      </w:r>
      <w:r w:rsidR="00BF381B">
        <w:rPr>
          <w:rFonts w:hint="cs"/>
          <w:spacing w:val="2"/>
          <w:rtl/>
        </w:rPr>
        <w:t>ئ</w:t>
      </w:r>
      <w:r>
        <w:rPr>
          <w:rFonts w:hint="cs"/>
          <w:spacing w:val="2"/>
          <w:rtl/>
        </w:rPr>
        <w:t>ر الأوزون والأوزون المثار بالاهتزاز وغيرها من الأنواع الصغرى). وهذه الخطوط الإضافية ليست هامة للأجواء العادية، لكن قد تكون ضرورية للجو الجاف.</w:t>
      </w:r>
    </w:p>
    <w:p w:rsidR="00AE4C27" w:rsidRDefault="00AE4C27" w:rsidP="00B22341">
      <w:pPr>
        <w:rPr>
          <w:rtl/>
        </w:rPr>
      </w:pPr>
      <w:r>
        <w:rPr>
          <w:rFonts w:hint="cs"/>
          <w:rtl/>
        </w:rPr>
        <w:t xml:space="preserve">وفيما يخص التقييم السريع </w:t>
      </w:r>
      <w:proofErr w:type="spellStart"/>
      <w:r>
        <w:rPr>
          <w:rFonts w:hint="cs"/>
          <w:rtl/>
        </w:rPr>
        <w:t>والتقريب‍ي</w:t>
      </w:r>
      <w:proofErr w:type="spellEnd"/>
      <w:r>
        <w:rPr>
          <w:rFonts w:hint="cs"/>
          <w:rtl/>
        </w:rPr>
        <w:t xml:space="preserve"> للتوهين النوعي في ترددات تصل إلى </w:t>
      </w:r>
      <w:r>
        <w:t>GHz 350</w:t>
      </w:r>
      <w:r>
        <w:rPr>
          <w:rFonts w:hint="cs"/>
          <w:rtl/>
        </w:rPr>
        <w:t xml:space="preserve"> وفي حالات لا تتطلب دقة كبيرة، يمكن استعمال الخوارزميات المبسطة الواردة في </w:t>
      </w:r>
      <w:r w:rsidR="00B22341">
        <w:rPr>
          <w:rFonts w:hint="cs"/>
          <w:rtl/>
        </w:rPr>
        <w:t>الملحق</w:t>
      </w:r>
      <w:r>
        <w:rPr>
          <w:rFonts w:hint="cs"/>
          <w:rtl/>
        </w:rPr>
        <w:t xml:space="preserve"> </w:t>
      </w:r>
      <w:r>
        <w:t>2</w:t>
      </w:r>
      <w:r>
        <w:rPr>
          <w:rFonts w:hint="cs"/>
          <w:rtl/>
        </w:rPr>
        <w:t xml:space="preserve"> من أجل مديات محدودة تتعلق بظروف الأرصاد الجوية.</w:t>
      </w:r>
    </w:p>
    <w:p w:rsidR="00AE4C27" w:rsidRDefault="00AE4C27" w:rsidP="00AE4C27">
      <w:pPr>
        <w:spacing w:before="0" w:after="120"/>
        <w:rPr>
          <w:rtl/>
        </w:rPr>
      </w:pPr>
      <w:r>
        <w:rPr>
          <w:rFonts w:hint="cs"/>
          <w:rtl/>
        </w:rPr>
        <w:t>تعطي العبارة التالية التوهين النوعي بالغازات الجوية:</w:t>
      </w:r>
    </w:p>
    <w:p w:rsidR="00AE4C27" w:rsidRPr="00BF381B" w:rsidRDefault="00AE4C27" w:rsidP="00BF381B">
      <w:pPr>
        <w:tabs>
          <w:tab w:val="center" w:pos="4820"/>
          <w:tab w:val="right" w:pos="9639"/>
        </w:tabs>
        <w:bidi w:val="0"/>
        <w:spacing w:before="240" w:after="120"/>
      </w:pPr>
      <w:bookmarkStart w:id="1" w:name="F014"/>
      <w:r>
        <w:rPr>
          <w:lang w:val="fr-FR"/>
        </w:rPr>
        <w:t>(1)</w:t>
      </w:r>
      <w:r>
        <w:rPr>
          <w:lang w:val="fr-FR"/>
        </w:rPr>
        <w:tab/>
      </w:r>
      <w:r w:rsidRPr="00E65A4A">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216.55pt;height:18.25pt" o:ole="">
            <v:imagedata r:id="rId15" o:title=""/>
          </v:shape>
          <o:OLEObject Type="Embed" ProgID="Equation.3" ShapeID="_x0000_i1365" DrawAspect="Content" ObjectID="_1404117056" r:id="rId16"/>
        </w:object>
      </w:r>
      <w:bookmarkEnd w:id="1"/>
    </w:p>
    <w:p w:rsidR="00AE4C27" w:rsidRDefault="00AE4C27" w:rsidP="00BF381B">
      <w:pPr>
        <w:spacing w:before="240" w:after="120"/>
      </w:pPr>
      <w:r>
        <w:rPr>
          <w:rFonts w:hint="cs"/>
          <w:rtl/>
        </w:rPr>
        <w:t xml:space="preserve">حيث </w:t>
      </w:r>
      <w:r>
        <w:sym w:font="Symbol" w:char="0067"/>
      </w:r>
      <w:r>
        <w:rPr>
          <w:i/>
          <w:iCs/>
          <w:position w:val="-4"/>
        </w:rPr>
        <w:t>o</w:t>
      </w:r>
      <w:r>
        <w:rPr>
          <w:rFonts w:hint="cs"/>
          <w:rtl/>
        </w:rPr>
        <w:t xml:space="preserve"> و</w:t>
      </w:r>
      <w:r>
        <w:sym w:font="Symbol" w:char="0067"/>
      </w:r>
      <w:r>
        <w:rPr>
          <w:i/>
          <w:iCs/>
          <w:position w:val="-4"/>
        </w:rPr>
        <w:t>w</w:t>
      </w:r>
      <w:r>
        <w:rPr>
          <w:rFonts w:hint="cs"/>
          <w:rtl/>
        </w:rPr>
        <w:t xml:space="preserve"> هما توهينان نوعيان </w:t>
      </w:r>
      <w:r>
        <w:t>(dB/km)</w:t>
      </w:r>
      <w:r>
        <w:rPr>
          <w:rFonts w:hint="cs"/>
          <w:rtl/>
        </w:rPr>
        <w:t xml:space="preserve"> سببهما الهواء الجاف (التوهين الناجم عن الأكسجين وضغط الآزوت وطيف </w:t>
      </w:r>
      <w:r>
        <w:t>Debye</w:t>
      </w:r>
      <w:r>
        <w:rPr>
          <w:rFonts w:hint="cs"/>
          <w:rtl/>
        </w:rPr>
        <w:t xml:space="preserve"> </w:t>
      </w:r>
      <w:proofErr w:type="spellStart"/>
      <w:r>
        <w:rPr>
          <w:rFonts w:hint="cs"/>
          <w:rtl/>
        </w:rPr>
        <w:t>اللا</w:t>
      </w:r>
      <w:proofErr w:type="spellEnd"/>
      <w:r>
        <w:rPr>
          <w:rFonts w:hint="cs"/>
          <w:rtl/>
        </w:rPr>
        <w:t xml:space="preserve"> طنان) وبخار الماء على التوالي، وحيث </w:t>
      </w:r>
      <w:r>
        <w:rPr>
          <w:i/>
          <w:iCs/>
        </w:rPr>
        <w:t>f</w:t>
      </w:r>
      <w:r>
        <w:rPr>
          <w:rFonts w:hint="cs"/>
          <w:rtl/>
        </w:rPr>
        <w:t xml:space="preserve"> هو التردد </w:t>
      </w:r>
      <w:r>
        <w:t>(GHz)</w:t>
      </w:r>
      <w:r>
        <w:rPr>
          <w:rFonts w:hint="cs"/>
          <w:rtl/>
        </w:rPr>
        <w:t xml:space="preserve"> و</w:t>
      </w:r>
      <w:r>
        <w:rPr>
          <w:i/>
          <w:iCs/>
        </w:rPr>
        <w:t> ( f )</w:t>
      </w:r>
      <w:r>
        <w:rPr>
          <w:rFonts w:cs="Times New Roman" w:hint="cs"/>
          <w:i/>
          <w:iCs/>
          <w:rtl/>
          <w:lang w:bidi="he-IL"/>
        </w:rPr>
        <w:t>״</w:t>
      </w:r>
      <w:r>
        <w:rPr>
          <w:i/>
          <w:iCs/>
        </w:rPr>
        <w:t xml:space="preserve"> N</w:t>
      </w:r>
      <w:r>
        <w:rPr>
          <w:rFonts w:hint="cs"/>
          <w:rtl/>
        </w:rPr>
        <w:t>هو الجزء التخيلي من الانكسارية العقدية المتعلقة بالتردد:</w:t>
      </w:r>
    </w:p>
    <w:p w:rsidR="00AE4C27" w:rsidRPr="00FE356C" w:rsidRDefault="00AE4C27" w:rsidP="00AE4C27">
      <w:pPr>
        <w:tabs>
          <w:tab w:val="center" w:pos="4820"/>
          <w:tab w:val="right" w:pos="9639"/>
        </w:tabs>
        <w:bidi w:val="0"/>
        <w:spacing w:before="0" w:after="120"/>
      </w:pPr>
      <w:r>
        <w:rPr>
          <w:lang w:val="fr-FR"/>
        </w:rPr>
        <w:t>(2)</w:t>
      </w:r>
      <w:r>
        <w:rPr>
          <w:lang w:val="fr-FR"/>
        </w:rPr>
        <w:tab/>
      </w:r>
      <w:r w:rsidRPr="00E65A4A">
        <w:rPr>
          <w:position w:val="-34"/>
        </w:rPr>
        <w:object w:dxaOrig="2580" w:dyaOrig="660">
          <v:shape id="_x0000_i1366" type="#_x0000_t75" style="width:128.95pt;height:32.8pt" o:ole="">
            <v:imagedata r:id="rId17" o:title=""/>
          </v:shape>
          <o:OLEObject Type="Embed" ProgID="Equation.3" ShapeID="_x0000_i1366" DrawAspect="Content" ObjectID="_1404117057" r:id="rId18"/>
        </w:object>
      </w:r>
    </w:p>
    <w:p w:rsidR="00AE4C27" w:rsidRDefault="00AE4C27" w:rsidP="00792B85">
      <w:pPr>
        <w:spacing w:before="0" w:after="120"/>
      </w:pPr>
      <w:r>
        <w:rPr>
          <w:i/>
          <w:iCs/>
          <w:noProof/>
        </w:rPr>
        <w:t>S</w:t>
      </w:r>
      <w:r>
        <w:rPr>
          <w:i/>
          <w:iCs/>
          <w:noProof/>
          <w:vertAlign w:val="subscript"/>
        </w:rPr>
        <w:t>i</w:t>
      </w:r>
      <w:r>
        <w:rPr>
          <w:rFonts w:hint="cs"/>
          <w:rtl/>
        </w:rPr>
        <w:t xml:space="preserve"> هي شدة الخط من الرتبة </w:t>
      </w:r>
      <w:r>
        <w:rPr>
          <w:i/>
          <w:iCs/>
          <w:noProof/>
        </w:rPr>
        <w:t>i</w:t>
      </w:r>
      <w:r>
        <w:rPr>
          <w:rFonts w:hint="cs"/>
          <w:rtl/>
        </w:rPr>
        <w:t>، و</w:t>
      </w:r>
      <w:r>
        <w:rPr>
          <w:i/>
          <w:iCs/>
          <w:noProof/>
        </w:rPr>
        <w:t>F</w:t>
      </w:r>
      <w:r>
        <w:rPr>
          <w:i/>
          <w:iCs/>
          <w:noProof/>
          <w:vertAlign w:val="subscript"/>
        </w:rPr>
        <w:t>i</w:t>
      </w:r>
      <w:r>
        <w:rPr>
          <w:rFonts w:hint="cs"/>
          <w:rtl/>
        </w:rPr>
        <w:t xml:space="preserve"> عامل الشكل، ويتعلق المجموع بكل الخطوط (فيما يتعلق بالترددات </w:t>
      </w:r>
      <w:r>
        <w:rPr>
          <w:i/>
          <w:iCs/>
        </w:rPr>
        <w:t>f</w:t>
      </w:r>
      <w:r>
        <w:rPr>
          <w:rFonts w:hint="cs"/>
          <w:rtl/>
        </w:rPr>
        <w:t xml:space="preserve">، فوق </w:t>
      </w:r>
      <w:r>
        <w:t>GHz 118,75</w:t>
      </w:r>
      <w:r w:rsidR="00FE356C">
        <w:t>0343</w:t>
      </w:r>
      <w:r>
        <w:rPr>
          <w:rFonts w:hint="cs"/>
          <w:rtl/>
        </w:rPr>
        <w:t xml:space="preserve"> لا تدخل في الحساب إلا خطوط الأكسجين فوق </w:t>
      </w:r>
      <w:r>
        <w:t>GHz 60</w:t>
      </w:r>
      <w:r>
        <w:rPr>
          <w:rFonts w:hint="cs"/>
          <w:rtl/>
        </w:rPr>
        <w:t xml:space="preserve">)؛ </w:t>
      </w:r>
      <w:r w:rsidR="007E39DC">
        <w:rPr>
          <w:rFonts w:hint="cs"/>
          <w:rtl/>
        </w:rPr>
        <w:t xml:space="preserve">وينبغي بدء الجمع اعتباراً من </w:t>
      </w:r>
      <w:r w:rsidR="007E39DC">
        <w:t>38</w:t>
      </w:r>
      <w:r w:rsidR="00FE356C">
        <w:t> </w:t>
      </w:r>
      <w:r w:rsidR="007E39DC">
        <w:t>=</w:t>
      </w:r>
      <w:r w:rsidR="00FE356C">
        <w:t> </w:t>
      </w:r>
      <w:proofErr w:type="spellStart"/>
      <w:r w:rsidR="007E39DC" w:rsidRPr="007E39DC">
        <w:rPr>
          <w:i/>
          <w:iCs/>
        </w:rPr>
        <w:t>i</w:t>
      </w:r>
      <w:proofErr w:type="spellEnd"/>
      <w:r w:rsidR="007E39DC">
        <w:rPr>
          <w:rFonts w:hint="cs"/>
          <w:rtl/>
        </w:rPr>
        <w:t xml:space="preserve"> وليس </w:t>
      </w:r>
      <w:r w:rsidR="007E39DC" w:rsidRPr="00C80025">
        <w:t>1</w:t>
      </w:r>
      <w:r w:rsidR="00FE356C">
        <w:t> </w:t>
      </w:r>
      <w:r w:rsidR="007E39DC" w:rsidRPr="00C80025">
        <w:t>=</w:t>
      </w:r>
      <w:r w:rsidR="00FE356C">
        <w:t> </w:t>
      </w:r>
      <w:proofErr w:type="spellStart"/>
      <w:r w:rsidR="007E39DC">
        <w:rPr>
          <w:i/>
          <w:iCs/>
        </w:rPr>
        <w:t>i</w:t>
      </w:r>
      <w:proofErr w:type="spellEnd"/>
      <w:r w:rsidR="007E39DC">
        <w:rPr>
          <w:rFonts w:hint="cs"/>
          <w:rtl/>
          <w:lang w:bidi="ar-SY"/>
        </w:rPr>
        <w:t>،</w:t>
      </w:r>
      <w:r w:rsidR="00792B85">
        <w:rPr>
          <w:rFonts w:hint="cs"/>
          <w:i/>
          <w:iCs/>
          <w:position w:val="-10"/>
          <w:rtl/>
        </w:rPr>
        <w:t xml:space="preserve"> </w:t>
      </w:r>
      <w:r w:rsidRPr="00E65A4A">
        <w:rPr>
          <w:rFonts w:hint="cs"/>
          <w:i/>
          <w:iCs/>
          <w:position w:val="-10"/>
          <w:rtl/>
        </w:rPr>
        <w:object w:dxaOrig="740" w:dyaOrig="340">
          <v:shape id="_x0000_i1367" type="#_x0000_t75" style="width:36.55pt;height:16.65pt" o:ole="">
            <v:imagedata r:id="rId19" o:title=""/>
          </v:shape>
          <o:OLEObject Type="Embed" ProgID="Equation.3" ShapeID="_x0000_i1367" DrawAspect="Content" ObjectID="_1404117058" r:id="rId20"/>
        </w:object>
      </w:r>
      <w:r>
        <w:rPr>
          <w:rFonts w:hint="cs"/>
          <w:rtl/>
        </w:rPr>
        <w:t xml:space="preserve"> هو الطيف المستمر للجو الجاف الناجم عن الامتصاص المستحث من ضغط الآزوت وطيف </w:t>
      </w:r>
      <w:proofErr w:type="spellStart"/>
      <w:r>
        <w:t>Bebye</w:t>
      </w:r>
      <w:proofErr w:type="spellEnd"/>
      <w:r>
        <w:rPr>
          <w:rFonts w:hint="cs"/>
          <w:rtl/>
        </w:rPr>
        <w:t>.</w:t>
      </w:r>
    </w:p>
    <w:p w:rsidR="00AE4C27" w:rsidRDefault="00AE4C27" w:rsidP="00AE4C27">
      <w:pPr>
        <w:spacing w:before="0" w:after="120"/>
        <w:rPr>
          <w:rtl/>
        </w:rPr>
      </w:pPr>
      <w:r>
        <w:rPr>
          <w:rFonts w:hint="cs"/>
          <w:rtl/>
        </w:rPr>
        <w:t>وتحدد شدة الخط على النحو التالي:</w:t>
      </w:r>
    </w:p>
    <w:p w:rsidR="00AE4C27" w:rsidRDefault="00AE4C27" w:rsidP="00AE4C27">
      <w:pPr>
        <w:tabs>
          <w:tab w:val="center" w:pos="4820"/>
          <w:tab w:val="center" w:pos="7229"/>
        </w:tabs>
        <w:bidi w:val="0"/>
        <w:spacing w:before="0" w:after="120"/>
        <w:rPr>
          <w:rtl/>
          <w:lang w:eastAsia="en-US"/>
        </w:rPr>
      </w:pPr>
      <w:r>
        <w:rPr>
          <w:lang w:eastAsia="en-US"/>
        </w:rPr>
        <w:t>(3)</w:t>
      </w:r>
      <w:r>
        <w:rPr>
          <w:lang w:eastAsia="en-US"/>
        </w:rPr>
        <w:tab/>
      </w:r>
      <w:r w:rsidRPr="00E65A4A">
        <w:rPr>
          <w:position w:val="-40"/>
          <w:lang w:eastAsia="en-US"/>
        </w:rPr>
        <w:object w:dxaOrig="6240" w:dyaOrig="920">
          <v:shape id="_x0000_i1368" type="#_x0000_t75" style="width:312.2pt;height:46.75pt" o:ole="">
            <v:imagedata r:id="rId21" o:title=""/>
          </v:shape>
          <o:OLEObject Type="Embed" ProgID="Equation.3" ShapeID="_x0000_i1368" DrawAspect="Content" ObjectID="_1404117059" r:id="rId22"/>
        </w:object>
      </w:r>
    </w:p>
    <w:p w:rsidR="00AE4C27" w:rsidRDefault="00AE4C27" w:rsidP="00AE4C27">
      <w:pPr>
        <w:spacing w:before="0" w:after="80" w:line="204" w:lineRule="auto"/>
      </w:pPr>
      <w:r>
        <w:rPr>
          <w:rFonts w:hint="cs"/>
          <w:rtl/>
        </w:rPr>
        <w:t>حيث:</w:t>
      </w:r>
    </w:p>
    <w:p w:rsidR="00AE4C27" w:rsidRDefault="00B82963" w:rsidP="00C75DF0">
      <w:pPr>
        <w:pStyle w:val="Equationlegend"/>
        <w:rPr>
          <w:rtl/>
          <w:lang w:bidi="ar-EG"/>
        </w:rPr>
      </w:pPr>
      <w:r>
        <w:rPr>
          <w:rFonts w:hint="cs"/>
          <w:i/>
          <w:iCs/>
          <w:rtl/>
        </w:rPr>
        <w:tab/>
      </w:r>
      <w:r w:rsidR="00AE4C27">
        <w:rPr>
          <w:i/>
          <w:iCs/>
        </w:rPr>
        <w:t>p</w:t>
      </w:r>
      <w:r w:rsidR="00AE4C27">
        <w:rPr>
          <w:rFonts w:hint="cs"/>
          <w:rtl/>
        </w:rPr>
        <w:t>:</w:t>
      </w:r>
      <w:r w:rsidR="00AE4C27">
        <w:rPr>
          <w:rFonts w:hint="cs"/>
          <w:rtl/>
        </w:rPr>
        <w:tab/>
        <w:t xml:space="preserve">ضغط الجو الجاف </w:t>
      </w:r>
      <w:r w:rsidR="00AE4C27">
        <w:t>(</w:t>
      </w:r>
      <w:proofErr w:type="spellStart"/>
      <w:r w:rsidR="00AE4C27">
        <w:t>hPa</w:t>
      </w:r>
      <w:proofErr w:type="spellEnd"/>
      <w:r w:rsidR="00AE4C27">
        <w:t>)</w:t>
      </w:r>
    </w:p>
    <w:p w:rsidR="00AE4C27" w:rsidRDefault="00B82963" w:rsidP="00C80025">
      <w:pPr>
        <w:pStyle w:val="Equationlegend"/>
        <w:rPr>
          <w:i/>
          <w:iCs/>
          <w:rtl/>
        </w:rPr>
      </w:pPr>
      <w:r>
        <w:rPr>
          <w:rFonts w:hint="cs"/>
          <w:i/>
          <w:iCs/>
          <w:rtl/>
        </w:rPr>
        <w:tab/>
      </w:r>
      <w:r w:rsidR="00AE4C27">
        <w:rPr>
          <w:i/>
          <w:iCs/>
        </w:rPr>
        <w:t>e</w:t>
      </w:r>
      <w:r w:rsidR="00AE4C27">
        <w:rPr>
          <w:rFonts w:hint="cs"/>
          <w:rtl/>
        </w:rPr>
        <w:t>:</w:t>
      </w:r>
      <w:r w:rsidR="00AE4C27">
        <w:rPr>
          <w:rFonts w:hint="cs"/>
          <w:rtl/>
        </w:rPr>
        <w:tab/>
        <w:t xml:space="preserve">الضغط </w:t>
      </w:r>
      <w:r w:rsidR="00AE4C27" w:rsidRPr="00B82963">
        <w:rPr>
          <w:rFonts w:hint="cs"/>
          <w:szCs w:val="22"/>
          <w:rtl/>
        </w:rPr>
        <w:t>الجزئي</w:t>
      </w:r>
      <w:r w:rsidR="00AE4C27">
        <w:rPr>
          <w:rFonts w:hint="cs"/>
          <w:rtl/>
        </w:rPr>
        <w:t xml:space="preserve"> </w:t>
      </w:r>
      <w:r w:rsidR="00AE4C27" w:rsidRPr="00B82963">
        <w:rPr>
          <w:rFonts w:hint="cs"/>
          <w:rtl/>
        </w:rPr>
        <w:t>لبخار</w:t>
      </w:r>
      <w:r w:rsidR="00AE4C27">
        <w:rPr>
          <w:rFonts w:hint="cs"/>
          <w:rtl/>
        </w:rPr>
        <w:t xml:space="preserve"> الماء معبراً عنه بالوحدات </w:t>
      </w:r>
      <w:proofErr w:type="spellStart"/>
      <w:r w:rsidR="00AE4C27">
        <w:t>hPa</w:t>
      </w:r>
      <w:proofErr w:type="spellEnd"/>
      <w:r w:rsidR="00AE4C27">
        <w:rPr>
          <w:rFonts w:hint="cs"/>
          <w:rtl/>
        </w:rPr>
        <w:t xml:space="preserve"> (الضغط الجوي الكلي: </w:t>
      </w:r>
      <w:r w:rsidR="00AE4C27">
        <w:t>(</w:t>
      </w:r>
      <w:proofErr w:type="spellStart"/>
      <w:r w:rsidR="00C80025" w:rsidRPr="0040253F">
        <w:rPr>
          <w:i/>
        </w:rPr>
        <w:t>p</w:t>
      </w:r>
      <w:r w:rsidR="00C80025" w:rsidRPr="0040253F">
        <w:rPr>
          <w:i/>
          <w:vertAlign w:val="subscript"/>
        </w:rPr>
        <w:t>tot</w:t>
      </w:r>
      <w:proofErr w:type="spellEnd"/>
      <w:r w:rsidR="00AE4C27">
        <w:rPr>
          <w:i/>
          <w:iCs/>
        </w:rPr>
        <w:t xml:space="preserve"> = p + e</w:t>
      </w:r>
    </w:p>
    <w:p w:rsidR="00AE4C27" w:rsidRDefault="00B82963" w:rsidP="00C75DF0">
      <w:pPr>
        <w:pStyle w:val="Equationlegend"/>
        <w:rPr>
          <w:i/>
          <w:iCs/>
          <w:rtl/>
        </w:rPr>
      </w:pPr>
      <w:r>
        <w:rPr>
          <w:rFonts w:hint="cs"/>
          <w:rtl/>
        </w:rPr>
        <w:tab/>
      </w:r>
      <w:r w:rsidR="00AE4C27">
        <w:sym w:font="Symbol" w:char="0071"/>
      </w:r>
      <w:r w:rsidR="00AE4C27">
        <w:rPr>
          <w:rFonts w:hint="cs"/>
          <w:rtl/>
        </w:rPr>
        <w:t>:</w:t>
      </w:r>
      <w:r w:rsidR="00AE4C27">
        <w:rPr>
          <w:rFonts w:hint="cs"/>
          <w:rtl/>
        </w:rPr>
        <w:tab/>
      </w:r>
      <w:r w:rsidR="00AE4C27" w:rsidRPr="00B82963">
        <w:t>300</w:t>
      </w:r>
      <w:r w:rsidR="00AE4C27">
        <w:t>/</w:t>
      </w:r>
      <w:r w:rsidR="00AE4C27">
        <w:rPr>
          <w:i/>
          <w:iCs/>
        </w:rPr>
        <w:t>T</w:t>
      </w:r>
    </w:p>
    <w:p w:rsidR="00AE4C27" w:rsidRDefault="00B82963" w:rsidP="00C75DF0">
      <w:pPr>
        <w:pStyle w:val="Equationlegend"/>
        <w:rPr>
          <w:rtl/>
        </w:rPr>
      </w:pPr>
      <w:r>
        <w:rPr>
          <w:rFonts w:hint="cs"/>
          <w:i/>
          <w:iCs/>
          <w:rtl/>
        </w:rPr>
        <w:tab/>
      </w:r>
      <w:r w:rsidR="00AE4C27">
        <w:rPr>
          <w:i/>
          <w:iCs/>
        </w:rPr>
        <w:t>T</w:t>
      </w:r>
      <w:r w:rsidR="00AE4C27">
        <w:rPr>
          <w:rFonts w:hint="cs"/>
          <w:rtl/>
        </w:rPr>
        <w:t>:</w:t>
      </w:r>
      <w:r w:rsidR="00AE4C27">
        <w:rPr>
          <w:rFonts w:hint="cs"/>
          <w:rtl/>
        </w:rPr>
        <w:tab/>
        <w:t xml:space="preserve">درجة الحرارة </w:t>
      </w:r>
      <w:r w:rsidR="00AE4C27">
        <w:t>(K)</w:t>
      </w:r>
      <w:r w:rsidR="00AE4C27">
        <w:rPr>
          <w:rFonts w:hint="cs"/>
          <w:rtl/>
        </w:rPr>
        <w:t>.</w:t>
      </w:r>
    </w:p>
    <w:p w:rsidR="00AE4C27" w:rsidRDefault="00AE4C27" w:rsidP="00AE4C27">
      <w:pPr>
        <w:overflowPunct/>
        <w:autoSpaceDE/>
        <w:bidi w:val="0"/>
        <w:adjustRightInd/>
        <w:spacing w:before="0" w:line="240" w:lineRule="auto"/>
        <w:jc w:val="left"/>
        <w:rPr>
          <w:sz w:val="18"/>
          <w:szCs w:val="24"/>
          <w:rtl/>
        </w:rPr>
      </w:pPr>
      <w:r>
        <w:rPr>
          <w:rFonts w:hint="cs"/>
          <w:sz w:val="18"/>
          <w:szCs w:val="24"/>
          <w:rtl/>
        </w:rPr>
        <w:br w:type="page"/>
      </w:r>
    </w:p>
    <w:p w:rsidR="00AE4C27" w:rsidRDefault="00C97C24" w:rsidP="00AE4C27">
      <w:pPr>
        <w:tabs>
          <w:tab w:val="left" w:pos="4394"/>
        </w:tabs>
        <w:spacing w:before="0" w:after="240"/>
        <w:jc w:val="left"/>
        <w:rPr>
          <w:sz w:val="18"/>
          <w:szCs w:val="24"/>
          <w:rtl/>
        </w:rPr>
      </w:pPr>
      <w:r>
        <w:rPr>
          <w:noProof/>
          <w:sz w:val="18"/>
          <w:szCs w:val="24"/>
          <w:rtl/>
          <w:lang w:eastAsia="zh-CN"/>
        </w:rPr>
        <w:lastRenderedPageBreak/>
        <mc:AlternateContent>
          <mc:Choice Requires="wps">
            <w:drawing>
              <wp:anchor distT="0" distB="0" distL="114300" distR="114300" simplePos="0" relativeHeight="251655680" behindDoc="0" locked="0" layoutInCell="1" allowOverlap="1">
                <wp:simplePos x="0" y="0"/>
                <wp:positionH relativeFrom="column">
                  <wp:posOffset>320675</wp:posOffset>
                </wp:positionH>
                <wp:positionV relativeFrom="paragraph">
                  <wp:posOffset>-74930</wp:posOffset>
                </wp:positionV>
                <wp:extent cx="5422900" cy="539750"/>
                <wp:effectExtent l="0" t="1270" r="0" b="1905"/>
                <wp:wrapNone/>
                <wp:docPr id="31"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443143">
                            <w:pPr>
                              <w:spacing w:before="0"/>
                              <w:jc w:val="center"/>
                              <w:rPr>
                                <w:rFonts w:hint="cs"/>
                                <w:rtl/>
                                <w:lang w:bidi="ar-EG"/>
                              </w:rPr>
                            </w:pPr>
                            <w:r>
                              <w:rPr>
                                <w:rFonts w:hint="cs"/>
                                <w:rtl/>
                                <w:lang w:bidi="ar-SY"/>
                              </w:rPr>
                              <w:t>ا</w:t>
                            </w:r>
                            <w:r>
                              <w:rPr>
                                <w:rFonts w:hint="cs"/>
                                <w:rtl/>
                                <w:lang w:bidi="ar-EG"/>
                              </w:rPr>
                              <w:t xml:space="preserve">لشـكل </w:t>
                            </w:r>
                            <w:r>
                              <w:rPr>
                                <w:lang w:bidi="ar-EG"/>
                              </w:rPr>
                              <w:t>1</w:t>
                            </w:r>
                          </w:p>
                          <w:p w:rsidR="00572A1D" w:rsidRDefault="00572A1D" w:rsidP="00B22341">
                            <w:pPr>
                              <w:jc w:val="center"/>
                            </w:pPr>
                            <w:r w:rsidRPr="00BF381B">
                              <w:rPr>
                                <w:rFonts w:ascii="Times New Roman Bold" w:hAnsi="Times New Roman Bold" w:hint="cs"/>
                                <w:b/>
                                <w:bCs/>
                                <w:sz w:val="20"/>
                                <w:szCs w:val="26"/>
                                <w:rtl/>
                                <w:lang w:bidi="ar-EG"/>
                              </w:rPr>
                              <w:t xml:space="preserve">التوهين النوعي الناجم عن الغازات الجوية محسوباً في فواصل فدر كل منها </w:t>
                            </w:r>
                            <w:r w:rsidRPr="00BF381B">
                              <w:rPr>
                                <w:rFonts w:ascii="Times New Roman Bold" w:hAnsi="Times New Roman Bold"/>
                                <w:b/>
                                <w:bCs/>
                                <w:sz w:val="20"/>
                                <w:szCs w:val="26"/>
                              </w:rPr>
                              <w:t>GHz 1</w:t>
                            </w:r>
                            <w:r w:rsidRPr="00BF381B">
                              <w:rPr>
                                <w:rFonts w:ascii="Times New Roman Bold" w:hAnsi="Times New Roman Bold" w:hint="cs"/>
                                <w:b/>
                                <w:bCs/>
                                <w:sz w:val="20"/>
                                <w:szCs w:val="26"/>
                                <w:rtl/>
                                <w:lang w:bidi="ar-EG"/>
                              </w:rPr>
                              <w:t xml:space="preserve"> بما فيها الترددات المركزية للخطوط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029" type="#_x0000_t202" style="position:absolute;left:0;text-align:left;margin-left:25.25pt;margin-top:-5.9pt;width:427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J3gAIAAAoFAAAOAAAAZHJzL2Uyb0RvYy54bWysVG1v2yAQ/j5p/wHxPfVL7DS24lRNu0yT&#10;uhep3Q8gGMdoGDwgsbtp/30HxFnXbdI0zR/wAcfD3T3PsboaO4GOTBuuZIWTixgjJqmqudxX+OPD&#10;drbEyFgiayKUZBV+ZAZfrV++WA19yVLVKlEzjQBEmnLoK9xa25dRZGjLOmIuVM8kbDZKd8TCVO+j&#10;WpMB0DsRpXG8iAal614ryoyB1duwidcev2kYte+bxjCLRIUhNutH7cedG6P1ipR7TfqW01MY5B+i&#10;6AiXcOkZ6pZYgg6a/wLVcaqVUY29oKqLVNNwynwOkE0SP8vmviU987lAcUx/LpP5f7D03fGDRryu&#10;8DzBSJIOOHpgo0UbNaJ5vihchYbelOB434OrHWEHmPbZmv5O0U8GSXXTErln11qroWWkhggTdzJ6&#10;cjTgGAeyG96qGm4iB6s80NjozpUPCoIAHZh6PLPjoqGwmGdpWsSwRWEvnxeXuacvIuV0utfGvmaq&#10;Q86osAb2PTo53hnroiHl5OIuM0rwesuF8BO9390IjY4ElLL1n0/gmZuQzlkqdywghhUIEu5wey5c&#10;z/zXIkmzeJMWs+1ieTnLtlk+Ky7j5SxOik2xiLMiu91+cwEmWdnyumbyjks2qTDJ/o7lUz8E/Xgd&#10;oqHCRZ7mgaI/Jhn773dJdtxCUwreVXh5diKlI/aVrCFtUlrCRbCjn8P3VYYaTH9fFS8Dx3zQgB13&#10;Y9DcpK6dqh9BF1oBbcAwPChgtEp/wWiA5qyw+XwgmmEk3kjQluvkydCTsZsMIikcrbDFKJg3NnT8&#10;odd83wJyUK9U16C/hntpOKGGKE6qhYbzOZweB9fRT+fe68cTtv4OAAD//wMAUEsDBBQABgAIAAAA&#10;IQDr7Sj33wAAAAkBAAAPAAAAZHJzL2Rvd25yZXYueG1sTI/BTsMwDIbvSLxDZCQuaEta2IBSd4IN&#10;bnDYmHbOmtBWNE7VpGv39pgTHG1/+v39+WpyrTjZPjSeEJK5AmGp9KahCmH/+TZ7ABGiJqNbTxbh&#10;bAOsisuLXGfGj7S1p12sBIdQyDRCHWOXSRnK2jod5r6zxLcv3zsdeewraXo9crhrZarUUjrdEH+o&#10;dWfXtS2/d4NDWG76YdzS+mazf33XH12VHl7OB8Trq+n5CUS0U/yD4Vef1aFgp6MfyATRIizUgkmE&#10;WZJwBQYe1R1vjgj3tynIIpf/GxQ/AAAA//8DAFBLAQItABQABgAIAAAAIQC2gziS/gAAAOEBAAAT&#10;AAAAAAAAAAAAAAAAAAAAAABbQ29udGVudF9UeXBlc10ueG1sUEsBAi0AFAAGAAgAAAAhADj9If/W&#10;AAAAlAEAAAsAAAAAAAAAAAAAAAAALwEAAF9yZWxzLy5yZWxzUEsBAi0AFAAGAAgAAAAhALlhAneA&#10;AgAACgUAAA4AAAAAAAAAAAAAAAAALgIAAGRycy9lMm9Eb2MueG1sUEsBAi0AFAAGAAgAAAAhAOvt&#10;KPffAAAACQEAAA8AAAAAAAAAAAAAAAAA2gQAAGRycy9kb3ducmV2LnhtbFBLBQYAAAAABAAEAPMA&#10;AADmBQAAAAA=&#10;" stroked="f">
                <v:textbox inset="0,0,0,0">
                  <w:txbxContent>
                    <w:p w:rsidR="00572A1D" w:rsidRDefault="00572A1D" w:rsidP="00443143">
                      <w:pPr>
                        <w:spacing w:before="0"/>
                        <w:jc w:val="center"/>
                        <w:rPr>
                          <w:rFonts w:hint="cs"/>
                          <w:rtl/>
                          <w:lang w:bidi="ar-EG"/>
                        </w:rPr>
                      </w:pPr>
                      <w:r>
                        <w:rPr>
                          <w:rFonts w:hint="cs"/>
                          <w:rtl/>
                          <w:lang w:bidi="ar-SY"/>
                        </w:rPr>
                        <w:t>ا</w:t>
                      </w:r>
                      <w:r>
                        <w:rPr>
                          <w:rFonts w:hint="cs"/>
                          <w:rtl/>
                          <w:lang w:bidi="ar-EG"/>
                        </w:rPr>
                        <w:t xml:space="preserve">لشـكل </w:t>
                      </w:r>
                      <w:r>
                        <w:rPr>
                          <w:lang w:bidi="ar-EG"/>
                        </w:rPr>
                        <w:t>1</w:t>
                      </w:r>
                    </w:p>
                    <w:p w:rsidR="00572A1D" w:rsidRDefault="00572A1D" w:rsidP="00B22341">
                      <w:pPr>
                        <w:jc w:val="center"/>
                      </w:pPr>
                      <w:r w:rsidRPr="00BF381B">
                        <w:rPr>
                          <w:rFonts w:ascii="Times New Roman Bold" w:hAnsi="Times New Roman Bold" w:hint="cs"/>
                          <w:b/>
                          <w:bCs/>
                          <w:sz w:val="20"/>
                          <w:szCs w:val="26"/>
                          <w:rtl/>
                          <w:lang w:bidi="ar-EG"/>
                        </w:rPr>
                        <w:t xml:space="preserve">التوهين النوعي الناجم عن الغازات الجوية محسوباً في فواصل فدر كل منها </w:t>
                      </w:r>
                      <w:r w:rsidRPr="00BF381B">
                        <w:rPr>
                          <w:rFonts w:ascii="Times New Roman Bold" w:hAnsi="Times New Roman Bold"/>
                          <w:b/>
                          <w:bCs/>
                          <w:sz w:val="20"/>
                          <w:szCs w:val="26"/>
                        </w:rPr>
                        <w:t>GHz 1</w:t>
                      </w:r>
                      <w:r w:rsidRPr="00BF381B">
                        <w:rPr>
                          <w:rFonts w:ascii="Times New Roman Bold" w:hAnsi="Times New Roman Bold" w:hint="cs"/>
                          <w:b/>
                          <w:bCs/>
                          <w:sz w:val="20"/>
                          <w:szCs w:val="26"/>
                          <w:rtl/>
                          <w:lang w:bidi="ar-EG"/>
                        </w:rPr>
                        <w:t xml:space="preserve"> بما فيها الترددات المركزية للخطوط</w:t>
                      </w:r>
                    </w:p>
                  </w:txbxContent>
                </v:textbox>
              </v:shape>
            </w:pict>
          </mc:Fallback>
        </mc:AlternateContent>
      </w:r>
    </w:p>
    <w:p w:rsidR="00AE4C27" w:rsidRDefault="00AE4C27" w:rsidP="007156F4">
      <w:pPr>
        <w:tabs>
          <w:tab w:val="left" w:pos="4394"/>
        </w:tabs>
        <w:spacing w:before="0" w:line="240" w:lineRule="auto"/>
        <w:jc w:val="center"/>
        <w:rPr>
          <w:sz w:val="18"/>
          <w:szCs w:val="24"/>
          <w:rtl/>
        </w:rPr>
      </w:pPr>
    </w:p>
    <w:p w:rsidR="00AE4C27" w:rsidRDefault="00C97C24" w:rsidP="007156F4">
      <w:pPr>
        <w:tabs>
          <w:tab w:val="left" w:pos="3546"/>
          <w:tab w:val="left" w:pos="4394"/>
          <w:tab w:val="center" w:pos="4819"/>
        </w:tabs>
        <w:spacing w:before="0" w:line="240" w:lineRule="auto"/>
        <w:jc w:val="center"/>
        <w:rPr>
          <w:sz w:val="18"/>
          <w:szCs w:val="24"/>
          <w:rtl/>
        </w:rP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2160905</wp:posOffset>
                </wp:positionH>
                <wp:positionV relativeFrom="paragraph">
                  <wp:posOffset>6571615</wp:posOffset>
                </wp:positionV>
                <wp:extent cx="1405255" cy="319405"/>
                <wp:effectExtent l="0" t="0" r="0" b="0"/>
                <wp:wrapNone/>
                <wp:docPr id="30"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Pr="00BF381B" w:rsidRDefault="00572A1D" w:rsidP="006A727D">
                            <w:pPr>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9" o:spid="_x0000_s1030" type="#_x0000_t202" style="position:absolute;left:0;text-align:left;margin-left:170.15pt;margin-top:517.45pt;width:110.65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MgfwIAAAoFAAAOAAAAZHJzL2Uyb0RvYy54bWysVNtu2zAMfR+wfxD0ntpOnTY26hRruwwD&#10;ugvQ7gMUSY6F2aImKbG7Yf8+So7TdhdgGOYHm7Kow0PyUBeXQ9eSvbROga5odpJSIjUHofS2op/u&#10;17MlJc4zLVgLWlb0QTp6uXr54qI3pZxDA62QliCIdmVvKtp4b8okcbyRHXMnYKTGzRpsxzwu7TYR&#10;lvWI3rXJPE3Pkh6sMBa4dA7/3oybdBXx61py/6GunfSkrShy8/Ft43sT3snqgpVby0yj+IEG+wcW&#10;HVMagx6hbphnZGfVL1Cd4hYc1P6EQ5dAXSsuYw6YTZb+lM1dw4yMuWBxnDmWyf0/WP5+/9ESJSp6&#10;iuXRrMMe3cvBkysYyOnivAgV6o0r0fHOoKsfcAc7HbN15hb4Z0c0XDdMb+Ura6FvJBPIMAsnkydH&#10;RxwXQDb9OxAYie08RKChtl0oHxaEIDpSeTh2J7DhIWSeLuaLBSUc906zApcxBCun08Y6/0ZCR4JR&#10;UYvdj+hsf+t8YMPKySUEc9AqsVZtGxd2u7luLdkzVMo6Pgf0Z26tDs4awrERcfyDJDFG2At0Y+e/&#10;Fdk8T6/mxWx9tjyf5et8MSvO0+UszYqr4izNi/xm/T0QzPKyUUJIfau0nFSY5X/X5cM8jPqJOiR9&#10;RQss1diiPyaZxud3SXbK41C2qqvo8ujEytDY11pg2qz0TLWjnTynH6uMNZi+sSpRBqHzowb8sBmi&#10;5vIQPUhkA+IBdWEB24bNxwsFjQbsV0p6HM6Kui87ZiUl7VuN2gqTPBl2MjaTwTTHoxX1lIzmtR8n&#10;fmes2jaIPKpXwyvUX62iNB5ZHFSLAxdzOFwOYaKfrqPX4xW2+gEAAP//AwBQSwMEFAAGAAgAAAAh&#10;AB8oFRHiAAAADQEAAA8AAABkcnMvZG93bnJldi54bWxMj8FOwzAMhu9IvENkJC6IJWu3apSmE2xw&#10;g8PGtHPWhLaicaokXbu3xzvB0f4//f5crCfbsbPxoXUoYT4TwAxWTrdYSzh8vT+ugIWoUKvOoZFw&#10;MQHW5e1NoXLtRtyZ8z7WjEow5EpCE2Ofcx6qxlgVZq43SNm381ZFGn3NtVcjlduOJ0Jk3KoW6UKj&#10;erNpTPWzH6yEbOuHcYebh+3h7UN99nVyfL0cpby/m16egUUzxT8YrvqkDiU5ndyAOrBOQroQKaEU&#10;iHTxBIyQZTbPgJ2uq9UyAV4W/P8X5S8AAAD//wMAUEsBAi0AFAAGAAgAAAAhALaDOJL+AAAA4QEA&#10;ABMAAAAAAAAAAAAAAAAAAAAAAFtDb250ZW50X1R5cGVzXS54bWxQSwECLQAUAAYACAAAACEAOP0h&#10;/9YAAACUAQAACwAAAAAAAAAAAAAAAAAvAQAAX3JlbHMvLnJlbHNQSwECLQAUAAYACAAAACEAHBRD&#10;IH8CAAAKBQAADgAAAAAAAAAAAAAAAAAuAgAAZHJzL2Uyb0RvYy54bWxQSwECLQAUAAYACAAAACEA&#10;HygVEeIAAAANAQAADwAAAAAAAAAAAAAAAADZBAAAZHJzL2Rvd25yZXYueG1sUEsFBgAAAAAEAAQA&#10;8wAAAOgFAAAAAA==&#10;" stroked="f">
                <v:textbox inset="0,0,0,0">
                  <w:txbxContent>
                    <w:p w:rsidR="00572A1D" w:rsidRPr="00BF381B" w:rsidRDefault="00572A1D" w:rsidP="006A727D">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5579110</wp:posOffset>
                </wp:positionH>
                <wp:positionV relativeFrom="paragraph">
                  <wp:posOffset>2712720</wp:posOffset>
                </wp:positionV>
                <wp:extent cx="407670" cy="965200"/>
                <wp:effectExtent l="0" t="0" r="4445" b="0"/>
                <wp:wrapNone/>
                <wp:docPr id="29"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Pr="00BF381B" w:rsidRDefault="00572A1D" w:rsidP="006A727D">
                            <w:pPr>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78" o:spid="_x0000_s1031" type="#_x0000_t202" style="position:absolute;left:0;text-align:left;margin-left:439.3pt;margin-top:213.6pt;width:32.1pt;height: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zAfgIAAAw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Tgv&#10;MVKkA47u+eDRlR7Qm/lyFSrUG1eB450BVz/ADjAds3XmVtOvDil93RK145fW6r7lhEGEWTiZPDs6&#10;4rgAsu0/aAY3kb3XEWhobBfKBwVBgA5MPZzYCdFQWCzS5WIJOxS2ysUc2I83kGo6bKzz77juUDBq&#10;bIH8CE4Ot86HYEg1uYS7nJaCbYSUcWJ322tp0YGAUDbxO6K/cJMqOCsdjo2I4wrECHeEvRBtJP57&#10;meVFepWXs81itZwVm2I+K5fpapZm5VW5SIuyuNk8hgCzomoFY1zdCsUnEWbF35F8bIdRPlGGqIf6&#10;zPP5yNAfk0zj97skO+GhJ6Xoarw6OZEq8PpWMUibVJ4IOdrJy/BjlaEG0z9WJaogED9KwA/bIUpu&#10;Hm4PCtlq9gCysBpoA4bhPQEjjHkgvIf2rLH7tieWYyTfK1AXLPvJsJOxnQyiaKuhyz1Go3ntx57f&#10;Gyt2LYCP+lX6EhTYiKiOp0COuoWWi2kcn4fQ08/n0evpEVv/AAAA//8DAFBLAwQUAAYACAAAACEA&#10;ZAgc++AAAAALAQAADwAAAGRycy9kb3ducmV2LnhtbEyPwW6DMBBE75X6D9ZG6qVqTCwChGIiVKlV&#10;r4UeetzgDaBgG2GH0L+ve2qPq32aeVMcVz2yhWY3WCNht42AkWmtGkwn4bN5fcqAOY9G4WgNSfgm&#10;B8fy/q7AXNmb+aCl9h0LIcblKKH3fso5d21PGt3WTmTC72xnjT6cc8fVjLcQrkcuoijhGgcTGnqc&#10;6KWn9lJftYR1b+v3yTVVgrtz/bj4r7eqiaV82KzVMzBPq/+D4Vc/qEMZnE72apRjo4QszZKASohF&#10;KoAF4hCLMOYkYZ8eBPCy4P83lD8AAAD//wMAUEsBAi0AFAAGAAgAAAAhALaDOJL+AAAA4QEAABMA&#10;AAAAAAAAAAAAAAAAAAAAAFtDb250ZW50X1R5cGVzXS54bWxQSwECLQAUAAYACAAAACEAOP0h/9YA&#10;AACUAQAACwAAAAAAAAAAAAAAAAAvAQAAX3JlbHMvLnJlbHNQSwECLQAUAAYACAAAACEAUvGswH4C&#10;AAAMBQAADgAAAAAAAAAAAAAAAAAuAgAAZHJzL2Uyb0RvYy54bWxQSwECLQAUAAYACAAAACEAZAgc&#10;++AAAAALAQAADwAAAAAAAAAAAAAAAADYBAAAZHJzL2Rvd25yZXYueG1sUEsFBgAAAAAEAAQA8wAA&#10;AOUFAAAAAA==&#10;" stroked="f">
                <v:textbox style="layout-flow:vertical;mso-layout-flow-alt:bottom-to-top" inset="0,0,0,0">
                  <w:txbxContent>
                    <w:p w:rsidR="00572A1D" w:rsidRPr="00BF381B" w:rsidRDefault="00572A1D" w:rsidP="006A727D">
                      <w:pPr>
                        <w:jc w:val="center"/>
                        <w:rPr>
                          <w:sz w:val="20"/>
                          <w:szCs w:val="26"/>
                        </w:rPr>
                      </w:pPr>
                      <w:r w:rsidRPr="00BF381B">
                        <w:rPr>
                          <w:rFonts w:hint="cs"/>
                          <w:sz w:val="20"/>
                          <w:szCs w:val="26"/>
                          <w:rtl/>
                        </w:rPr>
                        <w:t xml:space="preserve">التردد </w:t>
                      </w:r>
                      <w:r w:rsidRPr="00BF381B">
                        <w:rPr>
                          <w:sz w:val="20"/>
                          <w:szCs w:val="26"/>
                        </w:rPr>
                        <w:t>(GHz)</w:t>
                      </w:r>
                    </w:p>
                  </w:txbxContent>
                </v:textbox>
              </v:shape>
            </w:pict>
          </mc:Fallback>
        </mc:AlternateContent>
      </w:r>
      <w:r>
        <w:rPr>
          <w:noProof/>
          <w:lang w:eastAsia="zh-CN"/>
        </w:rPr>
        <w:drawing>
          <wp:inline distT="0" distB="0" distL="0" distR="0">
            <wp:extent cx="5657215" cy="6837680"/>
            <wp:effectExtent l="0" t="0" r="63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215" cy="6837680"/>
                    </a:xfrm>
                    <a:prstGeom prst="rect">
                      <a:avLst/>
                    </a:prstGeom>
                    <a:noFill/>
                    <a:ln>
                      <a:noFill/>
                    </a:ln>
                  </pic:spPr>
                </pic:pic>
              </a:graphicData>
            </a:graphic>
          </wp:inline>
        </w:drawing>
      </w:r>
    </w:p>
    <w:p w:rsidR="00AE4C27" w:rsidRDefault="00AE4C27" w:rsidP="00971DF2">
      <w:pPr>
        <w:tabs>
          <w:tab w:val="left" w:pos="2346"/>
          <w:tab w:val="center" w:pos="4819"/>
        </w:tabs>
        <w:spacing w:before="0" w:after="240"/>
        <w:jc w:val="left"/>
        <w:rPr>
          <w:rtl/>
        </w:rPr>
      </w:pPr>
      <w:r>
        <w:rPr>
          <w:rFonts w:hint="cs"/>
          <w:rtl/>
        </w:rPr>
        <w:tab/>
      </w:r>
      <w:r>
        <w:rPr>
          <w:rFonts w:hint="cs"/>
          <w:rtl/>
        </w:rPr>
        <w:br w:type="page"/>
      </w:r>
    </w:p>
    <w:p w:rsidR="00AE4C27" w:rsidRDefault="00C97C24" w:rsidP="00AE4C27">
      <w:pPr>
        <w:spacing w:before="0" w:after="240"/>
        <w:jc w:val="left"/>
        <w:rPr>
          <w:rtl/>
        </w:rPr>
      </w:pPr>
      <w:r>
        <w:rPr>
          <w:noProof/>
          <w:rtl/>
          <w:lang w:eastAsia="zh-CN"/>
        </w:rPr>
        <w:lastRenderedPageBreak/>
        <mc:AlternateContent>
          <mc:Choice Requires="wps">
            <w:drawing>
              <wp:anchor distT="0" distB="0" distL="114300" distR="114300" simplePos="0" relativeHeight="251656704" behindDoc="0" locked="0" layoutInCell="1" allowOverlap="1">
                <wp:simplePos x="0" y="0"/>
                <wp:positionH relativeFrom="column">
                  <wp:posOffset>144780</wp:posOffset>
                </wp:positionH>
                <wp:positionV relativeFrom="paragraph">
                  <wp:posOffset>-48895</wp:posOffset>
                </wp:positionV>
                <wp:extent cx="5835650" cy="723900"/>
                <wp:effectExtent l="1905" t="0" r="1270" b="1270"/>
                <wp:wrapNone/>
                <wp:docPr id="28"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B22341">
                            <w:pPr>
                              <w:jc w:val="center"/>
                              <w:rPr>
                                <w:rFonts w:hint="cs"/>
                                <w:szCs w:val="22"/>
                                <w:rtl/>
                              </w:rPr>
                            </w:pPr>
                            <w:r>
                              <w:rPr>
                                <w:rFonts w:hint="cs"/>
                                <w:rtl/>
                              </w:rPr>
                              <w:t xml:space="preserve">الشـكل </w:t>
                            </w:r>
                            <w:r>
                              <w:rPr>
                                <w:szCs w:val="22"/>
                              </w:rPr>
                              <w:t>2</w:t>
                            </w:r>
                          </w:p>
                          <w:p w:rsidR="00572A1D" w:rsidRDefault="00572A1D" w:rsidP="00B22341">
                            <w:pPr>
                              <w:jc w:val="center"/>
                            </w:pPr>
                            <w:r w:rsidRPr="00BF381B">
                              <w:rPr>
                                <w:rFonts w:hint="cs"/>
                                <w:b/>
                                <w:bCs/>
                                <w:sz w:val="20"/>
                                <w:szCs w:val="26"/>
                                <w:rtl/>
                              </w:rPr>
                              <w:t xml:space="preserve">توهين نوعي في مدى الترددات </w:t>
                            </w:r>
                            <w:r w:rsidRPr="00BF381B">
                              <w:rPr>
                                <w:b/>
                                <w:bCs/>
                                <w:sz w:val="20"/>
                                <w:szCs w:val="26"/>
                              </w:rPr>
                              <w:t>GHz 70-50</w:t>
                            </w:r>
                            <w:r w:rsidRPr="00BF381B">
                              <w:rPr>
                                <w:rFonts w:hint="cs"/>
                                <w:b/>
                                <w:bCs/>
                                <w:sz w:val="20"/>
                                <w:szCs w:val="26"/>
                                <w:rtl/>
                              </w:rPr>
                              <w:t xml:space="preserve"> في الارتفاعات المذكورة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1" o:spid="_x0000_s1032" type="#_x0000_t202" style="position:absolute;left:0;text-align:left;margin-left:11.4pt;margin-top:-3.85pt;width:459.5pt;height: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3TggIAAAoFAAAOAAAAZHJzL2Uyb0RvYy54bWysVNuO2yAQfa/Uf0C8Z31ZO4mtdVabbFNV&#10;2l6k3X4AMThGxUCBxN5W/fcOOE53e5Gqqn7AA3NhZs4Zrq6HTqAjM5YrWeHkIsaIyVpRLvcV/viw&#10;nS0xso5ISoSSrMKPzOLr1csXV70uWapaJSgzCIJIW/a6wq1zuowiW7esI/ZCaSZB2SjTEQdbs4+o&#10;IT1E70SUxvE86pWh2qiaWQunt6MSr0L8pmG1e980ljkkKgy5ubCasO78Gq2uSLk3RLe8PqVB/iGL&#10;jnAJl55D3RJH0MHwX0J1vDbKqsZd1KqLVNPwmoUaoJok/qma+5ZoFmqB5lh9bpP9f2Hrd8cPBnFa&#10;4RSQkqQDjB7Y4NBaDegyXyS+Q722JRjeazB1A2gA6VCt1Xeq/mSRVJuWyD27MUb1LSMUMgye0RPX&#10;MY71QXb9W0XhJnJwKgQaGtP59kFDEEQHpB7P6PhsajjMl5f5PAdVDbpFelnEAb6IlJO3Nta9ZqpD&#10;XqiwAfRDdHK8sw7qANPJxF9mleB0y4UIG7PfbYRBRwJM2YbPlw4uz8yE9MZSebdRPZ5AknCH1/l0&#10;A/JfiyTN4nVazLbz5WKWbbN8Vizi5SxOinUxj7Miu91+8wkmWdlySpm845JNLEyyv0P5NA8jfwIP&#10;UV/hIk/zEaI/FhmH73dFdtzBUAreVXh5NiKlB/aVpFA2KR3hYpSj5+mHlkEPpn/oSqCBR37kgBt2&#10;Q+DcfGLXTtFH4IVRABsgDA8KCK0yXzDqYTgrbD8fiGEYiTcSuOUneRLMJOwmgcgaXCvsMBrFjRsn&#10;/qAN37cQeWSvVDfAv4YHaniijllA5n4DAxdqOD0OfqKf7oPVjyds9R0AAP//AwBQSwMEFAAGAAgA&#10;AAAhALFOh3bfAAAACQEAAA8AAABkcnMvZG93bnJldi54bWxMj8FOwzAQRO9I/IO1SFxQ6zSgFEKc&#10;Clq4lUNL1fM2NklEvI5sp0n/nuUEx9kZzbwtVpPtxNn40DpSsJgnIAxVTrdUKzh8vs8eQYSIpLFz&#10;ZBRcTIBVeX1VYK7dSDtz3sdacAmFHBU0Mfa5lKFqjMUwd70h9r6ctxhZ+lpqjyOX206mSZJJiy3x&#10;QoO9WTem+t4PVkG28cO4o/Xd5vC2xY++To+vl6NStzfTyzOIaKb4F4ZffEaHkplObiAdRKcgTZk8&#10;KpgtlyDYf3pY8OHEwSS7B1kW8v8H5Q8AAAD//wMAUEsBAi0AFAAGAAgAAAAhALaDOJL+AAAA4QEA&#10;ABMAAAAAAAAAAAAAAAAAAAAAAFtDb250ZW50X1R5cGVzXS54bWxQSwECLQAUAAYACAAAACEAOP0h&#10;/9YAAACUAQAACwAAAAAAAAAAAAAAAAAvAQAAX3JlbHMvLnJlbHNQSwECLQAUAAYACAAAACEAjuJN&#10;04ICAAAKBQAADgAAAAAAAAAAAAAAAAAuAgAAZHJzL2Uyb0RvYy54bWxQSwECLQAUAAYACAAAACEA&#10;sU6Hdt8AAAAJAQAADwAAAAAAAAAAAAAAAADcBAAAZHJzL2Rvd25yZXYueG1sUEsFBgAAAAAEAAQA&#10;8wAAAOgFAAAAAA==&#10;" stroked="f">
                <v:textbox inset="0,0,0,0">
                  <w:txbxContent>
                    <w:p w:rsidR="00572A1D" w:rsidRDefault="00572A1D" w:rsidP="00B22341">
                      <w:pPr>
                        <w:jc w:val="center"/>
                        <w:rPr>
                          <w:rFonts w:hint="cs"/>
                          <w:szCs w:val="22"/>
                          <w:rtl/>
                        </w:rPr>
                      </w:pPr>
                      <w:r>
                        <w:rPr>
                          <w:rFonts w:hint="cs"/>
                          <w:rtl/>
                        </w:rPr>
                        <w:t xml:space="preserve">الشـكل </w:t>
                      </w:r>
                      <w:r>
                        <w:rPr>
                          <w:szCs w:val="22"/>
                        </w:rPr>
                        <w:t>2</w:t>
                      </w:r>
                    </w:p>
                    <w:p w:rsidR="00572A1D" w:rsidRDefault="00572A1D" w:rsidP="00B22341">
                      <w:pPr>
                        <w:jc w:val="center"/>
                      </w:pPr>
                      <w:r w:rsidRPr="00BF381B">
                        <w:rPr>
                          <w:rFonts w:hint="cs"/>
                          <w:b/>
                          <w:bCs/>
                          <w:sz w:val="20"/>
                          <w:szCs w:val="26"/>
                          <w:rtl/>
                        </w:rPr>
                        <w:t xml:space="preserve">توهين نوعي في مدى الترددات </w:t>
                      </w:r>
                      <w:r w:rsidRPr="00BF381B">
                        <w:rPr>
                          <w:b/>
                          <w:bCs/>
                          <w:sz w:val="20"/>
                          <w:szCs w:val="26"/>
                        </w:rPr>
                        <w:t>GHz 70-50</w:t>
                      </w:r>
                      <w:r w:rsidRPr="00BF381B">
                        <w:rPr>
                          <w:rFonts w:hint="cs"/>
                          <w:b/>
                          <w:bCs/>
                          <w:sz w:val="20"/>
                          <w:szCs w:val="26"/>
                          <w:rtl/>
                        </w:rPr>
                        <w:t xml:space="preserve"> في الارتفاعات المذكورة</w:t>
                      </w:r>
                    </w:p>
                  </w:txbxContent>
                </v:textbox>
              </v:shape>
            </w:pict>
          </mc:Fallback>
        </mc:AlternateContent>
      </w:r>
    </w:p>
    <w:p w:rsidR="00AE4C27" w:rsidRDefault="00AE4C27" w:rsidP="00AE4C27">
      <w:pPr>
        <w:spacing w:before="0" w:after="240"/>
        <w:jc w:val="left"/>
        <w:rPr>
          <w:rtl/>
        </w:rPr>
      </w:pPr>
    </w:p>
    <w:p w:rsidR="00AE4C27" w:rsidRDefault="00C97C24" w:rsidP="00AE4C27">
      <w:pPr>
        <w:spacing w:before="0" w:line="240" w:lineRule="auto"/>
        <w:jc w:val="center"/>
        <w:rPr>
          <w:lang w:bidi="ar-EG"/>
        </w:rPr>
      </w:pPr>
      <w:r>
        <w:rPr>
          <w:noProof/>
          <w:lang w:eastAsia="zh-CN"/>
        </w:rPr>
        <mc:AlternateContent>
          <mc:Choice Requires="wpg">
            <w:drawing>
              <wp:anchor distT="0" distB="0" distL="114300" distR="114300" simplePos="0" relativeHeight="251653632" behindDoc="0" locked="0" layoutInCell="1" allowOverlap="1">
                <wp:simplePos x="0" y="0"/>
                <wp:positionH relativeFrom="column">
                  <wp:posOffset>19685</wp:posOffset>
                </wp:positionH>
                <wp:positionV relativeFrom="paragraph">
                  <wp:posOffset>440690</wp:posOffset>
                </wp:positionV>
                <wp:extent cx="5683885" cy="5684520"/>
                <wp:effectExtent l="635" t="2540" r="1905" b="0"/>
                <wp:wrapNone/>
                <wp:docPr id="24"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885" cy="5684520"/>
                          <a:chOff x="1165" y="3825"/>
                          <a:chExt cx="8951" cy="8952"/>
                        </a:xfrm>
                      </wpg:grpSpPr>
                      <wps:wsp>
                        <wps:cNvPr id="25" name="Text Box 3449"/>
                        <wps:cNvSpPr txBox="1">
                          <a:spLocks noChangeArrowheads="1"/>
                        </wps:cNvSpPr>
                        <wps:spPr bwMode="auto">
                          <a:xfrm>
                            <a:off x="1165" y="3825"/>
                            <a:ext cx="1247" cy="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AE4C27">
                              <w:pPr>
                                <w:spacing w:before="20" w:after="20"/>
                                <w:jc w:val="center"/>
                                <w:rPr>
                                  <w:szCs w:val="22"/>
                                </w:rPr>
                              </w:pPr>
                            </w:p>
                            <w:p w:rsidR="00572A1D" w:rsidRDefault="00572A1D" w:rsidP="00AE4C27">
                              <w:pPr>
                                <w:spacing w:before="20" w:after="20"/>
                                <w:jc w:val="center"/>
                                <w:rPr>
                                  <w:rFonts w:hint="cs"/>
                                  <w:sz w:val="18"/>
                                  <w:szCs w:val="24"/>
                                  <w:rtl/>
                                </w:rPr>
                              </w:pPr>
                            </w:p>
                            <w:p w:rsidR="00572A1D" w:rsidRPr="00C75DF0" w:rsidRDefault="00572A1D" w:rsidP="00AE4C27">
                              <w:pPr>
                                <w:spacing w:before="20" w:after="20"/>
                                <w:jc w:val="center"/>
                                <w:rPr>
                                  <w:sz w:val="18"/>
                                  <w:szCs w:val="24"/>
                                  <w:rtl/>
                                </w:rPr>
                              </w:pPr>
                              <w:r w:rsidRPr="00C75DF0">
                                <w:rPr>
                                  <w:rFonts w:hint="cs"/>
                                  <w:sz w:val="18"/>
                                  <w:szCs w:val="24"/>
                                  <w:rtl/>
                                </w:rPr>
                                <w:t xml:space="preserve"> (</w:t>
                              </w:r>
                              <w:r w:rsidRPr="00C75DF0">
                                <w:rPr>
                                  <w:sz w:val="18"/>
                                  <w:szCs w:val="24"/>
                                </w:rPr>
                                <w:t>km 0</w:t>
                              </w:r>
                              <w:r w:rsidRPr="00C75DF0">
                                <w:rPr>
                                  <w:rFonts w:hint="cs"/>
                                  <w:sz w:val="18"/>
                                  <w:szCs w:val="24"/>
                                  <w:rtl/>
                                </w:rPr>
                                <w:t xml:space="preserve"> و</w:t>
                              </w:r>
                              <w:r w:rsidRPr="00C75DF0">
                                <w:rPr>
                                  <w:sz w:val="18"/>
                                  <w:szCs w:val="24"/>
                                </w:rPr>
                                <w:t>km 5</w:t>
                              </w:r>
                              <w:r w:rsidRPr="00C75DF0">
                                <w:rPr>
                                  <w:rFonts w:hint="cs"/>
                                  <w:sz w:val="18"/>
                                  <w:szCs w:val="24"/>
                                  <w:rtl/>
                                </w:rPr>
                                <w:t xml:space="preserve"> و</w:t>
                              </w:r>
                              <w:r w:rsidRPr="00C75DF0">
                                <w:rPr>
                                  <w:sz w:val="18"/>
                                  <w:szCs w:val="24"/>
                                </w:rPr>
                                <w:t>km 10</w:t>
                              </w:r>
                              <w:r w:rsidRPr="00C75DF0">
                                <w:rPr>
                                  <w:rFonts w:hint="cs"/>
                                  <w:sz w:val="18"/>
                                  <w:szCs w:val="24"/>
                                  <w:rtl/>
                                </w:rPr>
                                <w:t xml:space="preserve"> و</w:t>
                              </w:r>
                              <w:r w:rsidRPr="00C75DF0">
                                <w:rPr>
                                  <w:sz w:val="18"/>
                                  <w:szCs w:val="24"/>
                                </w:rPr>
                                <w:t>km 15</w:t>
                              </w:r>
                              <w:r w:rsidRPr="00C75DF0">
                                <w:rPr>
                                  <w:rFonts w:hint="cs"/>
                                  <w:sz w:val="18"/>
                                  <w:szCs w:val="24"/>
                                  <w:rtl/>
                                </w:rPr>
                                <w:t xml:space="preserve"> و</w:t>
                              </w:r>
                              <w:r w:rsidRPr="00C75DF0">
                                <w:rPr>
                                  <w:sz w:val="18"/>
                                  <w:szCs w:val="24"/>
                                </w:rPr>
                                <w:t>km 20</w:t>
                              </w:r>
                              <w:r w:rsidRPr="00C75DF0">
                                <w:rPr>
                                  <w:rFonts w:hint="cs"/>
                                  <w:sz w:val="18"/>
                                  <w:szCs w:val="24"/>
                                  <w:rtl/>
                                </w:rPr>
                                <w:t>)</w:t>
                              </w:r>
                            </w:p>
                          </w:txbxContent>
                        </wps:txbx>
                        <wps:bodyPr rot="0" vert="vert270" wrap="square" lIns="18000" tIns="0" rIns="18000" bIns="0" anchor="t" anchorCtr="0" upright="1">
                          <a:noAutofit/>
                        </wps:bodyPr>
                      </wps:wsp>
                      <wps:wsp>
                        <wps:cNvPr id="26" name="Text Box 3450"/>
                        <wps:cNvSpPr txBox="1">
                          <a:spLocks noChangeArrowheads="1"/>
                        </wps:cNvSpPr>
                        <wps:spPr bwMode="auto">
                          <a:xfrm>
                            <a:off x="9474" y="6673"/>
                            <a:ext cx="642"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BF381B" w:rsidRDefault="00572A1D" w:rsidP="00AE4C27">
                              <w:pPr>
                                <w:jc w:val="center"/>
                                <w:rPr>
                                  <w:sz w:val="20"/>
                                  <w:szCs w:val="26"/>
                                </w:rPr>
                              </w:pPr>
                              <w:r w:rsidRPr="00BF381B">
                                <w:rPr>
                                  <w:rFonts w:hint="cs"/>
                                  <w:sz w:val="20"/>
                                  <w:szCs w:val="26"/>
                                  <w:rtl/>
                                </w:rPr>
                                <w:t xml:space="preserve">التردد </w:t>
                              </w:r>
                              <w:r w:rsidRPr="00BF381B">
                                <w:rPr>
                                  <w:sz w:val="20"/>
                                  <w:szCs w:val="26"/>
                                </w:rPr>
                                <w:t>(GHz)</w:t>
                              </w:r>
                            </w:p>
                          </w:txbxContent>
                        </wps:txbx>
                        <wps:bodyPr rot="0" vert="vert270" wrap="square" lIns="0" tIns="0" rIns="0" bIns="0" anchor="t" anchorCtr="0" upright="1">
                          <a:noAutofit/>
                        </wps:bodyPr>
                      </wps:wsp>
                      <wps:wsp>
                        <wps:cNvPr id="27" name="Text Box 3451"/>
                        <wps:cNvSpPr txBox="1">
                          <a:spLocks noChangeArrowheads="1"/>
                        </wps:cNvSpPr>
                        <wps:spPr bwMode="auto">
                          <a:xfrm>
                            <a:off x="4679" y="12274"/>
                            <a:ext cx="221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BF381B" w:rsidRDefault="00572A1D" w:rsidP="00AE4C27">
                              <w:pPr>
                                <w:jc w:val="center"/>
                                <w:rPr>
                                  <w:sz w:val="20"/>
                                  <w:szCs w:val="26"/>
                                </w:rPr>
                              </w:pPr>
                              <w:r w:rsidRPr="00BF381B">
                                <w:rPr>
                                  <w:rFonts w:hint="cs"/>
                                  <w:sz w:val="20"/>
                                  <w:szCs w:val="26"/>
                                  <w:rtl/>
                                </w:rPr>
                                <w:t xml:space="preserve">التوهين النوعي </w:t>
                              </w:r>
                              <w:r w:rsidRPr="00BF381B">
                                <w:rPr>
                                  <w:sz w:val="20"/>
                                  <w:szCs w:val="26"/>
                                </w:rPr>
                                <w:t>(dB/km)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8" o:spid="_x0000_s1033" style="position:absolute;left:0;text-align:left;margin-left:1.55pt;margin-top:34.7pt;width:447.55pt;height:447.6pt;z-index:251653632" coordorigin="1165,3825" coordsize="8951,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NdwQMAAG0PAAAOAAAAZHJzL2Uyb0RvYy54bWzsV9tu2zgQfV+g/0Do3dHFtG6IUiS2FSyQ&#10;7hZo9wNoibqgEqkl6cjZov++Q1J27DhFixQbYIHoQSA51FzOcI6Gl+93fYfuqZAtZ5njX3gOoqzg&#10;ZcvqzPnrcz6LHSQVYSXpOKOZ80Cl8/7q3W+X45DSgDe8K6lAoITJdBwyp1FqSF1XFg3tibzgA2Ug&#10;rLjoiYKpqN1SkBG0950beF7ojlyUg+AFlRJWV1boXBn9VUUL9WdVSapQlzngmzJvYd4b/XavLkla&#10;CzI0bTG5QV7gRU9aBkYPqlZEEbQV7Zmqvi0El7xSFwXvXV5VbUFNDBCN7z2J5lbw7WBiqdOxHg4w&#10;AbRPcHqx2uKP+48CtWXmBNhBjPSQI2MWzTGONTzjUKew61YMn4aPwsYIwztefJEgdp/K9by2m9Fm&#10;/MBL0Ei2iht4dpXotQoIHO1MFh4OWaA7hQpYXITxPI4XDipABhO8CKY8FQ0kU3/n+yHIQTyPg4XN&#10;YdGsp+/jZOHbj2EUaKlLUmvYODs5pyODMycfYZW/BuunhgzUZEtqwPawgqMW1s86wBu+08gmFlmz&#10;UcOK1A4kEJhBSVp0EePLhrCaXgvBx4aSEjz0TUDadbBhM6InUiv5EdzPwLYH3Q9wZEGLsIdPQCPp&#10;IKS6pbxHepA5AqrK+Enu76Sy+O636OQynrddB+sk7djJAiTCroBZ+FTLtAOmUL4mXrKO1zGe4SBc&#10;z7C3Ws2u8yWehbkfLVbz1XK58r9puz5Om7YsKdNm9kXr45/L3kQfttwOZSt515ZanXZJinqz7AS6&#10;J0AauXkmQI62uadumEMGsTwJCWD1boJklodxNMM5XsySyItnnp/cJKGHE7zKT0O6axn99ZDQmDlw&#10;9hf2NH03Ns8857GRtG8V0HLX9pkTHzaRVJ/BNStNahVpOzs+gkK7/wgFpHufaKg8e0ht2andZmdY&#10;J9LWtWzDywc4woLDAQOihl8KDPQ7iGA6AkNnjvx7SwR1UPc705WgPQNKNxMYiOPVzX6VsKLhQPjK&#10;QXa4VJb+t4No6waM2Jpj/BpIqmrNeX50yBCcoYnX4ovwGb5YGALUXk1F/zp8keAIfgpAs2EYzXWi&#10;bLlqkg5xYOnCn9j5wLFvdJHn5yV1VCOWZmxt7CGdGPCNLqb/wvfoYupIXkIX51QBK/9fmoC/9Vlb&#10;AX3PxKavShM4jBJDE34QAGGc8EQQ+POpk/MMhbzxxFtb8d+3FYf++tm2AhqCf57vKV6NJMxNBO50&#10;plma7p/60ng8N73H4y356l8AAAD//wMAUEsDBBQABgAIAAAAIQBJTouG4AAAAAgBAAAPAAAAZHJz&#10;L2Rvd25yZXYueG1sTI9Ba4NAFITvhf6H5QV6a1aTVNT4DCG0PYVCk0Lp7UVfVOLuirtR8++7PTXH&#10;YYaZb7LNpFoxcG8boxHCeQCCdWHKRlcIX8e35xiEdaRLao1mhBtb2OSPDxmlpRn1Jw8HVwlfom1K&#10;CLVzXSqlLWpWZOemY+29s+kVOS/7SpY9jb5ctXIRBJFU1Gi/UFPHu5qLy+GqEN5HGrfL8HXYX867&#10;28/x5eN7HzLi02zarkE4ntx/GP7wPTrknulkrrq0okVYhj6IECUrEN6Ok3gB4oSQRKsIZJ7J+wP5&#10;LwAAAP//AwBQSwECLQAUAAYACAAAACEAtoM4kv4AAADhAQAAEwAAAAAAAAAAAAAAAAAAAAAAW0Nv&#10;bnRlbnRfVHlwZXNdLnhtbFBLAQItABQABgAIAAAAIQA4/SH/1gAAAJQBAAALAAAAAAAAAAAAAAAA&#10;AC8BAABfcmVscy8ucmVsc1BLAQItABQABgAIAAAAIQBNooNdwQMAAG0PAAAOAAAAAAAAAAAAAAAA&#10;AC4CAABkcnMvZTJvRG9jLnhtbFBLAQItABQABgAIAAAAIQBJTouG4AAAAAgBAAAPAAAAAAAAAAAA&#10;AAAAABsGAABkcnMvZG93bnJldi54bWxQSwUGAAAAAAQABADzAAAAKAcAAAAA&#10;">
                <v:shape id="Text Box 3449" o:spid="_x0000_s1034" type="#_x0000_t202" style="position:absolute;left:1165;top:3825;width:1247;height:7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gYcUA&#10;AADbAAAADwAAAGRycy9kb3ducmV2LnhtbESPzWrDMBCE74W8g9hAb43clPy5kU0pGELpJXYuuW2s&#10;rW1qrYyl2E6fvioUchxm5htmn06mFQP1rrGs4HkRgSAurW64UnAqsqctCOeRNbaWScGNHKTJ7GGP&#10;sbYjH2nIfSUChF2MCmrvu1hKV9Zk0C1sRxy8L9sb9EH2ldQ9jgFuWrmMorU02HBYqLGj95rK7/xq&#10;FFx0lPN193kccfxYv5w3xU+2KpR6nE9vryA8Tf4e/m8ftILlCv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aBhxQAAANsAAAAPAAAAAAAAAAAAAAAAAJgCAABkcnMv&#10;ZG93bnJldi54bWxQSwUGAAAAAAQABAD1AAAAigMAAAAA&#10;" filled="f" stroked="f">
                  <v:textbox style="layout-flow:vertical;mso-layout-flow-alt:bottom-to-top" inset=".5mm,0,.5mm,0">
                    <w:txbxContent>
                      <w:p w:rsidR="00572A1D" w:rsidRDefault="00572A1D" w:rsidP="00AE4C27">
                        <w:pPr>
                          <w:spacing w:before="20" w:after="20"/>
                          <w:jc w:val="center"/>
                          <w:rPr>
                            <w:szCs w:val="22"/>
                          </w:rPr>
                        </w:pPr>
                      </w:p>
                      <w:p w:rsidR="00572A1D" w:rsidRDefault="00572A1D" w:rsidP="00AE4C27">
                        <w:pPr>
                          <w:spacing w:before="20" w:after="20"/>
                          <w:jc w:val="center"/>
                          <w:rPr>
                            <w:rFonts w:hint="cs"/>
                            <w:sz w:val="18"/>
                            <w:szCs w:val="24"/>
                            <w:rtl/>
                          </w:rPr>
                        </w:pPr>
                      </w:p>
                      <w:p w:rsidR="00572A1D" w:rsidRPr="00C75DF0" w:rsidRDefault="00572A1D" w:rsidP="00AE4C27">
                        <w:pPr>
                          <w:spacing w:before="20" w:after="20"/>
                          <w:jc w:val="center"/>
                          <w:rPr>
                            <w:sz w:val="18"/>
                            <w:szCs w:val="24"/>
                            <w:rtl/>
                          </w:rPr>
                        </w:pPr>
                        <w:r w:rsidRPr="00C75DF0">
                          <w:rPr>
                            <w:rFonts w:hint="cs"/>
                            <w:sz w:val="18"/>
                            <w:szCs w:val="24"/>
                            <w:rtl/>
                          </w:rPr>
                          <w:t xml:space="preserve"> (</w:t>
                        </w:r>
                        <w:r w:rsidRPr="00C75DF0">
                          <w:rPr>
                            <w:sz w:val="18"/>
                            <w:szCs w:val="24"/>
                          </w:rPr>
                          <w:t>km 0</w:t>
                        </w:r>
                        <w:r w:rsidRPr="00C75DF0">
                          <w:rPr>
                            <w:rFonts w:hint="cs"/>
                            <w:sz w:val="18"/>
                            <w:szCs w:val="24"/>
                            <w:rtl/>
                          </w:rPr>
                          <w:t xml:space="preserve"> و</w:t>
                        </w:r>
                        <w:r w:rsidRPr="00C75DF0">
                          <w:rPr>
                            <w:sz w:val="18"/>
                            <w:szCs w:val="24"/>
                          </w:rPr>
                          <w:t>km 5</w:t>
                        </w:r>
                        <w:r w:rsidRPr="00C75DF0">
                          <w:rPr>
                            <w:rFonts w:hint="cs"/>
                            <w:sz w:val="18"/>
                            <w:szCs w:val="24"/>
                            <w:rtl/>
                          </w:rPr>
                          <w:t xml:space="preserve"> و</w:t>
                        </w:r>
                        <w:r w:rsidRPr="00C75DF0">
                          <w:rPr>
                            <w:sz w:val="18"/>
                            <w:szCs w:val="24"/>
                          </w:rPr>
                          <w:t>km 10</w:t>
                        </w:r>
                        <w:r w:rsidRPr="00C75DF0">
                          <w:rPr>
                            <w:rFonts w:hint="cs"/>
                            <w:sz w:val="18"/>
                            <w:szCs w:val="24"/>
                            <w:rtl/>
                          </w:rPr>
                          <w:t xml:space="preserve"> و</w:t>
                        </w:r>
                        <w:r w:rsidRPr="00C75DF0">
                          <w:rPr>
                            <w:sz w:val="18"/>
                            <w:szCs w:val="24"/>
                          </w:rPr>
                          <w:t>km 15</w:t>
                        </w:r>
                        <w:r w:rsidRPr="00C75DF0">
                          <w:rPr>
                            <w:rFonts w:hint="cs"/>
                            <w:sz w:val="18"/>
                            <w:szCs w:val="24"/>
                            <w:rtl/>
                          </w:rPr>
                          <w:t xml:space="preserve"> و</w:t>
                        </w:r>
                        <w:r w:rsidRPr="00C75DF0">
                          <w:rPr>
                            <w:sz w:val="18"/>
                            <w:szCs w:val="24"/>
                          </w:rPr>
                          <w:t>km 20</w:t>
                        </w:r>
                        <w:r w:rsidRPr="00C75DF0">
                          <w:rPr>
                            <w:rFonts w:hint="cs"/>
                            <w:sz w:val="18"/>
                            <w:szCs w:val="24"/>
                            <w:rtl/>
                          </w:rPr>
                          <w:t>)</w:t>
                        </w:r>
                      </w:p>
                    </w:txbxContent>
                  </v:textbox>
                </v:shape>
                <v:shape id="Text Box 3450" o:spid="_x0000_s1035" type="#_x0000_t202" style="position:absolute;left:9474;top:6673;width:64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572A1D" w:rsidRPr="00BF381B" w:rsidRDefault="00572A1D" w:rsidP="00AE4C27">
                        <w:pPr>
                          <w:jc w:val="center"/>
                          <w:rPr>
                            <w:sz w:val="20"/>
                            <w:szCs w:val="26"/>
                          </w:rPr>
                        </w:pPr>
                        <w:r w:rsidRPr="00BF381B">
                          <w:rPr>
                            <w:rFonts w:hint="cs"/>
                            <w:sz w:val="20"/>
                            <w:szCs w:val="26"/>
                            <w:rtl/>
                          </w:rPr>
                          <w:t xml:space="preserve">التردد </w:t>
                        </w:r>
                        <w:r w:rsidRPr="00BF381B">
                          <w:rPr>
                            <w:sz w:val="20"/>
                            <w:szCs w:val="26"/>
                          </w:rPr>
                          <w:t>(GHz)</w:t>
                        </w:r>
                      </w:p>
                    </w:txbxContent>
                  </v:textbox>
                </v:shape>
                <v:shape id="Text Box 3451" o:spid="_x0000_s1036" type="#_x0000_t202" style="position:absolute;left:4679;top:12274;width:221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72A1D" w:rsidRPr="00BF381B" w:rsidRDefault="00572A1D" w:rsidP="00AE4C27">
                        <w:pPr>
                          <w:jc w:val="center"/>
                          <w:rPr>
                            <w:sz w:val="20"/>
                            <w:szCs w:val="26"/>
                          </w:rPr>
                        </w:pPr>
                        <w:r w:rsidRPr="00BF381B">
                          <w:rPr>
                            <w:rFonts w:hint="cs"/>
                            <w:sz w:val="20"/>
                            <w:szCs w:val="26"/>
                            <w:rtl/>
                          </w:rPr>
                          <w:t xml:space="preserve">التوهين النوعي </w:t>
                        </w:r>
                        <w:r w:rsidRPr="00BF381B">
                          <w:rPr>
                            <w:sz w:val="20"/>
                            <w:szCs w:val="26"/>
                          </w:rPr>
                          <w:t>(dB/km)</w:t>
                        </w:r>
                      </w:p>
                    </w:txbxContent>
                  </v:textbox>
                </v:shape>
              </v:group>
            </w:pict>
          </mc:Fallback>
        </mc:AlternateContent>
      </w:r>
      <w:r w:rsidR="00AE4C27">
        <w:object w:dxaOrig="8444" w:dyaOrig="10818">
          <v:shape id="_x0000_i1370" type="#_x0000_t75" style="width:357.3pt;height:456.7pt" o:ole="">
            <v:imagedata r:id="rId24" o:title=""/>
          </v:shape>
          <o:OLEObject Type="Embed" ProgID="CorelDRAW.Graphic.14" ShapeID="_x0000_i1370" DrawAspect="Content" ObjectID="_1404117060" r:id="rId25"/>
        </w:object>
      </w:r>
    </w:p>
    <w:p w:rsidR="00AE4C27" w:rsidRDefault="00AE4C27" w:rsidP="00AE4C27">
      <w:pPr>
        <w:spacing w:before="0" w:after="240"/>
        <w:jc w:val="left"/>
      </w:pPr>
    </w:p>
    <w:p w:rsidR="00AE4C27" w:rsidRDefault="00AE4C27" w:rsidP="00AE4C27">
      <w:pPr>
        <w:spacing w:before="0" w:after="240"/>
        <w:jc w:val="left"/>
      </w:pPr>
    </w:p>
    <w:p w:rsidR="00AE4C27" w:rsidRDefault="00AE4C27" w:rsidP="00804BA4">
      <w:r>
        <w:rPr>
          <w:rFonts w:hint="cs"/>
          <w:rtl/>
        </w:rPr>
        <w:br w:type="page"/>
      </w:r>
      <w:r>
        <w:rPr>
          <w:rFonts w:hint="cs"/>
          <w:rtl/>
        </w:rPr>
        <w:lastRenderedPageBreak/>
        <w:t xml:space="preserve">ويناسب استعمال القيمتين المحليتين للمظاهر الجانبية الخاصة بالضغط </w:t>
      </w:r>
      <w:r>
        <w:rPr>
          <w:i/>
          <w:iCs/>
        </w:rPr>
        <w:t>p</w:t>
      </w:r>
      <w:r>
        <w:rPr>
          <w:rFonts w:hint="cs"/>
          <w:rtl/>
        </w:rPr>
        <w:t xml:space="preserve"> والضغط الجزئي </w:t>
      </w:r>
      <w:r>
        <w:rPr>
          <w:i/>
          <w:iCs/>
        </w:rPr>
        <w:t>e</w:t>
      </w:r>
      <w:r>
        <w:rPr>
          <w:rFonts w:hint="cs"/>
          <w:rtl/>
        </w:rPr>
        <w:t xml:space="preserve"> ودرجة الحرارة </w:t>
      </w:r>
      <w:r>
        <w:rPr>
          <w:i/>
          <w:iCs/>
        </w:rPr>
        <w:t>T</w:t>
      </w:r>
      <w:r>
        <w:rPr>
          <w:rFonts w:hint="cs"/>
          <w:rtl/>
        </w:rPr>
        <w:t xml:space="preserve"> حيث جرى قياس كل منها (مثلاً بواسطة الموجات الراديوية). ومع ذلك، يجدر عند الافتقار إلى المعلومات المحلية، استعمال الأجواء المعيارية الموصوفة في التوصية </w:t>
      </w:r>
      <w:r>
        <w:t>ITU-R P.835</w:t>
      </w:r>
      <w:r>
        <w:rPr>
          <w:rFonts w:hint="cs"/>
          <w:rtl/>
        </w:rPr>
        <w:t>. (تجدر الإشارة إلى أنه في حال حساب التوهين الجوي الكلي يستعمل نفس الضغط الجزئي لبخار الماء في كل من التوهينين الناجمين عن الهواء الجاف وبخار الماء.)</w:t>
      </w:r>
    </w:p>
    <w:p w:rsidR="00AE4C27" w:rsidRDefault="00AE4C27" w:rsidP="00BF381B">
      <w:pPr>
        <w:rPr>
          <w:rtl/>
        </w:rPr>
      </w:pPr>
      <w:r>
        <w:rPr>
          <w:rFonts w:hint="cs"/>
          <w:rtl/>
        </w:rPr>
        <w:t xml:space="preserve">ويمكن الحصول على الضغط الجزئي لبخار الماء </w:t>
      </w:r>
      <w:r>
        <w:rPr>
          <w:i/>
          <w:iCs/>
        </w:rPr>
        <w:t>e</w:t>
      </w:r>
      <w:r>
        <w:rPr>
          <w:rFonts w:hint="cs"/>
          <w:rtl/>
        </w:rPr>
        <w:t xml:space="preserve"> اعتباراً من كثافة بخار الماء </w:t>
      </w:r>
      <w:r>
        <w:rPr>
          <w:rFonts w:cs="Times New Roman" w:hint="cs"/>
        </w:rPr>
        <w:t>ρ</w:t>
      </w:r>
      <w:r>
        <w:rPr>
          <w:rFonts w:hint="cs"/>
          <w:rtl/>
        </w:rPr>
        <w:t xml:space="preserve"> كما في المعادلة التالية:</w:t>
      </w:r>
    </w:p>
    <w:p w:rsidR="00AE4C27" w:rsidRDefault="00AE4C27" w:rsidP="00B22341">
      <w:pPr>
        <w:tabs>
          <w:tab w:val="center" w:pos="4820"/>
          <w:tab w:val="right" w:pos="9639"/>
        </w:tabs>
        <w:bidi w:val="0"/>
        <w:spacing w:before="240" w:after="120"/>
        <w:rPr>
          <w:rtl/>
        </w:rPr>
      </w:pPr>
      <w:r>
        <w:rPr>
          <w:lang w:val="fr-FR"/>
        </w:rPr>
        <w:t>(4)</w:t>
      </w:r>
      <w:r>
        <w:rPr>
          <w:lang w:val="fr-FR"/>
        </w:rPr>
        <w:tab/>
      </w:r>
      <w:r w:rsidRPr="00E65A4A">
        <w:rPr>
          <w:position w:val="-24"/>
          <w:lang w:val="fr-FR"/>
        </w:rPr>
        <w:object w:dxaOrig="920" w:dyaOrig="620">
          <v:shape id="_x0000_i1371" type="#_x0000_t75" style="width:46.75pt;height:31.7pt" o:ole="">
            <v:imagedata r:id="rId26" o:title=""/>
          </v:shape>
          <o:OLEObject Type="Embed" ProgID="Equation.3" ShapeID="_x0000_i1371" DrawAspect="Content" ObjectID="_1404117061" r:id="rId27"/>
        </w:object>
      </w:r>
    </w:p>
    <w:p w:rsidR="00AE4C27" w:rsidRDefault="00AE4C27" w:rsidP="00301B9F">
      <w:pPr>
        <w:spacing w:before="240"/>
        <w:rPr>
          <w:rtl/>
        </w:rPr>
      </w:pPr>
      <w:r>
        <w:rPr>
          <w:rFonts w:hint="cs"/>
          <w:rtl/>
        </w:rPr>
        <w:t xml:space="preserve">ويقدم الجدول </w:t>
      </w:r>
      <w:r>
        <w:t>1</w:t>
      </w:r>
      <w:r>
        <w:rPr>
          <w:rFonts w:hint="cs"/>
          <w:rtl/>
        </w:rPr>
        <w:t xml:space="preserve"> المعاملين </w:t>
      </w:r>
      <w:r>
        <w:rPr>
          <w:i/>
          <w:iCs/>
        </w:rPr>
        <w:t>a</w:t>
      </w:r>
      <w:r>
        <w:rPr>
          <w:vertAlign w:val="subscript"/>
        </w:rPr>
        <w:t>1</w:t>
      </w:r>
      <w:r>
        <w:rPr>
          <w:rFonts w:hint="cs"/>
          <w:rtl/>
        </w:rPr>
        <w:t xml:space="preserve"> و</w:t>
      </w:r>
      <w:r>
        <w:rPr>
          <w:i/>
          <w:iCs/>
        </w:rPr>
        <w:t>a</w:t>
      </w:r>
      <w:r>
        <w:rPr>
          <w:vertAlign w:val="subscript"/>
        </w:rPr>
        <w:t>2</w:t>
      </w:r>
      <w:r>
        <w:rPr>
          <w:rFonts w:hint="cs"/>
          <w:rtl/>
        </w:rPr>
        <w:t xml:space="preserve"> للأكسجين، والجدول </w:t>
      </w:r>
      <w:r>
        <w:t>2</w:t>
      </w:r>
      <w:r>
        <w:rPr>
          <w:rFonts w:hint="cs"/>
          <w:rtl/>
        </w:rPr>
        <w:t xml:space="preserve"> المعاملين </w:t>
      </w:r>
      <w:r>
        <w:rPr>
          <w:i/>
          <w:iCs/>
        </w:rPr>
        <w:t>b</w:t>
      </w:r>
      <w:r>
        <w:rPr>
          <w:vertAlign w:val="subscript"/>
        </w:rPr>
        <w:t>1</w:t>
      </w:r>
      <w:r>
        <w:rPr>
          <w:rFonts w:hint="cs"/>
          <w:rtl/>
        </w:rPr>
        <w:t xml:space="preserve"> و</w:t>
      </w:r>
      <w:r>
        <w:rPr>
          <w:i/>
          <w:iCs/>
        </w:rPr>
        <w:t>b</w:t>
      </w:r>
      <w:r>
        <w:rPr>
          <w:vertAlign w:val="subscript"/>
        </w:rPr>
        <w:t>2</w:t>
      </w:r>
      <w:r>
        <w:rPr>
          <w:rFonts w:hint="cs"/>
          <w:rtl/>
        </w:rPr>
        <w:t xml:space="preserve"> لبخار الماء.</w:t>
      </w:r>
    </w:p>
    <w:p w:rsidR="00AE4C27" w:rsidRDefault="00AE4C27" w:rsidP="00BF381B">
      <w:pPr>
        <w:rPr>
          <w:rtl/>
        </w:rPr>
      </w:pPr>
      <w:r>
        <w:rPr>
          <w:rFonts w:hint="cs"/>
          <w:rtl/>
        </w:rPr>
        <w:t>تعطي العبارة التالية عامل شكل الخط:</w:t>
      </w:r>
    </w:p>
    <w:p w:rsidR="00AE4C27" w:rsidRDefault="00AE4C27" w:rsidP="00BF381B">
      <w:pPr>
        <w:tabs>
          <w:tab w:val="center" w:pos="4820"/>
        </w:tabs>
        <w:bidi w:val="0"/>
        <w:spacing w:before="240" w:after="240"/>
        <w:rPr>
          <w:lang w:eastAsia="en-US"/>
        </w:rPr>
      </w:pPr>
      <w:r>
        <w:rPr>
          <w:lang w:eastAsia="en-US"/>
        </w:rPr>
        <w:t>(5)</w:t>
      </w:r>
      <w:r>
        <w:rPr>
          <w:lang w:eastAsia="en-US"/>
        </w:rPr>
        <w:tab/>
      </w:r>
      <w:r w:rsidRPr="00E65A4A">
        <w:rPr>
          <w:position w:val="-36"/>
          <w:lang w:eastAsia="en-US"/>
        </w:rPr>
        <w:object w:dxaOrig="4460" w:dyaOrig="840">
          <v:shape id="_x0000_i1372" type="#_x0000_t75" style="width:223pt;height:41.9pt" o:ole="">
            <v:imagedata r:id="rId28" o:title=""/>
          </v:shape>
          <o:OLEObject Type="Embed" ProgID="Equation.3" ShapeID="_x0000_i1372" DrawAspect="Content" ObjectID="_1404117062" r:id="rId29"/>
        </w:object>
      </w:r>
    </w:p>
    <w:p w:rsidR="00AE4C27" w:rsidRDefault="00AE4C27" w:rsidP="00B22341">
      <w:pPr>
        <w:spacing w:before="240" w:after="120"/>
        <w:rPr>
          <w:rtl/>
        </w:rPr>
      </w:pPr>
      <w:r>
        <w:rPr>
          <w:rFonts w:hint="cs"/>
          <w:rtl/>
        </w:rPr>
        <w:t xml:space="preserve">حيث </w:t>
      </w:r>
      <w:r>
        <w:rPr>
          <w:i/>
          <w:iCs/>
        </w:rPr>
        <w:t>f</w:t>
      </w:r>
      <w:r>
        <w:rPr>
          <w:i/>
          <w:iCs/>
          <w:vertAlign w:val="subscript"/>
        </w:rPr>
        <w:t>i</w:t>
      </w:r>
      <w:r>
        <w:rPr>
          <w:rFonts w:hint="cs"/>
          <w:rtl/>
        </w:rPr>
        <w:t xml:space="preserve"> هو تردد الخط و</w:t>
      </w:r>
      <w:r>
        <w:sym w:font="Symbol" w:char="0044"/>
      </w:r>
      <w:r>
        <w:rPr>
          <w:i/>
          <w:iCs/>
        </w:rPr>
        <w:t>f</w:t>
      </w:r>
      <w:r>
        <w:rPr>
          <w:rFonts w:hint="cs"/>
          <w:rtl/>
        </w:rPr>
        <w:t xml:space="preserve"> هو عرض الخط:</w:t>
      </w:r>
    </w:p>
    <w:tbl>
      <w:tblPr>
        <w:bidiVisual/>
        <w:tblW w:w="0" w:type="auto"/>
        <w:tblLook w:val="04A0" w:firstRow="1" w:lastRow="0" w:firstColumn="1" w:lastColumn="0" w:noHBand="0" w:noVBand="1"/>
      </w:tblPr>
      <w:tblGrid>
        <w:gridCol w:w="2801"/>
        <w:gridCol w:w="5245"/>
        <w:gridCol w:w="1809"/>
      </w:tblGrid>
      <w:tr w:rsidR="00AE4C27" w:rsidTr="00AE4C27">
        <w:trPr>
          <w:cantSplit/>
          <w:trHeight w:val="974"/>
        </w:trPr>
        <w:tc>
          <w:tcPr>
            <w:tcW w:w="2801" w:type="dxa"/>
            <w:vAlign w:val="center"/>
            <w:hideMark/>
          </w:tcPr>
          <w:p w:rsidR="00AE4C27" w:rsidRDefault="00AE4C27">
            <w:pPr>
              <w:tabs>
                <w:tab w:val="center" w:pos="5670"/>
              </w:tabs>
              <w:spacing w:before="0" w:after="12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12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120"/>
              <w:jc w:val="center"/>
              <w:rPr>
                <w:lang w:eastAsia="en-US"/>
              </w:rPr>
            </w:pPr>
            <w:r w:rsidRPr="00E65A4A">
              <w:rPr>
                <w:position w:val="-36"/>
                <w:lang w:eastAsia="en-US"/>
              </w:rPr>
              <w:object w:dxaOrig="5000" w:dyaOrig="840">
                <v:shape id="_x0000_i1373" type="#_x0000_t75" style="width:250.4pt;height:41.9pt" o:ole="">
                  <v:imagedata r:id="rId30" o:title=""/>
                </v:shape>
                <o:OLEObject Type="Embed" ProgID="Equation.3" ShapeID="_x0000_i1373" DrawAspect="Content" ObjectID="_1404117063" r:id="rId31"/>
              </w:object>
            </w:r>
          </w:p>
        </w:tc>
        <w:tc>
          <w:tcPr>
            <w:tcW w:w="1809" w:type="dxa"/>
            <w:vAlign w:val="center"/>
            <w:hideMark/>
          </w:tcPr>
          <w:p w:rsidR="00AE4C27" w:rsidRDefault="00AE4C27">
            <w:pPr>
              <w:tabs>
                <w:tab w:val="center" w:pos="5670"/>
              </w:tabs>
              <w:spacing w:before="0" w:after="120"/>
              <w:jc w:val="right"/>
              <w:rPr>
                <w:lang w:eastAsia="en-US"/>
              </w:rPr>
            </w:pPr>
            <w:r>
              <w:rPr>
                <w:szCs w:val="22"/>
                <w:lang w:eastAsia="en-US"/>
              </w:rPr>
              <w:t>(6a)</w:t>
            </w:r>
          </w:p>
        </w:tc>
      </w:tr>
    </w:tbl>
    <w:p w:rsidR="00AE4C27" w:rsidRDefault="00AE4C27" w:rsidP="00B22341">
      <w:pPr>
        <w:spacing w:before="240" w:after="120"/>
      </w:pPr>
      <w:r>
        <w:rPr>
          <w:rFonts w:hint="cs"/>
          <w:rtl/>
        </w:rPr>
        <w:t>ويعدل عرض الخط ليتماشى مع توضيح دوبلر على النحو التالي:</w:t>
      </w:r>
    </w:p>
    <w:tbl>
      <w:tblPr>
        <w:bidiVisual/>
        <w:tblW w:w="0" w:type="auto"/>
        <w:tblLook w:val="04A0" w:firstRow="1" w:lastRow="0" w:firstColumn="1" w:lastColumn="0" w:noHBand="0" w:noVBand="1"/>
      </w:tblPr>
      <w:tblGrid>
        <w:gridCol w:w="2318"/>
        <w:gridCol w:w="6068"/>
        <w:gridCol w:w="1469"/>
      </w:tblGrid>
      <w:tr w:rsidR="00AE4C27" w:rsidTr="00AE4C27">
        <w:trPr>
          <w:cantSplit/>
          <w:trHeight w:val="1054"/>
        </w:trPr>
        <w:tc>
          <w:tcPr>
            <w:tcW w:w="2801" w:type="dxa"/>
            <w:vAlign w:val="center"/>
            <w:hideMark/>
          </w:tcPr>
          <w:p w:rsidR="00AE4C27" w:rsidRDefault="00AE4C27">
            <w:pPr>
              <w:tabs>
                <w:tab w:val="center" w:pos="5670"/>
              </w:tabs>
              <w:spacing w:before="0" w:after="24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24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240"/>
              <w:jc w:val="center"/>
              <w:rPr>
                <w:lang w:eastAsia="en-US"/>
              </w:rPr>
            </w:pPr>
            <w:r w:rsidRPr="00E65A4A">
              <w:rPr>
                <w:position w:val="-54"/>
                <w:lang w:eastAsia="en-US"/>
              </w:rPr>
              <w:object w:dxaOrig="5840" w:dyaOrig="1200">
                <v:shape id="_x0000_i1374" type="#_x0000_t75" style="width:292.85pt;height:60.2pt" o:ole="">
                  <v:imagedata r:id="rId32" o:title=""/>
                </v:shape>
                <o:OLEObject Type="Embed" ProgID="Equation.3" ShapeID="_x0000_i1374" DrawAspect="Content" ObjectID="_1404117064" r:id="rId33"/>
              </w:object>
            </w:r>
          </w:p>
        </w:tc>
        <w:tc>
          <w:tcPr>
            <w:tcW w:w="1809" w:type="dxa"/>
            <w:vAlign w:val="center"/>
            <w:hideMark/>
          </w:tcPr>
          <w:p w:rsidR="00AE4C27" w:rsidRDefault="00AE4C27">
            <w:pPr>
              <w:tabs>
                <w:tab w:val="center" w:pos="5670"/>
              </w:tabs>
              <w:spacing w:before="0" w:after="240"/>
              <w:jc w:val="right"/>
              <w:rPr>
                <w:lang w:eastAsia="en-US"/>
              </w:rPr>
            </w:pPr>
            <w:r>
              <w:rPr>
                <w:szCs w:val="22"/>
                <w:lang w:eastAsia="en-US"/>
              </w:rPr>
              <w:t>(6b)</w:t>
            </w:r>
          </w:p>
        </w:tc>
      </w:tr>
    </w:tbl>
    <w:p w:rsidR="00AE4C27" w:rsidRDefault="00AE4C27" w:rsidP="00AE4C27">
      <w:pPr>
        <w:spacing w:before="240" w:after="240"/>
        <w:rPr>
          <w:rtl/>
        </w:rPr>
      </w:pPr>
      <w:r>
        <w:rPr>
          <w:rFonts w:hint="cs"/>
          <w:rtl/>
        </w:rPr>
        <w:t>و</w:t>
      </w:r>
      <w:r>
        <w:sym w:font="Symbol" w:char="0064"/>
      </w:r>
      <w:r>
        <w:rPr>
          <w:rFonts w:hint="cs"/>
          <w:rtl/>
        </w:rPr>
        <w:t xml:space="preserve"> عامل تصحيح ينتج عن تأثيرات التداخل في خطوط الأكسجين:</w:t>
      </w:r>
    </w:p>
    <w:tbl>
      <w:tblPr>
        <w:bidiVisual/>
        <w:tblW w:w="0" w:type="auto"/>
        <w:tblLook w:val="04A0" w:firstRow="1" w:lastRow="0" w:firstColumn="1" w:lastColumn="0" w:noHBand="0" w:noVBand="1"/>
      </w:tblPr>
      <w:tblGrid>
        <w:gridCol w:w="2801"/>
        <w:gridCol w:w="5245"/>
        <w:gridCol w:w="1809"/>
      </w:tblGrid>
      <w:tr w:rsidR="00AE4C27" w:rsidTr="00AE4C27">
        <w:trPr>
          <w:cantSplit/>
          <w:trHeight w:val="1054"/>
        </w:trPr>
        <w:tc>
          <w:tcPr>
            <w:tcW w:w="2801" w:type="dxa"/>
            <w:vAlign w:val="center"/>
            <w:hideMark/>
          </w:tcPr>
          <w:p w:rsidR="00AE4C27" w:rsidRDefault="00AE4C27">
            <w:pPr>
              <w:tabs>
                <w:tab w:val="center" w:pos="5670"/>
              </w:tabs>
              <w:spacing w:before="0" w:after="240"/>
              <w:jc w:val="right"/>
              <w:rPr>
                <w:rtl/>
                <w:lang w:eastAsia="en-US"/>
              </w:rPr>
            </w:pPr>
            <w:r>
              <w:rPr>
                <w:rFonts w:hint="cs"/>
                <w:rtl/>
                <w:lang w:eastAsia="en-US"/>
              </w:rPr>
              <w:t>للأكسجين</w:t>
            </w:r>
          </w:p>
          <w:p w:rsidR="00AE4C27" w:rsidRDefault="00AE4C27">
            <w:pPr>
              <w:tabs>
                <w:tab w:val="center" w:pos="4909"/>
                <w:tab w:val="center" w:pos="5670"/>
                <w:tab w:val="right" w:pos="9729"/>
              </w:tabs>
              <w:spacing w:before="0" w:after="120"/>
              <w:jc w:val="right"/>
              <w:rPr>
                <w:lang w:eastAsia="en-US"/>
              </w:rPr>
            </w:pPr>
            <w:r>
              <w:rPr>
                <w:rFonts w:hint="cs"/>
                <w:rtl/>
                <w:lang w:eastAsia="en-US"/>
              </w:rPr>
              <w:t>لبخار الماء</w:t>
            </w:r>
          </w:p>
        </w:tc>
        <w:tc>
          <w:tcPr>
            <w:tcW w:w="5245" w:type="dxa"/>
            <w:hideMark/>
          </w:tcPr>
          <w:p w:rsidR="00AE4C27" w:rsidRDefault="00AE4C27">
            <w:pPr>
              <w:tabs>
                <w:tab w:val="center" w:pos="5670"/>
              </w:tabs>
              <w:spacing w:before="0" w:after="240"/>
              <w:jc w:val="center"/>
              <w:rPr>
                <w:lang w:eastAsia="en-US"/>
              </w:rPr>
            </w:pPr>
            <w:r w:rsidRPr="00E65A4A">
              <w:rPr>
                <w:position w:val="-34"/>
                <w:lang w:eastAsia="en-US"/>
              </w:rPr>
              <w:object w:dxaOrig="4220" w:dyaOrig="800">
                <v:shape id="_x0000_i1375" type="#_x0000_t75" style="width:211.15pt;height:40.3pt" o:ole="">
                  <v:imagedata r:id="rId34" o:title=""/>
                </v:shape>
                <o:OLEObject Type="Embed" ProgID="Equation.3" ShapeID="_x0000_i1375" DrawAspect="Content" ObjectID="_1404117065" r:id="rId35"/>
              </w:object>
            </w:r>
          </w:p>
        </w:tc>
        <w:tc>
          <w:tcPr>
            <w:tcW w:w="1809" w:type="dxa"/>
            <w:vAlign w:val="center"/>
            <w:hideMark/>
          </w:tcPr>
          <w:p w:rsidR="00AE4C27" w:rsidRDefault="00AE4C27">
            <w:pPr>
              <w:tabs>
                <w:tab w:val="center" w:pos="5670"/>
              </w:tabs>
              <w:spacing w:before="0" w:after="240"/>
              <w:jc w:val="right"/>
              <w:rPr>
                <w:lang w:eastAsia="en-US"/>
              </w:rPr>
            </w:pPr>
            <w:r>
              <w:rPr>
                <w:szCs w:val="22"/>
                <w:lang w:eastAsia="en-US"/>
              </w:rPr>
              <w:t>(7)</w:t>
            </w:r>
          </w:p>
        </w:tc>
      </w:tr>
    </w:tbl>
    <w:p w:rsidR="00AE4C27" w:rsidRDefault="00AE4C27" w:rsidP="00AE4C27">
      <w:pPr>
        <w:spacing w:before="240" w:after="240"/>
        <w:rPr>
          <w:rtl/>
        </w:rPr>
      </w:pPr>
      <w:r>
        <w:rPr>
          <w:rFonts w:hint="cs"/>
          <w:rtl/>
        </w:rPr>
        <w:t xml:space="preserve">ويعطي الجدولان </w:t>
      </w:r>
      <w:r>
        <w:t>1</w:t>
      </w:r>
      <w:r>
        <w:rPr>
          <w:rFonts w:hint="cs"/>
          <w:rtl/>
        </w:rPr>
        <w:t xml:space="preserve"> و</w:t>
      </w:r>
      <w:r>
        <w:t>2</w:t>
      </w:r>
      <w:r>
        <w:rPr>
          <w:rFonts w:hint="cs"/>
          <w:rtl/>
        </w:rPr>
        <w:t xml:space="preserve"> المعاملات المطيافية.</w:t>
      </w:r>
    </w:p>
    <w:p w:rsidR="00AE4C27" w:rsidRDefault="00AE4C27" w:rsidP="00AE4C27">
      <w:pPr>
        <w:spacing w:before="0" w:after="180"/>
        <w:jc w:val="center"/>
        <w:rPr>
          <w:rtl/>
        </w:rPr>
      </w:pPr>
      <w:r>
        <w:rPr>
          <w:rFonts w:hint="cs"/>
          <w:rtl/>
        </w:rPr>
        <w:br w:type="page"/>
      </w:r>
      <w:r>
        <w:rPr>
          <w:rFonts w:hint="cs"/>
          <w:rtl/>
        </w:rPr>
        <w:lastRenderedPageBreak/>
        <w:t>الج</w:t>
      </w:r>
      <w:r w:rsidR="00BF381B">
        <w:rPr>
          <w:rFonts w:hint="cs"/>
          <w:rtl/>
        </w:rPr>
        <w:t>ـ</w:t>
      </w:r>
      <w:r>
        <w:rPr>
          <w:rFonts w:hint="cs"/>
          <w:rtl/>
        </w:rPr>
        <w:t xml:space="preserve">دول </w:t>
      </w:r>
      <w:r>
        <w:t>1</w:t>
      </w:r>
    </w:p>
    <w:p w:rsidR="00AE4C27" w:rsidRDefault="00AE4C27" w:rsidP="00AE4C27">
      <w:pPr>
        <w:spacing w:before="0" w:after="180"/>
        <w:jc w:val="center"/>
        <w:rPr>
          <w:b/>
          <w:bCs/>
          <w:rtl/>
        </w:rPr>
      </w:pPr>
      <w:r>
        <w:rPr>
          <w:rFonts w:hint="cs"/>
          <w:b/>
          <w:bCs/>
          <w:rtl/>
        </w:rPr>
        <w:t>المعطيات المطيافية للتوهين بالأكسجين</w:t>
      </w:r>
    </w:p>
    <w:tbl>
      <w:tblPr>
        <w:tblW w:w="0" w:type="auto"/>
        <w:jc w:val="center"/>
        <w:tblLayout w:type="fixed"/>
        <w:tblLook w:val="04A0" w:firstRow="1" w:lastRow="0" w:firstColumn="1" w:lastColumn="0" w:noHBand="0" w:noVBand="1"/>
      </w:tblPr>
      <w:tblGrid>
        <w:gridCol w:w="1418"/>
        <w:gridCol w:w="1304"/>
        <w:gridCol w:w="1304"/>
        <w:gridCol w:w="1304"/>
        <w:gridCol w:w="1418"/>
        <w:gridCol w:w="1304"/>
        <w:gridCol w:w="1304"/>
      </w:tblGrid>
      <w:tr w:rsidR="00AE4C27" w:rsidTr="00AE4C27">
        <w:trPr>
          <w:cantSplit/>
          <w:jc w:val="center"/>
        </w:trPr>
        <w:tc>
          <w:tcPr>
            <w:tcW w:w="1418" w:type="dxa"/>
            <w:tcBorders>
              <w:top w:val="single" w:sz="6" w:space="0" w:color="auto"/>
              <w:left w:val="single" w:sz="6" w:space="0" w:color="auto"/>
              <w:bottom w:val="single" w:sz="6" w:space="0" w:color="auto"/>
              <w:right w:val="single" w:sz="6" w:space="0" w:color="auto"/>
            </w:tcBorders>
            <w:hideMark/>
          </w:tcPr>
          <w:p w:rsidR="00AE4C27" w:rsidRDefault="00AE4C27" w:rsidP="00BF381B">
            <w:pPr>
              <w:bidi w:val="0"/>
              <w:spacing w:before="40" w:after="40" w:line="280" w:lineRule="exact"/>
              <w:jc w:val="center"/>
              <w:rPr>
                <w:b/>
                <w:bCs/>
                <w:szCs w:val="22"/>
                <w:lang w:val="en-GB" w:eastAsia="en-US"/>
              </w:rPr>
            </w:pPr>
            <w:r>
              <w:rPr>
                <w:b/>
                <w:bCs/>
                <w:i/>
                <w:iCs/>
                <w:szCs w:val="22"/>
                <w:lang w:val="en-GB" w:eastAsia="en-US"/>
              </w:rPr>
              <w:t>f</w:t>
            </w:r>
            <w:r>
              <w:rPr>
                <w:b/>
                <w:bCs/>
                <w:position w:val="-4"/>
                <w:szCs w:val="22"/>
                <w:vertAlign w:val="subscript"/>
                <w:lang w:val="en-GB" w:eastAsia="en-US"/>
              </w:rPr>
              <w:t>0</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1</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2</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3</w:t>
            </w:r>
          </w:p>
        </w:tc>
        <w:tc>
          <w:tcPr>
            <w:tcW w:w="1418"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eastAsia="en-US"/>
              </w:rPr>
            </w:pPr>
            <w:r>
              <w:rPr>
                <w:b/>
                <w:bCs/>
                <w:i/>
                <w:iCs/>
                <w:szCs w:val="22"/>
                <w:lang w:val="en-GB" w:eastAsia="en-US"/>
              </w:rPr>
              <w:t>a</w:t>
            </w:r>
            <w:r>
              <w:rPr>
                <w:b/>
                <w:bCs/>
                <w:position w:val="-4"/>
                <w:szCs w:val="22"/>
                <w:vertAlign w:val="subscript"/>
                <w:lang w:val="en-GB" w:eastAsia="en-US"/>
              </w:rPr>
              <w:t>4</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5</w:t>
            </w:r>
          </w:p>
        </w:tc>
        <w:tc>
          <w:tcPr>
            <w:tcW w:w="1304" w:type="dxa"/>
            <w:tcBorders>
              <w:top w:val="single" w:sz="6" w:space="0" w:color="auto"/>
              <w:left w:val="single" w:sz="6" w:space="0" w:color="auto"/>
              <w:bottom w:val="single" w:sz="6" w:space="0" w:color="auto"/>
              <w:right w:val="single" w:sz="6" w:space="0" w:color="auto"/>
            </w:tcBorders>
            <w:hideMark/>
          </w:tcPr>
          <w:p w:rsidR="00AE4C27" w:rsidRDefault="00AE4C27">
            <w:pPr>
              <w:bidi w:val="0"/>
              <w:spacing w:before="40" w:after="40" w:line="280" w:lineRule="exact"/>
              <w:jc w:val="center"/>
              <w:rPr>
                <w:b/>
                <w:bCs/>
                <w:szCs w:val="22"/>
                <w:lang w:val="en-GB" w:eastAsia="en-US"/>
              </w:rPr>
            </w:pPr>
            <w:r>
              <w:rPr>
                <w:b/>
                <w:bCs/>
                <w:i/>
                <w:iCs/>
                <w:szCs w:val="22"/>
                <w:lang w:val="en-GB" w:eastAsia="en-US"/>
              </w:rPr>
              <w:t>a</w:t>
            </w:r>
            <w:r>
              <w:rPr>
                <w:b/>
                <w:bCs/>
                <w:position w:val="-4"/>
                <w:szCs w:val="22"/>
                <w:vertAlign w:val="subscript"/>
                <w:lang w:val="en-GB" w:eastAsia="en-US"/>
              </w:rPr>
              <w:t>6</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50,474238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0,94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9,694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7,900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50,987749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8,694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2,200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7,800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51,503350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6,08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7,744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7,740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52,021410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14,14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6,844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7,640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52,542394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31,02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6,004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1,360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7,510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53,066907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64,10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5,224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1,310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7,140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53,595749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124,70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4,484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5,840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54,130000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228,00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3,814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4,310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54,671159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391,80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3,194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3,740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3,050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55,221367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631,60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2,624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2,580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3,390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55,783802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953,50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2,119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7,050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56,264775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548,90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17,30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3,900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1,130–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56,363389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1344,00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1,660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7,530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56,968206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1763,00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4,160–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7,420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57,612484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2141,00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0,915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12,80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6,130–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6,970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58,323877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2386,00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0,626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2,050–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0,510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58,446590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1457,00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0,084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7,480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1,460–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59,164207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2404,00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0,391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7,220–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2,660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59,590983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2112,00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0,212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7,650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0,900–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60,306061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2124,00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0,212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14,50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7,050–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0,810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60,434776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2461,00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0,391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13,60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6,970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3,240–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61,150560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2504,00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0,626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13,10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1,040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0,670–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61,800154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2298,00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0,915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5,700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7,610–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62,411215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1933,00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3,600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7,770–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62,486260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1517,00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0,083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lang w:bidi="ar-EG"/>
              </w:rPr>
            </w:pPr>
            <w:r>
              <w:rPr>
                <w:sz w:val="20"/>
                <w:szCs w:val="26"/>
              </w:rPr>
              <w:t>4,980–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0,970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62,997977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1503,00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1,665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2,390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7,680–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63,568518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1087,00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2,115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1,080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7,060–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64,127767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733,50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2,620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3,110–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3,320–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64,678903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463,50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3,195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11,00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4,210–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2,980–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65,224071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274,80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3,815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3,750–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4,230–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65,764772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153,00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4,485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10,50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2,670–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5,750–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66,302091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80,09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5,225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10,20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66,836830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39,46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6,005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1,690–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7,350–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67,369598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18,32</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6,845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9,70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7,440–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67,900867</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8,01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7,745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2,280–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7,530–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68,431005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3,30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8,695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2,400–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68,960311</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1,28</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9,695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9,00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2,500–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113" w:right="113"/>
              <w:jc w:val="left"/>
              <w:rPr>
                <w:sz w:val="20"/>
                <w:szCs w:val="26"/>
              </w:rPr>
            </w:pPr>
            <w:r>
              <w:rPr>
                <w:sz w:val="20"/>
                <w:szCs w:val="26"/>
              </w:rPr>
              <w:t>7,650–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118,750343</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945,00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0,009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16,30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0,360–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0,090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368,498350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67,90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424,763124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638,00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0,044</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19,30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487,249370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235,00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0,049</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19,20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715,393150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99,60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0,145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18,10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nil"/>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773,839675</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671,00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0,130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18,20</w:t>
            </w:r>
          </w:p>
        </w:tc>
        <w:tc>
          <w:tcPr>
            <w:tcW w:w="1418" w:type="dxa"/>
            <w:tcBorders>
              <w:top w:val="nil"/>
              <w:left w:val="single" w:sz="6" w:space="0" w:color="auto"/>
              <w:bottom w:val="nil"/>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nil"/>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r w:rsidR="00AE4C27" w:rsidTr="00AE4C27">
        <w:trPr>
          <w:cantSplit/>
          <w:jc w:val="center"/>
        </w:trPr>
        <w:tc>
          <w:tcPr>
            <w:tcW w:w="1418" w:type="dxa"/>
            <w:tcBorders>
              <w:top w:val="nil"/>
              <w:left w:val="single" w:sz="6" w:space="0" w:color="auto"/>
              <w:bottom w:val="single" w:sz="6" w:space="0" w:color="auto"/>
              <w:right w:val="single" w:sz="6" w:space="0" w:color="auto"/>
            </w:tcBorders>
            <w:hideMark/>
          </w:tcPr>
          <w:p w:rsidR="00AE4C27" w:rsidRDefault="00AE4C27" w:rsidP="00BF381B">
            <w:pPr>
              <w:tabs>
                <w:tab w:val="decimal" w:pos="742"/>
              </w:tabs>
              <w:spacing w:before="0" w:line="280" w:lineRule="exact"/>
              <w:jc w:val="left"/>
              <w:rPr>
                <w:sz w:val="20"/>
                <w:szCs w:val="26"/>
              </w:rPr>
            </w:pPr>
            <w:r>
              <w:rPr>
                <w:sz w:val="20"/>
                <w:szCs w:val="26"/>
              </w:rPr>
              <w:t>834,145330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180,00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643"/>
              </w:tabs>
              <w:spacing w:before="0" w:line="280" w:lineRule="exact"/>
              <w:jc w:val="left"/>
              <w:rPr>
                <w:sz w:val="20"/>
                <w:szCs w:val="26"/>
              </w:rPr>
            </w:pPr>
            <w:r>
              <w:rPr>
                <w:sz w:val="20"/>
                <w:szCs w:val="26"/>
              </w:rPr>
              <w:t>0,147</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jc w:val="left"/>
              <w:rPr>
                <w:sz w:val="20"/>
                <w:szCs w:val="26"/>
              </w:rPr>
            </w:pPr>
            <w:r>
              <w:rPr>
                <w:sz w:val="20"/>
                <w:szCs w:val="26"/>
              </w:rPr>
              <w:t>18,10</w:t>
            </w:r>
          </w:p>
        </w:tc>
        <w:tc>
          <w:tcPr>
            <w:tcW w:w="1418" w:type="dxa"/>
            <w:tcBorders>
              <w:top w:val="nil"/>
              <w:left w:val="single" w:sz="6" w:space="0" w:color="auto"/>
              <w:bottom w:val="single" w:sz="6" w:space="0" w:color="auto"/>
              <w:right w:val="single" w:sz="6" w:space="0" w:color="auto"/>
            </w:tcBorders>
            <w:hideMark/>
          </w:tcPr>
          <w:p w:rsidR="00AE4C27" w:rsidRDefault="00AE4C27" w:rsidP="00BF381B">
            <w:pPr>
              <w:tabs>
                <w:tab w:val="decimal" w:pos="544"/>
              </w:tabs>
              <w:spacing w:before="0" w:line="280" w:lineRule="exact"/>
              <w:jc w:val="left"/>
              <w:rPr>
                <w:sz w:val="20"/>
                <w:szCs w:val="26"/>
              </w:rPr>
            </w:pPr>
            <w:r>
              <w:rPr>
                <w:sz w:val="20"/>
                <w:szCs w:val="26"/>
              </w:rPr>
              <w:t>0,6</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596"/>
              </w:tabs>
              <w:spacing w:before="0" w:line="280" w:lineRule="exact"/>
              <w:jc w:val="left"/>
              <w:rPr>
                <w:sz w:val="20"/>
                <w:szCs w:val="26"/>
              </w:rPr>
            </w:pPr>
            <w:r>
              <w:rPr>
                <w:sz w:val="20"/>
                <w:szCs w:val="26"/>
              </w:rPr>
              <w:t>0,000</w:t>
            </w:r>
          </w:p>
        </w:tc>
        <w:tc>
          <w:tcPr>
            <w:tcW w:w="1304" w:type="dxa"/>
            <w:tcBorders>
              <w:top w:val="nil"/>
              <w:left w:val="single" w:sz="6" w:space="0" w:color="auto"/>
              <w:bottom w:val="single" w:sz="6" w:space="0" w:color="auto"/>
              <w:right w:val="single" w:sz="6" w:space="0" w:color="auto"/>
            </w:tcBorders>
            <w:hideMark/>
          </w:tcPr>
          <w:p w:rsidR="00AE4C27" w:rsidRDefault="00AE4C27" w:rsidP="00BF381B">
            <w:pPr>
              <w:tabs>
                <w:tab w:val="decimal" w:pos="445"/>
              </w:tabs>
              <w:spacing w:before="0" w:line="280" w:lineRule="exact"/>
              <w:ind w:left="227" w:right="227"/>
              <w:jc w:val="left"/>
              <w:rPr>
                <w:sz w:val="20"/>
                <w:szCs w:val="26"/>
              </w:rPr>
            </w:pPr>
            <w:r>
              <w:rPr>
                <w:sz w:val="20"/>
                <w:szCs w:val="26"/>
              </w:rPr>
              <w:t>0,000</w:t>
            </w:r>
          </w:p>
        </w:tc>
      </w:tr>
    </w:tbl>
    <w:p w:rsidR="00AE4C27" w:rsidRDefault="00AE4C27" w:rsidP="00BF381B">
      <w:pPr>
        <w:keepNext/>
        <w:keepLines/>
        <w:spacing w:before="0" w:after="120"/>
        <w:jc w:val="center"/>
        <w:rPr>
          <w:lang w:bidi="ar-EG"/>
        </w:rPr>
      </w:pPr>
      <w:proofErr w:type="spellStart"/>
      <w:r>
        <w:rPr>
          <w:rFonts w:hint="cs"/>
          <w:rtl/>
        </w:rPr>
        <w:lastRenderedPageBreak/>
        <w:t>الج</w:t>
      </w:r>
      <w:proofErr w:type="spellEnd"/>
      <w:r w:rsidR="00BF381B">
        <w:rPr>
          <w:rFonts w:hint="cs"/>
          <w:rtl/>
          <w:lang w:bidi="ar-EG"/>
        </w:rPr>
        <w:t>ـ</w:t>
      </w:r>
      <w:r>
        <w:rPr>
          <w:rFonts w:hint="cs"/>
          <w:rtl/>
        </w:rPr>
        <w:t xml:space="preserve">دول </w:t>
      </w:r>
      <w:r>
        <w:t>2</w:t>
      </w:r>
    </w:p>
    <w:p w:rsidR="00AE4C27" w:rsidRDefault="00AE4C27" w:rsidP="00BF381B">
      <w:pPr>
        <w:keepNext/>
        <w:keepLines/>
        <w:spacing w:before="0" w:after="120"/>
        <w:jc w:val="center"/>
        <w:rPr>
          <w:rtl/>
        </w:rPr>
      </w:pPr>
      <w:r>
        <w:rPr>
          <w:rFonts w:hint="cs"/>
          <w:b/>
          <w:bCs/>
          <w:rtl/>
        </w:rPr>
        <w:t>المعطيات المطيافية للتوهين ببخار الماء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31" w:firstRow="1" w:lastRow="0" w:firstColumn="0" w:lastColumn="0" w:noHBand="0" w:noVBand="0"/>
      </w:tblPr>
      <w:tblGrid>
        <w:gridCol w:w="1498"/>
        <w:gridCol w:w="1419"/>
        <w:gridCol w:w="1449"/>
        <w:gridCol w:w="1310"/>
        <w:gridCol w:w="1310"/>
        <w:gridCol w:w="1310"/>
        <w:gridCol w:w="1310"/>
      </w:tblGrid>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84"/>
              </w:tab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f</w:t>
            </w:r>
            <w:r>
              <w:rPr>
                <w:rFonts w:ascii="Times New Roman Bold" w:hAnsi="Times New Roman Bold"/>
                <w:b/>
                <w:bCs/>
                <w:sz w:val="20"/>
                <w:szCs w:val="22"/>
                <w:vertAlign w:val="subscript"/>
                <w:lang w:eastAsia="en-US"/>
              </w:rPr>
              <w:t>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1</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bidi w:val="0"/>
              <w:spacing w:before="40" w:after="80" w:line="260" w:lineRule="exact"/>
              <w:jc w:val="center"/>
              <w:rPr>
                <w:rFonts w:ascii="Times New Roman Bold" w:eastAsia="MS Mincho" w:hAnsi="Times New Roman Bold"/>
                <w:b/>
                <w:bCs/>
                <w:sz w:val="20"/>
                <w:szCs w:val="22"/>
                <w:lang w:eastAsia="en-US"/>
              </w:rPr>
            </w:pPr>
            <w:r>
              <w:rPr>
                <w:rFonts w:ascii="Times New Roman Bold" w:hAnsi="Times New Roman Bold"/>
                <w:i/>
                <w:sz w:val="20"/>
                <w:szCs w:val="22"/>
                <w:lang w:eastAsia="en-US"/>
              </w:rPr>
              <w:t>b</w:t>
            </w:r>
            <w:r>
              <w:rPr>
                <w:rFonts w:ascii="Times New Roman Bold" w:hAnsi="Times New Roman Bold"/>
                <w:b/>
                <w:bCs/>
                <w:sz w:val="20"/>
                <w:szCs w:val="22"/>
                <w:vertAlign w:val="subscript"/>
                <w:lang w:eastAsia="en-US"/>
              </w:rPr>
              <w:t>6</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22,235080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0,1130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2,143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28,11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4,800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67,803960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0,0012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8,735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28,58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4,930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0,82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119,995940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0,0008</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8,356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29,48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4,780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0,79</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386"/>
              </w:tabs>
              <w:bidi w:val="0"/>
              <w:spacing w:before="20" w:after="60" w:line="260" w:lineRule="exact"/>
              <w:jc w:val="left"/>
              <w:rPr>
                <w:rFonts w:eastAsia="MS Mincho"/>
                <w:sz w:val="20"/>
                <w:szCs w:val="22"/>
              </w:rPr>
            </w:pPr>
            <w:r>
              <w:rPr>
                <w:rFonts w:eastAsia="MS Mincho"/>
                <w:sz w:val="20"/>
                <w:szCs w:val="22"/>
              </w:rPr>
              <w:t>183,310091</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590"/>
              </w:tabs>
              <w:bidi w:val="0"/>
              <w:spacing w:before="20" w:after="60" w:line="260" w:lineRule="exact"/>
              <w:jc w:val="left"/>
              <w:rPr>
                <w:rFonts w:eastAsia="MS Mincho"/>
                <w:sz w:val="20"/>
                <w:szCs w:val="22"/>
              </w:rPr>
            </w:pPr>
            <w:r>
              <w:rPr>
                <w:rFonts w:eastAsia="MS Mincho"/>
                <w:sz w:val="20"/>
                <w:szCs w:val="22"/>
              </w:rPr>
              <w:t>2,4200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30,50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0,64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5,300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keepLines/>
              <w:tabs>
                <w:tab w:val="decimal" w:pos="425"/>
              </w:tabs>
              <w:bidi w:val="0"/>
              <w:spacing w:before="20" w:after="60" w:line="260" w:lineRule="exact"/>
              <w:jc w:val="left"/>
              <w:rPr>
                <w:rFonts w:eastAsia="MS Mincho"/>
                <w:sz w:val="20"/>
                <w:szCs w:val="22"/>
              </w:rPr>
            </w:pPr>
            <w:r>
              <w:rPr>
                <w:rFonts w:eastAsia="MS Mincho"/>
                <w:sz w:val="20"/>
                <w:szCs w:val="22"/>
              </w:rPr>
              <w:t>0,85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321,225644</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0,0483</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6,181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23,03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0,67</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4,690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0,54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325,152919</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1,4990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1,540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27,83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4,850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0,74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386"/>
              </w:tabs>
              <w:bidi w:val="0"/>
              <w:spacing w:before="20" w:after="60" w:line="260" w:lineRule="exact"/>
              <w:jc w:val="left"/>
              <w:rPr>
                <w:rFonts w:eastAsia="MS Mincho"/>
                <w:sz w:val="20"/>
                <w:szCs w:val="22"/>
              </w:rPr>
            </w:pPr>
            <w:r>
              <w:rPr>
                <w:rFonts w:eastAsia="MS Mincho"/>
                <w:sz w:val="20"/>
                <w:szCs w:val="22"/>
              </w:rPr>
              <w:t>336,222601</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590"/>
              </w:tabs>
              <w:bidi w:val="0"/>
              <w:spacing w:before="20" w:after="60" w:line="260" w:lineRule="exact"/>
              <w:jc w:val="left"/>
              <w:rPr>
                <w:rFonts w:eastAsia="MS Mincho"/>
                <w:sz w:val="20"/>
                <w:szCs w:val="22"/>
              </w:rPr>
            </w:pPr>
            <w:r>
              <w:rPr>
                <w:rFonts w:eastAsia="MS Mincho"/>
                <w:sz w:val="20"/>
                <w:szCs w:val="22"/>
              </w:rPr>
              <w:t>0,0011</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9,829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26,93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4,740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keepNext/>
              <w:tabs>
                <w:tab w:val="decimal" w:pos="425"/>
              </w:tabs>
              <w:bidi w:val="0"/>
              <w:spacing w:before="20" w:after="60" w:line="260" w:lineRule="exact"/>
              <w:jc w:val="left"/>
              <w:rPr>
                <w:rFonts w:eastAsia="MS Mincho"/>
                <w:sz w:val="20"/>
                <w:szCs w:val="22"/>
              </w:rPr>
            </w:pPr>
            <w:r>
              <w:rPr>
                <w:rFonts w:eastAsia="MS Mincho"/>
                <w:sz w:val="20"/>
                <w:szCs w:val="22"/>
              </w:rPr>
              <w:t>0,61</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380,197372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11,5200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1,048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28,73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5,380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0,89</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390,134508</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0,0046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7,350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4,810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437,346667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0,0650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18,45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439,150812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0,9218</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3,596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443,018295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0,1976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4,230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448,001075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10,3200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1,405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26,32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4,840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0,67</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470,888947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0,3297</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3,599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21,52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474,689127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1,2620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2,381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23,55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4,650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488,491133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0,2520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2,853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0,72</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503,568532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0,0390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6,733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16,12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3,980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0,43</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504,482692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0,0130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6,733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16,12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547,676440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9,7010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0,114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552,020960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14,7700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0,114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556,936002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487,4000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0,159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32,10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4,110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620,700807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5,0120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2,200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24,38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4,680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645,866155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0,0713</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8,580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18,00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lang w:bidi="ar-EG"/>
              </w:rPr>
            </w:pPr>
            <w:r>
              <w:rPr>
                <w:rFonts w:eastAsia="MS Mincho"/>
                <w:sz w:val="20"/>
                <w:szCs w:val="22"/>
              </w:rPr>
              <w:t>4,000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658,005280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0,3022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7,820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32,10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4,140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752,033227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239,6000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0,396</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841,0539</w:t>
            </w:r>
            <w:r>
              <w:rPr>
                <w:rFonts w:eastAsia="MS Mincho"/>
                <w:sz w:val="20"/>
                <w:szCs w:val="22"/>
                <w:u w:val="single"/>
              </w:rPr>
              <w:t>73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0,0140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8,180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15,90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0,33</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5,760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0,45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859,962313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0,1472</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7,989</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30,60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4,090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0,84</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899,306675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0,0605</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7,917</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29,85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4,530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902,616173</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0,0426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8,432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28,65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5,100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0,95</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906,207325</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0,1876</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5,111</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24,08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4,700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0,53</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916,171582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8,3400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1,442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26,70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4,780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0,78</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923,118427</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0,0869</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10,220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0,70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0,80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970,315022</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8,9720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1,920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25,50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0,64</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4,940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0,67</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386"/>
              </w:tabs>
              <w:bidi w:val="0"/>
              <w:spacing w:before="20" w:after="60" w:line="260" w:lineRule="exact"/>
              <w:jc w:val="left"/>
              <w:rPr>
                <w:rFonts w:eastAsia="MS Mincho"/>
                <w:sz w:val="20"/>
                <w:szCs w:val="22"/>
              </w:rPr>
            </w:pPr>
            <w:r>
              <w:rPr>
                <w:rFonts w:eastAsia="MS Mincho"/>
                <w:sz w:val="20"/>
                <w:szCs w:val="22"/>
              </w:rPr>
              <w:t>987,926764</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590"/>
              </w:tabs>
              <w:bidi w:val="0"/>
              <w:spacing w:before="20" w:after="60" w:line="260" w:lineRule="exact"/>
              <w:jc w:val="left"/>
              <w:rPr>
                <w:rFonts w:eastAsia="MS Mincho"/>
                <w:sz w:val="20"/>
                <w:szCs w:val="22"/>
              </w:rPr>
            </w:pPr>
            <w:r>
              <w:rPr>
                <w:rFonts w:eastAsia="MS Mincho"/>
                <w:sz w:val="20"/>
                <w:szCs w:val="22"/>
              </w:rPr>
              <w:t>132,1000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0,258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29,85</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0,68</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4,550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0,90</w:t>
            </w:r>
          </w:p>
        </w:tc>
      </w:tr>
      <w:tr w:rsidR="00AE4C27" w:rsidTr="00AE4C27">
        <w:trPr>
          <w:jc w:val="center"/>
        </w:trPr>
        <w:tc>
          <w:tcPr>
            <w:tcW w:w="1498" w:type="dxa"/>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rsidR="00AE4C27" w:rsidRDefault="00AE4C27">
            <w:pPr>
              <w:bidi w:val="0"/>
              <w:spacing w:before="20" w:after="60" w:line="260" w:lineRule="exact"/>
              <w:jc w:val="left"/>
              <w:rPr>
                <w:rFonts w:eastAsia="MS Mincho"/>
                <w:sz w:val="20"/>
                <w:szCs w:val="22"/>
              </w:rPr>
            </w:pPr>
            <w:r>
              <w:rPr>
                <w:rFonts w:eastAsia="MS Mincho"/>
                <w:sz w:val="20"/>
                <w:szCs w:val="22"/>
              </w:rPr>
              <w:t>1 780,000000</w:t>
            </w:r>
          </w:p>
        </w:tc>
        <w:tc>
          <w:tcPr>
            <w:tcW w:w="1419" w:type="dxa"/>
            <w:tcBorders>
              <w:top w:val="single" w:sz="4" w:space="0" w:color="auto"/>
              <w:left w:val="single" w:sz="4" w:space="0" w:color="auto"/>
              <w:bottom w:val="single" w:sz="4" w:space="0" w:color="auto"/>
              <w:right w:val="single" w:sz="4" w:space="0" w:color="auto"/>
            </w:tcBorders>
            <w:hideMark/>
          </w:tcPr>
          <w:p w:rsidR="00AE4C27" w:rsidRDefault="00AE4C27">
            <w:pPr>
              <w:bidi w:val="0"/>
              <w:spacing w:before="20" w:after="60" w:line="260" w:lineRule="exact"/>
              <w:jc w:val="left"/>
              <w:rPr>
                <w:rFonts w:eastAsia="MS Mincho"/>
                <w:sz w:val="20"/>
                <w:szCs w:val="22"/>
              </w:rPr>
            </w:pPr>
            <w:r>
              <w:rPr>
                <w:rFonts w:eastAsia="MS Mincho"/>
                <w:sz w:val="20"/>
                <w:szCs w:val="22"/>
              </w:rPr>
              <w:t>22 300,0000</w:t>
            </w:r>
          </w:p>
        </w:tc>
        <w:tc>
          <w:tcPr>
            <w:tcW w:w="1449"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0,952</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176,20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0,50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30,500</w:t>
            </w:r>
          </w:p>
        </w:tc>
        <w:tc>
          <w:tcPr>
            <w:tcW w:w="1310" w:type="dxa"/>
            <w:tcBorders>
              <w:top w:val="single" w:sz="4" w:space="0" w:color="auto"/>
              <w:left w:val="single" w:sz="4" w:space="0" w:color="auto"/>
              <w:bottom w:val="single" w:sz="4" w:space="0" w:color="auto"/>
              <w:right w:val="single" w:sz="4" w:space="0" w:color="auto"/>
            </w:tcBorders>
            <w:hideMark/>
          </w:tcPr>
          <w:p w:rsidR="00AE4C27" w:rsidRDefault="00AE4C27">
            <w:pPr>
              <w:tabs>
                <w:tab w:val="decimal" w:pos="425"/>
              </w:tabs>
              <w:bidi w:val="0"/>
              <w:spacing w:before="20" w:after="60" w:line="260" w:lineRule="exact"/>
              <w:jc w:val="left"/>
              <w:rPr>
                <w:rFonts w:eastAsia="MS Mincho"/>
                <w:sz w:val="20"/>
                <w:szCs w:val="22"/>
              </w:rPr>
            </w:pPr>
            <w:r>
              <w:rPr>
                <w:rFonts w:eastAsia="MS Mincho"/>
                <w:sz w:val="20"/>
                <w:szCs w:val="22"/>
              </w:rPr>
              <w:t>5,00</w:t>
            </w:r>
          </w:p>
        </w:tc>
      </w:tr>
    </w:tbl>
    <w:p w:rsidR="00AE4C27" w:rsidRDefault="00AE4C27" w:rsidP="00261E7E">
      <w:pPr>
        <w:rPr>
          <w:rtl/>
        </w:rPr>
      </w:pPr>
      <w:r>
        <w:rPr>
          <w:rFonts w:hint="cs"/>
          <w:rtl/>
        </w:rPr>
        <w:lastRenderedPageBreak/>
        <w:t xml:space="preserve">ينتج تواصل الجو الجاف من </w:t>
      </w:r>
      <w:r>
        <w:rPr>
          <w:rFonts w:hint="cs"/>
          <w:spacing w:val="-8"/>
          <w:rtl/>
        </w:rPr>
        <w:t xml:space="preserve">طيف امتصاص الأكسجين </w:t>
      </w:r>
      <w:proofErr w:type="spellStart"/>
      <w:r>
        <w:rPr>
          <w:rFonts w:hint="cs"/>
          <w:spacing w:val="-8"/>
          <w:rtl/>
        </w:rPr>
        <w:t>اللا</w:t>
      </w:r>
      <w:proofErr w:type="spellEnd"/>
      <w:r w:rsidR="00BF381B">
        <w:rPr>
          <w:rFonts w:hint="cs"/>
          <w:spacing w:val="-8"/>
          <w:rtl/>
          <w:lang w:bidi="ar-EG"/>
        </w:rPr>
        <w:t xml:space="preserve"> </w:t>
      </w:r>
      <w:r>
        <w:rPr>
          <w:rFonts w:hint="cs"/>
          <w:spacing w:val="-8"/>
          <w:rtl/>
        </w:rPr>
        <w:t>طنَّان</w:t>
      </w:r>
      <w:r>
        <w:rPr>
          <w:rFonts w:hint="cs"/>
          <w:rtl/>
        </w:rPr>
        <w:t xml:space="preserve"> (طيف </w:t>
      </w:r>
      <w:r>
        <w:t>(Debye</w:t>
      </w:r>
      <w:r>
        <w:rPr>
          <w:rFonts w:hint="cs"/>
          <w:rtl/>
        </w:rPr>
        <w:t xml:space="preserve"> تحت </w:t>
      </w:r>
      <w:r>
        <w:t>GHz 10</w:t>
      </w:r>
      <w:r>
        <w:rPr>
          <w:rFonts w:hint="cs"/>
          <w:rtl/>
        </w:rPr>
        <w:t xml:space="preserve">، والتوهين المستحث من ضغط الآزوت فوق </w:t>
      </w:r>
      <w:r>
        <w:t>GHz 100</w:t>
      </w:r>
      <w:r>
        <w:rPr>
          <w:rFonts w:hint="cs"/>
          <w:rtl/>
        </w:rPr>
        <w:t>.</w:t>
      </w:r>
    </w:p>
    <w:p w:rsidR="00AE4C27" w:rsidRDefault="00AE4C27" w:rsidP="00AE4C27">
      <w:pPr>
        <w:tabs>
          <w:tab w:val="center" w:pos="4909"/>
        </w:tabs>
        <w:bidi w:val="0"/>
        <w:spacing w:before="0" w:after="240"/>
        <w:rPr>
          <w:rtl/>
          <w:lang w:eastAsia="en-US"/>
        </w:rPr>
      </w:pPr>
      <w:r>
        <w:rPr>
          <w:lang w:eastAsia="en-US"/>
        </w:rPr>
        <w:t>(8)</w:t>
      </w:r>
      <w:r>
        <w:rPr>
          <w:lang w:eastAsia="en-US"/>
        </w:rPr>
        <w:tab/>
      </w:r>
      <w:r w:rsidRPr="00E65A4A">
        <w:rPr>
          <w:position w:val="-82"/>
          <w:lang w:eastAsia="en-US"/>
        </w:rPr>
        <w:object w:dxaOrig="4820" w:dyaOrig="1760">
          <v:shape id="_x0000_i1376" type="#_x0000_t75" style="width:241.25pt;height:87.6pt" o:ole="">
            <v:imagedata r:id="rId36" o:title=""/>
          </v:shape>
          <o:OLEObject Type="Embed" ProgID="Equation.3" ShapeID="_x0000_i1376" DrawAspect="Content" ObjectID="_1404117066" r:id="rId37"/>
        </w:object>
      </w:r>
    </w:p>
    <w:p w:rsidR="00AE4C27" w:rsidRDefault="00AE4C27" w:rsidP="00AE4C27">
      <w:pPr>
        <w:spacing w:before="0" w:after="240"/>
        <w:rPr>
          <w:rtl/>
        </w:rPr>
      </w:pPr>
      <w:r>
        <w:rPr>
          <w:rFonts w:hint="cs"/>
          <w:rtl/>
        </w:rPr>
        <w:t xml:space="preserve">حيث </w:t>
      </w:r>
      <w:r>
        <w:rPr>
          <w:i/>
          <w:iCs/>
        </w:rPr>
        <w:t>d</w:t>
      </w:r>
      <w:r>
        <w:rPr>
          <w:rFonts w:hint="cs"/>
          <w:rtl/>
        </w:rPr>
        <w:t xml:space="preserve"> هي معلمة العرض لطيف </w:t>
      </w:r>
      <w:r>
        <w:t>Debye</w:t>
      </w:r>
      <w:r>
        <w:rPr>
          <w:rFonts w:hint="cs"/>
          <w:rtl/>
        </w:rPr>
        <w:t>:</w:t>
      </w:r>
    </w:p>
    <w:p w:rsidR="00AE4C27" w:rsidRDefault="00AE4C27" w:rsidP="00AE4C27">
      <w:pPr>
        <w:tabs>
          <w:tab w:val="center" w:pos="4820"/>
        </w:tabs>
        <w:bidi w:val="0"/>
        <w:spacing w:before="0" w:after="360"/>
        <w:jc w:val="left"/>
        <w:rPr>
          <w:rtl/>
          <w:lang w:eastAsia="en-US"/>
        </w:rPr>
      </w:pPr>
      <w:r>
        <w:rPr>
          <w:lang w:eastAsia="en-US"/>
        </w:rPr>
        <w:t>(9)</w:t>
      </w:r>
      <w:r>
        <w:rPr>
          <w:lang w:eastAsia="en-US"/>
        </w:rPr>
        <w:tab/>
      </w:r>
      <w:r w:rsidRPr="00E65A4A">
        <w:rPr>
          <w:position w:val="-10"/>
          <w:lang w:eastAsia="en-US"/>
        </w:rPr>
        <w:object w:dxaOrig="1860" w:dyaOrig="420">
          <v:shape id="_x0000_i1377" type="#_x0000_t75" style="width:92.95pt;height:20.95pt" o:ole="">
            <v:imagedata r:id="rId38" o:title=""/>
          </v:shape>
          <o:OLEObject Type="Embed" ProgID="Equation.3" ShapeID="_x0000_i1377" DrawAspect="Content" ObjectID="_1404117067" r:id="rId39"/>
        </w:object>
      </w:r>
    </w:p>
    <w:p w:rsidR="00AE4C27" w:rsidRDefault="00AE4C27" w:rsidP="00BF381B">
      <w:pPr>
        <w:pStyle w:val="Heading1"/>
      </w:pPr>
      <w:r w:rsidRPr="006C5C26">
        <w:rPr>
          <w:rFonts w:ascii="Times New Roman" w:hAnsi="Times New Roman" w:cs="Times New Roman"/>
          <w:szCs w:val="24"/>
          <w:rtl/>
        </w:rPr>
        <w:t>2</w:t>
      </w:r>
      <w:r>
        <w:rPr>
          <w:rFonts w:hint="cs"/>
          <w:rtl/>
        </w:rPr>
        <w:tab/>
        <w:t>التوهين في المسير</w:t>
      </w:r>
    </w:p>
    <w:p w:rsidR="00AE4C27" w:rsidRPr="00BF381B" w:rsidRDefault="00BF381B" w:rsidP="00BF381B">
      <w:pPr>
        <w:pStyle w:val="Heading2"/>
        <w:rPr>
          <w:rtl/>
        </w:rPr>
      </w:pPr>
      <w:r>
        <w:t>1.2</w:t>
      </w:r>
      <w:r w:rsidR="00AE4C27" w:rsidRPr="00BF381B">
        <w:rPr>
          <w:rFonts w:hint="cs"/>
          <w:rtl/>
        </w:rPr>
        <w:tab/>
        <w:t>مسيرات للأرض</w:t>
      </w:r>
    </w:p>
    <w:p w:rsidR="00AE4C27" w:rsidRDefault="00AE4C27" w:rsidP="00BF381B">
      <w:pPr>
        <w:rPr>
          <w:rtl/>
          <w:lang w:bidi="ar-EG"/>
        </w:rPr>
      </w:pPr>
      <w:r>
        <w:rPr>
          <w:rFonts w:hint="cs"/>
          <w:rtl/>
        </w:rPr>
        <w:t>يمكن، في حالة مسير للأرض أو المسيرات المائلة قليلاً قريباً من الأرض، أن يكتب التوهين في المسير على النحو التالي:</w:t>
      </w:r>
    </w:p>
    <w:p w:rsidR="00AE4C27" w:rsidRDefault="00AE4C27" w:rsidP="00BF381B">
      <w:pPr>
        <w:pStyle w:val="Equation"/>
        <w:rPr>
          <w:rtl/>
          <w:lang w:bidi="ar-EG"/>
        </w:rPr>
      </w:pPr>
      <w:r>
        <w:rPr>
          <w:lang w:bidi="ar-EG"/>
        </w:rPr>
        <w:tab/>
      </w:r>
      <w:r>
        <w:object w:dxaOrig="3240" w:dyaOrig="360">
          <v:shape id="_x0000_i1378" type="#_x0000_t75" style="width:162.25pt;height:18.25pt" o:ole="">
            <v:imagedata r:id="rId40" o:title=""/>
          </v:shape>
          <o:OLEObject Type="Embed" ProgID="Equation.3" ShapeID="_x0000_i1378" DrawAspect="Content" ObjectID="_1404117068" r:id="rId41"/>
        </w:object>
      </w:r>
      <w:r>
        <w:tab/>
      </w:r>
      <w:r w:rsidR="00BF381B">
        <w:t>(10)</w:t>
      </w:r>
    </w:p>
    <w:p w:rsidR="00AE4C27" w:rsidRDefault="00AE4C27" w:rsidP="00BF381B">
      <w:r>
        <w:rPr>
          <w:rFonts w:hint="cs"/>
          <w:rtl/>
        </w:rPr>
        <w:t xml:space="preserve">حيث </w:t>
      </w:r>
      <w:r>
        <w:rPr>
          <w:i/>
          <w:iCs/>
        </w:rPr>
        <w:t>r</w:t>
      </w:r>
      <w:r>
        <w:rPr>
          <w:vertAlign w:val="subscript"/>
        </w:rPr>
        <w:t>0</w:t>
      </w:r>
      <w:r>
        <w:rPr>
          <w:rFonts w:hint="cs"/>
          <w:rtl/>
        </w:rPr>
        <w:t xml:space="preserve"> هو طول المسير بالكيلومتر </w:t>
      </w:r>
      <w:r>
        <w:t>(km)</w:t>
      </w:r>
      <w:r>
        <w:rPr>
          <w:rFonts w:hint="cs"/>
          <w:rtl/>
        </w:rPr>
        <w:t>.</w:t>
      </w:r>
    </w:p>
    <w:p w:rsidR="00AE4C27" w:rsidRPr="00BF381B" w:rsidRDefault="00AE4C27" w:rsidP="00BF381B">
      <w:pPr>
        <w:pStyle w:val="Heading2"/>
        <w:rPr>
          <w:rtl/>
        </w:rPr>
      </w:pPr>
      <w:r w:rsidRPr="00BF381B">
        <w:t>2.2</w:t>
      </w:r>
      <w:r w:rsidRPr="00BF381B">
        <w:rPr>
          <w:rFonts w:hint="cs"/>
          <w:rtl/>
        </w:rPr>
        <w:tab/>
        <w:t>المسيرات المائلة</w:t>
      </w:r>
    </w:p>
    <w:p w:rsidR="00AE4C27" w:rsidRDefault="00AE4C27" w:rsidP="00BF381B">
      <w:pPr>
        <w:rPr>
          <w:rtl/>
        </w:rPr>
      </w:pPr>
      <w:r>
        <w:rPr>
          <w:rFonts w:hint="cs"/>
          <w:rtl/>
        </w:rPr>
        <w:t xml:space="preserve">يقدم هذا القسم طريقة تسمح بتكامل التوهين النوعي المحسوب بجمع خطوط الامتصاص (انظر أعلاه) من أجل قيم مختلفة للضغط والحرارة والرطوبة عبر الجو. وتفيد هذه الطريقة في تحديد التوهين في المسير بدقة من أجل أنظمة الاتصالات التي تتنوع تشكيلاتها الهندسية والموجودة داخل الجو الأرضي أو خارجه وتقوم الطريقة ببساطة على أساس تقسيم الجو إلى طبقات أفقية وتعيين خصائص معلمات الأرصاد الجوية الخاصة بالضغط ودرجة الحرارة والرطوبة أثناء المسير. ويمكن عند الافتقار إلى الخصائص المحلية التي تم التوصل إليها مثلاً اعتباراً من معطيات الموجات الراديوية، استعمال الأجواء المرجعية الواردة في التوصية </w:t>
      </w:r>
      <w:r>
        <w:t>ITU-R P.835</w:t>
      </w:r>
      <w:r>
        <w:rPr>
          <w:rFonts w:hint="cs"/>
          <w:rtl/>
        </w:rPr>
        <w:t xml:space="preserve"> إما من أجل تطبيق عالمي أو تطبيق في مواقع منخفضة الارتفاع (سنوياً) ومتوسطة الارتفاع (صيفاً وشتاء) وعالية الارتفاع (صيفاً وشتاء).</w:t>
      </w:r>
    </w:p>
    <w:p w:rsidR="00AE4C27" w:rsidRDefault="00AE4C27" w:rsidP="00BF381B">
      <w:pPr>
        <w:rPr>
          <w:rtl/>
        </w:rPr>
      </w:pPr>
      <w:r>
        <w:rPr>
          <w:rFonts w:hint="cs"/>
          <w:rtl/>
        </w:rPr>
        <w:t xml:space="preserve">ويبين الشكل </w:t>
      </w:r>
      <w:r>
        <w:t>3</w:t>
      </w:r>
      <w:r>
        <w:rPr>
          <w:rFonts w:hint="cs"/>
          <w:rtl/>
        </w:rPr>
        <w:t xml:space="preserve"> التوهين باتجاه السمت المحسوب بفواصل يبلغ كل منها </w:t>
      </w:r>
      <w:r>
        <w:t>GHz 1</w:t>
      </w:r>
      <w:r>
        <w:rPr>
          <w:rFonts w:hint="cs"/>
          <w:rtl/>
        </w:rPr>
        <w:t xml:space="preserve"> بهذه الطريقة من أجل جو مرجعي عالمي ورد في التوصية </w:t>
      </w:r>
      <w:r>
        <w:t>ITU-R P.835</w:t>
      </w:r>
      <w:r>
        <w:rPr>
          <w:rFonts w:hint="cs"/>
          <w:rtl/>
        </w:rPr>
        <w:t xml:space="preserve"> مع طبقات أفقية تبلغ سماكة كل طبقة منها </w:t>
      </w:r>
      <w:r>
        <w:t>km</w:t>
      </w:r>
      <w:r w:rsidR="00BF381B">
        <w:t> </w:t>
      </w:r>
      <w:r>
        <w:t>1</w:t>
      </w:r>
      <w:r>
        <w:rPr>
          <w:rFonts w:hint="cs"/>
          <w:rtl/>
        </w:rPr>
        <w:t xml:space="preserve"> والتوهين المعبر عنه هو مجموع </w:t>
      </w:r>
      <w:proofErr w:type="spellStart"/>
      <w:r>
        <w:rPr>
          <w:rFonts w:hint="cs"/>
          <w:rtl/>
        </w:rPr>
        <w:t>التوهينات</w:t>
      </w:r>
      <w:proofErr w:type="spellEnd"/>
      <w:r>
        <w:rPr>
          <w:rFonts w:hint="cs"/>
          <w:rtl/>
        </w:rPr>
        <w:t xml:space="preserve"> المصاحبة لكل طبقة في حالة جو رطب (المنحني </w:t>
      </w:r>
      <w:r>
        <w:t>A</w:t>
      </w:r>
      <w:r>
        <w:rPr>
          <w:rFonts w:hint="cs"/>
          <w:rtl/>
        </w:rPr>
        <w:t xml:space="preserve">) وجو جاف (المنحني </w:t>
      </w:r>
      <w:r>
        <w:t>B</w:t>
      </w:r>
      <w:r>
        <w:rPr>
          <w:rFonts w:hint="cs"/>
          <w:rtl/>
        </w:rPr>
        <w:t>).</w:t>
      </w:r>
    </w:p>
    <w:p w:rsidR="00AE4C27" w:rsidRDefault="00AE4C27" w:rsidP="00BF381B">
      <w:pPr>
        <w:rPr>
          <w:rtl/>
        </w:rPr>
      </w:pPr>
      <w:r>
        <w:rPr>
          <w:rFonts w:hint="cs"/>
          <w:rtl/>
        </w:rPr>
        <w:t xml:space="preserve">ويمكن حساب التوهين الكلي أثناء المسير المائل </w:t>
      </w:r>
      <w:r>
        <w:rPr>
          <w:i/>
          <w:iCs/>
        </w:rPr>
        <w:t>A</w:t>
      </w:r>
      <w:r>
        <w:t>(</w:t>
      </w:r>
      <w:r>
        <w:rPr>
          <w:i/>
          <w:iCs/>
        </w:rPr>
        <w:t>h</w:t>
      </w:r>
      <w:r>
        <w:t xml:space="preserve">, </w:t>
      </w:r>
      <w:r>
        <w:sym w:font="Symbol" w:char="006A"/>
      </w:r>
      <w:r>
        <w:t>)</w:t>
      </w:r>
      <w:r>
        <w:rPr>
          <w:rFonts w:hint="cs"/>
          <w:rtl/>
        </w:rPr>
        <w:t xml:space="preserve">، اعتباراً من محطة ارتفاعها </w:t>
      </w:r>
      <w:r>
        <w:rPr>
          <w:i/>
          <w:iCs/>
        </w:rPr>
        <w:t>h</w:t>
      </w:r>
      <w:r>
        <w:rPr>
          <w:rFonts w:hint="cs"/>
          <w:rtl/>
        </w:rPr>
        <w:t xml:space="preserve"> وزاوية ارتفاعها </w:t>
      </w:r>
      <w:r>
        <w:sym w:font="Symbol" w:char="006A"/>
      </w:r>
      <w:r>
        <w:rPr>
          <w:rFonts w:hint="cs"/>
          <w:rtl/>
        </w:rPr>
        <w:t xml:space="preserve"> كالآتي حين </w:t>
      </w:r>
      <w:r>
        <w:t xml:space="preserve">0 </w:t>
      </w:r>
      <w:r>
        <w:sym w:font="Symbol" w:char="00A3"/>
      </w:r>
      <w:r>
        <w:t xml:space="preserve"> </w:t>
      </w:r>
      <w:r>
        <w:sym w:font="Symbol" w:char="006A"/>
      </w:r>
      <w:r>
        <w:rPr>
          <w:rFonts w:hint="cs"/>
          <w:rtl/>
        </w:rPr>
        <w:t>:</w:t>
      </w:r>
    </w:p>
    <w:p w:rsidR="00AE4C27" w:rsidRDefault="00AE4C27" w:rsidP="00B82963">
      <w:pPr>
        <w:pStyle w:val="Equation"/>
        <w:bidi w:val="0"/>
        <w:spacing w:before="240" w:after="120"/>
      </w:pPr>
      <w:r>
        <w:rPr>
          <w:lang w:val="fr-FR"/>
        </w:rPr>
        <w:t>(11)</w:t>
      </w:r>
      <w:r>
        <w:rPr>
          <w:lang w:val="fr-FR"/>
        </w:rPr>
        <w:tab/>
      </w:r>
      <w:r w:rsidRPr="00E65A4A">
        <w:rPr>
          <w:position w:val="-30"/>
          <w:lang w:val="fr-FR"/>
        </w:rPr>
        <w:object w:dxaOrig="1919" w:dyaOrig="680">
          <v:shape id="_x0000_i1379" type="#_x0000_t75" style="width:96.2pt;height:34.4pt" o:ole="">
            <v:imagedata r:id="rId42" o:title=""/>
          </v:shape>
          <o:OLEObject Type="Embed" ProgID="Equation.3" ShapeID="_x0000_i1379" DrawAspect="Content" ObjectID="_1404117069" r:id="rId43">
            <o:FieldCodes>\s</o:FieldCodes>
          </o:OLEObject>
        </w:object>
      </w:r>
    </w:p>
    <w:p w:rsidR="00AE4C27" w:rsidRDefault="00AE4C27" w:rsidP="00572A1D">
      <w:pPr>
        <w:spacing w:before="240"/>
      </w:pPr>
      <w:r>
        <w:rPr>
          <w:rFonts w:hint="cs"/>
          <w:rtl/>
        </w:rPr>
        <w:t xml:space="preserve">حيث يمكن تحديد قيمة </w:t>
      </w:r>
      <w:r>
        <w:sym w:font="Symbol" w:char="0046"/>
      </w:r>
      <w:r>
        <w:rPr>
          <w:rFonts w:hint="cs"/>
          <w:rtl/>
        </w:rPr>
        <w:t xml:space="preserve"> كالآتي على أساس قانون </w:t>
      </w:r>
      <w:r>
        <w:t>Snell</w:t>
      </w:r>
      <w:r>
        <w:rPr>
          <w:rFonts w:hint="cs"/>
          <w:rtl/>
        </w:rPr>
        <w:t xml:space="preserve"> بالإحداثيات القطبية:</w:t>
      </w:r>
    </w:p>
    <w:p w:rsidR="00AE4C27" w:rsidRDefault="00BF381B" w:rsidP="00B82963">
      <w:pPr>
        <w:pStyle w:val="Equation"/>
        <w:bidi w:val="0"/>
        <w:spacing w:before="240"/>
        <w:rPr>
          <w:rtl/>
        </w:rPr>
      </w:pPr>
      <w:r>
        <w:t>(12)</w:t>
      </w:r>
      <w:r>
        <w:tab/>
      </w:r>
      <w:r w:rsidRPr="00E65A4A">
        <w:rPr>
          <w:position w:val="-32"/>
        </w:rPr>
        <w:object w:dxaOrig="2940" w:dyaOrig="760">
          <v:shape id="_x0000_i1380" type="#_x0000_t75" style="width:147.2pt;height:38.15pt" o:ole="">
            <v:imagedata r:id="rId44" o:title=""/>
          </v:shape>
          <o:OLEObject Type="Embed" ProgID="Equation.3" ShapeID="_x0000_i1380" DrawAspect="Content" ObjectID="_1404117070" r:id="rId45"/>
        </w:object>
      </w:r>
      <w:r>
        <w:tab/>
      </w:r>
    </w:p>
    <w:p w:rsidR="00AE4C27" w:rsidRDefault="00AE4C27" w:rsidP="002F6E5E">
      <w:pPr>
        <w:keepNext/>
        <w:spacing w:before="0" w:after="120"/>
        <w:rPr>
          <w:rtl/>
          <w:lang w:bidi="ar-EG"/>
        </w:rPr>
      </w:pPr>
      <w:r>
        <w:rPr>
          <w:rFonts w:hint="cs"/>
          <w:rtl/>
        </w:rPr>
        <w:lastRenderedPageBreak/>
        <w:t>وحيث:</w:t>
      </w:r>
    </w:p>
    <w:p w:rsidR="00AE4C27" w:rsidRDefault="00AE4C27" w:rsidP="00C91F79">
      <w:pPr>
        <w:pStyle w:val="Equation"/>
        <w:bidi w:val="0"/>
        <w:spacing w:before="0" w:after="120"/>
        <w:rPr>
          <w:rtl/>
        </w:rPr>
      </w:pPr>
      <w:r>
        <w:rPr>
          <w:lang w:val="fr-FR"/>
        </w:rPr>
        <w:t>(13)</w:t>
      </w:r>
      <w:r>
        <w:rPr>
          <w:i/>
          <w:iCs/>
          <w:lang w:val="fr-FR"/>
        </w:rPr>
        <w:tab/>
        <w:t>c</w:t>
      </w:r>
      <w:r>
        <w:rPr>
          <w:lang w:val="fr-FR"/>
        </w:rPr>
        <w:t xml:space="preserve">  =  (</w:t>
      </w:r>
      <w:r>
        <w:rPr>
          <w:i/>
          <w:iCs/>
          <w:lang w:val="fr-FR"/>
        </w:rPr>
        <w:t>r</w:t>
      </w:r>
      <w:r>
        <w:rPr>
          <w:lang w:val="fr-FR"/>
        </w:rPr>
        <w:t xml:space="preserve">  +  </w:t>
      </w:r>
      <w:r>
        <w:rPr>
          <w:i/>
          <w:iCs/>
          <w:lang w:val="fr-FR"/>
        </w:rPr>
        <w:t>h</w:t>
      </w:r>
      <w:r>
        <w:rPr>
          <w:lang w:val="fr-FR"/>
        </w:rPr>
        <w:t xml:space="preserve">)  </w:t>
      </w:r>
      <w:r>
        <w:rPr>
          <w:rFonts w:cs="Times New Roman"/>
          <w:lang w:val="fr-FR"/>
        </w:rPr>
        <w:t>×</w:t>
      </w:r>
      <w:r>
        <w:rPr>
          <w:lang w:val="fr-FR"/>
        </w:rPr>
        <w:t xml:space="preserve">  </w:t>
      </w:r>
      <w:r>
        <w:rPr>
          <w:i/>
          <w:iCs/>
          <w:lang w:val="fr-FR"/>
        </w:rPr>
        <w:t>n </w:t>
      </w:r>
      <w:r>
        <w:rPr>
          <w:lang w:val="fr-FR"/>
        </w:rPr>
        <w:t>(</w:t>
      </w:r>
      <w:r>
        <w:rPr>
          <w:i/>
          <w:iCs/>
          <w:lang w:val="fr-FR"/>
        </w:rPr>
        <w:t>h</w:t>
      </w:r>
      <w:r>
        <w:rPr>
          <w:lang w:val="fr-FR"/>
        </w:rPr>
        <w:t xml:space="preserve">)  </w:t>
      </w:r>
      <w:r>
        <w:rPr>
          <w:rFonts w:cs="Times New Roman"/>
          <w:lang w:val="fr-FR"/>
        </w:rPr>
        <w:t>×</w:t>
      </w:r>
      <w:r>
        <w:rPr>
          <w:lang w:val="fr-FR"/>
        </w:rPr>
        <w:t xml:space="preserve">  cos </w:t>
      </w:r>
      <w:r>
        <w:rPr>
          <w:rFonts w:cs="Times New Roman"/>
          <w:lang w:val="fr-FR"/>
        </w:rPr>
        <w:t>φ</w:t>
      </w:r>
    </w:p>
    <w:p w:rsidR="00AE4C27" w:rsidRDefault="00AE4C27" w:rsidP="00B82963">
      <w:pPr>
        <w:spacing w:before="240"/>
      </w:pPr>
      <w:r>
        <w:rPr>
          <w:rFonts w:hint="cs"/>
          <w:rtl/>
        </w:rPr>
        <w:t xml:space="preserve">حيث </w:t>
      </w:r>
      <w:r>
        <w:rPr>
          <w:i/>
          <w:iCs/>
        </w:rPr>
        <w:t>n</w:t>
      </w:r>
      <w:r>
        <w:t>(</w:t>
      </w:r>
      <w:r>
        <w:rPr>
          <w:i/>
          <w:iCs/>
        </w:rPr>
        <w:t>h</w:t>
      </w:r>
      <w:r>
        <w:t>)</w:t>
      </w:r>
      <w:r>
        <w:rPr>
          <w:rFonts w:hint="cs"/>
          <w:rtl/>
        </w:rPr>
        <w:t xml:space="preserve"> هو دليل الانكسار الراديوي للجو المحسوب بالرجوع إلى التوصية </w:t>
      </w:r>
      <w:r>
        <w:t>ITU-R P.453</w:t>
      </w:r>
      <w:r>
        <w:rPr>
          <w:rFonts w:hint="cs"/>
          <w:rtl/>
        </w:rPr>
        <w:t xml:space="preserve"> استناداً إلى معطيات الضغط ودرجة الحرارة وضغط بخار الماء أثناء المسير (انظر التوصية </w:t>
      </w:r>
      <w:r>
        <w:t>ITU-R P.835</w:t>
      </w:r>
      <w:r>
        <w:rPr>
          <w:rFonts w:hint="cs"/>
          <w:rtl/>
        </w:rPr>
        <w:t>).</w:t>
      </w:r>
    </w:p>
    <w:p w:rsidR="00AE4C27" w:rsidRDefault="00AE4C27" w:rsidP="0015377E">
      <w:pPr>
        <w:rPr>
          <w:rtl/>
        </w:rPr>
      </w:pPr>
      <w:r>
        <w:rPr>
          <w:rFonts w:hint="cs"/>
          <w:rtl/>
        </w:rPr>
        <w:t xml:space="preserve">إضافة إلى أنه عندما تكون </w:t>
      </w:r>
      <w:r>
        <w:t xml:space="preserve">0 &lt; </w:t>
      </w:r>
      <w:r>
        <w:sym w:font="Symbol" w:char="006A"/>
      </w:r>
      <w:r>
        <w:rPr>
          <w:rFonts w:hint="cs"/>
          <w:rtl/>
        </w:rPr>
        <w:t xml:space="preserve"> يوجد ارتفاع أدنى </w:t>
      </w:r>
      <w:r>
        <w:rPr>
          <w:i/>
          <w:iCs/>
        </w:rPr>
        <w:t>h</w:t>
      </w:r>
      <w:r>
        <w:rPr>
          <w:i/>
          <w:iCs/>
          <w:position w:val="-4"/>
        </w:rPr>
        <w:t>min</w:t>
      </w:r>
      <w:r>
        <w:rPr>
          <w:rFonts w:hint="cs"/>
          <w:rtl/>
        </w:rPr>
        <w:t xml:space="preserve"> تصبح عنده الحزمة الراديوية موازية لسطح الأرض. ويمكن تحديد قيمة </w:t>
      </w:r>
      <w:r>
        <w:rPr>
          <w:i/>
          <w:iCs/>
        </w:rPr>
        <w:t>h</w:t>
      </w:r>
      <w:r>
        <w:rPr>
          <w:i/>
          <w:iCs/>
          <w:position w:val="-4"/>
        </w:rPr>
        <w:t>min</w:t>
      </w:r>
      <w:r>
        <w:rPr>
          <w:rFonts w:hint="cs"/>
          <w:rtl/>
        </w:rPr>
        <w:t xml:space="preserve"> بحل المعادلة المتسامية التالية:</w:t>
      </w:r>
    </w:p>
    <w:p w:rsidR="00AE4C27" w:rsidRPr="002F6E5E" w:rsidRDefault="00AE4C27" w:rsidP="002F6E5E">
      <w:pPr>
        <w:pStyle w:val="Equation"/>
        <w:bidi w:val="0"/>
        <w:spacing w:before="240" w:after="240" w:line="0" w:lineRule="atLeast"/>
      </w:pPr>
      <w:r>
        <w:rPr>
          <w:lang w:val="fr-FR"/>
        </w:rPr>
        <w:t>(14)</w:t>
      </w:r>
      <w:r>
        <w:rPr>
          <w:lang w:val="fr-FR"/>
        </w:rPr>
        <w:tab/>
        <w:t xml:space="preserve"> (</w:t>
      </w:r>
      <w:r>
        <w:rPr>
          <w:i/>
          <w:iCs/>
          <w:lang w:val="fr-FR"/>
        </w:rPr>
        <w:t>r</w:t>
      </w:r>
      <w:r>
        <w:rPr>
          <w:lang w:val="fr-FR"/>
        </w:rPr>
        <w:t xml:space="preserve">  +  </w:t>
      </w:r>
      <w:r>
        <w:rPr>
          <w:i/>
          <w:iCs/>
          <w:lang w:val="fr-FR"/>
        </w:rPr>
        <w:t>h</w:t>
      </w:r>
      <w:r>
        <w:rPr>
          <w:i/>
          <w:iCs/>
          <w:position w:val="-4"/>
          <w:lang w:val="fr-FR"/>
        </w:rPr>
        <w:t>min</w:t>
      </w:r>
      <w:r>
        <w:rPr>
          <w:lang w:val="fr-FR"/>
        </w:rPr>
        <w:t xml:space="preserve">)  </w:t>
      </w:r>
      <w:r>
        <w:rPr>
          <w:rFonts w:cs="Times New Roman"/>
          <w:lang w:val="fr-FR"/>
        </w:rPr>
        <w:t>×</w:t>
      </w:r>
      <w:r>
        <w:rPr>
          <w:lang w:val="fr-FR"/>
        </w:rPr>
        <w:t xml:space="preserve">  </w:t>
      </w:r>
      <w:r>
        <w:rPr>
          <w:i/>
          <w:iCs/>
          <w:lang w:val="fr-FR"/>
        </w:rPr>
        <w:t>n</w:t>
      </w:r>
      <w:r>
        <w:rPr>
          <w:lang w:val="fr-FR"/>
        </w:rPr>
        <w:t>(</w:t>
      </w:r>
      <w:r>
        <w:rPr>
          <w:i/>
          <w:iCs/>
          <w:lang w:val="fr-FR"/>
        </w:rPr>
        <w:t>h</w:t>
      </w:r>
      <w:r>
        <w:rPr>
          <w:i/>
          <w:iCs/>
          <w:position w:val="-4"/>
          <w:lang w:val="fr-FR"/>
        </w:rPr>
        <w:t>min</w:t>
      </w:r>
      <w:r>
        <w:rPr>
          <w:lang w:val="fr-FR"/>
        </w:rPr>
        <w:t xml:space="preserve">)  =  </w:t>
      </w:r>
      <w:r>
        <w:rPr>
          <w:i/>
          <w:iCs/>
          <w:lang w:val="fr-FR"/>
        </w:rPr>
        <w:t>c</w:t>
      </w:r>
    </w:p>
    <w:p w:rsidR="00AE4C27" w:rsidRDefault="00AE4C27" w:rsidP="00AE4C27">
      <w:pPr>
        <w:spacing w:before="0" w:after="120"/>
      </w:pPr>
      <w:r>
        <w:rPr>
          <w:rFonts w:hint="cs"/>
          <w:rtl/>
        </w:rPr>
        <w:t xml:space="preserve">ويمكن بسهولة حل المعادلة وذلك بتكرار الحساب التالي على أن تكون القيمة الأولية هي </w:t>
      </w:r>
      <w:r>
        <w:rPr>
          <w:i/>
          <w:iCs/>
        </w:rPr>
        <w:t>h</w:t>
      </w:r>
      <w:r>
        <w:rPr>
          <w:i/>
          <w:iCs/>
          <w:position w:val="-4"/>
        </w:rPr>
        <w:t>min</w:t>
      </w:r>
      <w:r>
        <w:t> = </w:t>
      </w:r>
      <w:r>
        <w:rPr>
          <w:i/>
          <w:iCs/>
        </w:rPr>
        <w:t>h</w:t>
      </w:r>
      <w:r>
        <w:rPr>
          <w:rFonts w:hint="cs"/>
          <w:rtl/>
        </w:rPr>
        <w:t>:</w:t>
      </w:r>
    </w:p>
    <w:p w:rsidR="00AE4C27" w:rsidRDefault="00AE4C27" w:rsidP="00AE4C27">
      <w:pPr>
        <w:pStyle w:val="Equation"/>
        <w:bidi w:val="0"/>
        <w:spacing w:before="0" w:after="120"/>
        <w:rPr>
          <w:rtl/>
          <w:lang w:val="fr-FR"/>
        </w:rPr>
      </w:pPr>
      <w:r>
        <w:rPr>
          <w:lang w:val="fr-FR"/>
        </w:rPr>
        <w:t>(15)</w:t>
      </w:r>
      <w:r>
        <w:rPr>
          <w:lang w:val="fr-FR"/>
        </w:rPr>
        <w:tab/>
      </w:r>
      <w:r w:rsidRPr="00E65A4A">
        <w:rPr>
          <w:position w:val="-30"/>
          <w:lang w:val="fr-FR"/>
        </w:rPr>
        <w:object w:dxaOrig="1520" w:dyaOrig="680">
          <v:shape id="_x0000_i1381" type="#_x0000_t75" style="width:76.3pt;height:34.4pt" o:ole="">
            <v:imagedata r:id="rId46" o:title=""/>
          </v:shape>
          <o:OLEObject Type="Embed" ProgID="Equation.3" ShapeID="_x0000_i1381" DrawAspect="Content" ObjectID="_1404117071" r:id="rId47"/>
        </w:object>
      </w:r>
    </w:p>
    <w:p w:rsidR="00AE4C27" w:rsidRDefault="00AE4C27" w:rsidP="002F6E5E">
      <w:pPr>
        <w:spacing w:before="240" w:after="180"/>
      </w:pPr>
      <w:r>
        <w:rPr>
          <w:rFonts w:hint="cs"/>
          <w:rtl/>
        </w:rPr>
        <w:t>ويمكن إذن الحصول على التوهين</w:t>
      </w:r>
      <w:r>
        <w:rPr>
          <w:i/>
          <w:iCs/>
        </w:rPr>
        <w:t>A</w:t>
      </w:r>
      <w:r>
        <w:t>(</w:t>
      </w:r>
      <w:r>
        <w:rPr>
          <w:i/>
          <w:iCs/>
        </w:rPr>
        <w:t>h</w:t>
      </w:r>
      <w:r>
        <w:t xml:space="preserve">, </w:t>
      </w:r>
      <w:r>
        <w:sym w:font="Symbol" w:char="006A"/>
      </w:r>
      <w:r>
        <w:t xml:space="preserve">) </w:t>
      </w:r>
      <w:r>
        <w:rPr>
          <w:rFonts w:hint="cs"/>
          <w:rtl/>
        </w:rPr>
        <w:t xml:space="preserve"> كالآتي:</w:t>
      </w:r>
    </w:p>
    <w:p w:rsidR="00AE4C27" w:rsidRDefault="00AE4C27" w:rsidP="00AE4C27">
      <w:pPr>
        <w:pStyle w:val="Equation"/>
        <w:bidi w:val="0"/>
        <w:spacing w:before="0" w:after="240"/>
        <w:rPr>
          <w:rtl/>
        </w:rPr>
      </w:pPr>
      <w:r>
        <w:rPr>
          <w:lang w:val="fr-FR"/>
        </w:rPr>
        <w:t>(16)</w:t>
      </w:r>
      <w:r>
        <w:rPr>
          <w:lang w:val="fr-FR"/>
        </w:rPr>
        <w:tab/>
      </w:r>
      <w:r w:rsidRPr="00E65A4A">
        <w:rPr>
          <w:position w:val="-34"/>
        </w:rPr>
        <w:object w:dxaOrig="4238" w:dyaOrig="800">
          <v:shape id="_x0000_i1382" type="#_x0000_t75" style="width:211.7pt;height:40.3pt" o:ole="">
            <v:imagedata r:id="rId48" o:title=""/>
          </v:shape>
          <o:OLEObject Type="Embed" ProgID="Equation.3" ShapeID="_x0000_i1382" DrawAspect="Content" ObjectID="_1404117072" r:id="rId49"/>
        </w:object>
      </w:r>
    </w:p>
    <w:p w:rsidR="00AE4C27" w:rsidRDefault="00AE4C27" w:rsidP="00546AEC">
      <w:pPr>
        <w:pStyle w:val="Equation"/>
        <w:tabs>
          <w:tab w:val="center" w:pos="6804"/>
        </w:tabs>
        <w:spacing w:before="0" w:after="240" w:line="184" w:lineRule="auto"/>
      </w:pPr>
      <w:r>
        <w:rPr>
          <w:rFonts w:hint="cs"/>
          <w:rtl/>
          <w:lang w:val="fr-FR"/>
        </w:rPr>
        <w:t xml:space="preserve">وينبغي عند إجراء التكامل بين المعادلتين </w:t>
      </w:r>
      <w:r>
        <w:t>(11)</w:t>
      </w:r>
      <w:r>
        <w:rPr>
          <w:rFonts w:hint="cs"/>
          <w:rtl/>
        </w:rPr>
        <w:t xml:space="preserve"> و</w:t>
      </w:r>
      <w:r>
        <w:t>(16)</w:t>
      </w:r>
      <w:r>
        <w:rPr>
          <w:rFonts w:hint="cs"/>
          <w:rtl/>
        </w:rPr>
        <w:t xml:space="preserve"> الانتباه إلى أن الصيغة الخاضعة للتكامل تصبح لا نهائية عند </w:t>
      </w:r>
      <w:r>
        <w:sym w:font="Symbol" w:char="0046"/>
      </w:r>
      <w:r>
        <w:rPr>
          <w:rFonts w:hint="cs"/>
          <w:rtl/>
        </w:rPr>
        <w:t xml:space="preserve"> = </w:t>
      </w:r>
      <w:r>
        <w:t>0</w:t>
      </w:r>
      <w:r>
        <w:rPr>
          <w:rFonts w:hint="cs"/>
          <w:rtl/>
        </w:rPr>
        <w:t xml:space="preserve">. </w:t>
      </w:r>
      <w:r>
        <w:rPr>
          <w:rFonts w:hint="cs"/>
          <w:spacing w:val="8"/>
          <w:rtl/>
        </w:rPr>
        <w:t>ومع ذلك يمكن استبعاد هذا التميز بتحويل متغير مناسب كأن يستعمل في المعادلة</w:t>
      </w:r>
      <w:r>
        <w:rPr>
          <w:rFonts w:hint="cs"/>
          <w:spacing w:val="6"/>
          <w:rtl/>
        </w:rPr>
        <w:t xml:space="preserve"> </w:t>
      </w:r>
      <w:r>
        <w:rPr>
          <w:spacing w:val="6"/>
        </w:rPr>
        <w:t>(11)</w:t>
      </w:r>
      <w:r>
        <w:rPr>
          <w:rFonts w:hint="cs"/>
          <w:spacing w:val="6"/>
          <w:rtl/>
        </w:rPr>
        <w:t xml:space="preserve"> </w:t>
      </w:r>
      <w:r>
        <w:rPr>
          <w:i/>
          <w:iCs/>
          <w:spacing w:val="6"/>
        </w:rPr>
        <w:t>u</w:t>
      </w:r>
      <w:r>
        <w:rPr>
          <w:spacing w:val="6"/>
          <w:vertAlign w:val="superscript"/>
        </w:rPr>
        <w:t>4</w:t>
      </w:r>
      <w:r>
        <w:rPr>
          <w:spacing w:val="6"/>
        </w:rPr>
        <w:t xml:space="preserve"> = </w:t>
      </w:r>
      <w:r>
        <w:rPr>
          <w:i/>
          <w:iCs/>
          <w:spacing w:val="6"/>
        </w:rPr>
        <w:t>H</w:t>
      </w:r>
      <w:r>
        <w:rPr>
          <w:spacing w:val="6"/>
        </w:rPr>
        <w:t xml:space="preserve"> – </w:t>
      </w:r>
      <w:r>
        <w:rPr>
          <w:i/>
          <w:iCs/>
          <w:spacing w:val="6"/>
        </w:rPr>
        <w:t>h</w:t>
      </w:r>
      <w:r>
        <w:rPr>
          <w:rFonts w:hint="cs"/>
          <w:spacing w:val="6"/>
          <w:rtl/>
        </w:rPr>
        <w:t xml:space="preserve"> </w:t>
      </w:r>
      <w:r>
        <w:rPr>
          <w:rFonts w:hint="cs"/>
          <w:spacing w:val="8"/>
          <w:rtl/>
        </w:rPr>
        <w:t>وفي المعادلة</w:t>
      </w:r>
      <w:r w:rsidR="00546AEC">
        <w:rPr>
          <w:rFonts w:hint="eastAsia"/>
          <w:spacing w:val="8"/>
          <w:rtl/>
        </w:rPr>
        <w:t> </w:t>
      </w:r>
      <w:r w:rsidR="00546AEC">
        <w:t>(16)</w:t>
      </w:r>
      <w:r w:rsidR="00546AEC">
        <w:rPr>
          <w:rFonts w:hint="cs"/>
          <w:spacing w:val="8"/>
          <w:rtl/>
        </w:rPr>
        <w:t xml:space="preserve"> </w:t>
      </w:r>
      <w:r>
        <w:rPr>
          <w:i/>
          <w:iCs/>
        </w:rPr>
        <w:t>u</w:t>
      </w:r>
      <w:r>
        <w:rPr>
          <w:vertAlign w:val="superscript"/>
        </w:rPr>
        <w:t>4</w:t>
      </w:r>
      <w:r>
        <w:t xml:space="preserve"> = </w:t>
      </w:r>
      <w:r>
        <w:rPr>
          <w:i/>
          <w:iCs/>
        </w:rPr>
        <w:t>H</w:t>
      </w:r>
      <w:r>
        <w:t xml:space="preserve"> – </w:t>
      </w:r>
      <w:proofErr w:type="spellStart"/>
      <w:r>
        <w:rPr>
          <w:i/>
          <w:iCs/>
        </w:rPr>
        <w:t>h</w:t>
      </w:r>
      <w:r>
        <w:rPr>
          <w:i/>
          <w:iCs/>
          <w:vertAlign w:val="subscript"/>
        </w:rPr>
        <w:t>min</w:t>
      </w:r>
      <w:proofErr w:type="spellEnd"/>
      <w:r>
        <w:rPr>
          <w:rFonts w:hint="cs"/>
          <w:rtl/>
        </w:rPr>
        <w:t>.</w:t>
      </w:r>
    </w:p>
    <w:p w:rsidR="00AE4C27" w:rsidRDefault="00AE4C27" w:rsidP="00B82963">
      <w:pPr>
        <w:rPr>
          <w:rtl/>
        </w:rPr>
      </w:pPr>
      <w:r>
        <w:rPr>
          <w:rFonts w:hint="cs"/>
          <w:rtl/>
        </w:rPr>
        <w:t>وتسمح الخوارزمية أدناه بإيجاد حل رقمي للتوهين الذي يُعزى إلى الغازات الجوية.</w:t>
      </w:r>
    </w:p>
    <w:p w:rsidR="00AE4C27" w:rsidRDefault="00AE4C27" w:rsidP="00B82963">
      <w:pPr>
        <w:rPr>
          <w:rtl/>
        </w:rPr>
      </w:pPr>
      <w:r>
        <w:rPr>
          <w:rFonts w:hint="cs"/>
          <w:rtl/>
        </w:rPr>
        <w:t>ولا بد بغية حساب التوهين الكلي لوصلة ساتلية من معرفة التوهين النوعي في كل نقطة من الوصلة وكذلك لمعرفة طول المسير الذي يتضمن التوهين النوعي. ويجب لتحديد طول المسير مراعاة منحنى الشعاع الذي يعزى إلى كروية الأرض.</w:t>
      </w:r>
    </w:p>
    <w:p w:rsidR="00AE4C27" w:rsidRDefault="00AE4C27" w:rsidP="00B82963">
      <w:pPr>
        <w:rPr>
          <w:rtl/>
        </w:rPr>
      </w:pPr>
      <w:r>
        <w:rPr>
          <w:rFonts w:hint="cs"/>
          <w:rtl/>
        </w:rPr>
        <w:t xml:space="preserve">وإذا اتخذ الشكل </w:t>
      </w:r>
      <w:r>
        <w:t>4</w:t>
      </w:r>
      <w:r>
        <w:rPr>
          <w:rFonts w:hint="cs"/>
          <w:rtl/>
        </w:rPr>
        <w:t xml:space="preserve"> كمرجع </w:t>
      </w:r>
      <w:r>
        <w:rPr>
          <w:i/>
          <w:iCs/>
        </w:rPr>
        <w:t>a</w:t>
      </w:r>
      <w:r>
        <w:rPr>
          <w:i/>
          <w:iCs/>
          <w:vertAlign w:val="subscript"/>
        </w:rPr>
        <w:t>n</w:t>
      </w:r>
      <w:r>
        <w:rPr>
          <w:rFonts w:hint="cs"/>
          <w:rtl/>
        </w:rPr>
        <w:t xml:space="preserve"> هو طول المسير خلال الطبقة </w:t>
      </w:r>
      <w:r>
        <w:rPr>
          <w:i/>
          <w:iCs/>
        </w:rPr>
        <w:t>n</w:t>
      </w:r>
      <w:r>
        <w:rPr>
          <w:rFonts w:hint="cs"/>
          <w:rtl/>
        </w:rPr>
        <w:t xml:space="preserve"> التي تقابل سماكتها </w:t>
      </w:r>
      <w:r>
        <w:sym w:font="Symbol" w:char="0064"/>
      </w:r>
      <w:r>
        <w:rPr>
          <w:i/>
          <w:iCs/>
          <w:vertAlign w:val="subscript"/>
        </w:rPr>
        <w:t>n</w:t>
      </w:r>
      <w:r>
        <w:rPr>
          <w:rFonts w:hint="cs"/>
          <w:rtl/>
        </w:rPr>
        <w:t xml:space="preserve"> ودليل انكسارها </w:t>
      </w:r>
      <w:proofErr w:type="spellStart"/>
      <w:r>
        <w:rPr>
          <w:i/>
          <w:iCs/>
        </w:rPr>
        <w:t>n</w:t>
      </w:r>
      <w:r>
        <w:rPr>
          <w:i/>
          <w:iCs/>
          <w:vertAlign w:val="subscript"/>
        </w:rPr>
        <w:t>n</w:t>
      </w:r>
      <w:proofErr w:type="spellEnd"/>
      <w:r>
        <w:rPr>
          <w:rFonts w:hint="cs"/>
          <w:rtl/>
        </w:rPr>
        <w:t>. أما </w:t>
      </w:r>
      <w:r>
        <w:sym w:font="Symbol" w:char="0061"/>
      </w:r>
      <w:r>
        <w:rPr>
          <w:i/>
          <w:iCs/>
          <w:vertAlign w:val="subscript"/>
        </w:rPr>
        <w:t>n</w:t>
      </w:r>
      <w:r>
        <w:rPr>
          <w:rFonts w:hint="cs"/>
          <w:rtl/>
        </w:rPr>
        <w:t xml:space="preserve"> و</w:t>
      </w:r>
      <w:r>
        <w:sym w:font="Symbol" w:char="0062"/>
      </w:r>
      <w:r>
        <w:rPr>
          <w:i/>
          <w:iCs/>
          <w:vertAlign w:val="subscript"/>
        </w:rPr>
        <w:t>n</w:t>
      </w:r>
      <w:r>
        <w:rPr>
          <w:rFonts w:hint="cs"/>
          <w:rtl/>
        </w:rPr>
        <w:t xml:space="preserve"> فهما زاويتا الحدوث للدخول والخروج. و</w:t>
      </w:r>
      <w:proofErr w:type="spellStart"/>
      <w:r>
        <w:rPr>
          <w:i/>
          <w:iCs/>
        </w:rPr>
        <w:t>r</w:t>
      </w:r>
      <w:r>
        <w:rPr>
          <w:i/>
          <w:iCs/>
          <w:vertAlign w:val="subscript"/>
        </w:rPr>
        <w:t>n</w:t>
      </w:r>
      <w:proofErr w:type="spellEnd"/>
      <w:r>
        <w:rPr>
          <w:rFonts w:hint="cs"/>
          <w:rtl/>
        </w:rPr>
        <w:t xml:space="preserve"> هو الشعاع بين المركز والأرض وبداية الطبقة </w:t>
      </w:r>
      <w:r>
        <w:rPr>
          <w:i/>
          <w:iCs/>
        </w:rPr>
        <w:t>n</w:t>
      </w:r>
      <w:r>
        <w:rPr>
          <w:rFonts w:hint="cs"/>
          <w:rtl/>
        </w:rPr>
        <w:t xml:space="preserve">. ويمكن التعبير عن </w:t>
      </w:r>
      <w:r>
        <w:rPr>
          <w:i/>
          <w:iCs/>
        </w:rPr>
        <w:t>a</w:t>
      </w:r>
      <w:r>
        <w:rPr>
          <w:i/>
          <w:iCs/>
          <w:vertAlign w:val="subscript"/>
        </w:rPr>
        <w:t>n</w:t>
      </w:r>
      <w:r>
        <w:rPr>
          <w:rFonts w:hint="cs"/>
          <w:rtl/>
        </w:rPr>
        <w:t xml:space="preserve"> كالآتي:</w:t>
      </w:r>
    </w:p>
    <w:p w:rsidR="00AE4C27" w:rsidRDefault="00AE4C27" w:rsidP="00B82963">
      <w:pPr>
        <w:pStyle w:val="Equation"/>
        <w:bidi w:val="0"/>
        <w:spacing w:before="240" w:after="120"/>
        <w:rPr>
          <w:rtl/>
        </w:rPr>
      </w:pPr>
      <w:r>
        <w:t>(17)</w:t>
      </w:r>
      <w:r>
        <w:tab/>
      </w:r>
      <w:r w:rsidRPr="00E65A4A">
        <w:rPr>
          <w:position w:val="-24"/>
        </w:rPr>
        <w:object w:dxaOrig="5080" w:dyaOrig="620">
          <v:shape id="_x0000_i1383" type="#_x0000_t75" style="width:253.6pt;height:31.7pt" o:ole="">
            <v:imagedata r:id="rId50" o:title=""/>
          </v:shape>
          <o:OLEObject Type="Embed" ProgID="Equation.3" ShapeID="_x0000_i1383" DrawAspect="Content" ObjectID="_1404117073" r:id="rId51"/>
        </w:object>
      </w:r>
    </w:p>
    <w:p w:rsidR="00AE4C27" w:rsidRDefault="00AE4C27" w:rsidP="00B82963">
      <w:pPr>
        <w:tabs>
          <w:tab w:val="center" w:pos="4223"/>
        </w:tabs>
        <w:spacing w:before="240" w:after="120"/>
      </w:pPr>
      <w:r>
        <w:rPr>
          <w:rFonts w:hint="cs"/>
          <w:rtl/>
        </w:rPr>
        <w:t xml:space="preserve">ويمكن حساب الزاوية </w:t>
      </w:r>
      <w:r>
        <w:rPr>
          <w:i/>
          <w:iCs/>
        </w:rPr>
        <w:t>a</w:t>
      </w:r>
      <w:r>
        <w:rPr>
          <w:i/>
          <w:iCs/>
          <w:vertAlign w:val="subscript"/>
        </w:rPr>
        <w:t>n</w:t>
      </w:r>
      <w:r>
        <w:rPr>
          <w:rFonts w:hint="cs"/>
          <w:rtl/>
        </w:rPr>
        <w:t xml:space="preserve"> باستعمال الصيغة التالية:</w:t>
      </w:r>
    </w:p>
    <w:p w:rsidR="00AE4C27" w:rsidRDefault="00AE4C27" w:rsidP="00B82963">
      <w:pPr>
        <w:tabs>
          <w:tab w:val="center" w:pos="4820"/>
        </w:tabs>
        <w:bidi w:val="0"/>
        <w:spacing w:before="0" w:after="120"/>
        <w:rPr>
          <w:rtl/>
          <w:lang w:val="en-GB"/>
        </w:rPr>
      </w:pPr>
      <w:r>
        <w:t>(18)</w:t>
      </w:r>
      <w:r>
        <w:tab/>
      </w:r>
      <w:r w:rsidRPr="00E65A4A">
        <w:rPr>
          <w:position w:val="-36"/>
          <w:lang w:val="en-GB"/>
        </w:rPr>
        <w:object w:dxaOrig="3640" w:dyaOrig="840">
          <v:shape id="_x0000_i1384" type="#_x0000_t75" style="width:181.6pt;height:41.9pt" o:ole="">
            <v:imagedata r:id="rId52" o:title=""/>
          </v:shape>
          <o:OLEObject Type="Embed" ProgID="Equation.3" ShapeID="_x0000_i1384" DrawAspect="Content" ObjectID="_1404117074" r:id="rId53"/>
        </w:object>
      </w:r>
    </w:p>
    <w:p w:rsidR="00AE4C27" w:rsidRDefault="00AE4C27" w:rsidP="00B82963">
      <w:pPr>
        <w:tabs>
          <w:tab w:val="center" w:pos="4223"/>
        </w:tabs>
        <w:spacing w:before="240" w:after="120"/>
      </w:pPr>
      <w:r>
        <w:rPr>
          <w:rFonts w:hint="cs"/>
          <w:rtl/>
          <w:lang w:val="en-GB"/>
        </w:rPr>
        <w:t>و</w:t>
      </w:r>
      <w:r>
        <w:sym w:font="Symbol" w:char="0062"/>
      </w:r>
      <w:r>
        <w:rPr>
          <w:vertAlign w:val="subscript"/>
        </w:rPr>
        <w:t>1</w:t>
      </w:r>
      <w:r>
        <w:rPr>
          <w:rFonts w:hint="cs"/>
          <w:rtl/>
        </w:rPr>
        <w:t xml:space="preserve"> هي زاوية الحدث على مستوى محطة على الأرض (أي تكملة زاوية الارتفاع </w:t>
      </w:r>
      <w:r>
        <w:sym w:font="Symbol" w:char="0071"/>
      </w:r>
      <w:r>
        <w:rPr>
          <w:rFonts w:hint="cs"/>
          <w:rtl/>
        </w:rPr>
        <w:t xml:space="preserve">). ويمكن حساب </w:t>
      </w:r>
      <w:r>
        <w:sym w:font="Symbol" w:char="0062"/>
      </w:r>
      <w:r>
        <w:rPr>
          <w:i/>
          <w:iCs/>
          <w:vertAlign w:val="subscript"/>
        </w:rPr>
        <w:t>n</w:t>
      </w:r>
      <w:r>
        <w:t xml:space="preserve"> + 1</w:t>
      </w:r>
      <w:r>
        <w:rPr>
          <w:rFonts w:hint="cs"/>
          <w:rtl/>
        </w:rPr>
        <w:t xml:space="preserve"> بدلالة </w:t>
      </w:r>
      <w:r>
        <w:sym w:font="Symbol" w:char="0061"/>
      </w:r>
      <w:r>
        <w:rPr>
          <w:i/>
          <w:iCs/>
          <w:vertAlign w:val="subscript"/>
        </w:rPr>
        <w:t>n</w:t>
      </w:r>
      <w:r>
        <w:rPr>
          <w:rFonts w:hint="cs"/>
          <w:rtl/>
        </w:rPr>
        <w:t xml:space="preserve"> عن طريق استعمال قانون </w:t>
      </w:r>
      <w:r>
        <w:t>Snell</w:t>
      </w:r>
      <w:r>
        <w:rPr>
          <w:rFonts w:hint="cs"/>
          <w:rtl/>
        </w:rPr>
        <w:t xml:space="preserve"> والذي يصبح كالآتي:</w:t>
      </w:r>
    </w:p>
    <w:p w:rsidR="00AE4C27" w:rsidRDefault="00AE4C27" w:rsidP="00B82963">
      <w:pPr>
        <w:tabs>
          <w:tab w:val="center" w:pos="4820"/>
        </w:tabs>
        <w:bidi w:val="0"/>
        <w:spacing w:before="0" w:after="120"/>
        <w:rPr>
          <w:rtl/>
          <w:lang w:val="en-GB"/>
        </w:rPr>
      </w:pPr>
      <w:r>
        <w:t>(19)</w:t>
      </w:r>
      <w:r>
        <w:tab/>
      </w:r>
      <w:r w:rsidRPr="00E65A4A">
        <w:rPr>
          <w:position w:val="-32"/>
          <w:lang w:val="en-GB"/>
        </w:rPr>
        <w:object w:dxaOrig="2780" w:dyaOrig="760">
          <v:shape id="_x0000_i1385" type="#_x0000_t75" style="width:139.7pt;height:37.6pt" o:ole="">
            <v:imagedata r:id="rId54" o:title=""/>
          </v:shape>
          <o:OLEObject Type="Embed" ProgID="Equation.3" ShapeID="_x0000_i1385" DrawAspect="Content" ObjectID="_1404117075" r:id="rId55"/>
        </w:object>
      </w:r>
    </w:p>
    <w:p w:rsidR="00AE4C27" w:rsidRDefault="00AE4C27" w:rsidP="00B82963">
      <w:pPr>
        <w:tabs>
          <w:tab w:val="center" w:pos="4223"/>
        </w:tabs>
        <w:spacing w:before="240" w:after="120"/>
        <w:rPr>
          <w:rFonts w:hint="cs"/>
          <w:rtl/>
        </w:rPr>
      </w:pPr>
      <w:r>
        <w:rPr>
          <w:rFonts w:hint="cs"/>
          <w:rtl/>
          <w:lang w:val="en-GB"/>
        </w:rPr>
        <w:t xml:space="preserve">حيث </w:t>
      </w:r>
      <w:proofErr w:type="spellStart"/>
      <w:r>
        <w:rPr>
          <w:i/>
          <w:iCs/>
        </w:rPr>
        <w:t>n</w:t>
      </w:r>
      <w:r>
        <w:rPr>
          <w:i/>
          <w:iCs/>
          <w:vertAlign w:val="subscript"/>
        </w:rPr>
        <w:t>n</w:t>
      </w:r>
      <w:proofErr w:type="spellEnd"/>
      <w:r>
        <w:rPr>
          <w:rFonts w:hint="cs"/>
          <w:rtl/>
        </w:rPr>
        <w:t xml:space="preserve"> و</w:t>
      </w:r>
      <w:proofErr w:type="spellStart"/>
      <w:r>
        <w:rPr>
          <w:i/>
          <w:iCs/>
        </w:rPr>
        <w:t>n</w:t>
      </w:r>
      <w:r>
        <w:rPr>
          <w:i/>
          <w:iCs/>
          <w:vertAlign w:val="subscript"/>
        </w:rPr>
        <w:t>n</w:t>
      </w:r>
      <w:proofErr w:type="spellEnd"/>
      <w:r>
        <w:t xml:space="preserve"> + 1</w:t>
      </w:r>
      <w:r>
        <w:rPr>
          <w:rFonts w:hint="cs"/>
          <w:rtl/>
        </w:rPr>
        <w:t xml:space="preserve"> هما دليلا الانكسار للطبقتين </w:t>
      </w:r>
      <w:r>
        <w:rPr>
          <w:i/>
          <w:iCs/>
        </w:rPr>
        <w:t>n</w:t>
      </w:r>
      <w:r>
        <w:rPr>
          <w:rFonts w:hint="cs"/>
          <w:rtl/>
        </w:rPr>
        <w:t xml:space="preserve"> و</w:t>
      </w:r>
      <w:r>
        <w:rPr>
          <w:rFonts w:hint="cs"/>
        </w:rPr>
        <w:t xml:space="preserve"> </w:t>
      </w:r>
      <w:r>
        <w:rPr>
          <w:i/>
          <w:iCs/>
        </w:rPr>
        <w:t>n</w:t>
      </w:r>
      <w:r>
        <w:t xml:space="preserve"> + 1</w:t>
      </w:r>
      <w:r>
        <w:rPr>
          <w:rFonts w:hint="cs"/>
          <w:rtl/>
        </w:rPr>
        <w:t>.</w:t>
      </w:r>
    </w:p>
    <w:p w:rsidR="00AD4924" w:rsidRPr="00037037" w:rsidRDefault="00C97C24" w:rsidP="00546AEC">
      <w:pPr>
        <w:tabs>
          <w:tab w:val="center" w:pos="4223"/>
        </w:tabs>
        <w:spacing w:before="240" w:after="240"/>
        <w:rPr>
          <w:rFonts w:hint="cs"/>
          <w:spacing w:val="-4"/>
          <w:rtl/>
          <w:lang w:bidi="ar-SY"/>
        </w:rPr>
      </w:pPr>
      <w:r>
        <w:rPr>
          <w:rFonts w:hint="cs"/>
          <w:noProof/>
          <w:rtl/>
          <w:lang w:eastAsia="zh-CN"/>
        </w:rPr>
        <w:lastRenderedPageBreak/>
        <mc:AlternateContent>
          <mc:Choice Requires="wps">
            <w:drawing>
              <wp:anchor distT="0" distB="0" distL="114300" distR="114300" simplePos="0" relativeHeight="251657728" behindDoc="0" locked="0" layoutInCell="1" allowOverlap="1">
                <wp:simplePos x="0" y="0"/>
                <wp:positionH relativeFrom="column">
                  <wp:posOffset>414655</wp:posOffset>
                </wp:positionH>
                <wp:positionV relativeFrom="paragraph">
                  <wp:posOffset>1585595</wp:posOffset>
                </wp:positionV>
                <wp:extent cx="5293360" cy="723900"/>
                <wp:effectExtent l="1270" t="0" r="1270" b="0"/>
                <wp:wrapNone/>
                <wp:docPr id="23"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546AEC">
                            <w:pPr>
                              <w:spacing w:before="240" w:after="120"/>
                              <w:jc w:val="center"/>
                              <w:rPr>
                                <w:szCs w:val="22"/>
                                <w:lang w:bidi="ar-EG"/>
                              </w:rPr>
                            </w:pPr>
                            <w:r>
                              <w:rPr>
                                <w:rFonts w:hint="cs"/>
                                <w:rtl/>
                              </w:rPr>
                              <w:t>الش</w:t>
                            </w:r>
                            <w:r>
                              <w:rPr>
                                <w:rFonts w:hint="cs"/>
                                <w:rtl/>
                                <w:lang w:bidi="ar-EG"/>
                              </w:rPr>
                              <w:t>ـ</w:t>
                            </w:r>
                            <w:r>
                              <w:rPr>
                                <w:rFonts w:hint="cs"/>
                                <w:rtl/>
                              </w:rPr>
                              <w:t xml:space="preserve">كل </w:t>
                            </w:r>
                            <w:r>
                              <w:rPr>
                                <w:szCs w:val="22"/>
                              </w:rPr>
                              <w:t>3</w:t>
                            </w:r>
                          </w:p>
                          <w:p w:rsidR="00572A1D" w:rsidRDefault="00572A1D" w:rsidP="00ED0F7F">
                            <w:pPr>
                              <w:spacing w:before="20" w:after="20"/>
                              <w:jc w:val="center"/>
                            </w:pPr>
                            <w:r w:rsidRPr="00C75DF0">
                              <w:rPr>
                                <w:rFonts w:ascii="Times New Roman Bold" w:hAnsi="Times New Roman Bold" w:hint="cs"/>
                                <w:b/>
                                <w:bCs/>
                                <w:sz w:val="20"/>
                                <w:szCs w:val="26"/>
                                <w:rtl/>
                              </w:rPr>
                              <w:t xml:space="preserve">توهين السمت نتيجة للغازات الجوية والمحسوب عند فواصل قيمة كل منها </w:t>
                            </w:r>
                            <w:r w:rsidRPr="00C75DF0">
                              <w:rPr>
                                <w:rFonts w:ascii="Times New Roman Bold" w:hAnsi="Times New Roman Bold"/>
                                <w:b/>
                                <w:bCs/>
                                <w:sz w:val="20"/>
                                <w:szCs w:val="26"/>
                              </w:rPr>
                              <w:t>GHz 1</w:t>
                            </w:r>
                            <w:r w:rsidRPr="00C75DF0">
                              <w:rPr>
                                <w:rFonts w:ascii="Times New Roman Bold" w:hAnsi="Times New Roman Bold" w:hint="cs"/>
                                <w:b/>
                                <w:bCs/>
                                <w:sz w:val="20"/>
                                <w:szCs w:val="26"/>
                                <w:rtl/>
                                <w:lang w:bidi="ar-EG"/>
                              </w:rPr>
                              <w:t xml:space="preserve"> </w:t>
                            </w:r>
                            <w:r w:rsidRPr="00C75DF0">
                              <w:rPr>
                                <w:rFonts w:ascii="Times New Roman Bold" w:hAnsi="Times New Roman Bold" w:hint="cs"/>
                                <w:b/>
                                <w:bCs/>
                                <w:sz w:val="20"/>
                                <w:szCs w:val="26"/>
                                <w:rtl/>
                              </w:rPr>
                              <w:t>بما فيها مراكز الخط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037" type="#_x0000_t202" style="position:absolute;left:0;text-align:left;margin-left:32.65pt;margin-top:124.85pt;width:416.8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qttgIAALUFAAAOAAAAZHJzL2Uyb0RvYy54bWysVNtu2zAMfR+wfxD07vqai406RRvHw4Du&#10;ArT7AMWWY2G25ElK7K7Yv4+S46RpX4ZtfhBokTo6JI94fTO0DTpQqZjgKfavPIwoL0TJ+C7F3x5z&#10;Z4mR0oSXpBGcpviJKnyzev/uuu8SGohaNCWVCEC4SvouxbXWXeK6qqhpS9SV6CgHZyVkSzT8yp1b&#10;StIDetu4gefN3V7IspOioErBbjY68criVxUt9JeqUlSjJsXATdtV2nVrVnd1TZKdJF3NiiMN8hcs&#10;WsI4XHqCyogmaC/ZG6iWFVIoUemrQrSuqCpWUJsDZON7r7J5qElHbS5QHNWdyqT+H2zx+fBVIlam&#10;OAgx4qSFHj3SQaM7MaBwtghNhfpOJRD40EGoHsADnbbZqu5eFN8V4mJdE76jt1KKvqakBIa+Oem+&#10;ODriKAOy7T+JEm4iey0s0FDJ1pQPCoIAHTr1dOqOYVPA5iyIw3AOrgJ8iyCMPds+lyTT6U4q/YGK&#10;FhkjxRK6b9HJ4V5pw4YkU4i5jIucNY1VQMMvNiBw3IG74ajxGRa2oc+xF2+Wm2XkRMF840Reljm3&#10;+Tpy5rm/mGVhtl5n/i9zrx8lNStLys01k7j86M+ad5T5KIuTvJRoWGngDCUld9t1I9GBgLhz+9ma&#10;g+cc5l7SsEWAXF6l5AeRdxfETj5fLpwoj2ZOvPCWjufHd/Hci+Ioyy9Tumec/ntKqE9xPAtmo5jO&#10;pF/l5tnvbW4kaZmG8dGwNsXLUxBJjAQ3vLSt1YQ1o/2iFIb+uRTQ7qnRVrBGo6Na9bAd7OvwrdaM&#10;mreifAIJSwEKAzHC7AOjFvInRj3MkRSrH3siKUbNRw7PwAydyZCTsZ0Mwgs4mmKN0Wiu9Tic9p1k&#10;uxqQx4fGxS08lYpZFZ9ZHB8YzAabzHGOmeHz8t9Gnaft6jcAAAD//wMAUEsDBBQABgAIAAAAIQB4&#10;E4hc4QAAAAoBAAAPAAAAZHJzL2Rvd25yZXYueG1sTI/BTsMwEETvSPyDtUjcqNMG0iTNpqoQnJAQ&#10;aThwdGI3sRqvQ+y24e8xp3JczdPM22I7m4Gd1eS0JYTlIgKmqLVSU4fwWb8+pMCcFyTFYEkh/CgH&#10;2/L2phC5tBeq1HnvOxZKyOUCofd+zDl3ba+McAs7KgrZwU5G+HBOHZeTuIRyM/BVFCXcCE1hoRej&#10;eu5Ve9yfDMLui6oX/f3efFSHStd1FtFbckS8v5t3G2Bezf4Kw59+UIcyODX2RNKxASF5igOJsHrM&#10;1sACkGZpBqxBiJN4Dbws+P8Xyl8AAAD//wMAUEsBAi0AFAAGAAgAAAAhALaDOJL+AAAA4QEAABMA&#10;AAAAAAAAAAAAAAAAAAAAAFtDb250ZW50X1R5cGVzXS54bWxQSwECLQAUAAYACAAAACEAOP0h/9YA&#10;AACUAQAACwAAAAAAAAAAAAAAAAAvAQAAX3JlbHMvLnJlbHNQSwECLQAUAAYACAAAACEAtia6rbYC&#10;AAC1BQAADgAAAAAAAAAAAAAAAAAuAgAAZHJzL2Uyb0RvYy54bWxQSwECLQAUAAYACAAAACEAeBOI&#10;XOEAAAAKAQAADwAAAAAAAAAAAAAAAAAQBQAAZHJzL2Rvd25yZXYueG1sUEsFBgAAAAAEAAQA8wAA&#10;AB4GAAAAAA==&#10;" filled="f" stroked="f">
                <v:textbox inset="0,0,0,0">
                  <w:txbxContent>
                    <w:p w:rsidR="00572A1D" w:rsidRDefault="00572A1D" w:rsidP="00546AEC">
                      <w:pPr>
                        <w:spacing w:before="240" w:after="120"/>
                        <w:jc w:val="center"/>
                        <w:rPr>
                          <w:szCs w:val="22"/>
                          <w:lang w:bidi="ar-EG"/>
                        </w:rPr>
                      </w:pPr>
                      <w:r>
                        <w:rPr>
                          <w:rFonts w:hint="cs"/>
                          <w:rtl/>
                        </w:rPr>
                        <w:t>الش</w:t>
                      </w:r>
                      <w:r>
                        <w:rPr>
                          <w:rFonts w:hint="cs"/>
                          <w:rtl/>
                          <w:lang w:bidi="ar-EG"/>
                        </w:rPr>
                        <w:t>ـ</w:t>
                      </w:r>
                      <w:r>
                        <w:rPr>
                          <w:rFonts w:hint="cs"/>
                          <w:rtl/>
                        </w:rPr>
                        <w:t xml:space="preserve">كل </w:t>
                      </w:r>
                      <w:r>
                        <w:rPr>
                          <w:szCs w:val="22"/>
                        </w:rPr>
                        <w:t>3</w:t>
                      </w:r>
                    </w:p>
                    <w:p w:rsidR="00572A1D" w:rsidRDefault="00572A1D" w:rsidP="00ED0F7F">
                      <w:pPr>
                        <w:spacing w:before="20" w:after="20"/>
                        <w:jc w:val="center"/>
                      </w:pPr>
                      <w:r w:rsidRPr="00C75DF0">
                        <w:rPr>
                          <w:rFonts w:ascii="Times New Roman Bold" w:hAnsi="Times New Roman Bold" w:hint="cs"/>
                          <w:b/>
                          <w:bCs/>
                          <w:sz w:val="20"/>
                          <w:szCs w:val="26"/>
                          <w:rtl/>
                        </w:rPr>
                        <w:t xml:space="preserve">توهين السمت نتيجة للغازات الجوية والمحسوب عند فواصل قيمة كل منها </w:t>
                      </w:r>
                      <w:r w:rsidRPr="00C75DF0">
                        <w:rPr>
                          <w:rFonts w:ascii="Times New Roman Bold" w:hAnsi="Times New Roman Bold"/>
                          <w:b/>
                          <w:bCs/>
                          <w:sz w:val="20"/>
                          <w:szCs w:val="26"/>
                        </w:rPr>
                        <w:t>GHz 1</w:t>
                      </w:r>
                      <w:r w:rsidRPr="00C75DF0">
                        <w:rPr>
                          <w:rFonts w:ascii="Times New Roman Bold" w:hAnsi="Times New Roman Bold" w:hint="cs"/>
                          <w:b/>
                          <w:bCs/>
                          <w:sz w:val="20"/>
                          <w:szCs w:val="26"/>
                          <w:rtl/>
                          <w:lang w:bidi="ar-EG"/>
                        </w:rPr>
                        <w:t xml:space="preserve"> </w:t>
                      </w:r>
                      <w:r w:rsidRPr="00C75DF0">
                        <w:rPr>
                          <w:rFonts w:ascii="Times New Roman Bold" w:hAnsi="Times New Roman Bold" w:hint="cs"/>
                          <w:b/>
                          <w:bCs/>
                          <w:sz w:val="20"/>
                          <w:szCs w:val="26"/>
                          <w:rtl/>
                        </w:rPr>
                        <w:t>بما فيها مراكز الخط</w:t>
                      </w:r>
                    </w:p>
                  </w:txbxContent>
                </v:textbox>
              </v:shape>
            </w:pict>
          </mc:Fallback>
        </mc:AlternateContent>
      </w:r>
      <w:r w:rsidR="00C91F79" w:rsidRPr="00037037">
        <w:rPr>
          <w:rFonts w:hint="cs"/>
          <w:spacing w:val="-4"/>
          <w:rtl/>
        </w:rPr>
        <w:t xml:space="preserve">ويمكن للمعادلة </w:t>
      </w:r>
      <w:r w:rsidR="00C91F79" w:rsidRPr="00037037">
        <w:rPr>
          <w:spacing w:val="-4"/>
        </w:rPr>
        <w:t>(19)</w:t>
      </w:r>
      <w:r w:rsidR="00C91F79" w:rsidRPr="00037037">
        <w:rPr>
          <w:rFonts w:hint="cs"/>
          <w:spacing w:val="-4"/>
          <w:rtl/>
          <w:lang w:bidi="ar-SY"/>
        </w:rPr>
        <w:t xml:space="preserve"> أن تفقد صلاحيتها عند زوايا الارتفاع المنخفضة جداً </w:t>
      </w:r>
      <w:r w:rsidR="00C91F79" w:rsidRPr="00037037">
        <w:rPr>
          <w:spacing w:val="-4"/>
          <w:lang w:val="en-GB"/>
        </w:rPr>
        <w:t>(</w:t>
      </w:r>
      <w:r w:rsidR="00C91F79" w:rsidRPr="00037037">
        <w:rPr>
          <w:iCs/>
          <w:spacing w:val="-4"/>
        </w:rPr>
        <w:t>φ</w:t>
      </w:r>
      <w:r w:rsidR="00C91F79" w:rsidRPr="00037037">
        <w:rPr>
          <w:spacing w:val="-4"/>
          <w:lang w:val="en-GB"/>
        </w:rPr>
        <w:t xml:space="preserve"> &lt; 1°)</w:t>
      </w:r>
      <w:r w:rsidR="00C91F79" w:rsidRPr="00037037">
        <w:rPr>
          <w:rFonts w:hint="cs"/>
          <w:spacing w:val="-4"/>
          <w:rtl/>
          <w:lang w:val="en-GB"/>
        </w:rPr>
        <w:t>،</w:t>
      </w:r>
      <w:r w:rsidR="00C91F79" w:rsidRPr="00037037">
        <w:rPr>
          <w:rFonts w:hint="cs"/>
          <w:spacing w:val="-4"/>
          <w:rtl/>
          <w:lang w:bidi="ar-SY"/>
        </w:rPr>
        <w:t xml:space="preserve"> عندما تستخدم كمدخلات بيانات </w:t>
      </w:r>
      <w:proofErr w:type="spellStart"/>
      <w:r w:rsidR="00C91F79" w:rsidRPr="00037037">
        <w:rPr>
          <w:rFonts w:hint="cs"/>
          <w:spacing w:val="-4"/>
          <w:rtl/>
          <w:lang w:bidi="ar-SY"/>
        </w:rPr>
        <w:t>المسبارات</w:t>
      </w:r>
      <w:proofErr w:type="spellEnd"/>
      <w:r w:rsidR="00C91F79" w:rsidRPr="00037037">
        <w:rPr>
          <w:rFonts w:hint="cs"/>
          <w:spacing w:val="-4"/>
          <w:rtl/>
          <w:lang w:bidi="ar-SY"/>
        </w:rPr>
        <w:t xml:space="preserve"> الراديوية الموجودة في بعض مناطق العالم المعرضة لظروف تعدد مسارات الانتشار. وفي هذه الحالات، توجد طبقات جوية ذات تغيرات في قيم الانكسارية الراديوية أقل من </w:t>
      </w:r>
      <w:r w:rsidR="00C91F79" w:rsidRPr="00037037">
        <w:rPr>
          <w:spacing w:val="-4"/>
          <w:lang w:val="en-GB"/>
        </w:rPr>
        <w:t>N/km 157</w:t>
      </w:r>
      <w:r w:rsidR="002F6E5E" w:rsidRPr="00037037">
        <w:rPr>
          <w:spacing w:val="-4"/>
          <w:lang w:val="en-GB"/>
        </w:rPr>
        <w:sym w:font="Symbol" w:char="F02D"/>
      </w:r>
      <w:r w:rsidR="00C91F79" w:rsidRPr="00037037">
        <w:rPr>
          <w:rFonts w:hint="cs"/>
          <w:spacing w:val="-4"/>
          <w:rtl/>
          <w:lang w:val="en-GB" w:bidi="ar-SY"/>
        </w:rPr>
        <w:t xml:space="preserve"> ومن ثم لا يمكن أن تطبق فيها خوارزمية تتبع الشعاع (المعادلات </w:t>
      </w:r>
      <w:r w:rsidR="00C91F79" w:rsidRPr="00037037">
        <w:rPr>
          <w:spacing w:val="-4"/>
          <w:lang w:bidi="ar-SY"/>
        </w:rPr>
        <w:t>(17)</w:t>
      </w:r>
      <w:r w:rsidR="00C91F79" w:rsidRPr="00037037">
        <w:rPr>
          <w:rFonts w:hint="cs"/>
          <w:spacing w:val="-4"/>
          <w:rtl/>
          <w:lang w:bidi="ar-SY"/>
        </w:rPr>
        <w:t xml:space="preserve"> إلى </w:t>
      </w:r>
      <w:r w:rsidR="00C91F79" w:rsidRPr="00037037">
        <w:rPr>
          <w:spacing w:val="-4"/>
          <w:lang w:bidi="ar-SY"/>
        </w:rPr>
        <w:t>(19)</w:t>
      </w:r>
      <w:r w:rsidR="00C91F79" w:rsidRPr="00037037">
        <w:rPr>
          <w:rFonts w:hint="cs"/>
          <w:spacing w:val="-4"/>
          <w:rtl/>
          <w:lang w:bidi="ar-SY"/>
        </w:rPr>
        <w:t>) القائمة على البصريات الهندسية.</w:t>
      </w:r>
      <w:r w:rsidR="002F6E5E" w:rsidRPr="00037037">
        <w:rPr>
          <w:rFonts w:hint="cs"/>
          <w:spacing w:val="-4"/>
          <w:rtl/>
          <w:lang w:bidi="ar-SY"/>
        </w:rPr>
        <w:t xml:space="preserve"> </w:t>
      </w:r>
      <w:r w:rsidR="00C91F79" w:rsidRPr="00037037">
        <w:rPr>
          <w:rFonts w:hint="cs"/>
          <w:spacing w:val="-4"/>
          <w:rtl/>
          <w:lang w:bidi="ar-SY"/>
        </w:rPr>
        <w:t xml:space="preserve">وتصبح دالة قوس الجيب </w:t>
      </w:r>
      <w:r w:rsidR="00AD4924" w:rsidRPr="00037037">
        <w:rPr>
          <w:spacing w:val="-4"/>
          <w:lang w:bidi="ar-SY"/>
        </w:rPr>
        <w:t>(</w:t>
      </w:r>
      <w:r w:rsidR="00AD4924" w:rsidRPr="00037037">
        <w:rPr>
          <w:spacing w:val="-4"/>
          <w:lang w:val="en-GB"/>
        </w:rPr>
        <w:t>arcsine</w:t>
      </w:r>
      <w:r w:rsidR="00AD4924" w:rsidRPr="00037037">
        <w:rPr>
          <w:spacing w:val="-4"/>
        </w:rPr>
        <w:t>)</w:t>
      </w:r>
      <w:r w:rsidR="00C91F79" w:rsidRPr="00037037">
        <w:rPr>
          <w:rFonts w:hint="cs"/>
          <w:spacing w:val="-4"/>
          <w:rtl/>
          <w:lang w:bidi="ar-SY"/>
        </w:rPr>
        <w:t xml:space="preserve"> </w:t>
      </w:r>
      <w:r w:rsidR="00AD4924" w:rsidRPr="00037037">
        <w:rPr>
          <w:rFonts w:hint="cs"/>
          <w:spacing w:val="-4"/>
          <w:rtl/>
          <w:lang w:bidi="ar-SY"/>
        </w:rPr>
        <w:t xml:space="preserve">في المعادلة </w:t>
      </w:r>
      <w:r w:rsidR="00AD4924" w:rsidRPr="00037037">
        <w:rPr>
          <w:spacing w:val="-4"/>
          <w:lang w:bidi="ar-SY"/>
        </w:rPr>
        <w:t>(19)</w:t>
      </w:r>
      <w:r w:rsidR="00AD4924" w:rsidRPr="00037037">
        <w:rPr>
          <w:rFonts w:hint="cs"/>
          <w:spacing w:val="-4"/>
          <w:rtl/>
          <w:lang w:bidi="ar-SY"/>
        </w:rPr>
        <w:t xml:space="preserve"> معقدة في ظل هذه الظروف الشاذة حيث تصبح قيمتها عندئذ أكبر قليلاً من الواحد الصحيح </w:t>
      </w:r>
      <w:r w:rsidR="00AD4924" w:rsidRPr="00037037">
        <w:rPr>
          <w:spacing w:val="-4"/>
          <w:lang w:bidi="ar-SY"/>
        </w:rPr>
        <w:t>(1)</w:t>
      </w:r>
      <w:r w:rsidR="00AD4924" w:rsidRPr="00037037">
        <w:rPr>
          <w:rFonts w:hint="cs"/>
          <w:spacing w:val="-4"/>
          <w:rtl/>
          <w:lang w:bidi="ar-SY"/>
        </w:rPr>
        <w:t>.</w:t>
      </w:r>
      <w:r w:rsidR="002F6E5E" w:rsidRPr="00037037">
        <w:rPr>
          <w:rFonts w:hint="cs"/>
          <w:spacing w:val="-4"/>
          <w:rtl/>
          <w:lang w:bidi="ar-SY"/>
        </w:rPr>
        <w:t xml:space="preserve"> </w:t>
      </w:r>
      <w:r w:rsidR="00AD4924" w:rsidRPr="00037037">
        <w:rPr>
          <w:rFonts w:hint="cs"/>
          <w:spacing w:val="-4"/>
          <w:rtl/>
          <w:lang w:bidi="ar-SY"/>
        </w:rPr>
        <w:t xml:space="preserve">وجدير بالذكر أن المعادلة </w:t>
      </w:r>
      <w:r w:rsidR="00AD4924" w:rsidRPr="00037037">
        <w:rPr>
          <w:spacing w:val="-4"/>
          <w:lang w:bidi="ar-SY"/>
        </w:rPr>
        <w:t>(19)</w:t>
      </w:r>
      <w:r w:rsidR="00AD4924" w:rsidRPr="00037037">
        <w:rPr>
          <w:rFonts w:hint="cs"/>
          <w:spacing w:val="-4"/>
          <w:rtl/>
          <w:lang w:bidi="ar-SY"/>
        </w:rPr>
        <w:t xml:space="preserve"> تصلح لكل زوايا الارتفاع عند استخدام طبقات الجو المعيارية المرجعية الموضحة في التوصية </w:t>
      </w:r>
      <w:r w:rsidR="00AD4924" w:rsidRPr="00037037">
        <w:rPr>
          <w:spacing w:val="-4"/>
          <w:lang w:bidi="ar-SY"/>
        </w:rPr>
        <w:t>ITU</w:t>
      </w:r>
      <w:r w:rsidR="00AD4924" w:rsidRPr="00037037">
        <w:rPr>
          <w:spacing w:val="-4"/>
          <w:lang w:bidi="ar-SY"/>
        </w:rPr>
        <w:noBreakHyphen/>
        <w:t>R P.835</w:t>
      </w:r>
      <w:r w:rsidR="00AD4924" w:rsidRPr="00037037">
        <w:rPr>
          <w:rFonts w:hint="cs"/>
          <w:spacing w:val="-4"/>
          <w:rtl/>
          <w:lang w:bidi="ar-SY"/>
        </w:rPr>
        <w:t xml:space="preserve"> كدخل للمعادلة، حيث أن هذه الطبقات النموذجية</w:t>
      </w:r>
      <w:r w:rsidR="00AD4924" w:rsidRPr="00037037">
        <w:rPr>
          <w:rFonts w:hint="cs"/>
          <w:spacing w:val="-4"/>
          <w:rtl/>
          <w:lang w:bidi="ar-SY"/>
        </w:rPr>
        <w:noBreakHyphen/>
        <w:t xml:space="preserve"> لا تتضمن بالقطع تغيرات قوية </w:t>
      </w:r>
      <w:r w:rsidR="00792B85" w:rsidRPr="00037037">
        <w:rPr>
          <w:rFonts w:hint="cs"/>
          <w:spacing w:val="-4"/>
          <w:rtl/>
          <w:lang w:bidi="ar-SY"/>
        </w:rPr>
        <w:t>سالبة من قيم الا</w:t>
      </w:r>
      <w:r w:rsidR="00AD4924" w:rsidRPr="00037037">
        <w:rPr>
          <w:rFonts w:hint="cs"/>
          <w:spacing w:val="-4"/>
          <w:rtl/>
          <w:lang w:bidi="ar-SY"/>
        </w:rPr>
        <w:t>نكسارية</w:t>
      </w:r>
      <w:r w:rsidR="00AD4924" w:rsidRPr="00037037">
        <w:rPr>
          <w:rFonts w:hint="cs"/>
          <w:spacing w:val="-4"/>
          <w:rtl/>
          <w:lang w:bidi="ar-SY"/>
        </w:rPr>
        <w:noBreakHyphen/>
        <w:t>لا تدعم مثل ظروف الانتشار الشاذة هذه.</w:t>
      </w:r>
    </w:p>
    <w:p w:rsidR="004309D1" w:rsidRDefault="004309D1" w:rsidP="00546AEC">
      <w:pPr>
        <w:tabs>
          <w:tab w:val="center" w:pos="4223"/>
        </w:tabs>
        <w:spacing w:before="360" w:after="120"/>
        <w:rPr>
          <w:rFonts w:hint="cs"/>
          <w:rtl/>
          <w:lang w:bidi="ar-SY"/>
        </w:rPr>
      </w:pPr>
    </w:p>
    <w:p w:rsidR="00AE4C27" w:rsidRDefault="00C97C24" w:rsidP="00037037">
      <w:pPr>
        <w:overflowPunct/>
        <w:autoSpaceDE/>
        <w:bidi w:val="0"/>
        <w:adjustRightInd/>
        <w:spacing w:before="0" w:line="240" w:lineRule="auto"/>
        <w:jc w:val="center"/>
      </w:pPr>
      <w:r>
        <w:rPr>
          <w:noProof/>
          <w:lang w:eastAsia="zh-CN"/>
        </w:rPr>
        <mc:AlternateContent>
          <mc:Choice Requires="wpg">
            <w:drawing>
              <wp:anchor distT="0" distB="0" distL="114300" distR="114300" simplePos="0" relativeHeight="251663872" behindDoc="0" locked="0" layoutInCell="1" allowOverlap="1">
                <wp:simplePos x="0" y="0"/>
                <wp:positionH relativeFrom="column">
                  <wp:posOffset>2096770</wp:posOffset>
                </wp:positionH>
                <wp:positionV relativeFrom="paragraph">
                  <wp:posOffset>2823845</wp:posOffset>
                </wp:positionV>
                <wp:extent cx="3897630" cy="4152265"/>
                <wp:effectExtent l="10795" t="4445" r="0" b="5715"/>
                <wp:wrapNone/>
                <wp:docPr id="20"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7630" cy="4152265"/>
                          <a:chOff x="4436" y="9095"/>
                          <a:chExt cx="6138" cy="6539"/>
                        </a:xfrm>
                      </wpg:grpSpPr>
                      <wps:wsp>
                        <wps:cNvPr id="21" name="Text Box 3479"/>
                        <wps:cNvSpPr txBox="1">
                          <a:spLocks noChangeArrowheads="1"/>
                        </wps:cNvSpPr>
                        <wps:spPr bwMode="auto">
                          <a:xfrm>
                            <a:off x="4436" y="15252"/>
                            <a:ext cx="2899" cy="382"/>
                          </a:xfrm>
                          <a:prstGeom prst="rect">
                            <a:avLst/>
                          </a:prstGeom>
                          <a:solidFill>
                            <a:srgbClr val="FFFFFF"/>
                          </a:solidFill>
                          <a:ln w="9525">
                            <a:solidFill>
                              <a:srgbClr val="FFFFFF"/>
                            </a:solidFill>
                            <a:miter lim="800000"/>
                            <a:headEnd/>
                            <a:tailEnd/>
                          </a:ln>
                        </wps:spPr>
                        <wps:txbx>
                          <w:txbxContent>
                            <w:p w:rsidR="00572A1D" w:rsidRPr="00261E7E" w:rsidRDefault="00572A1D" w:rsidP="00037037">
                              <w:pPr>
                                <w:spacing w:before="0"/>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wps:txbx>
                        <wps:bodyPr rot="0" vert="horz" wrap="square" lIns="0" tIns="0" rIns="0" bIns="0" anchor="t" anchorCtr="0" upright="1">
                          <a:noAutofit/>
                        </wps:bodyPr>
                      </wps:wsp>
                      <wps:wsp>
                        <wps:cNvPr id="22" name="Text Box 3480"/>
                        <wps:cNvSpPr txBox="1">
                          <a:spLocks noChangeArrowheads="1"/>
                        </wps:cNvSpPr>
                        <wps:spPr bwMode="auto">
                          <a:xfrm>
                            <a:off x="10086" y="9095"/>
                            <a:ext cx="488"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261E7E" w:rsidRDefault="00572A1D" w:rsidP="00AE4C27">
                              <w:pPr>
                                <w:jc w:val="center"/>
                                <w:rPr>
                                  <w:sz w:val="20"/>
                                  <w:szCs w:val="26"/>
                                </w:rPr>
                              </w:pPr>
                              <w:r w:rsidRPr="00261E7E">
                                <w:rPr>
                                  <w:rFonts w:hint="cs"/>
                                  <w:sz w:val="20"/>
                                  <w:szCs w:val="26"/>
                                  <w:rtl/>
                                </w:rPr>
                                <w:t xml:space="preserve">التردد </w:t>
                              </w:r>
                              <w:r w:rsidRPr="00261E7E">
                                <w:rPr>
                                  <w:sz w:val="20"/>
                                  <w:szCs w:val="26"/>
                                </w:rPr>
                                <w:t>(GHz)</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4" o:spid="_x0000_s1038" style="position:absolute;left:0;text-align:left;margin-left:165.1pt;margin-top:222.35pt;width:306.9pt;height:326.95pt;z-index:251663872" coordorigin="4436,9095" coordsize="6138,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ADegMAANcJAAAOAAAAZHJzL2Uyb0RvYy54bWzEVttu3DYQfS+QfyD4Luu6WkmwHNh7MQo4&#10;bYCkH8CVqAsikSrJtdYN8u8dkpLs3Qao6wCpHgRKQw5nzpw55PX7U9+hRypky1mO/SsPI8oKXras&#10;zvEfn/dOgpFUhJWk44zm+IlK/P7m3S/X45DRgDe8K6lA4ITJbBxy3Cg1ZK4ri4b2RF7xgTIwVlz0&#10;RMGnqN1SkBG8950beF7sjlyUg+AFlRL+bq0R3xj/VUUL9XtVSapQl2OITZm3MO+Dfrs31ySrBRma&#10;tpjCIG+Ioictg00XV1uiCDqK9h+u+rYQXPJKXRW8d3lVtQU1OUA2vneRzb3gx8HkUmdjPSwwAbQX&#10;OL3ZbfHb40eB2jLHAcDDSA81MtuicJVEGp5xqDOYdS+GT8NHYXOE4QMvvkgwu5d2/V3byegwfuAl&#10;eCRHxQ08p0r02gUkjk6mCk9LFehJoQJ+hkm6jkOIpgBb5K+CIF7ZOhUNFFOvi6IwxgjMqZcutt20&#10;PvZDIJ1eHK/CVK90SWY3NsFOwenMgHPyGVb5Y7B+ashATbWkBmyG1Z9h/awTvOMnFEZrE5beHyZq&#10;WJE6gQUayKAkLbqI8U1DWE1vheBjQ0kJEfomoRdLbR5SO/k3uBfYANRVYDGdUQ+SNLWohYkxLaCR&#10;bBBS3VPeIz3IsYCuMnGSxwepLL7zFF1cybu23LddZz5Efdh0Aj0S6MC9eaaSnE3rGBqhnBCXReAN&#10;LvpWgZR0bZ/jxNOPTVDjtmMlhEkyRdrOjiG7jhn2ykxjZ1FUp8PJNINvYNYoH3j5BNAKbqUDpA4G&#10;DRd/YTSCbORY/nkkgmLU/cqgPFpj5oGYB4d5QFgBS3OsMLLDjbJadBxEWzfg2RKA8VvomKo14D5H&#10;McULnP1Z5A2+Q97EAPuCgT+HvL7nJZdNP5M3SqaOB2Kb6N5OXsY1cw1bNEFItvyYKEMy2BV4r216&#10;f6PyX0GIdskuiZwoiHdO5G23zu1+Eznx3l+vtuF2s9n63zS1/Shr2rKkTG8znzh+9Drpmc4+e1Ys&#10;Z85ZI8nX9Jt7HoZRSMjlIiU/iLy7IHX2cbJ2on20ctK1lzien96lsRel0XZ/ntJDy+iPp/RKITAt&#10;Phf7DIL/KARLRXT4z1BAuedCw7HxfZUwQvncnxcqobUiWIMi/K9CYc48uD2YzKabjr6evPyG8cv7&#10;2M3fAAAA//8DAFBLAwQUAAYACAAAACEA/p+6EuIAAAAMAQAADwAAAGRycy9kb3ducmV2LnhtbEyP&#10;wU7DMBBE70j8g7VI3KidxpQ2xKmqCjhVSLRIiJsbb5OosR3FbpL+PcsJjqt9mnmTryfbsgH70Hin&#10;IJkJYOhKbxpXKfg8vD4sgYWondGtd6jgigHWxe1NrjPjR/eBwz5WjEJcyLSCOsYu4zyUNVodZr5D&#10;R7+T762OdPYVN70eKdy2fC7EglvdOGqodYfbGsvz/mIVvI163KTJy7A7n7bX78Pj+9cuQaXu76bN&#10;M7CIU/yD4Vef1KEgp6O/OBNYqyBNxZxQBVLKJ2BErKSkdUdCxWq5AF7k/P+I4gcAAP//AwBQSwEC&#10;LQAUAAYACAAAACEAtoM4kv4AAADhAQAAEwAAAAAAAAAAAAAAAAAAAAAAW0NvbnRlbnRfVHlwZXNd&#10;LnhtbFBLAQItABQABgAIAAAAIQA4/SH/1gAAAJQBAAALAAAAAAAAAAAAAAAAAC8BAABfcmVscy8u&#10;cmVsc1BLAQItABQABgAIAAAAIQDnPPADegMAANcJAAAOAAAAAAAAAAAAAAAAAC4CAABkcnMvZTJv&#10;RG9jLnhtbFBLAQItABQABgAIAAAAIQD+n7oS4gAAAAwBAAAPAAAAAAAAAAAAAAAAANQFAABkcnMv&#10;ZG93bnJldi54bWxQSwUGAAAAAAQABADzAAAA4wYAAAAA&#10;">
                <v:shape id="Text Box 3479" o:spid="_x0000_s1039" type="#_x0000_t202" style="position:absolute;left:4436;top:15252;width:289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fYMMA&#10;AADbAAAADwAAAGRycy9kb3ducmV2LnhtbESPUYvCMBCE3wX/Q9gD3zRRRI9qFBEEOeFEPcHHtVnb&#10;cs2mNDnb+/dGEHwcZuebnfmytaW4U+0LxxqGAwWCOHWm4EzDz2nT/wThA7LB0jFp+CcPy0W3M8fE&#10;uIYPdD+GTEQI+wQ15CFUiZQ+zcmiH7iKOHo3V1sMUdaZNDU2EW5LOVJqIi0WHBtyrGidU/p7/LPx&#10;Dbtq8Du97ib7SqnL13k3Ls9TrXsf7WoGIlAb3sev9NZoGA3huSU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CfYMMAAADbAAAADwAAAAAAAAAAAAAAAACYAgAAZHJzL2Rv&#10;d25yZXYueG1sUEsFBgAAAAAEAAQA9QAAAIgDAAAAAA==&#10;" strokecolor="white">
                  <v:textbox inset="0,0,0,0">
                    <w:txbxContent>
                      <w:p w:rsidR="00572A1D" w:rsidRPr="00261E7E" w:rsidRDefault="00572A1D" w:rsidP="00037037">
                        <w:pPr>
                          <w:spacing w:before="0"/>
                          <w:jc w:val="center"/>
                          <w:rPr>
                            <w:sz w:val="20"/>
                            <w:szCs w:val="26"/>
                          </w:rPr>
                        </w:pPr>
                        <w:r w:rsidRPr="00261E7E">
                          <w:rPr>
                            <w:rFonts w:hint="cs"/>
                            <w:sz w:val="20"/>
                            <w:szCs w:val="26"/>
                            <w:rtl/>
                            <w:lang w:bidi="ar-EG"/>
                          </w:rPr>
                          <w:t xml:space="preserve">التوهين في اتجاه السمت </w:t>
                        </w:r>
                        <w:r w:rsidRPr="00261E7E">
                          <w:rPr>
                            <w:sz w:val="20"/>
                            <w:szCs w:val="26"/>
                            <w:lang w:bidi="ar-EG"/>
                          </w:rPr>
                          <w:t>(dB)</w:t>
                        </w:r>
                      </w:p>
                    </w:txbxContent>
                  </v:textbox>
                </v:shape>
                <v:shape id="Text Box 3480" o:spid="_x0000_s1040" type="#_x0000_t202" style="position:absolute;left:10086;top:9095;width:48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572A1D" w:rsidRPr="00261E7E" w:rsidRDefault="00572A1D" w:rsidP="00AE4C27">
                        <w:pPr>
                          <w:jc w:val="center"/>
                          <w:rPr>
                            <w:sz w:val="20"/>
                            <w:szCs w:val="26"/>
                          </w:rPr>
                        </w:pPr>
                        <w:r w:rsidRPr="00261E7E">
                          <w:rPr>
                            <w:rFonts w:hint="cs"/>
                            <w:sz w:val="20"/>
                            <w:szCs w:val="26"/>
                            <w:rtl/>
                          </w:rPr>
                          <w:t xml:space="preserve">التردد </w:t>
                        </w:r>
                        <w:r w:rsidRPr="00261E7E">
                          <w:rPr>
                            <w:sz w:val="20"/>
                            <w:szCs w:val="26"/>
                          </w:rPr>
                          <w:t>(GHz)</w:t>
                        </w:r>
                      </w:p>
                    </w:txbxContent>
                  </v:textbox>
                </v:shape>
              </v:group>
            </w:pict>
          </mc:Fallback>
        </mc:AlternateContent>
      </w:r>
      <w:r w:rsidR="00037037">
        <w:object w:dxaOrig="9384" w:dyaOrig="10814">
          <v:shape id="_x0000_i1386" type="#_x0000_t75" style="width:444.9pt;height:540.55pt" o:ole="">
            <v:imagedata r:id="rId56" o:title="" cropleft="3308f"/>
          </v:shape>
          <o:OLEObject Type="Embed" ProgID="CorelDRAW.Graphic.14" ShapeID="_x0000_i1386" DrawAspect="Content" ObjectID="_1404117076" r:id="rId57"/>
        </w:object>
      </w:r>
    </w:p>
    <w:p w:rsidR="00AE4C27" w:rsidRDefault="00AE4C27" w:rsidP="00037037">
      <w:pPr>
        <w:rPr>
          <w:rtl/>
        </w:rPr>
      </w:pPr>
      <w:r>
        <w:rPr>
          <w:rFonts w:hint="cs"/>
          <w:rtl/>
        </w:rPr>
        <w:br w:type="page"/>
      </w:r>
      <w:r>
        <w:rPr>
          <w:rFonts w:hint="cs"/>
          <w:rtl/>
        </w:rPr>
        <w:lastRenderedPageBreak/>
        <w:t xml:space="preserve">أما حد وظيفة التردد الباقي (المشتت) فله تأثير هامشي في النتيجة (حوالي </w:t>
      </w:r>
      <w:r>
        <w:t>%1</w:t>
      </w:r>
      <w:r>
        <w:rPr>
          <w:rFonts w:hint="cs"/>
          <w:rtl/>
        </w:rPr>
        <w:t>) لكن يمكن أن يحسب بالطريقة الواردة في كتيب قطاع الاتصالات الراديوية بشأن الأرصاد الجوية الراديوية.</w:t>
      </w:r>
    </w:p>
    <w:p w:rsidR="00AE4C27" w:rsidRDefault="00AE4C27" w:rsidP="00B82963">
      <w:pPr>
        <w:rPr>
          <w:rtl/>
        </w:rPr>
      </w:pPr>
      <w:r>
        <w:rPr>
          <w:rFonts w:hint="cs"/>
          <w:rtl/>
        </w:rPr>
        <w:t>ويمكن تحديد التوهين الكلي باستعمال الصيغة التالية:</w:t>
      </w:r>
    </w:p>
    <w:p w:rsidR="00AE4C27" w:rsidRPr="00B82963" w:rsidRDefault="00AE4C27" w:rsidP="00B82963">
      <w:pPr>
        <w:tabs>
          <w:tab w:val="center" w:pos="4820"/>
        </w:tabs>
        <w:bidi w:val="0"/>
        <w:spacing w:before="0" w:after="120"/>
      </w:pPr>
      <w:r>
        <w:t>(20)</w:t>
      </w:r>
      <w:r>
        <w:tab/>
      </w:r>
      <w:r w:rsidRPr="00E65A4A">
        <w:rPr>
          <w:position w:val="-38"/>
          <w:lang w:val="en-GB"/>
        </w:rPr>
        <w:object w:dxaOrig="2940" w:dyaOrig="840">
          <v:shape id="_x0000_i1387" type="#_x0000_t75" style="width:147.2pt;height:41.9pt" o:ole="">
            <v:imagedata r:id="rId58" o:title=""/>
          </v:shape>
          <o:OLEObject Type="Embed" ProgID="Equation.3" ShapeID="_x0000_i1387" DrawAspect="Content" ObjectID="_1404117077" r:id="rId59"/>
        </w:object>
      </w:r>
    </w:p>
    <w:p w:rsidR="00AE4C27" w:rsidRDefault="00AE4C27" w:rsidP="00AE4C27">
      <w:pPr>
        <w:tabs>
          <w:tab w:val="center" w:pos="4223"/>
        </w:tabs>
        <w:spacing w:before="0" w:after="120"/>
      </w:pPr>
      <w:r>
        <w:rPr>
          <w:rFonts w:hint="cs"/>
          <w:rtl/>
          <w:lang w:val="en-GB"/>
        </w:rPr>
        <w:t xml:space="preserve">وحيث </w:t>
      </w:r>
      <w:r>
        <w:rPr>
          <w:lang w:val="en-GB"/>
        </w:rPr>
        <w:sym w:font="Symbol" w:char="0067"/>
      </w:r>
      <w:r>
        <w:rPr>
          <w:i/>
          <w:iCs/>
          <w:vertAlign w:val="subscript"/>
        </w:rPr>
        <w:t>n</w:t>
      </w:r>
      <w:r>
        <w:rPr>
          <w:rFonts w:hint="cs"/>
          <w:rtl/>
        </w:rPr>
        <w:t xml:space="preserve"> هي التوهين النوعي المحسوب بواسطة الصيغة </w:t>
      </w:r>
      <w:r>
        <w:t>(1)</w:t>
      </w:r>
      <w:r>
        <w:rPr>
          <w:rFonts w:hint="cs"/>
          <w:rtl/>
        </w:rPr>
        <w:t>.</w:t>
      </w:r>
    </w:p>
    <w:p w:rsidR="00AE4C27" w:rsidRDefault="00AE4C27" w:rsidP="00037037">
      <w:pPr>
        <w:tabs>
          <w:tab w:val="center" w:pos="4223"/>
        </w:tabs>
        <w:spacing w:before="240" w:after="120"/>
        <w:rPr>
          <w:rtl/>
        </w:rPr>
      </w:pPr>
      <w:r>
        <w:rPr>
          <w:rFonts w:hint="cs"/>
          <w:rtl/>
        </w:rPr>
        <w:t>ويجب</w:t>
      </w:r>
      <w:r w:rsidR="00037037">
        <w:rPr>
          <w:rFonts w:hint="cs"/>
          <w:rtl/>
        </w:rPr>
        <w:t>،</w:t>
      </w:r>
      <w:r>
        <w:rPr>
          <w:rFonts w:hint="cs"/>
          <w:rtl/>
        </w:rPr>
        <w:t xml:space="preserve"> بغية ضمان الدقة في تقييم التوهين</w:t>
      </w:r>
      <w:r w:rsidR="00037037">
        <w:rPr>
          <w:rFonts w:hint="cs"/>
          <w:rtl/>
        </w:rPr>
        <w:t>،</w:t>
      </w:r>
      <w:r>
        <w:rPr>
          <w:rFonts w:hint="cs"/>
          <w:rtl/>
        </w:rPr>
        <w:t xml:space="preserve"> زيادة سماكة الطبقات أسياً بدلالة الارتفاع بدءاً من </w:t>
      </w:r>
      <w:r>
        <w:t>cm 10</w:t>
      </w:r>
      <w:r>
        <w:rPr>
          <w:rFonts w:hint="cs"/>
          <w:rtl/>
        </w:rPr>
        <w:t xml:space="preserve"> كأدنى طبقة (مستوى الأرض) وحتى </w:t>
      </w:r>
      <w:r>
        <w:t>km 1</w:t>
      </w:r>
      <w:r>
        <w:rPr>
          <w:rFonts w:hint="cs"/>
          <w:rtl/>
        </w:rPr>
        <w:t xml:space="preserve"> </w:t>
      </w:r>
      <w:r w:rsidR="00037037">
        <w:rPr>
          <w:rFonts w:hint="cs"/>
          <w:rtl/>
        </w:rPr>
        <w:t>عند</w:t>
      </w:r>
      <w:r>
        <w:rPr>
          <w:rFonts w:hint="cs"/>
          <w:rtl/>
        </w:rPr>
        <w:t xml:space="preserve"> ارتفاع </w:t>
      </w:r>
      <w:r w:rsidR="00037037">
        <w:t>k</w:t>
      </w:r>
      <w:r>
        <w:t>m 100</w:t>
      </w:r>
      <w:r>
        <w:rPr>
          <w:rFonts w:hint="cs"/>
          <w:rtl/>
        </w:rPr>
        <w:t xml:space="preserve"> باستخدام المعادلة التالية:</w:t>
      </w:r>
    </w:p>
    <w:p w:rsidR="00AE4C27" w:rsidRDefault="00AE4C27" w:rsidP="00B82963">
      <w:pPr>
        <w:tabs>
          <w:tab w:val="center" w:pos="4820"/>
        </w:tabs>
        <w:bidi w:val="0"/>
        <w:spacing w:before="0" w:after="120"/>
        <w:rPr>
          <w:rtl/>
          <w:lang w:val="en-GB"/>
        </w:rPr>
      </w:pPr>
      <w:r>
        <w:t>(21)</w:t>
      </w:r>
      <w:r>
        <w:tab/>
      </w:r>
      <w:r w:rsidRPr="00E65A4A">
        <w:rPr>
          <w:position w:val="-28"/>
          <w:lang w:val="en-GB"/>
        </w:rPr>
        <w:object w:dxaOrig="3920" w:dyaOrig="680">
          <v:shape id="_x0000_i1388" type="#_x0000_t75" style="width:196.65pt;height:34.4pt" o:ole="">
            <v:imagedata r:id="rId60" o:title=""/>
          </v:shape>
          <o:OLEObject Type="Embed" ProgID="Equation.3" ShapeID="_x0000_i1388" DrawAspect="Content" ObjectID="_1404117078" r:id="rId61"/>
        </w:object>
      </w:r>
    </w:p>
    <w:p w:rsidR="00AE4C27" w:rsidRDefault="00AE4C27" w:rsidP="00261E7E">
      <w:pPr>
        <w:spacing w:before="240"/>
      </w:pPr>
      <w:r>
        <w:rPr>
          <w:rFonts w:hint="cs"/>
          <w:rtl/>
          <w:lang w:val="en-GB"/>
        </w:rPr>
        <w:t xml:space="preserve">من </w:t>
      </w:r>
      <w:r>
        <w:t xml:space="preserve">922 – 1 = </w:t>
      </w:r>
      <w:proofErr w:type="spellStart"/>
      <w:r>
        <w:rPr>
          <w:i/>
          <w:iCs/>
        </w:rPr>
        <w:t>i</w:t>
      </w:r>
      <w:proofErr w:type="spellEnd"/>
      <w:r>
        <w:rPr>
          <w:rFonts w:hint="cs"/>
          <w:rtl/>
        </w:rPr>
        <w:t xml:space="preserve">، مع العلم بأن </w:t>
      </w:r>
      <w:r>
        <w:t xml:space="preserve">km 1,0 </w:t>
      </w:r>
      <w:r>
        <w:sym w:font="Symbol" w:char="0040"/>
      </w:r>
      <w:r>
        <w:t xml:space="preserve"> </w:t>
      </w:r>
      <w:r>
        <w:sym w:font="Symbol" w:char="0064"/>
      </w:r>
      <w:r>
        <w:t>922</w:t>
      </w:r>
      <w:r>
        <w:rPr>
          <w:rFonts w:hint="cs"/>
          <w:rtl/>
        </w:rPr>
        <w:t xml:space="preserve"> وأن </w:t>
      </w:r>
      <w:r w:rsidRPr="00E65A4A">
        <w:rPr>
          <w:position w:val="-16"/>
          <w:lang w:val="en-GB"/>
        </w:rPr>
        <w:object w:dxaOrig="900" w:dyaOrig="500">
          <v:shape id="_x0000_i1389" type="#_x0000_t75" style="width:45.15pt;height:25.25pt" o:ole="">
            <v:imagedata r:id="rId62" o:title=""/>
          </v:shape>
          <o:OLEObject Type="Embed" ProgID="Equation.3" ShapeID="_x0000_i1389" DrawAspect="Content" ObjectID="_1404117079" r:id="rId63"/>
        </w:object>
      </w:r>
      <w:r>
        <w:rPr>
          <w:rFonts w:hint="cs"/>
          <w:rtl/>
          <w:lang w:val="en-GB"/>
        </w:rPr>
        <w:t xml:space="preserve"> </w:t>
      </w:r>
      <w:r>
        <w:sym w:font="Symbol" w:char="0040"/>
      </w:r>
      <w:r>
        <w:rPr>
          <w:rFonts w:hint="cs"/>
          <w:rtl/>
        </w:rPr>
        <w:t xml:space="preserve"> </w:t>
      </w:r>
      <w:r>
        <w:t>km 100</w:t>
      </w:r>
      <w:r>
        <w:rPr>
          <w:rFonts w:hint="cs"/>
          <w:rtl/>
        </w:rPr>
        <w:t>.</w:t>
      </w:r>
    </w:p>
    <w:p w:rsidR="00AE4C27" w:rsidRDefault="00AE4C27" w:rsidP="00037037">
      <w:pPr>
        <w:spacing w:before="240"/>
        <w:rPr>
          <w:rtl/>
        </w:rPr>
      </w:pPr>
      <w:r>
        <w:rPr>
          <w:rFonts w:hint="cs"/>
          <w:rtl/>
        </w:rPr>
        <w:t>وعندما يتعلق الأمر بالتطبيقات الخاصة بالاتجاه "أرض</w:t>
      </w:r>
      <w:r w:rsidR="00B82963">
        <w:rPr>
          <w:rFonts w:hint="cs"/>
          <w:rtl/>
        </w:rPr>
        <w:t>-</w:t>
      </w:r>
      <w:r>
        <w:rPr>
          <w:rFonts w:hint="cs"/>
          <w:rtl/>
        </w:rPr>
        <w:t xml:space="preserve">فضاء"، ينبغي إجراء التكامل إلى ما يقرب من </w:t>
      </w:r>
      <w:r>
        <w:t>km 30</w:t>
      </w:r>
      <w:r>
        <w:rPr>
          <w:rFonts w:hint="cs"/>
          <w:rtl/>
        </w:rPr>
        <w:t xml:space="preserve"> على الأقل </w:t>
      </w:r>
      <w:r w:rsidR="00037037">
        <w:rPr>
          <w:rFonts w:hint="cs"/>
          <w:rtl/>
        </w:rPr>
        <w:t>وحتى</w:t>
      </w:r>
      <w:r>
        <w:rPr>
          <w:rFonts w:hint="cs"/>
          <w:rtl/>
        </w:rPr>
        <w:t xml:space="preserve"> </w:t>
      </w:r>
      <w:r>
        <w:t>km</w:t>
      </w:r>
      <w:r w:rsidR="00B82963">
        <w:t> </w:t>
      </w:r>
      <w:r>
        <w:t>100</w:t>
      </w:r>
      <w:r>
        <w:rPr>
          <w:rFonts w:hint="cs"/>
          <w:rtl/>
        </w:rPr>
        <w:t xml:space="preserve"> عند الترددات المركزية لخطوط الأكسجين.</w:t>
      </w:r>
    </w:p>
    <w:p w:rsidR="00AE4C27" w:rsidRDefault="00C97C24" w:rsidP="00AE4C27">
      <w:pPr>
        <w:tabs>
          <w:tab w:val="center" w:pos="4223"/>
        </w:tabs>
        <w:spacing w:before="0" w:after="240"/>
        <w:rPr>
          <w:rtl/>
          <w:lang w:bidi="ar-EG"/>
        </w:rPr>
      </w:pPr>
      <w:r>
        <w:rPr>
          <w:noProof/>
          <w:rtl/>
          <w:lang w:eastAsia="zh-CN"/>
        </w:rPr>
        <mc:AlternateContent>
          <mc:Choice Requires="wps">
            <w:drawing>
              <wp:anchor distT="0" distB="0" distL="114300" distR="114300" simplePos="0" relativeHeight="251654656" behindDoc="0" locked="0" layoutInCell="0" allowOverlap="1">
                <wp:simplePos x="0" y="0"/>
                <wp:positionH relativeFrom="column">
                  <wp:posOffset>2684145</wp:posOffset>
                </wp:positionH>
                <wp:positionV relativeFrom="paragraph">
                  <wp:posOffset>268605</wp:posOffset>
                </wp:positionV>
                <wp:extent cx="720090" cy="306070"/>
                <wp:effectExtent l="0" t="1905" r="0" b="0"/>
                <wp:wrapNone/>
                <wp:docPr id="19"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503E84">
                            <w:pPr>
                              <w:jc w:val="center"/>
                            </w:pPr>
                            <w:r>
                              <w:rPr>
                                <w:rFonts w:hint="cs"/>
                                <w:rtl/>
                              </w:rPr>
                              <w:t xml:space="preserve">الشـكل </w:t>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041" type="#_x0000_t202" style="position:absolute;left:0;text-align:left;margin-left:211.35pt;margin-top:21.15pt;width:56.7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UVfwIAAAoFAAAOAAAAZHJzL2Uyb0RvYy54bWysVG1v2yAQ/j5p/wHxPbWdOi+26lRNukyT&#10;uhep3Q8gBsdoGBiQ2N20/74D4qzrNmma5g/4gOPh7p7nuLoeOoGOzFiuZIWzixQjJmtFudxX+OPD&#10;drLEyDoiKRFKsgo/MouvVy9fXPW6ZFPVKkGZQQAibdnrCrfO6TJJbN2yjtgLpZmEzUaZjjiYmn1C&#10;DekBvRPJNE3nSa8M1UbVzFpYvY2beBXwm4bV7n3TWOaQqDDE5sJowrjzY7K6IuXeEN3y+hQG+Yco&#10;OsIlXHqGuiWOoIPhv0B1vDbKqsZd1KpLVNPwmoUcIJssfZbNfUs0C7lAcaw+l8n+P9j63fGDQZwC&#10;dwVGknTA0QMbHFqrAV3O5ktfoV7bEhzvNbi6AXbAO2Rr9Z2qP1kk1aYlcs9ujFF9ywiFCDN/Mnly&#10;NOJYD7Lr3yoKN5GDUwFoaEznywcFQYAOTD2e2fHR1LC4AL4L2Klh6zKdp4vAXkLK8bA21r1mqkPe&#10;qLAB8gM4Od5Z54Mh5eji77JKcLrlQoSJ2e82wqAjAaFswxfif+YmpHeWyh+LiHEFYoQ7/J6PNhD/&#10;tcimebqeFpPtfLmY5Nt8NikW6XKSZsW6mKd5kd9uv/kAs7xsOaVM3nHJRhFm+d+RfGqHKJ8gQ9RX&#10;uJhNZ5GhPyaZhu93SXbcQU8K3lV4eXYipef1laSQNikd4SLayc/hhypDDcZ/qEpQgSc+SsANuyFK&#10;7nJU107RR9CFUcAbUAwPChitMl8w6qE5K2w/H4hhGIk3ErTlO3k0zGjsRoPIGo5W2GEUzY2LHX/Q&#10;hu9bQI7qleoG9NfwoA0v1BjFSbXQcCGJ0+PgO/rpPHj9eMJW3wEAAP//AwBQSwMEFAAGAAgAAAAh&#10;AMnGF0LgAAAACQEAAA8AAABkcnMvZG93bnJldi54bWxMj01PwzAMhu9I/IfISFwQS9exDkrTCTZ2&#10;g8M+tLPXmLaicaomXbt/T3aCmy0/ev282XI0jThT52rLCqaTCARxYXXNpYLDfvP4DMJ5ZI2NZVJw&#10;IQfL/PYmw1Tbgbd03vlShBB2KSqovG9TKV1RkUE3sS1xuH3bzqAPa1dK3eEQwk0j4yhKpMGaw4cK&#10;W1pVVPzseqMgWXf9sOXVw/rw8YlfbRkf3y9Hpe7vxrdXEJ5G/wfDVT+oQx6cTrZn7USj4CmOFwG9&#10;DjMQAZjPkimIk4KXaA4yz+T/BvkvAAAA//8DAFBLAQItABQABgAIAAAAIQC2gziS/gAAAOEBAAAT&#10;AAAAAAAAAAAAAAAAAAAAAABbQ29udGVudF9UeXBlc10ueG1sUEsBAi0AFAAGAAgAAAAhADj9If/W&#10;AAAAlAEAAAsAAAAAAAAAAAAAAAAALwEAAF9yZWxzLy5yZWxzUEsBAi0AFAAGAAgAAAAhAGc8NRV/&#10;AgAACgUAAA4AAAAAAAAAAAAAAAAALgIAAGRycy9lMm9Eb2MueG1sUEsBAi0AFAAGAAgAAAAhAMnG&#10;F0LgAAAACQEAAA8AAAAAAAAAAAAAAAAA2QQAAGRycy9kb3ducmV2LnhtbFBLBQYAAAAABAAEAPMA&#10;AADmBQAAAAA=&#10;" o:allowincell="f" stroked="f">
                <v:textbox inset="0,0,0,0">
                  <w:txbxContent>
                    <w:p w:rsidR="00572A1D" w:rsidRDefault="00572A1D" w:rsidP="00503E84">
                      <w:pPr>
                        <w:jc w:val="center"/>
                      </w:pPr>
                      <w:r>
                        <w:rPr>
                          <w:rFonts w:hint="cs"/>
                          <w:rtl/>
                        </w:rPr>
                        <w:t xml:space="preserve">الشـكل </w:t>
                      </w:r>
                      <w:r>
                        <w:t>4</w:t>
                      </w:r>
                    </w:p>
                  </w:txbxContent>
                </v:textbox>
              </v:shape>
            </w:pict>
          </mc:Fallback>
        </mc:AlternateContent>
      </w:r>
    </w:p>
    <w:p w:rsidR="00503E84" w:rsidRDefault="00503E84" w:rsidP="00503E84">
      <w:pPr>
        <w:tabs>
          <w:tab w:val="center" w:pos="4223"/>
        </w:tabs>
        <w:spacing w:before="0" w:line="240" w:lineRule="auto"/>
        <w:jc w:val="center"/>
        <w:rPr>
          <w:rtl/>
          <w:lang w:bidi="ar-EG"/>
        </w:rPr>
      </w:pPr>
      <w:r>
        <w:object w:dxaOrig="8558" w:dyaOrig="6414">
          <v:shape id="_x0000_i1390" type="#_x0000_t75" style="width:428.25pt;height:320.8pt" o:ole="" o:allowoverlap="f">
            <v:imagedata r:id="rId64" o:title=""/>
          </v:shape>
          <o:OLEObject Type="Embed" ProgID="CorelDraw.Graphic.12" ShapeID="_x0000_i1390" DrawAspect="Content" ObjectID="_1404117080" r:id="rId65"/>
        </w:object>
      </w:r>
    </w:p>
    <w:p w:rsidR="00AE4C27" w:rsidRDefault="00AE4C27" w:rsidP="00503E84">
      <w:pPr>
        <w:pStyle w:val="Heading1"/>
        <w:keepNext w:val="0"/>
        <w:spacing w:before="0" w:after="240"/>
        <w:ind w:left="0" w:firstLine="0"/>
        <w:rPr>
          <w:rtl/>
        </w:rPr>
      </w:pPr>
      <w:r>
        <w:rPr>
          <w:b w:val="0"/>
          <w:bCs w:val="0"/>
        </w:rPr>
        <w:br w:type="page"/>
      </w:r>
      <w:r w:rsidRPr="006C5C26">
        <w:rPr>
          <w:rFonts w:ascii="Times New Roman" w:hAnsi="Times New Roman" w:cs="Times New Roman"/>
        </w:rPr>
        <w:lastRenderedPageBreak/>
        <w:t>3</w:t>
      </w:r>
      <w:r>
        <w:rPr>
          <w:rFonts w:hint="cs"/>
          <w:rtl/>
        </w:rPr>
        <w:tab/>
        <w:t xml:space="preserve">آثار </w:t>
      </w:r>
      <w:r w:rsidR="00503E84">
        <w:rPr>
          <w:rFonts w:hint="cs"/>
          <w:rtl/>
        </w:rPr>
        <w:t>التشتت</w:t>
      </w:r>
    </w:p>
    <w:p w:rsidR="00AE4C27" w:rsidRDefault="00AE4C27" w:rsidP="00503E84">
      <w:pPr>
        <w:rPr>
          <w:rtl/>
        </w:rPr>
      </w:pPr>
      <w:r>
        <w:rPr>
          <w:rFonts w:hint="cs"/>
          <w:rtl/>
        </w:rPr>
        <w:t xml:space="preserve">تعالج آثار التشتت في كتيب قطاع الاتصالات الراديوية بشأن الأرصاد الجوية الراديوية والذي يتضمن نموذج حساب للتشتت قائم على حساب مجموع مساهمات خطوط الامتصاص. ويفترض من الناحية العملية ألا تفضي آثار التشتت تقييدات صارمة على أنظمة الاتصالات للأرض التي تعمل في موجات </w:t>
      </w:r>
      <w:proofErr w:type="spellStart"/>
      <w:r>
        <w:rPr>
          <w:rFonts w:hint="cs"/>
          <w:rtl/>
        </w:rPr>
        <w:t>مليمترية</w:t>
      </w:r>
      <w:proofErr w:type="spellEnd"/>
      <w:r>
        <w:rPr>
          <w:rFonts w:hint="cs"/>
          <w:rtl/>
        </w:rPr>
        <w:t xml:space="preserve"> والتي تصل عروض نطاقاتها بضع مئات </w:t>
      </w:r>
      <w:r>
        <w:t>MHz</w:t>
      </w:r>
      <w:r>
        <w:rPr>
          <w:rFonts w:hint="cs"/>
          <w:rtl/>
        </w:rPr>
        <w:t xml:space="preserve"> على مسافات قصيرة (مثلاً تقل عن حوالي </w:t>
      </w:r>
      <w:r>
        <w:t>km 20</w:t>
      </w:r>
      <w:r>
        <w:rPr>
          <w:rFonts w:hint="cs"/>
          <w:rtl/>
        </w:rPr>
        <w:t xml:space="preserve">) وخاصة في نوافذ الانتشار لترددات بعيدة مراكز خطوط الامتصاص الرئيسية. وفيما يخص أنظمة الاتصالات الساتلية ونظراً إلى طول المسيرات عبر الجو، يجب حتماً استعمال ترددات تقع ضمن نوافذ </w:t>
      </w:r>
      <w:r w:rsidRPr="00503E84">
        <w:rPr>
          <w:rFonts w:hint="cs"/>
          <w:rtl/>
        </w:rPr>
        <w:t>الانتشار حيث يكون</w:t>
      </w:r>
      <w:r>
        <w:rPr>
          <w:rFonts w:hint="cs"/>
          <w:rtl/>
        </w:rPr>
        <w:t xml:space="preserve"> التوهين بالغازات الجوية شأنه شأن التشتت المطابق ضعيفاً.</w:t>
      </w:r>
    </w:p>
    <w:p w:rsidR="00AE4C27" w:rsidRDefault="00AE4C27" w:rsidP="00503E84">
      <w:pPr>
        <w:rPr>
          <w:rtl/>
        </w:rPr>
      </w:pPr>
    </w:p>
    <w:p w:rsidR="00503E84" w:rsidRDefault="00503E84" w:rsidP="00503E84">
      <w:pPr>
        <w:rPr>
          <w:rtl/>
        </w:rPr>
      </w:pPr>
    </w:p>
    <w:p w:rsidR="00AE4C27" w:rsidRDefault="00AE4C27" w:rsidP="00503E84">
      <w:pPr>
        <w:pStyle w:val="AnnexNoTitle"/>
        <w:rPr>
          <w:rtl/>
        </w:rPr>
      </w:pPr>
      <w:r>
        <w:rPr>
          <w:rFonts w:hint="cs"/>
          <w:rtl/>
        </w:rPr>
        <w:t xml:space="preserve">الملحق </w:t>
      </w:r>
      <w:r>
        <w:t>2</w:t>
      </w:r>
    </w:p>
    <w:p w:rsidR="00AE4C27" w:rsidRPr="00503E84" w:rsidRDefault="00AE4C27" w:rsidP="00503E84">
      <w:pPr>
        <w:pStyle w:val="AnnexNoTitle"/>
        <w:rPr>
          <w:rtl/>
        </w:rPr>
      </w:pPr>
      <w:r w:rsidRPr="00503E84">
        <w:rPr>
          <w:rFonts w:hint="cs"/>
          <w:rtl/>
        </w:rPr>
        <w:t xml:space="preserve">التقييم </w:t>
      </w:r>
      <w:proofErr w:type="spellStart"/>
      <w:r w:rsidRPr="00503E84">
        <w:rPr>
          <w:rFonts w:hint="cs"/>
          <w:rtl/>
        </w:rPr>
        <w:t>التقريب‍ي</w:t>
      </w:r>
      <w:proofErr w:type="spellEnd"/>
      <w:r w:rsidRPr="00503E84">
        <w:rPr>
          <w:rFonts w:hint="cs"/>
          <w:rtl/>
        </w:rPr>
        <w:t xml:space="preserve"> للتوهين بالغازات الجوية</w:t>
      </w:r>
      <w:r w:rsidRPr="00503E84">
        <w:rPr>
          <w:rFonts w:hint="cs"/>
          <w:rtl/>
        </w:rPr>
        <w:br/>
        <w:t xml:space="preserve">في نطاق التردد </w:t>
      </w:r>
      <w:r w:rsidRPr="00503E84">
        <w:t>GHz 350-1</w:t>
      </w:r>
    </w:p>
    <w:p w:rsidR="00AE4C27" w:rsidRDefault="00AE4C27" w:rsidP="00503E84">
      <w:pPr>
        <w:spacing w:before="240"/>
        <w:rPr>
          <w:rtl/>
        </w:rPr>
      </w:pPr>
      <w:r>
        <w:rPr>
          <w:rFonts w:hint="cs"/>
          <w:rtl/>
        </w:rPr>
        <w:t xml:space="preserve">يتضمن هذا الملحق خوارزميات مبسطة تفيد في تقييم سريع </w:t>
      </w:r>
      <w:proofErr w:type="spellStart"/>
      <w:r>
        <w:rPr>
          <w:rFonts w:hint="cs"/>
          <w:rtl/>
        </w:rPr>
        <w:t>وتقريب‍ي</w:t>
      </w:r>
      <w:proofErr w:type="spellEnd"/>
      <w:r>
        <w:rPr>
          <w:rFonts w:hint="cs"/>
          <w:rtl/>
        </w:rPr>
        <w:t xml:space="preserve"> للتوهين بالغازات الجوية من أجل مدى محصور من ظروف الأرصاد الجوية وتنوع محدود من التشكيلات الهندسية.</w:t>
      </w:r>
    </w:p>
    <w:p w:rsidR="00AE4C27" w:rsidRDefault="00AE4C27" w:rsidP="00AE4C27">
      <w:pPr>
        <w:pStyle w:val="Heading1"/>
        <w:spacing w:after="120"/>
        <w:rPr>
          <w:rtl/>
        </w:rPr>
      </w:pPr>
      <w:r>
        <w:t>1</w:t>
      </w:r>
      <w:r>
        <w:rPr>
          <w:rFonts w:hint="cs"/>
          <w:rtl/>
        </w:rPr>
        <w:tab/>
        <w:t>التوهين النوعي</w:t>
      </w:r>
    </w:p>
    <w:p w:rsidR="00AE4C27" w:rsidRDefault="00AE4C27" w:rsidP="004A080F">
      <w:pPr>
        <w:rPr>
          <w:rtl/>
        </w:rPr>
      </w:pPr>
      <w:r>
        <w:rPr>
          <w:rFonts w:hint="cs"/>
          <w:rtl/>
        </w:rPr>
        <w:t xml:space="preserve">يمكن تقييم التوهين النوعي الذي يعزى إلى الهواء الجاف وبخار الماء اعتباراً من مستوى البحر وحتى ارتفاع </w:t>
      </w:r>
      <w:r>
        <w:t>km 10</w:t>
      </w:r>
      <w:r>
        <w:rPr>
          <w:rFonts w:hint="cs"/>
          <w:rtl/>
        </w:rPr>
        <w:t xml:space="preserve"> بواسطة خوارزميات مبسطة ترد أدناه والتي تستند إلى ضبط للمنحنيات الناتجة عن الحساب بجمع مساهمات خطوط الامتصاص وتعطي نتائج توافق نتائج الحسابات الأدق بحوالي </w:t>
      </w:r>
      <w:r>
        <w:sym w:font="Symbol" w:char="0025"/>
      </w:r>
      <w:r>
        <w:t>10</w:t>
      </w:r>
      <w:r>
        <w:sym w:font="Symbol" w:char="00B1"/>
      </w:r>
      <w:r>
        <w:rPr>
          <w:rFonts w:hint="cs"/>
          <w:rtl/>
        </w:rPr>
        <w:t xml:space="preserve"> و</w:t>
      </w:r>
      <w:bookmarkStart w:id="2" w:name="_GoBack"/>
      <w:bookmarkEnd w:id="2"/>
      <w:r>
        <w:rPr>
          <w:rFonts w:hint="cs"/>
          <w:rtl/>
        </w:rPr>
        <w:t xml:space="preserve">سطياً في الترددات البعيدة عن مراكز خطوط الامتصاص الرئيسية. ويقل عادة الفرق المطلق بين نتائج هذه الخوارزميات ونتائج طريق جمع مساهمات خطوط الامتصاص عن </w:t>
      </w:r>
      <w:r>
        <w:t>dB/km 0,1</w:t>
      </w:r>
      <w:r>
        <w:rPr>
          <w:rFonts w:hint="cs"/>
          <w:rtl/>
        </w:rPr>
        <w:t xml:space="preserve"> ويصل إلى حد أقصى هو </w:t>
      </w:r>
      <w:r>
        <w:t>dB/km 0,7</w:t>
      </w:r>
      <w:r>
        <w:rPr>
          <w:rFonts w:hint="cs"/>
          <w:rtl/>
        </w:rPr>
        <w:t xml:space="preserve"> بجوار </w:t>
      </w:r>
      <w:r>
        <w:t>GHz 60</w:t>
      </w:r>
      <w:r>
        <w:rPr>
          <w:rFonts w:hint="cs"/>
          <w:rtl/>
        </w:rPr>
        <w:t xml:space="preserve">. وفيما يتعلق بالمرتفعات التي تفوق </w:t>
      </w:r>
      <w:r>
        <w:t>km 10</w:t>
      </w:r>
      <w:r>
        <w:rPr>
          <w:rFonts w:hint="cs"/>
          <w:rtl/>
        </w:rPr>
        <w:t xml:space="preserve"> وفي الحالات التي تتطلب دقة أكبر، يجدر استعمال طريقة جمع مساهمات خطوط الامتصاص.</w:t>
      </w:r>
    </w:p>
    <w:p w:rsidR="00AE4C27" w:rsidRDefault="00AE4C27" w:rsidP="004A080F">
      <w:pPr>
        <w:rPr>
          <w:rtl/>
        </w:rPr>
      </w:pPr>
      <w:r>
        <w:rPr>
          <w:rFonts w:hint="cs"/>
          <w:rtl/>
        </w:rPr>
        <w:t xml:space="preserve">ويعطى التوهين </w:t>
      </w:r>
      <w:r>
        <w:rPr>
          <w:rFonts w:ascii="Symbol" w:hAnsi="Symbol"/>
        </w:rPr>
        <w:t></w:t>
      </w:r>
      <w:r>
        <w:rPr>
          <w:i/>
          <w:iCs/>
          <w:position w:val="-4"/>
          <w:sz w:val="16"/>
          <w:szCs w:val="19"/>
        </w:rPr>
        <w:t>o</w:t>
      </w:r>
      <w:r w:rsidR="00037037">
        <w:rPr>
          <w:rFonts w:hint="cs"/>
          <w:rtl/>
        </w:rPr>
        <w:t xml:space="preserve"> </w:t>
      </w:r>
      <w:r>
        <w:t>(dB/km)</w:t>
      </w:r>
      <w:r>
        <w:rPr>
          <w:rFonts w:hint="cs"/>
          <w:rtl/>
        </w:rPr>
        <w:t xml:space="preserve"> في حالة الهواء الجاف كالآتي:</w:t>
      </w:r>
    </w:p>
    <w:p w:rsidR="00AE4C27" w:rsidRDefault="00AE4C27" w:rsidP="00AE4C27">
      <w:pPr>
        <w:bidi w:val="0"/>
        <w:spacing w:before="0" w:after="140"/>
        <w:rPr>
          <w:rtl/>
        </w:rPr>
      </w:pPr>
      <w:r>
        <w:rPr>
          <w:szCs w:val="22"/>
        </w:rPr>
        <w:t xml:space="preserve">For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54 GHz:</w:t>
      </w:r>
    </w:p>
    <w:p w:rsidR="00AE4C27" w:rsidRDefault="00AE4C27" w:rsidP="00503E84">
      <w:pPr>
        <w:pStyle w:val="Equation"/>
        <w:bidi w:val="0"/>
        <w:spacing w:before="0" w:after="140"/>
      </w:pPr>
      <w:r>
        <w:t xml:space="preserve">(22a) </w:t>
      </w:r>
      <w:r>
        <w:tab/>
      </w:r>
      <w:r w:rsidRPr="00E65A4A">
        <w:rPr>
          <w:position w:val="-40"/>
        </w:rPr>
        <w:object w:dxaOrig="5740" w:dyaOrig="920">
          <v:shape id="_x0000_i1391" type="#_x0000_t75" style="width:4in;height:46.75pt" o:ole="">
            <v:imagedata r:id="rId66" o:title=""/>
          </v:shape>
          <o:OLEObject Type="Embed" ProgID="Equation.3" ShapeID="_x0000_i1391" DrawAspect="Content" ObjectID="_1404117081" r:id="rId67"/>
        </w:object>
      </w:r>
    </w:p>
    <w:p w:rsidR="00AE4C27" w:rsidRDefault="00AE4C27" w:rsidP="00AE4C27">
      <w:pPr>
        <w:bidi w:val="0"/>
        <w:spacing w:before="0" w:after="140"/>
        <w:rPr>
          <w:szCs w:val="22"/>
        </w:rPr>
      </w:pPr>
      <w:r>
        <w:rPr>
          <w:szCs w:val="22"/>
        </w:rPr>
        <w:t xml:space="preserve">For 54 GHz &lt; </w:t>
      </w:r>
      <w:r>
        <w:rPr>
          <w:i/>
          <w:szCs w:val="22"/>
        </w:rPr>
        <w:t>f</w:t>
      </w:r>
      <w:r>
        <w:rPr>
          <w:szCs w:val="22"/>
        </w:rPr>
        <w:t xml:space="preserve"> </w:t>
      </w:r>
      <w:r w:rsidR="001447B3">
        <w:rPr>
          <w:szCs w:val="22"/>
        </w:rPr>
        <w:fldChar w:fldCharType="begin"/>
      </w:r>
      <w:r>
        <w:rPr>
          <w:szCs w:val="22"/>
        </w:rPr>
        <w:instrText>symbol 163 \f "Symbol" \s 12</w:instrText>
      </w:r>
      <w:r w:rsidR="001447B3">
        <w:rPr>
          <w:szCs w:val="22"/>
        </w:rPr>
        <w:fldChar w:fldCharType="end"/>
      </w:r>
      <w:r>
        <w:rPr>
          <w:szCs w:val="22"/>
        </w:rPr>
        <w:t xml:space="preserve"> 60 GHz:</w:t>
      </w:r>
    </w:p>
    <w:p w:rsidR="00AE4C27" w:rsidRDefault="00AE4C27" w:rsidP="00503E84">
      <w:pPr>
        <w:pStyle w:val="Equation"/>
        <w:tabs>
          <w:tab w:val="left" w:pos="993"/>
        </w:tabs>
        <w:bidi w:val="0"/>
        <w:spacing w:before="0" w:after="140"/>
      </w:pPr>
      <w:r>
        <w:t>(22b)</w:t>
      </w:r>
      <w:r>
        <w:tab/>
      </w:r>
      <w:r w:rsidRPr="00E65A4A">
        <w:rPr>
          <w:position w:val="-28"/>
        </w:rPr>
        <w:object w:dxaOrig="7720" w:dyaOrig="680">
          <v:shape id="_x0000_i1392" type="#_x0000_t75" style="width:385.8pt;height:34.4pt" o:ole="">
            <v:imagedata r:id="rId68" o:title=""/>
          </v:shape>
          <o:OLEObject Type="Embed" ProgID="Equation.3" ShapeID="_x0000_i1392" DrawAspect="Content" ObjectID="_1404117082" r:id="rId69"/>
        </w:object>
      </w:r>
    </w:p>
    <w:p w:rsidR="00AE4C27" w:rsidRDefault="00AE4C27" w:rsidP="00037037">
      <w:pPr>
        <w:keepNext/>
        <w:bidi w:val="0"/>
        <w:spacing w:before="0" w:after="140"/>
      </w:pPr>
      <w:r>
        <w:t xml:space="preserve">For 60 GHz &lt; </w:t>
      </w:r>
      <w:r>
        <w:rPr>
          <w:i/>
        </w:rPr>
        <w:t>f</w:t>
      </w:r>
      <w:r>
        <w:t xml:space="preserve"> </w:t>
      </w:r>
      <w:r w:rsidR="006454D7">
        <w:fldChar w:fldCharType="begin"/>
      </w:r>
      <w:r w:rsidR="006454D7">
        <w:instrText>symbol 163 \f "Symbol" \s 12</w:instrText>
      </w:r>
      <w:r w:rsidR="006454D7">
        <w:fldChar w:fldCharType="separate"/>
      </w:r>
      <w:r w:rsidR="006454D7">
        <w:fldChar w:fldCharType="end"/>
      </w:r>
      <w:r>
        <w:t xml:space="preserve"> 62 GHz:</w:t>
      </w:r>
    </w:p>
    <w:p w:rsidR="00AE4C27" w:rsidRDefault="00AE4C27" w:rsidP="00AE4C27">
      <w:pPr>
        <w:pStyle w:val="Equation"/>
        <w:bidi w:val="0"/>
        <w:spacing w:before="0" w:after="140"/>
      </w:pPr>
      <w:r>
        <w:t xml:space="preserve">(22c) </w:t>
      </w:r>
      <w:r>
        <w:tab/>
      </w:r>
      <w:r w:rsidRPr="00E65A4A">
        <w:rPr>
          <w:position w:val="-24"/>
        </w:rPr>
        <w:object w:dxaOrig="2700" w:dyaOrig="620">
          <v:shape id="_x0000_i1393" type="#_x0000_t75" style="width:134.85pt;height:31.7pt" o:ole="">
            <v:imagedata r:id="rId70" o:title=""/>
          </v:shape>
          <o:OLEObject Type="Embed" ProgID="Equation.3" ShapeID="_x0000_i1393" DrawAspect="Content" ObjectID="_1404117083" r:id="rId71"/>
        </w:object>
      </w:r>
    </w:p>
    <w:p w:rsidR="00AE4C27" w:rsidRDefault="00AE4C27" w:rsidP="00AE4C27">
      <w:pPr>
        <w:keepNext/>
        <w:keepLines/>
        <w:bidi w:val="0"/>
        <w:spacing w:before="0" w:after="140"/>
      </w:pPr>
      <w:r>
        <w:lastRenderedPageBreak/>
        <w:t xml:space="preserve">For 62 GHz &lt; </w:t>
      </w:r>
      <w:r>
        <w:rPr>
          <w:i/>
        </w:rPr>
        <w:t>f</w:t>
      </w:r>
      <w:r>
        <w:t xml:space="preserve"> </w:t>
      </w:r>
      <w:r w:rsidR="006454D7">
        <w:fldChar w:fldCharType="begin"/>
      </w:r>
      <w:r w:rsidR="006454D7">
        <w:instrText>symbol 163 \f "Symbol" \s 12</w:instrText>
      </w:r>
      <w:r w:rsidR="006454D7">
        <w:fldChar w:fldCharType="separate"/>
      </w:r>
      <w:r w:rsidR="006454D7">
        <w:fldChar w:fldCharType="end"/>
      </w:r>
      <w:r>
        <w:t xml:space="preserve"> 66 GHz:</w:t>
      </w:r>
    </w:p>
    <w:p w:rsidR="00AE4C27" w:rsidRDefault="00AE4C27" w:rsidP="00AE4C27">
      <w:pPr>
        <w:pStyle w:val="Equation"/>
        <w:keepNext/>
        <w:keepLines/>
        <w:tabs>
          <w:tab w:val="left" w:pos="993"/>
        </w:tabs>
        <w:bidi w:val="0"/>
        <w:spacing w:before="0" w:after="140"/>
      </w:pPr>
      <w:r>
        <w:t>(22d)</w:t>
      </w:r>
      <w:r>
        <w:tab/>
      </w:r>
      <w:r w:rsidRPr="00E65A4A">
        <w:rPr>
          <w:position w:val="-28"/>
        </w:rPr>
        <w:object w:dxaOrig="7740" w:dyaOrig="680">
          <v:shape id="_x0000_i1394" type="#_x0000_t75" style="width:387.95pt;height:34.4pt" o:ole="">
            <v:imagedata r:id="rId72" o:title=""/>
          </v:shape>
          <o:OLEObject Type="Embed" ProgID="Equation.3" ShapeID="_x0000_i1394" DrawAspect="Content" ObjectID="_1404117084" r:id="rId73"/>
        </w:object>
      </w:r>
      <w:r>
        <w:tab/>
      </w:r>
    </w:p>
    <w:p w:rsidR="00AE4C27" w:rsidRDefault="00AE4C27" w:rsidP="00AE4C27">
      <w:pPr>
        <w:bidi w:val="0"/>
        <w:spacing w:before="0" w:after="140"/>
      </w:pPr>
      <w:r>
        <w:t xml:space="preserve">For 66 GHz &lt; </w:t>
      </w:r>
      <w:r>
        <w:rPr>
          <w:i/>
        </w:rPr>
        <w:t>f</w:t>
      </w:r>
      <w:r>
        <w:t xml:space="preserve"> </w:t>
      </w:r>
      <w:r w:rsidR="006454D7">
        <w:fldChar w:fldCharType="begin"/>
      </w:r>
      <w:r w:rsidR="006454D7">
        <w:instrText>symbol 163 \f "Symbol" \s 12</w:instrText>
      </w:r>
      <w:r w:rsidR="006454D7">
        <w:fldChar w:fldCharType="separate"/>
      </w:r>
      <w:r w:rsidR="006454D7">
        <w:fldChar w:fldCharType="end"/>
      </w:r>
      <w:r>
        <w:t xml:space="preserve"> 120 GHz:</w:t>
      </w:r>
    </w:p>
    <w:p w:rsidR="00AE4C27" w:rsidRDefault="00AE4C27" w:rsidP="00AE4C27">
      <w:pPr>
        <w:pStyle w:val="Equation"/>
        <w:bidi w:val="0"/>
        <w:spacing w:before="0" w:after="140"/>
        <w:rPr>
          <w:lang w:val="pt-PT"/>
        </w:rPr>
      </w:pPr>
      <w:r>
        <w:rPr>
          <w:lang w:val="pt-PT"/>
        </w:rPr>
        <w:t>(22e)</w:t>
      </w:r>
      <w:r w:rsidRPr="00E65A4A">
        <w:rPr>
          <w:position w:val="-40"/>
          <w:sz w:val="28"/>
          <w:szCs w:val="36"/>
        </w:rPr>
        <w:object w:dxaOrig="9060" w:dyaOrig="920">
          <v:shape id="_x0000_i1395" type="#_x0000_t75" style="width:452.95pt;height:43pt" o:ole="">
            <v:imagedata r:id="rId74" o:title=""/>
          </v:shape>
          <o:OLEObject Type="Embed" ProgID="Equation.3" ShapeID="_x0000_i1395" DrawAspect="Content" ObjectID="_1404117085" r:id="rId75"/>
        </w:object>
      </w:r>
    </w:p>
    <w:p w:rsidR="00AE4C27" w:rsidRDefault="00AE4C27" w:rsidP="00AE4C27">
      <w:pPr>
        <w:bidi w:val="0"/>
        <w:spacing w:before="0" w:after="140"/>
        <w:rPr>
          <w:lang w:val="pt-PT"/>
        </w:rPr>
      </w:pPr>
      <w:r>
        <w:rPr>
          <w:lang w:val="pt-PT"/>
        </w:rPr>
        <w:t xml:space="preserve">For 120 GHz &lt; </w:t>
      </w:r>
      <w:r>
        <w:rPr>
          <w:i/>
          <w:lang w:val="pt-PT"/>
        </w:rPr>
        <w:t>f</w:t>
      </w:r>
      <w:r>
        <w:rPr>
          <w:lang w:val="pt-PT"/>
        </w:rPr>
        <w:t xml:space="preserve"> </w:t>
      </w:r>
      <w:r w:rsidR="001447B3">
        <w:fldChar w:fldCharType="begin"/>
      </w:r>
      <w:r>
        <w:rPr>
          <w:lang w:val="pt-PT"/>
        </w:rPr>
        <w:instrText>symbol 163 \f "Symbol" \s 12</w:instrText>
      </w:r>
      <w:r w:rsidR="001447B3">
        <w:fldChar w:fldCharType="end"/>
      </w:r>
      <w:r>
        <w:rPr>
          <w:lang w:val="pt-PT"/>
        </w:rPr>
        <w:t xml:space="preserve"> 350 GHz:</w:t>
      </w:r>
    </w:p>
    <w:p w:rsidR="00AE4C27" w:rsidRDefault="00AE4C27" w:rsidP="00AE4C27">
      <w:pPr>
        <w:pStyle w:val="Equation"/>
        <w:bidi w:val="0"/>
        <w:spacing w:before="0" w:after="120"/>
      </w:pPr>
      <w:r>
        <w:t>(22f)</w:t>
      </w:r>
      <w:r>
        <w:tab/>
      </w:r>
      <w:r w:rsidRPr="00E65A4A">
        <w:rPr>
          <w:position w:val="-40"/>
        </w:rPr>
        <w:object w:dxaOrig="6820" w:dyaOrig="920">
          <v:shape id="_x0000_i1396" type="#_x0000_t75" style="width:339.6pt;height:46.75pt" o:ole="">
            <v:imagedata r:id="rId76" o:title=""/>
          </v:shape>
          <o:OLEObject Type="Embed" ProgID="Equation.3" ShapeID="_x0000_i1396" DrawAspect="Content" ObjectID="_1404117086" r:id="rId77"/>
        </w:object>
      </w:r>
      <w:r>
        <w:tab/>
      </w:r>
    </w:p>
    <w:p w:rsidR="00AE4C27" w:rsidRDefault="00AE4C27" w:rsidP="00AE4C27">
      <w:pPr>
        <w:bidi w:val="0"/>
        <w:spacing w:before="0" w:after="180"/>
      </w:pPr>
      <w:r>
        <w:t>with:</w:t>
      </w:r>
    </w:p>
    <w:p w:rsidR="00AE4C27" w:rsidRDefault="00AE4C27" w:rsidP="003512A2">
      <w:pPr>
        <w:pStyle w:val="Equation"/>
        <w:bidi w:val="0"/>
        <w:spacing w:after="120"/>
      </w:pPr>
      <w:r>
        <w:t>(22g)</w:t>
      </w:r>
      <w:r>
        <w:tab/>
      </w:r>
      <w:r w:rsidRPr="00E65A4A">
        <w:rPr>
          <w:position w:val="-16"/>
        </w:rPr>
        <w:object w:dxaOrig="4360" w:dyaOrig="400">
          <v:shape id="_x0000_i1397" type="#_x0000_t75" style="width:217.6pt;height:20.4pt" o:ole="">
            <v:imagedata r:id="rId78" o:title=""/>
          </v:shape>
          <o:OLEObject Type="Embed" ProgID="Equation.3" ShapeID="_x0000_i1397" DrawAspect="Content" ObjectID="_1404117087" r:id="rId79"/>
        </w:object>
      </w:r>
    </w:p>
    <w:p w:rsidR="00AE4C27" w:rsidRDefault="00AE4C27" w:rsidP="003512A2">
      <w:pPr>
        <w:pStyle w:val="Equation"/>
        <w:bidi w:val="0"/>
        <w:spacing w:after="120"/>
      </w:pPr>
      <w:r>
        <w:t>(22h)</w:t>
      </w:r>
      <w:r>
        <w:tab/>
      </w:r>
      <w:r w:rsidRPr="00E65A4A">
        <w:rPr>
          <w:position w:val="-16"/>
        </w:rPr>
        <w:object w:dxaOrig="4520" w:dyaOrig="400">
          <v:shape id="_x0000_i1398" type="#_x0000_t75" style="width:226.2pt;height:20.4pt" o:ole="">
            <v:imagedata r:id="rId80" o:title=""/>
          </v:shape>
          <o:OLEObject Type="Embed" ProgID="Equation.3" ShapeID="_x0000_i1398" DrawAspect="Content" ObjectID="_1404117088" r:id="rId81"/>
        </w:object>
      </w:r>
    </w:p>
    <w:p w:rsidR="00AE4C27" w:rsidRDefault="00AE4C27" w:rsidP="003512A2">
      <w:pPr>
        <w:pStyle w:val="Equation"/>
        <w:bidi w:val="0"/>
        <w:spacing w:after="120"/>
      </w:pPr>
      <w:r>
        <w:t>(22i)</w:t>
      </w:r>
      <w:r>
        <w:tab/>
      </w:r>
      <w:r w:rsidRPr="00E65A4A">
        <w:rPr>
          <w:position w:val="-16"/>
        </w:rPr>
        <w:object w:dxaOrig="4380" w:dyaOrig="400">
          <v:shape id="_x0000_i1399" type="#_x0000_t75" style="width:219.2pt;height:20.4pt" o:ole="">
            <v:imagedata r:id="rId82" o:title=""/>
          </v:shape>
          <o:OLEObject Type="Embed" ProgID="Equation.3" ShapeID="_x0000_i1399" DrawAspect="Content" ObjectID="_1404117089" r:id="rId83"/>
        </w:object>
      </w:r>
    </w:p>
    <w:p w:rsidR="00AE4C27" w:rsidRDefault="00AE4C27" w:rsidP="003512A2">
      <w:pPr>
        <w:pStyle w:val="Equation"/>
        <w:bidi w:val="0"/>
        <w:spacing w:after="120"/>
      </w:pPr>
      <w:r>
        <w:t>(22j)</w:t>
      </w:r>
      <w:r>
        <w:tab/>
      </w:r>
      <w:r w:rsidRPr="00E65A4A">
        <w:rPr>
          <w:position w:val="-16"/>
        </w:rPr>
        <w:object w:dxaOrig="4520" w:dyaOrig="400">
          <v:shape id="_x0000_i1400" type="#_x0000_t75" style="width:226.2pt;height:20.4pt" o:ole="">
            <v:imagedata r:id="rId84" o:title=""/>
          </v:shape>
          <o:OLEObject Type="Embed" ProgID="Equation.3" ShapeID="_x0000_i1400" DrawAspect="Content" ObjectID="_1404117090" r:id="rId85"/>
        </w:object>
      </w:r>
    </w:p>
    <w:p w:rsidR="00AE4C27" w:rsidRDefault="00AE4C27" w:rsidP="003512A2">
      <w:pPr>
        <w:pStyle w:val="Equation"/>
        <w:bidi w:val="0"/>
        <w:spacing w:after="120"/>
      </w:pPr>
      <w:r>
        <w:t>(22k)</w:t>
      </w:r>
      <w:r>
        <w:tab/>
      </w:r>
      <w:r w:rsidRPr="00E65A4A">
        <w:rPr>
          <w:position w:val="-16"/>
        </w:rPr>
        <w:object w:dxaOrig="4520" w:dyaOrig="400">
          <v:shape id="_x0000_i1401" type="#_x0000_t75" style="width:226.2pt;height:20.4pt" o:ole="">
            <v:imagedata r:id="rId86" o:title=""/>
          </v:shape>
          <o:OLEObject Type="Embed" ProgID="Equation.3" ShapeID="_x0000_i1401" DrawAspect="Content" ObjectID="_1404117091" r:id="rId87"/>
        </w:object>
      </w:r>
    </w:p>
    <w:p w:rsidR="00AE4C27" w:rsidRDefault="00AE4C27" w:rsidP="003512A2">
      <w:pPr>
        <w:pStyle w:val="Equation"/>
        <w:bidi w:val="0"/>
        <w:spacing w:after="120"/>
        <w:rPr>
          <w:lang w:val="pt-PT"/>
        </w:rPr>
      </w:pPr>
      <w:r>
        <w:rPr>
          <w:lang w:val="pt-PT"/>
        </w:rPr>
        <w:t>(22l)</w:t>
      </w:r>
      <w:r>
        <w:rPr>
          <w:lang w:val="pt-PT"/>
        </w:rPr>
        <w:tab/>
      </w:r>
      <w:r w:rsidRPr="00E65A4A">
        <w:rPr>
          <w:position w:val="-16"/>
          <w:lang w:val="es-ES_tradnl"/>
        </w:rPr>
        <w:object w:dxaOrig="4380" w:dyaOrig="400">
          <v:shape id="_x0000_i1402" type="#_x0000_t75" style="width:219.2pt;height:20.4pt" o:ole="">
            <v:imagedata r:id="rId88" o:title=""/>
          </v:shape>
          <o:OLEObject Type="Embed" ProgID="Equation.3" ShapeID="_x0000_i1402" DrawAspect="Content" ObjectID="_1404117092" r:id="rId89"/>
        </w:object>
      </w:r>
    </w:p>
    <w:p w:rsidR="00AE4C27" w:rsidRDefault="00AE4C27" w:rsidP="003512A2">
      <w:pPr>
        <w:pStyle w:val="Equation"/>
        <w:bidi w:val="0"/>
        <w:spacing w:after="120"/>
        <w:rPr>
          <w:lang w:val="pt-PT"/>
        </w:rPr>
      </w:pPr>
      <w:r>
        <w:rPr>
          <w:lang w:val="pt-PT"/>
        </w:rPr>
        <w:t>(22m)</w:t>
      </w:r>
      <w:r>
        <w:rPr>
          <w:lang w:val="pt-PT"/>
        </w:rPr>
        <w:tab/>
      </w:r>
      <w:r w:rsidRPr="00E65A4A">
        <w:rPr>
          <w:position w:val="-16"/>
          <w:lang w:val="es-ES_tradnl"/>
        </w:rPr>
        <w:object w:dxaOrig="4260" w:dyaOrig="400">
          <v:shape id="_x0000_i1403" type="#_x0000_t75" style="width:212.8pt;height:20.4pt" o:ole="">
            <v:imagedata r:id="rId90" o:title=""/>
          </v:shape>
          <o:OLEObject Type="Embed" ProgID="Equation.3" ShapeID="_x0000_i1403" DrawAspect="Content" ObjectID="_1404117093" r:id="rId91"/>
        </w:object>
      </w:r>
    </w:p>
    <w:p w:rsidR="00AE4C27" w:rsidRDefault="00AE4C27" w:rsidP="003512A2">
      <w:pPr>
        <w:pStyle w:val="Equation"/>
        <w:bidi w:val="0"/>
        <w:spacing w:after="120"/>
        <w:rPr>
          <w:lang w:val="pt-PT"/>
        </w:rPr>
      </w:pPr>
      <w:r>
        <w:rPr>
          <w:lang w:val="pt-PT"/>
        </w:rPr>
        <w:t>(22n)</w:t>
      </w:r>
      <w:r>
        <w:rPr>
          <w:lang w:val="pt-PT"/>
        </w:rPr>
        <w:tab/>
      </w:r>
      <w:r w:rsidRPr="00E65A4A">
        <w:rPr>
          <w:position w:val="-16"/>
          <w:lang w:val="es-ES_tradnl"/>
        </w:rPr>
        <w:object w:dxaOrig="5000" w:dyaOrig="400">
          <v:shape id="_x0000_i1404" type="#_x0000_t75" style="width:250.4pt;height:20.4pt" o:ole="">
            <v:imagedata r:id="rId92" o:title=""/>
          </v:shape>
          <o:OLEObject Type="Embed" ProgID="Equation.3" ShapeID="_x0000_i1404" DrawAspect="Content" ObjectID="_1404117094" r:id="rId93"/>
        </w:object>
      </w:r>
    </w:p>
    <w:p w:rsidR="00AE4C27" w:rsidRDefault="00AE4C27" w:rsidP="003512A2">
      <w:pPr>
        <w:pStyle w:val="Equation"/>
        <w:bidi w:val="0"/>
        <w:spacing w:after="120"/>
        <w:rPr>
          <w:lang w:val="pt-PT"/>
        </w:rPr>
      </w:pPr>
      <w:r>
        <w:rPr>
          <w:lang w:val="pt-PT"/>
        </w:rPr>
        <w:t>(22o)</w:t>
      </w:r>
      <w:r>
        <w:rPr>
          <w:lang w:val="pt-PT"/>
        </w:rPr>
        <w:tab/>
      </w:r>
      <w:r w:rsidRPr="00E65A4A">
        <w:rPr>
          <w:position w:val="-16"/>
          <w:lang w:val="es-ES_tradnl"/>
        </w:rPr>
        <w:object w:dxaOrig="4680" w:dyaOrig="400">
          <v:shape id="_x0000_i1405" type="#_x0000_t75" style="width:234.25pt;height:20.4pt" o:ole="">
            <v:imagedata r:id="rId94" o:title=""/>
          </v:shape>
          <o:OLEObject Type="Embed" ProgID="Equation.3" ShapeID="_x0000_i1405" DrawAspect="Content" ObjectID="_1404117095" r:id="rId95"/>
        </w:object>
      </w:r>
    </w:p>
    <w:p w:rsidR="00AE4C27" w:rsidRDefault="00AE4C27" w:rsidP="003512A2">
      <w:pPr>
        <w:pStyle w:val="Equation"/>
        <w:bidi w:val="0"/>
        <w:spacing w:after="120"/>
        <w:rPr>
          <w:lang w:val="pt-PT"/>
        </w:rPr>
      </w:pPr>
      <w:r>
        <w:rPr>
          <w:lang w:val="pt-PT"/>
        </w:rPr>
        <w:t>(22p)</w:t>
      </w:r>
      <w:r>
        <w:rPr>
          <w:lang w:val="pt-PT"/>
        </w:rPr>
        <w:tab/>
      </w:r>
      <w:r w:rsidRPr="00E65A4A">
        <w:rPr>
          <w:position w:val="-16"/>
        </w:rPr>
        <w:object w:dxaOrig="4600" w:dyaOrig="400">
          <v:shape id="_x0000_i1406" type="#_x0000_t75" style="width:229.95pt;height:20.4pt" o:ole="">
            <v:imagedata r:id="rId96" o:title=""/>
          </v:shape>
          <o:OLEObject Type="Embed" ProgID="Equation.3" ShapeID="_x0000_i1406" DrawAspect="Content" ObjectID="_1404117096" r:id="rId97"/>
        </w:object>
      </w:r>
    </w:p>
    <w:p w:rsidR="00AE4C27" w:rsidRDefault="00AE4C27" w:rsidP="003512A2">
      <w:pPr>
        <w:pStyle w:val="Equation"/>
        <w:bidi w:val="0"/>
        <w:spacing w:after="120"/>
        <w:rPr>
          <w:lang w:val="pt-PT"/>
        </w:rPr>
      </w:pPr>
      <w:r>
        <w:rPr>
          <w:lang w:val="pt-PT"/>
        </w:rPr>
        <w:t>(22q)</w:t>
      </w:r>
      <w:r>
        <w:rPr>
          <w:lang w:val="pt-PT"/>
        </w:rPr>
        <w:tab/>
      </w:r>
      <w:r w:rsidRPr="00E65A4A">
        <w:rPr>
          <w:position w:val="-16"/>
        </w:rPr>
        <w:object w:dxaOrig="4720" w:dyaOrig="400">
          <v:shape id="_x0000_i1407" type="#_x0000_t75" style="width:236.4pt;height:20.4pt" o:ole="">
            <v:imagedata r:id="rId98" o:title=""/>
          </v:shape>
          <o:OLEObject Type="Embed" ProgID="Equation.3" ShapeID="_x0000_i1407" DrawAspect="Content" ObjectID="_1404117097" r:id="rId99"/>
        </w:object>
      </w:r>
    </w:p>
    <w:p w:rsidR="00AE4C27" w:rsidRDefault="00AE4C27" w:rsidP="003512A2">
      <w:pPr>
        <w:pStyle w:val="Equation"/>
        <w:bidi w:val="0"/>
        <w:spacing w:after="120"/>
        <w:rPr>
          <w:lang w:val="pt-PT"/>
        </w:rPr>
      </w:pPr>
      <w:r>
        <w:rPr>
          <w:lang w:val="pt-PT"/>
        </w:rPr>
        <w:t>(22r)</w:t>
      </w:r>
      <w:r>
        <w:rPr>
          <w:lang w:val="pt-PT"/>
        </w:rPr>
        <w:tab/>
      </w:r>
      <w:r w:rsidRPr="00E65A4A">
        <w:rPr>
          <w:position w:val="-16"/>
        </w:rPr>
        <w:object w:dxaOrig="4880" w:dyaOrig="400">
          <v:shape id="_x0000_i1408" type="#_x0000_t75" style="width:244.5pt;height:20.4pt" o:ole="">
            <v:imagedata r:id="rId100" o:title=""/>
          </v:shape>
          <o:OLEObject Type="Embed" ProgID="Equation.3" ShapeID="_x0000_i1408" DrawAspect="Content" ObjectID="_1404117098" r:id="rId101"/>
        </w:object>
      </w:r>
    </w:p>
    <w:p w:rsidR="00AE4C27" w:rsidRDefault="00AE4C27" w:rsidP="003512A2">
      <w:pPr>
        <w:pStyle w:val="Equation"/>
        <w:bidi w:val="0"/>
        <w:spacing w:after="120"/>
        <w:rPr>
          <w:lang w:val="pt-PT"/>
        </w:rPr>
      </w:pPr>
      <w:r>
        <w:rPr>
          <w:lang w:val="pt-PT"/>
        </w:rPr>
        <w:t>(22s)</w:t>
      </w:r>
      <w:r>
        <w:rPr>
          <w:lang w:val="pt-PT"/>
        </w:rPr>
        <w:tab/>
      </w:r>
      <w:r w:rsidRPr="00E65A4A">
        <w:rPr>
          <w:position w:val="-16"/>
        </w:rPr>
        <w:object w:dxaOrig="5020" w:dyaOrig="400">
          <v:shape id="_x0000_i1409" type="#_x0000_t75" style="width:251.45pt;height:20.4pt" o:ole="">
            <v:imagedata r:id="rId102" o:title=""/>
          </v:shape>
          <o:OLEObject Type="Embed" ProgID="Equation.3" ShapeID="_x0000_i1409" DrawAspect="Content" ObjectID="_1404117099" r:id="rId103"/>
        </w:object>
      </w:r>
    </w:p>
    <w:p w:rsidR="00AE4C27" w:rsidRDefault="00AE4C27" w:rsidP="003512A2">
      <w:pPr>
        <w:pStyle w:val="Equation"/>
        <w:bidi w:val="0"/>
        <w:spacing w:after="120"/>
        <w:rPr>
          <w:lang w:val="pt-PT"/>
        </w:rPr>
      </w:pPr>
      <w:r>
        <w:rPr>
          <w:lang w:val="pt-PT"/>
        </w:rPr>
        <w:t>(22t)</w:t>
      </w:r>
      <w:r>
        <w:rPr>
          <w:lang w:val="pt-PT"/>
        </w:rPr>
        <w:tab/>
      </w:r>
      <w:r w:rsidRPr="00E65A4A">
        <w:rPr>
          <w:position w:val="-16"/>
        </w:rPr>
        <w:object w:dxaOrig="4600" w:dyaOrig="400">
          <v:shape id="_x0000_i1410" type="#_x0000_t75" style="width:229.95pt;height:20.4pt" o:ole="">
            <v:imagedata r:id="rId104" o:title=""/>
          </v:shape>
          <o:OLEObject Type="Embed" ProgID="Equation.3" ShapeID="_x0000_i1410" DrawAspect="Content" ObjectID="_1404117100" r:id="rId105"/>
        </w:object>
      </w:r>
    </w:p>
    <w:p w:rsidR="00AE4C27" w:rsidRPr="0021115C" w:rsidRDefault="00AE4C27" w:rsidP="003512A2">
      <w:pPr>
        <w:pStyle w:val="Equation"/>
        <w:bidi w:val="0"/>
        <w:spacing w:after="120"/>
        <w:rPr>
          <w:lang w:val="pt-PT"/>
        </w:rPr>
      </w:pPr>
      <w:r>
        <w:rPr>
          <w:lang w:val="pt-PT"/>
        </w:rPr>
        <w:t>(22u)</w:t>
      </w:r>
      <w:r>
        <w:rPr>
          <w:lang w:val="pt-PT"/>
        </w:rPr>
        <w:tab/>
      </w:r>
      <w:r w:rsidRPr="00E65A4A">
        <w:rPr>
          <w:position w:val="-16"/>
        </w:rPr>
        <w:object w:dxaOrig="4460" w:dyaOrig="480">
          <v:shape id="_x0000_i1411" type="#_x0000_t75" style="width:223pt;height:24.2pt" o:ole="">
            <v:imagedata r:id="rId106" o:title=""/>
          </v:shape>
          <o:OLEObject Type="Embed" ProgID="Equation.3" ShapeID="_x0000_i1411" DrawAspect="Content" ObjectID="_1404117101" r:id="rId107"/>
        </w:object>
      </w:r>
    </w:p>
    <w:p w:rsidR="00AE4C27" w:rsidRPr="00AE4C27" w:rsidRDefault="00AE4C27" w:rsidP="00503E84">
      <w:pPr>
        <w:keepNext/>
        <w:rPr>
          <w:lang w:val="pt-PT"/>
        </w:rPr>
      </w:pPr>
      <w:r>
        <w:rPr>
          <w:rFonts w:hint="cs"/>
          <w:rtl/>
        </w:rPr>
        <w:t>حيث:</w:t>
      </w:r>
    </w:p>
    <w:p w:rsidR="00AE4C27" w:rsidRDefault="00503E84" w:rsidP="00192A79">
      <w:pPr>
        <w:pStyle w:val="Equationlegend"/>
        <w:spacing w:line="185" w:lineRule="auto"/>
        <w:rPr>
          <w:rtl/>
        </w:rPr>
      </w:pPr>
      <w:r>
        <w:rPr>
          <w:rFonts w:hint="cs"/>
          <w:i/>
          <w:iCs/>
          <w:rtl/>
          <w:lang w:val="pt-PT"/>
        </w:rPr>
        <w:tab/>
      </w:r>
      <w:r w:rsidR="00AE4C27">
        <w:rPr>
          <w:i/>
          <w:iCs/>
          <w:lang w:val="pt-PT"/>
        </w:rPr>
        <w:t>f</w:t>
      </w:r>
      <w:r w:rsidR="00AE4C27">
        <w:rPr>
          <w:rFonts w:hint="cs"/>
          <w:rtl/>
        </w:rPr>
        <w:t>:</w:t>
      </w:r>
      <w:r w:rsidR="00AE4C27">
        <w:rPr>
          <w:rFonts w:hint="cs"/>
          <w:rtl/>
        </w:rPr>
        <w:tab/>
      </w:r>
      <w:r w:rsidR="00AE4C27" w:rsidRPr="00503E84">
        <w:rPr>
          <w:rFonts w:hint="cs"/>
          <w:rtl/>
        </w:rPr>
        <w:t>التردد</w:t>
      </w:r>
      <w:r w:rsidR="00AE4C27">
        <w:rPr>
          <w:rFonts w:hint="cs"/>
          <w:rtl/>
        </w:rPr>
        <w:t xml:space="preserve"> </w:t>
      </w:r>
      <w:r w:rsidR="00AE4C27">
        <w:rPr>
          <w:lang w:val="pt-PT"/>
        </w:rPr>
        <w:t>(GHz)</w:t>
      </w:r>
    </w:p>
    <w:p w:rsidR="00AE4C27" w:rsidRPr="0021115C" w:rsidRDefault="00503E84" w:rsidP="00037037">
      <w:pPr>
        <w:pStyle w:val="Equationlegend"/>
        <w:spacing w:line="185" w:lineRule="auto"/>
        <w:rPr>
          <w:lang w:val="pt-PT"/>
        </w:rPr>
      </w:pPr>
      <w:r>
        <w:rPr>
          <w:rFonts w:hint="cs"/>
          <w:rtl/>
          <w:lang w:val="pt-PT" w:bidi="ar-EG"/>
        </w:rPr>
        <w:tab/>
      </w:r>
      <w:r w:rsidR="00C75DF0" w:rsidRPr="0021115C">
        <w:rPr>
          <w:i/>
          <w:iCs/>
          <w:lang w:val="pt-PT"/>
        </w:rPr>
        <w:t>r</w:t>
      </w:r>
      <w:r w:rsidR="00C75DF0" w:rsidRPr="0021115C">
        <w:rPr>
          <w:i/>
          <w:iCs/>
          <w:position w:val="-4"/>
          <w:sz w:val="20"/>
          <w:szCs w:val="16"/>
          <w:lang w:val="pt-PT"/>
        </w:rPr>
        <w:t>p</w:t>
      </w:r>
      <w:r w:rsidR="00FE70F3">
        <w:rPr>
          <w:rFonts w:hint="cs"/>
          <w:rtl/>
          <w:lang w:val="fr-FR"/>
        </w:rPr>
        <w:t xml:space="preserve"> </w:t>
      </w:r>
      <w:r w:rsidR="00FE70F3" w:rsidRPr="00FE70F3">
        <w:sym w:font="Symbol" w:char="F03D"/>
      </w:r>
      <w:r w:rsidR="00FE70F3" w:rsidRPr="0021115C">
        <w:rPr>
          <w:lang w:val="pt-PT"/>
        </w:rPr>
        <w:tab/>
      </w:r>
      <w:proofErr w:type="spellStart"/>
      <w:r w:rsidR="00192A79" w:rsidRPr="004802F6">
        <w:rPr>
          <w:i/>
          <w:iCs/>
          <w:lang w:val="en-GB"/>
        </w:rPr>
        <w:t>p</w:t>
      </w:r>
      <w:r w:rsidR="00192A79" w:rsidRPr="004802F6">
        <w:rPr>
          <w:i/>
          <w:iCs/>
          <w:vertAlign w:val="subscript"/>
          <w:lang w:val="en-GB"/>
        </w:rPr>
        <w:t>tot</w:t>
      </w:r>
      <w:proofErr w:type="spellEnd"/>
      <w:r w:rsidR="00192A79" w:rsidRPr="004802F6">
        <w:rPr>
          <w:lang w:val="en-GB"/>
        </w:rPr>
        <w:t>/1013</w:t>
      </w:r>
      <w:r w:rsidR="00192A79">
        <w:rPr>
          <w:rFonts w:hint="cs"/>
          <w:rtl/>
          <w:lang w:val="en-GB"/>
        </w:rPr>
        <w:t xml:space="preserve"> حيث تمثل </w:t>
      </w:r>
      <w:proofErr w:type="spellStart"/>
      <w:r w:rsidR="00192A79" w:rsidRPr="004802F6">
        <w:rPr>
          <w:i/>
          <w:iCs/>
          <w:lang w:val="en-GB"/>
        </w:rPr>
        <w:t>p</w:t>
      </w:r>
      <w:r w:rsidR="00192A79" w:rsidRPr="004802F6">
        <w:rPr>
          <w:i/>
          <w:iCs/>
          <w:vertAlign w:val="subscript"/>
          <w:lang w:val="en-GB"/>
        </w:rPr>
        <w:t>tot</w:t>
      </w:r>
      <w:proofErr w:type="spellEnd"/>
      <w:r w:rsidR="00192A79">
        <w:rPr>
          <w:rFonts w:hint="cs"/>
          <w:rtl/>
          <w:lang w:val="en-GB"/>
        </w:rPr>
        <w:t xml:space="preserve"> الضغط الجوي الإجمالي</w:t>
      </w:r>
    </w:p>
    <w:p w:rsidR="00FE70F3" w:rsidRPr="00FE70F3" w:rsidRDefault="00FE70F3" w:rsidP="00037037">
      <w:pPr>
        <w:pStyle w:val="Equationlegend"/>
        <w:spacing w:before="120" w:line="185" w:lineRule="auto"/>
        <w:rPr>
          <w:rtl/>
          <w:lang w:bidi="ar-EG"/>
        </w:rPr>
      </w:pPr>
      <w:r w:rsidRPr="0021115C">
        <w:rPr>
          <w:i/>
          <w:iCs/>
          <w:lang w:val="pt-PT"/>
        </w:rPr>
        <w:tab/>
        <w:t>r</w:t>
      </w:r>
      <w:r w:rsidRPr="0021115C">
        <w:rPr>
          <w:i/>
          <w:iCs/>
          <w:position w:val="-4"/>
          <w:sz w:val="20"/>
          <w:szCs w:val="16"/>
          <w:lang w:val="pt-PT"/>
        </w:rPr>
        <w:t>t</w:t>
      </w:r>
      <w:r>
        <w:rPr>
          <w:rFonts w:hint="cs"/>
          <w:rtl/>
          <w:lang w:val="fr-FR" w:bidi="ar-EG"/>
        </w:rPr>
        <w:t xml:space="preserve"> </w:t>
      </w:r>
      <w:r>
        <w:sym w:font="Symbol" w:char="F03D"/>
      </w:r>
      <w:r w:rsidRPr="0021115C">
        <w:rPr>
          <w:lang w:val="pt-PT"/>
        </w:rPr>
        <w:tab/>
        <w:t>288/(273 </w:t>
      </w:r>
      <w:r>
        <w:sym w:font="Symbol" w:char="F02B"/>
      </w:r>
      <w:r w:rsidRPr="0021115C">
        <w:rPr>
          <w:lang w:val="pt-PT"/>
        </w:rPr>
        <w:t> </w:t>
      </w:r>
      <w:r w:rsidRPr="0021115C">
        <w:rPr>
          <w:i/>
          <w:iCs/>
          <w:lang w:val="pt-PT"/>
        </w:rPr>
        <w:t>t</w:t>
      </w:r>
      <w:r w:rsidRPr="0021115C">
        <w:rPr>
          <w:lang w:val="pt-PT"/>
        </w:rPr>
        <w:t>)</w:t>
      </w:r>
    </w:p>
    <w:p w:rsidR="00AE4C27" w:rsidRDefault="00503E84" w:rsidP="00192A79">
      <w:pPr>
        <w:pStyle w:val="Equationlegend"/>
        <w:spacing w:line="185" w:lineRule="auto"/>
        <w:rPr>
          <w:rtl/>
          <w:lang w:val="pt-PT"/>
        </w:rPr>
      </w:pPr>
      <w:r>
        <w:rPr>
          <w:rFonts w:hint="cs"/>
          <w:i/>
          <w:iCs/>
          <w:rtl/>
          <w:lang w:val="pt-PT" w:bidi="ar-EG"/>
        </w:rPr>
        <w:tab/>
      </w:r>
      <w:r w:rsidR="00AE4C27">
        <w:rPr>
          <w:i/>
          <w:iCs/>
          <w:lang w:val="pt-PT"/>
        </w:rPr>
        <w:t>p</w:t>
      </w:r>
      <w:r w:rsidR="00AE4C27">
        <w:rPr>
          <w:rFonts w:hint="cs"/>
          <w:rtl/>
        </w:rPr>
        <w:t>:</w:t>
      </w:r>
      <w:r w:rsidR="00AE4C27">
        <w:rPr>
          <w:rFonts w:hint="cs"/>
          <w:rtl/>
        </w:rPr>
        <w:tab/>
        <w:t xml:space="preserve">الضغط </w:t>
      </w:r>
      <w:r w:rsidR="00AE4C27">
        <w:rPr>
          <w:lang w:val="pt-PT"/>
        </w:rPr>
        <w:t>(</w:t>
      </w:r>
      <w:proofErr w:type="spellStart"/>
      <w:r w:rsidR="00AE4C27">
        <w:rPr>
          <w:lang w:val="pt-PT"/>
        </w:rPr>
        <w:t>hPa</w:t>
      </w:r>
      <w:proofErr w:type="spellEnd"/>
      <w:r w:rsidR="00AE4C27">
        <w:rPr>
          <w:lang w:val="pt-PT"/>
        </w:rPr>
        <w:t>)</w:t>
      </w:r>
    </w:p>
    <w:p w:rsidR="00AE4C27" w:rsidRDefault="00503E84" w:rsidP="00192A79">
      <w:pPr>
        <w:pStyle w:val="Equationlegend"/>
        <w:spacing w:line="185" w:lineRule="auto"/>
      </w:pPr>
      <w:r>
        <w:rPr>
          <w:rFonts w:hint="cs"/>
          <w:i/>
          <w:iCs/>
          <w:rtl/>
          <w:lang w:bidi="ar-EG"/>
        </w:rPr>
        <w:tab/>
      </w:r>
      <w:r w:rsidR="00AE4C27">
        <w:rPr>
          <w:i/>
          <w:iCs/>
        </w:rPr>
        <w:t>t</w:t>
      </w:r>
      <w:r w:rsidR="00AE4C27">
        <w:rPr>
          <w:rFonts w:hint="cs"/>
          <w:rtl/>
        </w:rPr>
        <w:t>:</w:t>
      </w:r>
      <w:r w:rsidR="00AE4C27">
        <w:rPr>
          <w:rFonts w:hint="cs"/>
          <w:rtl/>
        </w:rPr>
        <w:tab/>
        <w:t xml:space="preserve">درجة الحرارة </w:t>
      </w:r>
      <w:r w:rsidR="00AE4C27">
        <w:t>(</w:t>
      </w:r>
      <w:r w:rsidR="00AE4C27">
        <w:rPr>
          <w:rFonts w:cs="Times New Roman"/>
        </w:rPr>
        <w:t>º</w:t>
      </w:r>
      <w:r w:rsidR="00AE4C27">
        <w:t>C)</w:t>
      </w:r>
      <w:r w:rsidR="00AE4C27">
        <w:rPr>
          <w:rFonts w:hint="cs"/>
          <w:rtl/>
        </w:rPr>
        <w:t xml:space="preserve">، ويمكن الحصول على القيم المتوسطة لدرجات الحرارة من الخرائط الواردة في التوصية </w:t>
      </w:r>
      <w:r w:rsidR="00AE4C27">
        <w:t>ITU-R P.1510</w:t>
      </w:r>
      <w:r w:rsidR="00AE4C27">
        <w:rPr>
          <w:rFonts w:hint="cs"/>
          <w:rtl/>
        </w:rPr>
        <w:t xml:space="preserve"> عند عدم توفر المعطيات الملائمة.</w:t>
      </w:r>
    </w:p>
    <w:p w:rsidR="00AE4C27" w:rsidRDefault="00AE4C27" w:rsidP="00503E84">
      <w:pPr>
        <w:pStyle w:val="Equation"/>
        <w:keepNext/>
        <w:keepLines/>
        <w:rPr>
          <w:rtl/>
        </w:rPr>
      </w:pPr>
      <w:r>
        <w:rPr>
          <w:rFonts w:hint="cs"/>
          <w:rtl/>
        </w:rPr>
        <w:lastRenderedPageBreak/>
        <w:t xml:space="preserve">ويعطى التوهين </w:t>
      </w:r>
      <w:r>
        <w:sym w:font="Symbol" w:char="0067"/>
      </w:r>
      <w:r>
        <w:rPr>
          <w:i/>
          <w:iCs/>
          <w:position w:val="-4"/>
          <w:vertAlign w:val="subscript"/>
        </w:rPr>
        <w:t>w</w:t>
      </w:r>
      <w:r>
        <w:t xml:space="preserve"> (dB/km)</w:t>
      </w:r>
      <w:r>
        <w:rPr>
          <w:rFonts w:hint="cs"/>
          <w:rtl/>
        </w:rPr>
        <w:t xml:space="preserve"> في حالة بخار الماء كالتالي:</w:t>
      </w:r>
    </w:p>
    <w:p w:rsidR="00AE4C27" w:rsidRDefault="00AE4C27" w:rsidP="00AE4C27">
      <w:pPr>
        <w:pStyle w:val="Equation"/>
        <w:keepNext/>
        <w:keepLines/>
        <w:bidi w:val="0"/>
        <w:spacing w:before="0" w:after="180"/>
      </w:pPr>
      <w:r>
        <w:t>(23a)</w:t>
      </w:r>
      <w:r>
        <w:tab/>
      </w:r>
      <w:r w:rsidRPr="00E65A4A">
        <w:rPr>
          <w:position w:val="-127"/>
        </w:rPr>
        <w:object w:dxaOrig="7300" w:dyaOrig="3940">
          <v:shape id="_x0000_i1412" type="#_x0000_t75" style="width:364.85pt;height:197.75pt" o:ole="">
            <v:imagedata r:id="rId108" o:title=""/>
          </v:shape>
          <o:OLEObject Type="Embed" ProgID="Equation.3" ShapeID="_x0000_i1412" DrawAspect="Content" ObjectID="_1404117102" r:id="rId109"/>
        </w:object>
      </w:r>
    </w:p>
    <w:p w:rsidR="00AE4C27" w:rsidRDefault="00AE4C27" w:rsidP="00AE4C27">
      <w:pPr>
        <w:bidi w:val="0"/>
        <w:spacing w:before="0" w:after="180"/>
      </w:pPr>
      <w:r>
        <w:t>with:</w:t>
      </w:r>
    </w:p>
    <w:p w:rsidR="00AE4C27" w:rsidRDefault="00AE4C27" w:rsidP="00503E84">
      <w:pPr>
        <w:pStyle w:val="Equation"/>
        <w:bidi w:val="0"/>
        <w:spacing w:before="0" w:after="180"/>
      </w:pPr>
      <w:r>
        <w:t>(23b)</w:t>
      </w:r>
      <w:r>
        <w:tab/>
      </w:r>
      <w:r w:rsidRPr="00E65A4A">
        <w:rPr>
          <w:position w:val="-16"/>
        </w:rPr>
        <w:object w:dxaOrig="2580" w:dyaOrig="480">
          <v:shape id="_x0000_i1413" type="#_x0000_t75" style="width:128.95pt;height:24.2pt" o:ole="">
            <v:imagedata r:id="rId110" o:title=""/>
          </v:shape>
          <o:OLEObject Type="Embed" ProgID="Equation.3" ShapeID="_x0000_i1413" DrawAspect="Content" ObjectID="_1404117103" r:id="rId111"/>
        </w:object>
      </w:r>
    </w:p>
    <w:p w:rsidR="00AE4C27" w:rsidRDefault="00AE4C27" w:rsidP="00503E84">
      <w:pPr>
        <w:pStyle w:val="Equation"/>
        <w:bidi w:val="0"/>
        <w:spacing w:before="0" w:after="180"/>
      </w:pPr>
      <w:r>
        <w:t>(23c)</w:t>
      </w:r>
      <w:r>
        <w:tab/>
      </w:r>
      <w:r w:rsidRPr="00E65A4A">
        <w:rPr>
          <w:position w:val="-16"/>
        </w:rPr>
        <w:object w:dxaOrig="2860" w:dyaOrig="480">
          <v:shape id="_x0000_i1414" type="#_x0000_t75" style="width:143.45pt;height:24.2pt" o:ole="">
            <v:imagedata r:id="rId112" o:title=""/>
          </v:shape>
          <o:OLEObject Type="Embed" ProgID="Equation.3" ShapeID="_x0000_i1414" DrawAspect="Content" ObjectID="_1404117104" r:id="rId113"/>
        </w:object>
      </w:r>
    </w:p>
    <w:p w:rsidR="00AE4C27" w:rsidRDefault="00AE4C27" w:rsidP="00503E84">
      <w:pPr>
        <w:pStyle w:val="Equation"/>
        <w:bidi w:val="0"/>
        <w:spacing w:before="0" w:after="120"/>
        <w:rPr>
          <w:lang w:val="fr-FR"/>
        </w:rPr>
      </w:pPr>
      <w:r>
        <w:t>(23d)</w:t>
      </w:r>
      <w:r>
        <w:tab/>
      </w:r>
      <w:r w:rsidRPr="00E65A4A">
        <w:rPr>
          <w:position w:val="-32"/>
        </w:rPr>
        <w:object w:dxaOrig="2220" w:dyaOrig="840">
          <v:shape id="_x0000_i1415" type="#_x0000_t75" style="width:111.2pt;height:41.9pt" o:ole="">
            <v:imagedata r:id="rId114" o:title=""/>
          </v:shape>
          <o:OLEObject Type="Embed" ProgID="Equation.3" ShapeID="_x0000_i1415" DrawAspect="Content" ObjectID="_1404117105" r:id="rId115"/>
        </w:object>
      </w:r>
    </w:p>
    <w:p w:rsidR="00AE4C27" w:rsidRDefault="00AE4C27" w:rsidP="00503E84">
      <w:pPr>
        <w:rPr>
          <w:rtl/>
        </w:rPr>
      </w:pPr>
      <w:r>
        <w:rPr>
          <w:rFonts w:hint="cs"/>
          <w:rtl/>
        </w:rPr>
        <w:t xml:space="preserve">حيث </w:t>
      </w:r>
      <w:r>
        <w:rPr>
          <w:rFonts w:ascii="Symbol" w:hAnsi="Symbol"/>
        </w:rPr>
        <w:t></w:t>
      </w:r>
      <w:r>
        <w:rPr>
          <w:rFonts w:hint="cs"/>
          <w:rtl/>
        </w:rPr>
        <w:t xml:space="preserve"> هي كثافة بخار الماء </w:t>
      </w:r>
      <w:r>
        <w:t>(g/m</w:t>
      </w:r>
      <w:r>
        <w:rPr>
          <w:position w:val="6"/>
          <w:sz w:val="16"/>
          <w:szCs w:val="19"/>
        </w:rPr>
        <w:t>3</w:t>
      </w:r>
      <w:r>
        <w:t>)</w:t>
      </w:r>
      <w:r>
        <w:rPr>
          <w:rFonts w:hint="cs"/>
          <w:rtl/>
        </w:rPr>
        <w:t>.</w:t>
      </w:r>
    </w:p>
    <w:p w:rsidR="00AE4C27" w:rsidRDefault="00AE4C27" w:rsidP="003512A2">
      <w:pPr>
        <w:rPr>
          <w:rtl/>
        </w:rPr>
      </w:pPr>
      <w:r>
        <w:rPr>
          <w:rFonts w:hint="cs"/>
          <w:rtl/>
        </w:rPr>
        <w:t xml:space="preserve">ويبين الشكل </w:t>
      </w:r>
      <w:r>
        <w:t>5</w:t>
      </w:r>
      <w:r>
        <w:rPr>
          <w:rFonts w:hint="cs"/>
          <w:rtl/>
        </w:rPr>
        <w:t xml:space="preserve"> التوهين النوعي بين </w:t>
      </w:r>
      <w:r>
        <w:t>1</w:t>
      </w:r>
      <w:r>
        <w:rPr>
          <w:rFonts w:hint="cs"/>
          <w:rtl/>
        </w:rPr>
        <w:t xml:space="preserve"> و</w:t>
      </w:r>
      <w:r>
        <w:t>GHz 350</w:t>
      </w:r>
      <w:r>
        <w:rPr>
          <w:rFonts w:hint="cs"/>
          <w:rtl/>
        </w:rPr>
        <w:t xml:space="preserve"> على مستوى البحر من أجل الهواء الجاف وبخار الماء الذي تصل كثافته إلى </w:t>
      </w:r>
      <w:r>
        <w:t>g/m</w:t>
      </w:r>
      <w:r>
        <w:rPr>
          <w:vertAlign w:val="superscript"/>
        </w:rPr>
        <w:t>3</w:t>
      </w:r>
      <w:r w:rsidR="003512A2">
        <w:t> </w:t>
      </w:r>
      <w:r>
        <w:t>7,5</w:t>
      </w:r>
      <w:r>
        <w:rPr>
          <w:rFonts w:hint="cs"/>
          <w:rtl/>
        </w:rPr>
        <w:t>.</w:t>
      </w:r>
    </w:p>
    <w:p w:rsidR="00AE4C27" w:rsidRDefault="00AE4C27" w:rsidP="00503E84">
      <w:pPr>
        <w:pStyle w:val="Heading1"/>
        <w:rPr>
          <w:rtl/>
        </w:rPr>
      </w:pPr>
      <w:r>
        <w:t>2</w:t>
      </w:r>
      <w:r>
        <w:rPr>
          <w:rFonts w:hint="cs"/>
          <w:rtl/>
        </w:rPr>
        <w:tab/>
        <w:t>التوهين في المسير</w:t>
      </w:r>
    </w:p>
    <w:p w:rsidR="00AE4C27" w:rsidRDefault="00AE4C27" w:rsidP="00503E84">
      <w:pPr>
        <w:pStyle w:val="Heading2"/>
        <w:rPr>
          <w:rtl/>
        </w:rPr>
      </w:pPr>
      <w:r>
        <w:t>1.2</w:t>
      </w:r>
      <w:r>
        <w:rPr>
          <w:rFonts w:hint="cs"/>
          <w:rtl/>
        </w:rPr>
        <w:tab/>
        <w:t>المسيرات للأرض</w:t>
      </w:r>
    </w:p>
    <w:p w:rsidR="00AE4C27" w:rsidRDefault="00AE4C27" w:rsidP="00503E84">
      <w:pPr>
        <w:rPr>
          <w:rtl/>
        </w:rPr>
      </w:pPr>
      <w:r>
        <w:rPr>
          <w:rFonts w:hint="cs"/>
          <w:rtl/>
        </w:rPr>
        <w:t>يمكن، في حالة المسير الأفقي، أو المسيرات المائلة قليلاً قريباً من الأرض، أن يكتب التوهين في المسير على النحو التالي:</w:t>
      </w:r>
    </w:p>
    <w:p w:rsidR="00AE4C27" w:rsidRDefault="00AE4C27" w:rsidP="00546AEC">
      <w:pPr>
        <w:pStyle w:val="Equation"/>
        <w:spacing w:before="240"/>
        <w:rPr>
          <w:rtl/>
        </w:rPr>
      </w:pPr>
      <w:r>
        <w:tab/>
      </w:r>
      <w:r w:rsidRPr="00E65A4A">
        <w:object w:dxaOrig="3240" w:dyaOrig="360">
          <v:shape id="_x0000_i1416" type="#_x0000_t75" style="width:162.25pt;height:18.25pt" o:ole="">
            <v:imagedata r:id="rId116" o:title=""/>
          </v:shape>
          <o:OLEObject Type="Embed" ProgID="Equation.3" ShapeID="_x0000_i1416" DrawAspect="Content" ObjectID="_1404117106" r:id="rId117"/>
        </w:object>
      </w:r>
      <w:r>
        <w:tab/>
      </w:r>
      <w:r w:rsidR="00503E84">
        <w:t>(24)</w:t>
      </w:r>
    </w:p>
    <w:p w:rsidR="00AE4C27" w:rsidRDefault="00AE4C27" w:rsidP="00546AEC">
      <w:pPr>
        <w:spacing w:before="240" w:after="240"/>
        <w:rPr>
          <w:rFonts w:hint="cs"/>
          <w:rtl/>
        </w:rPr>
      </w:pPr>
      <w:r>
        <w:rPr>
          <w:rFonts w:hint="cs"/>
          <w:rtl/>
        </w:rPr>
        <w:t xml:space="preserve">حيث </w:t>
      </w:r>
      <w:r>
        <w:rPr>
          <w:i/>
          <w:iCs/>
        </w:rPr>
        <w:t>r</w:t>
      </w:r>
      <w:r>
        <w:rPr>
          <w:position w:val="-4"/>
          <w:sz w:val="16"/>
          <w:szCs w:val="19"/>
        </w:rPr>
        <w:t>0</w:t>
      </w:r>
      <w:r>
        <w:rPr>
          <w:rFonts w:hint="cs"/>
          <w:rtl/>
        </w:rPr>
        <w:t xml:space="preserve"> هو طول المسير بالكيلومتر</w:t>
      </w:r>
      <w:r w:rsidR="00503E84">
        <w:rPr>
          <w:rFonts w:hint="cs"/>
          <w:rtl/>
        </w:rPr>
        <w:t xml:space="preserve"> </w:t>
      </w:r>
      <w:r w:rsidR="00503E84">
        <w:t>(km)</w:t>
      </w:r>
      <w:r>
        <w:rPr>
          <w:rFonts w:hint="cs"/>
          <w:rtl/>
        </w:rPr>
        <w:t>.</w:t>
      </w:r>
    </w:p>
    <w:p w:rsidR="003512A2" w:rsidRDefault="003512A2" w:rsidP="00AE4C27">
      <w:pPr>
        <w:spacing w:before="0" w:after="240"/>
      </w:pPr>
    </w:p>
    <w:p w:rsidR="00546AEC" w:rsidRDefault="00546AEC" w:rsidP="003512A2">
      <w:pPr>
        <w:pStyle w:val="FigureNo"/>
        <w:keepNext/>
        <w:rPr>
          <w:rFonts w:hint="cs"/>
          <w:rtl/>
        </w:rPr>
      </w:pPr>
    </w:p>
    <w:p w:rsidR="003512A2" w:rsidRDefault="003512A2" w:rsidP="003512A2">
      <w:pPr>
        <w:pStyle w:val="FigureNo"/>
        <w:keepNext/>
      </w:pPr>
      <w:r>
        <w:rPr>
          <w:rFonts w:hint="cs"/>
          <w:rtl/>
        </w:rPr>
        <w:t xml:space="preserve">الشـكل </w:t>
      </w:r>
      <w:r>
        <w:t>5</w:t>
      </w:r>
    </w:p>
    <w:p w:rsidR="00AE4C27" w:rsidRDefault="003512A2" w:rsidP="003512A2">
      <w:pPr>
        <w:pStyle w:val="FigureTitle"/>
        <w:keepNext/>
        <w:rPr>
          <w:rtl/>
        </w:rPr>
      </w:pPr>
      <w:r w:rsidRPr="00503E84">
        <w:rPr>
          <w:rFonts w:hint="cs"/>
          <w:rtl/>
        </w:rPr>
        <w:t>توهين محدد نتيجة للغازات الجوية</w:t>
      </w:r>
    </w:p>
    <w:p w:rsidR="00AE4C27" w:rsidRDefault="00C97C24" w:rsidP="003512A2">
      <w:pPr>
        <w:jc w:val="center"/>
        <w:rPr>
          <w:rtl/>
        </w:rPr>
      </w:pPr>
      <w:r>
        <w:rPr>
          <w:noProof/>
          <w:lang w:eastAsia="zh-CN"/>
        </w:rPr>
        <mc:AlternateContent>
          <mc:Choice Requires="wpg">
            <w:drawing>
              <wp:anchor distT="0" distB="0" distL="114300" distR="114300" simplePos="0" relativeHeight="251660800" behindDoc="0" locked="0" layoutInCell="1" allowOverlap="1">
                <wp:simplePos x="0" y="0"/>
                <wp:positionH relativeFrom="column">
                  <wp:posOffset>420370</wp:posOffset>
                </wp:positionH>
                <wp:positionV relativeFrom="paragraph">
                  <wp:posOffset>1289050</wp:posOffset>
                </wp:positionV>
                <wp:extent cx="4938395" cy="5975350"/>
                <wp:effectExtent l="1270" t="3175" r="3810" b="3175"/>
                <wp:wrapNone/>
                <wp:docPr id="11"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8395" cy="5975350"/>
                          <a:chOff x="1631" y="4490"/>
                          <a:chExt cx="7777" cy="9410"/>
                        </a:xfrm>
                      </wpg:grpSpPr>
                      <wps:wsp>
                        <wps:cNvPr id="12" name="Text Box 3453"/>
                        <wps:cNvSpPr txBox="1">
                          <a:spLocks noChangeArrowheads="1"/>
                        </wps:cNvSpPr>
                        <wps:spPr bwMode="auto">
                          <a:xfrm>
                            <a:off x="5138" y="11817"/>
                            <a:ext cx="183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03E84" w:rsidRDefault="00572A1D" w:rsidP="00AE4C27">
                              <w:pPr>
                                <w:jc w:val="center"/>
                                <w:rPr>
                                  <w:sz w:val="20"/>
                                  <w:szCs w:val="26"/>
                                </w:rPr>
                              </w:pPr>
                              <w:r w:rsidRPr="00503E84">
                                <w:rPr>
                                  <w:rFonts w:hint="cs"/>
                                  <w:sz w:val="20"/>
                                  <w:szCs w:val="26"/>
                                  <w:rtl/>
                                </w:rPr>
                                <w:t xml:space="preserve">التردد </w:t>
                              </w:r>
                              <w:r w:rsidRPr="00503E84">
                                <w:rPr>
                                  <w:sz w:val="20"/>
                                  <w:szCs w:val="26"/>
                                </w:rPr>
                                <w:t>(GHz)</w:t>
                              </w:r>
                            </w:p>
                          </w:txbxContent>
                        </wps:txbx>
                        <wps:bodyPr rot="0" vert="horz" wrap="square" lIns="0" tIns="0" rIns="0" bIns="0" anchor="t" anchorCtr="0" upright="1">
                          <a:noAutofit/>
                        </wps:bodyPr>
                      </wps:wsp>
                      <wps:wsp>
                        <wps:cNvPr id="13" name="Text Box 3454"/>
                        <wps:cNvSpPr txBox="1">
                          <a:spLocks noChangeArrowheads="1"/>
                        </wps:cNvSpPr>
                        <wps:spPr bwMode="auto">
                          <a:xfrm>
                            <a:off x="4739" y="12417"/>
                            <a:ext cx="2451"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03E84" w:rsidRDefault="00572A1D" w:rsidP="00AE4C27">
                              <w:pPr>
                                <w:jc w:val="left"/>
                                <w:rPr>
                                  <w:sz w:val="18"/>
                                  <w:szCs w:val="24"/>
                                </w:rPr>
                              </w:pPr>
                              <w:r w:rsidRPr="00503E84">
                                <w:rPr>
                                  <w:rFonts w:hint="cs"/>
                                  <w:sz w:val="18"/>
                                  <w:szCs w:val="24"/>
                                  <w:rtl/>
                                </w:rPr>
                                <w:t xml:space="preserve">الضغط: </w:t>
                              </w:r>
                              <w:proofErr w:type="spellStart"/>
                              <w:r w:rsidRPr="00503E84">
                                <w:rPr>
                                  <w:sz w:val="18"/>
                                  <w:szCs w:val="24"/>
                                </w:rPr>
                                <w:t>hPa</w:t>
                              </w:r>
                              <w:proofErr w:type="spellEnd"/>
                              <w:r w:rsidRPr="00503E84">
                                <w:rPr>
                                  <w:sz w:val="18"/>
                                  <w:szCs w:val="24"/>
                                </w:rPr>
                                <w:t xml:space="preserve"> 1 013</w:t>
                              </w:r>
                              <w:r w:rsidRPr="00503E84">
                                <w:rPr>
                                  <w:rFonts w:hint="cs"/>
                                  <w:sz w:val="18"/>
                                  <w:szCs w:val="24"/>
                                  <w:rtl/>
                                  <w:lang w:bidi="ar-EG"/>
                                </w:rPr>
                                <w:br/>
                              </w:r>
                              <w:r w:rsidRPr="00503E84">
                                <w:rPr>
                                  <w:rFonts w:hint="cs"/>
                                  <w:sz w:val="18"/>
                                  <w:szCs w:val="24"/>
                                  <w:rtl/>
                                </w:rPr>
                                <w:t xml:space="preserve">الحرارة: </w:t>
                              </w:r>
                              <w:r w:rsidRPr="00503E84">
                                <w:rPr>
                                  <w:sz w:val="18"/>
                                  <w:szCs w:val="24"/>
                                </w:rPr>
                                <w:t xml:space="preserve">C </w:t>
                              </w:r>
                              <w:r w:rsidRPr="00503E84">
                                <w:rPr>
                                  <w:sz w:val="18"/>
                                  <w:szCs w:val="24"/>
                                </w:rPr>
                                <w:sym w:font="Symbol" w:char="00B0"/>
                              </w:r>
                              <w:r w:rsidRPr="00503E84">
                                <w:rPr>
                                  <w:sz w:val="18"/>
                                  <w:szCs w:val="24"/>
                                </w:rPr>
                                <w:t>15</w:t>
                              </w:r>
                              <w:r w:rsidRPr="00503E84">
                                <w:rPr>
                                  <w:rFonts w:hint="cs"/>
                                  <w:sz w:val="18"/>
                                  <w:szCs w:val="24"/>
                                  <w:rtl/>
                                </w:rPr>
                                <w:br/>
                                <w:t xml:space="preserve">كثافة بخار الماء: </w:t>
                              </w:r>
                              <w:r w:rsidRPr="00503E84">
                                <w:rPr>
                                  <w:sz w:val="18"/>
                                  <w:szCs w:val="24"/>
                                  <w:vertAlign w:val="superscript"/>
                                </w:rPr>
                                <w:t>3</w:t>
                              </w:r>
                              <w:r w:rsidRPr="00503E84">
                                <w:rPr>
                                  <w:sz w:val="18"/>
                                  <w:szCs w:val="24"/>
                                </w:rPr>
                                <w:t>g/m 7,5</w:t>
                              </w:r>
                            </w:p>
                          </w:txbxContent>
                        </wps:txbx>
                        <wps:bodyPr rot="0" vert="horz" wrap="square" lIns="0" tIns="0" rIns="0" bIns="0" anchor="t" anchorCtr="0" upright="1">
                          <a:noAutofit/>
                        </wps:bodyPr>
                      </wps:wsp>
                      <wps:wsp>
                        <wps:cNvPr id="14" name="Text Box 3456"/>
                        <wps:cNvSpPr txBox="1">
                          <a:spLocks noChangeArrowheads="1"/>
                        </wps:cNvSpPr>
                        <wps:spPr bwMode="auto">
                          <a:xfrm>
                            <a:off x="1631" y="4885"/>
                            <a:ext cx="454"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A1D" w:rsidRPr="00503E84" w:rsidRDefault="00572A1D" w:rsidP="00546AEC">
                              <w:pPr>
                                <w:jc w:val="center"/>
                                <w:rPr>
                                  <w:sz w:val="20"/>
                                  <w:szCs w:val="26"/>
                                </w:rPr>
                              </w:pPr>
                              <w:r w:rsidRPr="00503E84">
                                <w:rPr>
                                  <w:rFonts w:hint="cs"/>
                                  <w:sz w:val="20"/>
                                  <w:szCs w:val="26"/>
                                  <w:rtl/>
                                </w:rPr>
                                <w:t xml:space="preserve">التوهين المحدد </w:t>
                              </w:r>
                              <w:r w:rsidRPr="00503E84">
                                <w:rPr>
                                  <w:sz w:val="20"/>
                                  <w:szCs w:val="26"/>
                                </w:rPr>
                                <w:t>(dB/km)</w:t>
                              </w:r>
                            </w:p>
                          </w:txbxContent>
                        </wps:txbx>
                        <wps:bodyPr rot="0" vert="vert270" wrap="square" lIns="0" tIns="0" rIns="0" bIns="0" anchor="t" anchorCtr="0" upright="1">
                          <a:noAutofit/>
                        </wps:bodyPr>
                      </wps:wsp>
                      <wps:wsp>
                        <wps:cNvPr id="15" name="Text Box 3457"/>
                        <wps:cNvSpPr txBox="1">
                          <a:spLocks noChangeArrowheads="1"/>
                        </wps:cNvSpPr>
                        <wps:spPr bwMode="auto">
                          <a:xfrm>
                            <a:off x="8688" y="4490"/>
                            <a:ext cx="72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AE4C27">
                              <w:pPr>
                                <w:spacing w:before="0" w:line="200" w:lineRule="exact"/>
                                <w:jc w:val="center"/>
                                <w:rPr>
                                  <w:szCs w:val="24"/>
                                  <w:lang w:bidi="ar-EG"/>
                                </w:rPr>
                              </w:pPr>
                              <w:r w:rsidRPr="00FE70F3">
                                <w:rPr>
                                  <w:rFonts w:hint="cs"/>
                                  <w:sz w:val="24"/>
                                  <w:szCs w:val="26"/>
                                  <w:rtl/>
                                </w:rPr>
                                <w:t>المجموع</w:t>
                              </w:r>
                            </w:p>
                          </w:txbxContent>
                        </wps:txbx>
                        <wps:bodyPr rot="0" vert="horz" wrap="square" lIns="0" tIns="0" rIns="0" bIns="0" anchor="t" anchorCtr="0" upright="1">
                          <a:noAutofit/>
                        </wps:bodyPr>
                      </wps:wsp>
                      <wps:wsp>
                        <wps:cNvPr id="16" name="Text Box 3458"/>
                        <wps:cNvSpPr txBox="1">
                          <a:spLocks noChangeArrowheads="1"/>
                        </wps:cNvSpPr>
                        <wps:spPr bwMode="auto">
                          <a:xfrm>
                            <a:off x="8417" y="8935"/>
                            <a:ext cx="7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FE70F3" w:rsidRDefault="00572A1D" w:rsidP="00FE70F3">
                              <w:pPr>
                                <w:spacing w:before="0" w:line="200" w:lineRule="exact"/>
                                <w:jc w:val="center"/>
                                <w:rPr>
                                  <w:sz w:val="24"/>
                                  <w:szCs w:val="26"/>
                                  <w:lang w:bidi="ar-EG"/>
                                </w:rPr>
                              </w:pPr>
                              <w:r w:rsidRPr="00FE70F3">
                                <w:rPr>
                                  <w:rFonts w:hint="cs"/>
                                  <w:sz w:val="24"/>
                                  <w:szCs w:val="26"/>
                                  <w:rtl/>
                                  <w:lang w:bidi="ar-EG"/>
                                </w:rPr>
                                <w:t xml:space="preserve">هواء </w:t>
                              </w:r>
                              <w:r w:rsidRPr="00FE70F3">
                                <w:rPr>
                                  <w:sz w:val="24"/>
                                  <w:szCs w:val="26"/>
                                  <w:rtl/>
                                  <w:lang w:bidi="ar-EG"/>
                                </w:rPr>
                                <w:br/>
                              </w:r>
                              <w:r w:rsidRPr="00FE70F3">
                                <w:rPr>
                                  <w:rFonts w:hint="cs"/>
                                  <w:sz w:val="24"/>
                                  <w:szCs w:val="26"/>
                                  <w:rtl/>
                                  <w:lang w:bidi="ar-EG"/>
                                </w:rPr>
                                <w:t>جاف</w:t>
                              </w:r>
                            </w:p>
                          </w:txbxContent>
                        </wps:txbx>
                        <wps:bodyPr rot="0" vert="horz" wrap="square" lIns="0" tIns="0" rIns="0" bIns="0" anchor="t" anchorCtr="0" upright="1">
                          <a:noAutofit/>
                        </wps:bodyPr>
                      </wps:wsp>
                      <wps:wsp>
                        <wps:cNvPr id="17" name="Text Box 3459"/>
                        <wps:cNvSpPr txBox="1">
                          <a:spLocks noChangeArrowheads="1"/>
                        </wps:cNvSpPr>
                        <wps:spPr bwMode="auto">
                          <a:xfrm>
                            <a:off x="4638" y="9384"/>
                            <a:ext cx="72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Default="00572A1D" w:rsidP="00AE4C27">
                              <w:pPr>
                                <w:spacing w:before="0" w:line="200" w:lineRule="exact"/>
                                <w:jc w:val="center"/>
                                <w:rPr>
                                  <w:szCs w:val="24"/>
                                  <w:lang w:bidi="ar-EG"/>
                                </w:rPr>
                              </w:pPr>
                              <w:r w:rsidRPr="00FE70F3">
                                <w:rPr>
                                  <w:rFonts w:hint="cs"/>
                                  <w:sz w:val="24"/>
                                  <w:szCs w:val="26"/>
                                  <w:rtl/>
                                </w:rPr>
                                <w:t>المجموع</w:t>
                              </w:r>
                            </w:p>
                          </w:txbxContent>
                        </wps:txbx>
                        <wps:bodyPr rot="0" vert="horz" wrap="square" lIns="0" tIns="0" rIns="0" bIns="0" anchor="t" anchorCtr="0" upright="1">
                          <a:noAutofit/>
                        </wps:bodyPr>
                      </wps:wsp>
                      <wps:wsp>
                        <wps:cNvPr id="18" name="Text Box 3460"/>
                        <wps:cNvSpPr txBox="1">
                          <a:spLocks noChangeArrowheads="1"/>
                        </wps:cNvSpPr>
                        <wps:spPr bwMode="auto">
                          <a:xfrm>
                            <a:off x="4852" y="10855"/>
                            <a:ext cx="11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FE70F3" w:rsidRDefault="00572A1D" w:rsidP="00AE4C27">
                              <w:pPr>
                                <w:spacing w:before="0" w:line="200" w:lineRule="exact"/>
                                <w:jc w:val="center"/>
                                <w:rPr>
                                  <w:sz w:val="24"/>
                                  <w:szCs w:val="26"/>
                                  <w:lang w:bidi="ar-EG"/>
                                </w:rPr>
                              </w:pPr>
                              <w:r w:rsidRPr="00FE70F3">
                                <w:rPr>
                                  <w:rFonts w:hint="cs"/>
                                  <w:sz w:val="24"/>
                                  <w:szCs w:val="26"/>
                                  <w:rtl/>
                                  <w:lang w:bidi="ar-EG"/>
                                </w:rPr>
                                <w:t>بخار الماء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1" o:spid="_x0000_s1042" style="position:absolute;left:0;text-align:left;margin-left:33.1pt;margin-top:101.5pt;width:388.85pt;height:470.5pt;z-index:251660800" coordorigin="1631,4490" coordsize="777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Y1hQQAAE4fAAAOAAAAZHJzL2Uyb0RvYy54bWzsWdtu4zYQfS/QfyD07lgXSqaEKIvEl6BA&#10;2i6w2w+gJVoSKokqqcROF/33DklLdmzvLQG8C1h6ECjxNnOGc2ZIXr/bVCV6YkIWvI4t58q2EKsT&#10;nhZ1Flt/fVyMiIVkS+uUlrxmsfXMpPXu5tdfrtdNxFye8zJlAsEgtYzWTWzlbdtE47FMclZRecUb&#10;VkPliouKtvApsnEq6BpGr8qxa9vBeM1F2gieMCnh78xUWjd6/NWKJe2fq5VkLSpjC2Rr9Vvo91K9&#10;xzfXNMoEbfIi2YpBXyFFRYsaJu2HmtGWokdRHA1VFYngkq/aq4RXY75aFQnTOoA2jn2gzb3gj43W&#10;JYvWWdPDBNAe4PTqYZM/nt4LVKRgO8dCNa3ARnpa5PnEUfCsmyyCVvei+dC8F0ZHKD7w5G8J1ePD&#10;evWdmcZouf6dpzAifWy5hmezEpUaAhRHG22F594KbNOiBH7i0CNe6FsogTo/nPiev7VTkoMxVT8n&#10;8EBaqMY47Ovm2/4TeEznEDu6dkwjM7EWdiuc0gzWnNzBKt8G64ecNkxbSyrAOljdDtaPSsE7vkEe&#10;9j2DrG6oYEXtBmpAMY2SNOiimk9zWmfsVgi+zhlNQUJtE9Cj72r0kGqQr8HtOx64I8DmOMSZmLXf&#10;oe4QDyRVkAf2S9Bo1AjZ3jNeIVWILQFepeWkTw+yVWtg10QZt+aLoiy1Z5X1ix/Q0PyBWaGrqlPz&#10;a0f5FNrhnMwJHmE3mI+wPZuNbhdTPAoWzsSfebPpdOb8p+Z1cJQXacpqNU3ntA7+Nutt6cO4W++2&#10;kpdFqoZTIkmRLaelQE8USGOhH4UVCL/XbPxSDF0Nuhyo5LjYvnPD0SIgkxFeYH8UTmwysp3wLgxs&#10;HOLZ4qVKD0XN3q4SWsdW6Lu+WU2f1c3Wz7FuNKqKFmi5LKrYIn0jGqk1OK9TbdqWFqUp70GhxN9B&#10;AYh1htYrVi1Ss1zbzXJjWAd3nrDk6TOsYcFhhQFTQ0yBQs7FvxZaAz/HlvznkQpmofK3GvxAkXlX&#10;EF1h2RVonUDX2GotZIrT1pD+YyOKLIeRjafV/BaoaVXoVaycykgBKmzJ4Vws4Z1iiR4boJPzsQSe&#10;eKFhCRcfsoSLfSBexRIOJprEwMYdqQ80cexKe75h6MX4xEAT30kT/kATqXK6UzQRdNiclSZ2ORgh&#10;2jomlusMzgc5FUm4xNNVryeJvYj7jYG5SzH6LAQm/0LSMUTobSr22QjdL6+TEVrFaXcC0fgCgjTs&#10;ScwOaT+V13n0Xj5+nlSeBMSk8rsdkMqklfdNXLCG8j7PHSL0kMifK5Hv/eAkTVxMIh+c4gjyQyI0&#10;Uem72u6T0IThXYTuOcLHbwzQfZjtomz/48txd9jss/riNvu9H1w2R4BXHucR4Q/hCBxsjwTh0FUf&#10;N5zgiCGPGA4Ez3cg2PvBZXMEZPdHHBHog/mz7zUw8eFqQJ352cQ/2OrDTQJIqncbvrbc67f6feIw&#10;ZBLDocRXDiVgiwuXELsD+5/v2gCOU/Slrb4N2V4wq1vh/W99zbC7Br/5HwAA//8DAFBLAwQUAAYA&#10;CAAAACEAbRoG++IAAAALAQAADwAAAGRycy9kb3ducmV2LnhtbEyPy2rDMBBF94X+g5hCd43kR03i&#10;Wg4htF2FQpNCyU6xJraJJRlLsZ2/73TVLoc53HtusZ5Nx0YcfOushGghgKGtnG5tLeHr8Pa0BOaD&#10;slp1zqKEG3pYl/d3hcq1m+wnjvtQMwqxPlcSmhD6nHNfNWiUX7geLf3ObjAq0DnUXA9qonDT8ViI&#10;jBvVWmpoVI/bBqvL/mokvE9q2iTR67i7nLe34+H543sXoZSPD/PmBVjAOfzB8KtP6lCS08ldrfas&#10;k5BlMZESYpHQJgKWabICdiIySlMBvCz4/w3lDwAAAP//AwBQSwECLQAUAAYACAAAACEAtoM4kv4A&#10;AADhAQAAEwAAAAAAAAAAAAAAAAAAAAAAW0NvbnRlbnRfVHlwZXNdLnhtbFBLAQItABQABgAIAAAA&#10;IQA4/SH/1gAAAJQBAAALAAAAAAAAAAAAAAAAAC8BAABfcmVscy8ucmVsc1BLAQItABQABgAIAAAA&#10;IQBqHtY1hQQAAE4fAAAOAAAAAAAAAAAAAAAAAC4CAABkcnMvZTJvRG9jLnhtbFBLAQItABQABgAI&#10;AAAAIQBtGgb74gAAAAsBAAAPAAAAAAAAAAAAAAAAAN8GAABkcnMvZG93bnJldi54bWxQSwUGAAAA&#10;AAQABADzAAAA7gcAAAAA&#10;">
                <v:shape id="Text Box 3453" o:spid="_x0000_s1043" type="#_x0000_t202" style="position:absolute;left:5138;top:11817;width:183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72A1D" w:rsidRPr="00503E84" w:rsidRDefault="00572A1D" w:rsidP="00AE4C27">
                        <w:pPr>
                          <w:jc w:val="center"/>
                          <w:rPr>
                            <w:sz w:val="20"/>
                            <w:szCs w:val="26"/>
                          </w:rPr>
                        </w:pPr>
                        <w:r w:rsidRPr="00503E84">
                          <w:rPr>
                            <w:rFonts w:hint="cs"/>
                            <w:sz w:val="20"/>
                            <w:szCs w:val="26"/>
                            <w:rtl/>
                          </w:rPr>
                          <w:t xml:space="preserve">التردد </w:t>
                        </w:r>
                        <w:r w:rsidRPr="00503E84">
                          <w:rPr>
                            <w:sz w:val="20"/>
                            <w:szCs w:val="26"/>
                          </w:rPr>
                          <w:t>(GHz)</w:t>
                        </w:r>
                      </w:p>
                    </w:txbxContent>
                  </v:textbox>
                </v:shape>
                <v:shape id="Text Box 3454" o:spid="_x0000_s1044" type="#_x0000_t202" style="position:absolute;left:4739;top:12417;width:2451;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72A1D" w:rsidRPr="00503E84" w:rsidRDefault="00572A1D" w:rsidP="00AE4C27">
                        <w:pPr>
                          <w:jc w:val="left"/>
                          <w:rPr>
                            <w:sz w:val="18"/>
                            <w:szCs w:val="24"/>
                          </w:rPr>
                        </w:pPr>
                        <w:r w:rsidRPr="00503E84">
                          <w:rPr>
                            <w:rFonts w:hint="cs"/>
                            <w:sz w:val="18"/>
                            <w:szCs w:val="24"/>
                            <w:rtl/>
                          </w:rPr>
                          <w:t xml:space="preserve">الضغط: </w:t>
                        </w:r>
                        <w:proofErr w:type="spellStart"/>
                        <w:r w:rsidRPr="00503E84">
                          <w:rPr>
                            <w:sz w:val="18"/>
                            <w:szCs w:val="24"/>
                          </w:rPr>
                          <w:t>hPa</w:t>
                        </w:r>
                        <w:proofErr w:type="spellEnd"/>
                        <w:r w:rsidRPr="00503E84">
                          <w:rPr>
                            <w:sz w:val="18"/>
                            <w:szCs w:val="24"/>
                          </w:rPr>
                          <w:t xml:space="preserve"> 1 013</w:t>
                        </w:r>
                        <w:r w:rsidRPr="00503E84">
                          <w:rPr>
                            <w:rFonts w:hint="cs"/>
                            <w:sz w:val="18"/>
                            <w:szCs w:val="24"/>
                            <w:rtl/>
                            <w:lang w:bidi="ar-EG"/>
                          </w:rPr>
                          <w:br/>
                        </w:r>
                        <w:r w:rsidRPr="00503E84">
                          <w:rPr>
                            <w:rFonts w:hint="cs"/>
                            <w:sz w:val="18"/>
                            <w:szCs w:val="24"/>
                            <w:rtl/>
                          </w:rPr>
                          <w:t xml:space="preserve">الحرارة: </w:t>
                        </w:r>
                        <w:r w:rsidRPr="00503E84">
                          <w:rPr>
                            <w:sz w:val="18"/>
                            <w:szCs w:val="24"/>
                          </w:rPr>
                          <w:t xml:space="preserve">C </w:t>
                        </w:r>
                        <w:r w:rsidRPr="00503E84">
                          <w:rPr>
                            <w:sz w:val="18"/>
                            <w:szCs w:val="24"/>
                          </w:rPr>
                          <w:sym w:font="Symbol" w:char="00B0"/>
                        </w:r>
                        <w:r w:rsidRPr="00503E84">
                          <w:rPr>
                            <w:sz w:val="18"/>
                            <w:szCs w:val="24"/>
                          </w:rPr>
                          <w:t>15</w:t>
                        </w:r>
                        <w:r w:rsidRPr="00503E84">
                          <w:rPr>
                            <w:rFonts w:hint="cs"/>
                            <w:sz w:val="18"/>
                            <w:szCs w:val="24"/>
                            <w:rtl/>
                          </w:rPr>
                          <w:br/>
                          <w:t xml:space="preserve">كثافة بخار الماء: </w:t>
                        </w:r>
                        <w:r w:rsidRPr="00503E84">
                          <w:rPr>
                            <w:sz w:val="18"/>
                            <w:szCs w:val="24"/>
                            <w:vertAlign w:val="superscript"/>
                          </w:rPr>
                          <w:t>3</w:t>
                        </w:r>
                        <w:r w:rsidRPr="00503E84">
                          <w:rPr>
                            <w:sz w:val="18"/>
                            <w:szCs w:val="24"/>
                          </w:rPr>
                          <w:t>g/m 7,5</w:t>
                        </w:r>
                      </w:p>
                    </w:txbxContent>
                  </v:textbox>
                </v:shape>
                <v:shape id="Text Box 3456" o:spid="_x0000_s1045" type="#_x0000_t202" style="position:absolute;left:1631;top:4885;width:454;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nsAA&#10;AADbAAAADwAAAGRycy9kb3ducmV2LnhtbERPS2vCQBC+F/wPywi9FLNJ0VCiawiCxWsTDz0O2ckD&#10;s7Mhu8b033cLBW/z8T3nkC9mEDNNrresIIliEMS11T23Cq7VefMBwnlkjYNlUvBDDvLj6uWAmbYP&#10;/qK59K0IIewyVNB5P2ZSurojgy6yI3HgGjsZ9AFOrdQTPkK4GeR7HKfSYM+hocORTh3Vt/JuFCw7&#10;W15GVxUpJk35Nvvvz6LaKvW6Xoo9CE+Lf4r/3Rcd5m/h75d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nsAAAADbAAAADwAAAAAAAAAAAAAAAACYAgAAZHJzL2Rvd25y&#10;ZXYueG1sUEsFBgAAAAAEAAQA9QAAAIUDAAAAAA==&#10;" stroked="f">
                  <v:textbox style="layout-flow:vertical;mso-layout-flow-alt:bottom-to-top" inset="0,0,0,0">
                    <w:txbxContent>
                      <w:p w:rsidR="00572A1D" w:rsidRPr="00503E84" w:rsidRDefault="00572A1D" w:rsidP="00546AEC">
                        <w:pPr>
                          <w:jc w:val="center"/>
                          <w:rPr>
                            <w:sz w:val="20"/>
                            <w:szCs w:val="26"/>
                          </w:rPr>
                        </w:pPr>
                        <w:r w:rsidRPr="00503E84">
                          <w:rPr>
                            <w:rFonts w:hint="cs"/>
                            <w:sz w:val="20"/>
                            <w:szCs w:val="26"/>
                            <w:rtl/>
                          </w:rPr>
                          <w:t xml:space="preserve">التوهين المحدد </w:t>
                        </w:r>
                        <w:r w:rsidRPr="00503E84">
                          <w:rPr>
                            <w:sz w:val="20"/>
                            <w:szCs w:val="26"/>
                          </w:rPr>
                          <w:t>(dB/km)</w:t>
                        </w:r>
                      </w:p>
                    </w:txbxContent>
                  </v:textbox>
                </v:shape>
                <v:shape id="Text Box 3457" o:spid="_x0000_s1046" type="#_x0000_t202" style="position:absolute;left:8688;top:4490;width:72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72A1D" w:rsidRDefault="00572A1D" w:rsidP="00AE4C27">
                        <w:pPr>
                          <w:spacing w:before="0" w:line="200" w:lineRule="exact"/>
                          <w:jc w:val="center"/>
                          <w:rPr>
                            <w:szCs w:val="24"/>
                            <w:lang w:bidi="ar-EG"/>
                          </w:rPr>
                        </w:pPr>
                        <w:r w:rsidRPr="00FE70F3">
                          <w:rPr>
                            <w:rFonts w:hint="cs"/>
                            <w:sz w:val="24"/>
                            <w:szCs w:val="26"/>
                            <w:rtl/>
                          </w:rPr>
                          <w:t>المجموع</w:t>
                        </w:r>
                      </w:p>
                    </w:txbxContent>
                  </v:textbox>
                </v:shape>
                <v:shape id="Text Box 3458" o:spid="_x0000_s1047" type="#_x0000_t202" style="position:absolute;left:8417;top:8935;width:72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72A1D" w:rsidRPr="00FE70F3" w:rsidRDefault="00572A1D" w:rsidP="00FE70F3">
                        <w:pPr>
                          <w:spacing w:before="0" w:line="200" w:lineRule="exact"/>
                          <w:jc w:val="center"/>
                          <w:rPr>
                            <w:sz w:val="24"/>
                            <w:szCs w:val="26"/>
                            <w:lang w:bidi="ar-EG"/>
                          </w:rPr>
                        </w:pPr>
                        <w:r w:rsidRPr="00FE70F3">
                          <w:rPr>
                            <w:rFonts w:hint="cs"/>
                            <w:sz w:val="24"/>
                            <w:szCs w:val="26"/>
                            <w:rtl/>
                            <w:lang w:bidi="ar-EG"/>
                          </w:rPr>
                          <w:t xml:space="preserve">هواء </w:t>
                        </w:r>
                        <w:r w:rsidRPr="00FE70F3">
                          <w:rPr>
                            <w:sz w:val="24"/>
                            <w:szCs w:val="26"/>
                            <w:rtl/>
                            <w:lang w:bidi="ar-EG"/>
                          </w:rPr>
                          <w:br/>
                        </w:r>
                        <w:r w:rsidRPr="00FE70F3">
                          <w:rPr>
                            <w:rFonts w:hint="cs"/>
                            <w:sz w:val="24"/>
                            <w:szCs w:val="26"/>
                            <w:rtl/>
                            <w:lang w:bidi="ar-EG"/>
                          </w:rPr>
                          <w:t>جاف</w:t>
                        </w:r>
                      </w:p>
                    </w:txbxContent>
                  </v:textbox>
                </v:shape>
                <v:shape id="Text Box 3459" o:spid="_x0000_s1048" type="#_x0000_t202" style="position:absolute;left:4638;top:9384;width:72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572A1D" w:rsidRDefault="00572A1D" w:rsidP="00AE4C27">
                        <w:pPr>
                          <w:spacing w:before="0" w:line="200" w:lineRule="exact"/>
                          <w:jc w:val="center"/>
                          <w:rPr>
                            <w:szCs w:val="24"/>
                            <w:lang w:bidi="ar-EG"/>
                          </w:rPr>
                        </w:pPr>
                        <w:r w:rsidRPr="00FE70F3">
                          <w:rPr>
                            <w:rFonts w:hint="cs"/>
                            <w:sz w:val="24"/>
                            <w:szCs w:val="26"/>
                            <w:rtl/>
                          </w:rPr>
                          <w:t>المجموع</w:t>
                        </w:r>
                      </w:p>
                    </w:txbxContent>
                  </v:textbox>
                </v:shape>
                <v:shape id="Text Box 3460" o:spid="_x0000_s1049" type="#_x0000_t202" style="position:absolute;left:4852;top:10855;width:118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572A1D" w:rsidRPr="00FE70F3" w:rsidRDefault="00572A1D" w:rsidP="00AE4C27">
                        <w:pPr>
                          <w:spacing w:before="0" w:line="200" w:lineRule="exact"/>
                          <w:jc w:val="center"/>
                          <w:rPr>
                            <w:sz w:val="24"/>
                            <w:szCs w:val="26"/>
                            <w:lang w:bidi="ar-EG"/>
                          </w:rPr>
                        </w:pPr>
                        <w:r w:rsidRPr="00FE70F3">
                          <w:rPr>
                            <w:rFonts w:hint="cs"/>
                            <w:sz w:val="24"/>
                            <w:szCs w:val="26"/>
                            <w:rtl/>
                            <w:lang w:bidi="ar-EG"/>
                          </w:rPr>
                          <w:t>بخار الماء</w:t>
                        </w:r>
                      </w:p>
                    </w:txbxContent>
                  </v:textbox>
                </v:shape>
              </v:group>
            </w:pict>
          </mc:Fallback>
        </mc:AlternateContent>
      </w:r>
      <w:r w:rsidR="00AE4C27">
        <w:object w:dxaOrig="8534" w:dyaOrig="12280">
          <v:shape id="_x0000_i1417" type="#_x0000_t75" style="width:360.55pt;height:519.05pt" o:ole="">
            <v:imagedata r:id="rId118" o:title=""/>
          </v:shape>
          <o:OLEObject Type="Embed" ProgID="CorelDRAW.Graphic.14" ShapeID="_x0000_i1417" DrawAspect="Content" ObjectID="_1404117107" r:id="rId119"/>
        </w:object>
      </w:r>
    </w:p>
    <w:p w:rsidR="00AE4C27" w:rsidRDefault="00AE4C27" w:rsidP="00AE4C27">
      <w:pPr>
        <w:spacing w:before="0"/>
        <w:jc w:val="center"/>
        <w:rPr>
          <w:rtl/>
          <w:lang w:bidi="ar-EG"/>
        </w:rPr>
      </w:pPr>
    </w:p>
    <w:p w:rsidR="00AE4C27" w:rsidRDefault="00AE4C27" w:rsidP="00AE4C27">
      <w:pPr>
        <w:spacing w:before="0"/>
        <w:jc w:val="center"/>
        <w:rPr>
          <w:rtl/>
        </w:rPr>
      </w:pPr>
    </w:p>
    <w:p w:rsidR="00546AEC" w:rsidRDefault="00546AEC" w:rsidP="00546AEC">
      <w:pPr>
        <w:rPr>
          <w:rFonts w:hint="cs"/>
          <w:rtl/>
        </w:rPr>
      </w:pPr>
    </w:p>
    <w:p w:rsidR="00546AEC" w:rsidRDefault="00546AEC" w:rsidP="00546AEC">
      <w:pPr>
        <w:rPr>
          <w:rFonts w:hint="cs"/>
          <w:rtl/>
        </w:rPr>
      </w:pPr>
    </w:p>
    <w:p w:rsidR="00AE4C27" w:rsidRPr="00503E84" w:rsidRDefault="00AE4C27" w:rsidP="003512A2">
      <w:pPr>
        <w:pStyle w:val="Heading2"/>
        <w:rPr>
          <w:rtl/>
        </w:rPr>
      </w:pPr>
      <w:r w:rsidRPr="00503E84">
        <w:lastRenderedPageBreak/>
        <w:t>2.2</w:t>
      </w:r>
      <w:r w:rsidRPr="00503E84">
        <w:rPr>
          <w:rFonts w:hint="cs"/>
          <w:rtl/>
        </w:rPr>
        <w:tab/>
        <w:t>المسيرات المائلة</w:t>
      </w:r>
    </w:p>
    <w:p w:rsidR="00AE4C27" w:rsidRDefault="00AE4C27" w:rsidP="005A031D">
      <w:pPr>
        <w:spacing w:line="185" w:lineRule="auto"/>
        <w:rPr>
          <w:rtl/>
        </w:rPr>
      </w:pPr>
      <w:r>
        <w:rPr>
          <w:rFonts w:hint="cs"/>
          <w:rtl/>
        </w:rPr>
        <w:t xml:space="preserve">تتضمن هذه الفقرة خوارزميات مبسطة لحساب التوهين بالغازات الجوية على طول مسيرات مائلة عبر جو الأرض. وهي تستند إلى تحديد ارتفاع مكافئ يمكن به مضاعفة التوهين النوعي المحسوب في الفقرة </w:t>
      </w:r>
      <w:r>
        <w:t>1</w:t>
      </w:r>
      <w:r>
        <w:rPr>
          <w:rFonts w:hint="cs"/>
          <w:rtl/>
        </w:rPr>
        <w:t xml:space="preserve"> وذلك للحصول على التوهين على المسير في اتجاه السمت. وتتعلق الارتفاعات المكافئة بالضغط ويمكن بالتالي استعمالها في تحديد التوهين باتجاه السمت اعتباراً من مستوى البحر وحتى ارتفاع </w:t>
      </w:r>
      <w:r>
        <w:t>10</w:t>
      </w:r>
      <w:r>
        <w:rPr>
          <w:rFonts w:hint="cs"/>
          <w:rtl/>
        </w:rPr>
        <w:t xml:space="preserve"> </w:t>
      </w:r>
      <w:r>
        <w:t>km</w:t>
      </w:r>
      <w:r>
        <w:rPr>
          <w:rFonts w:hint="cs"/>
          <w:rtl/>
        </w:rPr>
        <w:t xml:space="preserve"> تقريباً. وتبلغ دقة نتائج </w:t>
      </w:r>
      <w:proofErr w:type="spellStart"/>
      <w:r>
        <w:rPr>
          <w:rFonts w:hint="cs"/>
          <w:rtl/>
        </w:rPr>
        <w:t>توهينات</w:t>
      </w:r>
      <w:proofErr w:type="spellEnd"/>
      <w:r>
        <w:rPr>
          <w:rFonts w:hint="cs"/>
          <w:rtl/>
        </w:rPr>
        <w:t xml:space="preserve"> السمت </w:t>
      </w:r>
      <w:r>
        <w:t>%10</w:t>
      </w:r>
      <w:r>
        <w:sym w:font="Symbol" w:char="00B1"/>
      </w:r>
      <w:r>
        <w:rPr>
          <w:rFonts w:hint="cs"/>
          <w:rtl/>
        </w:rPr>
        <w:t xml:space="preserve"> بالنسبة إلى الجو الجاف و</w:t>
      </w:r>
      <w:r>
        <w:t>%5</w:t>
      </w:r>
      <w:r>
        <w:sym w:font="Symbol" w:char="00B1"/>
      </w:r>
      <w:r>
        <w:rPr>
          <w:rFonts w:hint="cs"/>
          <w:rtl/>
        </w:rPr>
        <w:t xml:space="preserve"> بالنسبة إلى بخار الماء اعتباراً من مستوى البحر وحتى ارتفاعات تتقارب </w:t>
      </w:r>
      <w:r>
        <w:t>10</w:t>
      </w:r>
      <w:r>
        <w:rPr>
          <w:rFonts w:hint="cs"/>
          <w:rtl/>
        </w:rPr>
        <w:t xml:space="preserve"> </w:t>
      </w:r>
      <w:r>
        <w:t>km</w:t>
      </w:r>
      <w:r>
        <w:rPr>
          <w:rFonts w:hint="cs"/>
          <w:rtl/>
        </w:rPr>
        <w:t xml:space="preserve"> وذلك استناداً إلى معطيات الضغط ودرجة الحرارة وكثافة بخار الماء المناسبة للارتفاع المعني. أما فيما يخص الارتفاعات التي تزيد عن </w:t>
      </w:r>
      <w:r>
        <w:t>km 10</w:t>
      </w:r>
      <w:r>
        <w:rPr>
          <w:rFonts w:hint="cs"/>
          <w:rtl/>
        </w:rPr>
        <w:t xml:space="preserve"> وخاصة بالنسبة إلى الترددات الواقعة ضمن الترددات القريبة من الترددات المركزية لخطوط الطنين بأقل من </w:t>
      </w:r>
      <w:r>
        <w:t>GHz 0,5</w:t>
      </w:r>
      <w:r>
        <w:rPr>
          <w:rFonts w:hint="cs"/>
          <w:rtl/>
        </w:rPr>
        <w:t xml:space="preserve"> ومهما كان الارتفاع، فيستحسن تطبيق إجراء الملحق </w:t>
      </w:r>
      <w:r>
        <w:t>1</w:t>
      </w:r>
      <w:r>
        <w:rPr>
          <w:rFonts w:hint="cs"/>
          <w:rtl/>
        </w:rPr>
        <w:t xml:space="preserve">. وتجدر الإشارة إلى أن الدالة </w:t>
      </w:r>
      <w:proofErr w:type="spellStart"/>
      <w:r>
        <w:rPr>
          <w:rFonts w:hint="cs"/>
          <w:rtl/>
        </w:rPr>
        <w:t>الغوسية</w:t>
      </w:r>
      <w:proofErr w:type="spellEnd"/>
      <w:r>
        <w:rPr>
          <w:rFonts w:hint="cs"/>
          <w:rtl/>
        </w:rPr>
        <w:t xml:space="preserve"> في المعادلة </w:t>
      </w:r>
      <w:r>
        <w:t>(25b)</w:t>
      </w:r>
      <w:r>
        <w:rPr>
          <w:rFonts w:hint="cs"/>
          <w:rtl/>
        </w:rPr>
        <w:t xml:space="preserve"> التي تصف الارتفاع المكافئ للأكسجين في نطاق التردد </w:t>
      </w:r>
      <w:r>
        <w:t>GHz 60</w:t>
      </w:r>
      <w:r>
        <w:rPr>
          <w:rFonts w:hint="cs"/>
          <w:rtl/>
        </w:rPr>
        <w:t xml:space="preserve"> قد تؤدي إلى معدل أخطاء يفوق </w:t>
      </w:r>
      <w:r>
        <w:t>%10</w:t>
      </w:r>
      <w:r>
        <w:rPr>
          <w:rFonts w:hint="cs"/>
          <w:rtl/>
        </w:rPr>
        <w:t xml:space="preserve"> عند بعض الترددات، ولذا فإن هذا الإجراء غير قادر على إنتاج البنية المبينة في الشكل </w:t>
      </w:r>
      <w:r>
        <w:t>7</w:t>
      </w:r>
      <w:r>
        <w:rPr>
          <w:rFonts w:hint="cs"/>
          <w:rtl/>
        </w:rPr>
        <w:t xml:space="preserve">. وتشتق المعادلات الواردة أدناه من </w:t>
      </w:r>
      <w:proofErr w:type="spellStart"/>
      <w:r>
        <w:rPr>
          <w:rFonts w:hint="cs"/>
          <w:rtl/>
        </w:rPr>
        <w:t>توهينات</w:t>
      </w:r>
      <w:proofErr w:type="spellEnd"/>
      <w:r>
        <w:rPr>
          <w:rFonts w:hint="cs"/>
          <w:rtl/>
        </w:rPr>
        <w:t xml:space="preserve"> السمت المحسوبة استناداً إلى إجراء الملحق </w:t>
      </w:r>
      <w:r>
        <w:t>1</w:t>
      </w:r>
      <w:r>
        <w:rPr>
          <w:rFonts w:hint="cs"/>
          <w:rtl/>
        </w:rPr>
        <w:t xml:space="preserve"> الذي يحسب بالأرقام تكامل </w:t>
      </w:r>
      <w:proofErr w:type="spellStart"/>
      <w:r>
        <w:rPr>
          <w:rFonts w:hint="cs"/>
          <w:rtl/>
        </w:rPr>
        <w:t>التوهينات</w:t>
      </w:r>
      <w:proofErr w:type="spellEnd"/>
      <w:r>
        <w:rPr>
          <w:rFonts w:hint="cs"/>
          <w:rtl/>
        </w:rPr>
        <w:t xml:space="preserve"> في عروض النطاق فوق </w:t>
      </w:r>
      <w:r>
        <w:t>MHz 500</w:t>
      </w:r>
      <w:r>
        <w:rPr>
          <w:rFonts w:hint="cs"/>
          <w:rtl/>
        </w:rPr>
        <w:t xml:space="preserve">؛ وبالتالي تمثل </w:t>
      </w:r>
      <w:proofErr w:type="spellStart"/>
      <w:r>
        <w:rPr>
          <w:rFonts w:hint="cs"/>
          <w:rtl/>
        </w:rPr>
        <w:t>التوهينات</w:t>
      </w:r>
      <w:proofErr w:type="spellEnd"/>
      <w:r>
        <w:rPr>
          <w:rFonts w:hint="cs"/>
          <w:rtl/>
        </w:rPr>
        <w:t xml:space="preserve"> الناتجة عملياً أدنى قيم تقريبية في النطاق </w:t>
      </w:r>
      <w:r>
        <w:t>70-50</w:t>
      </w:r>
      <w:r>
        <w:rPr>
          <w:rFonts w:hint="cs"/>
          <w:rtl/>
        </w:rPr>
        <w:t xml:space="preserve"> </w:t>
      </w:r>
      <w:r>
        <w:t>GHz</w:t>
      </w:r>
      <w:r>
        <w:rPr>
          <w:rFonts w:hint="cs"/>
          <w:rtl/>
        </w:rPr>
        <w:t>. وفيما يخص الاتجاهات الأخرى غير اتجاه السمت يمكن تحديد التوهين على المسير باستعمال الإجراءات الموصوفة لاحقاً في هذه الفقرة.</w:t>
      </w:r>
    </w:p>
    <w:p w:rsidR="00AE4C27" w:rsidRDefault="00AE4C27" w:rsidP="00503E84">
      <w:pPr>
        <w:rPr>
          <w:rtl/>
        </w:rPr>
      </w:pPr>
      <w:r>
        <w:rPr>
          <w:rFonts w:hint="cs"/>
          <w:rtl/>
        </w:rPr>
        <w:t>تعطي العبارتان التاليتان الارتفاع المكافئ للهواء الجاف:</w:t>
      </w:r>
    </w:p>
    <w:p w:rsidR="00AE4C27" w:rsidRDefault="00AE4C27" w:rsidP="005A031D">
      <w:pPr>
        <w:pStyle w:val="Equation"/>
        <w:bidi w:val="0"/>
        <w:rPr>
          <w:rtl/>
        </w:rPr>
      </w:pPr>
      <w:r>
        <w:t>(25a)</w:t>
      </w:r>
      <w:r>
        <w:tab/>
      </w:r>
      <w:r w:rsidRPr="00E65A4A">
        <w:rPr>
          <w:position w:val="-38"/>
        </w:rPr>
        <w:object w:dxaOrig="3000" w:dyaOrig="760">
          <v:shape id="_x0000_i1418" type="#_x0000_t75" style="width:149.9pt;height:37.6pt" o:ole="">
            <v:imagedata r:id="rId120" o:title=""/>
          </v:shape>
          <o:OLEObject Type="Embed" ProgID="Equation.3" ShapeID="_x0000_i1418" DrawAspect="Content" ObjectID="_1404117108" r:id="rId121"/>
        </w:object>
      </w:r>
      <w:r>
        <w:tab/>
      </w:r>
    </w:p>
    <w:p w:rsidR="00AE4C27" w:rsidRDefault="00AE4C27" w:rsidP="005A031D">
      <w:pPr>
        <w:spacing w:before="0"/>
      </w:pPr>
      <w:r>
        <w:rPr>
          <w:rFonts w:hint="cs"/>
          <w:rtl/>
        </w:rPr>
        <w:t>حيث:</w:t>
      </w:r>
    </w:p>
    <w:p w:rsidR="00AE4C27" w:rsidRDefault="00AE4C27" w:rsidP="005A031D">
      <w:pPr>
        <w:pStyle w:val="Equation"/>
        <w:bidi w:val="0"/>
        <w:spacing w:before="0"/>
      </w:pPr>
      <w:r>
        <w:t>(25b)</w:t>
      </w:r>
      <w:r>
        <w:tab/>
      </w:r>
      <w:r w:rsidRPr="00E65A4A">
        <w:rPr>
          <w:position w:val="-46"/>
        </w:rPr>
        <w:object w:dxaOrig="5060" w:dyaOrig="1040">
          <v:shape id="_x0000_i1419" type="#_x0000_t75" style="width:252.55pt;height:51.6pt" o:ole="">
            <v:imagedata r:id="rId122" o:title=""/>
          </v:shape>
          <o:OLEObject Type="Embed" ProgID="Equation.3" ShapeID="_x0000_i1419" DrawAspect="Content" ObjectID="_1404117109" r:id="rId123"/>
        </w:object>
      </w:r>
    </w:p>
    <w:p w:rsidR="00AE4C27" w:rsidRDefault="00AE4C27" w:rsidP="005A031D">
      <w:pPr>
        <w:pStyle w:val="Equation"/>
        <w:bidi w:val="0"/>
      </w:pPr>
      <w:r>
        <w:t>(25c)</w:t>
      </w:r>
      <w:r>
        <w:tab/>
      </w:r>
      <w:r w:rsidRPr="00E65A4A">
        <w:rPr>
          <w:position w:val="-38"/>
        </w:rPr>
        <w:object w:dxaOrig="3460" w:dyaOrig="800">
          <v:shape id="_x0000_i1420" type="#_x0000_t75" style="width:173pt;height:40.3pt" o:ole="">
            <v:imagedata r:id="rId124" o:title=""/>
          </v:shape>
          <o:OLEObject Type="Embed" ProgID="Equation.3" ShapeID="_x0000_i1420" DrawAspect="Content" ObjectID="_1404117110" r:id="rId125"/>
        </w:object>
      </w:r>
    </w:p>
    <w:p w:rsidR="00AE4C27" w:rsidRDefault="00AE4C27" w:rsidP="005A031D">
      <w:pPr>
        <w:pStyle w:val="Equation"/>
        <w:bidi w:val="0"/>
      </w:pPr>
      <w:r>
        <w:t>(25d)</w:t>
      </w:r>
      <w:r>
        <w:tab/>
      </w:r>
      <w:r w:rsidRPr="00E65A4A">
        <w:rPr>
          <w:position w:val="-38"/>
        </w:rPr>
        <w:object w:dxaOrig="5620" w:dyaOrig="840">
          <v:shape id="_x0000_i1421" type="#_x0000_t75" style="width:280.5pt;height:41.9pt" o:ole="">
            <v:imagedata r:id="rId126" o:title=""/>
          </v:shape>
          <o:OLEObject Type="Embed" ProgID="Equation.3" ShapeID="_x0000_i1421" DrawAspect="Content" ObjectID="_1404117111" r:id="rId127"/>
        </w:object>
      </w:r>
    </w:p>
    <w:p w:rsidR="00AE4C27" w:rsidRDefault="00AE4C27" w:rsidP="005A031D">
      <w:pPr>
        <w:spacing w:before="0"/>
      </w:pPr>
      <w:r>
        <w:rPr>
          <w:rFonts w:hint="cs"/>
          <w:rtl/>
        </w:rPr>
        <w:t>مع العلم بأن:</w:t>
      </w:r>
    </w:p>
    <w:p w:rsidR="00AE4C27" w:rsidRDefault="00AE4C27" w:rsidP="005A031D">
      <w:pPr>
        <w:pStyle w:val="Equation"/>
        <w:bidi w:val="0"/>
        <w:rPr>
          <w:rtl/>
        </w:rPr>
      </w:pPr>
      <w:r>
        <w:t>(25e)</w:t>
      </w:r>
      <w:r>
        <w:tab/>
      </w:r>
      <w:r w:rsidRPr="00E65A4A">
        <w:rPr>
          <w:position w:val="-16"/>
        </w:rPr>
        <w:object w:dxaOrig="3180" w:dyaOrig="480">
          <v:shape id="_x0000_i1422" type="#_x0000_t75" style="width:159.05pt;height:24.2pt" o:ole="">
            <v:imagedata r:id="rId128" o:title=""/>
          </v:shape>
          <o:OLEObject Type="Embed" ProgID="Equation.3" ShapeID="_x0000_i1422" DrawAspect="Content" ObjectID="_1404117112" r:id="rId129"/>
        </w:object>
      </w:r>
    </w:p>
    <w:p w:rsidR="00AE4C27" w:rsidRDefault="00AE4C27" w:rsidP="005A031D">
      <w:bookmarkStart w:id="3" w:name="F005"/>
      <w:r>
        <w:rPr>
          <w:rFonts w:hint="cs"/>
          <w:rtl/>
        </w:rPr>
        <w:t>ويكون الارتفاع المكافئ لبخار الماء:</w:t>
      </w:r>
    </w:p>
    <w:p w:rsidR="00AE4C27" w:rsidRDefault="00AE4C27" w:rsidP="005A031D">
      <w:pPr>
        <w:pStyle w:val="Equation"/>
        <w:bidi w:val="0"/>
      </w:pPr>
      <w:r>
        <w:t>(26a)</w:t>
      </w:r>
      <w:r>
        <w:tab/>
      </w:r>
      <w:r w:rsidRPr="00E65A4A">
        <w:rPr>
          <w:position w:val="-36"/>
        </w:rPr>
        <w:object w:dxaOrig="8360" w:dyaOrig="840">
          <v:shape id="_x0000_i1423" type="#_x0000_t75" style="width:417.5pt;height:39.2pt" o:ole="">
            <v:imagedata r:id="rId130" o:title=""/>
          </v:shape>
          <o:OLEObject Type="Embed" ProgID="Equation.3" ShapeID="_x0000_i1423" DrawAspect="Content" ObjectID="_1404117113" r:id="rId131"/>
        </w:object>
      </w:r>
    </w:p>
    <w:p w:rsidR="00AE4C27" w:rsidRDefault="00AE4C27" w:rsidP="005A031D">
      <w:pPr>
        <w:bidi w:val="0"/>
        <w:jc w:val="center"/>
      </w:pPr>
      <w:r>
        <w:t xml:space="preserve">for  </w:t>
      </w:r>
      <w:r>
        <w:rPr>
          <w:i/>
        </w:rPr>
        <w:t>f</w:t>
      </w:r>
      <w:r>
        <w:t xml:space="preserve">  </w:t>
      </w:r>
      <w:r w:rsidR="006454D7">
        <w:fldChar w:fldCharType="begin"/>
      </w:r>
      <w:r w:rsidR="006454D7">
        <w:instrText>symbol 163 \f "Symbol" \s 12</w:instrText>
      </w:r>
      <w:r w:rsidR="006454D7">
        <w:fldChar w:fldCharType="separate"/>
      </w:r>
      <w:r w:rsidR="006454D7">
        <w:fldChar w:fldCharType="end"/>
      </w:r>
      <w:r>
        <w:t xml:space="preserve">  350 GHz</w:t>
      </w:r>
    </w:p>
    <w:p w:rsidR="00AE4C27" w:rsidRDefault="00AE4C27" w:rsidP="005A031D">
      <w:pPr>
        <w:pStyle w:val="Equation"/>
        <w:bidi w:val="0"/>
      </w:pPr>
      <w:r>
        <w:t>(26b)</w:t>
      </w:r>
      <w:r>
        <w:tab/>
      </w:r>
      <w:r w:rsidRPr="00E65A4A">
        <w:rPr>
          <w:position w:val="-32"/>
        </w:rPr>
        <w:object w:dxaOrig="2860" w:dyaOrig="660">
          <v:shape id="_x0000_i1424" type="#_x0000_t75" style="width:143.45pt;height:32.8pt" o:ole="">
            <v:imagedata r:id="rId132" o:title=""/>
          </v:shape>
          <o:OLEObject Type="Embed" ProgID="Equation.3" ShapeID="_x0000_i1424" DrawAspect="Content" ObjectID="_1404117114" r:id="rId133"/>
        </w:object>
      </w:r>
    </w:p>
    <w:p w:rsidR="00AE4C27" w:rsidRDefault="003512A2" w:rsidP="003512A2">
      <w:pPr>
        <w:spacing w:before="240"/>
        <w:rPr>
          <w:rtl/>
        </w:rPr>
      </w:pPr>
      <w:r>
        <w:rPr>
          <w:rFonts w:hint="cs"/>
          <w:rtl/>
        </w:rPr>
        <w:t>و</w:t>
      </w:r>
      <w:r w:rsidR="00AE4C27">
        <w:rPr>
          <w:rFonts w:hint="cs"/>
          <w:rtl/>
        </w:rPr>
        <w:t xml:space="preserve">حساب التوهين في اتجاه السمت بين الترددات </w:t>
      </w:r>
      <w:r w:rsidR="00AE4C27">
        <w:t>50</w:t>
      </w:r>
      <w:r w:rsidR="00AE4C27">
        <w:rPr>
          <w:rFonts w:hint="cs"/>
          <w:rtl/>
        </w:rPr>
        <w:t xml:space="preserve"> و</w:t>
      </w:r>
      <w:r w:rsidR="00AE4C27">
        <w:t>GHz 70</w:t>
      </w:r>
      <w:r w:rsidR="00AE4C27">
        <w:rPr>
          <w:rFonts w:hint="cs"/>
          <w:rtl/>
        </w:rPr>
        <w:t xml:space="preserve"> دالة معقدة للتردد كما هو مبين في الشكل </w:t>
      </w:r>
      <w:r w:rsidR="00AE4C27">
        <w:t>7</w:t>
      </w:r>
      <w:r w:rsidR="00AE4C27">
        <w:rPr>
          <w:rFonts w:hint="cs"/>
          <w:rtl/>
        </w:rPr>
        <w:t xml:space="preserve">. ولا تتيح عموماً الخوارزميات الواردة أعلاه إلا حساباً تقريبياً للسويات الدنيا للتوهين المحتمل وجوده في هذا المدى من الترددات. ويستحسن استعمال إجراء الملحق </w:t>
      </w:r>
      <w:r w:rsidR="00AE4C27">
        <w:t>1</w:t>
      </w:r>
      <w:r w:rsidR="00AE4C27">
        <w:rPr>
          <w:rFonts w:hint="cs"/>
          <w:rtl/>
        </w:rPr>
        <w:t xml:space="preserve"> للحصول على مزيد من الدقة.</w:t>
      </w:r>
    </w:p>
    <w:p w:rsidR="00AE4C27" w:rsidRDefault="003512A2" w:rsidP="00503E84">
      <w:pPr>
        <w:rPr>
          <w:rtl/>
        </w:rPr>
      </w:pPr>
      <w:r>
        <w:rPr>
          <w:rFonts w:hint="cs"/>
          <w:rtl/>
        </w:rPr>
        <w:lastRenderedPageBreak/>
        <w:t>و</w:t>
      </w:r>
      <w:r w:rsidR="00AE4C27">
        <w:rPr>
          <w:rFonts w:hint="cs"/>
          <w:rtl/>
        </w:rPr>
        <w:t xml:space="preserve">يستند مفهوم الارتفاع المكافئ إلى افتراض جو أسي يحدده سلم للارتفاع المكافئ هدفه وصف تناقص الكثافة وفقاً للارتفاع. وتجدر الإشارة إلى أن سلالم الارتفاع للهواء الجاف ولبخار الماء قد تتغير مع خط العرض والفصل و/أو المناخ، وأن توزيعات بخار الماء في الجو الفعلي قد تنحرف عن التوزيع الأسي، وتكون التغيرات مقابلة للارتفاعات المكافئة. وتطبق القيم المشار إليها أعلاه حتى ارتفاع </w:t>
      </w:r>
      <w:r w:rsidR="00AE4C27">
        <w:t>km 10</w:t>
      </w:r>
      <w:r w:rsidR="00AE4C27">
        <w:rPr>
          <w:rFonts w:hint="cs"/>
          <w:rtl/>
        </w:rPr>
        <w:t>.</w:t>
      </w:r>
    </w:p>
    <w:p w:rsidR="00AE4C27" w:rsidRDefault="00AE4C27" w:rsidP="00546AEC">
      <w:pPr>
        <w:keepNext/>
        <w:rPr>
          <w:rtl/>
        </w:rPr>
      </w:pPr>
      <w:r>
        <w:rPr>
          <w:rFonts w:hint="cs"/>
          <w:rtl/>
        </w:rPr>
        <w:t>ويكون عندها التوهين الكلي باتجاه السمت:</w:t>
      </w:r>
    </w:p>
    <w:p w:rsidR="00AE4C27" w:rsidRDefault="00AE4C27" w:rsidP="00503E84">
      <w:pPr>
        <w:pStyle w:val="Equation"/>
        <w:bidi w:val="0"/>
        <w:spacing w:before="240" w:after="240"/>
      </w:pPr>
      <w:r>
        <w:t>(27)</w:t>
      </w:r>
      <w:r>
        <w:tab/>
      </w:r>
      <w:r w:rsidRPr="00E65A4A">
        <w:rPr>
          <w:position w:val="-12"/>
        </w:rPr>
        <w:object w:dxaOrig="2520" w:dyaOrig="360">
          <v:shape id="_x0000_i1425" type="#_x0000_t75" style="width:126.25pt;height:18.25pt" o:ole="">
            <v:imagedata r:id="rId134" o:title=""/>
          </v:shape>
          <o:OLEObject Type="Embed" ProgID="Equation.3" ShapeID="_x0000_i1425" DrawAspect="Content" ObjectID="_1404117115" r:id="rId135"/>
        </w:object>
      </w:r>
    </w:p>
    <w:bookmarkEnd w:id="3"/>
    <w:p w:rsidR="00AE4C27" w:rsidRDefault="00AE4C27" w:rsidP="003512A2">
      <w:pPr>
        <w:spacing w:after="120"/>
        <w:rPr>
          <w:rtl/>
        </w:rPr>
      </w:pPr>
      <w:r>
        <w:rPr>
          <w:rFonts w:hint="cs"/>
          <w:rtl/>
        </w:rPr>
        <w:t xml:space="preserve">ويبين الشكل </w:t>
      </w:r>
      <w:r>
        <w:t>6</w:t>
      </w:r>
      <w:r>
        <w:rPr>
          <w:rFonts w:hint="cs"/>
          <w:rtl/>
        </w:rPr>
        <w:t xml:space="preserve"> التوهين الكلي باتجاه السمت عند مستوى البحر في حالتي التوهين الناجم عن الهواء الجاف وعن بخار الماء وذلك استناداً إلى المتوسط السنوي العام المرجعي للجو والوارد في التوصية </w:t>
      </w:r>
      <w:r>
        <w:t>ITU-R P.835</w:t>
      </w:r>
      <w:r>
        <w:rPr>
          <w:rFonts w:hint="cs"/>
          <w:rtl/>
        </w:rPr>
        <w:t xml:space="preserve">. ويمكن الحصول على دقة أكبر بين </w:t>
      </w:r>
      <w:r>
        <w:t>50</w:t>
      </w:r>
      <w:r>
        <w:rPr>
          <w:rFonts w:hint="cs"/>
          <w:rtl/>
        </w:rPr>
        <w:t xml:space="preserve"> و</w:t>
      </w:r>
      <w:r>
        <w:t>GHz</w:t>
      </w:r>
      <w:r w:rsidR="003512A2">
        <w:t> </w:t>
      </w:r>
      <w:r>
        <w:t>70</w:t>
      </w:r>
      <w:r>
        <w:rPr>
          <w:rFonts w:hint="cs"/>
          <w:rtl/>
        </w:rPr>
        <w:t xml:space="preserve"> من خلال المنحني </w:t>
      </w:r>
      <w:r>
        <w:t>km 0</w:t>
      </w:r>
      <w:r>
        <w:rPr>
          <w:rFonts w:hint="cs"/>
          <w:rtl/>
        </w:rPr>
        <w:t xml:space="preserve"> في الشكل </w:t>
      </w:r>
      <w:r>
        <w:t>7</w:t>
      </w:r>
      <w:r>
        <w:rPr>
          <w:rFonts w:hint="cs"/>
          <w:rtl/>
        </w:rPr>
        <w:t xml:space="preserve">. وقد استعملت للحصول على هذه الدقة طريقة جمع مساهمات خطوط الامتصاص الموصوفة في الملحق </w:t>
      </w:r>
      <w:r>
        <w:t>1</w:t>
      </w:r>
      <w:r>
        <w:rPr>
          <w:rFonts w:hint="cs"/>
          <w:rtl/>
        </w:rPr>
        <w:t>.</w:t>
      </w:r>
    </w:p>
    <w:p w:rsidR="00AE4C27" w:rsidRPr="00503E84" w:rsidRDefault="00AE4C27" w:rsidP="00503E84">
      <w:pPr>
        <w:pStyle w:val="Heading3"/>
        <w:rPr>
          <w:rtl/>
        </w:rPr>
      </w:pPr>
      <w:r w:rsidRPr="00503E84">
        <w:t>1.2.2</w:t>
      </w:r>
      <w:r w:rsidRPr="00503E84">
        <w:rPr>
          <w:rFonts w:hint="cs"/>
          <w:rtl/>
        </w:rPr>
        <w:tab/>
        <w:t xml:space="preserve">زوايا الارتفاع بين </w:t>
      </w:r>
      <w:r w:rsidRPr="00503E84">
        <w:t>º5</w:t>
      </w:r>
      <w:r w:rsidRPr="00503E84">
        <w:rPr>
          <w:rFonts w:hint="cs"/>
          <w:rtl/>
        </w:rPr>
        <w:t xml:space="preserve"> و</w:t>
      </w:r>
      <w:r w:rsidRPr="00503E84">
        <w:t>º90</w:t>
      </w:r>
    </w:p>
    <w:p w:rsidR="00AE4C27" w:rsidRPr="00503E84" w:rsidRDefault="00AE4C27" w:rsidP="00503E84">
      <w:pPr>
        <w:pStyle w:val="Heading4"/>
        <w:rPr>
          <w:rtl/>
        </w:rPr>
      </w:pPr>
      <w:r w:rsidRPr="00503E84">
        <w:t>1.1.2.2</w:t>
      </w:r>
      <w:r w:rsidRPr="00503E84">
        <w:rPr>
          <w:rtl/>
        </w:rPr>
        <w:tab/>
      </w:r>
      <w:r w:rsidRPr="00503E84">
        <w:rPr>
          <w:rFonts w:hint="cs"/>
          <w:rtl/>
        </w:rPr>
        <w:t>المسيرات</w:t>
      </w:r>
      <w:r w:rsidR="00C75DF0">
        <w:rPr>
          <w:rFonts w:hint="cs"/>
          <w:rtl/>
        </w:rPr>
        <w:t xml:space="preserve"> أرض</w:t>
      </w:r>
      <w:r w:rsidR="00503E84" w:rsidRPr="00503E84">
        <w:rPr>
          <w:rFonts w:hint="cs"/>
          <w:rtl/>
        </w:rPr>
        <w:t>-</w:t>
      </w:r>
      <w:r w:rsidRPr="00503E84">
        <w:rPr>
          <w:rFonts w:hint="cs"/>
          <w:rtl/>
        </w:rPr>
        <w:t>فضاء</w:t>
      </w:r>
    </w:p>
    <w:p w:rsidR="00AE4C27" w:rsidRDefault="00AE4C27" w:rsidP="00503E84">
      <w:pPr>
        <w:rPr>
          <w:rtl/>
        </w:rPr>
      </w:pPr>
      <w:r>
        <w:rPr>
          <w:rFonts w:hint="cs"/>
          <w:rtl/>
        </w:rPr>
        <w:t xml:space="preserve">يمكن الحصول فيما يخص زوايا الارتفاع </w:t>
      </w:r>
      <w:r>
        <w:sym w:font="Symbol" w:char="006A"/>
      </w:r>
      <w:r>
        <w:rPr>
          <w:rFonts w:hint="cs"/>
          <w:rtl/>
        </w:rPr>
        <w:t xml:space="preserve"> التي تتراوح ما بين </w:t>
      </w:r>
      <w:r>
        <w:t>º5</w:t>
      </w:r>
      <w:r>
        <w:rPr>
          <w:rFonts w:hint="cs"/>
          <w:rtl/>
        </w:rPr>
        <w:t xml:space="preserve"> و</w:t>
      </w:r>
      <w:r>
        <w:t>º90</w:t>
      </w:r>
      <w:r>
        <w:rPr>
          <w:rFonts w:hint="cs"/>
          <w:rtl/>
        </w:rPr>
        <w:t xml:space="preserve"> على التوهين على المسير باستعمال قانون قاطع التمام:</w:t>
      </w:r>
    </w:p>
    <w:p w:rsidR="00AE4C27" w:rsidRDefault="00AE4C27" w:rsidP="00503E84">
      <w:pPr>
        <w:pStyle w:val="Equation"/>
        <w:bidi w:val="0"/>
        <w:spacing w:before="240" w:after="120"/>
        <w:rPr>
          <w:rtl/>
        </w:rPr>
      </w:pPr>
      <w:r>
        <w:t>(28)</w:t>
      </w:r>
      <w:r>
        <w:tab/>
      </w:r>
      <w:r w:rsidRPr="00E65A4A">
        <w:rPr>
          <w:position w:val="-28"/>
        </w:rPr>
        <w:object w:dxaOrig="2260" w:dyaOrig="660">
          <v:shape id="_x0000_i1426" type="#_x0000_t75" style="width:113.35pt;height:32.8pt" o:ole="">
            <v:imagedata r:id="rId136" o:title=""/>
          </v:shape>
          <o:OLEObject Type="Embed" ProgID="Equation.3" ShapeID="_x0000_i1426" DrawAspect="Content" ObjectID="_1404117116" r:id="rId137"/>
        </w:object>
      </w:r>
    </w:p>
    <w:p w:rsidR="00AE4C27" w:rsidRDefault="00AE4C27" w:rsidP="00AE4C27">
      <w:pPr>
        <w:spacing w:before="0" w:after="240"/>
      </w:pPr>
      <w:r>
        <w:rPr>
          <w:rFonts w:hint="cs"/>
          <w:rtl/>
        </w:rPr>
        <w:t>حيث:</w:t>
      </w:r>
      <w:r>
        <w:rPr>
          <w:rFonts w:hint="cs"/>
          <w:rtl/>
        </w:rPr>
        <w:tab/>
      </w:r>
      <w:r w:rsidRPr="00E65A4A">
        <w:rPr>
          <w:position w:val="-12"/>
        </w:rPr>
        <w:object w:dxaOrig="1040" w:dyaOrig="360">
          <v:shape id="_x0000_i1427" type="#_x0000_t75" style="width:51.6pt;height:18.25pt" o:ole="">
            <v:imagedata r:id="rId138" o:title=""/>
          </v:shape>
          <o:OLEObject Type="Embed" ProgID="Equation.3" ShapeID="_x0000_i1427" DrawAspect="Content" ObjectID="_1404117117" r:id="rId139"/>
        </w:object>
      </w:r>
      <w:r>
        <w:rPr>
          <w:rFonts w:hint="cs"/>
          <w:rtl/>
        </w:rPr>
        <w:tab/>
        <w:t>و</w:t>
      </w:r>
      <w:r w:rsidRPr="00E65A4A">
        <w:rPr>
          <w:position w:val="-12"/>
        </w:rPr>
        <w:object w:dxaOrig="1900" w:dyaOrig="360">
          <v:shape id="_x0000_i1428" type="#_x0000_t75" style="width:94.55pt;height:18.25pt" o:ole="">
            <v:imagedata r:id="rId140" o:title=""/>
          </v:shape>
          <o:OLEObject Type="Embed" ProgID="Equation.3" ShapeID="_x0000_i1428" DrawAspect="Content" ObjectID="_1404117118" r:id="rId141"/>
        </w:object>
      </w:r>
    </w:p>
    <w:p w:rsidR="00AE4C27" w:rsidRDefault="00AE4C27" w:rsidP="00AE4C27">
      <w:pPr>
        <w:spacing w:before="0" w:after="120"/>
        <w:rPr>
          <w:rtl/>
        </w:rPr>
      </w:pPr>
      <w:r>
        <w:rPr>
          <w:rFonts w:hint="cs"/>
          <w:rtl/>
        </w:rPr>
        <w:t>وفيما يخص التوهين على المسير القائم على كثافة بخار الماء المتكاملة:</w:t>
      </w:r>
    </w:p>
    <w:p w:rsidR="00AE4C27" w:rsidRDefault="00AE4C27" w:rsidP="00AE4C27">
      <w:pPr>
        <w:pStyle w:val="Equation"/>
        <w:bidi w:val="0"/>
        <w:spacing w:before="0" w:after="120"/>
        <w:rPr>
          <w:rtl/>
        </w:rPr>
      </w:pPr>
      <w:r>
        <w:t>(29)</w:t>
      </w:r>
      <w:r>
        <w:tab/>
      </w:r>
      <w:r w:rsidRPr="00E65A4A">
        <w:rPr>
          <w:position w:val="-30"/>
        </w:rPr>
        <w:object w:dxaOrig="3120" w:dyaOrig="680">
          <v:shape id="_x0000_i1429" type="#_x0000_t75" style="width:155.8pt;height:34.4pt" o:ole="">
            <v:imagedata r:id="rId142" o:title=""/>
          </v:shape>
          <o:OLEObject Type="Embed" ProgID="Equation.3" ShapeID="_x0000_i1429" DrawAspect="Content" ObjectID="_1404117119" r:id="rId143"/>
        </w:object>
      </w:r>
    </w:p>
    <w:p w:rsidR="00AE4C27" w:rsidRDefault="00AE4C27" w:rsidP="003512A2">
      <w:pPr>
        <w:rPr>
          <w:rtl/>
        </w:rPr>
      </w:pPr>
      <w:r>
        <w:rPr>
          <w:rFonts w:hint="cs"/>
          <w:rtl/>
        </w:rPr>
        <w:t xml:space="preserve">حيث تعطى </w:t>
      </w:r>
      <w:r>
        <w:rPr>
          <w:i/>
          <w:iCs/>
        </w:rPr>
        <w:t>A</w:t>
      </w:r>
      <w:r>
        <w:rPr>
          <w:i/>
          <w:iCs/>
          <w:vertAlign w:val="subscript"/>
        </w:rPr>
        <w:t>w</w:t>
      </w:r>
      <w:r>
        <w:rPr>
          <w:i/>
          <w:iCs/>
        </w:rPr>
        <w:t>(P)</w:t>
      </w:r>
      <w:r>
        <w:rPr>
          <w:rFonts w:hint="cs"/>
          <w:rtl/>
        </w:rPr>
        <w:t xml:space="preserve"> في الفقرة </w:t>
      </w:r>
      <w:r w:rsidR="003512A2">
        <w:t>3</w:t>
      </w:r>
      <w:r>
        <w:t>.</w:t>
      </w:r>
      <w:r w:rsidR="003512A2">
        <w:t>2</w:t>
      </w:r>
      <w:r>
        <w:rPr>
          <w:rFonts w:hint="cs"/>
          <w:rtl/>
        </w:rPr>
        <w:t>.</w:t>
      </w:r>
    </w:p>
    <w:p w:rsidR="00AE4C27" w:rsidRDefault="00AE4C27" w:rsidP="00503E84">
      <w:pPr>
        <w:pStyle w:val="Heading4"/>
        <w:rPr>
          <w:rtl/>
        </w:rPr>
      </w:pPr>
      <w:r>
        <w:t>2.1.2.2</w:t>
      </w:r>
      <w:r>
        <w:rPr>
          <w:rFonts w:hint="cs"/>
          <w:rtl/>
        </w:rPr>
        <w:tab/>
        <w:t>المسيرات المائلة</w:t>
      </w:r>
    </w:p>
    <w:p w:rsidR="00AE4C27" w:rsidRDefault="00AE4C27" w:rsidP="00503E84">
      <w:pPr>
        <w:rPr>
          <w:rtl/>
        </w:rPr>
      </w:pPr>
      <w:r>
        <w:rPr>
          <w:rFonts w:hint="cs"/>
          <w:rtl/>
        </w:rPr>
        <w:t xml:space="preserve">من أجل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وعندما يقل كلا الارتفاعين عن </w:t>
      </w:r>
      <w:r>
        <w:t>km 10</w:t>
      </w:r>
      <w:r>
        <w:rPr>
          <w:rFonts w:hint="cs"/>
          <w:rtl/>
        </w:rPr>
        <w:t xml:space="preserve"> عن مستوى البحر يجب أن يستعاض عن قيمتي </w:t>
      </w:r>
      <w:r>
        <w:rPr>
          <w:i/>
          <w:iCs/>
        </w:rPr>
        <w:t>h</w:t>
      </w:r>
      <w:r>
        <w:rPr>
          <w:i/>
          <w:iCs/>
          <w:vertAlign w:val="subscript"/>
        </w:rPr>
        <w:t>o</w:t>
      </w:r>
      <w:r>
        <w:rPr>
          <w:rFonts w:hint="cs"/>
          <w:rtl/>
        </w:rPr>
        <w:t xml:space="preserve"> و</w:t>
      </w:r>
      <w:proofErr w:type="spellStart"/>
      <w:r>
        <w:rPr>
          <w:i/>
          <w:iCs/>
        </w:rPr>
        <w:t>h</w:t>
      </w:r>
      <w:r>
        <w:rPr>
          <w:i/>
          <w:iCs/>
          <w:vertAlign w:val="subscript"/>
        </w:rPr>
        <w:t>w</w:t>
      </w:r>
      <w:proofErr w:type="spellEnd"/>
      <w:r>
        <w:rPr>
          <w:rFonts w:hint="cs"/>
          <w:rtl/>
        </w:rPr>
        <w:t xml:space="preserve"> في المعادلة </w:t>
      </w:r>
      <w:r>
        <w:t>(28)</w:t>
      </w:r>
      <w:r>
        <w:rPr>
          <w:rFonts w:hint="cs"/>
          <w:rtl/>
        </w:rPr>
        <w:t xml:space="preserve"> بالقيمتين </w:t>
      </w:r>
      <w:proofErr w:type="spellStart"/>
      <w:r>
        <w:rPr>
          <w:i/>
          <w:iCs/>
        </w:rPr>
        <w:t>h’</w:t>
      </w:r>
      <w:r>
        <w:rPr>
          <w:i/>
          <w:iCs/>
          <w:vertAlign w:val="subscript"/>
        </w:rPr>
        <w:t>o</w:t>
      </w:r>
      <w:proofErr w:type="spellEnd"/>
      <w:r>
        <w:rPr>
          <w:rFonts w:hint="cs"/>
          <w:rtl/>
        </w:rPr>
        <w:t xml:space="preserve"> و</w:t>
      </w:r>
      <w:proofErr w:type="spellStart"/>
      <w:r>
        <w:rPr>
          <w:i/>
          <w:iCs/>
        </w:rPr>
        <w:t>h’</w:t>
      </w:r>
      <w:r>
        <w:rPr>
          <w:i/>
          <w:iCs/>
          <w:vertAlign w:val="subscript"/>
        </w:rPr>
        <w:t>w</w:t>
      </w:r>
      <w:proofErr w:type="spellEnd"/>
      <w:r>
        <w:rPr>
          <w:rFonts w:hint="cs"/>
          <w:rtl/>
        </w:rPr>
        <w:t xml:space="preserve"> التاليتين:</w:t>
      </w:r>
    </w:p>
    <w:p w:rsidR="00AE4C27" w:rsidRDefault="00AE4C27" w:rsidP="00AE4C27">
      <w:pPr>
        <w:pStyle w:val="Equation"/>
        <w:tabs>
          <w:tab w:val="left" w:pos="8220"/>
        </w:tabs>
        <w:bidi w:val="0"/>
        <w:spacing w:before="0" w:after="120"/>
        <w:rPr>
          <w:rtl/>
        </w:rPr>
      </w:pPr>
      <w:r>
        <w:t>(30)</w:t>
      </w:r>
      <w:r>
        <w:tab/>
      </w:r>
      <w:r w:rsidRPr="00E65A4A">
        <w:rPr>
          <w:position w:val="-12"/>
        </w:rPr>
        <w:object w:dxaOrig="4040" w:dyaOrig="580">
          <v:shape id="_x0000_i1430" type="#_x0000_t75" style="width:202.05pt;height:29pt" o:ole="">
            <v:imagedata r:id="rId144" o:title=""/>
          </v:shape>
          <o:OLEObject Type="Embed" ProgID="Equation.3" ShapeID="_x0000_i1430" DrawAspect="Content" ObjectID="_1404117120" r:id="rId145"/>
        </w:object>
      </w:r>
      <w:r>
        <w:rPr>
          <w:position w:val="-12"/>
        </w:rPr>
        <w:tab/>
      </w:r>
    </w:p>
    <w:p w:rsidR="00AE4C27" w:rsidRDefault="00AE4C27" w:rsidP="00503E84">
      <w:pPr>
        <w:pStyle w:val="Equation"/>
        <w:bidi w:val="0"/>
        <w:spacing w:before="240" w:after="240"/>
      </w:pPr>
      <w:r>
        <w:t>(31)</w:t>
      </w:r>
      <w:r>
        <w:tab/>
      </w:r>
      <w:r w:rsidRPr="00E65A4A">
        <w:rPr>
          <w:position w:val="-12"/>
        </w:rPr>
        <w:object w:dxaOrig="4160" w:dyaOrig="580">
          <v:shape id="_x0000_i1431" type="#_x0000_t75" style="width:207.95pt;height:29pt" o:ole="">
            <v:imagedata r:id="rId146" o:title=""/>
          </v:shape>
          <o:OLEObject Type="Embed" ProgID="Equation.3" ShapeID="_x0000_i1431" DrawAspect="Content" ObjectID="_1404117121" r:id="rId147"/>
        </w:object>
      </w:r>
    </w:p>
    <w:p w:rsidR="00AE4C27" w:rsidRDefault="00AE4C27" w:rsidP="00503E84">
      <w:pPr>
        <w:pStyle w:val="Equation"/>
        <w:keepNext/>
        <w:spacing w:before="0" w:after="120"/>
        <w:rPr>
          <w:spacing w:val="-4"/>
        </w:rPr>
      </w:pPr>
      <w:r>
        <w:rPr>
          <w:rFonts w:hint="cs"/>
          <w:spacing w:val="-4"/>
          <w:rtl/>
        </w:rPr>
        <w:t xml:space="preserve">مع التأكيد على أن القيمة </w:t>
      </w:r>
      <w:r>
        <w:rPr>
          <w:spacing w:val="-4"/>
        </w:rPr>
        <w:sym w:font="Symbol" w:char="0072"/>
      </w:r>
      <w:r>
        <w:rPr>
          <w:rFonts w:hint="cs"/>
          <w:spacing w:val="-4"/>
          <w:rtl/>
        </w:rPr>
        <w:t xml:space="preserve"> لكثافة بخار الماء المستعملة في المعادلة </w:t>
      </w:r>
      <w:r>
        <w:rPr>
          <w:spacing w:val="-4"/>
        </w:rPr>
        <w:t>(23)</w:t>
      </w:r>
      <w:r>
        <w:rPr>
          <w:rFonts w:hint="cs"/>
          <w:spacing w:val="-4"/>
          <w:rtl/>
        </w:rPr>
        <w:t xml:space="preserve"> هي القيمة الافتراضية على مستوى البحر المحسوبة كالآتي:</w:t>
      </w:r>
    </w:p>
    <w:p w:rsidR="00AE4C27" w:rsidRDefault="00AE4C27" w:rsidP="00503E84">
      <w:pPr>
        <w:pStyle w:val="Equation"/>
        <w:tabs>
          <w:tab w:val="left" w:pos="7360"/>
        </w:tabs>
        <w:bidi w:val="0"/>
        <w:spacing w:before="0" w:after="240"/>
        <w:rPr>
          <w:rtl/>
        </w:rPr>
      </w:pPr>
      <w:r>
        <w:t>(32)</w:t>
      </w:r>
      <w:r>
        <w:tab/>
      </w:r>
      <w:r w:rsidRPr="00E65A4A">
        <w:rPr>
          <w:position w:val="-10"/>
        </w:rPr>
        <w:object w:dxaOrig="2000" w:dyaOrig="340">
          <v:shape id="_x0000_i1432" type="#_x0000_t75" style="width:99.95pt;height:16.65pt" o:ole="">
            <v:imagedata r:id="rId148" o:title=""/>
          </v:shape>
          <o:OLEObject Type="Embed" ProgID="Equation.3" ShapeID="_x0000_i1432" DrawAspect="Content" ObjectID="_1404117122" r:id="rId149"/>
        </w:object>
      </w:r>
      <w:r>
        <w:rPr>
          <w:position w:val="-10"/>
        </w:rPr>
        <w:tab/>
      </w:r>
    </w:p>
    <w:p w:rsidR="00AE4C27" w:rsidRDefault="00AE4C27" w:rsidP="005B134A">
      <w:pPr>
        <w:rPr>
          <w:b/>
          <w:bCs/>
        </w:rPr>
      </w:pPr>
      <w:r>
        <w:rPr>
          <w:rFonts w:hint="cs"/>
          <w:rtl/>
        </w:rPr>
        <w:t xml:space="preserve">وحيث </w:t>
      </w:r>
      <w:r>
        <w:rPr>
          <w:rFonts w:ascii="Symbol" w:hAnsi="Symbol"/>
        </w:rPr>
        <w:t></w:t>
      </w:r>
      <w:r>
        <w:rPr>
          <w:position w:val="-4"/>
          <w:sz w:val="16"/>
          <w:szCs w:val="19"/>
        </w:rPr>
        <w:t>1</w:t>
      </w:r>
      <w:r>
        <w:rPr>
          <w:rFonts w:hint="cs"/>
          <w:rtl/>
        </w:rPr>
        <w:t xml:space="preserve"> هي القيمة المقابلة للارتفاع </w:t>
      </w:r>
      <w:r>
        <w:rPr>
          <w:i/>
        </w:rPr>
        <w:t>h</w:t>
      </w:r>
      <w:r>
        <w:rPr>
          <w:position w:val="-4"/>
          <w:sz w:val="16"/>
          <w:szCs w:val="19"/>
        </w:rPr>
        <w:t>1</w:t>
      </w:r>
      <w:r>
        <w:rPr>
          <w:rFonts w:hint="cs"/>
          <w:rtl/>
        </w:rPr>
        <w:t xml:space="preserve"> للمحطة الفضائية، وحيث يفترض أن الارتفاع المكافئ لبخار الماء هو </w:t>
      </w:r>
      <w:r>
        <w:t>km</w:t>
      </w:r>
      <w:r w:rsidR="005B134A">
        <w:t> </w:t>
      </w:r>
      <w:r>
        <w:t>2</w:t>
      </w:r>
      <w:r>
        <w:rPr>
          <w:rFonts w:hint="cs"/>
          <w:rtl/>
        </w:rPr>
        <w:t xml:space="preserve"> (انظر</w:t>
      </w:r>
      <w:r>
        <w:t> </w:t>
      </w:r>
      <w:r>
        <w:rPr>
          <w:rFonts w:hint="cs"/>
          <w:rtl/>
        </w:rPr>
        <w:t xml:space="preserve">التوصية </w:t>
      </w:r>
      <w:r>
        <w:t>ITU-R P.835</w:t>
      </w:r>
      <w:r>
        <w:rPr>
          <w:rFonts w:hint="cs"/>
          <w:rtl/>
        </w:rPr>
        <w:t>).</w:t>
      </w:r>
    </w:p>
    <w:p w:rsidR="00AE4C27" w:rsidRDefault="00AE4C27" w:rsidP="005A031D">
      <w:pPr>
        <w:spacing w:line="185" w:lineRule="auto"/>
        <w:rPr>
          <w:rtl/>
        </w:rPr>
      </w:pPr>
      <w:r>
        <w:rPr>
          <w:rFonts w:hint="cs"/>
          <w:rtl/>
        </w:rPr>
        <w:lastRenderedPageBreak/>
        <w:t xml:space="preserve">تستعمل المعادلات </w:t>
      </w:r>
      <w:r>
        <w:t>(30)</w:t>
      </w:r>
      <w:r>
        <w:rPr>
          <w:rFonts w:hint="cs"/>
          <w:rtl/>
        </w:rPr>
        <w:t xml:space="preserve"> و</w:t>
      </w:r>
      <w:r>
        <w:t>(31)</w:t>
      </w:r>
      <w:r>
        <w:rPr>
          <w:rFonts w:hint="cs"/>
          <w:rtl/>
        </w:rPr>
        <w:t xml:space="preserve"> و</w:t>
      </w:r>
      <w:r>
        <w:t>(32)</w:t>
      </w:r>
      <w:r>
        <w:rPr>
          <w:rFonts w:hint="cs"/>
          <w:rtl/>
        </w:rPr>
        <w:t xml:space="preserve"> </w:t>
      </w:r>
      <w:proofErr w:type="spellStart"/>
      <w:r>
        <w:rPr>
          <w:rFonts w:hint="cs"/>
          <w:rtl/>
        </w:rPr>
        <w:t>تقييسات</w:t>
      </w:r>
      <w:proofErr w:type="spellEnd"/>
      <w:r>
        <w:rPr>
          <w:rFonts w:hint="cs"/>
          <w:rtl/>
        </w:rPr>
        <w:t xml:space="preserve"> مختلفة للارتفاع المكافئة للجو الجاف </w:t>
      </w:r>
      <w:r>
        <w:rPr>
          <w:rFonts w:hint="cs"/>
          <w:spacing w:val="-4"/>
          <w:rtl/>
        </w:rPr>
        <w:t>ولبخار الماء. غير أنه يمكن اعتبار متوسط ضغط الجو</w:t>
      </w:r>
      <w:r>
        <w:rPr>
          <w:rFonts w:hint="cs"/>
          <w:rtl/>
        </w:rPr>
        <w:t xml:space="preserve"> بالنسبة إلى مستوى البحر ثابتاً في العالم بأكمله (أي أنه </w:t>
      </w:r>
      <w:proofErr w:type="spellStart"/>
      <w:r>
        <w:t>hPa</w:t>
      </w:r>
      <w:proofErr w:type="spellEnd"/>
      <w:r>
        <w:t xml:space="preserve"> 1</w:t>
      </w:r>
      <w:r>
        <w:rPr>
          <w:sz w:val="12"/>
          <w:szCs w:val="14"/>
        </w:rPr>
        <w:t> </w:t>
      </w:r>
      <w:r>
        <w:t>013</w:t>
      </w:r>
      <w:r>
        <w:rPr>
          <w:rFonts w:hint="cs"/>
          <w:rtl/>
        </w:rPr>
        <w:t xml:space="preserve">) ولا تتمتع كثافة بخار الماء بمدى واسع من التغييرات المناخية وحسب بل هي </w:t>
      </w:r>
      <w:proofErr w:type="spellStart"/>
      <w:r>
        <w:rPr>
          <w:rFonts w:hint="cs"/>
          <w:rtl/>
        </w:rPr>
        <w:t>مقيسة</w:t>
      </w:r>
      <w:proofErr w:type="spellEnd"/>
      <w:r>
        <w:rPr>
          <w:rFonts w:hint="cs"/>
          <w:rtl/>
        </w:rPr>
        <w:t xml:space="preserve"> على الأرض (أي ارتفاع المحطة على الأرض). وفيما يخص قيم كثافة بخار الماء المقيسة على مستوى الأرض يرجع إلى التوصية </w:t>
      </w:r>
      <w:r>
        <w:t>ITU-R P.836</w:t>
      </w:r>
      <w:r>
        <w:rPr>
          <w:rFonts w:hint="cs"/>
          <w:rtl/>
        </w:rPr>
        <w:t>.</w:t>
      </w:r>
    </w:p>
    <w:p w:rsidR="00AE4C27" w:rsidRDefault="00AE4C27" w:rsidP="00503E84">
      <w:pPr>
        <w:pStyle w:val="Heading3"/>
        <w:rPr>
          <w:rtl/>
        </w:rPr>
      </w:pPr>
      <w:r>
        <w:rPr>
          <w:rFonts w:ascii="Times New Roman" w:hAnsi="Times New Roman" w:cs="Times New Roman"/>
          <w:szCs w:val="22"/>
          <w:rtl/>
        </w:rPr>
        <w:t>2.2.2</w:t>
      </w:r>
      <w:r>
        <w:rPr>
          <w:rFonts w:hint="cs"/>
          <w:rtl/>
        </w:rPr>
        <w:tab/>
        <w:t xml:space="preserve">زوايا الارتفاع بين </w:t>
      </w:r>
      <w:r>
        <w:sym w:font="Symbol" w:char="00B0"/>
      </w:r>
      <w:r>
        <w:t>0</w:t>
      </w:r>
      <w:r>
        <w:rPr>
          <w:rFonts w:hint="cs"/>
          <w:rtl/>
        </w:rPr>
        <w:t xml:space="preserve"> و</w:t>
      </w:r>
      <w:r>
        <w:sym w:font="Symbol" w:char="00B0"/>
      </w:r>
      <w:r>
        <w:t>5</w:t>
      </w:r>
    </w:p>
    <w:p w:rsidR="00AE4C27" w:rsidRDefault="00AE4C27" w:rsidP="00503E84">
      <w:pPr>
        <w:pStyle w:val="Heading4"/>
        <w:rPr>
          <w:rtl/>
        </w:rPr>
      </w:pPr>
      <w:r>
        <w:rPr>
          <w:rFonts w:ascii="Times New Roman" w:hAnsi="Times New Roman" w:cs="Times New Roman"/>
          <w:szCs w:val="22"/>
          <w:rtl/>
        </w:rPr>
        <w:t>1.2.2.2</w:t>
      </w:r>
      <w:r>
        <w:rPr>
          <w:rFonts w:ascii="Times New Roman" w:hAnsi="Times New Roman" w:cs="Times New Roman"/>
          <w:szCs w:val="22"/>
          <w:rtl/>
        </w:rPr>
        <w:tab/>
      </w:r>
      <w:r>
        <w:rPr>
          <w:rFonts w:hint="cs"/>
          <w:rtl/>
        </w:rPr>
        <w:t>المسيرات أرض</w:t>
      </w:r>
      <w:r w:rsidR="00503E84">
        <w:rPr>
          <w:rFonts w:hint="cs"/>
          <w:rtl/>
        </w:rPr>
        <w:t>-</w:t>
      </w:r>
      <w:r>
        <w:rPr>
          <w:rFonts w:hint="cs"/>
          <w:rtl/>
        </w:rPr>
        <w:t>فضاء</w:t>
      </w:r>
    </w:p>
    <w:p w:rsidR="00AE4C27" w:rsidRDefault="00AE4C27" w:rsidP="00503E84">
      <w:pPr>
        <w:rPr>
          <w:rtl/>
        </w:rPr>
      </w:pPr>
      <w:r>
        <w:rPr>
          <w:rFonts w:hint="cs"/>
          <w:rtl/>
        </w:rPr>
        <w:t xml:space="preserve">يجب، في هذه الحالة، استعمال الملحق </w:t>
      </w:r>
      <w:r>
        <w:t>1</w:t>
      </w:r>
      <w:r>
        <w:rPr>
          <w:rFonts w:hint="cs"/>
          <w:rtl/>
        </w:rPr>
        <w:t xml:space="preserve"> بهذه التوصية. كما ينبغي استعمال نفس الملحق بشأن الارتفاعات ما دون الصفر.</w:t>
      </w:r>
    </w:p>
    <w:p w:rsidR="00AE4C27" w:rsidRDefault="00AE4C27" w:rsidP="00503E84">
      <w:pPr>
        <w:pStyle w:val="Heading4"/>
        <w:rPr>
          <w:rtl/>
        </w:rPr>
      </w:pPr>
      <w:r>
        <w:t>2.2.2.2</w:t>
      </w:r>
      <w:r>
        <w:rPr>
          <w:rFonts w:hint="cs"/>
          <w:rtl/>
        </w:rPr>
        <w:tab/>
        <w:t>المسيرات المائلة</w:t>
      </w:r>
    </w:p>
    <w:p w:rsidR="00AE4C27" w:rsidRDefault="00AE4C27" w:rsidP="005B134A">
      <w:pPr>
        <w:rPr>
          <w:rtl/>
        </w:rPr>
      </w:pPr>
      <w:r>
        <w:rPr>
          <w:rFonts w:hint="cs"/>
          <w:rtl/>
        </w:rPr>
        <w:t xml:space="preserve">يمكن تحديد قيم التوهين على مسير مائل بين محطة تقع عند ارتفاع </w:t>
      </w:r>
      <w:r>
        <w:rPr>
          <w:i/>
          <w:iCs/>
        </w:rPr>
        <w:t>h</w:t>
      </w:r>
      <w:r>
        <w:rPr>
          <w:vertAlign w:val="subscript"/>
        </w:rPr>
        <w:t>1</w:t>
      </w:r>
      <w:r>
        <w:rPr>
          <w:rFonts w:hint="cs"/>
          <w:rtl/>
        </w:rPr>
        <w:t xml:space="preserve"> ومحطة أخرى تقع عند ارتفاع أعلى </w:t>
      </w:r>
      <w:r>
        <w:rPr>
          <w:i/>
          <w:iCs/>
        </w:rPr>
        <w:t>h</w:t>
      </w:r>
      <w:r>
        <w:rPr>
          <w:vertAlign w:val="subscript"/>
        </w:rPr>
        <w:t>2</w:t>
      </w:r>
      <w:r>
        <w:rPr>
          <w:rFonts w:hint="cs"/>
          <w:rtl/>
        </w:rPr>
        <w:t xml:space="preserve"> (عندما يقل كلا الارتفاعين عند </w:t>
      </w:r>
      <w:r>
        <w:t>km</w:t>
      </w:r>
      <w:r w:rsidR="005B134A">
        <w:t> </w:t>
      </w:r>
      <w:r>
        <w:t>10</w:t>
      </w:r>
      <w:r>
        <w:rPr>
          <w:rFonts w:hint="cs"/>
          <w:rtl/>
        </w:rPr>
        <w:t xml:space="preserve"> عن مستوى البحر) باستعمال المعادلة التالية:</w:t>
      </w:r>
    </w:p>
    <w:p w:rsidR="00AE4C27" w:rsidRDefault="00AE4C27" w:rsidP="005A031D">
      <w:pPr>
        <w:pStyle w:val="Equation"/>
        <w:bidi w:val="0"/>
        <w:spacing w:before="0"/>
      </w:pPr>
      <w:r w:rsidRPr="00E65A4A">
        <w:rPr>
          <w:position w:val="-64"/>
        </w:rPr>
        <w:object w:dxaOrig="480" w:dyaOrig="1400">
          <v:shape id="_x0000_i1433" type="#_x0000_t75" style="width:24.2pt;height:70.4pt" o:ole="">
            <v:imagedata r:id="rId150" o:title=""/>
          </v:shape>
          <o:OLEObject Type="Embed" ProgID="Equation.3" ShapeID="_x0000_i1433" DrawAspect="Content" ObjectID="_1404117123" r:id="rId151"/>
        </w:object>
      </w:r>
      <w:r w:rsidRPr="00E65A4A">
        <w:rPr>
          <w:position w:val="-96"/>
        </w:rPr>
        <w:object w:dxaOrig="8160" w:dyaOrig="2040">
          <v:shape id="_x0000_i1434" type="#_x0000_t75" style="width:407.8pt;height:102.1pt" o:ole="">
            <v:imagedata r:id="rId152" o:title=""/>
          </v:shape>
          <o:OLEObject Type="Embed" ProgID="Equation.3" ShapeID="_x0000_i1434" DrawAspect="Content" ObjectID="_1404117124" r:id="rId153"/>
        </w:object>
      </w:r>
    </w:p>
    <w:p w:rsidR="00AE4C27" w:rsidRDefault="00AE4C27" w:rsidP="005A031D">
      <w:pPr>
        <w:spacing w:before="0"/>
        <w:rPr>
          <w:rtl/>
        </w:rPr>
      </w:pPr>
      <w:r>
        <w:rPr>
          <w:rFonts w:hint="cs"/>
          <w:rtl/>
        </w:rPr>
        <w:t>حيث:</w:t>
      </w:r>
    </w:p>
    <w:p w:rsidR="00AE4C27" w:rsidRDefault="00503E84" w:rsidP="00C75DF0">
      <w:pPr>
        <w:pStyle w:val="Equationlegend"/>
        <w:rPr>
          <w:rtl/>
        </w:rPr>
      </w:pPr>
      <w:r>
        <w:rPr>
          <w:rFonts w:hint="cs"/>
          <w:i/>
          <w:iCs/>
          <w:rtl/>
        </w:rPr>
        <w:tab/>
      </w:r>
      <w:r w:rsidR="00AE4C27">
        <w:rPr>
          <w:i/>
          <w:iCs/>
        </w:rPr>
        <w:t>R</w:t>
      </w:r>
      <w:r w:rsidR="00AE4C27">
        <w:rPr>
          <w:i/>
          <w:iCs/>
          <w:vertAlign w:val="subscript"/>
        </w:rPr>
        <w:t>e</w:t>
      </w:r>
      <w:r w:rsidR="00AE4C27">
        <w:rPr>
          <w:rFonts w:hint="cs"/>
          <w:rtl/>
        </w:rPr>
        <w:t>:</w:t>
      </w:r>
      <w:r w:rsidR="00AE4C27">
        <w:rPr>
          <w:rFonts w:hint="cs"/>
          <w:rtl/>
        </w:rPr>
        <w:tab/>
        <w:t xml:space="preserve">نصف قطر الأرض الفعال بما في ذلك الانكسار، كما هو محدد في التوصية </w:t>
      </w:r>
      <w:r w:rsidR="00AE4C27">
        <w:t>ITU-R P.834</w:t>
      </w:r>
      <w:r w:rsidR="00AE4C27">
        <w:rPr>
          <w:rFonts w:hint="cs"/>
          <w:rtl/>
        </w:rPr>
        <w:t xml:space="preserve">، معبراً عنه بالكيلومترات (قيمة من </w:t>
      </w:r>
      <w:r w:rsidR="00AE4C27">
        <w:t>km 8 500</w:t>
      </w:r>
      <w:r w:rsidR="00AE4C27">
        <w:rPr>
          <w:rFonts w:hint="cs"/>
          <w:rtl/>
        </w:rPr>
        <w:t xml:space="preserve"> تعتبر عادة مقبولة في الجوار المباشر لسطح الأرض)</w:t>
      </w:r>
    </w:p>
    <w:p w:rsidR="00AE4C27" w:rsidRDefault="00503E84" w:rsidP="00C75DF0">
      <w:pPr>
        <w:pStyle w:val="Equationlegend"/>
        <w:rPr>
          <w:rtl/>
        </w:rPr>
      </w:pPr>
      <w:r>
        <w:rPr>
          <w:rFonts w:hint="cs"/>
          <w:rtl/>
        </w:rPr>
        <w:tab/>
      </w:r>
      <w:r w:rsidR="00C75DF0">
        <w:sym w:font="Symbol" w:char="F06A"/>
      </w:r>
      <w:r w:rsidR="00C75DF0" w:rsidRPr="00C75DF0">
        <w:rPr>
          <w:position w:val="-4"/>
          <w:sz w:val="18"/>
          <w:szCs w:val="28"/>
        </w:rPr>
        <w:t>1</w:t>
      </w:r>
      <w:r w:rsidR="00AE4C27">
        <w:rPr>
          <w:rFonts w:hint="cs"/>
          <w:rtl/>
        </w:rPr>
        <w:t>:</w:t>
      </w:r>
      <w:r w:rsidR="00AE4C27">
        <w:rPr>
          <w:rFonts w:hint="cs"/>
          <w:rtl/>
        </w:rPr>
        <w:tab/>
        <w:t xml:space="preserve">زاوية الارتفاع عند الارتفاع </w:t>
      </w:r>
      <w:r w:rsidR="00AE4C27">
        <w:rPr>
          <w:i/>
          <w:iCs/>
        </w:rPr>
        <w:t>h</w:t>
      </w:r>
      <w:r w:rsidR="00AE4C27">
        <w:rPr>
          <w:vertAlign w:val="subscript"/>
        </w:rPr>
        <w:t>1</w:t>
      </w:r>
    </w:p>
    <w:p w:rsidR="00AE4C27" w:rsidRDefault="00503E84" w:rsidP="00C75DF0">
      <w:pPr>
        <w:pStyle w:val="Equationlegend"/>
        <w:rPr>
          <w:rtl/>
        </w:rPr>
      </w:pPr>
      <w:r>
        <w:rPr>
          <w:rFonts w:hint="cs"/>
          <w:rtl/>
        </w:rPr>
        <w:tab/>
      </w:r>
      <w:r w:rsidR="00AE4C27">
        <w:t>F</w:t>
      </w:r>
      <w:r w:rsidR="00AE4C27">
        <w:rPr>
          <w:rFonts w:hint="cs"/>
          <w:rtl/>
        </w:rPr>
        <w:t>:</w:t>
      </w:r>
      <w:r w:rsidR="00AE4C27">
        <w:rPr>
          <w:rFonts w:hint="cs"/>
          <w:rtl/>
        </w:rPr>
        <w:tab/>
        <w:t>دالة تعرف بالصيغة التالية:</w:t>
      </w:r>
    </w:p>
    <w:p w:rsidR="00AE4C27" w:rsidRDefault="00AE4C27" w:rsidP="005A031D">
      <w:pPr>
        <w:pStyle w:val="Equation"/>
        <w:keepNext/>
        <w:keepLines/>
        <w:tabs>
          <w:tab w:val="left" w:pos="7680"/>
          <w:tab w:val="left" w:pos="8076"/>
        </w:tabs>
        <w:bidi w:val="0"/>
        <w:spacing w:before="0" w:after="120"/>
        <w:rPr>
          <w:rtl/>
        </w:rPr>
      </w:pPr>
      <w:r>
        <w:t>(34)</w:t>
      </w:r>
      <w:r>
        <w:tab/>
      </w:r>
      <w:r w:rsidRPr="00E65A4A">
        <w:rPr>
          <w:position w:val="-40"/>
        </w:rPr>
        <w:object w:dxaOrig="3780" w:dyaOrig="780">
          <v:shape id="_x0000_i1435" type="#_x0000_t75" style="width:189.15pt;height:39.2pt" o:ole="">
            <v:imagedata r:id="rId154" o:title=""/>
          </v:shape>
          <o:OLEObject Type="Embed" ProgID="Equation.3" ShapeID="_x0000_i1435" DrawAspect="Content" ObjectID="_1404117125" r:id="rId155"/>
        </w:object>
      </w:r>
    </w:p>
    <w:p w:rsidR="00AE4C27" w:rsidRDefault="00AE4C27" w:rsidP="005A031D">
      <w:pPr>
        <w:pStyle w:val="Equation"/>
        <w:bidi w:val="0"/>
        <w:spacing w:before="0" w:after="120"/>
      </w:pPr>
      <w:r>
        <w:t>(35a)</w:t>
      </w:r>
      <w:r>
        <w:tab/>
      </w:r>
      <w:r w:rsidRPr="00E65A4A">
        <w:rPr>
          <w:position w:val="-32"/>
        </w:rPr>
        <w:object w:dxaOrig="2880" w:dyaOrig="760">
          <v:shape id="_x0000_i1436" type="#_x0000_t75" style="width:2in;height:37.6pt" o:ole="">
            <v:imagedata r:id="rId156" o:title=""/>
          </v:shape>
          <o:OLEObject Type="Embed" ProgID="Equation.3" ShapeID="_x0000_i1436" DrawAspect="Content" ObjectID="_1404117126" r:id="rId157"/>
        </w:object>
      </w:r>
    </w:p>
    <w:p w:rsidR="00AE4C27" w:rsidRDefault="00AE4C27" w:rsidP="005A031D">
      <w:pPr>
        <w:pStyle w:val="Equation"/>
        <w:bidi w:val="0"/>
        <w:spacing w:before="0" w:after="120"/>
      </w:pPr>
      <w:r>
        <w:t>(35b)</w:t>
      </w:r>
      <w:r>
        <w:tab/>
      </w:r>
      <w:r w:rsidRPr="00E65A4A">
        <w:rPr>
          <w:position w:val="-32"/>
        </w:rPr>
        <w:object w:dxaOrig="3980" w:dyaOrig="760">
          <v:shape id="_x0000_i1437" type="#_x0000_t75" style="width:198.25pt;height:37.6pt" o:ole="">
            <v:imagedata r:id="rId158" o:title=""/>
          </v:shape>
          <o:OLEObject Type="Embed" ProgID="Equation.3" ShapeID="_x0000_i1437" DrawAspect="Content" ObjectID="_1404117127" r:id="rId159"/>
        </w:object>
      </w:r>
    </w:p>
    <w:p w:rsidR="00AE4C27" w:rsidRDefault="00AE4C27" w:rsidP="005A031D">
      <w:pPr>
        <w:pStyle w:val="Equation"/>
        <w:bidi w:val="0"/>
        <w:spacing w:before="0" w:after="120"/>
      </w:pPr>
      <w:r>
        <w:t>(35c)</w:t>
      </w:r>
      <w:r>
        <w:tab/>
      </w:r>
      <w:r w:rsidRPr="00E65A4A">
        <w:rPr>
          <w:position w:val="-32"/>
        </w:rPr>
        <w:object w:dxaOrig="4000" w:dyaOrig="760">
          <v:shape id="_x0000_i1438" type="#_x0000_t75" style="width:200.4pt;height:37.6pt" o:ole="">
            <v:imagedata r:id="rId160" o:title=""/>
          </v:shape>
          <o:OLEObject Type="Embed" ProgID="Equation.3" ShapeID="_x0000_i1438" DrawAspect="Content" ObjectID="_1404117128" r:id="rId161"/>
        </w:object>
      </w:r>
    </w:p>
    <w:p w:rsidR="00AE4C27" w:rsidRDefault="00AE4C27" w:rsidP="005B134A">
      <w:pPr>
        <w:pStyle w:val="Equation"/>
        <w:keepNext/>
        <w:keepLines/>
        <w:spacing w:before="240" w:line="185" w:lineRule="auto"/>
        <w:rPr>
          <w:rtl/>
        </w:rPr>
      </w:pPr>
      <w:r>
        <w:rPr>
          <w:rFonts w:hint="cs"/>
          <w:rtl/>
        </w:rPr>
        <w:t>علماً</w:t>
      </w:r>
      <w:r w:rsidR="009A53A6">
        <w:rPr>
          <w:rFonts w:hint="cs"/>
          <w:rtl/>
        </w:rPr>
        <w:t>ً</w:t>
      </w:r>
      <w:r>
        <w:rPr>
          <w:rFonts w:hint="cs"/>
          <w:rtl/>
        </w:rPr>
        <w:t xml:space="preserve"> بأن القيمة </w:t>
      </w:r>
      <w:r>
        <w:sym w:font="Symbol" w:char="0072"/>
      </w:r>
      <w:r>
        <w:rPr>
          <w:rFonts w:hint="cs"/>
          <w:rtl/>
        </w:rPr>
        <w:t xml:space="preserve"> لكثافة بخار الماء المستعملة في المعادلة </w:t>
      </w:r>
      <w:r>
        <w:t>(23)</w:t>
      </w:r>
      <w:r>
        <w:rPr>
          <w:rFonts w:hint="cs"/>
          <w:rtl/>
        </w:rPr>
        <w:t xml:space="preserve"> هي القيمة الافتراضية على مستوى البحر المحسوبة كالآتي:</w:t>
      </w:r>
    </w:p>
    <w:p w:rsidR="00AE4C27" w:rsidRDefault="00AE4C27" w:rsidP="005B134A">
      <w:pPr>
        <w:pStyle w:val="Equation"/>
        <w:bidi w:val="0"/>
        <w:spacing w:before="240"/>
      </w:pPr>
      <w:r>
        <w:t>(36)</w:t>
      </w:r>
      <w:r>
        <w:tab/>
      </w:r>
      <w:r w:rsidRPr="00E65A4A">
        <w:rPr>
          <w:position w:val="-10"/>
        </w:rPr>
        <w:object w:dxaOrig="1800" w:dyaOrig="340">
          <v:shape id="_x0000_i1439" type="#_x0000_t75" style="width:90.25pt;height:16.65pt" o:ole="">
            <v:imagedata r:id="rId162" o:title=""/>
          </v:shape>
          <o:OLEObject Type="Embed" ProgID="Equation.3" ShapeID="_x0000_i1439" DrawAspect="Content" ObjectID="_1404117129" r:id="rId163"/>
        </w:object>
      </w:r>
    </w:p>
    <w:p w:rsidR="00AE4C27" w:rsidRDefault="00AE4C27" w:rsidP="005B134A">
      <w:r>
        <w:rPr>
          <w:rFonts w:hint="cs"/>
          <w:rtl/>
        </w:rPr>
        <w:t xml:space="preserve">حيث </w:t>
      </w:r>
      <w:r>
        <w:rPr>
          <w:rFonts w:ascii="Symbol" w:hAnsi="Symbol"/>
        </w:rPr>
        <w:t></w:t>
      </w:r>
      <w:r>
        <w:rPr>
          <w:position w:val="-4"/>
          <w:sz w:val="16"/>
          <w:szCs w:val="19"/>
        </w:rPr>
        <w:t>1</w:t>
      </w:r>
      <w:r>
        <w:rPr>
          <w:rFonts w:hint="cs"/>
          <w:rtl/>
        </w:rPr>
        <w:t xml:space="preserve"> هي القيمة المقابلة للارتفاع </w:t>
      </w:r>
      <w:r>
        <w:rPr>
          <w:i/>
          <w:iCs/>
        </w:rPr>
        <w:t>h</w:t>
      </w:r>
      <w:r>
        <w:rPr>
          <w:position w:val="-4"/>
          <w:sz w:val="16"/>
        </w:rPr>
        <w:t>1</w:t>
      </w:r>
      <w:r>
        <w:rPr>
          <w:rFonts w:hint="cs"/>
          <w:rtl/>
        </w:rPr>
        <w:t xml:space="preserve"> للمحطة المعنية، ويُفترض أن الارتفاع المكافئ لكثافة بخار الماء هو </w:t>
      </w:r>
      <w:r>
        <w:t>km 2</w:t>
      </w:r>
      <w:r>
        <w:rPr>
          <w:rFonts w:hint="cs"/>
          <w:rtl/>
        </w:rPr>
        <w:t xml:space="preserve"> (انظر التوصية </w:t>
      </w:r>
      <w:r>
        <w:t>ITU-R P.835</w:t>
      </w:r>
      <w:r>
        <w:rPr>
          <w:rFonts w:hint="cs"/>
          <w:rtl/>
        </w:rPr>
        <w:t>).</w:t>
      </w:r>
    </w:p>
    <w:p w:rsidR="00AE4C27" w:rsidRDefault="00AE4C27" w:rsidP="005B134A">
      <w:pPr>
        <w:spacing w:line="185" w:lineRule="auto"/>
        <w:rPr>
          <w:rFonts w:hint="cs"/>
          <w:rtl/>
        </w:rPr>
      </w:pPr>
      <w:r>
        <w:rPr>
          <w:rFonts w:hint="cs"/>
          <w:rtl/>
        </w:rPr>
        <w:t xml:space="preserve">ويمكن الرجوع إلى التوصية </w:t>
      </w:r>
      <w:r>
        <w:t>ITU-R P.836</w:t>
      </w:r>
      <w:r>
        <w:rPr>
          <w:rFonts w:hint="cs"/>
          <w:rtl/>
        </w:rPr>
        <w:t xml:space="preserve"> من أجل قيم </w:t>
      </w:r>
      <w:r>
        <w:rPr>
          <w:rFonts w:ascii="Symbol" w:hAnsi="Symbol"/>
        </w:rPr>
        <w:t></w:t>
      </w:r>
      <w:r>
        <w:rPr>
          <w:position w:val="-4"/>
          <w:sz w:val="16"/>
          <w:szCs w:val="19"/>
        </w:rPr>
        <w:t>1</w:t>
      </w:r>
      <w:r>
        <w:rPr>
          <w:rFonts w:hint="cs"/>
          <w:rtl/>
        </w:rPr>
        <w:t xml:space="preserve"> المقيسة على مستوى الأرض. وقد تم شرح فروق صيغة الهواء الجاف وبخار الماء في نهاية الفقرة </w:t>
      </w:r>
      <w:r>
        <w:t>2.2</w:t>
      </w:r>
      <w:r>
        <w:rPr>
          <w:rFonts w:hint="cs"/>
          <w:rtl/>
        </w:rPr>
        <w:t>.</w:t>
      </w:r>
    </w:p>
    <w:p w:rsidR="005B134A" w:rsidRDefault="005B134A" w:rsidP="005B134A">
      <w:pPr>
        <w:spacing w:line="185" w:lineRule="auto"/>
      </w:pPr>
    </w:p>
    <w:p w:rsidR="00AE4C27" w:rsidRDefault="00AE4C27" w:rsidP="00AE4C27">
      <w:pPr>
        <w:jc w:val="center"/>
        <w:rPr>
          <w:szCs w:val="22"/>
          <w:rtl/>
        </w:rPr>
      </w:pPr>
      <w:r>
        <w:rPr>
          <w:rFonts w:hint="cs"/>
          <w:rtl/>
        </w:rPr>
        <w:t>الش</w:t>
      </w:r>
      <w:r w:rsidR="005A031D">
        <w:rPr>
          <w:rFonts w:hint="cs"/>
          <w:rtl/>
        </w:rPr>
        <w:t>ـ</w:t>
      </w:r>
      <w:r>
        <w:rPr>
          <w:rFonts w:hint="cs"/>
          <w:rtl/>
        </w:rPr>
        <w:t>كل</w:t>
      </w:r>
      <w:r>
        <w:rPr>
          <w:rFonts w:hint="cs"/>
          <w:szCs w:val="22"/>
          <w:rtl/>
        </w:rPr>
        <w:t xml:space="preserve"> </w:t>
      </w:r>
      <w:r>
        <w:rPr>
          <w:szCs w:val="22"/>
        </w:rPr>
        <w:t>6</w:t>
      </w:r>
    </w:p>
    <w:p w:rsidR="00AE4C27" w:rsidRPr="005B134A" w:rsidRDefault="00AE4C27" w:rsidP="00AE4C27">
      <w:pPr>
        <w:jc w:val="center"/>
        <w:rPr>
          <w:sz w:val="20"/>
          <w:szCs w:val="20"/>
          <w:rtl/>
        </w:rPr>
      </w:pPr>
      <w:r w:rsidRPr="005B134A">
        <w:rPr>
          <w:rFonts w:hint="cs"/>
          <w:b/>
          <w:bCs/>
          <w:sz w:val="18"/>
          <w:szCs w:val="26"/>
          <w:rtl/>
        </w:rPr>
        <w:t>التوهين الكلي الناجم عن الهواء الجاف وبخار الماء على مستوى البحر في اتجاه السمت</w:t>
      </w:r>
    </w:p>
    <w:p w:rsidR="00AE4C27" w:rsidRDefault="00C97C24" w:rsidP="00AE4C27">
      <w:pPr>
        <w:spacing w:before="0" w:after="120"/>
        <w:jc w:val="center"/>
        <w:rPr>
          <w:rtl/>
        </w:rPr>
      </w:pPr>
      <w:r>
        <w:rPr>
          <w:noProof/>
          <w:rtl/>
          <w:lang w:eastAsia="zh-CN"/>
        </w:rPr>
        <mc:AlternateContent>
          <mc:Choice Requires="wpg">
            <w:drawing>
              <wp:anchor distT="0" distB="0" distL="114300" distR="114300" simplePos="0" relativeHeight="251664896" behindDoc="0" locked="0" layoutInCell="1" allowOverlap="1">
                <wp:simplePos x="0" y="0"/>
                <wp:positionH relativeFrom="column">
                  <wp:posOffset>402590</wp:posOffset>
                </wp:positionH>
                <wp:positionV relativeFrom="paragraph">
                  <wp:posOffset>1637665</wp:posOffset>
                </wp:positionV>
                <wp:extent cx="4591685" cy="5379720"/>
                <wp:effectExtent l="2540" t="0" r="0" b="2540"/>
                <wp:wrapNone/>
                <wp:docPr id="4" name="Group 3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685" cy="5379720"/>
                          <a:chOff x="1768" y="5992"/>
                          <a:chExt cx="7231" cy="8472"/>
                        </a:xfrm>
                      </wpg:grpSpPr>
                      <wps:wsp>
                        <wps:cNvPr id="5" name="Text Box 3462"/>
                        <wps:cNvSpPr txBox="1">
                          <a:spLocks noChangeArrowheads="1"/>
                        </wps:cNvSpPr>
                        <wps:spPr bwMode="auto">
                          <a:xfrm>
                            <a:off x="5334" y="12826"/>
                            <a:ext cx="183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A031D" w:rsidRDefault="00572A1D" w:rsidP="00AE4C27">
                              <w:pPr>
                                <w:jc w:val="center"/>
                                <w:rPr>
                                  <w:sz w:val="20"/>
                                  <w:szCs w:val="26"/>
                                </w:rPr>
                              </w:pPr>
                              <w:r w:rsidRPr="005A031D">
                                <w:rPr>
                                  <w:rFonts w:hint="cs"/>
                                  <w:sz w:val="20"/>
                                  <w:szCs w:val="26"/>
                                  <w:rtl/>
                                </w:rPr>
                                <w:t xml:space="preserve">التردد </w:t>
                              </w:r>
                              <w:r w:rsidRPr="005A031D">
                                <w:rPr>
                                  <w:sz w:val="20"/>
                                  <w:szCs w:val="26"/>
                                </w:rPr>
                                <w:t>(GHz)</w:t>
                              </w:r>
                            </w:p>
                          </w:txbxContent>
                        </wps:txbx>
                        <wps:bodyPr rot="0" vert="horz" wrap="square" lIns="0" tIns="0" rIns="0" bIns="0" anchor="t" anchorCtr="0" upright="1">
                          <a:noAutofit/>
                        </wps:bodyPr>
                      </wps:wsp>
                      <wps:wsp>
                        <wps:cNvPr id="6" name="Text Box 3463"/>
                        <wps:cNvSpPr txBox="1">
                          <a:spLocks noChangeArrowheads="1"/>
                        </wps:cNvSpPr>
                        <wps:spPr bwMode="auto">
                          <a:xfrm>
                            <a:off x="4537" y="13299"/>
                            <a:ext cx="3275"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A031D" w:rsidRDefault="00572A1D" w:rsidP="005B134A">
                              <w:pPr>
                                <w:jc w:val="left"/>
                                <w:rPr>
                                  <w:sz w:val="18"/>
                                  <w:szCs w:val="24"/>
                                  <w:lang w:bidi="ar-EG"/>
                                </w:rPr>
                              </w:pPr>
                              <w:r w:rsidRPr="005A031D">
                                <w:rPr>
                                  <w:rFonts w:hint="cs"/>
                                  <w:sz w:val="18"/>
                                  <w:szCs w:val="24"/>
                                  <w:rtl/>
                                </w:rPr>
                                <w:t xml:space="preserve">الضغط على السطح: </w:t>
                              </w:r>
                              <w:proofErr w:type="spellStart"/>
                              <w:r w:rsidRPr="005A031D">
                                <w:rPr>
                                  <w:sz w:val="18"/>
                                  <w:szCs w:val="24"/>
                                </w:rPr>
                                <w:t>hPa</w:t>
                              </w:r>
                              <w:proofErr w:type="spellEnd"/>
                              <w:r w:rsidRPr="005A031D">
                                <w:rPr>
                                  <w:sz w:val="18"/>
                                  <w:szCs w:val="24"/>
                                </w:rPr>
                                <w:t xml:space="preserve"> 1 013</w:t>
                              </w:r>
                              <w:r w:rsidRPr="005A031D">
                                <w:rPr>
                                  <w:rFonts w:hint="cs"/>
                                  <w:sz w:val="18"/>
                                  <w:szCs w:val="24"/>
                                  <w:rtl/>
                                  <w:lang w:bidi="ar-EG"/>
                                </w:rPr>
                                <w:br/>
                              </w:r>
                              <w:r w:rsidRPr="005A031D">
                                <w:rPr>
                                  <w:rFonts w:hint="cs"/>
                                  <w:sz w:val="18"/>
                                  <w:szCs w:val="24"/>
                                  <w:rtl/>
                                </w:rPr>
                                <w:t xml:space="preserve">الحرارة على السطح: </w:t>
                              </w:r>
                              <w:r w:rsidRPr="005A031D">
                                <w:rPr>
                                  <w:sz w:val="18"/>
                                  <w:szCs w:val="24"/>
                                </w:rPr>
                                <w:t xml:space="preserve">C </w:t>
                              </w:r>
                              <w:r w:rsidRPr="005A031D">
                                <w:rPr>
                                  <w:sz w:val="18"/>
                                  <w:szCs w:val="24"/>
                                </w:rPr>
                                <w:sym w:font="Symbol" w:char="00B0"/>
                              </w:r>
                              <w:r w:rsidRPr="005A031D">
                                <w:rPr>
                                  <w:sz w:val="18"/>
                                  <w:szCs w:val="24"/>
                                </w:rPr>
                                <w:t>15</w:t>
                              </w:r>
                              <w:r w:rsidRPr="005A031D">
                                <w:rPr>
                                  <w:rFonts w:hint="cs"/>
                                  <w:sz w:val="18"/>
                                  <w:szCs w:val="24"/>
                                  <w:rtl/>
                                </w:rPr>
                                <w:br/>
                                <w:t xml:space="preserve">كثافة بخار الماء على السطح: </w:t>
                              </w:r>
                              <w:r w:rsidRPr="005A031D">
                                <w:rPr>
                                  <w:sz w:val="18"/>
                                  <w:szCs w:val="24"/>
                                </w:rPr>
                                <w:t>g/m</w:t>
                              </w:r>
                              <w:r w:rsidRPr="005A031D">
                                <w:rPr>
                                  <w:sz w:val="18"/>
                                  <w:szCs w:val="24"/>
                                  <w:vertAlign w:val="superscript"/>
                                </w:rPr>
                                <w:t>3</w:t>
                              </w:r>
                              <w:r w:rsidRPr="005A031D">
                                <w:rPr>
                                  <w:sz w:val="18"/>
                                  <w:szCs w:val="24"/>
                                </w:rPr>
                                <w:t xml:space="preserve"> 7,5</w:t>
                              </w:r>
                            </w:p>
                          </w:txbxContent>
                        </wps:txbx>
                        <wps:bodyPr rot="0" vert="horz" wrap="square" lIns="0" tIns="0" rIns="0" bIns="0" anchor="t" anchorCtr="0" upright="1">
                          <a:noAutofit/>
                        </wps:bodyPr>
                      </wps:wsp>
                      <wps:wsp>
                        <wps:cNvPr id="7" name="Text Box 3464"/>
                        <wps:cNvSpPr txBox="1">
                          <a:spLocks noChangeArrowheads="1"/>
                        </wps:cNvSpPr>
                        <wps:spPr bwMode="auto">
                          <a:xfrm>
                            <a:off x="8247" y="9042"/>
                            <a:ext cx="752"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FE70F3" w:rsidRDefault="00572A1D" w:rsidP="00FE70F3">
                              <w:pPr>
                                <w:jc w:val="center"/>
                                <w:rPr>
                                  <w:sz w:val="20"/>
                                  <w:szCs w:val="26"/>
                                </w:rPr>
                              </w:pPr>
                              <w:r w:rsidRPr="00FE70F3">
                                <w:rPr>
                                  <w:rFonts w:hint="cs"/>
                                  <w:sz w:val="20"/>
                                  <w:szCs w:val="26"/>
                                  <w:rtl/>
                                </w:rPr>
                                <w:t>هواء</w:t>
                              </w:r>
                              <w:r>
                                <w:rPr>
                                  <w:sz w:val="20"/>
                                  <w:szCs w:val="26"/>
                                  <w:rtl/>
                                </w:rPr>
                                <w:br/>
                              </w:r>
                              <w:r w:rsidRPr="00FE70F3">
                                <w:rPr>
                                  <w:rFonts w:hint="cs"/>
                                  <w:sz w:val="20"/>
                                  <w:szCs w:val="26"/>
                                  <w:rtl/>
                                </w:rPr>
                                <w:t>جاف</w:t>
                              </w:r>
                            </w:p>
                          </w:txbxContent>
                        </wps:txbx>
                        <wps:bodyPr rot="0" vert="horz" wrap="square" lIns="0" tIns="0" rIns="0" bIns="0" anchor="t" anchorCtr="0" upright="1">
                          <a:noAutofit/>
                        </wps:bodyPr>
                      </wps:wsp>
                      <wps:wsp>
                        <wps:cNvPr id="8" name="Text Box 3465"/>
                        <wps:cNvSpPr txBox="1">
                          <a:spLocks noChangeArrowheads="1"/>
                        </wps:cNvSpPr>
                        <wps:spPr bwMode="auto">
                          <a:xfrm>
                            <a:off x="5093" y="9093"/>
                            <a:ext cx="11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FE70F3" w:rsidRDefault="00572A1D" w:rsidP="00AE4C27">
                              <w:pPr>
                                <w:jc w:val="center"/>
                                <w:rPr>
                                  <w:sz w:val="20"/>
                                  <w:szCs w:val="26"/>
                                </w:rPr>
                              </w:pPr>
                              <w:r w:rsidRPr="00FE70F3">
                                <w:rPr>
                                  <w:rFonts w:hint="cs"/>
                                  <w:sz w:val="20"/>
                                  <w:szCs w:val="26"/>
                                  <w:rtl/>
                                </w:rPr>
                                <w:t>المجموع</w:t>
                              </w:r>
                            </w:p>
                          </w:txbxContent>
                        </wps:txbx>
                        <wps:bodyPr rot="0" vert="horz" wrap="square" lIns="0" tIns="0" rIns="0" bIns="0" anchor="t" anchorCtr="0" upright="1">
                          <a:noAutofit/>
                        </wps:bodyPr>
                      </wps:wsp>
                      <wps:wsp>
                        <wps:cNvPr id="9" name="Text Box 3466"/>
                        <wps:cNvSpPr txBox="1">
                          <a:spLocks noChangeArrowheads="1"/>
                        </wps:cNvSpPr>
                        <wps:spPr bwMode="auto">
                          <a:xfrm>
                            <a:off x="5488" y="10634"/>
                            <a:ext cx="11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FE70F3" w:rsidRDefault="00572A1D" w:rsidP="00AE4C27">
                              <w:pPr>
                                <w:jc w:val="center"/>
                                <w:rPr>
                                  <w:sz w:val="20"/>
                                  <w:szCs w:val="26"/>
                                </w:rPr>
                              </w:pPr>
                              <w:r w:rsidRPr="00FE70F3">
                                <w:rPr>
                                  <w:rFonts w:hint="cs"/>
                                  <w:sz w:val="20"/>
                                  <w:szCs w:val="26"/>
                                  <w:rtl/>
                                </w:rPr>
                                <w:t>بخار ماء</w:t>
                              </w:r>
                            </w:p>
                          </w:txbxContent>
                        </wps:txbx>
                        <wps:bodyPr rot="0" vert="horz" wrap="square" lIns="0" tIns="0" rIns="0" bIns="0" anchor="t" anchorCtr="0" upright="1">
                          <a:noAutofit/>
                        </wps:bodyPr>
                      </wps:wsp>
                      <wps:wsp>
                        <wps:cNvPr id="10" name="Text Box 3467"/>
                        <wps:cNvSpPr txBox="1">
                          <a:spLocks noChangeArrowheads="1"/>
                        </wps:cNvSpPr>
                        <wps:spPr bwMode="auto">
                          <a:xfrm>
                            <a:off x="1768" y="5992"/>
                            <a:ext cx="479"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A031D" w:rsidRDefault="00572A1D"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5" o:spid="_x0000_s1050" style="position:absolute;left:0;text-align:left;margin-left:31.7pt;margin-top:128.95pt;width:361.55pt;height:423.6pt;z-index:251664896" coordorigin="1768,5992" coordsize="723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m9KgQAAM8bAAAOAAAAZHJzL2Uyb0RvYy54bWzsWdtu4zYQfS/QfyD07kiUqCuiLBJfggJp&#10;u8BuP4CWqAsqiSqpRE4X/fcOSVlO7AAtdgHnIfaDQYnkcObMzCGHuv60axv0xISseZda+MqxEOsy&#10;ntddmVp/fN0sIgvJgXY5bXjHUuuZSevTzc8/XY99wlxe8SZnAoGQTiZjn1rVMPSJbcusYi2VV7xn&#10;HXQWXLR0gEdR2rmgI0hvG9t1nMAeuch7wTMmJbxdmU7rRssvCpYNvxeFZANqUgt0G/S/0P9b9W/f&#10;XNOkFLSv6mxSg36HFi2tO1h0FrWiA0WPoj4R1daZ4JIXw1XGW5sXRZ0xbQNYg50ja+4Ff+y1LWUy&#10;lv0ME0B7hNN3i81+e/osUJ2nFrFQR1twkV4VeX7kK3TGvkxg0L3ov/SfhTERmg88+1NCt33cr55L&#10;Mxhtx195DhLp48A1OrtCtEoE2I122gnPsxPYbkAZvCR+jANYG2XQ53thHLqTm7IKfKnm4TCAsFLd&#10;cewaF2bVepofuh42kyMS6l6bJmZhreyknLIMQk4eUJU/huqXivZMO0sqwCZUwQ6D6ldl3x3fIY8E&#10;Wiu1PIxTqKJhBz1glwZJGnBRx5cV7Up2KwQfK0ZzUBAra8GMeaoxQyoh/4W273ngY0ANu5EbGNj2&#10;oOPIcw1ogaPRnjGjSS/kcM94i1QjtQTklNaTPj3IQalzGKJ82/FN3TTwniZN9+oFDDRvYFWYqvrU&#10;+jpNvsVOvI7WEVkQN1gviLNaLW43S7IINjj0V95quVzhf9S6mCRVneesU8vsUxaT/+e8iTxMss1J&#10;K3lT50qcUkmKcrtsBHqiQBkb/dOgQ89hmP1aDQ0C2HJkEnaJc+fGi00QhQuyIf4iDp1o4eD4Lg4c&#10;EpPV5rVJD3XHftwkNKZW7Lu+iaaD0ke2Ofp3ahtN2noAUm7qNrWieRBNVAyuu1y7dqB1Y9ovoFDq&#10;H6AAd+8drSNWBakJ12G33WnOcXU8q3De8vwZYlhwiDDgadhRoFFx8beFRmDn1JJ/PVLBLNT80kEe&#10;KCrfN8S+sd03aJfB1NQaLGSay8FQ/mMv6rICySbTOn4LzFTUOooPWkwZBtxwJpII3iIJT3nmRaaf&#10;hyQIMK4hCc+N49ck4bnhRMsYB3pzuLDEhSXOwBLzfvmhWQLy8vQoQd6FJSKXGJaIHTIdwNROro5v&#10;oT8dJKJYM9iFIi4UcQaKmHfLD00RUBWdUsRUxs0lw3kOEr4D+a+qDTjYa+eYw76iCIzd+FJsXIoN&#10;U2+dr9iY98oPzRGQeqccoa8Dzl5s+CQy9zjYCeBuQheW+3PEhSQuNxKHS5nzkcS8W35oksBwwXLK&#10;EuG7FBtv3PbuSYKE00HCc2Kt3KXauFQbZ6g25u3yTZJQl5duCBn0rjeX+mMHfDXSF7LTFy71Werl&#10;s77pPHyHu/kXAAD//wMAUEsDBBQABgAIAAAAIQAkMmK74gAAAAsBAAAPAAAAZHJzL2Rvd25yZXYu&#10;eG1sTI9BS8NAEIXvgv9hGcGb3Wxr0hqzKaWopyLYCuJtmkyT0OxsyG6T9N+7nvQ4vI/3vsnWk2nF&#10;QL1rLGtQswgEcWHLhisNn4fXhxUI55FLbC2This5WOe3NxmmpR35g4a9r0QoYZeihtr7LpXSFTUZ&#10;dDPbEYfsZHuDPpx9Jcsex1BuWjmPokQabDgs1NjRtqbivL8YDW8jjpuFehl259P2+n2I3792irS+&#10;v5s2zyA8Tf4Phl/9oA55cDraC5dOtBqSxWMgNczj5ROIACxXSQziGEgVxQpknsn/P+Q/AAAA//8D&#10;AFBLAQItABQABgAIAAAAIQC2gziS/gAAAOEBAAATAAAAAAAAAAAAAAAAAAAAAABbQ29udGVudF9U&#10;eXBlc10ueG1sUEsBAi0AFAAGAAgAAAAhADj9If/WAAAAlAEAAAsAAAAAAAAAAAAAAAAALwEAAF9y&#10;ZWxzLy5yZWxzUEsBAi0AFAAGAAgAAAAhAO+TSb0qBAAAzxsAAA4AAAAAAAAAAAAAAAAALgIAAGRy&#10;cy9lMm9Eb2MueG1sUEsBAi0AFAAGAAgAAAAhACQyYrviAAAACwEAAA8AAAAAAAAAAAAAAAAAhAYA&#10;AGRycy9kb3ducmV2LnhtbFBLBQYAAAAABAAEAPMAAACTBwAAAAA=&#10;">
                <v:shape id="Text Box 3462" o:spid="_x0000_s1051" type="#_x0000_t202" style="position:absolute;left:5334;top:12826;width:183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72A1D" w:rsidRPr="005A031D" w:rsidRDefault="00572A1D" w:rsidP="00AE4C27">
                        <w:pPr>
                          <w:jc w:val="center"/>
                          <w:rPr>
                            <w:sz w:val="20"/>
                            <w:szCs w:val="26"/>
                          </w:rPr>
                        </w:pPr>
                        <w:r w:rsidRPr="005A031D">
                          <w:rPr>
                            <w:rFonts w:hint="cs"/>
                            <w:sz w:val="20"/>
                            <w:szCs w:val="26"/>
                            <w:rtl/>
                          </w:rPr>
                          <w:t xml:space="preserve">التردد </w:t>
                        </w:r>
                        <w:r w:rsidRPr="005A031D">
                          <w:rPr>
                            <w:sz w:val="20"/>
                            <w:szCs w:val="26"/>
                          </w:rPr>
                          <w:t>(GHz)</w:t>
                        </w:r>
                      </w:p>
                    </w:txbxContent>
                  </v:textbox>
                </v:shape>
                <v:shape id="Text Box 3463" o:spid="_x0000_s1052" type="#_x0000_t202" style="position:absolute;left:4537;top:13299;width:327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572A1D" w:rsidRPr="005A031D" w:rsidRDefault="00572A1D" w:rsidP="005B134A">
                        <w:pPr>
                          <w:jc w:val="left"/>
                          <w:rPr>
                            <w:sz w:val="18"/>
                            <w:szCs w:val="24"/>
                            <w:lang w:bidi="ar-EG"/>
                          </w:rPr>
                        </w:pPr>
                        <w:r w:rsidRPr="005A031D">
                          <w:rPr>
                            <w:rFonts w:hint="cs"/>
                            <w:sz w:val="18"/>
                            <w:szCs w:val="24"/>
                            <w:rtl/>
                          </w:rPr>
                          <w:t xml:space="preserve">الضغط على السطح: </w:t>
                        </w:r>
                        <w:proofErr w:type="spellStart"/>
                        <w:r w:rsidRPr="005A031D">
                          <w:rPr>
                            <w:sz w:val="18"/>
                            <w:szCs w:val="24"/>
                          </w:rPr>
                          <w:t>hPa</w:t>
                        </w:r>
                        <w:proofErr w:type="spellEnd"/>
                        <w:r w:rsidRPr="005A031D">
                          <w:rPr>
                            <w:sz w:val="18"/>
                            <w:szCs w:val="24"/>
                          </w:rPr>
                          <w:t xml:space="preserve"> 1 013</w:t>
                        </w:r>
                        <w:r w:rsidRPr="005A031D">
                          <w:rPr>
                            <w:rFonts w:hint="cs"/>
                            <w:sz w:val="18"/>
                            <w:szCs w:val="24"/>
                            <w:rtl/>
                            <w:lang w:bidi="ar-EG"/>
                          </w:rPr>
                          <w:br/>
                        </w:r>
                        <w:r w:rsidRPr="005A031D">
                          <w:rPr>
                            <w:rFonts w:hint="cs"/>
                            <w:sz w:val="18"/>
                            <w:szCs w:val="24"/>
                            <w:rtl/>
                          </w:rPr>
                          <w:t xml:space="preserve">الحرارة على السطح: </w:t>
                        </w:r>
                        <w:r w:rsidRPr="005A031D">
                          <w:rPr>
                            <w:sz w:val="18"/>
                            <w:szCs w:val="24"/>
                          </w:rPr>
                          <w:t xml:space="preserve">C </w:t>
                        </w:r>
                        <w:r w:rsidRPr="005A031D">
                          <w:rPr>
                            <w:sz w:val="18"/>
                            <w:szCs w:val="24"/>
                          </w:rPr>
                          <w:sym w:font="Symbol" w:char="00B0"/>
                        </w:r>
                        <w:r w:rsidRPr="005A031D">
                          <w:rPr>
                            <w:sz w:val="18"/>
                            <w:szCs w:val="24"/>
                          </w:rPr>
                          <w:t>15</w:t>
                        </w:r>
                        <w:r w:rsidRPr="005A031D">
                          <w:rPr>
                            <w:rFonts w:hint="cs"/>
                            <w:sz w:val="18"/>
                            <w:szCs w:val="24"/>
                            <w:rtl/>
                          </w:rPr>
                          <w:br/>
                          <w:t xml:space="preserve">كثافة بخار الماء على السطح: </w:t>
                        </w:r>
                        <w:r w:rsidRPr="005A031D">
                          <w:rPr>
                            <w:sz w:val="18"/>
                            <w:szCs w:val="24"/>
                          </w:rPr>
                          <w:t>g/m</w:t>
                        </w:r>
                        <w:r w:rsidRPr="005A031D">
                          <w:rPr>
                            <w:sz w:val="18"/>
                            <w:szCs w:val="24"/>
                            <w:vertAlign w:val="superscript"/>
                          </w:rPr>
                          <w:t>3</w:t>
                        </w:r>
                        <w:r w:rsidRPr="005A031D">
                          <w:rPr>
                            <w:sz w:val="18"/>
                            <w:szCs w:val="24"/>
                          </w:rPr>
                          <w:t xml:space="preserve"> 7,5</w:t>
                        </w:r>
                      </w:p>
                    </w:txbxContent>
                  </v:textbox>
                </v:shape>
                <v:shape id="Text Box 3464" o:spid="_x0000_s1053" type="#_x0000_t202" style="position:absolute;left:8247;top:9042;width:752;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72A1D" w:rsidRPr="00FE70F3" w:rsidRDefault="00572A1D" w:rsidP="00FE70F3">
                        <w:pPr>
                          <w:jc w:val="center"/>
                          <w:rPr>
                            <w:sz w:val="20"/>
                            <w:szCs w:val="26"/>
                          </w:rPr>
                        </w:pPr>
                        <w:r w:rsidRPr="00FE70F3">
                          <w:rPr>
                            <w:rFonts w:hint="cs"/>
                            <w:sz w:val="20"/>
                            <w:szCs w:val="26"/>
                            <w:rtl/>
                          </w:rPr>
                          <w:t>هواء</w:t>
                        </w:r>
                        <w:r>
                          <w:rPr>
                            <w:sz w:val="20"/>
                            <w:szCs w:val="26"/>
                            <w:rtl/>
                          </w:rPr>
                          <w:br/>
                        </w:r>
                        <w:r w:rsidRPr="00FE70F3">
                          <w:rPr>
                            <w:rFonts w:hint="cs"/>
                            <w:sz w:val="20"/>
                            <w:szCs w:val="26"/>
                            <w:rtl/>
                          </w:rPr>
                          <w:t>جاف</w:t>
                        </w:r>
                      </w:p>
                    </w:txbxContent>
                  </v:textbox>
                </v:shape>
                <v:shape id="Text Box 3465" o:spid="_x0000_s1054" type="#_x0000_t202" style="position:absolute;left:5093;top:9093;width:11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572A1D" w:rsidRPr="00FE70F3" w:rsidRDefault="00572A1D" w:rsidP="00AE4C27">
                        <w:pPr>
                          <w:jc w:val="center"/>
                          <w:rPr>
                            <w:sz w:val="20"/>
                            <w:szCs w:val="26"/>
                          </w:rPr>
                        </w:pPr>
                        <w:r w:rsidRPr="00FE70F3">
                          <w:rPr>
                            <w:rFonts w:hint="cs"/>
                            <w:sz w:val="20"/>
                            <w:szCs w:val="26"/>
                            <w:rtl/>
                          </w:rPr>
                          <w:t>المجموع</w:t>
                        </w:r>
                      </w:p>
                    </w:txbxContent>
                  </v:textbox>
                </v:shape>
                <v:shape id="Text Box 3466" o:spid="_x0000_s1055" type="#_x0000_t202" style="position:absolute;left:5488;top:10634;width:112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72A1D" w:rsidRPr="00FE70F3" w:rsidRDefault="00572A1D" w:rsidP="00AE4C27">
                        <w:pPr>
                          <w:jc w:val="center"/>
                          <w:rPr>
                            <w:sz w:val="20"/>
                            <w:szCs w:val="26"/>
                          </w:rPr>
                        </w:pPr>
                        <w:r w:rsidRPr="00FE70F3">
                          <w:rPr>
                            <w:rFonts w:hint="cs"/>
                            <w:sz w:val="20"/>
                            <w:szCs w:val="26"/>
                            <w:rtl/>
                          </w:rPr>
                          <w:t>بخار ماء</w:t>
                        </w:r>
                      </w:p>
                    </w:txbxContent>
                  </v:textbox>
                </v:shape>
                <v:shape id="Text Box 3467" o:spid="_x0000_s1056" type="#_x0000_t202" style="position:absolute;left:1768;top:5992;width:47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572A1D" w:rsidRPr="005A031D" w:rsidRDefault="00572A1D"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v:group>
            </w:pict>
          </mc:Fallback>
        </mc:AlternateContent>
      </w:r>
      <w:r w:rsidR="00AE4C27">
        <w:object w:dxaOrig="8552" w:dyaOrig="12280">
          <v:shape id="_x0000_i1440" type="#_x0000_t75" style="width:361.05pt;height:519.6pt" o:ole="">
            <v:imagedata r:id="rId164" o:title=""/>
          </v:shape>
          <o:OLEObject Type="Embed" ProgID="CorelDRAW.Graphic.14" ShapeID="_x0000_i1440" DrawAspect="Content" ObjectID="_1404117130" r:id="rId165"/>
        </w:object>
      </w:r>
    </w:p>
    <w:p w:rsidR="00AE4C27" w:rsidRDefault="00AE4C27" w:rsidP="00AE4C27">
      <w:pPr>
        <w:bidi w:val="0"/>
        <w:spacing w:before="0" w:after="240"/>
        <w:jc w:val="center"/>
        <w:rPr>
          <w:rtl/>
        </w:rPr>
      </w:pPr>
    </w:p>
    <w:p w:rsidR="00AE4C27" w:rsidRDefault="00AE4C27" w:rsidP="00AE4C27">
      <w:pPr>
        <w:bidi w:val="0"/>
        <w:spacing w:before="0" w:after="240"/>
        <w:jc w:val="center"/>
      </w:pPr>
    </w:p>
    <w:p w:rsidR="00AE4C27" w:rsidRDefault="00AE4C27" w:rsidP="00AE4C27">
      <w:pPr>
        <w:spacing w:before="0" w:after="240"/>
        <w:jc w:val="center"/>
        <w:rPr>
          <w:rtl/>
          <w:lang w:val="en-GB" w:eastAsia="ja-JP"/>
        </w:rPr>
      </w:pPr>
      <w:r>
        <w:rPr>
          <w:rFonts w:hint="cs"/>
          <w:rtl/>
          <w:lang w:val="en-GB" w:eastAsia="ja-JP"/>
        </w:rPr>
        <w:br w:type="page"/>
      </w:r>
    </w:p>
    <w:p w:rsidR="005B134A" w:rsidRDefault="005B134A" w:rsidP="005B134A">
      <w:pPr>
        <w:spacing w:before="60" w:line="168" w:lineRule="auto"/>
        <w:jc w:val="center"/>
      </w:pPr>
      <w:r>
        <w:rPr>
          <w:rFonts w:hint="cs"/>
          <w:rtl/>
        </w:rPr>
        <w:lastRenderedPageBreak/>
        <w:t xml:space="preserve">الشـكل </w:t>
      </w:r>
      <w:r>
        <w:t>7</w:t>
      </w:r>
    </w:p>
    <w:p w:rsidR="005B134A" w:rsidRPr="005A031D" w:rsidRDefault="005B134A" w:rsidP="005B134A">
      <w:pPr>
        <w:spacing w:line="168" w:lineRule="auto"/>
        <w:jc w:val="center"/>
        <w:rPr>
          <w:rFonts w:ascii="Times New Roman Bold" w:hAnsi="Times New Roman Bold"/>
          <w:b/>
          <w:bCs/>
          <w:sz w:val="20"/>
          <w:szCs w:val="26"/>
          <w:rtl/>
          <w:lang w:bidi="ar-EG"/>
        </w:rPr>
      </w:pPr>
      <w:r w:rsidRPr="005A031D">
        <w:rPr>
          <w:rFonts w:ascii="Times New Roman Bold" w:hAnsi="Times New Roman Bold" w:hint="cs"/>
          <w:b/>
          <w:bCs/>
          <w:sz w:val="20"/>
          <w:szCs w:val="26"/>
          <w:rtl/>
        </w:rPr>
        <w:t xml:space="preserve">توهين الأكسجين باتجاه السمت في الارتفاعات المشار إليها والمحسوبة عند فواصل تبلغ </w:t>
      </w:r>
      <w:r w:rsidRPr="005A031D">
        <w:rPr>
          <w:rFonts w:ascii="Times New Roman Bold" w:hAnsi="Times New Roman Bold"/>
          <w:b/>
          <w:bCs/>
          <w:sz w:val="20"/>
          <w:szCs w:val="26"/>
        </w:rPr>
        <w:t>MHz 50</w:t>
      </w:r>
      <w:r>
        <w:rPr>
          <w:rFonts w:ascii="Times New Roman Bold" w:hAnsi="Times New Roman Bold"/>
          <w:b/>
          <w:bCs/>
          <w:sz w:val="20"/>
          <w:szCs w:val="26"/>
          <w:rtl/>
          <w:lang w:bidi="ar-EG"/>
        </w:rPr>
        <w:br/>
      </w:r>
      <w:r w:rsidRPr="005A031D">
        <w:rPr>
          <w:rFonts w:ascii="Times New Roman Bold" w:hAnsi="Times New Roman Bold" w:hint="cs"/>
          <w:b/>
          <w:bCs/>
          <w:sz w:val="20"/>
          <w:szCs w:val="26"/>
          <w:rtl/>
          <w:lang w:bidi="ar-EG"/>
        </w:rPr>
        <w:t xml:space="preserve">بما فيها مراكز الخط ( </w:t>
      </w:r>
      <w:r w:rsidRPr="005A031D">
        <w:rPr>
          <w:rFonts w:ascii="Times New Roman Bold" w:hAnsi="Times New Roman Bold"/>
          <w:b/>
          <w:bCs/>
          <w:sz w:val="20"/>
          <w:szCs w:val="26"/>
          <w:lang w:bidi="ar-EG"/>
        </w:rPr>
        <w:t>0</w:t>
      </w:r>
      <w:r w:rsidRPr="005A031D">
        <w:rPr>
          <w:rFonts w:ascii="Times New Roman Bold" w:hAnsi="Times New Roman Bold" w:hint="cs"/>
          <w:b/>
          <w:bCs/>
          <w:sz w:val="20"/>
          <w:szCs w:val="26"/>
          <w:rtl/>
          <w:lang w:bidi="ar-EG"/>
        </w:rPr>
        <w:t xml:space="preserve"> </w:t>
      </w:r>
      <w:r w:rsidRPr="005A031D">
        <w:rPr>
          <w:rFonts w:ascii="Times New Roman Bold" w:hAnsi="Times New Roman Bold"/>
          <w:b/>
          <w:bCs/>
          <w:sz w:val="20"/>
          <w:szCs w:val="26"/>
          <w:lang w:bidi="ar-EG"/>
        </w:rPr>
        <w:t>km</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5</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10</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15</w:t>
      </w:r>
      <w:r w:rsidRPr="005A031D">
        <w:rPr>
          <w:rFonts w:ascii="Times New Roman Bold" w:hAnsi="Times New Roman Bold" w:hint="cs"/>
          <w:b/>
          <w:bCs/>
          <w:sz w:val="20"/>
          <w:szCs w:val="26"/>
          <w:rtl/>
          <w:lang w:bidi="ar-EG"/>
        </w:rPr>
        <w:t xml:space="preserve"> و</w:t>
      </w:r>
      <w:r w:rsidRPr="005A031D">
        <w:rPr>
          <w:rFonts w:ascii="Times New Roman Bold" w:hAnsi="Times New Roman Bold"/>
          <w:b/>
          <w:bCs/>
          <w:sz w:val="20"/>
          <w:szCs w:val="26"/>
          <w:lang w:bidi="ar-EG"/>
        </w:rPr>
        <w:t>km 20</w:t>
      </w:r>
      <w:r w:rsidRPr="005A031D">
        <w:rPr>
          <w:rFonts w:ascii="Times New Roman Bold" w:hAnsi="Times New Roman Bold" w:hint="cs"/>
          <w:b/>
          <w:bCs/>
          <w:sz w:val="20"/>
          <w:szCs w:val="26"/>
          <w:rtl/>
          <w:lang w:bidi="ar-EG"/>
        </w:rPr>
        <w:t>)</w:t>
      </w:r>
    </w:p>
    <w:p w:rsidR="00AE4C27" w:rsidRDefault="00C97C24" w:rsidP="00713468">
      <w:pPr>
        <w:tabs>
          <w:tab w:val="left" w:pos="1224"/>
          <w:tab w:val="center" w:pos="4819"/>
        </w:tabs>
        <w:spacing w:before="480" w:after="240"/>
        <w:jc w:val="left"/>
        <w:rPr>
          <w:rtl/>
          <w:lang w:val="en-GB" w:eastAsia="ja-JP"/>
        </w:rPr>
      </w:pPr>
      <w:r>
        <w:rPr>
          <w:noProof/>
          <w:rtl/>
          <w:lang w:eastAsia="zh-CN"/>
        </w:rPr>
        <mc:AlternateContent>
          <mc:Choice Requires="wps">
            <w:drawing>
              <wp:anchor distT="0" distB="0" distL="114300" distR="114300" simplePos="0" relativeHeight="251662848" behindDoc="0" locked="0" layoutInCell="1" allowOverlap="1">
                <wp:simplePos x="0" y="0"/>
                <wp:positionH relativeFrom="column">
                  <wp:posOffset>5113655</wp:posOffset>
                </wp:positionH>
                <wp:positionV relativeFrom="paragraph">
                  <wp:posOffset>2771775</wp:posOffset>
                </wp:positionV>
                <wp:extent cx="300990" cy="971550"/>
                <wp:effectExtent l="0" t="0" r="0" b="0"/>
                <wp:wrapNone/>
                <wp:docPr id="3" name="Text Box 3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A031D" w:rsidRDefault="00572A1D" w:rsidP="00AE4C27">
                            <w:pPr>
                              <w:jc w:val="center"/>
                              <w:rPr>
                                <w:sz w:val="20"/>
                                <w:szCs w:val="26"/>
                              </w:rPr>
                            </w:pPr>
                            <w:r w:rsidRPr="005A031D">
                              <w:rPr>
                                <w:rFonts w:hint="cs"/>
                                <w:sz w:val="20"/>
                                <w:szCs w:val="26"/>
                                <w:rtl/>
                              </w:rPr>
                              <w:t xml:space="preserve">التردد </w:t>
                            </w:r>
                            <w:r w:rsidRPr="005A031D">
                              <w:rPr>
                                <w:sz w:val="20"/>
                                <w:szCs w:val="26"/>
                              </w:rPr>
                              <w:t>(GHz)</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1" o:spid="_x0000_s1057" type="#_x0000_t202" style="position:absolute;left:0;text-align:left;margin-left:402.65pt;margin-top:218.25pt;width:23.7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9OtAIAALYFAAAOAAAAZHJzL2Uyb0RvYy54bWysVG1vmzAQ/j5p/8Hyd8JLSAiopGpCmCZ1&#10;L1K7H+CACdbAZrYTqKb+951NSdNWk6ZtfEBn3/nxPXeP7+p6aBt0olIxwVPszzyMKC9Eyfghxd/u&#10;c2eFkdKEl6QRnKb4gSp8vX7/7qrvEhqIWjQllQhAuEr6LsW11l3iuqqoaUvUTHSUg7MSsiUalvLg&#10;lpL0gN42buB5S7cXsuykKKhSsJuNTry2+FVFC/2lqhTVqEkx5KbtX9r/3vzd9RVJDpJ0NSue0iB/&#10;kUVLGIdLz1AZ0QQdJXsD1bJCCiUqPStE64qqYgW1HICN771ic1eTjlouUBzVncuk/h9s8fn0VSJW&#10;pniOEScttOieDhptxIDmYeSbAvWdSiDuroNIPYAHGm3Jqu5WFN8V4mJbE36gN1KKvqakhATtSffi&#10;6IijDMi+/yRKuIkctbBAQyVbUz2oBwJ0aNTDuTkmmwI2554Xx+ApwBVH/mJhm+eSZDrcSaU/UNEi&#10;Y6RYQu8tODndKg00IHQKMXdxkbOmsf1v+IsNCBx34Go4anwmCdvOn7EX71a7VeiEwXLnhF6WOTf5&#10;NnSWuR8tsnm23Wb+o7nXD5OalSXl5ppJWn74Z617EvkoirO4lGhYaeBMSkoe9ttGohMBaef2M82C&#10;5C/C3JdpWDdweUXJD0JvE8ROvlxFTpiHCyeOvJXj+fEmXnphHGb5S0q3jNN/p4R66OQiWIxa+i03&#10;z35vuZGkZRqGR8PaFK/OQSQxCtzx0rZWE9aM9kUpTPrPpYCKTY22ejUSHcWqh/1g30YQTe9gL8oH&#10;ULAUoDAQI0w+MMw/iGDZwyBJsfpxJJJi1Hzk8BBgW0+GnIz9ZBBe1ALmkcZoNLd6nE7HTrJDDeDj&#10;U+PiBh5LxayQzasaEwEWZgHDwfJ5GmRm+lyubdTzuF3/AgAA//8DAFBLAwQUAAYACAAAACEAs1Jr&#10;G98AAAALAQAADwAAAGRycy9kb3ducmV2LnhtbEyPy07DMBBF90j8gzVI7KhDg0MImVQoUsWuEqUf&#10;MI1NHNWPELtN+veYFSxH9+jeM/VmsYZd1BQG7xAeVxkw5TovB9cjHD63DyWwEMlJMt4phKsKsGlu&#10;b2qqpJ/dh7rsY89SiQsVIegYx4rz0GllKaz8qFzKvvxkKaZz6rmcaE7l1vB1lhXc0uDSgqZRtVp1&#10;p/3ZIuyuXM+5FYeubYtdkX9v6fRuEO/vlrdXYFEt8Q+GX/2kDk1yOvqzk4EZhDITeUIRnvJCAEtE&#10;KdbPwI4IonwRwJua//+h+QEAAP//AwBQSwECLQAUAAYACAAAACEAtoM4kv4AAADhAQAAEwAAAAAA&#10;AAAAAAAAAAAAAAAAW0NvbnRlbnRfVHlwZXNdLnhtbFBLAQItABQABgAIAAAAIQA4/SH/1gAAAJQB&#10;AAALAAAAAAAAAAAAAAAAAC8BAABfcmVscy8ucmVsc1BLAQItABQABgAIAAAAIQBXt29OtAIAALYF&#10;AAAOAAAAAAAAAAAAAAAAAC4CAABkcnMvZTJvRG9jLnhtbFBLAQItABQABgAIAAAAIQCzUmsb3wAA&#10;AAsBAAAPAAAAAAAAAAAAAAAAAA4FAABkcnMvZG93bnJldi54bWxQSwUGAAAAAAQABADzAAAAGgYA&#10;AAAA&#10;" filled="f" stroked="f">
                <v:textbox style="layout-flow:vertical;mso-layout-flow-alt:bottom-to-top" inset="0,0,0,0">
                  <w:txbxContent>
                    <w:p w:rsidR="00572A1D" w:rsidRPr="005A031D" w:rsidRDefault="00572A1D" w:rsidP="00AE4C27">
                      <w:pPr>
                        <w:jc w:val="center"/>
                        <w:rPr>
                          <w:sz w:val="20"/>
                          <w:szCs w:val="26"/>
                        </w:rPr>
                      </w:pPr>
                      <w:r w:rsidRPr="005A031D">
                        <w:rPr>
                          <w:rFonts w:hint="cs"/>
                          <w:sz w:val="20"/>
                          <w:szCs w:val="26"/>
                          <w:rtl/>
                        </w:rPr>
                        <w:t xml:space="preserve">التردد </w:t>
                      </w:r>
                      <w:r w:rsidRPr="005A031D">
                        <w:rPr>
                          <w:sz w:val="20"/>
                          <w:szCs w:val="26"/>
                        </w:rPr>
                        <w:t>(GHz)</w:t>
                      </w:r>
                    </w:p>
                  </w:txbxContent>
                </v:textbox>
              </v:shape>
            </w:pict>
          </mc:Fallback>
        </mc:AlternateContent>
      </w:r>
      <w:r>
        <w:rPr>
          <w:noProof/>
          <w:rtl/>
          <w:lang w:eastAsia="zh-CN"/>
        </w:rPr>
        <mc:AlternateContent>
          <mc:Choice Requires="wps">
            <w:drawing>
              <wp:anchor distT="0" distB="0" distL="114300" distR="114300" simplePos="0" relativeHeight="251661824" behindDoc="0" locked="0" layoutInCell="1" allowOverlap="1">
                <wp:simplePos x="0" y="0"/>
                <wp:positionH relativeFrom="column">
                  <wp:posOffset>2043430</wp:posOffset>
                </wp:positionH>
                <wp:positionV relativeFrom="paragraph">
                  <wp:posOffset>6630670</wp:posOffset>
                </wp:positionV>
                <wp:extent cx="2294255" cy="473075"/>
                <wp:effectExtent l="0" t="1270" r="0" b="1905"/>
                <wp:wrapNone/>
                <wp:docPr id="2" name="Text Box 3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A1D" w:rsidRPr="005A031D" w:rsidRDefault="00572A1D"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0" o:spid="_x0000_s1058" type="#_x0000_t202" style="position:absolute;left:0;text-align:left;margin-left:160.9pt;margin-top:522.1pt;width:180.65pt;height:3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AQt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X4dIWaOhVCn73PXjqEU6g0Zas6u9E+VUhLtYN4Tt6I6UYGkoqSNA3pXXP&#10;rpqWqFQZkO3wQVQQiey1sEBjLTtTPagHAnRo1OOpOSabEjaDIAmDKMKohLNweektIxuCpPPtXir9&#10;jooOGSPDEppv0cnhTmmTDUlnFxOMi4K1rRVAy59tgOO0A7HhqjkzWdh+/ki8ZBNv4tAJg8XGCb08&#10;d26KdegsCn8Z5Zf5ep37P01cP0wbVlWUmzCztvzwz3p3VPmkipO6lGhZZeBMSkrututWogMBbRf2&#10;OxbkzM19noYtAnB5QckPQu82SJxiES+dsAgjJ1l6seP5yW2y8MIkzIvnlO4Yp/9OCQ0ZTqIgmsT0&#10;W26e/V5zI2nHNEyPlnUZjk9OJDUS3PDKtlYT1k72WSlM+k+lgHbPjbaCNRqd1KrH7Tg9jtiENwLe&#10;iuoRJCwFKAx0CqMPjEbI7xgNMEYyrL7tiaQYte85PAMzc2ZDzsZ2Nggv4WqGNUaTudbTbNr3ku0a&#10;QJ4eGhc38FRqZlX8lMXxgcFosGSOY8zMnvN/6/U0bFe/AAAA//8DAFBLAwQUAAYACAAAACEAIL5A&#10;/uEAAAANAQAADwAAAGRycy9kb3ducmV2LnhtbEyPwU7DMBBE70j8g7VI3KjttAohxKkqBCckRBoO&#10;HJ3YTaLG6xC7bfh7lhMcZ2c087bYLm5kZzuHwaMCuRLALLbeDNgp+Khf7jJgIWo0evRoFXzbANvy&#10;+qrQufEXrOx5HztGJRhyraCPcco5D21vnQ4rP1kk7+BnpyPJueNm1hcqdyNPhEi50wPSQq8n+9Tb&#10;9rg/OQW7T6yeh6+35r06VENdPwh8TY9K3d4su0dg0S7xLwy/+IQOJTE1/oQmsFHBOpGEHskQm00C&#10;jCJptpbAGjpJmd0DLwv+/4vyBwAA//8DAFBLAQItABQABgAIAAAAIQC2gziS/gAAAOEBAAATAAAA&#10;AAAAAAAAAAAAAAAAAABbQ29udGVudF9UeXBlc10ueG1sUEsBAi0AFAAGAAgAAAAhADj9If/WAAAA&#10;lAEAAAsAAAAAAAAAAAAAAAAALwEAAF9yZWxzLy5yZWxzUEsBAi0AFAAGAAgAAAAhAP3N0BC0AgAA&#10;tAUAAA4AAAAAAAAAAAAAAAAALgIAAGRycy9lMm9Eb2MueG1sUEsBAi0AFAAGAAgAAAAhACC+QP7h&#10;AAAADQEAAA8AAAAAAAAAAAAAAAAADgUAAGRycy9kb3ducmV2LnhtbFBLBQYAAAAABAAEAPMAAAAc&#10;BgAAAAA=&#10;" filled="f" stroked="f">
                <v:textbox inset="0,0,0,0">
                  <w:txbxContent>
                    <w:p w:rsidR="00572A1D" w:rsidRPr="005A031D" w:rsidRDefault="00572A1D" w:rsidP="00AE4C27">
                      <w:pPr>
                        <w:jc w:val="center"/>
                        <w:rPr>
                          <w:sz w:val="20"/>
                          <w:szCs w:val="26"/>
                        </w:rPr>
                      </w:pPr>
                      <w:r w:rsidRPr="005A031D">
                        <w:rPr>
                          <w:rFonts w:hint="cs"/>
                          <w:sz w:val="20"/>
                          <w:szCs w:val="26"/>
                          <w:rtl/>
                        </w:rPr>
                        <w:t xml:space="preserve">التوهين في اتجاه السمت </w:t>
                      </w:r>
                      <w:r w:rsidRPr="005A031D">
                        <w:rPr>
                          <w:sz w:val="20"/>
                          <w:szCs w:val="26"/>
                        </w:rPr>
                        <w:t>(dB)</w:t>
                      </w:r>
                    </w:p>
                  </w:txbxContent>
                </v:textbox>
              </v:shape>
            </w:pict>
          </mc:Fallback>
        </mc:AlternateContent>
      </w:r>
      <w:r w:rsidR="00AE4C27">
        <w:tab/>
      </w:r>
      <w:r w:rsidR="00AE4C27">
        <w:tab/>
      </w:r>
      <w:r w:rsidR="00AE4C27">
        <w:object w:dxaOrig="8265" w:dyaOrig="11964">
          <v:shape id="_x0000_i1441" type="#_x0000_t75" style="width:350.35pt;height:507.2pt" o:ole="">
            <v:imagedata r:id="rId166" o:title=""/>
          </v:shape>
          <o:OLEObject Type="Embed" ProgID="CorelDRAW.Graphic.14" ShapeID="_x0000_i1441" DrawAspect="Content" ObjectID="_1404117131" r:id="rId167"/>
        </w:object>
      </w:r>
    </w:p>
    <w:p w:rsidR="00AE4C27" w:rsidRDefault="00AE4C27" w:rsidP="00AE4C27">
      <w:pPr>
        <w:spacing w:before="0" w:after="240"/>
        <w:jc w:val="center"/>
        <w:rPr>
          <w:rtl/>
          <w:lang w:val="en-GB" w:eastAsia="ja-JP"/>
        </w:rPr>
      </w:pPr>
    </w:p>
    <w:p w:rsidR="00AE4C27" w:rsidRPr="005A031D" w:rsidRDefault="00AE4C27" w:rsidP="005B134A">
      <w:pPr>
        <w:pStyle w:val="Heading2"/>
        <w:rPr>
          <w:rtl/>
        </w:rPr>
      </w:pPr>
      <w:r>
        <w:rPr>
          <w:rFonts w:hint="cs"/>
          <w:rtl/>
        </w:rPr>
        <w:br w:type="page"/>
      </w:r>
      <w:r w:rsidRPr="005A031D">
        <w:lastRenderedPageBreak/>
        <w:t>3.2</w:t>
      </w:r>
      <w:r w:rsidRPr="005A031D">
        <w:rPr>
          <w:rFonts w:hint="cs"/>
          <w:rtl/>
        </w:rPr>
        <w:tab/>
        <w:t xml:space="preserve">التوهين ببخار الماء على المسيرات </w:t>
      </w:r>
      <w:r w:rsidR="00713468">
        <w:rPr>
          <w:rFonts w:hint="cs"/>
          <w:rtl/>
        </w:rPr>
        <w:t>في اتجاه السمت</w:t>
      </w:r>
    </w:p>
    <w:p w:rsidR="00AE4C27" w:rsidRDefault="00AE4C27" w:rsidP="005A031D">
      <w:pPr>
        <w:rPr>
          <w:rtl/>
        </w:rPr>
      </w:pPr>
      <w:r>
        <w:rPr>
          <w:rFonts w:hint="cs"/>
          <w:rtl/>
        </w:rPr>
        <w:t xml:space="preserve">تستند الطريقة أعلاه لحساب التوهين ببخار الماء على المسيرات المائلة إلى معرفة خصائص ضغط بخار الماء (أو كثافته) على طول المسير. وإذا عرفت الكتلة النوعية لبخار الماء </w:t>
      </w:r>
      <w:proofErr w:type="spellStart"/>
      <w:r>
        <w:rPr>
          <w:i/>
          <w:iCs/>
        </w:rPr>
        <w:t>V</w:t>
      </w:r>
      <w:r>
        <w:rPr>
          <w:i/>
          <w:iCs/>
          <w:vertAlign w:val="subscript"/>
        </w:rPr>
        <w:t>t</w:t>
      </w:r>
      <w:proofErr w:type="spellEnd"/>
      <w:r>
        <w:rPr>
          <w:rFonts w:hint="cs"/>
          <w:rtl/>
        </w:rPr>
        <w:t xml:space="preserve"> على طول المسير يمكن عندئذ استعمال طريقة أخرى. ويمكن التعبير عن التوهين الكلي ببخار الماء على النحو التالي:</w:t>
      </w:r>
    </w:p>
    <w:p w:rsidR="00AE4C27" w:rsidRPr="005A031D" w:rsidRDefault="00AE4C27" w:rsidP="005A031D">
      <w:pPr>
        <w:pStyle w:val="Equation"/>
        <w:bidi w:val="0"/>
        <w:spacing w:before="240" w:after="240"/>
      </w:pPr>
      <w:r>
        <w:t>(37)</w:t>
      </w:r>
      <w:r>
        <w:tab/>
      </w:r>
      <w:r w:rsidRPr="00E65A4A">
        <w:rPr>
          <w:position w:val="-34"/>
        </w:rPr>
        <w:object w:dxaOrig="5060" w:dyaOrig="760">
          <v:shape id="_x0000_i1442" type="#_x0000_t75" style="width:252.55pt;height:37.6pt" o:ole="">
            <v:imagedata r:id="rId168" o:title=""/>
          </v:shape>
          <o:OLEObject Type="Embed" ProgID="Equation.3" ShapeID="_x0000_i1442" DrawAspect="Content" ObjectID="_1404117132" r:id="rId169"/>
        </w:object>
      </w:r>
      <w:r>
        <w:t xml:space="preserve">         dB</w:t>
      </w:r>
    </w:p>
    <w:p w:rsidR="00AE4C27" w:rsidRDefault="00AE4C27" w:rsidP="005B134A">
      <w:pPr>
        <w:pStyle w:val="Equationlegend"/>
        <w:rPr>
          <w:rFonts w:hint="cs"/>
          <w:rtl/>
        </w:rPr>
      </w:pPr>
      <w:r>
        <w:rPr>
          <w:rFonts w:hint="cs"/>
          <w:rtl/>
        </w:rPr>
        <w:t>حيث:</w:t>
      </w:r>
    </w:p>
    <w:p w:rsidR="00AE4C27" w:rsidRDefault="005A031D" w:rsidP="00FE70F3">
      <w:pPr>
        <w:pStyle w:val="Equationlegend"/>
        <w:rPr>
          <w:rtl/>
        </w:rPr>
      </w:pPr>
      <w:r>
        <w:rPr>
          <w:rFonts w:hint="cs"/>
          <w:rtl/>
        </w:rPr>
        <w:tab/>
      </w:r>
      <w:r w:rsidR="00AE4C27" w:rsidRPr="00E65A4A">
        <w:object w:dxaOrig="240" w:dyaOrig="320">
          <v:shape id="_x0000_i1443" type="#_x0000_t75" style="width:11.8pt;height:15.6pt" o:ole="">
            <v:imagedata r:id="rId170" o:title=""/>
          </v:shape>
          <o:OLEObject Type="Embed" ProgID="Equation.3" ShapeID="_x0000_i1443" DrawAspect="Content" ObjectID="_1404117133" r:id="rId171"/>
        </w:object>
      </w:r>
      <w:r w:rsidR="00AE4C27">
        <w:rPr>
          <w:rFonts w:hint="cs"/>
          <w:rtl/>
          <w:lang w:val="en-GB"/>
        </w:rPr>
        <w:t>:</w:t>
      </w:r>
      <w:r w:rsidR="00AE4C27">
        <w:rPr>
          <w:rFonts w:hint="cs"/>
          <w:rtl/>
          <w:lang w:val="en-GB"/>
        </w:rPr>
        <w:tab/>
      </w:r>
      <w:r w:rsidR="00AE4C27">
        <w:rPr>
          <w:rFonts w:hint="cs"/>
          <w:rtl/>
        </w:rPr>
        <w:t xml:space="preserve">التردد </w:t>
      </w:r>
      <w:r w:rsidR="00AE4C27">
        <w:t>(GHz)</w:t>
      </w:r>
    </w:p>
    <w:p w:rsidR="00AE4C27" w:rsidRDefault="005A031D" w:rsidP="00FE70F3">
      <w:pPr>
        <w:pStyle w:val="Equationlegend"/>
        <w:rPr>
          <w:rtl/>
        </w:rPr>
      </w:pPr>
      <w:r>
        <w:rPr>
          <w:rFonts w:hint="cs"/>
          <w:rtl/>
          <w:lang w:val="en-GB"/>
        </w:rPr>
        <w:tab/>
      </w:r>
      <w:r w:rsidR="00AE4C27">
        <w:rPr>
          <w:rFonts w:hint="cs"/>
          <w:lang w:val="en-GB"/>
        </w:rPr>
        <w:t>θ</w:t>
      </w:r>
      <w:r w:rsidR="00AE4C27">
        <w:rPr>
          <w:rFonts w:hint="cs"/>
          <w:rtl/>
          <w:lang w:val="en-GB"/>
        </w:rPr>
        <w:t>:</w:t>
      </w:r>
      <w:r w:rsidR="00AE4C27">
        <w:rPr>
          <w:rFonts w:hint="cs"/>
          <w:rtl/>
          <w:lang w:val="en-GB"/>
        </w:rPr>
        <w:tab/>
      </w:r>
      <w:r w:rsidR="00AE4C27">
        <w:rPr>
          <w:rFonts w:hint="cs"/>
          <w:rtl/>
        </w:rPr>
        <w:t>ارتفاع</w:t>
      </w:r>
      <w:r w:rsidR="00AE4C27">
        <w:rPr>
          <w:rFonts w:hint="cs"/>
          <w:rtl/>
          <w:lang w:val="en-GB"/>
        </w:rPr>
        <w:t xml:space="preserve"> الزاوية ( </w:t>
      </w:r>
      <w:r w:rsidR="00AE4C27">
        <w:rPr>
          <w:rFonts w:cs="Times New Roman"/>
        </w:rPr>
        <w:t>≤</w:t>
      </w:r>
      <w:r w:rsidR="00AE4C27">
        <w:rPr>
          <w:rFonts w:hint="cs"/>
          <w:rtl/>
        </w:rPr>
        <w:t xml:space="preserve"> </w:t>
      </w:r>
      <w:r w:rsidR="00AE4C27">
        <w:t>5</w:t>
      </w:r>
      <w:r w:rsidR="00AE4C27">
        <w:rPr>
          <w:rFonts w:hint="cs"/>
          <w:rtl/>
        </w:rPr>
        <w:t xml:space="preserve"> درجات)</w:t>
      </w:r>
    </w:p>
    <w:p w:rsidR="00AE4C27" w:rsidRDefault="005A031D" w:rsidP="00FE70F3">
      <w:pPr>
        <w:pStyle w:val="Equationlegend"/>
        <w:rPr>
          <w:rtl/>
        </w:rPr>
      </w:pPr>
      <w:r>
        <w:rPr>
          <w:rFonts w:hint="cs"/>
          <w:rtl/>
          <w:lang w:bidi="ar-EG"/>
        </w:rPr>
        <w:tab/>
      </w:r>
      <w:r w:rsidR="003F731F" w:rsidRPr="001447B3">
        <w:rPr>
          <w:position w:val="-14"/>
        </w:rPr>
        <w:object w:dxaOrig="400" w:dyaOrig="380">
          <v:shape id="_x0000_i1444" type="#_x0000_t75" style="width:20.4pt;height:18.8pt" o:ole="">
            <v:imagedata r:id="rId172" o:title=""/>
          </v:shape>
          <o:OLEObject Type="Embed" ProgID="Equation.3" ShapeID="_x0000_i1444" DrawAspect="Content" ObjectID="_1404117134" r:id="rId173"/>
        </w:object>
      </w:r>
      <w:r w:rsidR="00AE4C27">
        <w:rPr>
          <w:rFonts w:hint="cs"/>
          <w:rtl/>
          <w:lang w:val="en-GB"/>
        </w:rPr>
        <w:t>:</w:t>
      </w:r>
      <w:r w:rsidR="00AE4C27">
        <w:rPr>
          <w:rFonts w:hint="cs"/>
          <w:rtl/>
          <w:lang w:val="en-GB"/>
        </w:rPr>
        <w:tab/>
      </w:r>
      <w:r w:rsidR="00AE4C27">
        <w:t>(GHz) 20,6</w:t>
      </w:r>
      <w:r w:rsidR="00AE4C27">
        <w:rPr>
          <w:rFonts w:hint="cs"/>
          <w:rtl/>
        </w:rPr>
        <w:t> </w:t>
      </w:r>
    </w:p>
    <w:p w:rsidR="00AE4C27" w:rsidRDefault="005A031D" w:rsidP="00FE70F3">
      <w:pPr>
        <w:pStyle w:val="Equationlegend"/>
        <w:rPr>
          <w:rtl/>
        </w:rPr>
      </w:pPr>
      <w:r>
        <w:rPr>
          <w:rFonts w:hint="cs"/>
          <w:rtl/>
          <w:lang w:bidi="ar-EG"/>
        </w:rPr>
        <w:tab/>
      </w:r>
      <w:r w:rsidR="00AE4C27">
        <w:rPr>
          <w:rFonts w:hint="cs"/>
          <w:rtl/>
        </w:rPr>
        <w:t> </w:t>
      </w:r>
      <w:r w:rsidR="003F731F" w:rsidRPr="001447B3">
        <w:rPr>
          <w:position w:val="-14"/>
        </w:rPr>
        <w:object w:dxaOrig="420" w:dyaOrig="380">
          <v:shape id="_x0000_i1445" type="#_x0000_t75" style="width:20.95pt;height:18.8pt" o:ole="">
            <v:imagedata r:id="rId174" o:title=""/>
          </v:shape>
          <o:OLEObject Type="Embed" ProgID="Equation.3" ShapeID="_x0000_i1445" DrawAspect="Content" ObjectID="_1404117135" r:id="rId175"/>
        </w:object>
      </w:r>
      <w:r w:rsidR="00AE4C27">
        <w:rPr>
          <w:rFonts w:hint="cs"/>
          <w:rtl/>
          <w:lang w:val="en-GB"/>
        </w:rPr>
        <w:t>:</w:t>
      </w:r>
      <w:r w:rsidR="00AE4C27">
        <w:rPr>
          <w:rFonts w:hint="cs"/>
          <w:rtl/>
          <w:lang w:val="en-GB"/>
        </w:rPr>
        <w:tab/>
      </w:r>
      <w:r w:rsidR="00AE4C27">
        <w:t>(</w:t>
      </w:r>
      <w:proofErr w:type="spellStart"/>
      <w:r w:rsidR="00AE4C27">
        <w:t>hPa</w:t>
      </w:r>
      <w:proofErr w:type="spellEnd"/>
      <w:r w:rsidR="00AE4C27">
        <w:t>) 780</w:t>
      </w:r>
    </w:p>
    <w:p w:rsidR="00AE4C27" w:rsidRDefault="005A031D" w:rsidP="00FE70F3">
      <w:pPr>
        <w:pStyle w:val="Equationlegend"/>
        <w:rPr>
          <w:rtl/>
        </w:rPr>
      </w:pPr>
      <w:r>
        <w:rPr>
          <w:rFonts w:hint="cs"/>
          <w:rtl/>
          <w:lang w:bidi="ar-EG"/>
        </w:rPr>
        <w:tab/>
      </w:r>
      <w:r w:rsidR="003F731F" w:rsidRPr="001447B3">
        <w:rPr>
          <w:position w:val="-16"/>
        </w:rPr>
        <w:object w:dxaOrig="620" w:dyaOrig="400">
          <v:shape id="_x0000_i1446" type="#_x0000_t75" style="width:30.65pt;height:20.4pt" o:ole="">
            <v:imagedata r:id="rId176" o:title=""/>
          </v:shape>
          <o:OLEObject Type="Embed" ProgID="Equation.3" ShapeID="_x0000_i1446" DrawAspect="Content" ObjectID="_1404117136" r:id="rId177"/>
        </w:object>
      </w:r>
      <w:r w:rsidR="00AE4C27">
        <w:rPr>
          <w:rFonts w:hint="cs"/>
          <w:rtl/>
          <w:lang w:val="en-GB"/>
        </w:rPr>
        <w:t>:</w:t>
      </w:r>
      <w:r w:rsidR="00AE4C27">
        <w:rPr>
          <w:rFonts w:hint="cs"/>
          <w:rtl/>
          <w:lang w:val="en-GB"/>
        </w:rPr>
        <w:tab/>
      </w:r>
      <w:r w:rsidR="00AE4C27" w:rsidRPr="00E65A4A">
        <w:rPr>
          <w:position w:val="-24"/>
        </w:rPr>
        <w:object w:dxaOrig="600" w:dyaOrig="620">
          <v:shape id="_x0000_i1447" type="#_x0000_t75" style="width:30.1pt;height:31.7pt" o:ole="">
            <v:imagedata r:id="rId178" o:title=""/>
          </v:shape>
          <o:OLEObject Type="Embed" ProgID="Equation.3" ShapeID="_x0000_i1447" DrawAspect="Content" ObjectID="_1404117137" r:id="rId179"/>
        </w:object>
      </w:r>
      <w:r w:rsidR="00AE4C27">
        <w:rPr>
          <w:rFonts w:hint="cs"/>
          <w:rtl/>
          <w:lang w:val="en-GB"/>
        </w:rPr>
        <w:t xml:space="preserve"> </w:t>
      </w:r>
      <w:r w:rsidR="00AE4C27">
        <w:t xml:space="preserve"> (g/m</w:t>
      </w:r>
      <w:r w:rsidR="00AE4C27">
        <w:rPr>
          <w:position w:val="12"/>
        </w:rPr>
        <w:t>3</w:t>
      </w:r>
      <w:r w:rsidR="00AE4C27">
        <w:t>)</w:t>
      </w:r>
    </w:p>
    <w:p w:rsidR="00AE4C27" w:rsidRDefault="005A031D" w:rsidP="00FE70F3">
      <w:pPr>
        <w:pStyle w:val="Equationlegend"/>
        <w:rPr>
          <w:rtl/>
        </w:rPr>
      </w:pPr>
      <w:r>
        <w:rPr>
          <w:rFonts w:hint="cs"/>
          <w:rtl/>
          <w:lang w:bidi="ar-EG"/>
        </w:rPr>
        <w:tab/>
      </w:r>
      <w:r w:rsidR="00AE4C27" w:rsidRPr="00E65A4A">
        <w:object w:dxaOrig="340" w:dyaOrig="380">
          <v:shape id="_x0000_i1448" type="#_x0000_t75" style="width:16.65pt;height:19.35pt" o:ole="">
            <v:imagedata r:id="rId180" o:title=""/>
          </v:shape>
          <o:OLEObject Type="Embed" ProgID="Equation.3" ShapeID="_x0000_i1448" DrawAspect="Content" ObjectID="_1404117138" r:id="rId181"/>
        </w:object>
      </w:r>
      <w:r w:rsidR="00AE4C27">
        <w:rPr>
          <w:rFonts w:hint="cs"/>
          <w:rtl/>
          <w:lang w:val="en-GB"/>
        </w:rPr>
        <w:t>:</w:t>
      </w:r>
      <w:r w:rsidR="00AE4C27">
        <w:rPr>
          <w:lang w:val="en-GB"/>
        </w:rPr>
        <w:tab/>
      </w:r>
      <w:r w:rsidR="00AE4C27" w:rsidRPr="00E65A4A">
        <w:rPr>
          <w:position w:val="-28"/>
        </w:rPr>
        <w:object w:dxaOrig="1939" w:dyaOrig="680">
          <v:shape id="_x0000_i1449" type="#_x0000_t75" style="width:97.8pt;height:34.4pt" o:ole="">
            <v:imagedata r:id="rId182" o:title=""/>
          </v:shape>
          <o:OLEObject Type="Embed" ProgID="Equation.3" ShapeID="_x0000_i1449" DrawAspect="Content" ObjectID="_1404117139" r:id="rId183"/>
        </w:object>
      </w:r>
      <w:r w:rsidR="00AE4C27">
        <w:rPr>
          <w:rFonts w:hint="cs"/>
          <w:rtl/>
        </w:rPr>
        <w:t xml:space="preserve"> </w:t>
      </w:r>
      <w:r w:rsidR="00AE4C27">
        <w:t>(</w:t>
      </w:r>
      <w:r w:rsidR="00AE4C27">
        <w:rPr>
          <w:rFonts w:cs="Times New Roman"/>
        </w:rPr>
        <w:t>°</w:t>
      </w:r>
      <w:r w:rsidR="00AE4C27">
        <w:t>C) 3 +</w:t>
      </w:r>
    </w:p>
    <w:p w:rsidR="00AE4C27" w:rsidRDefault="005A031D" w:rsidP="00FE70F3">
      <w:pPr>
        <w:pStyle w:val="Equationlegend"/>
        <w:rPr>
          <w:rtl/>
        </w:rPr>
      </w:pPr>
      <w:r>
        <w:rPr>
          <w:rFonts w:hint="cs"/>
          <w:i/>
          <w:iCs/>
          <w:rtl/>
        </w:rPr>
        <w:tab/>
      </w:r>
      <w:proofErr w:type="spellStart"/>
      <w:r w:rsidR="00AE4C27">
        <w:rPr>
          <w:i/>
          <w:iCs/>
        </w:rPr>
        <w:t>V</w:t>
      </w:r>
      <w:r w:rsidR="00AE4C27">
        <w:rPr>
          <w:i/>
          <w:iCs/>
          <w:vertAlign w:val="subscript"/>
        </w:rPr>
        <w:t>t</w:t>
      </w:r>
      <w:proofErr w:type="spellEnd"/>
      <w:r w:rsidR="00AE4C27" w:rsidRPr="003F731F">
        <w:t>(</w:t>
      </w:r>
      <w:r w:rsidR="00AE4C27" w:rsidRPr="003F731F">
        <w:rPr>
          <w:i/>
          <w:iCs/>
        </w:rPr>
        <w:t>P</w:t>
      </w:r>
      <w:r w:rsidR="00AE4C27" w:rsidRPr="003F731F">
        <w:t>)</w:t>
      </w:r>
      <w:r w:rsidR="00AE4C27">
        <w:rPr>
          <w:rFonts w:hint="cs"/>
          <w:rtl/>
          <w:lang w:val="en-GB"/>
        </w:rPr>
        <w:t>:</w:t>
      </w:r>
      <w:r w:rsidR="00AE4C27">
        <w:rPr>
          <w:rFonts w:hint="cs"/>
          <w:rtl/>
        </w:rPr>
        <w:tab/>
        <w:t>معامل الامتصاص الكتلي لبخار الماء في النسبة المئوية للوقت المطلوب (</w:t>
      </w:r>
      <w:r w:rsidR="00AE4C27">
        <w:t>kg/m</w:t>
      </w:r>
      <w:r w:rsidR="00AE4C27">
        <w:rPr>
          <w:vertAlign w:val="superscript"/>
        </w:rPr>
        <w:t>2</w:t>
      </w:r>
      <w:r w:rsidR="00AE4C27">
        <w:rPr>
          <w:rFonts w:hint="cs"/>
          <w:rtl/>
        </w:rPr>
        <w:t xml:space="preserve"> أو </w:t>
      </w:r>
      <w:r w:rsidR="00AE4C27">
        <w:t>mm</w:t>
      </w:r>
      <w:r w:rsidR="00AE4C27">
        <w:rPr>
          <w:rFonts w:hint="cs"/>
          <w:rtl/>
        </w:rPr>
        <w:t xml:space="preserve">) ويمكن حساب هذا المعامل من خصائص الموجات الراديوية أو قياسات إشعاعية أو من التوصية </w:t>
      </w:r>
      <w:r w:rsidR="00AE4C27">
        <w:t>ITU</w:t>
      </w:r>
      <w:r w:rsidR="00AE4C27">
        <w:noBreakHyphen/>
        <w:t>R P.836</w:t>
      </w:r>
      <w:r w:rsidR="00AE4C27">
        <w:rPr>
          <w:rFonts w:hint="cs"/>
          <w:rtl/>
        </w:rPr>
        <w:t xml:space="preserve"> (</w:t>
      </w:r>
      <w:r w:rsidR="00AE4C27">
        <w:t>kg/m</w:t>
      </w:r>
      <w:r w:rsidR="00AE4C27">
        <w:rPr>
          <w:vertAlign w:val="superscript"/>
        </w:rPr>
        <w:t>2</w:t>
      </w:r>
      <w:r w:rsidR="00AE4C27">
        <w:rPr>
          <w:rFonts w:hint="cs"/>
          <w:rtl/>
        </w:rPr>
        <w:t xml:space="preserve"> أو </w:t>
      </w:r>
      <w:r w:rsidR="00AE4C27">
        <w:t>mm</w:t>
      </w:r>
      <w:r w:rsidR="00AE4C27">
        <w:rPr>
          <w:rFonts w:hint="cs"/>
          <w:rtl/>
        </w:rPr>
        <w:t>)</w:t>
      </w:r>
    </w:p>
    <w:p w:rsidR="00AE4C27" w:rsidRDefault="005A031D" w:rsidP="00FE70F3">
      <w:pPr>
        <w:pStyle w:val="Equationlegend"/>
        <w:rPr>
          <w:rtl/>
        </w:rPr>
      </w:pPr>
      <w:r>
        <w:rPr>
          <w:rFonts w:cs="Times New Roman" w:hint="cs"/>
          <w:rtl/>
        </w:rPr>
        <w:tab/>
      </w:r>
      <w:proofErr w:type="spellStart"/>
      <w:r w:rsidR="00AE4C27">
        <w:rPr>
          <w:rFonts w:cs="Times New Roman"/>
        </w:rPr>
        <w:t>γ</w:t>
      </w:r>
      <w:r w:rsidR="00AE4C27">
        <w:rPr>
          <w:i/>
          <w:sz w:val="16"/>
          <w:szCs w:val="16"/>
        </w:rPr>
        <w:t>W</w:t>
      </w:r>
      <w:proofErr w:type="spellEnd"/>
      <w:r w:rsidR="00AE4C27">
        <w:t xml:space="preserve"> (</w:t>
      </w:r>
      <w:r w:rsidR="00AE4C27">
        <w:rPr>
          <w:i/>
        </w:rPr>
        <w:t>f</w:t>
      </w:r>
      <w:r w:rsidR="00AE4C27">
        <w:t xml:space="preserve">, </w:t>
      </w:r>
      <w:r w:rsidR="00AE4C27">
        <w:rPr>
          <w:i/>
        </w:rPr>
        <w:t>p</w:t>
      </w:r>
      <w:r w:rsidR="00AE4C27">
        <w:t xml:space="preserve">, </w:t>
      </w:r>
      <w:r w:rsidR="00AE4C27">
        <w:rPr>
          <w:rFonts w:cs="Times New Roman"/>
        </w:rPr>
        <w:t>ρ</w:t>
      </w:r>
      <w:r w:rsidR="00AE4C27">
        <w:t xml:space="preserve">, </w:t>
      </w:r>
      <w:r w:rsidR="00AE4C27">
        <w:rPr>
          <w:i/>
        </w:rPr>
        <w:t>t</w:t>
      </w:r>
      <w:r w:rsidR="00AE4C27">
        <w:t>)</w:t>
      </w:r>
      <w:r w:rsidR="00AE4C27">
        <w:rPr>
          <w:rFonts w:hint="cs"/>
          <w:rtl/>
          <w:lang w:val="en-GB"/>
        </w:rPr>
        <w:t>:</w:t>
      </w:r>
      <w:r w:rsidR="00AE4C27">
        <w:rPr>
          <w:rFonts w:hint="cs"/>
          <w:sz w:val="32"/>
          <w:rtl/>
        </w:rPr>
        <w:tab/>
      </w:r>
      <w:r w:rsidR="00AE4C27">
        <w:rPr>
          <w:rFonts w:hint="cs"/>
          <w:sz w:val="32"/>
          <w:rtl/>
          <w:lang w:val="en-GB"/>
        </w:rPr>
        <w:t>التوهين</w:t>
      </w:r>
      <w:r w:rsidR="00AE4C27">
        <w:rPr>
          <w:rFonts w:hint="cs"/>
          <w:sz w:val="32"/>
          <w:rtl/>
        </w:rPr>
        <w:t xml:space="preserve"> </w:t>
      </w:r>
      <w:r w:rsidR="00AE4C27">
        <w:rPr>
          <w:rFonts w:hint="cs"/>
          <w:sz w:val="32"/>
          <w:rtl/>
          <w:lang w:val="en-GB"/>
        </w:rPr>
        <w:t>النوعي</w:t>
      </w:r>
      <w:r w:rsidR="00AE4C27">
        <w:rPr>
          <w:rFonts w:hint="cs"/>
          <w:sz w:val="32"/>
          <w:rtl/>
        </w:rPr>
        <w:t xml:space="preserve"> </w:t>
      </w:r>
      <w:r w:rsidR="00AE4C27">
        <w:rPr>
          <w:rFonts w:hint="cs"/>
          <w:sz w:val="32"/>
          <w:rtl/>
          <w:lang w:val="en-GB"/>
        </w:rPr>
        <w:t>كدالة</w:t>
      </w:r>
      <w:r w:rsidR="00AE4C27">
        <w:rPr>
          <w:rFonts w:hint="cs"/>
          <w:sz w:val="32"/>
          <w:rtl/>
        </w:rPr>
        <w:t xml:space="preserve"> </w:t>
      </w:r>
      <w:r w:rsidR="00AE4C27">
        <w:rPr>
          <w:rFonts w:hint="cs"/>
          <w:sz w:val="32"/>
          <w:rtl/>
          <w:lang w:val="en-GB"/>
        </w:rPr>
        <w:t>للتردد</w:t>
      </w:r>
      <w:r w:rsidR="00AE4C27">
        <w:rPr>
          <w:rFonts w:hint="cs"/>
          <w:sz w:val="32"/>
          <w:rtl/>
        </w:rPr>
        <w:t xml:space="preserve"> </w:t>
      </w:r>
      <w:r w:rsidR="00AE4C27">
        <w:rPr>
          <w:rFonts w:hint="cs"/>
          <w:sz w:val="32"/>
          <w:rtl/>
          <w:lang w:val="en-GB"/>
        </w:rPr>
        <w:t>والضغط</w:t>
      </w:r>
      <w:r w:rsidR="00AE4C27">
        <w:rPr>
          <w:rFonts w:hint="cs"/>
          <w:sz w:val="32"/>
          <w:rtl/>
        </w:rPr>
        <w:t xml:space="preserve"> </w:t>
      </w:r>
      <w:r w:rsidR="00AE4C27">
        <w:rPr>
          <w:rFonts w:hint="cs"/>
          <w:sz w:val="32"/>
          <w:rtl/>
          <w:lang w:val="en-GB"/>
        </w:rPr>
        <w:t>وكثافة</w:t>
      </w:r>
      <w:r w:rsidR="00AE4C27">
        <w:rPr>
          <w:rFonts w:hint="cs"/>
          <w:sz w:val="32"/>
          <w:rtl/>
        </w:rPr>
        <w:t xml:space="preserve"> </w:t>
      </w:r>
      <w:r w:rsidR="00AE4C27">
        <w:rPr>
          <w:rFonts w:hint="cs"/>
          <w:sz w:val="32"/>
          <w:rtl/>
          <w:lang w:val="en-GB"/>
        </w:rPr>
        <w:t>بخار</w:t>
      </w:r>
      <w:r w:rsidR="00AE4C27">
        <w:rPr>
          <w:rFonts w:hint="cs"/>
          <w:sz w:val="32"/>
          <w:rtl/>
        </w:rPr>
        <w:t xml:space="preserve"> </w:t>
      </w:r>
      <w:r w:rsidR="00AE4C27">
        <w:rPr>
          <w:rFonts w:hint="cs"/>
          <w:sz w:val="32"/>
          <w:rtl/>
          <w:lang w:val="en-GB"/>
        </w:rPr>
        <w:t>الماء</w:t>
      </w:r>
      <w:r w:rsidR="00AE4C27">
        <w:rPr>
          <w:rFonts w:hint="cs"/>
          <w:sz w:val="32"/>
          <w:rtl/>
        </w:rPr>
        <w:t xml:space="preserve"> </w:t>
      </w:r>
      <w:r w:rsidR="00AE4C27">
        <w:rPr>
          <w:rFonts w:hint="cs"/>
          <w:sz w:val="32"/>
          <w:rtl/>
          <w:lang w:val="en-GB"/>
        </w:rPr>
        <w:t>ودرجة</w:t>
      </w:r>
      <w:r w:rsidR="00AE4C27">
        <w:rPr>
          <w:rFonts w:hint="cs"/>
          <w:sz w:val="32"/>
          <w:rtl/>
        </w:rPr>
        <w:t xml:space="preserve"> </w:t>
      </w:r>
      <w:r w:rsidR="00AE4C27">
        <w:rPr>
          <w:rFonts w:hint="cs"/>
          <w:sz w:val="32"/>
          <w:rtl/>
          <w:lang w:val="en-GB"/>
        </w:rPr>
        <w:t>الحرارة</w:t>
      </w:r>
      <w:r w:rsidR="00AE4C27">
        <w:rPr>
          <w:rFonts w:hint="cs"/>
          <w:sz w:val="32"/>
          <w:rtl/>
        </w:rPr>
        <w:t xml:space="preserve"> </w:t>
      </w:r>
      <w:r w:rsidR="00AE4C27">
        <w:rPr>
          <w:rFonts w:hint="cs"/>
          <w:sz w:val="32"/>
          <w:rtl/>
          <w:lang w:val="en-GB"/>
        </w:rPr>
        <w:t>يتم</w:t>
      </w:r>
      <w:r w:rsidR="00AE4C27">
        <w:rPr>
          <w:rFonts w:hint="cs"/>
          <w:sz w:val="32"/>
          <w:rtl/>
        </w:rPr>
        <w:t xml:space="preserve"> </w:t>
      </w:r>
      <w:r w:rsidR="00AE4C27">
        <w:rPr>
          <w:rFonts w:hint="cs"/>
          <w:sz w:val="32"/>
          <w:rtl/>
          <w:lang w:val="en-GB"/>
        </w:rPr>
        <w:t>حسابه</w:t>
      </w:r>
      <w:r w:rsidR="00AE4C27">
        <w:rPr>
          <w:rFonts w:hint="cs"/>
          <w:sz w:val="32"/>
          <w:rtl/>
        </w:rPr>
        <w:t xml:space="preserve"> </w:t>
      </w:r>
      <w:r w:rsidR="00AE4C27">
        <w:rPr>
          <w:rFonts w:hint="cs"/>
          <w:sz w:val="32"/>
          <w:rtl/>
          <w:lang w:val="en-GB"/>
        </w:rPr>
        <w:t>استناداً</w:t>
      </w:r>
      <w:r w:rsidR="00AE4C27">
        <w:rPr>
          <w:rFonts w:hint="cs"/>
          <w:sz w:val="32"/>
          <w:rtl/>
        </w:rPr>
        <w:t xml:space="preserve"> </w:t>
      </w:r>
      <w:r w:rsidR="00AE4C27">
        <w:rPr>
          <w:rFonts w:hint="cs"/>
          <w:sz w:val="32"/>
          <w:rtl/>
          <w:lang w:val="en-GB"/>
        </w:rPr>
        <w:t>إلى</w:t>
      </w:r>
      <w:r w:rsidR="00AE4C27">
        <w:rPr>
          <w:rFonts w:hint="cs"/>
          <w:sz w:val="32"/>
          <w:rtl/>
        </w:rPr>
        <w:t xml:space="preserve"> </w:t>
      </w:r>
      <w:r w:rsidR="00AE4C27">
        <w:rPr>
          <w:rFonts w:hint="cs"/>
          <w:sz w:val="32"/>
          <w:rtl/>
          <w:lang w:val="en-GB"/>
        </w:rPr>
        <w:t>المعادلة</w:t>
      </w:r>
      <w:r w:rsidR="00AE4C27">
        <w:rPr>
          <w:rFonts w:hint="cs"/>
          <w:sz w:val="32"/>
          <w:rtl/>
        </w:rPr>
        <w:t xml:space="preserve"> </w:t>
      </w:r>
      <w:r w:rsidR="00AE4C27">
        <w:t>(dB/km) (23a)</w:t>
      </w:r>
      <w:r w:rsidR="00AE4C27">
        <w:rPr>
          <w:rFonts w:hint="cs"/>
          <w:rtl/>
        </w:rPr>
        <w:t>.</w:t>
      </w:r>
    </w:p>
    <w:p w:rsidR="00AE4C27" w:rsidRDefault="00AE4C27" w:rsidP="00AE4C27">
      <w:pPr>
        <w:tabs>
          <w:tab w:val="left" w:pos="1731"/>
          <w:tab w:val="center" w:pos="4819"/>
        </w:tabs>
        <w:spacing w:before="600" w:after="240"/>
        <w:jc w:val="center"/>
        <w:rPr>
          <w:rtl/>
        </w:rPr>
      </w:pPr>
      <w:r>
        <w:rPr>
          <w:rFonts w:hint="cs"/>
          <w:rtl/>
        </w:rPr>
        <w:t>ــــــــــ</w:t>
      </w:r>
    </w:p>
    <w:p w:rsidR="00422D17" w:rsidRPr="000F312E" w:rsidRDefault="00422D17" w:rsidP="00AE4C27">
      <w:pPr>
        <w:pStyle w:val="Summary"/>
        <w:bidi/>
        <w:spacing w:line="192" w:lineRule="auto"/>
        <w:rPr>
          <w:lang w:bidi="ar-EG"/>
        </w:rPr>
      </w:pPr>
    </w:p>
    <w:sectPr w:rsidR="00422D17" w:rsidRPr="000F312E" w:rsidSect="00037037">
      <w:headerReference w:type="even" r:id="rId184"/>
      <w:headerReference w:type="default" r:id="rId185"/>
      <w:footerReference w:type="even" r:id="rId186"/>
      <w:footerReference w:type="default" r:id="rId187"/>
      <w:headerReference w:type="first" r:id="rId188"/>
      <w:footerReference w:type="first" r:id="rId189"/>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A1D" w:rsidRDefault="00572A1D">
      <w:r>
        <w:separator/>
      </w:r>
    </w:p>
  </w:endnote>
  <w:endnote w:type="continuationSeparator" w:id="0">
    <w:p w:rsidR="00572A1D" w:rsidRDefault="0057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Default="00572A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Pr="005E066B" w:rsidRDefault="00572A1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Default="00572A1D">
    <w:pPr>
      <w:pStyle w:val="Footer"/>
    </w:pPr>
    <w:fldSimple w:instr=" FILENAME \p \* MERGEFORMAT ">
      <w:r>
        <w:t>P:\ARA\ITU-R\REC\P\676-9\POOL\P676-9(2.12)A.doc</w:t>
      </w:r>
    </w:fldSimple>
    <w:r>
      <w:tab/>
    </w:r>
    <w:r>
      <w:fldChar w:fldCharType="begin"/>
    </w:r>
    <w:r>
      <w:instrText xml:space="preserve"> savedate \@ dd.MM.yy </w:instrText>
    </w:r>
    <w:r>
      <w:fldChar w:fldCharType="separate"/>
    </w:r>
    <w:r>
      <w:t>17.07.12</w:t>
    </w:r>
    <w:r>
      <w:fldChar w:fldCharType="end"/>
    </w:r>
    <w:r>
      <w:tab/>
    </w:r>
    <w:r>
      <w:fldChar w:fldCharType="begin"/>
    </w:r>
    <w:r>
      <w:instrText xml:space="preserve"> printdate \@ dd.MM.yy </w:instrText>
    </w:r>
    <w:r>
      <w:fldChar w:fldCharType="separate"/>
    </w:r>
    <w:r>
      <w:t>20.06.12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A1D" w:rsidRDefault="00572A1D" w:rsidP="00E1601B">
      <w:pPr>
        <w:spacing w:line="240" w:lineRule="auto"/>
      </w:pPr>
      <w:r>
        <w:t>____________________</w:t>
      </w:r>
    </w:p>
  </w:footnote>
  <w:footnote w:type="continuationSeparator" w:id="0">
    <w:p w:rsidR="00572A1D" w:rsidRDefault="00572A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Pr="003D017C" w:rsidRDefault="00572A1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Default="00C97C2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Pr="003D017C" w:rsidRDefault="00572A1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Pr="003D017C" w:rsidRDefault="00572A1D" w:rsidP="007E39DC">
    <w:pPr>
      <w:pStyle w:val="Header"/>
      <w:tabs>
        <w:tab w:val="center" w:pos="4819"/>
      </w:tabs>
      <w:jc w:val="both"/>
      <w:rPr>
        <w:b w:val="0"/>
        <w:bCs w:val="0"/>
        <w:lang w:bidi="ar-EG"/>
      </w:rPr>
    </w:pPr>
    <w:r>
      <w:fldChar w:fldCharType="begin"/>
    </w:r>
    <w:r>
      <w:instrText xml:space="preserve"> PAGE   \* MERGEFORMAT </w:instrText>
    </w:r>
    <w:r>
      <w:fldChar w:fldCharType="separate"/>
    </w:r>
    <w:r w:rsidR="00C97C2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P.676-9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Default="00572A1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572A1D" w:rsidRDefault="00572A1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Pr="005E066B" w:rsidRDefault="00572A1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A080F">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572A1D" w:rsidRPr="002C0F17" w:rsidRDefault="00572A1D" w:rsidP="0021115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P.676-9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A1D" w:rsidRDefault="00572A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10CE8"/>
    <w:rsid w:val="000145B6"/>
    <w:rsid w:val="00027907"/>
    <w:rsid w:val="00037037"/>
    <w:rsid w:val="000473FF"/>
    <w:rsid w:val="000522D1"/>
    <w:rsid w:val="00067954"/>
    <w:rsid w:val="00081122"/>
    <w:rsid w:val="00096F01"/>
    <w:rsid w:val="000A079C"/>
    <w:rsid w:val="000A0FDB"/>
    <w:rsid w:val="000B30D7"/>
    <w:rsid w:val="000C42A5"/>
    <w:rsid w:val="000F312E"/>
    <w:rsid w:val="000F6D38"/>
    <w:rsid w:val="001048FC"/>
    <w:rsid w:val="00113EE4"/>
    <w:rsid w:val="001231D6"/>
    <w:rsid w:val="00132731"/>
    <w:rsid w:val="00140B98"/>
    <w:rsid w:val="001447B3"/>
    <w:rsid w:val="0015377E"/>
    <w:rsid w:val="001568ED"/>
    <w:rsid w:val="0017413D"/>
    <w:rsid w:val="00182385"/>
    <w:rsid w:val="00183CAB"/>
    <w:rsid w:val="00192A79"/>
    <w:rsid w:val="00196389"/>
    <w:rsid w:val="00197749"/>
    <w:rsid w:val="001B03B8"/>
    <w:rsid w:val="001D2146"/>
    <w:rsid w:val="001D26CA"/>
    <w:rsid w:val="001E0B6B"/>
    <w:rsid w:val="001F23C7"/>
    <w:rsid w:val="00201143"/>
    <w:rsid w:val="0021115C"/>
    <w:rsid w:val="002137FD"/>
    <w:rsid w:val="002144CB"/>
    <w:rsid w:val="00230502"/>
    <w:rsid w:val="00245214"/>
    <w:rsid w:val="00261E7E"/>
    <w:rsid w:val="00271843"/>
    <w:rsid w:val="002971E7"/>
    <w:rsid w:val="002A79C9"/>
    <w:rsid w:val="002B261D"/>
    <w:rsid w:val="002C0F17"/>
    <w:rsid w:val="002C1FE8"/>
    <w:rsid w:val="002D3483"/>
    <w:rsid w:val="002E7058"/>
    <w:rsid w:val="002F6E5E"/>
    <w:rsid w:val="00301B9F"/>
    <w:rsid w:val="00303491"/>
    <w:rsid w:val="00304728"/>
    <w:rsid w:val="0030719D"/>
    <w:rsid w:val="00314E5F"/>
    <w:rsid w:val="00314EF9"/>
    <w:rsid w:val="00340205"/>
    <w:rsid w:val="003512A2"/>
    <w:rsid w:val="00380511"/>
    <w:rsid w:val="003C6B2E"/>
    <w:rsid w:val="003D017C"/>
    <w:rsid w:val="003D307E"/>
    <w:rsid w:val="003D40E1"/>
    <w:rsid w:val="003D5DF2"/>
    <w:rsid w:val="003F15D8"/>
    <w:rsid w:val="003F731F"/>
    <w:rsid w:val="00402F6B"/>
    <w:rsid w:val="00422779"/>
    <w:rsid w:val="00422D17"/>
    <w:rsid w:val="0042647B"/>
    <w:rsid w:val="004309D1"/>
    <w:rsid w:val="0044201D"/>
    <w:rsid w:val="00443143"/>
    <w:rsid w:val="004910A2"/>
    <w:rsid w:val="004A080F"/>
    <w:rsid w:val="004B094A"/>
    <w:rsid w:val="004D79B4"/>
    <w:rsid w:val="004E1620"/>
    <w:rsid w:val="004E7D1E"/>
    <w:rsid w:val="004F7C1A"/>
    <w:rsid w:val="00503E84"/>
    <w:rsid w:val="00506547"/>
    <w:rsid w:val="00511801"/>
    <w:rsid w:val="00527EAF"/>
    <w:rsid w:val="00546AEC"/>
    <w:rsid w:val="005514CA"/>
    <w:rsid w:val="0056060A"/>
    <w:rsid w:val="00572A1D"/>
    <w:rsid w:val="00577803"/>
    <w:rsid w:val="00584B8F"/>
    <w:rsid w:val="0059020C"/>
    <w:rsid w:val="00591053"/>
    <w:rsid w:val="005960C8"/>
    <w:rsid w:val="005A018F"/>
    <w:rsid w:val="005A031D"/>
    <w:rsid w:val="005B134A"/>
    <w:rsid w:val="005B530B"/>
    <w:rsid w:val="005C397A"/>
    <w:rsid w:val="005C43CD"/>
    <w:rsid w:val="005D6161"/>
    <w:rsid w:val="005D6A35"/>
    <w:rsid w:val="005E066B"/>
    <w:rsid w:val="005E101B"/>
    <w:rsid w:val="005F01A2"/>
    <w:rsid w:val="005F24EB"/>
    <w:rsid w:val="005F3E06"/>
    <w:rsid w:val="005F3FD2"/>
    <w:rsid w:val="0064485B"/>
    <w:rsid w:val="006454D7"/>
    <w:rsid w:val="00667C08"/>
    <w:rsid w:val="00686ACA"/>
    <w:rsid w:val="00694C97"/>
    <w:rsid w:val="006A4ACB"/>
    <w:rsid w:val="006A727D"/>
    <w:rsid w:val="006C5C26"/>
    <w:rsid w:val="006F0DD4"/>
    <w:rsid w:val="00713468"/>
    <w:rsid w:val="007156F4"/>
    <w:rsid w:val="007362CE"/>
    <w:rsid w:val="00792B85"/>
    <w:rsid w:val="00794E1C"/>
    <w:rsid w:val="00796F0C"/>
    <w:rsid w:val="007B1739"/>
    <w:rsid w:val="007C58FE"/>
    <w:rsid w:val="007D7E68"/>
    <w:rsid w:val="007E39DC"/>
    <w:rsid w:val="00802B34"/>
    <w:rsid w:val="00804BA4"/>
    <w:rsid w:val="00811188"/>
    <w:rsid w:val="008113E9"/>
    <w:rsid w:val="00815E12"/>
    <w:rsid w:val="0083115C"/>
    <w:rsid w:val="00846C0D"/>
    <w:rsid w:val="008656C3"/>
    <w:rsid w:val="0087705A"/>
    <w:rsid w:val="00894394"/>
    <w:rsid w:val="008B0683"/>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1DF2"/>
    <w:rsid w:val="00972570"/>
    <w:rsid w:val="0098433B"/>
    <w:rsid w:val="009845C0"/>
    <w:rsid w:val="009A53A6"/>
    <w:rsid w:val="009C5A54"/>
    <w:rsid w:val="009C6655"/>
    <w:rsid w:val="00A0453F"/>
    <w:rsid w:val="00A163C1"/>
    <w:rsid w:val="00A177D7"/>
    <w:rsid w:val="00A2420C"/>
    <w:rsid w:val="00A56CCF"/>
    <w:rsid w:val="00A709D3"/>
    <w:rsid w:val="00A70D90"/>
    <w:rsid w:val="00A96D62"/>
    <w:rsid w:val="00AB2BD9"/>
    <w:rsid w:val="00AD4924"/>
    <w:rsid w:val="00AE09F4"/>
    <w:rsid w:val="00AE2234"/>
    <w:rsid w:val="00AE46C8"/>
    <w:rsid w:val="00AE4C27"/>
    <w:rsid w:val="00AE7C5A"/>
    <w:rsid w:val="00AF5F81"/>
    <w:rsid w:val="00AF6ABB"/>
    <w:rsid w:val="00B067CF"/>
    <w:rsid w:val="00B16E8C"/>
    <w:rsid w:val="00B22341"/>
    <w:rsid w:val="00B22D33"/>
    <w:rsid w:val="00B244FA"/>
    <w:rsid w:val="00B3305E"/>
    <w:rsid w:val="00B452E5"/>
    <w:rsid w:val="00B813C9"/>
    <w:rsid w:val="00B818CF"/>
    <w:rsid w:val="00B82963"/>
    <w:rsid w:val="00B978E1"/>
    <w:rsid w:val="00BD48C6"/>
    <w:rsid w:val="00BE0D0E"/>
    <w:rsid w:val="00BF381B"/>
    <w:rsid w:val="00BF3DD6"/>
    <w:rsid w:val="00C04244"/>
    <w:rsid w:val="00C1100F"/>
    <w:rsid w:val="00C46925"/>
    <w:rsid w:val="00C50B28"/>
    <w:rsid w:val="00C52275"/>
    <w:rsid w:val="00C53F27"/>
    <w:rsid w:val="00C71576"/>
    <w:rsid w:val="00C75DF0"/>
    <w:rsid w:val="00C80025"/>
    <w:rsid w:val="00C91F79"/>
    <w:rsid w:val="00C93F89"/>
    <w:rsid w:val="00C94B6E"/>
    <w:rsid w:val="00C97C24"/>
    <w:rsid w:val="00CB4BE8"/>
    <w:rsid w:val="00CB73DE"/>
    <w:rsid w:val="00CC48AA"/>
    <w:rsid w:val="00CC6EA6"/>
    <w:rsid w:val="00CD71D4"/>
    <w:rsid w:val="00CF545E"/>
    <w:rsid w:val="00CF73A8"/>
    <w:rsid w:val="00D2107D"/>
    <w:rsid w:val="00D23D39"/>
    <w:rsid w:val="00D30FE6"/>
    <w:rsid w:val="00D34703"/>
    <w:rsid w:val="00D54459"/>
    <w:rsid w:val="00D85FA6"/>
    <w:rsid w:val="00DA348F"/>
    <w:rsid w:val="00DB3D2A"/>
    <w:rsid w:val="00DC7E91"/>
    <w:rsid w:val="00DD670F"/>
    <w:rsid w:val="00E103BB"/>
    <w:rsid w:val="00E12EB0"/>
    <w:rsid w:val="00E1601B"/>
    <w:rsid w:val="00E21254"/>
    <w:rsid w:val="00E3032C"/>
    <w:rsid w:val="00E45AFF"/>
    <w:rsid w:val="00E577A6"/>
    <w:rsid w:val="00E6418C"/>
    <w:rsid w:val="00E650A3"/>
    <w:rsid w:val="00E65A4A"/>
    <w:rsid w:val="00E736B4"/>
    <w:rsid w:val="00E9048A"/>
    <w:rsid w:val="00EC2BCA"/>
    <w:rsid w:val="00ED0F7F"/>
    <w:rsid w:val="00EE091E"/>
    <w:rsid w:val="00EF0744"/>
    <w:rsid w:val="00EF7B91"/>
    <w:rsid w:val="00EF7CB5"/>
    <w:rsid w:val="00F22C87"/>
    <w:rsid w:val="00F3359B"/>
    <w:rsid w:val="00F37CFB"/>
    <w:rsid w:val="00F40BC5"/>
    <w:rsid w:val="00F82FD6"/>
    <w:rsid w:val="00F95755"/>
    <w:rsid w:val="00FA3938"/>
    <w:rsid w:val="00FD3637"/>
    <w:rsid w:val="00FE356C"/>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E356C"/>
    <w:pPr>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IPR">
    <w:name w:val="IPR"/>
    <w:basedOn w:val="Normal"/>
    <w:qFormat/>
    <w:rsid w:val="00010CE8"/>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FE356C"/>
    <w:pPr>
      <w:tabs>
        <w:tab w:val="right" w:pos="1814"/>
      </w:tabs>
      <w:spacing w:before="6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IPR">
    <w:name w:val="IPR"/>
    <w:basedOn w:val="Normal"/>
    <w:qFormat/>
    <w:rsid w:val="00010CE8"/>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9.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2.bin"/><Relationship Id="rId175" Type="http://schemas.openxmlformats.org/officeDocument/2006/relationships/oleObject" Target="embeddings/oleObject80.bin"/><Relationship Id="rId170" Type="http://schemas.openxmlformats.org/officeDocument/2006/relationships/image" Target="media/image80.wmf"/><Relationship Id="rId191"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40.bin"/><Relationship Id="rId160" Type="http://schemas.openxmlformats.org/officeDocument/2006/relationships/image" Target="media/image75.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emf"/><Relationship Id="rId134" Type="http://schemas.openxmlformats.org/officeDocument/2006/relationships/image" Target="media/image62.wmf"/><Relationship Id="rId139" Type="http://schemas.openxmlformats.org/officeDocument/2006/relationships/oleObject" Target="embeddings/oleObject62.bin"/><Relationship Id="rId80" Type="http://schemas.openxmlformats.org/officeDocument/2006/relationships/image" Target="media/image35.wmf"/><Relationship Id="rId85" Type="http://schemas.openxmlformats.org/officeDocument/2006/relationships/oleObject" Target="embeddings/oleObject35.bin"/><Relationship Id="rId150" Type="http://schemas.openxmlformats.org/officeDocument/2006/relationships/image" Target="media/image70.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3.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emf"/><Relationship Id="rId182" Type="http://schemas.openxmlformats.org/officeDocument/2006/relationships/image" Target="media/image86.wmf"/><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3.wmf"/><Relationship Id="rId177" Type="http://schemas.openxmlformats.org/officeDocument/2006/relationships/oleObject" Target="embeddings/oleObject81.bin"/><Relationship Id="rId172" Type="http://schemas.openxmlformats.org/officeDocument/2006/relationships/image" Target="media/image81.wmf"/><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79.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header" Target="header5.xml"/><Relationship Id="rId189"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79" Type="http://schemas.openxmlformats.org/officeDocument/2006/relationships/oleObject" Target="embeddings/oleObject82.bin"/><Relationship Id="rId190"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image" Target="media/image77.emf"/><Relationship Id="rId169" Type="http://schemas.openxmlformats.org/officeDocument/2006/relationships/oleObject" Target="embeddings/oleObject77.bin"/><Relationship Id="rId18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E6F31-4647-4767-A463-FC4A1706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3863</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25392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2012-06-20T13:03:00Z</cp:lastPrinted>
  <dcterms:created xsi:type="dcterms:W3CDTF">2012-07-18T09:40:00Z</dcterms:created>
  <dcterms:modified xsi:type="dcterms:W3CDTF">2012-07-18T09:42:00Z</dcterms:modified>
</cp:coreProperties>
</file>